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925A4" w14:textId="3A92F070" w:rsidR="00957C7A" w:rsidRPr="00243908" w:rsidRDefault="00957C7A" w:rsidP="00957C7A">
      <w:pPr>
        <w:jc w:val="both"/>
        <w:rPr>
          <w:rFonts w:ascii="Times New Roman" w:hAnsi="Times New Roman" w:cs="Times New Roman"/>
        </w:rPr>
      </w:pPr>
      <w:r w:rsidRPr="003838C4">
        <w:rPr>
          <w:rFonts w:ascii="Times New Roman" w:hAnsi="Times New Roman" w:cs="Times New Roman"/>
        </w:rPr>
        <w:t>Reflective essay</w:t>
      </w:r>
      <w:r w:rsidR="003838C4">
        <w:rPr>
          <w:rFonts w:ascii="Times New Roman" w:hAnsi="Times New Roman" w:cs="Times New Roman"/>
        </w:rPr>
        <w:t>- referenced in</w:t>
      </w:r>
      <w:r w:rsidR="00746EC4">
        <w:rPr>
          <w:rFonts w:ascii="Times New Roman" w:hAnsi="Times New Roman" w:cs="Times New Roman"/>
        </w:rPr>
        <w:t xml:space="preserve"> Harvard</w:t>
      </w:r>
      <w:r w:rsidRPr="003838C4">
        <w:rPr>
          <w:rFonts w:ascii="Times New Roman" w:hAnsi="Times New Roman" w:cs="Times New Roman"/>
        </w:rPr>
        <w:t xml:space="preserve">  </w:t>
      </w:r>
      <w:r w:rsidR="003838C4">
        <w:rPr>
          <w:rFonts w:ascii="Times New Roman" w:hAnsi="Times New Roman" w:cs="Times New Roman"/>
        </w:rPr>
        <w:t xml:space="preserve">    </w:t>
      </w:r>
      <w:r w:rsidRPr="003838C4">
        <w:rPr>
          <w:rFonts w:ascii="Times New Roman" w:hAnsi="Times New Roman" w:cs="Times New Roman"/>
        </w:rPr>
        <w:t xml:space="preserve">                                                            </w:t>
      </w:r>
      <w:r>
        <w:rPr>
          <w:rFonts w:ascii="Times New Roman" w:hAnsi="Times New Roman" w:cs="Times New Roman"/>
        </w:rPr>
        <w:t>Rachel Owen- 1801974</w:t>
      </w:r>
    </w:p>
    <w:p w14:paraId="677EFE9E" w14:textId="7363665B" w:rsidR="00865CD8" w:rsidRDefault="00E00F18" w:rsidP="00957C7A">
      <w:pPr>
        <w:jc w:val="both"/>
        <w:rPr>
          <w:rFonts w:ascii="Times New Roman" w:hAnsi="Times New Roman" w:cs="Times New Roman"/>
        </w:rPr>
      </w:pPr>
      <w:r>
        <w:rPr>
          <w:rFonts w:ascii="Times New Roman" w:hAnsi="Times New Roman" w:cs="Times New Roman"/>
        </w:rPr>
        <w:t>A continuously present theme in my observation of a level 3 foundation module, was the use of technology for remote</w:t>
      </w:r>
      <w:r w:rsidR="001500C1">
        <w:rPr>
          <w:rFonts w:ascii="Times New Roman" w:hAnsi="Times New Roman" w:cs="Times New Roman"/>
        </w:rPr>
        <w:t xml:space="preserve"> </w:t>
      </w:r>
      <w:r>
        <w:rPr>
          <w:rFonts w:ascii="Times New Roman" w:hAnsi="Times New Roman" w:cs="Times New Roman"/>
        </w:rPr>
        <w:t>learning.</w:t>
      </w:r>
      <w:r w:rsidR="0037014F">
        <w:rPr>
          <w:rFonts w:ascii="Times New Roman" w:hAnsi="Times New Roman" w:cs="Times New Roman"/>
        </w:rPr>
        <w:t xml:space="preserve"> </w:t>
      </w:r>
      <w:r>
        <w:rPr>
          <w:rFonts w:ascii="Times New Roman" w:hAnsi="Times New Roman" w:cs="Times New Roman"/>
        </w:rPr>
        <w:t xml:space="preserve">Due to the COVID-19 pandemic, numerous education facilities have been forced to make the change to remote learning. This reflection will critically engage with the practices I observed during placement within the humanities module </w:t>
      </w:r>
      <w:r w:rsidRPr="00E00F18">
        <w:rPr>
          <w:rFonts w:ascii="Times New Roman" w:hAnsi="Times New Roman" w:cs="Times New Roman"/>
          <w:i/>
          <w:iCs/>
        </w:rPr>
        <w:t>Being Human</w:t>
      </w:r>
      <w:r>
        <w:rPr>
          <w:rFonts w:ascii="Times New Roman" w:hAnsi="Times New Roman" w:cs="Times New Roman"/>
        </w:rPr>
        <w:t>.</w:t>
      </w:r>
      <w:r w:rsidR="00865CD8">
        <w:rPr>
          <w:rFonts w:ascii="Times New Roman" w:hAnsi="Times New Roman" w:cs="Times New Roman"/>
        </w:rPr>
        <w:t xml:space="preserve"> The subject of reflective practice applies to lecturer, student, and observer collectively in this module; it has been a learning curve for all participants due to the drastic change in delivery of teaching.</w:t>
      </w:r>
      <w:r w:rsidR="00B949B1">
        <w:rPr>
          <w:rFonts w:ascii="Times New Roman" w:hAnsi="Times New Roman" w:cs="Times New Roman"/>
        </w:rPr>
        <w:t xml:space="preserve"> </w:t>
      </w:r>
      <w:r w:rsidR="008B5AFC">
        <w:rPr>
          <w:rFonts w:ascii="Times New Roman" w:hAnsi="Times New Roman" w:cs="Times New Roman"/>
        </w:rPr>
        <w:t xml:space="preserve"> </w:t>
      </w:r>
    </w:p>
    <w:p w14:paraId="6B999C35" w14:textId="00F9A329" w:rsidR="00865CD8" w:rsidRDefault="00865CD8" w:rsidP="00957C7A">
      <w:pPr>
        <w:jc w:val="both"/>
        <w:rPr>
          <w:rFonts w:ascii="Times New Roman" w:hAnsi="Times New Roman" w:cs="Times New Roman"/>
        </w:rPr>
      </w:pPr>
      <w:r>
        <w:rPr>
          <w:rFonts w:ascii="Times New Roman" w:hAnsi="Times New Roman" w:cs="Times New Roman"/>
        </w:rPr>
        <w:t xml:space="preserve">Technology now plays a significant role in our everyday </w:t>
      </w:r>
      <w:r w:rsidR="008B5AFC">
        <w:rPr>
          <w:rFonts w:ascii="Times New Roman" w:hAnsi="Times New Roman" w:cs="Times New Roman"/>
        </w:rPr>
        <w:t>lives; it has become a valued tool for multiple purposes and professions. In education, it acts as a catalyst for learning and is essential to every teacher. The benefits of technology spread</w:t>
      </w:r>
      <w:r w:rsidR="001500C1">
        <w:rPr>
          <w:rFonts w:ascii="Times New Roman" w:hAnsi="Times New Roman" w:cs="Times New Roman"/>
        </w:rPr>
        <w:t>s</w:t>
      </w:r>
      <w:r w:rsidR="008B5AFC">
        <w:rPr>
          <w:rFonts w:ascii="Times New Roman" w:hAnsi="Times New Roman" w:cs="Times New Roman"/>
        </w:rPr>
        <w:t xml:space="preserve"> across all age ranges, from primary school to higher education. Remote learning has become a common occurrence due to the pandemic, but before that institutes such as The Open University used it as the</w:t>
      </w:r>
      <w:r w:rsidR="009B5866">
        <w:rPr>
          <w:rFonts w:ascii="Times New Roman" w:hAnsi="Times New Roman" w:cs="Times New Roman"/>
        </w:rPr>
        <w:t>ir</w:t>
      </w:r>
      <w:r w:rsidR="008B5AFC">
        <w:rPr>
          <w:rFonts w:ascii="Times New Roman" w:hAnsi="Times New Roman" w:cs="Times New Roman"/>
        </w:rPr>
        <w:t xml:space="preserve"> main pedagog</w:t>
      </w:r>
      <w:r w:rsidR="001500C1">
        <w:rPr>
          <w:rFonts w:ascii="Times New Roman" w:hAnsi="Times New Roman" w:cs="Times New Roman"/>
        </w:rPr>
        <w:t>y</w:t>
      </w:r>
      <w:r w:rsidR="008B5AFC">
        <w:rPr>
          <w:rFonts w:ascii="Times New Roman" w:hAnsi="Times New Roman" w:cs="Times New Roman"/>
        </w:rPr>
        <w:t xml:space="preserve">. </w:t>
      </w:r>
      <w:r w:rsidR="009B5866">
        <w:rPr>
          <w:rFonts w:ascii="Times New Roman" w:hAnsi="Times New Roman" w:cs="Times New Roman"/>
        </w:rPr>
        <w:t>When considering students in level 3 are adult learners age</w:t>
      </w:r>
      <w:r w:rsidR="00EB6D01">
        <w:rPr>
          <w:rFonts w:ascii="Times New Roman" w:hAnsi="Times New Roman" w:cs="Times New Roman"/>
        </w:rPr>
        <w:t>d</w:t>
      </w:r>
      <w:r w:rsidR="009B5866">
        <w:rPr>
          <w:rFonts w:ascii="Times New Roman" w:hAnsi="Times New Roman" w:cs="Times New Roman"/>
        </w:rPr>
        <w:t xml:space="preserve"> 18+, it is easy to assume the group would be tech savvy. A report by </w:t>
      </w:r>
      <w:r w:rsidR="009B5866">
        <w:rPr>
          <w:rFonts w:ascii="Times New Roman" w:hAnsi="Times New Roman" w:cs="Times New Roman"/>
        </w:rPr>
        <w:lastRenderedPageBreak/>
        <w:t>Becta stated 8 in 10 adult learners have access to computers in addition to internet at home. Three quarters of those asked said they felt confident in using those resources for tasks linked to learning. However, some adult learners are still digitally excluded due to insufficient funds</w:t>
      </w:r>
      <w:r w:rsidR="00A92E31">
        <w:rPr>
          <w:rFonts w:ascii="Times New Roman" w:hAnsi="Times New Roman" w:cs="Times New Roman"/>
        </w:rPr>
        <w:t xml:space="preserve">, </w:t>
      </w:r>
      <w:r w:rsidR="00657A11">
        <w:rPr>
          <w:rFonts w:ascii="Times New Roman" w:hAnsi="Times New Roman" w:cs="Times New Roman"/>
        </w:rPr>
        <w:t xml:space="preserve">limited or no </w:t>
      </w:r>
      <w:r w:rsidR="00A92E31">
        <w:rPr>
          <w:rFonts w:ascii="Times New Roman" w:hAnsi="Times New Roman" w:cs="Times New Roman"/>
        </w:rPr>
        <w:t>access</w:t>
      </w:r>
      <w:r w:rsidR="00657A11">
        <w:rPr>
          <w:rFonts w:ascii="Times New Roman" w:hAnsi="Times New Roman" w:cs="Times New Roman"/>
        </w:rPr>
        <w:t xml:space="preserve"> to resources</w:t>
      </w:r>
      <w:r w:rsidR="00A92E31">
        <w:rPr>
          <w:rFonts w:ascii="Times New Roman" w:hAnsi="Times New Roman" w:cs="Times New Roman"/>
        </w:rPr>
        <w:t>, or general lack of know how. (Morris, 2009) I have witnessed countless mature students in my own course have issues with the technological side of learning at university, even before the pandemic. In my opinion this shift in the paradigm of learning and teaching has revealed numerous flaws. After further research I found that institutions were either in the process of adapting to better fit COVID-19</w:t>
      </w:r>
      <w:r w:rsidR="005D13CA">
        <w:rPr>
          <w:rFonts w:ascii="Times New Roman" w:hAnsi="Times New Roman" w:cs="Times New Roman"/>
        </w:rPr>
        <w:t xml:space="preserve"> conditions</w:t>
      </w:r>
      <w:r w:rsidR="00A92E31">
        <w:rPr>
          <w:rFonts w:ascii="Times New Roman" w:hAnsi="Times New Roman" w:cs="Times New Roman"/>
        </w:rPr>
        <w:t xml:space="preserve"> or have yet to make strides </w:t>
      </w:r>
      <w:r w:rsidR="005D13CA">
        <w:rPr>
          <w:rFonts w:ascii="Times New Roman" w:hAnsi="Times New Roman" w:cs="Times New Roman"/>
        </w:rPr>
        <w:t>in</w:t>
      </w:r>
      <w:r w:rsidR="00A92E31">
        <w:rPr>
          <w:rFonts w:ascii="Times New Roman" w:hAnsi="Times New Roman" w:cs="Times New Roman"/>
        </w:rPr>
        <w:t xml:space="preserve"> better</w:t>
      </w:r>
      <w:r w:rsidR="005D13CA">
        <w:rPr>
          <w:rFonts w:ascii="Times New Roman" w:hAnsi="Times New Roman" w:cs="Times New Roman"/>
        </w:rPr>
        <w:t>ing</w:t>
      </w:r>
      <w:r w:rsidR="00A92E31">
        <w:rPr>
          <w:rFonts w:ascii="Times New Roman" w:hAnsi="Times New Roman" w:cs="Times New Roman"/>
        </w:rPr>
        <w:t xml:space="preserve"> their </w:t>
      </w:r>
      <w:r w:rsidR="00657A11">
        <w:rPr>
          <w:rFonts w:ascii="Times New Roman" w:hAnsi="Times New Roman" w:cs="Times New Roman"/>
        </w:rPr>
        <w:t>students’ ability to</w:t>
      </w:r>
      <w:r w:rsidR="00A92E31">
        <w:rPr>
          <w:rFonts w:ascii="Times New Roman" w:hAnsi="Times New Roman" w:cs="Times New Roman"/>
        </w:rPr>
        <w:t xml:space="preserve"> learn from home.</w:t>
      </w:r>
    </w:p>
    <w:p w14:paraId="699B155B" w14:textId="77777777" w:rsidR="005D13CA" w:rsidRDefault="0037014F" w:rsidP="00957C7A">
      <w:pPr>
        <w:jc w:val="both"/>
        <w:rPr>
          <w:rFonts w:ascii="Times New Roman" w:hAnsi="Times New Roman" w:cs="Times New Roman"/>
        </w:rPr>
      </w:pPr>
      <w:r>
        <w:rPr>
          <w:rFonts w:ascii="Times New Roman" w:hAnsi="Times New Roman" w:cs="Times New Roman"/>
        </w:rPr>
        <w:t>The turn of the 21</w:t>
      </w:r>
      <w:r w:rsidRPr="0037014F">
        <w:rPr>
          <w:rFonts w:ascii="Times New Roman" w:hAnsi="Times New Roman" w:cs="Times New Roman"/>
          <w:vertAlign w:val="superscript"/>
        </w:rPr>
        <w:t>st</w:t>
      </w:r>
      <w:r>
        <w:rPr>
          <w:rFonts w:ascii="Times New Roman" w:hAnsi="Times New Roman" w:cs="Times New Roman"/>
        </w:rPr>
        <w:t xml:space="preserve"> century marked the unfolding of new paradigms of </w:t>
      </w:r>
      <w:r w:rsidR="007753CD">
        <w:rPr>
          <w:rFonts w:ascii="Times New Roman" w:hAnsi="Times New Roman" w:cs="Times New Roman"/>
        </w:rPr>
        <w:t>education</w:t>
      </w:r>
      <w:r>
        <w:rPr>
          <w:rFonts w:ascii="Times New Roman" w:hAnsi="Times New Roman" w:cs="Times New Roman"/>
        </w:rPr>
        <w:t>, with the expansion of the internet as a resource</w:t>
      </w:r>
      <w:r w:rsidR="00E8208E">
        <w:rPr>
          <w:rFonts w:ascii="Times New Roman" w:hAnsi="Times New Roman" w:cs="Times New Roman"/>
        </w:rPr>
        <w:t>.</w:t>
      </w:r>
      <w:r>
        <w:rPr>
          <w:rFonts w:ascii="Times New Roman" w:hAnsi="Times New Roman" w:cs="Times New Roman"/>
        </w:rPr>
        <w:t xml:space="preserve"> </w:t>
      </w:r>
      <w:r w:rsidR="007753CD">
        <w:rPr>
          <w:rFonts w:ascii="Times New Roman" w:hAnsi="Times New Roman" w:cs="Times New Roman"/>
        </w:rPr>
        <w:t>The internet has become a tool for contributing to and solidifying knowledge before entering the classroom.</w:t>
      </w:r>
      <w:r w:rsidR="00E8208E">
        <w:rPr>
          <w:rFonts w:ascii="Times New Roman" w:hAnsi="Times New Roman" w:cs="Times New Roman"/>
        </w:rPr>
        <w:t xml:space="preserve"> A tool that was theorized to go hand in hand with the introduction of remote learning as the next step in integrating technology in to education.</w:t>
      </w:r>
      <w:r w:rsidR="007753CD">
        <w:rPr>
          <w:rFonts w:ascii="Times New Roman" w:hAnsi="Times New Roman" w:cs="Times New Roman"/>
        </w:rPr>
        <w:t xml:space="preserve"> To successfully create an e-learning environment, a practitioner requires technical, social, and organization skills; remote learning cannot be regarded as a diminished version of learning in physical classrooms as it merely moves the staging, not the actual performance.</w:t>
      </w:r>
      <w:r w:rsidR="00B949B1">
        <w:rPr>
          <w:rFonts w:ascii="Times New Roman" w:hAnsi="Times New Roman" w:cs="Times New Roman"/>
        </w:rPr>
        <w:t xml:space="preserve"> </w:t>
      </w:r>
      <w:r w:rsidR="00B949B1" w:rsidRPr="00B949B1">
        <w:rPr>
          <w:rFonts w:ascii="Times New Roman" w:hAnsi="Times New Roman" w:cs="Times New Roman"/>
        </w:rPr>
        <w:t xml:space="preserve">(Haythornthwaite and Andrews, 2011, </w:t>
      </w:r>
      <w:r w:rsidR="00B949B1" w:rsidRPr="00B949B1">
        <w:rPr>
          <w:rFonts w:ascii="Times New Roman" w:hAnsi="Times New Roman" w:cs="Times New Roman"/>
        </w:rPr>
        <w:lastRenderedPageBreak/>
        <w:t>pp.</w:t>
      </w:r>
      <w:r w:rsidR="005744C8">
        <w:rPr>
          <w:rFonts w:ascii="Times New Roman" w:hAnsi="Times New Roman" w:cs="Times New Roman"/>
        </w:rPr>
        <w:t>2</w:t>
      </w:r>
      <w:r w:rsidR="00B949B1" w:rsidRPr="00B949B1">
        <w:rPr>
          <w:rFonts w:ascii="Times New Roman" w:hAnsi="Times New Roman" w:cs="Times New Roman"/>
        </w:rPr>
        <w:t>)</w:t>
      </w:r>
      <w:r w:rsidR="007753CD">
        <w:rPr>
          <w:rFonts w:ascii="Times New Roman" w:hAnsi="Times New Roman" w:cs="Times New Roman"/>
        </w:rPr>
        <w:t xml:space="preserve"> </w:t>
      </w:r>
    </w:p>
    <w:p w14:paraId="43289281" w14:textId="2081812E" w:rsidR="00657A11" w:rsidRDefault="007753CD" w:rsidP="00957C7A">
      <w:pPr>
        <w:jc w:val="both"/>
        <w:rPr>
          <w:rFonts w:ascii="Times New Roman" w:hAnsi="Times New Roman" w:cs="Times New Roman"/>
        </w:rPr>
      </w:pPr>
      <w:r>
        <w:rPr>
          <w:rFonts w:ascii="Times New Roman" w:hAnsi="Times New Roman" w:cs="Times New Roman"/>
        </w:rPr>
        <w:t>The skills noted previously did not translate well to</w:t>
      </w:r>
      <w:r w:rsidR="005D13CA">
        <w:rPr>
          <w:rFonts w:ascii="Times New Roman" w:hAnsi="Times New Roman" w:cs="Times New Roman"/>
        </w:rPr>
        <w:t xml:space="preserve"> </w:t>
      </w:r>
      <w:r>
        <w:rPr>
          <w:rFonts w:ascii="Times New Roman" w:hAnsi="Times New Roman" w:cs="Times New Roman"/>
        </w:rPr>
        <w:t>placement</w:t>
      </w:r>
      <w:r w:rsidR="005D13CA">
        <w:rPr>
          <w:rFonts w:ascii="Times New Roman" w:hAnsi="Times New Roman" w:cs="Times New Roman"/>
        </w:rPr>
        <w:t xml:space="preserve"> experience</w:t>
      </w:r>
      <w:r>
        <w:rPr>
          <w:rFonts w:ascii="Times New Roman" w:hAnsi="Times New Roman" w:cs="Times New Roman"/>
        </w:rPr>
        <w:t xml:space="preserve">. </w:t>
      </w:r>
      <w:r w:rsidR="00B949B1">
        <w:rPr>
          <w:rFonts w:ascii="Times New Roman" w:hAnsi="Times New Roman" w:cs="Times New Roman"/>
        </w:rPr>
        <w:t xml:space="preserve">The lecturer T, had numerous issues with technology; some solvable, some required </w:t>
      </w:r>
      <w:r w:rsidR="001500C1">
        <w:rPr>
          <w:rFonts w:ascii="Times New Roman" w:hAnsi="Times New Roman" w:cs="Times New Roman"/>
        </w:rPr>
        <w:t>his problem-solving skills</w:t>
      </w:r>
      <w:r w:rsidR="00B949B1">
        <w:rPr>
          <w:rFonts w:ascii="Times New Roman" w:hAnsi="Times New Roman" w:cs="Times New Roman"/>
        </w:rPr>
        <w:t xml:space="preserve">. </w:t>
      </w:r>
      <w:r w:rsidR="00B949B1" w:rsidRPr="00B949B1">
        <w:rPr>
          <w:rFonts w:ascii="Times New Roman" w:hAnsi="Times New Roman" w:cs="Times New Roman"/>
        </w:rPr>
        <w:t xml:space="preserve">The </w:t>
      </w:r>
      <w:r w:rsidR="00B949B1" w:rsidRPr="00B949B1">
        <w:rPr>
          <w:rFonts w:ascii="Times New Roman" w:hAnsi="Times New Roman" w:cs="Times New Roman"/>
          <w:i/>
          <w:iCs/>
        </w:rPr>
        <w:t>Being Human</w:t>
      </w:r>
      <w:r w:rsidR="00B949B1" w:rsidRPr="00B949B1">
        <w:rPr>
          <w:rFonts w:ascii="Times New Roman" w:hAnsi="Times New Roman" w:cs="Times New Roman"/>
        </w:rPr>
        <w:t xml:space="preserve"> sessions were held online through Microsoft Teams however, two sessions were held with a mixture of students in person and on Teams.</w:t>
      </w:r>
      <w:r w:rsidR="00B949B1">
        <w:rPr>
          <w:rFonts w:ascii="Times New Roman" w:hAnsi="Times New Roman" w:cs="Times New Roman"/>
        </w:rPr>
        <w:t xml:space="preserve"> During </w:t>
      </w:r>
      <w:r w:rsidR="005D13CA">
        <w:rPr>
          <w:rFonts w:ascii="Times New Roman" w:hAnsi="Times New Roman" w:cs="Times New Roman"/>
        </w:rPr>
        <w:t>an</w:t>
      </w:r>
      <w:r w:rsidR="00B949B1">
        <w:rPr>
          <w:rFonts w:ascii="Times New Roman" w:hAnsi="Times New Roman" w:cs="Times New Roman"/>
        </w:rPr>
        <w:t xml:space="preserve"> </w:t>
      </w:r>
      <w:r w:rsidR="005D13CA">
        <w:rPr>
          <w:rFonts w:ascii="Times New Roman" w:hAnsi="Times New Roman" w:cs="Times New Roman"/>
        </w:rPr>
        <w:t>in-person</w:t>
      </w:r>
      <w:r w:rsidR="00B949B1">
        <w:rPr>
          <w:rFonts w:ascii="Times New Roman" w:hAnsi="Times New Roman" w:cs="Times New Roman"/>
        </w:rPr>
        <w:t xml:space="preserve"> session, we gathered in a main lecture hall where T was unable to login to Teams on the university’s computer. T then had to deliver the lecture on his personal laptop, without speakers for the people in the room to hear or see their class mates.</w:t>
      </w:r>
      <w:r w:rsidR="00D35E61">
        <w:rPr>
          <w:rFonts w:ascii="Times New Roman" w:hAnsi="Times New Roman" w:cs="Times New Roman"/>
        </w:rPr>
        <w:t xml:space="preserve"> This created communication issues on both ends and put </w:t>
      </w:r>
      <w:proofErr w:type="spellStart"/>
      <w:r w:rsidR="00D35E61">
        <w:rPr>
          <w:rFonts w:ascii="Times New Roman" w:hAnsi="Times New Roman" w:cs="Times New Roman"/>
        </w:rPr>
        <w:t>T</w:t>
      </w:r>
      <w:proofErr w:type="spellEnd"/>
      <w:r w:rsidR="00D35E61">
        <w:rPr>
          <w:rFonts w:ascii="Times New Roman" w:hAnsi="Times New Roman" w:cs="Times New Roman"/>
        </w:rPr>
        <w:t xml:space="preserve"> in a predicament.</w:t>
      </w:r>
      <w:r w:rsidR="00B949B1">
        <w:rPr>
          <w:rFonts w:ascii="Times New Roman" w:hAnsi="Times New Roman" w:cs="Times New Roman"/>
        </w:rPr>
        <w:t xml:space="preserve"> Luckily, only myself and one other student were present in person so T suggested we move closer to hi</w:t>
      </w:r>
      <w:r w:rsidR="001500C1">
        <w:rPr>
          <w:rFonts w:ascii="Times New Roman" w:hAnsi="Times New Roman" w:cs="Times New Roman"/>
        </w:rPr>
        <w:t>m</w:t>
      </w:r>
      <w:r w:rsidR="00B949B1">
        <w:rPr>
          <w:rFonts w:ascii="Times New Roman" w:hAnsi="Times New Roman" w:cs="Times New Roman"/>
        </w:rPr>
        <w:t xml:space="preserve"> to be able to hear </w:t>
      </w:r>
      <w:r w:rsidR="00195121">
        <w:rPr>
          <w:rFonts w:ascii="Times New Roman" w:hAnsi="Times New Roman" w:cs="Times New Roman"/>
        </w:rPr>
        <w:t>the rest of the class through his</w:t>
      </w:r>
      <w:r w:rsidR="00B949B1">
        <w:rPr>
          <w:rFonts w:ascii="Times New Roman" w:hAnsi="Times New Roman" w:cs="Times New Roman"/>
        </w:rPr>
        <w:t xml:space="preserve"> laptop speakers</w:t>
      </w:r>
      <w:r w:rsidR="00195121">
        <w:rPr>
          <w:rFonts w:ascii="Times New Roman" w:hAnsi="Times New Roman" w:cs="Times New Roman"/>
        </w:rPr>
        <w:t>. Later in the week a fellow observer</w:t>
      </w:r>
      <w:r w:rsidR="00D35E61">
        <w:rPr>
          <w:rFonts w:ascii="Times New Roman" w:hAnsi="Times New Roman" w:cs="Times New Roman"/>
        </w:rPr>
        <w:t>, S,</w:t>
      </w:r>
      <w:r w:rsidR="00195121">
        <w:rPr>
          <w:rFonts w:ascii="Times New Roman" w:hAnsi="Times New Roman" w:cs="Times New Roman"/>
        </w:rPr>
        <w:t xml:space="preserve"> led a short session in Philosophy and encountered a technical issue with the sound of a video she ha</w:t>
      </w:r>
      <w:r w:rsidR="00D35E61">
        <w:rPr>
          <w:rFonts w:ascii="Times New Roman" w:hAnsi="Times New Roman" w:cs="Times New Roman"/>
        </w:rPr>
        <w:t>d</w:t>
      </w:r>
      <w:r w:rsidR="00195121">
        <w:rPr>
          <w:rFonts w:ascii="Times New Roman" w:hAnsi="Times New Roman" w:cs="Times New Roman"/>
        </w:rPr>
        <w:t xml:space="preserve"> found. The sound was not transferring through her screen share</w:t>
      </w:r>
      <w:r w:rsidR="00D35E61">
        <w:rPr>
          <w:rFonts w:ascii="Times New Roman" w:hAnsi="Times New Roman" w:cs="Times New Roman"/>
        </w:rPr>
        <w:t xml:space="preserve">, she had clearly prepared for this possibility as she quickly </w:t>
      </w:r>
      <w:r w:rsidR="00195121">
        <w:rPr>
          <w:rFonts w:ascii="Times New Roman" w:hAnsi="Times New Roman" w:cs="Times New Roman"/>
        </w:rPr>
        <w:t>solve</w:t>
      </w:r>
      <w:r w:rsidR="00D35E61">
        <w:rPr>
          <w:rFonts w:ascii="Times New Roman" w:hAnsi="Times New Roman" w:cs="Times New Roman"/>
        </w:rPr>
        <w:t>d</w:t>
      </w:r>
      <w:r w:rsidR="00195121">
        <w:rPr>
          <w:rFonts w:ascii="Times New Roman" w:hAnsi="Times New Roman" w:cs="Times New Roman"/>
        </w:rPr>
        <w:t xml:space="preserve"> the issue by sending the video to the chat functio</w:t>
      </w:r>
      <w:r w:rsidR="00D35E61">
        <w:rPr>
          <w:rFonts w:ascii="Times New Roman" w:hAnsi="Times New Roman" w:cs="Times New Roman"/>
        </w:rPr>
        <w:t>n</w:t>
      </w:r>
      <w:r w:rsidR="00195121">
        <w:rPr>
          <w:rFonts w:ascii="Times New Roman" w:hAnsi="Times New Roman" w:cs="Times New Roman"/>
        </w:rPr>
        <w:t xml:space="preserve"> for the students to watch on their own devices. For the 6 students and observers receiving in person, T</w:t>
      </w:r>
      <w:r w:rsidR="00D35E61">
        <w:rPr>
          <w:rFonts w:ascii="Times New Roman" w:hAnsi="Times New Roman" w:cs="Times New Roman"/>
        </w:rPr>
        <w:t xml:space="preserve"> then</w:t>
      </w:r>
      <w:r w:rsidR="00195121">
        <w:rPr>
          <w:rFonts w:ascii="Times New Roman" w:hAnsi="Times New Roman" w:cs="Times New Roman"/>
        </w:rPr>
        <w:t xml:space="preserve"> had to get the speakers to work, observer</w:t>
      </w:r>
      <w:r w:rsidR="00D35E61">
        <w:rPr>
          <w:rFonts w:ascii="Times New Roman" w:hAnsi="Times New Roman" w:cs="Times New Roman"/>
        </w:rPr>
        <w:t xml:space="preserve"> M</w:t>
      </w:r>
      <w:r w:rsidR="00195121">
        <w:rPr>
          <w:rFonts w:ascii="Times New Roman" w:hAnsi="Times New Roman" w:cs="Times New Roman"/>
        </w:rPr>
        <w:t xml:space="preserve"> guided T on </w:t>
      </w:r>
      <w:r w:rsidR="00D35E61">
        <w:rPr>
          <w:rFonts w:ascii="Times New Roman" w:hAnsi="Times New Roman" w:cs="Times New Roman"/>
        </w:rPr>
        <w:t xml:space="preserve">resolving the issue. The collaboration between T and M was reassuring to witness, this sharing of technical skills also aided </w:t>
      </w:r>
      <w:r w:rsidR="00D35E61">
        <w:rPr>
          <w:rFonts w:ascii="Times New Roman" w:hAnsi="Times New Roman" w:cs="Times New Roman"/>
        </w:rPr>
        <w:lastRenderedPageBreak/>
        <w:t xml:space="preserve">observer S in delivering her session efficiently to all students online and in person. </w:t>
      </w:r>
    </w:p>
    <w:p w14:paraId="09CE6FF3" w14:textId="5EF47A72" w:rsidR="00C80858" w:rsidRDefault="00D35E61" w:rsidP="00957C7A">
      <w:pPr>
        <w:jc w:val="both"/>
        <w:rPr>
          <w:rFonts w:ascii="Times New Roman" w:hAnsi="Times New Roman" w:cs="Times New Roman"/>
        </w:rPr>
      </w:pPr>
      <w:r>
        <w:rPr>
          <w:rFonts w:ascii="Times New Roman" w:hAnsi="Times New Roman" w:cs="Times New Roman"/>
        </w:rPr>
        <w:t xml:space="preserve">T’s social skills are staggered when relating to communicating smoothly with the class, the flow of conversation is often interrupted by students talking over him and </w:t>
      </w:r>
      <w:r w:rsidR="00521266">
        <w:rPr>
          <w:rFonts w:ascii="Times New Roman" w:hAnsi="Times New Roman" w:cs="Times New Roman"/>
        </w:rPr>
        <w:t>other</w:t>
      </w:r>
      <w:r>
        <w:rPr>
          <w:rFonts w:ascii="Times New Roman" w:hAnsi="Times New Roman" w:cs="Times New Roman"/>
        </w:rPr>
        <w:t xml:space="preserve"> class mates. </w:t>
      </w:r>
      <w:r w:rsidR="00521266">
        <w:rPr>
          <w:rFonts w:ascii="Times New Roman" w:hAnsi="Times New Roman" w:cs="Times New Roman"/>
        </w:rPr>
        <w:t xml:space="preserve">T as a lecturer speaks with conviction about his subject, but when confronted with students talking over him there is no resistance. </w:t>
      </w:r>
      <w:r w:rsidR="00BA24C0">
        <w:rPr>
          <w:rFonts w:ascii="Times New Roman" w:hAnsi="Times New Roman" w:cs="Times New Roman"/>
        </w:rPr>
        <w:t xml:space="preserve">Philosophy is a very opinionated and debate driven subject, </w:t>
      </w:r>
      <w:r w:rsidR="00521266">
        <w:rPr>
          <w:rFonts w:ascii="Times New Roman" w:hAnsi="Times New Roman" w:cs="Times New Roman"/>
        </w:rPr>
        <w:t xml:space="preserve">I expected the hand or chat function to be used by students wanting to make a point </w:t>
      </w:r>
      <w:r w:rsidR="001500C1">
        <w:rPr>
          <w:rFonts w:ascii="Times New Roman" w:hAnsi="Times New Roman" w:cs="Times New Roman"/>
        </w:rPr>
        <w:t>when</w:t>
      </w:r>
      <w:r w:rsidR="00521266">
        <w:rPr>
          <w:rFonts w:ascii="Times New Roman" w:hAnsi="Times New Roman" w:cs="Times New Roman"/>
        </w:rPr>
        <w:t xml:space="preserve"> T is talking</w:t>
      </w:r>
      <w:r w:rsidR="00BA24C0">
        <w:rPr>
          <w:rFonts w:ascii="Times New Roman" w:hAnsi="Times New Roman" w:cs="Times New Roman"/>
        </w:rPr>
        <w:t xml:space="preserve"> and they would be addressed afterwards. Instead, they talk over each other, not even attempting to stop when they can clearly hear another person is talking at the same time.</w:t>
      </w:r>
      <w:r w:rsidR="005D13CA">
        <w:rPr>
          <w:rFonts w:ascii="Times New Roman" w:hAnsi="Times New Roman" w:cs="Times New Roman"/>
        </w:rPr>
        <w:t xml:space="preserve"> When leading my session, I will encourage usage of both hand and chat functions to communicate effectively.</w:t>
      </w:r>
      <w:r w:rsidR="00BA24C0">
        <w:rPr>
          <w:rFonts w:ascii="Times New Roman" w:hAnsi="Times New Roman" w:cs="Times New Roman"/>
        </w:rPr>
        <w:t xml:space="preserve"> Standard practice of in person lectures would dictate this behaviour wouldn’t happen</w:t>
      </w:r>
      <w:r w:rsidR="005D13CA">
        <w:rPr>
          <w:rFonts w:ascii="Times New Roman" w:hAnsi="Times New Roman" w:cs="Times New Roman"/>
        </w:rPr>
        <w:t xml:space="preserve"> in the classroom</w:t>
      </w:r>
      <w:r w:rsidR="00BA24C0">
        <w:rPr>
          <w:rFonts w:ascii="Times New Roman" w:hAnsi="Times New Roman" w:cs="Times New Roman"/>
        </w:rPr>
        <w:t>, body language and social queues would inform you of when someone is about to speak; these indicators are nearly impossible to detect in remote learning as not every student has their camera on. I assumed the interruptions would lessen in</w:t>
      </w:r>
      <w:r w:rsidR="00B35785">
        <w:rPr>
          <w:rFonts w:ascii="Times New Roman" w:hAnsi="Times New Roman" w:cs="Times New Roman"/>
        </w:rPr>
        <w:t xml:space="preserve"> physical</w:t>
      </w:r>
      <w:r w:rsidR="00BA24C0">
        <w:rPr>
          <w:rFonts w:ascii="Times New Roman" w:hAnsi="Times New Roman" w:cs="Times New Roman"/>
        </w:rPr>
        <w:t xml:space="preserve"> </w:t>
      </w:r>
      <w:r w:rsidR="00B35785">
        <w:rPr>
          <w:rFonts w:ascii="Times New Roman" w:hAnsi="Times New Roman" w:cs="Times New Roman"/>
        </w:rPr>
        <w:t>sessions;</w:t>
      </w:r>
      <w:r w:rsidR="00BA24C0">
        <w:rPr>
          <w:rFonts w:ascii="Times New Roman" w:hAnsi="Times New Roman" w:cs="Times New Roman"/>
        </w:rPr>
        <w:t xml:space="preserve"> in </w:t>
      </w:r>
      <w:r w:rsidR="00B35785">
        <w:rPr>
          <w:rFonts w:ascii="Times New Roman" w:hAnsi="Times New Roman" w:cs="Times New Roman"/>
        </w:rPr>
        <w:t>fact,</w:t>
      </w:r>
      <w:r w:rsidR="00BA24C0">
        <w:rPr>
          <w:rFonts w:ascii="Times New Roman" w:hAnsi="Times New Roman" w:cs="Times New Roman"/>
        </w:rPr>
        <w:t xml:space="preserve"> they were worse. Due to the fact students couldn’t see or hear each other, one student would be talking in person and another would emerge online at the same time and T would attempt to listen to both</w:t>
      </w:r>
      <w:r w:rsidR="00C80858">
        <w:rPr>
          <w:rFonts w:ascii="Times New Roman" w:hAnsi="Times New Roman" w:cs="Times New Roman"/>
        </w:rPr>
        <w:t xml:space="preserve"> instead of prioritising the initial speaker. T’s delivery in person </w:t>
      </w:r>
      <w:r w:rsidR="005D13CA">
        <w:rPr>
          <w:rFonts w:ascii="Times New Roman" w:hAnsi="Times New Roman" w:cs="Times New Roman"/>
        </w:rPr>
        <w:t xml:space="preserve">solidified </w:t>
      </w:r>
      <w:r w:rsidR="00C80858">
        <w:rPr>
          <w:rFonts w:ascii="Times New Roman" w:hAnsi="Times New Roman" w:cs="Times New Roman"/>
        </w:rPr>
        <w:t xml:space="preserve">my assumption that he </w:t>
      </w:r>
      <w:r w:rsidR="005D13CA">
        <w:rPr>
          <w:rFonts w:ascii="Times New Roman" w:hAnsi="Times New Roman" w:cs="Times New Roman"/>
        </w:rPr>
        <w:t>preferers</w:t>
      </w:r>
      <w:r w:rsidR="00C80858">
        <w:rPr>
          <w:rFonts w:ascii="Times New Roman" w:hAnsi="Times New Roman" w:cs="Times New Roman"/>
        </w:rPr>
        <w:t xml:space="preserve"> in class teaching. His body </w:t>
      </w:r>
      <w:r w:rsidR="00C80858">
        <w:rPr>
          <w:rFonts w:ascii="Times New Roman" w:hAnsi="Times New Roman" w:cs="Times New Roman"/>
        </w:rPr>
        <w:lastRenderedPageBreak/>
        <w:t>language was positioned to face the people in the room, leaving those online with his side profile. He gave constant eye contact and used physical props in addition to hand gestures when giving examples; all aspects that were absent in previous online sessions.</w:t>
      </w:r>
      <w:r w:rsidR="00B35785">
        <w:rPr>
          <w:rFonts w:ascii="Times New Roman" w:hAnsi="Times New Roman" w:cs="Times New Roman"/>
        </w:rPr>
        <w:t xml:space="preserve"> It was interesting to see how much independent study the foundation students had done before their lectures. The adapted role of the lecturer no longer being the sole source of information makes room for negotiation in topics of discussion, students are more active in their learning, using the internet to collect information and then remote learning</w:t>
      </w:r>
      <w:r w:rsidR="005D13CA">
        <w:rPr>
          <w:rFonts w:ascii="Times New Roman" w:hAnsi="Times New Roman" w:cs="Times New Roman"/>
        </w:rPr>
        <w:t xml:space="preserve"> session</w:t>
      </w:r>
      <w:r w:rsidR="00B35785">
        <w:rPr>
          <w:rFonts w:ascii="Times New Roman" w:hAnsi="Times New Roman" w:cs="Times New Roman"/>
        </w:rPr>
        <w:t xml:space="preserve"> to share their findings. </w:t>
      </w:r>
      <w:r w:rsidR="00EB08A0" w:rsidRPr="00EB08A0">
        <w:rPr>
          <w:rFonts w:ascii="Times New Roman" w:hAnsi="Times New Roman" w:cs="Times New Roman"/>
        </w:rPr>
        <w:t>(Lim et al., 2013)</w:t>
      </w:r>
      <w:r w:rsidR="00B35785">
        <w:rPr>
          <w:rFonts w:ascii="Times New Roman" w:hAnsi="Times New Roman" w:cs="Times New Roman"/>
        </w:rPr>
        <w:t xml:space="preserve"> Debate should be encouraged, but in a respectful manner. </w:t>
      </w:r>
    </w:p>
    <w:p w14:paraId="5689D9A5" w14:textId="6164BC52" w:rsidR="00B07836" w:rsidRDefault="00AE36E1" w:rsidP="00957C7A">
      <w:pPr>
        <w:jc w:val="both"/>
        <w:rPr>
          <w:rFonts w:ascii="Times New Roman" w:hAnsi="Times New Roman" w:cs="Times New Roman"/>
        </w:rPr>
      </w:pPr>
      <w:r>
        <w:rPr>
          <w:rFonts w:ascii="Times New Roman" w:hAnsi="Times New Roman" w:cs="Times New Roman"/>
        </w:rPr>
        <w:t xml:space="preserve">T’s organisational skills were </w:t>
      </w:r>
      <w:r w:rsidR="00EB08A0">
        <w:rPr>
          <w:rFonts w:ascii="Times New Roman" w:hAnsi="Times New Roman" w:cs="Times New Roman"/>
        </w:rPr>
        <w:t>excellent</w:t>
      </w:r>
      <w:r>
        <w:rPr>
          <w:rFonts w:ascii="Times New Roman" w:hAnsi="Times New Roman" w:cs="Times New Roman"/>
        </w:rPr>
        <w:t>, Teams</w:t>
      </w:r>
      <w:r w:rsidR="00EB08A0">
        <w:rPr>
          <w:rFonts w:ascii="Times New Roman" w:hAnsi="Times New Roman" w:cs="Times New Roman"/>
        </w:rPr>
        <w:t xml:space="preserve"> </w:t>
      </w:r>
      <w:r>
        <w:rPr>
          <w:rFonts w:ascii="Times New Roman" w:hAnsi="Times New Roman" w:cs="Times New Roman"/>
        </w:rPr>
        <w:t>was used efficiently to timetable lecture</w:t>
      </w:r>
      <w:r w:rsidR="005744C8">
        <w:rPr>
          <w:rFonts w:ascii="Times New Roman" w:hAnsi="Times New Roman" w:cs="Times New Roman"/>
        </w:rPr>
        <w:t xml:space="preserve">s and a student </w:t>
      </w:r>
      <w:r w:rsidR="005D13CA">
        <w:rPr>
          <w:rFonts w:ascii="Times New Roman" w:hAnsi="Times New Roman" w:cs="Times New Roman"/>
        </w:rPr>
        <w:t>forum</w:t>
      </w:r>
      <w:r w:rsidR="005744C8">
        <w:rPr>
          <w:rFonts w:ascii="Times New Roman" w:hAnsi="Times New Roman" w:cs="Times New Roman"/>
        </w:rPr>
        <w:t xml:space="preserve"> was set up for the chat function and recorded lecture access. The Moodle page had all the necessary resources for the introduction session as well as the module handbook and assignment information. This pointed to staff having at the very least, basic training in using Teams and adding to established knowledge of Moodle.</w:t>
      </w:r>
    </w:p>
    <w:p w14:paraId="7FEB244D" w14:textId="7F0599B0" w:rsidR="00CC0B69" w:rsidRDefault="00863DE5" w:rsidP="00957C7A">
      <w:pPr>
        <w:jc w:val="both"/>
        <w:rPr>
          <w:rFonts w:ascii="Times New Roman" w:hAnsi="Times New Roman" w:cs="Times New Roman"/>
        </w:rPr>
      </w:pPr>
      <w:r>
        <w:rPr>
          <w:rFonts w:ascii="Times New Roman" w:hAnsi="Times New Roman" w:cs="Times New Roman"/>
        </w:rPr>
        <w:t xml:space="preserve">Remote learning has changed the nature of education being socially situated, conventional learning in the community formed by the classroom has numerous benefits for teacher and student alike. </w:t>
      </w:r>
      <w:r w:rsidRPr="00863DE5">
        <w:rPr>
          <w:rFonts w:ascii="Times New Roman" w:hAnsi="Times New Roman" w:cs="Times New Roman"/>
        </w:rPr>
        <w:t>(Haythornthwaite and Andrews, 2011, pp.56–61)</w:t>
      </w:r>
      <w:r>
        <w:rPr>
          <w:rFonts w:ascii="Times New Roman" w:hAnsi="Times New Roman" w:cs="Times New Roman"/>
        </w:rPr>
        <w:t xml:space="preserve"> When asked, T stated </w:t>
      </w:r>
      <w:r>
        <w:rPr>
          <w:rFonts w:ascii="Times New Roman" w:hAnsi="Times New Roman" w:cs="Times New Roman"/>
        </w:rPr>
        <w:lastRenderedPageBreak/>
        <w:t>that student engagement is better prepared for in physical session</w:t>
      </w:r>
      <w:r w:rsidR="00CB53C6">
        <w:rPr>
          <w:rFonts w:ascii="Times New Roman" w:hAnsi="Times New Roman" w:cs="Times New Roman"/>
        </w:rPr>
        <w:t>s</w:t>
      </w:r>
      <w:r>
        <w:rPr>
          <w:rFonts w:ascii="Times New Roman" w:hAnsi="Times New Roman" w:cs="Times New Roman"/>
        </w:rPr>
        <w:t>, he knows the auditory learners from the kinesthetic by social cues</w:t>
      </w:r>
      <w:r w:rsidR="00CB53C6">
        <w:rPr>
          <w:rFonts w:ascii="Times New Roman" w:hAnsi="Times New Roman" w:cs="Times New Roman"/>
        </w:rPr>
        <w:t>.</w:t>
      </w:r>
      <w:r w:rsidR="00CC0B69">
        <w:rPr>
          <w:rFonts w:ascii="Times New Roman" w:hAnsi="Times New Roman" w:cs="Times New Roman"/>
        </w:rPr>
        <w:t xml:space="preserve"> Some learners are better inclined to attend lectures and learn solely through listening rather than participating, for medical reasons or preferred learning styles.</w:t>
      </w:r>
      <w:r w:rsidR="00CB53C6">
        <w:rPr>
          <w:rFonts w:ascii="Times New Roman" w:hAnsi="Times New Roman" w:cs="Times New Roman"/>
        </w:rPr>
        <w:t xml:space="preserve"> Physical lectures create opportunities for group work or open discussion</w:t>
      </w:r>
      <w:r w:rsidR="00CC0B69">
        <w:rPr>
          <w:rFonts w:ascii="Times New Roman" w:hAnsi="Times New Roman" w:cs="Times New Roman"/>
        </w:rPr>
        <w:t xml:space="preserve"> to the point of </w:t>
      </w:r>
      <w:r w:rsidR="00E664AC">
        <w:rPr>
          <w:rFonts w:ascii="Times New Roman" w:hAnsi="Times New Roman" w:cs="Times New Roman"/>
        </w:rPr>
        <w:t>student’s</w:t>
      </w:r>
      <w:r w:rsidR="00CC0B69">
        <w:rPr>
          <w:rFonts w:ascii="Times New Roman" w:hAnsi="Times New Roman" w:cs="Times New Roman"/>
        </w:rPr>
        <w:t xml:space="preserve"> comfort zone</w:t>
      </w:r>
      <w:r w:rsidR="00E664AC">
        <w:rPr>
          <w:rFonts w:ascii="Times New Roman" w:hAnsi="Times New Roman" w:cs="Times New Roman"/>
        </w:rPr>
        <w:t>s</w:t>
      </w:r>
      <w:r w:rsidR="00CC0B69">
        <w:rPr>
          <w:rFonts w:ascii="Times New Roman" w:hAnsi="Times New Roman" w:cs="Times New Roman"/>
        </w:rPr>
        <w:t>, it allows</w:t>
      </w:r>
      <w:r w:rsidR="00CB53C6">
        <w:rPr>
          <w:rFonts w:ascii="Times New Roman" w:hAnsi="Times New Roman" w:cs="Times New Roman"/>
        </w:rPr>
        <w:t xml:space="preserve"> students</w:t>
      </w:r>
      <w:r w:rsidR="00CC0B69">
        <w:rPr>
          <w:rFonts w:ascii="Times New Roman" w:hAnsi="Times New Roman" w:cs="Times New Roman"/>
        </w:rPr>
        <w:t xml:space="preserve"> to</w:t>
      </w:r>
      <w:r w:rsidR="00CB53C6">
        <w:rPr>
          <w:rFonts w:ascii="Times New Roman" w:hAnsi="Times New Roman" w:cs="Times New Roman"/>
        </w:rPr>
        <w:t xml:space="preserve"> learn from each other socially, online this element is lacking due the not knowing </w:t>
      </w:r>
      <w:r w:rsidR="00801458">
        <w:rPr>
          <w:rFonts w:ascii="Times New Roman" w:hAnsi="Times New Roman" w:cs="Times New Roman"/>
        </w:rPr>
        <w:t>who’s</w:t>
      </w:r>
      <w:r w:rsidR="00CB53C6">
        <w:rPr>
          <w:rFonts w:ascii="Times New Roman" w:hAnsi="Times New Roman" w:cs="Times New Roman"/>
        </w:rPr>
        <w:t xml:space="preserve"> going to speak and when. </w:t>
      </w:r>
      <w:r w:rsidR="00E3467C">
        <w:rPr>
          <w:rFonts w:ascii="Times New Roman" w:hAnsi="Times New Roman" w:cs="Times New Roman"/>
        </w:rPr>
        <w:t xml:space="preserve">There is a breakout room function on Teams that allows you to separate the class into groups and then call them back together after a timed session; the common issue with this is there is no guarantee anyone will talk. </w:t>
      </w:r>
    </w:p>
    <w:p w14:paraId="62000348" w14:textId="741FB538" w:rsidR="005744C8" w:rsidRDefault="00C52B46" w:rsidP="00957C7A">
      <w:pPr>
        <w:jc w:val="both"/>
        <w:rPr>
          <w:rFonts w:ascii="Times New Roman" w:hAnsi="Times New Roman" w:cs="Times New Roman"/>
        </w:rPr>
      </w:pPr>
      <w:r>
        <w:rPr>
          <w:rFonts w:ascii="Times New Roman" w:hAnsi="Times New Roman" w:cs="Times New Roman"/>
        </w:rPr>
        <w:t xml:space="preserve">The challenges generated by remote teaching </w:t>
      </w:r>
      <w:r w:rsidR="00B72E63">
        <w:rPr>
          <w:rFonts w:ascii="Times New Roman" w:hAnsi="Times New Roman" w:cs="Times New Roman"/>
        </w:rPr>
        <w:t xml:space="preserve">can often leave educators in conflicting positions where they have no guidelines to follow. General challenges can stem from a lack of support </w:t>
      </w:r>
      <w:r w:rsidR="00E3467C">
        <w:rPr>
          <w:rFonts w:ascii="Times New Roman" w:hAnsi="Times New Roman" w:cs="Times New Roman"/>
        </w:rPr>
        <w:t xml:space="preserve">in </w:t>
      </w:r>
      <w:r w:rsidR="00B72E63">
        <w:rPr>
          <w:rFonts w:ascii="Times New Roman" w:hAnsi="Times New Roman" w:cs="Times New Roman"/>
        </w:rPr>
        <w:t>properly prepar</w:t>
      </w:r>
      <w:r w:rsidR="00E3467C">
        <w:rPr>
          <w:rFonts w:ascii="Times New Roman" w:hAnsi="Times New Roman" w:cs="Times New Roman"/>
        </w:rPr>
        <w:t xml:space="preserve">ing </w:t>
      </w:r>
      <w:r w:rsidR="00B72E63">
        <w:rPr>
          <w:rFonts w:ascii="Times New Roman" w:hAnsi="Times New Roman" w:cs="Times New Roman"/>
        </w:rPr>
        <w:t xml:space="preserve">teachers for this paradigm of teaching, limitations in access to technology and </w:t>
      </w:r>
      <w:r w:rsidR="00E3467C">
        <w:rPr>
          <w:rFonts w:ascii="Times New Roman" w:hAnsi="Times New Roman" w:cs="Times New Roman"/>
        </w:rPr>
        <w:t xml:space="preserve">resources, and </w:t>
      </w:r>
      <w:r w:rsidR="00B72E63">
        <w:rPr>
          <w:rFonts w:ascii="Times New Roman" w:hAnsi="Times New Roman" w:cs="Times New Roman"/>
        </w:rPr>
        <w:t>classroom edicate becomes difficult to enforce in an online community.</w:t>
      </w:r>
      <w:r w:rsidR="00F25438">
        <w:rPr>
          <w:rFonts w:ascii="Times New Roman" w:hAnsi="Times New Roman" w:cs="Times New Roman"/>
        </w:rPr>
        <w:t xml:space="preserve"> </w:t>
      </w:r>
      <w:r w:rsidR="00F25438" w:rsidRPr="00F25438">
        <w:rPr>
          <w:rFonts w:ascii="Times New Roman" w:hAnsi="Times New Roman" w:cs="Times New Roman"/>
        </w:rPr>
        <w:t>(Baran, 2014)</w:t>
      </w:r>
      <w:r w:rsidR="00B72E63">
        <w:rPr>
          <w:rFonts w:ascii="Times New Roman" w:hAnsi="Times New Roman" w:cs="Times New Roman"/>
        </w:rPr>
        <w:t xml:space="preserve"> T noted that you can never be 100% sure with remote learning if the students are present and listening, if their cameras are off</w:t>
      </w:r>
      <w:r w:rsidR="00F25438">
        <w:rPr>
          <w:rFonts w:ascii="Times New Roman" w:hAnsi="Times New Roman" w:cs="Times New Roman"/>
        </w:rPr>
        <w:t>,</w:t>
      </w:r>
      <w:r w:rsidR="00B72E63">
        <w:rPr>
          <w:rFonts w:ascii="Times New Roman" w:hAnsi="Times New Roman" w:cs="Times New Roman"/>
        </w:rPr>
        <w:t xml:space="preserve"> the laptop could be left in the background while the student is asleep. I observed students getting up and walking out of their rooms numerous times, no explanation or request for a break</w:t>
      </w:r>
      <w:r w:rsidR="00F25438">
        <w:rPr>
          <w:rFonts w:ascii="Times New Roman" w:hAnsi="Times New Roman" w:cs="Times New Roman"/>
        </w:rPr>
        <w:t>,</w:t>
      </w:r>
      <w:r w:rsidR="00B72E63">
        <w:rPr>
          <w:rFonts w:ascii="Times New Roman" w:hAnsi="Times New Roman" w:cs="Times New Roman"/>
        </w:rPr>
        <w:t xml:space="preserve"> in addition to frequent phone us</w:t>
      </w:r>
      <w:r w:rsidR="00F25438">
        <w:rPr>
          <w:rFonts w:ascii="Times New Roman" w:hAnsi="Times New Roman" w:cs="Times New Roman"/>
        </w:rPr>
        <w:t>age. T also found it difficult to gage when students needed a break during lecture, in person he could see when students began to zone out or the smokers start rolling cigarettes whereas online, read</w:t>
      </w:r>
      <w:r w:rsidR="00E3467C">
        <w:rPr>
          <w:rFonts w:ascii="Times New Roman" w:hAnsi="Times New Roman" w:cs="Times New Roman"/>
        </w:rPr>
        <w:t>ing</w:t>
      </w:r>
      <w:r w:rsidR="00F25438">
        <w:rPr>
          <w:rFonts w:ascii="Times New Roman" w:hAnsi="Times New Roman" w:cs="Times New Roman"/>
        </w:rPr>
        <w:t xml:space="preserve"> these social cues</w:t>
      </w:r>
      <w:r w:rsidR="00E3467C">
        <w:rPr>
          <w:rFonts w:ascii="Times New Roman" w:hAnsi="Times New Roman" w:cs="Times New Roman"/>
        </w:rPr>
        <w:t xml:space="preserve"> is impossible</w:t>
      </w:r>
      <w:r w:rsidR="00F25438">
        <w:rPr>
          <w:rFonts w:ascii="Times New Roman" w:hAnsi="Times New Roman" w:cs="Times New Roman"/>
        </w:rPr>
        <w:t xml:space="preserve">. I </w:t>
      </w:r>
      <w:r w:rsidR="00F25438">
        <w:rPr>
          <w:rFonts w:ascii="Times New Roman" w:hAnsi="Times New Roman" w:cs="Times New Roman"/>
        </w:rPr>
        <w:lastRenderedPageBreak/>
        <w:t xml:space="preserve">observed one student take his laptop outside with him to have a smoke break during lecture. </w:t>
      </w:r>
      <w:r w:rsidR="00E3467C">
        <w:rPr>
          <w:rFonts w:ascii="Times New Roman" w:hAnsi="Times New Roman" w:cs="Times New Roman"/>
        </w:rPr>
        <w:t xml:space="preserve">In these </w:t>
      </w:r>
      <w:proofErr w:type="gramStart"/>
      <w:r w:rsidR="00E3467C">
        <w:rPr>
          <w:rFonts w:ascii="Times New Roman" w:hAnsi="Times New Roman" w:cs="Times New Roman"/>
        </w:rPr>
        <w:t>2 hour</w:t>
      </w:r>
      <w:proofErr w:type="gramEnd"/>
      <w:r w:rsidR="00E3467C">
        <w:rPr>
          <w:rFonts w:ascii="Times New Roman" w:hAnsi="Times New Roman" w:cs="Times New Roman"/>
        </w:rPr>
        <w:t xml:space="preserve"> sessions I would be conscious of a break being needed around the 45 minute to an hour mark.</w:t>
      </w:r>
    </w:p>
    <w:p w14:paraId="33E7704C" w14:textId="59A29BE8" w:rsidR="00F25438" w:rsidRDefault="003724E1" w:rsidP="00957C7A">
      <w:pPr>
        <w:jc w:val="both"/>
        <w:rPr>
          <w:rFonts w:ascii="Times New Roman" w:hAnsi="Times New Roman" w:cs="Times New Roman"/>
        </w:rPr>
      </w:pPr>
      <w:r>
        <w:rPr>
          <w:rFonts w:ascii="Times New Roman" w:hAnsi="Times New Roman" w:cs="Times New Roman"/>
        </w:rPr>
        <w:t xml:space="preserve">Remote learning research conducted before the pandemic strongly suggested teacher educators and policy makers develop guidelines for online teaching methods. This report was published in 2014, in 2021 there is still a significant amount of work to be done. The recommendation of training teachers in remote learning techniques at the PGCE stage is one I agree with. </w:t>
      </w:r>
      <w:r w:rsidRPr="003724E1">
        <w:rPr>
          <w:rFonts w:ascii="Times New Roman" w:hAnsi="Times New Roman" w:cs="Times New Roman"/>
        </w:rPr>
        <w:t>(Baran, 2014)</w:t>
      </w:r>
      <w:r>
        <w:rPr>
          <w:rFonts w:ascii="Times New Roman" w:hAnsi="Times New Roman" w:cs="Times New Roman"/>
        </w:rPr>
        <w:t xml:space="preserve"> T noted that observers </w:t>
      </w:r>
      <w:r w:rsidR="00E2781A">
        <w:rPr>
          <w:rFonts w:ascii="Times New Roman" w:hAnsi="Times New Roman" w:cs="Times New Roman"/>
        </w:rPr>
        <w:t>delivering</w:t>
      </w:r>
      <w:r>
        <w:rPr>
          <w:rFonts w:ascii="Times New Roman" w:hAnsi="Times New Roman" w:cs="Times New Roman"/>
        </w:rPr>
        <w:t xml:space="preserve"> session</w:t>
      </w:r>
      <w:r w:rsidR="00E2781A">
        <w:rPr>
          <w:rFonts w:ascii="Times New Roman" w:hAnsi="Times New Roman" w:cs="Times New Roman"/>
        </w:rPr>
        <w:t>s</w:t>
      </w:r>
      <w:r>
        <w:rPr>
          <w:rFonts w:ascii="Times New Roman" w:hAnsi="Times New Roman" w:cs="Times New Roman"/>
        </w:rPr>
        <w:t xml:space="preserve"> on Teams was a trial by fire but also the best way for us to learn. Any student currently studying education or PGCE will definitely go into their field with a multitude of experience in </w:t>
      </w:r>
      <w:r w:rsidR="00E2781A">
        <w:rPr>
          <w:rFonts w:ascii="Times New Roman" w:hAnsi="Times New Roman" w:cs="Times New Roman"/>
        </w:rPr>
        <w:t xml:space="preserve">relation to remote learning. </w:t>
      </w:r>
      <w:r>
        <w:rPr>
          <w:rFonts w:ascii="Times New Roman" w:hAnsi="Times New Roman" w:cs="Times New Roman"/>
        </w:rPr>
        <w:t xml:space="preserve"> </w:t>
      </w:r>
    </w:p>
    <w:p w14:paraId="5578C9BD" w14:textId="77777777" w:rsidR="00B07836" w:rsidRDefault="00B07836" w:rsidP="00957C7A">
      <w:pPr>
        <w:jc w:val="both"/>
        <w:rPr>
          <w:rFonts w:ascii="Times New Roman" w:hAnsi="Times New Roman" w:cs="Times New Roman"/>
        </w:rPr>
      </w:pPr>
    </w:p>
    <w:p w14:paraId="3636E720" w14:textId="3924D7D5" w:rsidR="002866F6" w:rsidRDefault="00B07836" w:rsidP="00957C7A">
      <w:pPr>
        <w:jc w:val="both"/>
        <w:rPr>
          <w:rFonts w:ascii="Times New Roman" w:hAnsi="Times New Roman" w:cs="Times New Roman"/>
        </w:rPr>
      </w:pPr>
      <w:r w:rsidRPr="00B07836">
        <w:rPr>
          <w:rFonts w:ascii="Times New Roman" w:hAnsi="Times New Roman" w:cs="Times New Roman"/>
        </w:rPr>
        <w:t xml:space="preserve">Bibliography </w:t>
      </w:r>
    </w:p>
    <w:p w14:paraId="51107558" w14:textId="77777777" w:rsidR="00B07836" w:rsidRDefault="00B07836" w:rsidP="00B078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Baran, E. (2014). A Review of Research on Mobile Learning in Teacher Education. </w:t>
      </w:r>
      <w:r>
        <w:rPr>
          <w:rFonts w:ascii="Times New Roman" w:hAnsi="Times New Roman" w:cs="Times New Roman"/>
          <w:i/>
          <w:iCs/>
          <w:sz w:val="24"/>
          <w:szCs w:val="24"/>
          <w:lang w:val="en-US"/>
        </w:rPr>
        <w:t>Journal of Educational Technology &amp; Society</w:t>
      </w:r>
      <w:r>
        <w:rPr>
          <w:rFonts w:ascii="Times New Roman" w:hAnsi="Times New Roman" w:cs="Times New Roman"/>
          <w:sz w:val="24"/>
          <w:szCs w:val="24"/>
          <w:lang w:val="en-US"/>
        </w:rPr>
        <w:t xml:space="preserve">, [online] 17(4), pp.17–32. Available at: </w:t>
      </w:r>
      <w:hyperlink r:id="rId5" w:anchor="metadata_info_tab_contents" w:history="1">
        <w:r>
          <w:rPr>
            <w:rStyle w:val="Hyperlink"/>
            <w:rFonts w:ascii="Times New Roman" w:hAnsi="Times New Roman" w:cs="Times New Roman"/>
            <w:color w:val="auto"/>
            <w:sz w:val="24"/>
            <w:szCs w:val="24"/>
            <w:u w:val="none"/>
            <w:lang w:val="en-US"/>
          </w:rPr>
          <w:t>https://www.jstor.org/stable/jeductechsoci.17.4.17?seq=1#metadata_info_tab_contents</w:t>
        </w:r>
      </w:hyperlink>
      <w:r>
        <w:rPr>
          <w:rFonts w:ascii="Times New Roman" w:hAnsi="Times New Roman" w:cs="Times New Roman"/>
          <w:sz w:val="24"/>
          <w:szCs w:val="24"/>
          <w:lang w:val="en-US"/>
        </w:rPr>
        <w:t xml:space="preserve"> [Accessed 19 </w:t>
      </w:r>
      <w:r>
        <w:rPr>
          <w:rFonts w:ascii="Times New Roman" w:hAnsi="Times New Roman" w:cs="Times New Roman"/>
          <w:sz w:val="24"/>
          <w:szCs w:val="24"/>
          <w:lang w:val="en-US"/>
        </w:rPr>
        <w:lastRenderedPageBreak/>
        <w:t>Apr. 2021].</w:t>
      </w:r>
    </w:p>
    <w:p w14:paraId="6F15CFC4" w14:textId="6F458781" w:rsidR="007753CD" w:rsidRDefault="007753CD" w:rsidP="007753CD">
      <w:pPr>
        <w:pStyle w:val="NormalWeb"/>
        <w:spacing w:before="0" w:beforeAutospacing="0" w:after="240" w:afterAutospacing="0" w:line="360" w:lineRule="auto"/>
      </w:pPr>
      <w:r>
        <w:t xml:space="preserve">Haythornthwaite, C.A. and Andrews, R. (2011). </w:t>
      </w:r>
      <w:r>
        <w:rPr>
          <w:i/>
          <w:iCs/>
        </w:rPr>
        <w:t>E-learning theory and practice</w:t>
      </w:r>
      <w:r>
        <w:t>. Los Angeles: Sage.</w:t>
      </w:r>
    </w:p>
    <w:p w14:paraId="676982B3" w14:textId="77777777" w:rsidR="00B07836" w:rsidRDefault="00B07836" w:rsidP="00B078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Lim, C.P., Zhao, Y., </w:t>
      </w:r>
      <w:proofErr w:type="spellStart"/>
      <w:r>
        <w:rPr>
          <w:rFonts w:ascii="Times New Roman" w:hAnsi="Times New Roman" w:cs="Times New Roman"/>
          <w:sz w:val="24"/>
          <w:szCs w:val="24"/>
          <w:lang w:val="en-US"/>
        </w:rPr>
        <w:t>Tondeur</w:t>
      </w:r>
      <w:proofErr w:type="spellEnd"/>
      <w:r>
        <w:rPr>
          <w:rFonts w:ascii="Times New Roman" w:hAnsi="Times New Roman" w:cs="Times New Roman"/>
          <w:sz w:val="24"/>
          <w:szCs w:val="24"/>
          <w:lang w:val="en-US"/>
        </w:rPr>
        <w:t xml:space="preserve">, J., Chai, C.S. and Tsai, C.-C. (2013). Bridging the Gap: Technology Trends and Use of Technology in Schools. </w:t>
      </w:r>
      <w:r>
        <w:rPr>
          <w:rFonts w:ascii="Times New Roman" w:hAnsi="Times New Roman" w:cs="Times New Roman"/>
          <w:i/>
          <w:iCs/>
          <w:sz w:val="24"/>
          <w:szCs w:val="24"/>
          <w:lang w:val="en-US"/>
        </w:rPr>
        <w:t>Journal of Educational Technology &amp; Society</w:t>
      </w:r>
      <w:r>
        <w:rPr>
          <w:rFonts w:ascii="Times New Roman" w:hAnsi="Times New Roman" w:cs="Times New Roman"/>
          <w:sz w:val="24"/>
          <w:szCs w:val="24"/>
          <w:lang w:val="en-US"/>
        </w:rPr>
        <w:t xml:space="preserve">, [online] 16(2), pp.59–68. Available at: </w:t>
      </w:r>
      <w:hyperlink r:id="rId6" w:anchor="metadata_info_tab_contents" w:history="1">
        <w:r>
          <w:rPr>
            <w:rStyle w:val="Hyperlink"/>
            <w:rFonts w:ascii="Times New Roman" w:hAnsi="Times New Roman" w:cs="Times New Roman"/>
            <w:color w:val="auto"/>
            <w:sz w:val="24"/>
            <w:szCs w:val="24"/>
            <w:u w:val="none"/>
            <w:lang w:val="en-US"/>
          </w:rPr>
          <w:t>https://www.jstor.org/stable/jeductechsoci.16.2.59?seq=1#metadata_info_tab_contents</w:t>
        </w:r>
      </w:hyperlink>
      <w:r>
        <w:rPr>
          <w:rFonts w:ascii="Times New Roman" w:hAnsi="Times New Roman" w:cs="Times New Roman"/>
          <w:sz w:val="24"/>
          <w:szCs w:val="24"/>
          <w:lang w:val="en-US"/>
        </w:rPr>
        <w:t xml:space="preserve"> [Accessed 19 Apr. 2021].</w:t>
      </w:r>
    </w:p>
    <w:p w14:paraId="55C7ECDC" w14:textId="77777777" w:rsidR="00B07836" w:rsidRDefault="00B07836" w:rsidP="00B078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Morris, E. (2009). </w:t>
      </w:r>
      <w:r>
        <w:rPr>
          <w:rFonts w:ascii="Times New Roman" w:hAnsi="Times New Roman" w:cs="Times New Roman"/>
          <w:i/>
          <w:iCs/>
          <w:sz w:val="24"/>
          <w:szCs w:val="24"/>
          <w:lang w:val="en-US"/>
        </w:rPr>
        <w:t xml:space="preserve">Benefiting adult learners and business in </w:t>
      </w:r>
      <w:proofErr w:type="spellStart"/>
      <w:r>
        <w:rPr>
          <w:rFonts w:ascii="Times New Roman" w:hAnsi="Times New Roman" w:cs="Times New Roman"/>
          <w:i/>
          <w:iCs/>
          <w:sz w:val="24"/>
          <w:szCs w:val="24"/>
          <w:lang w:val="en-US"/>
        </w:rPr>
        <w:t>Becta</w:t>
      </w:r>
      <w:proofErr w:type="spellEnd"/>
      <w:r>
        <w:rPr>
          <w:rFonts w:ascii="Times New Roman" w:hAnsi="Times New Roman" w:cs="Times New Roman"/>
          <w:i/>
          <w:iCs/>
          <w:sz w:val="24"/>
          <w:szCs w:val="24"/>
          <w:lang w:val="en-US"/>
        </w:rPr>
        <w:t>: Our work, it’s impact</w:t>
      </w:r>
      <w:r>
        <w:rPr>
          <w:rFonts w:ascii="Times New Roman" w:hAnsi="Times New Roman" w:cs="Times New Roman"/>
          <w:sz w:val="24"/>
          <w:szCs w:val="24"/>
          <w:lang w:val="en-US"/>
        </w:rPr>
        <w:t>. London: UCL Institute of Education, pp.18–20.</w:t>
      </w:r>
    </w:p>
    <w:p w14:paraId="0A872D20" w14:textId="77777777" w:rsidR="00B07836" w:rsidRPr="00B07836" w:rsidRDefault="00B07836" w:rsidP="00957C7A">
      <w:pPr>
        <w:jc w:val="both"/>
        <w:rPr>
          <w:rFonts w:ascii="Times New Roman" w:hAnsi="Times New Roman" w:cs="Times New Roman"/>
        </w:rPr>
      </w:pPr>
    </w:p>
    <w:p w14:paraId="4F66208D" w14:textId="77777777" w:rsidR="00A92E31" w:rsidRPr="00957C7A" w:rsidRDefault="00A92E31" w:rsidP="00957C7A">
      <w:pPr>
        <w:jc w:val="both"/>
        <w:rPr>
          <w:rFonts w:ascii="Times New Roman" w:hAnsi="Times New Roman" w:cs="Times New Roman"/>
        </w:rPr>
      </w:pPr>
    </w:p>
    <w:sectPr w:rsidR="00A92E31" w:rsidRPr="00957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C7A"/>
    <w:rsid w:val="000C406D"/>
    <w:rsid w:val="001500C1"/>
    <w:rsid w:val="00167467"/>
    <w:rsid w:val="00172AF4"/>
    <w:rsid w:val="00194458"/>
    <w:rsid w:val="00195121"/>
    <w:rsid w:val="001D74BE"/>
    <w:rsid w:val="00243908"/>
    <w:rsid w:val="002542CF"/>
    <w:rsid w:val="002866F6"/>
    <w:rsid w:val="0037014F"/>
    <w:rsid w:val="003724E1"/>
    <w:rsid w:val="003838C4"/>
    <w:rsid w:val="00521266"/>
    <w:rsid w:val="005744C8"/>
    <w:rsid w:val="005C3DB5"/>
    <w:rsid w:val="005D13CA"/>
    <w:rsid w:val="005D7091"/>
    <w:rsid w:val="00657A11"/>
    <w:rsid w:val="006D134B"/>
    <w:rsid w:val="00746EC4"/>
    <w:rsid w:val="007753CD"/>
    <w:rsid w:val="007A5D38"/>
    <w:rsid w:val="00801458"/>
    <w:rsid w:val="00863DE5"/>
    <w:rsid w:val="00865CD8"/>
    <w:rsid w:val="00893442"/>
    <w:rsid w:val="008B0AFB"/>
    <w:rsid w:val="008B5AFC"/>
    <w:rsid w:val="008E032E"/>
    <w:rsid w:val="00925951"/>
    <w:rsid w:val="00957C7A"/>
    <w:rsid w:val="009B5866"/>
    <w:rsid w:val="00A92E31"/>
    <w:rsid w:val="00AE36E1"/>
    <w:rsid w:val="00B07836"/>
    <w:rsid w:val="00B07E2C"/>
    <w:rsid w:val="00B35785"/>
    <w:rsid w:val="00B72E63"/>
    <w:rsid w:val="00B949B1"/>
    <w:rsid w:val="00BA0F00"/>
    <w:rsid w:val="00BA24C0"/>
    <w:rsid w:val="00C52B46"/>
    <w:rsid w:val="00C80858"/>
    <w:rsid w:val="00CB53C6"/>
    <w:rsid w:val="00CC0B69"/>
    <w:rsid w:val="00D03E87"/>
    <w:rsid w:val="00D35E61"/>
    <w:rsid w:val="00E00F18"/>
    <w:rsid w:val="00E2781A"/>
    <w:rsid w:val="00E31FB3"/>
    <w:rsid w:val="00E3467C"/>
    <w:rsid w:val="00E63F65"/>
    <w:rsid w:val="00E664AC"/>
    <w:rsid w:val="00E8208E"/>
    <w:rsid w:val="00EA5A23"/>
    <w:rsid w:val="00EB08A0"/>
    <w:rsid w:val="00EB6A50"/>
    <w:rsid w:val="00EB6D01"/>
    <w:rsid w:val="00F25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9E716"/>
  <w15:chartTrackingRefBased/>
  <w15:docId w15:val="{55824F1C-937D-4AD6-9147-CEC91215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07836"/>
    <w:rPr>
      <w:color w:val="0563C1" w:themeColor="hyperlink"/>
      <w:u w:val="single"/>
    </w:rPr>
  </w:style>
  <w:style w:type="paragraph" w:styleId="NormalWeb">
    <w:name w:val="Normal (Web)"/>
    <w:basedOn w:val="Normal"/>
    <w:uiPriority w:val="99"/>
    <w:semiHidden/>
    <w:unhideWhenUsed/>
    <w:rsid w:val="007753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197014">
      <w:bodyDiv w:val="1"/>
      <w:marLeft w:val="0"/>
      <w:marRight w:val="0"/>
      <w:marTop w:val="0"/>
      <w:marBottom w:val="0"/>
      <w:divBdr>
        <w:top w:val="none" w:sz="0" w:space="0" w:color="auto"/>
        <w:left w:val="none" w:sz="0" w:space="0" w:color="auto"/>
        <w:bottom w:val="none" w:sz="0" w:space="0" w:color="auto"/>
        <w:right w:val="none" w:sz="0" w:space="0" w:color="auto"/>
      </w:divBdr>
    </w:div>
    <w:div w:id="2128505072">
      <w:bodyDiv w:val="1"/>
      <w:marLeft w:val="0"/>
      <w:marRight w:val="0"/>
      <w:marTop w:val="0"/>
      <w:marBottom w:val="0"/>
      <w:divBdr>
        <w:top w:val="none" w:sz="0" w:space="0" w:color="auto"/>
        <w:left w:val="none" w:sz="0" w:space="0" w:color="auto"/>
        <w:bottom w:val="none" w:sz="0" w:space="0" w:color="auto"/>
        <w:right w:val="none" w:sz="0" w:space="0" w:color="auto"/>
      </w:divBdr>
      <w:divsChild>
        <w:div w:id="1568477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jstor.org/stable/jeductechsoci.16.2.59?seq=1" TargetMode="External"/><Relationship Id="rId5" Type="http://schemas.openxmlformats.org/officeDocument/2006/relationships/hyperlink" Target="https://www.jstor.org/stable/jeductechsoci.17.4.17?seq=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85589-C993-460F-9B3D-691A24467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TotalTime>
  <Pages>3</Pages>
  <Words>1757</Words>
  <Characters>9175</Characters>
  <Application>Microsoft Office Word</Application>
  <DocSecurity>0</DocSecurity>
  <Lines>120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45</cp:revision>
  <dcterms:created xsi:type="dcterms:W3CDTF">2021-04-18T14:00:00Z</dcterms:created>
  <dcterms:modified xsi:type="dcterms:W3CDTF">2021-04-20T17:47:00Z</dcterms:modified>
</cp:coreProperties>
</file>