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FF20F" w14:textId="0575F02F" w:rsidR="003E1404" w:rsidRPr="0078491B" w:rsidRDefault="00992774" w:rsidP="0078491B">
      <w:pPr>
        <w:spacing w:line="360" w:lineRule="auto"/>
        <w:jc w:val="both"/>
        <w:rPr>
          <w:rFonts w:ascii="Arial" w:hAnsi="Arial" w:cs="Arial"/>
          <w:b/>
          <w:sz w:val="24"/>
          <w:szCs w:val="24"/>
          <w:u w:val="single"/>
        </w:rPr>
      </w:pPr>
      <w:r w:rsidRPr="0078491B">
        <w:rPr>
          <w:rFonts w:ascii="Arial" w:hAnsi="Arial" w:cs="Arial"/>
          <w:b/>
          <w:sz w:val="24"/>
          <w:szCs w:val="24"/>
          <w:u w:val="single"/>
        </w:rPr>
        <w:t>Critically discuss barriers to engagement in edu</w:t>
      </w:r>
      <w:bookmarkStart w:id="0" w:name="_GoBack"/>
      <w:bookmarkEnd w:id="0"/>
      <w:r w:rsidRPr="0078491B">
        <w:rPr>
          <w:rFonts w:ascii="Arial" w:hAnsi="Arial" w:cs="Arial"/>
          <w:b/>
          <w:sz w:val="24"/>
          <w:szCs w:val="24"/>
          <w:u w:val="single"/>
        </w:rPr>
        <w:t>cation for children in one country. Take a global perspective and refer to local and global policies. Compare your findings to the situation for children in the U.K.</w:t>
      </w:r>
    </w:p>
    <w:p w14:paraId="60EFDF23" w14:textId="3BDABBDF" w:rsidR="00667336" w:rsidRPr="0078491B" w:rsidRDefault="00667336" w:rsidP="0078491B">
      <w:pPr>
        <w:spacing w:line="360" w:lineRule="auto"/>
        <w:jc w:val="both"/>
        <w:rPr>
          <w:rFonts w:ascii="Arial" w:hAnsi="Arial" w:cs="Arial"/>
          <w:sz w:val="24"/>
          <w:szCs w:val="24"/>
        </w:rPr>
      </w:pPr>
      <w:r w:rsidRPr="0078491B">
        <w:rPr>
          <w:rFonts w:ascii="Arial" w:hAnsi="Arial" w:cs="Arial"/>
          <w:sz w:val="24"/>
          <w:szCs w:val="24"/>
        </w:rPr>
        <w:t>This essay will briefly explain the definition of global education and some of the organisations and policies that support it. The focus will be on the country of Haiti, giving some background history, barriers to engagement in education for children and how Haiti is overcoming some of these barriers.</w:t>
      </w:r>
      <w:r w:rsidR="00B303F2" w:rsidRPr="0078491B">
        <w:rPr>
          <w:rFonts w:ascii="Arial" w:hAnsi="Arial" w:cs="Arial"/>
          <w:sz w:val="24"/>
          <w:szCs w:val="24"/>
        </w:rPr>
        <w:t xml:space="preserve"> It will conclude with a comparison of Haiti to the U.K.</w:t>
      </w:r>
    </w:p>
    <w:p w14:paraId="43D3336A" w14:textId="75D199FF" w:rsidR="00C51367" w:rsidRPr="0078491B" w:rsidRDefault="007D2538" w:rsidP="0078491B">
      <w:pPr>
        <w:spacing w:line="360" w:lineRule="auto"/>
        <w:jc w:val="both"/>
        <w:rPr>
          <w:rFonts w:ascii="Arial" w:hAnsi="Arial" w:cs="Arial"/>
          <w:sz w:val="24"/>
          <w:szCs w:val="24"/>
        </w:rPr>
      </w:pPr>
      <w:r w:rsidRPr="0078491B">
        <w:rPr>
          <w:rFonts w:ascii="Arial" w:hAnsi="Arial" w:cs="Arial"/>
          <w:sz w:val="24"/>
          <w:szCs w:val="24"/>
        </w:rPr>
        <w:t>Global education enables people to understand the links between their own lives and those of people throughout the world</w:t>
      </w:r>
      <w:r w:rsidR="00C4587B" w:rsidRPr="0078491B">
        <w:rPr>
          <w:rFonts w:ascii="Arial" w:hAnsi="Arial" w:cs="Arial"/>
          <w:sz w:val="24"/>
          <w:szCs w:val="24"/>
        </w:rPr>
        <w:t>. It</w:t>
      </w:r>
      <w:r w:rsidRPr="0078491B">
        <w:rPr>
          <w:rFonts w:ascii="Arial" w:hAnsi="Arial" w:cs="Arial"/>
          <w:sz w:val="24"/>
          <w:szCs w:val="24"/>
        </w:rPr>
        <w:t xml:space="preserve"> is concerned with </w:t>
      </w:r>
      <w:r w:rsidR="00C4587B" w:rsidRPr="0078491B">
        <w:rPr>
          <w:rFonts w:ascii="Arial" w:hAnsi="Arial" w:cs="Arial"/>
          <w:sz w:val="24"/>
          <w:szCs w:val="24"/>
        </w:rPr>
        <w:t>‘</w:t>
      </w:r>
      <w:r w:rsidRPr="0078491B">
        <w:rPr>
          <w:rFonts w:ascii="Arial" w:hAnsi="Arial" w:cs="Arial"/>
          <w:sz w:val="24"/>
          <w:szCs w:val="24"/>
        </w:rPr>
        <w:t>learner-centred education and the development of the individual, as well as focusing on the role that education can play in helping create a more just and equitable society</w:t>
      </w:r>
      <w:r w:rsidR="00C4587B" w:rsidRPr="0078491B">
        <w:rPr>
          <w:rFonts w:ascii="Arial" w:hAnsi="Arial" w:cs="Arial"/>
          <w:sz w:val="24"/>
          <w:szCs w:val="24"/>
        </w:rPr>
        <w:t>’</w:t>
      </w:r>
      <w:r w:rsidRPr="0078491B">
        <w:rPr>
          <w:rFonts w:ascii="Arial" w:hAnsi="Arial" w:cs="Arial"/>
          <w:sz w:val="24"/>
          <w:szCs w:val="24"/>
        </w:rPr>
        <w:t xml:space="preserve"> (Hicks, 2009)</w:t>
      </w:r>
      <w:r w:rsidR="00C4587B" w:rsidRPr="0078491B">
        <w:rPr>
          <w:rFonts w:ascii="Arial" w:hAnsi="Arial" w:cs="Arial"/>
          <w:sz w:val="24"/>
          <w:szCs w:val="24"/>
        </w:rPr>
        <w:t xml:space="preserve">. </w:t>
      </w:r>
      <w:r w:rsidRPr="0078491B">
        <w:rPr>
          <w:rFonts w:ascii="Arial" w:hAnsi="Arial" w:cs="Arial"/>
          <w:sz w:val="24"/>
          <w:szCs w:val="24"/>
        </w:rPr>
        <w:t xml:space="preserve">The Earth Summit in 2002 highlighted the crucial issues of environment and development which need to be resolved. These issues have global, national and local dimensions to </w:t>
      </w:r>
      <w:r w:rsidR="00C4587B" w:rsidRPr="0078491B">
        <w:rPr>
          <w:rFonts w:ascii="Arial" w:hAnsi="Arial" w:cs="Arial"/>
          <w:sz w:val="24"/>
          <w:szCs w:val="24"/>
        </w:rPr>
        <w:t>which</w:t>
      </w:r>
      <w:r w:rsidRPr="0078491B">
        <w:rPr>
          <w:rFonts w:ascii="Arial" w:hAnsi="Arial" w:cs="Arial"/>
          <w:sz w:val="24"/>
          <w:szCs w:val="24"/>
        </w:rPr>
        <w:t xml:space="preserve"> education has a crucial role to play</w:t>
      </w:r>
      <w:r w:rsidR="00C4587B" w:rsidRPr="0078491B">
        <w:rPr>
          <w:rFonts w:ascii="Arial" w:hAnsi="Arial" w:cs="Arial"/>
          <w:sz w:val="24"/>
          <w:szCs w:val="24"/>
        </w:rPr>
        <w:t>,</w:t>
      </w:r>
      <w:r w:rsidRPr="0078491B">
        <w:rPr>
          <w:rFonts w:ascii="Arial" w:hAnsi="Arial" w:cs="Arial"/>
          <w:sz w:val="24"/>
          <w:szCs w:val="24"/>
        </w:rPr>
        <w:t xml:space="preserve"> in creating awareness. Global education is about educating </w:t>
      </w:r>
      <w:r w:rsidR="00C4587B" w:rsidRPr="0078491B">
        <w:rPr>
          <w:rFonts w:ascii="Arial" w:hAnsi="Arial" w:cs="Arial"/>
          <w:sz w:val="24"/>
          <w:szCs w:val="24"/>
        </w:rPr>
        <w:t>both present and future generations</w:t>
      </w:r>
      <w:r w:rsidRPr="0078491B">
        <w:rPr>
          <w:rFonts w:ascii="Arial" w:hAnsi="Arial" w:cs="Arial"/>
          <w:sz w:val="24"/>
          <w:szCs w:val="24"/>
        </w:rPr>
        <w:t xml:space="preserve"> </w:t>
      </w:r>
      <w:r w:rsidR="00C4587B" w:rsidRPr="0078491B">
        <w:rPr>
          <w:rFonts w:ascii="Arial" w:hAnsi="Arial" w:cs="Arial"/>
          <w:sz w:val="24"/>
          <w:szCs w:val="24"/>
        </w:rPr>
        <w:t xml:space="preserve">about their </w:t>
      </w:r>
      <w:r w:rsidRPr="0078491B">
        <w:rPr>
          <w:rFonts w:ascii="Arial" w:hAnsi="Arial" w:cs="Arial"/>
          <w:sz w:val="24"/>
          <w:szCs w:val="24"/>
        </w:rPr>
        <w:t>rights and responsibilities</w:t>
      </w:r>
      <w:r w:rsidR="00C53043" w:rsidRPr="0078491B">
        <w:rPr>
          <w:rFonts w:ascii="Arial" w:hAnsi="Arial" w:cs="Arial"/>
          <w:sz w:val="24"/>
          <w:szCs w:val="24"/>
        </w:rPr>
        <w:t xml:space="preserve"> (Hicks, 2009).</w:t>
      </w:r>
    </w:p>
    <w:p w14:paraId="63EBA435" w14:textId="405ACF83" w:rsidR="004B2790" w:rsidRPr="0078491B" w:rsidRDefault="00F220DE" w:rsidP="0078491B">
      <w:pPr>
        <w:spacing w:line="360" w:lineRule="auto"/>
        <w:jc w:val="both"/>
        <w:rPr>
          <w:rFonts w:ascii="Arial" w:hAnsi="Arial" w:cs="Arial"/>
          <w:sz w:val="24"/>
          <w:szCs w:val="24"/>
        </w:rPr>
      </w:pPr>
      <w:r w:rsidRPr="0078491B">
        <w:rPr>
          <w:rFonts w:ascii="Arial" w:hAnsi="Arial" w:cs="Arial"/>
          <w:sz w:val="24"/>
          <w:szCs w:val="24"/>
        </w:rPr>
        <w:t xml:space="preserve">There are many International organisations that are helping to overcome some of the barriers that face </w:t>
      </w:r>
      <w:r w:rsidR="00E84847" w:rsidRPr="0078491B">
        <w:rPr>
          <w:rFonts w:ascii="Arial" w:hAnsi="Arial" w:cs="Arial"/>
          <w:sz w:val="24"/>
          <w:szCs w:val="24"/>
        </w:rPr>
        <w:t>globa</w:t>
      </w:r>
      <w:r w:rsidRPr="0078491B">
        <w:rPr>
          <w:rFonts w:ascii="Arial" w:hAnsi="Arial" w:cs="Arial"/>
          <w:sz w:val="24"/>
          <w:szCs w:val="24"/>
        </w:rPr>
        <w:t xml:space="preserve">l education. </w:t>
      </w:r>
      <w:r w:rsidR="006307F2" w:rsidRPr="0078491B">
        <w:rPr>
          <w:rFonts w:ascii="Arial" w:hAnsi="Arial" w:cs="Arial"/>
          <w:sz w:val="24"/>
          <w:szCs w:val="24"/>
        </w:rPr>
        <w:t xml:space="preserve">Education for All (EFA) (UNESDOC, 2000) is a global movement led by UNESCO </w:t>
      </w:r>
      <w:r w:rsidR="006766CB" w:rsidRPr="0078491B">
        <w:rPr>
          <w:rFonts w:ascii="Arial" w:hAnsi="Arial" w:cs="Arial"/>
          <w:sz w:val="24"/>
          <w:szCs w:val="24"/>
        </w:rPr>
        <w:t xml:space="preserve">whose strategy </w:t>
      </w:r>
      <w:r w:rsidR="00E84847" w:rsidRPr="0078491B">
        <w:rPr>
          <w:rFonts w:ascii="Arial" w:hAnsi="Arial" w:cs="Arial"/>
          <w:sz w:val="24"/>
          <w:szCs w:val="24"/>
        </w:rPr>
        <w:t>was</w:t>
      </w:r>
      <w:r w:rsidR="006766CB" w:rsidRPr="0078491B">
        <w:rPr>
          <w:rFonts w:ascii="Arial" w:hAnsi="Arial" w:cs="Arial"/>
          <w:sz w:val="24"/>
          <w:szCs w:val="24"/>
        </w:rPr>
        <w:t xml:space="preserve"> to ensure the basic learning needs</w:t>
      </w:r>
      <w:r w:rsidR="006307F2" w:rsidRPr="0078491B">
        <w:rPr>
          <w:rFonts w:ascii="Arial" w:hAnsi="Arial" w:cs="Arial"/>
          <w:sz w:val="24"/>
          <w:szCs w:val="24"/>
        </w:rPr>
        <w:t xml:space="preserve"> of all children, youths and adults</w:t>
      </w:r>
      <w:r w:rsidR="006766CB" w:rsidRPr="0078491B">
        <w:rPr>
          <w:rFonts w:ascii="Arial" w:hAnsi="Arial" w:cs="Arial"/>
          <w:sz w:val="24"/>
          <w:szCs w:val="24"/>
        </w:rPr>
        <w:t xml:space="preserve"> were met within a generation</w:t>
      </w:r>
      <w:r w:rsidR="006307F2" w:rsidRPr="0078491B">
        <w:rPr>
          <w:rFonts w:ascii="Arial" w:hAnsi="Arial" w:cs="Arial"/>
          <w:sz w:val="24"/>
          <w:szCs w:val="24"/>
        </w:rPr>
        <w:t xml:space="preserve">. Adopted by the Dakar Framework in 2000, the EFA goals also contribute to </w:t>
      </w:r>
      <w:r w:rsidR="00B02BCD" w:rsidRPr="0078491B">
        <w:rPr>
          <w:rFonts w:ascii="Arial" w:hAnsi="Arial" w:cs="Arial"/>
          <w:sz w:val="24"/>
          <w:szCs w:val="24"/>
        </w:rPr>
        <w:t>two of the eight</w:t>
      </w:r>
      <w:r w:rsidR="006307F2" w:rsidRPr="0078491B">
        <w:rPr>
          <w:rFonts w:ascii="Arial" w:hAnsi="Arial" w:cs="Arial"/>
          <w:sz w:val="24"/>
          <w:szCs w:val="24"/>
        </w:rPr>
        <w:t xml:space="preserve"> Millennium Development Goals (MDGs) </w:t>
      </w:r>
      <w:r w:rsidR="00FC2BAD" w:rsidRPr="0078491B">
        <w:rPr>
          <w:rFonts w:ascii="Arial" w:hAnsi="Arial" w:cs="Arial"/>
          <w:sz w:val="24"/>
          <w:szCs w:val="24"/>
        </w:rPr>
        <w:t>(UN, 2015)</w:t>
      </w:r>
      <w:r w:rsidR="006307F2" w:rsidRPr="0078491B">
        <w:rPr>
          <w:rFonts w:ascii="Arial" w:hAnsi="Arial" w:cs="Arial"/>
          <w:sz w:val="24"/>
          <w:szCs w:val="24"/>
        </w:rPr>
        <w:t xml:space="preserve"> </w:t>
      </w:r>
      <w:r w:rsidR="00B02BCD" w:rsidRPr="0078491B">
        <w:rPr>
          <w:rFonts w:ascii="Arial" w:hAnsi="Arial" w:cs="Arial"/>
          <w:sz w:val="24"/>
          <w:szCs w:val="24"/>
        </w:rPr>
        <w:t>which were</w:t>
      </w:r>
      <w:r w:rsidR="006307F2" w:rsidRPr="0078491B">
        <w:rPr>
          <w:rFonts w:ascii="Arial" w:hAnsi="Arial" w:cs="Arial"/>
          <w:sz w:val="24"/>
          <w:szCs w:val="24"/>
        </w:rPr>
        <w:t xml:space="preserve"> </w:t>
      </w:r>
      <w:r w:rsidR="00E84847" w:rsidRPr="0078491B">
        <w:rPr>
          <w:rFonts w:ascii="Arial" w:hAnsi="Arial" w:cs="Arial"/>
          <w:sz w:val="24"/>
          <w:szCs w:val="24"/>
        </w:rPr>
        <w:t>U</w:t>
      </w:r>
      <w:r w:rsidR="006307F2" w:rsidRPr="0078491B">
        <w:rPr>
          <w:rFonts w:ascii="Arial" w:hAnsi="Arial" w:cs="Arial"/>
          <w:sz w:val="24"/>
          <w:szCs w:val="24"/>
        </w:rPr>
        <w:t xml:space="preserve">niversal </w:t>
      </w:r>
      <w:r w:rsidR="00E84847" w:rsidRPr="0078491B">
        <w:rPr>
          <w:rFonts w:ascii="Arial" w:hAnsi="Arial" w:cs="Arial"/>
          <w:sz w:val="24"/>
          <w:szCs w:val="24"/>
        </w:rPr>
        <w:t>E</w:t>
      </w:r>
      <w:r w:rsidR="006307F2" w:rsidRPr="0078491B">
        <w:rPr>
          <w:rFonts w:ascii="Arial" w:hAnsi="Arial" w:cs="Arial"/>
          <w:sz w:val="24"/>
          <w:szCs w:val="24"/>
        </w:rPr>
        <w:t xml:space="preserve">ducation and </w:t>
      </w:r>
      <w:r w:rsidR="00E84847" w:rsidRPr="0078491B">
        <w:rPr>
          <w:rFonts w:ascii="Arial" w:hAnsi="Arial" w:cs="Arial"/>
          <w:sz w:val="24"/>
          <w:szCs w:val="24"/>
        </w:rPr>
        <w:t>G</w:t>
      </w:r>
      <w:r w:rsidR="006307F2" w:rsidRPr="0078491B">
        <w:rPr>
          <w:rFonts w:ascii="Arial" w:hAnsi="Arial" w:cs="Arial"/>
          <w:sz w:val="24"/>
          <w:szCs w:val="24"/>
        </w:rPr>
        <w:t xml:space="preserve">ender </w:t>
      </w:r>
      <w:r w:rsidR="00E84847" w:rsidRPr="0078491B">
        <w:rPr>
          <w:rFonts w:ascii="Arial" w:hAnsi="Arial" w:cs="Arial"/>
          <w:sz w:val="24"/>
          <w:szCs w:val="24"/>
        </w:rPr>
        <w:t>E</w:t>
      </w:r>
      <w:r w:rsidR="006307F2" w:rsidRPr="0078491B">
        <w:rPr>
          <w:rFonts w:ascii="Arial" w:hAnsi="Arial" w:cs="Arial"/>
          <w:sz w:val="24"/>
          <w:szCs w:val="24"/>
        </w:rPr>
        <w:t>quality</w:t>
      </w:r>
      <w:r w:rsidR="00B02BCD" w:rsidRPr="0078491B">
        <w:rPr>
          <w:rFonts w:ascii="Arial" w:hAnsi="Arial" w:cs="Arial"/>
          <w:sz w:val="24"/>
          <w:szCs w:val="24"/>
        </w:rPr>
        <w:t>.</w:t>
      </w:r>
      <w:r w:rsidR="00C96235" w:rsidRPr="0078491B">
        <w:rPr>
          <w:rFonts w:ascii="Arial" w:hAnsi="Arial" w:cs="Arial"/>
          <w:sz w:val="24"/>
          <w:szCs w:val="24"/>
        </w:rPr>
        <w:t xml:space="preserve"> </w:t>
      </w:r>
      <w:r w:rsidR="00BD322A" w:rsidRPr="0078491B">
        <w:rPr>
          <w:rFonts w:ascii="Arial" w:hAnsi="Arial" w:cs="Arial"/>
          <w:sz w:val="24"/>
          <w:szCs w:val="24"/>
        </w:rPr>
        <w:t xml:space="preserve">Following an historic UN Conference on Sustainable Development in Brazil in 2012, Member States agreed to launch a process to develop a set of Sustainable Development Goals (SDG) to build upon the success of the Millennium Development Goals (MDG) (UN, 2018). This culminated in 2015 with the 2030 Agenda for Sustainable Development, adopted by 193 countries, which contained 17 Sustainable Development Goals. These goals universally apply to all countries and recognize that ending poverty must go ‘hand-in-hand with strategies that build economic growth and a range of social needs including education’ (UN, 2018). The SDG for education states that ‘Obtaining a quality education is the foundation to creating sustainable </w:t>
      </w:r>
      <w:r w:rsidR="00BD322A" w:rsidRPr="0078491B">
        <w:rPr>
          <w:rFonts w:ascii="Arial" w:hAnsi="Arial" w:cs="Arial"/>
          <w:sz w:val="24"/>
          <w:szCs w:val="24"/>
        </w:rPr>
        <w:lastRenderedPageBreak/>
        <w:t xml:space="preserve">development’ (UN, 2018a). </w:t>
      </w:r>
      <w:r w:rsidR="00DD7784" w:rsidRPr="0078491B">
        <w:rPr>
          <w:rFonts w:ascii="Arial" w:hAnsi="Arial" w:cs="Arial"/>
          <w:sz w:val="24"/>
          <w:szCs w:val="24"/>
        </w:rPr>
        <w:t>The United Nations Convention on the Rights of the Child (</w:t>
      </w:r>
      <w:r w:rsidR="00DD7784" w:rsidRPr="0078491B">
        <w:rPr>
          <w:rFonts w:ascii="Arial" w:hAnsi="Arial" w:cs="Arial"/>
          <w:bCs/>
          <w:sz w:val="24"/>
          <w:szCs w:val="24"/>
        </w:rPr>
        <w:t>UNCRC</w:t>
      </w:r>
      <w:r w:rsidR="00DD7784" w:rsidRPr="0078491B">
        <w:rPr>
          <w:rFonts w:ascii="Arial" w:hAnsi="Arial" w:cs="Arial"/>
          <w:sz w:val="24"/>
          <w:szCs w:val="24"/>
        </w:rPr>
        <w:t>) sets out the ‘civil, political, economic, social and cultural rights of every child, regardless of their race, religion or abilities’</w:t>
      </w:r>
      <w:r w:rsidR="009E0BF4" w:rsidRPr="0078491B">
        <w:rPr>
          <w:rFonts w:ascii="Arial" w:hAnsi="Arial" w:cs="Arial"/>
          <w:sz w:val="24"/>
          <w:szCs w:val="24"/>
        </w:rPr>
        <w:t xml:space="preserve"> </w:t>
      </w:r>
      <w:r w:rsidR="00DD7784" w:rsidRPr="0078491B">
        <w:rPr>
          <w:rFonts w:ascii="Arial" w:hAnsi="Arial" w:cs="Arial"/>
          <w:sz w:val="24"/>
          <w:szCs w:val="24"/>
        </w:rPr>
        <w:t>(UNICEF, 1990). It is a legally binding</w:t>
      </w:r>
      <w:r w:rsidR="009E0BF4" w:rsidRPr="0078491B">
        <w:rPr>
          <w:rFonts w:ascii="Arial" w:hAnsi="Arial" w:cs="Arial"/>
          <w:sz w:val="24"/>
          <w:szCs w:val="24"/>
        </w:rPr>
        <w:t xml:space="preserve"> international agreement that 194 countries have signed up to. It contains 54 articles, or rights, that all children and young people across the world are entitled to. The articles include rights about survival, protection and participatio</w:t>
      </w:r>
      <w:r w:rsidR="00B303F2" w:rsidRPr="0078491B">
        <w:rPr>
          <w:rFonts w:ascii="Arial" w:hAnsi="Arial" w:cs="Arial"/>
          <w:sz w:val="24"/>
          <w:szCs w:val="24"/>
        </w:rPr>
        <w:t>n.</w:t>
      </w:r>
    </w:p>
    <w:p w14:paraId="7B0F35AF" w14:textId="6DA21EEF" w:rsidR="008D4415" w:rsidRPr="0078491B" w:rsidRDefault="00F220DE" w:rsidP="0078491B">
      <w:pPr>
        <w:spacing w:line="360" w:lineRule="auto"/>
        <w:jc w:val="both"/>
        <w:rPr>
          <w:rFonts w:ascii="Arial" w:hAnsi="Arial" w:cs="Arial"/>
          <w:sz w:val="24"/>
          <w:szCs w:val="24"/>
        </w:rPr>
      </w:pPr>
      <w:r w:rsidRPr="0078491B">
        <w:rPr>
          <w:rFonts w:ascii="Arial" w:hAnsi="Arial" w:cs="Arial"/>
          <w:sz w:val="24"/>
          <w:szCs w:val="24"/>
        </w:rPr>
        <w:t>This essay will now focus on the country of Haiti and the barriers faced by children and young people to education.</w:t>
      </w:r>
      <w:r w:rsidR="00E70708" w:rsidRPr="0078491B">
        <w:rPr>
          <w:rFonts w:ascii="Arial" w:hAnsi="Arial" w:cs="Arial"/>
          <w:sz w:val="24"/>
          <w:szCs w:val="24"/>
        </w:rPr>
        <w:t xml:space="preserve"> </w:t>
      </w:r>
      <w:r w:rsidR="004B2790" w:rsidRPr="0078491B">
        <w:rPr>
          <w:rFonts w:ascii="Arial" w:hAnsi="Arial" w:cs="Arial"/>
          <w:sz w:val="24"/>
          <w:szCs w:val="24"/>
        </w:rPr>
        <w:t xml:space="preserve">The French </w:t>
      </w:r>
      <w:r w:rsidR="00CC6733" w:rsidRPr="0078491B">
        <w:rPr>
          <w:rFonts w:ascii="Arial" w:hAnsi="Arial" w:cs="Arial"/>
          <w:sz w:val="24"/>
          <w:szCs w:val="24"/>
        </w:rPr>
        <w:t>took Haiti from the Spanish in 1697 and created a colony, t</w:t>
      </w:r>
      <w:r w:rsidR="004B2790" w:rsidRPr="0078491B">
        <w:rPr>
          <w:rFonts w:ascii="Arial" w:hAnsi="Arial" w:cs="Arial"/>
          <w:sz w:val="24"/>
          <w:szCs w:val="24"/>
        </w:rPr>
        <w:t xml:space="preserve">his colony was based on forestry and sugar and became one of the wealthiest in the Caribbean </w:t>
      </w:r>
      <w:r w:rsidR="00220D31" w:rsidRPr="0078491B">
        <w:rPr>
          <w:rFonts w:ascii="Arial" w:hAnsi="Arial" w:cs="Arial"/>
          <w:sz w:val="24"/>
          <w:szCs w:val="24"/>
        </w:rPr>
        <w:t xml:space="preserve">providing 60 percent of the world’s coffee and 40 percent of sugar imports to England (Easterly, 2006). </w:t>
      </w:r>
      <w:r w:rsidR="00BB7437" w:rsidRPr="0078491B">
        <w:rPr>
          <w:rFonts w:ascii="Arial" w:hAnsi="Arial" w:cs="Arial"/>
          <w:sz w:val="24"/>
          <w:szCs w:val="24"/>
        </w:rPr>
        <w:t>Unfortunately, t</w:t>
      </w:r>
      <w:r w:rsidR="00C11E29" w:rsidRPr="0078491B">
        <w:rPr>
          <w:rFonts w:ascii="Arial" w:hAnsi="Arial" w:cs="Arial"/>
          <w:sz w:val="24"/>
          <w:szCs w:val="24"/>
        </w:rPr>
        <w:t>o achieve this wealth</w:t>
      </w:r>
      <w:r w:rsidR="00BB7437" w:rsidRPr="0078491B">
        <w:rPr>
          <w:rFonts w:ascii="Arial" w:hAnsi="Arial" w:cs="Arial"/>
          <w:sz w:val="24"/>
          <w:szCs w:val="24"/>
        </w:rPr>
        <w:t>,</w:t>
      </w:r>
      <w:r w:rsidR="004B2790" w:rsidRPr="0078491B">
        <w:rPr>
          <w:rFonts w:ascii="Arial" w:hAnsi="Arial" w:cs="Arial"/>
          <w:sz w:val="24"/>
          <w:szCs w:val="24"/>
        </w:rPr>
        <w:t xml:space="preserve"> </w:t>
      </w:r>
      <w:r w:rsidR="00C11E29" w:rsidRPr="0078491B">
        <w:rPr>
          <w:rFonts w:ascii="Arial" w:hAnsi="Arial" w:cs="Arial"/>
          <w:sz w:val="24"/>
          <w:szCs w:val="24"/>
        </w:rPr>
        <w:t xml:space="preserve">there </w:t>
      </w:r>
      <w:r w:rsidR="00CC6733" w:rsidRPr="0078491B">
        <w:rPr>
          <w:rFonts w:ascii="Arial" w:hAnsi="Arial" w:cs="Arial"/>
          <w:sz w:val="24"/>
          <w:szCs w:val="24"/>
        </w:rPr>
        <w:t>was a mass</w:t>
      </w:r>
      <w:r w:rsidR="004B2790" w:rsidRPr="0078491B">
        <w:rPr>
          <w:rFonts w:ascii="Arial" w:hAnsi="Arial" w:cs="Arial"/>
          <w:sz w:val="24"/>
          <w:szCs w:val="24"/>
        </w:rPr>
        <w:t xml:space="preserve"> import</w:t>
      </w:r>
      <w:r w:rsidR="00BB7437" w:rsidRPr="0078491B">
        <w:rPr>
          <w:rFonts w:ascii="Arial" w:hAnsi="Arial" w:cs="Arial"/>
          <w:sz w:val="24"/>
          <w:szCs w:val="24"/>
        </w:rPr>
        <w:t>ation of</w:t>
      </w:r>
      <w:r w:rsidR="004B2790" w:rsidRPr="0078491B">
        <w:rPr>
          <w:rFonts w:ascii="Arial" w:hAnsi="Arial" w:cs="Arial"/>
          <w:sz w:val="24"/>
          <w:szCs w:val="24"/>
        </w:rPr>
        <w:t xml:space="preserve"> </w:t>
      </w:r>
      <w:r w:rsidR="00220D31" w:rsidRPr="0078491B">
        <w:rPr>
          <w:rFonts w:ascii="Arial" w:hAnsi="Arial" w:cs="Arial"/>
          <w:sz w:val="24"/>
          <w:szCs w:val="24"/>
        </w:rPr>
        <w:t>African slaves and huge environmental degradation. After a slave revolt and a long struggle Haiti finally declared independence in 1804</w:t>
      </w:r>
      <w:r w:rsidR="00B44465" w:rsidRPr="0078491B">
        <w:rPr>
          <w:rFonts w:ascii="Arial" w:hAnsi="Arial" w:cs="Arial"/>
          <w:sz w:val="24"/>
          <w:szCs w:val="24"/>
        </w:rPr>
        <w:t xml:space="preserve"> (World Fact Book, 2018). </w:t>
      </w:r>
      <w:r w:rsidR="008C0EA8" w:rsidRPr="0078491B">
        <w:rPr>
          <w:rFonts w:ascii="Arial" w:hAnsi="Arial" w:cs="Arial"/>
          <w:sz w:val="24"/>
          <w:szCs w:val="24"/>
        </w:rPr>
        <w:t>I</w:t>
      </w:r>
      <w:r w:rsidR="00E70708" w:rsidRPr="0078491B">
        <w:rPr>
          <w:rFonts w:ascii="Arial" w:hAnsi="Arial" w:cs="Arial"/>
          <w:sz w:val="24"/>
          <w:szCs w:val="24"/>
        </w:rPr>
        <w:t>lliteracy and powerlessness condemned Haiti to underdevelopment</w:t>
      </w:r>
      <w:r w:rsidR="006E09B3" w:rsidRPr="0078491B">
        <w:rPr>
          <w:rFonts w:ascii="Arial" w:hAnsi="Arial" w:cs="Arial"/>
          <w:sz w:val="24"/>
          <w:szCs w:val="24"/>
        </w:rPr>
        <w:t xml:space="preserve"> and </w:t>
      </w:r>
      <w:r w:rsidR="00887849" w:rsidRPr="0078491B">
        <w:rPr>
          <w:rFonts w:ascii="Arial" w:hAnsi="Arial" w:cs="Arial"/>
          <w:sz w:val="24"/>
          <w:szCs w:val="24"/>
        </w:rPr>
        <w:t>from 1957 onwards</w:t>
      </w:r>
      <w:r w:rsidR="006E09B3" w:rsidRPr="0078491B">
        <w:rPr>
          <w:rFonts w:ascii="Arial" w:hAnsi="Arial" w:cs="Arial"/>
          <w:sz w:val="24"/>
          <w:szCs w:val="24"/>
        </w:rPr>
        <w:t xml:space="preserve"> the Duvalier family helped to make the country </w:t>
      </w:r>
      <w:r w:rsidR="003173D3" w:rsidRPr="0078491B">
        <w:rPr>
          <w:rFonts w:ascii="Arial" w:hAnsi="Arial" w:cs="Arial"/>
          <w:sz w:val="24"/>
          <w:szCs w:val="24"/>
        </w:rPr>
        <w:t>‘</w:t>
      </w:r>
      <w:r w:rsidR="006E09B3" w:rsidRPr="0078491B">
        <w:rPr>
          <w:rFonts w:ascii="Arial" w:hAnsi="Arial" w:cs="Arial"/>
          <w:sz w:val="24"/>
          <w:szCs w:val="24"/>
        </w:rPr>
        <w:t>one of the world’s most undemocratic, corrupt, violent and unstable governments in the world</w:t>
      </w:r>
      <w:r w:rsidR="003173D3" w:rsidRPr="0078491B">
        <w:rPr>
          <w:rFonts w:ascii="Arial" w:hAnsi="Arial" w:cs="Arial"/>
          <w:sz w:val="24"/>
          <w:szCs w:val="24"/>
        </w:rPr>
        <w:t>’</w:t>
      </w:r>
      <w:r w:rsidR="006E09B3" w:rsidRPr="0078491B">
        <w:rPr>
          <w:rFonts w:ascii="Arial" w:hAnsi="Arial" w:cs="Arial"/>
          <w:sz w:val="24"/>
          <w:szCs w:val="24"/>
        </w:rPr>
        <w:t xml:space="preserve"> (Easterly, 2006</w:t>
      </w:r>
      <w:r w:rsidR="003173D3" w:rsidRPr="0078491B">
        <w:rPr>
          <w:rFonts w:ascii="Arial" w:hAnsi="Arial" w:cs="Arial"/>
          <w:sz w:val="24"/>
          <w:szCs w:val="24"/>
        </w:rPr>
        <w:t>, p. 130</w:t>
      </w:r>
      <w:r w:rsidR="006E09B3" w:rsidRPr="0078491B">
        <w:rPr>
          <w:rFonts w:ascii="Arial" w:hAnsi="Arial" w:cs="Arial"/>
          <w:sz w:val="24"/>
          <w:szCs w:val="24"/>
        </w:rPr>
        <w:t>).</w:t>
      </w:r>
      <w:r w:rsidR="00436EF9" w:rsidRPr="0078491B">
        <w:rPr>
          <w:rFonts w:ascii="Arial" w:hAnsi="Arial" w:cs="Arial"/>
          <w:sz w:val="24"/>
          <w:szCs w:val="24"/>
        </w:rPr>
        <w:t xml:space="preserve"> The Duvalier family, </w:t>
      </w:r>
      <w:r w:rsidR="00887849" w:rsidRPr="0078491B">
        <w:rPr>
          <w:rFonts w:ascii="Arial" w:hAnsi="Arial" w:cs="Arial"/>
          <w:sz w:val="24"/>
          <w:szCs w:val="24"/>
        </w:rPr>
        <w:t xml:space="preserve">with father and son </w:t>
      </w:r>
      <w:r w:rsidR="00012CA1" w:rsidRPr="0078491B">
        <w:rPr>
          <w:rFonts w:ascii="Arial" w:hAnsi="Arial" w:cs="Arial"/>
          <w:sz w:val="24"/>
          <w:szCs w:val="24"/>
        </w:rPr>
        <w:t>P</w:t>
      </w:r>
      <w:r w:rsidR="00887849" w:rsidRPr="0078491B">
        <w:rPr>
          <w:rFonts w:ascii="Arial" w:hAnsi="Arial" w:cs="Arial"/>
          <w:sz w:val="24"/>
          <w:szCs w:val="24"/>
        </w:rPr>
        <w:t xml:space="preserve">residents </w:t>
      </w:r>
      <w:r w:rsidR="00436EF9" w:rsidRPr="0078491B">
        <w:rPr>
          <w:rFonts w:ascii="Arial" w:hAnsi="Arial" w:cs="Arial"/>
          <w:sz w:val="24"/>
          <w:szCs w:val="24"/>
        </w:rPr>
        <w:t xml:space="preserve">better known as </w:t>
      </w:r>
      <w:r w:rsidR="00CC6733" w:rsidRPr="0078491B">
        <w:rPr>
          <w:rFonts w:ascii="Arial" w:hAnsi="Arial" w:cs="Arial"/>
          <w:sz w:val="24"/>
          <w:szCs w:val="24"/>
        </w:rPr>
        <w:t>‘</w:t>
      </w:r>
      <w:r w:rsidR="00436EF9" w:rsidRPr="0078491B">
        <w:rPr>
          <w:rFonts w:ascii="Arial" w:hAnsi="Arial" w:cs="Arial"/>
          <w:sz w:val="24"/>
          <w:szCs w:val="24"/>
        </w:rPr>
        <w:t>Papa Doc</w:t>
      </w:r>
      <w:r w:rsidR="00CC6733" w:rsidRPr="0078491B">
        <w:rPr>
          <w:rFonts w:ascii="Arial" w:hAnsi="Arial" w:cs="Arial"/>
          <w:sz w:val="24"/>
          <w:szCs w:val="24"/>
        </w:rPr>
        <w:t>’</w:t>
      </w:r>
      <w:r w:rsidR="00436EF9" w:rsidRPr="0078491B">
        <w:rPr>
          <w:rFonts w:ascii="Arial" w:hAnsi="Arial" w:cs="Arial"/>
          <w:sz w:val="24"/>
          <w:szCs w:val="24"/>
        </w:rPr>
        <w:t xml:space="preserve"> and </w:t>
      </w:r>
      <w:r w:rsidR="00CC6733" w:rsidRPr="0078491B">
        <w:rPr>
          <w:rFonts w:ascii="Arial" w:hAnsi="Arial" w:cs="Arial"/>
          <w:sz w:val="24"/>
          <w:szCs w:val="24"/>
        </w:rPr>
        <w:t>‘</w:t>
      </w:r>
      <w:r w:rsidR="00436EF9" w:rsidRPr="0078491B">
        <w:rPr>
          <w:rFonts w:ascii="Arial" w:hAnsi="Arial" w:cs="Arial"/>
          <w:sz w:val="24"/>
          <w:szCs w:val="24"/>
        </w:rPr>
        <w:t>Baby Doc</w:t>
      </w:r>
      <w:r w:rsidR="00CC6733" w:rsidRPr="0078491B">
        <w:rPr>
          <w:rFonts w:ascii="Arial" w:hAnsi="Arial" w:cs="Arial"/>
          <w:sz w:val="24"/>
          <w:szCs w:val="24"/>
        </w:rPr>
        <w:t>’</w:t>
      </w:r>
      <w:r w:rsidR="00436EF9" w:rsidRPr="0078491B">
        <w:rPr>
          <w:rFonts w:ascii="Arial" w:hAnsi="Arial" w:cs="Arial"/>
          <w:sz w:val="24"/>
          <w:szCs w:val="24"/>
        </w:rPr>
        <w:t xml:space="preserve">, were responsible </w:t>
      </w:r>
      <w:r w:rsidR="008C0EA8" w:rsidRPr="0078491B">
        <w:rPr>
          <w:rFonts w:ascii="Arial" w:hAnsi="Arial" w:cs="Arial"/>
          <w:sz w:val="24"/>
          <w:szCs w:val="24"/>
        </w:rPr>
        <w:t xml:space="preserve">for </w:t>
      </w:r>
      <w:r w:rsidR="00436EF9" w:rsidRPr="0078491B">
        <w:rPr>
          <w:rFonts w:ascii="Arial" w:hAnsi="Arial" w:cs="Arial"/>
          <w:sz w:val="24"/>
          <w:szCs w:val="24"/>
        </w:rPr>
        <w:t xml:space="preserve">corrupt politics </w:t>
      </w:r>
      <w:r w:rsidR="00887849" w:rsidRPr="0078491B">
        <w:rPr>
          <w:rFonts w:ascii="Arial" w:hAnsi="Arial" w:cs="Arial"/>
          <w:sz w:val="24"/>
          <w:szCs w:val="24"/>
        </w:rPr>
        <w:t>and</w:t>
      </w:r>
      <w:r w:rsidR="00436EF9" w:rsidRPr="0078491B">
        <w:rPr>
          <w:rFonts w:ascii="Arial" w:hAnsi="Arial" w:cs="Arial"/>
          <w:sz w:val="24"/>
          <w:szCs w:val="24"/>
        </w:rPr>
        <w:t xml:space="preserve"> bad economics. </w:t>
      </w:r>
      <w:r w:rsidR="00817AD2" w:rsidRPr="0078491B">
        <w:rPr>
          <w:rFonts w:ascii="Arial" w:hAnsi="Arial" w:cs="Arial"/>
          <w:sz w:val="24"/>
          <w:szCs w:val="24"/>
        </w:rPr>
        <w:t xml:space="preserve">During his presidency from 1971 to 1986, Baby Doc ‘misappropriated’ more than </w:t>
      </w:r>
      <w:r w:rsidR="00CC6733" w:rsidRPr="0078491B">
        <w:rPr>
          <w:rFonts w:ascii="Arial" w:hAnsi="Arial" w:cs="Arial"/>
          <w:sz w:val="24"/>
          <w:szCs w:val="24"/>
        </w:rPr>
        <w:t>$</w:t>
      </w:r>
      <w:r w:rsidR="00817AD2" w:rsidRPr="0078491B">
        <w:rPr>
          <w:rFonts w:ascii="Arial" w:hAnsi="Arial" w:cs="Arial"/>
          <w:sz w:val="24"/>
          <w:szCs w:val="24"/>
        </w:rPr>
        <w:t>504 million from public monies and incurred debts to the</w:t>
      </w:r>
      <w:r w:rsidR="00452ACB" w:rsidRPr="0078491B">
        <w:rPr>
          <w:rFonts w:ascii="Arial" w:hAnsi="Arial" w:cs="Arial"/>
          <w:sz w:val="24"/>
          <w:szCs w:val="24"/>
        </w:rPr>
        <w:t xml:space="preserve"> International Monetary Fund (</w:t>
      </w:r>
      <w:r w:rsidR="00817AD2" w:rsidRPr="0078491B">
        <w:rPr>
          <w:rFonts w:ascii="Arial" w:hAnsi="Arial" w:cs="Arial"/>
          <w:sz w:val="24"/>
          <w:szCs w:val="24"/>
        </w:rPr>
        <w:t>IMF</w:t>
      </w:r>
      <w:r w:rsidR="00452ACB" w:rsidRPr="0078491B">
        <w:rPr>
          <w:rFonts w:ascii="Arial" w:hAnsi="Arial" w:cs="Arial"/>
          <w:sz w:val="24"/>
          <w:szCs w:val="24"/>
        </w:rPr>
        <w:t>, 2019</w:t>
      </w:r>
      <w:r w:rsidR="00887849" w:rsidRPr="0078491B">
        <w:rPr>
          <w:rFonts w:ascii="Arial" w:hAnsi="Arial" w:cs="Arial"/>
          <w:sz w:val="24"/>
          <w:szCs w:val="24"/>
        </w:rPr>
        <w:t xml:space="preserve">) </w:t>
      </w:r>
      <w:r w:rsidR="00817AD2" w:rsidRPr="0078491B">
        <w:rPr>
          <w:rFonts w:ascii="Arial" w:hAnsi="Arial" w:cs="Arial"/>
          <w:sz w:val="24"/>
          <w:szCs w:val="24"/>
        </w:rPr>
        <w:t xml:space="preserve">and </w:t>
      </w:r>
      <w:r w:rsidR="00D95DD9" w:rsidRPr="0078491B">
        <w:rPr>
          <w:rFonts w:ascii="Arial" w:hAnsi="Arial" w:cs="Arial"/>
          <w:sz w:val="24"/>
          <w:szCs w:val="24"/>
        </w:rPr>
        <w:t>T</w:t>
      </w:r>
      <w:r w:rsidR="00817AD2" w:rsidRPr="0078491B">
        <w:rPr>
          <w:rFonts w:ascii="Arial" w:hAnsi="Arial" w:cs="Arial"/>
          <w:sz w:val="24"/>
          <w:szCs w:val="24"/>
        </w:rPr>
        <w:t>he World bank</w:t>
      </w:r>
      <w:r w:rsidR="00887849" w:rsidRPr="0078491B">
        <w:rPr>
          <w:rFonts w:ascii="Arial" w:hAnsi="Arial" w:cs="Arial"/>
          <w:sz w:val="24"/>
          <w:szCs w:val="24"/>
        </w:rPr>
        <w:t xml:space="preserve"> (</w:t>
      </w:r>
      <w:r w:rsidR="00D95DD9" w:rsidRPr="0078491B">
        <w:rPr>
          <w:rFonts w:ascii="Arial" w:hAnsi="Arial" w:cs="Arial"/>
          <w:sz w:val="24"/>
          <w:szCs w:val="24"/>
        </w:rPr>
        <w:t>2019</w:t>
      </w:r>
      <w:r w:rsidR="00887849" w:rsidRPr="0078491B">
        <w:rPr>
          <w:rFonts w:ascii="Arial" w:hAnsi="Arial" w:cs="Arial"/>
          <w:sz w:val="24"/>
          <w:szCs w:val="24"/>
        </w:rPr>
        <w:t>)</w:t>
      </w:r>
      <w:r w:rsidR="00817AD2" w:rsidRPr="0078491B">
        <w:rPr>
          <w:rFonts w:ascii="Arial" w:hAnsi="Arial" w:cs="Arial"/>
          <w:sz w:val="24"/>
          <w:szCs w:val="24"/>
        </w:rPr>
        <w:t xml:space="preserve"> of $844 million (</w:t>
      </w:r>
      <w:r w:rsidR="00B44465" w:rsidRPr="0078491B">
        <w:rPr>
          <w:rFonts w:ascii="Arial" w:hAnsi="Arial" w:cs="Arial"/>
          <w:sz w:val="24"/>
          <w:szCs w:val="24"/>
        </w:rPr>
        <w:t>Abrams, 2014</w:t>
      </w:r>
      <w:r w:rsidR="00817AD2" w:rsidRPr="0078491B">
        <w:rPr>
          <w:rFonts w:ascii="Arial" w:hAnsi="Arial" w:cs="Arial"/>
          <w:sz w:val="24"/>
          <w:szCs w:val="24"/>
        </w:rPr>
        <w:t>). Haitian people have been forced to repay these debts for decades which has crippled the economy and largely contributed to mass poverty (</w:t>
      </w:r>
      <w:r w:rsidR="00B44465" w:rsidRPr="0078491B">
        <w:rPr>
          <w:rFonts w:ascii="Arial" w:hAnsi="Arial" w:cs="Arial"/>
          <w:sz w:val="24"/>
          <w:szCs w:val="24"/>
        </w:rPr>
        <w:t>Easterly, 2006</w:t>
      </w:r>
      <w:r w:rsidR="00817AD2" w:rsidRPr="0078491B">
        <w:rPr>
          <w:rFonts w:ascii="Arial" w:hAnsi="Arial" w:cs="Arial"/>
          <w:sz w:val="24"/>
          <w:szCs w:val="24"/>
        </w:rPr>
        <w:t>).</w:t>
      </w:r>
    </w:p>
    <w:p w14:paraId="2EF91853" w14:textId="6CF59255" w:rsidR="003E1404" w:rsidRPr="0078491B" w:rsidRDefault="00D15D92" w:rsidP="0078491B">
      <w:pPr>
        <w:spacing w:line="360" w:lineRule="auto"/>
        <w:jc w:val="both"/>
        <w:rPr>
          <w:rFonts w:ascii="Arial" w:hAnsi="Arial" w:cs="Arial"/>
          <w:b/>
          <w:sz w:val="24"/>
          <w:szCs w:val="24"/>
          <w:u w:val="single"/>
        </w:rPr>
      </w:pPr>
      <w:r w:rsidRPr="0078491B">
        <w:rPr>
          <w:rFonts w:ascii="Arial" w:hAnsi="Arial" w:cs="Arial"/>
          <w:sz w:val="24"/>
          <w:szCs w:val="24"/>
        </w:rPr>
        <w:t>L</w:t>
      </w:r>
      <w:r w:rsidR="00A90C00" w:rsidRPr="0078491B">
        <w:rPr>
          <w:rFonts w:ascii="Arial" w:hAnsi="Arial" w:cs="Arial"/>
          <w:sz w:val="24"/>
          <w:szCs w:val="24"/>
        </w:rPr>
        <w:t>ocated</w:t>
      </w:r>
      <w:r w:rsidR="004B2790" w:rsidRPr="0078491B">
        <w:rPr>
          <w:rFonts w:ascii="Arial" w:hAnsi="Arial" w:cs="Arial"/>
          <w:sz w:val="24"/>
          <w:szCs w:val="24"/>
        </w:rPr>
        <w:t xml:space="preserve"> in the Caribbean</w:t>
      </w:r>
      <w:r w:rsidR="00A90C00" w:rsidRPr="0078491B">
        <w:rPr>
          <w:rFonts w:ascii="Arial" w:hAnsi="Arial" w:cs="Arial"/>
          <w:sz w:val="24"/>
          <w:szCs w:val="24"/>
        </w:rPr>
        <w:t>,</w:t>
      </w:r>
      <w:r w:rsidR="004B2790" w:rsidRPr="0078491B">
        <w:rPr>
          <w:rFonts w:ascii="Arial" w:hAnsi="Arial" w:cs="Arial"/>
          <w:sz w:val="24"/>
          <w:szCs w:val="24"/>
        </w:rPr>
        <w:t xml:space="preserve"> </w:t>
      </w:r>
      <w:r w:rsidRPr="0078491B">
        <w:rPr>
          <w:rFonts w:ascii="Arial" w:hAnsi="Arial" w:cs="Arial"/>
          <w:sz w:val="24"/>
          <w:szCs w:val="24"/>
        </w:rPr>
        <w:t xml:space="preserve">Haiti </w:t>
      </w:r>
      <w:r w:rsidR="004B2790" w:rsidRPr="0078491B">
        <w:rPr>
          <w:rFonts w:ascii="Arial" w:hAnsi="Arial" w:cs="Arial"/>
          <w:sz w:val="24"/>
          <w:szCs w:val="24"/>
        </w:rPr>
        <w:t>is a small country, nine times smaller than the United Kingdom with a population of 10.6 million</w:t>
      </w:r>
      <w:r w:rsidR="001C3258" w:rsidRPr="0078491B">
        <w:rPr>
          <w:rFonts w:ascii="Arial" w:hAnsi="Arial" w:cs="Arial"/>
          <w:sz w:val="24"/>
          <w:szCs w:val="24"/>
        </w:rPr>
        <w:t xml:space="preserve"> compared to </w:t>
      </w:r>
      <w:r w:rsidR="00B83023" w:rsidRPr="0078491B">
        <w:rPr>
          <w:rFonts w:ascii="Arial" w:hAnsi="Arial" w:cs="Arial"/>
          <w:sz w:val="24"/>
          <w:szCs w:val="24"/>
        </w:rPr>
        <w:t xml:space="preserve">the U.K.s </w:t>
      </w:r>
      <w:r w:rsidR="001C3258" w:rsidRPr="0078491B">
        <w:rPr>
          <w:rFonts w:ascii="Arial" w:hAnsi="Arial" w:cs="Arial"/>
          <w:sz w:val="24"/>
          <w:szCs w:val="24"/>
        </w:rPr>
        <w:t xml:space="preserve">64.4 </w:t>
      </w:r>
      <w:r w:rsidR="00B83023" w:rsidRPr="0078491B">
        <w:rPr>
          <w:rFonts w:ascii="Arial" w:hAnsi="Arial" w:cs="Arial"/>
          <w:sz w:val="24"/>
          <w:szCs w:val="24"/>
        </w:rPr>
        <w:t>million</w:t>
      </w:r>
      <w:r w:rsidR="001C3258" w:rsidRPr="0078491B">
        <w:rPr>
          <w:rFonts w:ascii="Arial" w:hAnsi="Arial" w:cs="Arial"/>
          <w:sz w:val="24"/>
          <w:szCs w:val="24"/>
        </w:rPr>
        <w:t>.</w:t>
      </w:r>
      <w:r w:rsidR="00B16F5B" w:rsidRPr="0078491B">
        <w:rPr>
          <w:rFonts w:ascii="Arial" w:hAnsi="Arial" w:cs="Arial"/>
          <w:sz w:val="24"/>
          <w:szCs w:val="24"/>
        </w:rPr>
        <w:t xml:space="preserve"> It is </w:t>
      </w:r>
      <w:r w:rsidR="000F2464" w:rsidRPr="0078491B">
        <w:rPr>
          <w:rFonts w:ascii="Arial" w:hAnsi="Arial" w:cs="Arial"/>
          <w:sz w:val="24"/>
          <w:szCs w:val="24"/>
        </w:rPr>
        <w:t xml:space="preserve">currently </w:t>
      </w:r>
      <w:r w:rsidR="005A7053" w:rsidRPr="0078491B">
        <w:rPr>
          <w:rFonts w:ascii="Arial" w:hAnsi="Arial" w:cs="Arial"/>
          <w:sz w:val="24"/>
          <w:szCs w:val="24"/>
        </w:rPr>
        <w:t>recognised as the poorest country in the Western Hemisphere and the 6</w:t>
      </w:r>
      <w:r w:rsidR="005A7053" w:rsidRPr="0078491B">
        <w:rPr>
          <w:rFonts w:ascii="Arial" w:hAnsi="Arial" w:cs="Arial"/>
          <w:sz w:val="24"/>
          <w:szCs w:val="24"/>
          <w:vertAlign w:val="superscript"/>
        </w:rPr>
        <w:t>th</w:t>
      </w:r>
      <w:r w:rsidR="005A7053" w:rsidRPr="0078491B">
        <w:rPr>
          <w:rFonts w:ascii="Arial" w:hAnsi="Arial" w:cs="Arial"/>
          <w:sz w:val="24"/>
          <w:szCs w:val="24"/>
        </w:rPr>
        <w:t xml:space="preserve"> poorest country in the world (Focus Economics, 2018).</w:t>
      </w:r>
      <w:r w:rsidR="000949D4" w:rsidRPr="0078491B">
        <w:rPr>
          <w:rFonts w:ascii="Arial" w:hAnsi="Arial" w:cs="Arial"/>
          <w:sz w:val="24"/>
          <w:szCs w:val="24"/>
        </w:rPr>
        <w:t xml:space="preserve"> Haiti</w:t>
      </w:r>
      <w:r w:rsidR="00412BAA" w:rsidRPr="0078491B">
        <w:rPr>
          <w:rFonts w:ascii="Arial" w:hAnsi="Arial" w:cs="Arial"/>
          <w:sz w:val="24"/>
          <w:szCs w:val="24"/>
        </w:rPr>
        <w:t xml:space="preserve">’s languages include French and Creole and religion </w:t>
      </w:r>
      <w:r w:rsidR="000F2464" w:rsidRPr="0078491B">
        <w:rPr>
          <w:rFonts w:ascii="Arial" w:hAnsi="Arial" w:cs="Arial"/>
          <w:sz w:val="24"/>
          <w:szCs w:val="24"/>
        </w:rPr>
        <w:t>consist</w:t>
      </w:r>
      <w:r w:rsidR="00B3320B" w:rsidRPr="0078491B">
        <w:rPr>
          <w:rFonts w:ascii="Arial" w:hAnsi="Arial" w:cs="Arial"/>
          <w:sz w:val="24"/>
          <w:szCs w:val="24"/>
        </w:rPr>
        <w:t>s mainly</w:t>
      </w:r>
      <w:r w:rsidR="000F2464" w:rsidRPr="0078491B">
        <w:rPr>
          <w:rFonts w:ascii="Arial" w:hAnsi="Arial" w:cs="Arial"/>
          <w:sz w:val="24"/>
          <w:szCs w:val="24"/>
        </w:rPr>
        <w:t xml:space="preserve"> of</w:t>
      </w:r>
      <w:r w:rsidR="00412BAA" w:rsidRPr="0078491B">
        <w:rPr>
          <w:rFonts w:ascii="Arial" w:hAnsi="Arial" w:cs="Arial"/>
          <w:sz w:val="24"/>
          <w:szCs w:val="24"/>
        </w:rPr>
        <w:t xml:space="preserve"> Roman Catholics’ and Protestants. The average life expectancy is 64 years compared with 81 years in the United Kingdom (World Fact Book, 2018).</w:t>
      </w:r>
      <w:r w:rsidR="0009637D" w:rsidRPr="0078491B">
        <w:rPr>
          <w:rFonts w:ascii="Arial" w:hAnsi="Arial" w:cs="Arial"/>
          <w:sz w:val="24"/>
          <w:szCs w:val="24"/>
        </w:rPr>
        <w:t xml:space="preserve"> T</w:t>
      </w:r>
      <w:r w:rsidR="00412BAA" w:rsidRPr="0078491B">
        <w:rPr>
          <w:rFonts w:ascii="Arial" w:hAnsi="Arial" w:cs="Arial"/>
          <w:sz w:val="24"/>
          <w:szCs w:val="24"/>
        </w:rPr>
        <w:t xml:space="preserve">he cost of living is 7.4 percent cheaper in the United Kingdom than in Haiti, for example; </w:t>
      </w:r>
      <w:r w:rsidR="007E17A2" w:rsidRPr="0078491B">
        <w:rPr>
          <w:rFonts w:ascii="Arial" w:hAnsi="Arial" w:cs="Arial"/>
          <w:sz w:val="24"/>
          <w:szCs w:val="24"/>
        </w:rPr>
        <w:t>a person</w:t>
      </w:r>
      <w:r w:rsidR="00412BAA" w:rsidRPr="0078491B">
        <w:rPr>
          <w:rFonts w:ascii="Arial" w:hAnsi="Arial" w:cs="Arial"/>
          <w:sz w:val="24"/>
          <w:szCs w:val="24"/>
        </w:rPr>
        <w:t xml:space="preserve"> in Haiti would pay 83 percent more for groceries such as bread and milk, 74 percent more for transportation costs </w:t>
      </w:r>
      <w:r w:rsidR="005D3085" w:rsidRPr="0078491B">
        <w:rPr>
          <w:rFonts w:ascii="Arial" w:hAnsi="Arial" w:cs="Arial"/>
          <w:sz w:val="24"/>
          <w:szCs w:val="24"/>
        </w:rPr>
        <w:lastRenderedPageBreak/>
        <w:t xml:space="preserve">such as fuel and transport passes </w:t>
      </w:r>
      <w:r w:rsidR="00412BAA" w:rsidRPr="0078491B">
        <w:rPr>
          <w:rFonts w:ascii="Arial" w:hAnsi="Arial" w:cs="Arial"/>
          <w:sz w:val="24"/>
          <w:szCs w:val="24"/>
        </w:rPr>
        <w:t xml:space="preserve">and 25 percent more for housing costs including internet connections than </w:t>
      </w:r>
      <w:r w:rsidR="007E17A2" w:rsidRPr="0078491B">
        <w:rPr>
          <w:rFonts w:ascii="Arial" w:hAnsi="Arial" w:cs="Arial"/>
          <w:sz w:val="24"/>
          <w:szCs w:val="24"/>
        </w:rPr>
        <w:t>a person</w:t>
      </w:r>
      <w:r w:rsidR="00412BAA" w:rsidRPr="0078491B">
        <w:rPr>
          <w:rFonts w:ascii="Arial" w:hAnsi="Arial" w:cs="Arial"/>
          <w:sz w:val="24"/>
          <w:szCs w:val="24"/>
        </w:rPr>
        <w:t xml:space="preserve"> would in </w:t>
      </w:r>
      <w:r w:rsidR="00B83023" w:rsidRPr="0078491B">
        <w:rPr>
          <w:rFonts w:ascii="Arial" w:hAnsi="Arial" w:cs="Arial"/>
          <w:sz w:val="24"/>
          <w:szCs w:val="24"/>
        </w:rPr>
        <w:t>Britain</w:t>
      </w:r>
      <w:r w:rsidR="00412BAA" w:rsidRPr="0078491B">
        <w:rPr>
          <w:rFonts w:ascii="Arial" w:hAnsi="Arial" w:cs="Arial"/>
          <w:sz w:val="24"/>
          <w:szCs w:val="24"/>
        </w:rPr>
        <w:t xml:space="preserve"> (</w:t>
      </w:r>
      <w:r w:rsidR="00C07933" w:rsidRPr="0078491B">
        <w:rPr>
          <w:rFonts w:ascii="Arial" w:hAnsi="Arial" w:cs="Arial"/>
          <w:sz w:val="24"/>
          <w:szCs w:val="24"/>
        </w:rPr>
        <w:t>World Fact Book, 2018).</w:t>
      </w:r>
      <w:r w:rsidR="00351350" w:rsidRPr="0078491B">
        <w:rPr>
          <w:rFonts w:ascii="Arial" w:hAnsi="Arial" w:cs="Arial"/>
          <w:sz w:val="24"/>
          <w:szCs w:val="24"/>
        </w:rPr>
        <w:t xml:space="preserve"> In Haiti they pay 85 percent less in private school fees than in the United Kingdom, however</w:t>
      </w:r>
      <w:r w:rsidR="009969E3" w:rsidRPr="0078491B">
        <w:rPr>
          <w:rFonts w:ascii="Arial" w:hAnsi="Arial" w:cs="Arial"/>
          <w:sz w:val="24"/>
          <w:szCs w:val="24"/>
        </w:rPr>
        <w:t>,</w:t>
      </w:r>
      <w:r w:rsidR="00351350" w:rsidRPr="0078491B">
        <w:rPr>
          <w:rFonts w:ascii="Arial" w:hAnsi="Arial" w:cs="Arial"/>
          <w:sz w:val="24"/>
          <w:szCs w:val="24"/>
        </w:rPr>
        <w:t xml:space="preserve"> </w:t>
      </w:r>
      <w:r w:rsidR="002132CA" w:rsidRPr="0078491B">
        <w:rPr>
          <w:rFonts w:ascii="Arial" w:hAnsi="Arial" w:cs="Arial"/>
          <w:sz w:val="24"/>
          <w:szCs w:val="24"/>
        </w:rPr>
        <w:t xml:space="preserve">according to the World Bank (2018) </w:t>
      </w:r>
      <w:r w:rsidR="00351350" w:rsidRPr="0078491B">
        <w:rPr>
          <w:rFonts w:ascii="Arial" w:hAnsi="Arial" w:cs="Arial"/>
          <w:sz w:val="24"/>
          <w:szCs w:val="24"/>
        </w:rPr>
        <w:t xml:space="preserve">in the United Kingdom we have the option of a free state education whereas in Haiti 90 percent of schools </w:t>
      </w:r>
      <w:r w:rsidR="002132CA" w:rsidRPr="0078491B">
        <w:rPr>
          <w:rFonts w:ascii="Arial" w:hAnsi="Arial" w:cs="Arial"/>
          <w:sz w:val="24"/>
          <w:szCs w:val="24"/>
        </w:rPr>
        <w:t>are</w:t>
      </w:r>
      <w:r w:rsidR="00351350" w:rsidRPr="0078491B">
        <w:rPr>
          <w:rFonts w:ascii="Arial" w:hAnsi="Arial" w:cs="Arial"/>
          <w:sz w:val="24"/>
          <w:szCs w:val="24"/>
        </w:rPr>
        <w:t xml:space="preserve"> private.</w:t>
      </w:r>
      <w:r w:rsidR="0009637D" w:rsidRPr="0078491B">
        <w:rPr>
          <w:rFonts w:ascii="Arial" w:hAnsi="Arial" w:cs="Arial"/>
          <w:sz w:val="24"/>
          <w:szCs w:val="24"/>
        </w:rPr>
        <w:t xml:space="preserve"> It should also be noted</w:t>
      </w:r>
      <w:r w:rsidR="002132CA" w:rsidRPr="0078491B">
        <w:rPr>
          <w:rFonts w:ascii="Arial" w:hAnsi="Arial" w:cs="Arial"/>
          <w:sz w:val="24"/>
          <w:szCs w:val="24"/>
        </w:rPr>
        <w:t>,</w:t>
      </w:r>
      <w:r w:rsidR="0009637D" w:rsidRPr="0078491B">
        <w:rPr>
          <w:rFonts w:ascii="Arial" w:hAnsi="Arial" w:cs="Arial"/>
          <w:sz w:val="24"/>
          <w:szCs w:val="24"/>
        </w:rPr>
        <w:t xml:space="preserve"> that the household disposable income in the United Kingdom was £6,502</w:t>
      </w:r>
      <w:r w:rsidR="002132CA" w:rsidRPr="0078491B">
        <w:rPr>
          <w:rFonts w:ascii="Arial" w:hAnsi="Arial" w:cs="Arial"/>
          <w:sz w:val="24"/>
          <w:szCs w:val="24"/>
        </w:rPr>
        <w:t xml:space="preserve"> per annum</w:t>
      </w:r>
      <w:r w:rsidR="0009637D" w:rsidRPr="0078491B">
        <w:rPr>
          <w:rFonts w:ascii="Arial" w:hAnsi="Arial" w:cs="Arial"/>
          <w:sz w:val="24"/>
          <w:szCs w:val="24"/>
        </w:rPr>
        <w:t xml:space="preserve"> in 2018</w:t>
      </w:r>
      <w:r w:rsidR="002132CA" w:rsidRPr="0078491B">
        <w:rPr>
          <w:rFonts w:ascii="Arial" w:hAnsi="Arial" w:cs="Arial"/>
          <w:sz w:val="24"/>
          <w:szCs w:val="24"/>
        </w:rPr>
        <w:t>,</w:t>
      </w:r>
      <w:r w:rsidR="0009637D" w:rsidRPr="0078491B">
        <w:rPr>
          <w:rFonts w:ascii="Arial" w:hAnsi="Arial" w:cs="Arial"/>
          <w:sz w:val="24"/>
          <w:szCs w:val="24"/>
        </w:rPr>
        <w:t xml:space="preserve"> whilst in Haiti it was only £665 </w:t>
      </w:r>
      <w:r w:rsidR="002132CA" w:rsidRPr="0078491B">
        <w:rPr>
          <w:rFonts w:ascii="Arial" w:hAnsi="Arial" w:cs="Arial"/>
          <w:sz w:val="24"/>
          <w:szCs w:val="24"/>
        </w:rPr>
        <w:t xml:space="preserve">per annum </w:t>
      </w:r>
      <w:r w:rsidR="0009637D" w:rsidRPr="0078491B">
        <w:rPr>
          <w:rFonts w:ascii="Arial" w:hAnsi="Arial" w:cs="Arial"/>
          <w:sz w:val="24"/>
          <w:szCs w:val="24"/>
        </w:rPr>
        <w:t>(World Fact Book, 2018).</w:t>
      </w:r>
    </w:p>
    <w:p w14:paraId="57E16507" w14:textId="77777777" w:rsidR="006664EB" w:rsidRPr="0078491B" w:rsidRDefault="001911CD" w:rsidP="0078491B">
      <w:pPr>
        <w:spacing w:line="360" w:lineRule="auto"/>
        <w:jc w:val="both"/>
        <w:rPr>
          <w:rFonts w:ascii="Arial" w:hAnsi="Arial" w:cs="Arial"/>
          <w:sz w:val="24"/>
          <w:szCs w:val="24"/>
        </w:rPr>
      </w:pPr>
      <w:r w:rsidRPr="0078491B">
        <w:rPr>
          <w:rFonts w:ascii="Arial" w:hAnsi="Arial" w:cs="Arial"/>
          <w:sz w:val="24"/>
          <w:szCs w:val="24"/>
        </w:rPr>
        <w:t>One of the major barriers to education in Haiti is undoubtedly the</w:t>
      </w:r>
      <w:r w:rsidR="00692499" w:rsidRPr="0078491B">
        <w:rPr>
          <w:rFonts w:ascii="Arial" w:hAnsi="Arial" w:cs="Arial"/>
          <w:sz w:val="24"/>
          <w:szCs w:val="24"/>
        </w:rPr>
        <w:t xml:space="preserve"> vulnerability to diverse natural disasters such as</w:t>
      </w:r>
      <w:r w:rsidR="000A00FB" w:rsidRPr="0078491B">
        <w:rPr>
          <w:rFonts w:ascii="Arial" w:hAnsi="Arial" w:cs="Arial"/>
          <w:sz w:val="24"/>
          <w:szCs w:val="24"/>
        </w:rPr>
        <w:t xml:space="preserve"> </w:t>
      </w:r>
      <w:r w:rsidR="00471AFB" w:rsidRPr="0078491B">
        <w:rPr>
          <w:rFonts w:ascii="Arial" w:hAnsi="Arial" w:cs="Arial"/>
          <w:sz w:val="24"/>
          <w:szCs w:val="24"/>
        </w:rPr>
        <w:t xml:space="preserve">floods, </w:t>
      </w:r>
      <w:r w:rsidR="000A00FB" w:rsidRPr="0078491B">
        <w:rPr>
          <w:rFonts w:ascii="Arial" w:hAnsi="Arial" w:cs="Arial"/>
          <w:sz w:val="24"/>
          <w:szCs w:val="24"/>
        </w:rPr>
        <w:t>hurricanes and earthquakes</w:t>
      </w:r>
      <w:r w:rsidR="00F078A6" w:rsidRPr="0078491B">
        <w:rPr>
          <w:rFonts w:ascii="Arial" w:hAnsi="Arial" w:cs="Arial"/>
          <w:sz w:val="24"/>
          <w:szCs w:val="24"/>
        </w:rPr>
        <w:t xml:space="preserve">. </w:t>
      </w:r>
      <w:r w:rsidR="009352EB" w:rsidRPr="0078491B">
        <w:rPr>
          <w:rFonts w:ascii="Arial" w:hAnsi="Arial" w:cs="Arial"/>
          <w:sz w:val="24"/>
          <w:szCs w:val="24"/>
        </w:rPr>
        <w:t> Located on a geological fault line in a region prone to severe storms, Haiti suffers more natural disasters than most Caribbean nations. </w:t>
      </w:r>
      <w:r w:rsidR="009F4032" w:rsidRPr="0078491B">
        <w:rPr>
          <w:rFonts w:ascii="Arial" w:hAnsi="Arial" w:cs="Arial"/>
          <w:sz w:val="24"/>
          <w:szCs w:val="24"/>
        </w:rPr>
        <w:t>In 2010</w:t>
      </w:r>
      <w:r w:rsidR="00692499" w:rsidRPr="0078491B">
        <w:rPr>
          <w:rFonts w:ascii="Arial" w:hAnsi="Arial" w:cs="Arial"/>
          <w:sz w:val="24"/>
          <w:szCs w:val="24"/>
        </w:rPr>
        <w:t>,</w:t>
      </w:r>
      <w:r w:rsidR="009F4032" w:rsidRPr="0078491B">
        <w:rPr>
          <w:rFonts w:ascii="Arial" w:hAnsi="Arial" w:cs="Arial"/>
          <w:sz w:val="24"/>
          <w:szCs w:val="24"/>
        </w:rPr>
        <w:t xml:space="preserve"> a huge earthquake</w:t>
      </w:r>
      <w:r w:rsidRPr="0078491B">
        <w:rPr>
          <w:rFonts w:ascii="Arial" w:hAnsi="Arial" w:cs="Arial"/>
          <w:sz w:val="24"/>
          <w:szCs w:val="24"/>
        </w:rPr>
        <w:t xml:space="preserve"> </w:t>
      </w:r>
      <w:r w:rsidR="00692499" w:rsidRPr="0078491B">
        <w:rPr>
          <w:rFonts w:ascii="Arial" w:hAnsi="Arial" w:cs="Arial"/>
          <w:sz w:val="24"/>
          <w:szCs w:val="24"/>
        </w:rPr>
        <w:t xml:space="preserve">struck </w:t>
      </w:r>
      <w:r w:rsidR="009F4032" w:rsidRPr="0078491B">
        <w:rPr>
          <w:rFonts w:ascii="Arial" w:hAnsi="Arial" w:cs="Arial"/>
          <w:sz w:val="24"/>
          <w:szCs w:val="24"/>
        </w:rPr>
        <w:t>Haiti causing 300,000 deaths. In total 3 million people were affected by the quake which is one third of the country’s total population (</w:t>
      </w:r>
      <w:r w:rsidR="008A421C" w:rsidRPr="0078491B">
        <w:rPr>
          <w:rFonts w:ascii="Arial" w:hAnsi="Arial" w:cs="Arial"/>
          <w:sz w:val="24"/>
          <w:szCs w:val="24"/>
        </w:rPr>
        <w:t>Britannica</w:t>
      </w:r>
      <w:r w:rsidR="009F4032" w:rsidRPr="0078491B">
        <w:rPr>
          <w:rFonts w:ascii="Arial" w:hAnsi="Arial" w:cs="Arial"/>
          <w:sz w:val="24"/>
          <w:szCs w:val="24"/>
        </w:rPr>
        <w:t>,</w:t>
      </w:r>
      <w:r w:rsidR="00D15D92" w:rsidRPr="0078491B">
        <w:rPr>
          <w:rFonts w:ascii="Arial" w:hAnsi="Arial" w:cs="Arial"/>
          <w:sz w:val="24"/>
          <w:szCs w:val="24"/>
        </w:rPr>
        <w:t xml:space="preserve"> 2019</w:t>
      </w:r>
      <w:r w:rsidR="009F4032" w:rsidRPr="0078491B">
        <w:rPr>
          <w:rFonts w:ascii="Arial" w:hAnsi="Arial" w:cs="Arial"/>
          <w:sz w:val="24"/>
          <w:szCs w:val="24"/>
        </w:rPr>
        <w:t>)</w:t>
      </w:r>
      <w:r w:rsidR="00692499" w:rsidRPr="0078491B">
        <w:rPr>
          <w:rFonts w:ascii="Arial" w:hAnsi="Arial" w:cs="Arial"/>
          <w:sz w:val="24"/>
          <w:szCs w:val="24"/>
        </w:rPr>
        <w:t>.</w:t>
      </w:r>
      <w:r w:rsidR="009F4032" w:rsidRPr="0078491B">
        <w:rPr>
          <w:rFonts w:ascii="Arial" w:hAnsi="Arial" w:cs="Arial"/>
          <w:sz w:val="24"/>
          <w:szCs w:val="24"/>
        </w:rPr>
        <w:t xml:space="preserve"> Conditions were horrendous as hospitals had been destroyed, millions of buildings and homes had been demolished and water pipes and sanitation systems were left ruined. An outbreak of Cholera led to a further 10,000 people dying and a further 770,000 becoming ill.</w:t>
      </w:r>
      <w:r w:rsidR="00B53314" w:rsidRPr="0078491B">
        <w:rPr>
          <w:rFonts w:ascii="Arial" w:hAnsi="Arial" w:cs="Arial"/>
          <w:sz w:val="24"/>
          <w:szCs w:val="24"/>
        </w:rPr>
        <w:t xml:space="preserve"> (</w:t>
      </w:r>
      <w:r w:rsidR="008A421C" w:rsidRPr="0078491B">
        <w:rPr>
          <w:rFonts w:ascii="Arial" w:hAnsi="Arial" w:cs="Arial"/>
          <w:sz w:val="24"/>
          <w:szCs w:val="24"/>
        </w:rPr>
        <w:t>Britannica, 2019</w:t>
      </w:r>
      <w:r w:rsidR="00B53314" w:rsidRPr="0078491B">
        <w:rPr>
          <w:rFonts w:ascii="Arial" w:hAnsi="Arial" w:cs="Arial"/>
          <w:sz w:val="24"/>
          <w:szCs w:val="24"/>
        </w:rPr>
        <w:t>) In 2016 Haiti was struck by hurricane Matthew</w:t>
      </w:r>
      <w:r w:rsidR="00DB0B0D" w:rsidRPr="0078491B">
        <w:rPr>
          <w:rFonts w:ascii="Arial" w:hAnsi="Arial" w:cs="Arial"/>
          <w:sz w:val="24"/>
          <w:szCs w:val="24"/>
        </w:rPr>
        <w:t>,</w:t>
      </w:r>
      <w:r w:rsidR="00B53314" w:rsidRPr="0078491B">
        <w:rPr>
          <w:rFonts w:ascii="Arial" w:hAnsi="Arial" w:cs="Arial"/>
          <w:sz w:val="24"/>
          <w:szCs w:val="24"/>
        </w:rPr>
        <w:t xml:space="preserve"> </w:t>
      </w:r>
      <w:r w:rsidR="00DB0B0D" w:rsidRPr="0078491B">
        <w:rPr>
          <w:rFonts w:ascii="Arial" w:hAnsi="Arial" w:cs="Arial"/>
          <w:sz w:val="24"/>
          <w:szCs w:val="24"/>
        </w:rPr>
        <w:t xml:space="preserve">which </w:t>
      </w:r>
      <w:r w:rsidR="00B53314" w:rsidRPr="0078491B">
        <w:rPr>
          <w:rFonts w:ascii="Arial" w:hAnsi="Arial" w:cs="Arial"/>
          <w:sz w:val="24"/>
          <w:szCs w:val="24"/>
        </w:rPr>
        <w:t>caus</w:t>
      </w:r>
      <w:r w:rsidR="00DB0B0D" w:rsidRPr="0078491B">
        <w:rPr>
          <w:rFonts w:ascii="Arial" w:hAnsi="Arial" w:cs="Arial"/>
          <w:sz w:val="24"/>
          <w:szCs w:val="24"/>
        </w:rPr>
        <w:t>ed</w:t>
      </w:r>
      <w:r w:rsidR="00B53314" w:rsidRPr="0078491B">
        <w:rPr>
          <w:rFonts w:ascii="Arial" w:hAnsi="Arial" w:cs="Arial"/>
          <w:sz w:val="24"/>
          <w:szCs w:val="24"/>
        </w:rPr>
        <w:t xml:space="preserve"> heavy flooding, landslides and the destruction of infrastructure, agricultural crops and natural ecosystems</w:t>
      </w:r>
      <w:r w:rsidR="00DB0B0D" w:rsidRPr="0078491B">
        <w:rPr>
          <w:rFonts w:ascii="Arial" w:hAnsi="Arial" w:cs="Arial"/>
          <w:sz w:val="24"/>
          <w:szCs w:val="24"/>
        </w:rPr>
        <w:t xml:space="preserve"> (</w:t>
      </w:r>
      <w:r w:rsidR="00534190" w:rsidRPr="0078491B">
        <w:rPr>
          <w:rFonts w:ascii="Arial" w:hAnsi="Arial" w:cs="Arial"/>
          <w:sz w:val="24"/>
          <w:szCs w:val="24"/>
        </w:rPr>
        <w:t>HRW, 2018</w:t>
      </w:r>
      <w:r w:rsidR="00DB0B0D" w:rsidRPr="0078491B">
        <w:rPr>
          <w:rFonts w:ascii="Arial" w:hAnsi="Arial" w:cs="Arial"/>
          <w:sz w:val="24"/>
          <w:szCs w:val="24"/>
        </w:rPr>
        <w:t>)</w:t>
      </w:r>
      <w:r w:rsidR="00534190" w:rsidRPr="0078491B">
        <w:rPr>
          <w:rFonts w:ascii="Arial" w:hAnsi="Arial" w:cs="Arial"/>
          <w:sz w:val="24"/>
          <w:szCs w:val="24"/>
        </w:rPr>
        <w:t>.</w:t>
      </w:r>
      <w:r w:rsidR="00B53314" w:rsidRPr="0078491B">
        <w:rPr>
          <w:rFonts w:ascii="Arial" w:hAnsi="Arial" w:cs="Arial"/>
          <w:sz w:val="24"/>
          <w:szCs w:val="24"/>
        </w:rPr>
        <w:t xml:space="preserve"> 175,500 people </w:t>
      </w:r>
      <w:r w:rsidR="00DB0B0D" w:rsidRPr="0078491B">
        <w:rPr>
          <w:rFonts w:ascii="Arial" w:hAnsi="Arial" w:cs="Arial"/>
          <w:sz w:val="24"/>
          <w:szCs w:val="24"/>
        </w:rPr>
        <w:t>became displaced and had</w:t>
      </w:r>
      <w:r w:rsidR="00B53314" w:rsidRPr="0078491B">
        <w:rPr>
          <w:rFonts w:ascii="Arial" w:hAnsi="Arial" w:cs="Arial"/>
          <w:sz w:val="24"/>
          <w:szCs w:val="24"/>
        </w:rPr>
        <w:t xml:space="preserve"> to seek refuge in </w:t>
      </w:r>
      <w:r w:rsidR="00270BC8" w:rsidRPr="0078491B">
        <w:rPr>
          <w:rFonts w:ascii="Arial" w:hAnsi="Arial" w:cs="Arial"/>
          <w:sz w:val="24"/>
          <w:szCs w:val="24"/>
        </w:rPr>
        <w:t xml:space="preserve">temporary </w:t>
      </w:r>
      <w:r w:rsidR="00B53314" w:rsidRPr="0078491B">
        <w:rPr>
          <w:rFonts w:ascii="Arial" w:hAnsi="Arial" w:cs="Arial"/>
          <w:sz w:val="24"/>
          <w:szCs w:val="24"/>
        </w:rPr>
        <w:t xml:space="preserve">shelters. </w:t>
      </w:r>
      <w:r w:rsidR="00E57BFD" w:rsidRPr="0078491B">
        <w:rPr>
          <w:rFonts w:ascii="Arial" w:hAnsi="Arial" w:cs="Arial"/>
          <w:sz w:val="24"/>
          <w:szCs w:val="24"/>
        </w:rPr>
        <w:t xml:space="preserve">The hurricane </w:t>
      </w:r>
      <w:r w:rsidR="004502DB" w:rsidRPr="0078491B">
        <w:rPr>
          <w:rFonts w:ascii="Arial" w:hAnsi="Arial" w:cs="Arial"/>
          <w:sz w:val="24"/>
          <w:szCs w:val="24"/>
        </w:rPr>
        <w:t xml:space="preserve">significantly impacted access to education </w:t>
      </w:r>
      <w:r w:rsidR="0058665B" w:rsidRPr="0078491B">
        <w:rPr>
          <w:rFonts w:ascii="Arial" w:hAnsi="Arial" w:cs="Arial"/>
          <w:sz w:val="24"/>
          <w:szCs w:val="24"/>
        </w:rPr>
        <w:t xml:space="preserve">by </w:t>
      </w:r>
      <w:r w:rsidR="00E57BFD" w:rsidRPr="0078491B">
        <w:rPr>
          <w:rFonts w:ascii="Arial" w:hAnsi="Arial" w:cs="Arial"/>
          <w:sz w:val="24"/>
          <w:szCs w:val="24"/>
        </w:rPr>
        <w:t>damag</w:t>
      </w:r>
      <w:r w:rsidR="004502DB" w:rsidRPr="0078491B">
        <w:rPr>
          <w:rFonts w:ascii="Arial" w:hAnsi="Arial" w:cs="Arial"/>
          <w:sz w:val="24"/>
          <w:szCs w:val="24"/>
        </w:rPr>
        <w:t>ing</w:t>
      </w:r>
      <w:r w:rsidR="00E57BFD" w:rsidRPr="0078491B">
        <w:rPr>
          <w:rFonts w:ascii="Arial" w:hAnsi="Arial" w:cs="Arial"/>
          <w:sz w:val="24"/>
          <w:szCs w:val="24"/>
        </w:rPr>
        <w:t xml:space="preserve"> 1,633 schools</w:t>
      </w:r>
      <w:r w:rsidR="00463394" w:rsidRPr="0078491B">
        <w:rPr>
          <w:rFonts w:ascii="Arial" w:hAnsi="Arial" w:cs="Arial"/>
          <w:sz w:val="24"/>
          <w:szCs w:val="24"/>
        </w:rPr>
        <w:t>, which led</w:t>
      </w:r>
      <w:r w:rsidR="004502DB" w:rsidRPr="0078491B">
        <w:rPr>
          <w:rFonts w:ascii="Arial" w:hAnsi="Arial" w:cs="Arial"/>
          <w:sz w:val="24"/>
          <w:szCs w:val="24"/>
        </w:rPr>
        <w:t xml:space="preserve"> to</w:t>
      </w:r>
      <w:r w:rsidR="00B53314" w:rsidRPr="0078491B">
        <w:rPr>
          <w:rFonts w:ascii="Arial" w:hAnsi="Arial" w:cs="Arial"/>
          <w:sz w:val="24"/>
          <w:szCs w:val="24"/>
        </w:rPr>
        <w:t xml:space="preserve"> 450,000 children </w:t>
      </w:r>
      <w:r w:rsidR="004502DB" w:rsidRPr="0078491B">
        <w:rPr>
          <w:rFonts w:ascii="Arial" w:hAnsi="Arial" w:cs="Arial"/>
          <w:sz w:val="24"/>
          <w:szCs w:val="24"/>
        </w:rPr>
        <w:t xml:space="preserve">being </w:t>
      </w:r>
      <w:r w:rsidR="00B53314" w:rsidRPr="0078491B">
        <w:rPr>
          <w:rFonts w:ascii="Arial" w:hAnsi="Arial" w:cs="Arial"/>
          <w:sz w:val="24"/>
          <w:szCs w:val="24"/>
        </w:rPr>
        <w:t>out of school (World Bank</w:t>
      </w:r>
      <w:r w:rsidR="008420CA" w:rsidRPr="0078491B">
        <w:rPr>
          <w:rFonts w:ascii="Arial" w:hAnsi="Arial" w:cs="Arial"/>
          <w:sz w:val="24"/>
          <w:szCs w:val="24"/>
        </w:rPr>
        <w:t>, 2017</w:t>
      </w:r>
      <w:r w:rsidR="00B53314" w:rsidRPr="0078491B">
        <w:rPr>
          <w:rFonts w:ascii="Arial" w:hAnsi="Arial" w:cs="Arial"/>
          <w:sz w:val="24"/>
          <w:szCs w:val="24"/>
        </w:rPr>
        <w:t xml:space="preserve">). </w:t>
      </w:r>
      <w:r w:rsidR="0092200D" w:rsidRPr="0078491B">
        <w:rPr>
          <w:rFonts w:ascii="Arial" w:hAnsi="Arial" w:cs="Arial"/>
          <w:sz w:val="24"/>
          <w:szCs w:val="24"/>
        </w:rPr>
        <w:t xml:space="preserve">The </w:t>
      </w:r>
      <w:r w:rsidR="00BD322A" w:rsidRPr="0078491B">
        <w:rPr>
          <w:rFonts w:ascii="Arial" w:hAnsi="Arial" w:cs="Arial"/>
          <w:sz w:val="24"/>
          <w:szCs w:val="24"/>
        </w:rPr>
        <w:t>Hurricane, caus</w:t>
      </w:r>
      <w:r w:rsidR="005D4541" w:rsidRPr="0078491B">
        <w:rPr>
          <w:rFonts w:ascii="Arial" w:hAnsi="Arial" w:cs="Arial"/>
          <w:sz w:val="24"/>
          <w:szCs w:val="24"/>
        </w:rPr>
        <w:t>ed</w:t>
      </w:r>
      <w:r w:rsidR="00BD322A" w:rsidRPr="0078491B">
        <w:rPr>
          <w:rFonts w:ascii="Arial" w:hAnsi="Arial" w:cs="Arial"/>
          <w:sz w:val="24"/>
          <w:szCs w:val="24"/>
        </w:rPr>
        <w:t xml:space="preserve"> widespread devastation and political instability</w:t>
      </w:r>
      <w:r w:rsidR="005D4541" w:rsidRPr="0078491B">
        <w:rPr>
          <w:rFonts w:ascii="Arial" w:hAnsi="Arial" w:cs="Arial"/>
          <w:sz w:val="24"/>
          <w:szCs w:val="24"/>
        </w:rPr>
        <w:t>,</w:t>
      </w:r>
      <w:r w:rsidR="00BD322A" w:rsidRPr="0078491B">
        <w:rPr>
          <w:rFonts w:ascii="Arial" w:hAnsi="Arial" w:cs="Arial"/>
          <w:sz w:val="24"/>
          <w:szCs w:val="24"/>
        </w:rPr>
        <w:t xml:space="preserve"> which hindered the Haitian government’s ability to meet the basic needs of its people</w:t>
      </w:r>
      <w:r w:rsidR="005D4541" w:rsidRPr="0078491B">
        <w:rPr>
          <w:rFonts w:ascii="Arial" w:hAnsi="Arial" w:cs="Arial"/>
          <w:sz w:val="24"/>
          <w:szCs w:val="24"/>
        </w:rPr>
        <w:t>. A year later, in</w:t>
      </w:r>
      <w:r w:rsidR="00BD322A" w:rsidRPr="0078491B">
        <w:rPr>
          <w:rFonts w:ascii="Arial" w:hAnsi="Arial" w:cs="Arial"/>
          <w:sz w:val="24"/>
          <w:szCs w:val="24"/>
        </w:rPr>
        <w:t xml:space="preserve"> September 2017, authorities had failed to assist many of the nearly 38,000 individuals still living in displacement camps, the poorest communities continued to face widespread pollution</w:t>
      </w:r>
      <w:r w:rsidR="005D4541" w:rsidRPr="0078491B">
        <w:rPr>
          <w:rFonts w:ascii="Arial" w:hAnsi="Arial" w:cs="Arial"/>
          <w:sz w:val="24"/>
          <w:szCs w:val="24"/>
        </w:rPr>
        <w:t>,</w:t>
      </w:r>
      <w:r w:rsidR="00BD322A" w:rsidRPr="0078491B">
        <w:rPr>
          <w:rFonts w:ascii="Arial" w:hAnsi="Arial" w:cs="Arial"/>
          <w:sz w:val="24"/>
          <w:szCs w:val="24"/>
        </w:rPr>
        <w:t xml:space="preserve"> limited access to safe water and sanitation</w:t>
      </w:r>
      <w:r w:rsidR="000613D0" w:rsidRPr="0078491B">
        <w:rPr>
          <w:rFonts w:ascii="Arial" w:hAnsi="Arial" w:cs="Arial"/>
          <w:sz w:val="24"/>
          <w:szCs w:val="24"/>
        </w:rPr>
        <w:t xml:space="preserve"> and a</w:t>
      </w:r>
      <w:r w:rsidR="00BD322A" w:rsidRPr="0078491B">
        <w:rPr>
          <w:rFonts w:ascii="Arial" w:hAnsi="Arial" w:cs="Arial"/>
          <w:sz w:val="24"/>
          <w:szCs w:val="24"/>
        </w:rPr>
        <w:t xml:space="preserve">lmost one-third of people </w:t>
      </w:r>
      <w:r w:rsidR="000613D0" w:rsidRPr="0078491B">
        <w:rPr>
          <w:rFonts w:ascii="Arial" w:hAnsi="Arial" w:cs="Arial"/>
          <w:sz w:val="24"/>
          <w:szCs w:val="24"/>
        </w:rPr>
        <w:t>were living</w:t>
      </w:r>
      <w:r w:rsidR="00BD322A" w:rsidRPr="0078491B">
        <w:rPr>
          <w:rFonts w:ascii="Arial" w:hAnsi="Arial" w:cs="Arial"/>
          <w:sz w:val="24"/>
          <w:szCs w:val="24"/>
        </w:rPr>
        <w:t xml:space="preserve"> with food insecurity</w:t>
      </w:r>
      <w:r w:rsidR="000613D0" w:rsidRPr="0078491B">
        <w:rPr>
          <w:rFonts w:ascii="Arial" w:hAnsi="Arial" w:cs="Arial"/>
          <w:sz w:val="24"/>
          <w:szCs w:val="24"/>
        </w:rPr>
        <w:t>,</w:t>
      </w:r>
      <w:r w:rsidR="00BD322A" w:rsidRPr="0078491B">
        <w:rPr>
          <w:rFonts w:ascii="Arial" w:hAnsi="Arial" w:cs="Arial"/>
          <w:sz w:val="24"/>
          <w:szCs w:val="24"/>
        </w:rPr>
        <w:t xml:space="preserve"> due to the ongoing drought affecting much of the country (HRW, 2018).</w:t>
      </w:r>
      <w:r w:rsidR="0030573E" w:rsidRPr="0078491B">
        <w:rPr>
          <w:rFonts w:ascii="Arial" w:hAnsi="Arial" w:cs="Arial"/>
          <w:sz w:val="24"/>
          <w:szCs w:val="24"/>
        </w:rPr>
        <w:t xml:space="preserve"> Children living in Haiti were deprived of their basic needs and rights. Maslow (</w:t>
      </w:r>
      <w:r w:rsidR="007E363E" w:rsidRPr="0078491B">
        <w:rPr>
          <w:rFonts w:ascii="Arial" w:hAnsi="Arial" w:cs="Arial"/>
          <w:sz w:val="24"/>
          <w:szCs w:val="24"/>
        </w:rPr>
        <w:t>McLeod, 2018</w:t>
      </w:r>
      <w:r w:rsidR="0030573E" w:rsidRPr="0078491B">
        <w:rPr>
          <w:rFonts w:ascii="Arial" w:hAnsi="Arial" w:cs="Arial"/>
          <w:sz w:val="24"/>
          <w:szCs w:val="24"/>
        </w:rPr>
        <w:t xml:space="preserve">) suggests </w:t>
      </w:r>
      <w:r w:rsidR="00594B45" w:rsidRPr="0078491B">
        <w:rPr>
          <w:rFonts w:ascii="Arial" w:hAnsi="Arial" w:cs="Arial"/>
          <w:sz w:val="24"/>
          <w:szCs w:val="24"/>
        </w:rPr>
        <w:t xml:space="preserve">in </w:t>
      </w:r>
      <w:r w:rsidR="00260DD3" w:rsidRPr="0078491B">
        <w:rPr>
          <w:rFonts w:ascii="Arial" w:hAnsi="Arial" w:cs="Arial"/>
          <w:sz w:val="24"/>
          <w:szCs w:val="24"/>
        </w:rPr>
        <w:t>the</w:t>
      </w:r>
      <w:r w:rsidR="00594B45" w:rsidRPr="0078491B">
        <w:rPr>
          <w:rFonts w:ascii="Arial" w:hAnsi="Arial" w:cs="Arial"/>
          <w:sz w:val="24"/>
          <w:szCs w:val="24"/>
        </w:rPr>
        <w:t xml:space="preserve"> </w:t>
      </w:r>
      <w:r w:rsidR="007E363E" w:rsidRPr="0078491B">
        <w:rPr>
          <w:rFonts w:ascii="Arial" w:hAnsi="Arial" w:cs="Arial"/>
          <w:sz w:val="24"/>
          <w:szCs w:val="24"/>
        </w:rPr>
        <w:t>H</w:t>
      </w:r>
      <w:r w:rsidR="00594B45" w:rsidRPr="0078491B">
        <w:rPr>
          <w:rFonts w:ascii="Arial" w:hAnsi="Arial" w:cs="Arial"/>
          <w:sz w:val="24"/>
          <w:szCs w:val="24"/>
        </w:rPr>
        <w:t xml:space="preserve">ierarchy of </w:t>
      </w:r>
      <w:r w:rsidR="007E363E" w:rsidRPr="0078491B">
        <w:rPr>
          <w:rFonts w:ascii="Arial" w:hAnsi="Arial" w:cs="Arial"/>
          <w:sz w:val="24"/>
          <w:szCs w:val="24"/>
        </w:rPr>
        <w:t>N</w:t>
      </w:r>
      <w:r w:rsidR="00594B45" w:rsidRPr="0078491B">
        <w:rPr>
          <w:rFonts w:ascii="Arial" w:hAnsi="Arial" w:cs="Arial"/>
          <w:sz w:val="24"/>
          <w:szCs w:val="24"/>
        </w:rPr>
        <w:t xml:space="preserve">eeds </w:t>
      </w:r>
      <w:r w:rsidR="007E363E" w:rsidRPr="0078491B">
        <w:rPr>
          <w:rFonts w:ascii="Arial" w:hAnsi="Arial" w:cs="Arial"/>
          <w:sz w:val="24"/>
          <w:szCs w:val="24"/>
        </w:rPr>
        <w:t>Theory</w:t>
      </w:r>
      <w:r w:rsidR="00260DD3" w:rsidRPr="0078491B">
        <w:rPr>
          <w:rFonts w:ascii="Arial" w:hAnsi="Arial" w:cs="Arial"/>
          <w:sz w:val="24"/>
          <w:szCs w:val="24"/>
        </w:rPr>
        <w:t>,</w:t>
      </w:r>
      <w:r w:rsidR="007E363E" w:rsidRPr="0078491B">
        <w:rPr>
          <w:rFonts w:ascii="Arial" w:hAnsi="Arial" w:cs="Arial"/>
          <w:sz w:val="24"/>
          <w:szCs w:val="24"/>
        </w:rPr>
        <w:t xml:space="preserve"> </w:t>
      </w:r>
      <w:r w:rsidR="00594B45" w:rsidRPr="0078491B">
        <w:rPr>
          <w:rFonts w:ascii="Arial" w:hAnsi="Arial" w:cs="Arial"/>
          <w:sz w:val="24"/>
          <w:szCs w:val="24"/>
        </w:rPr>
        <w:t xml:space="preserve">that the most basic needs </w:t>
      </w:r>
      <w:r w:rsidR="007E363E" w:rsidRPr="0078491B">
        <w:rPr>
          <w:rFonts w:ascii="Arial" w:hAnsi="Arial" w:cs="Arial"/>
          <w:sz w:val="24"/>
          <w:szCs w:val="24"/>
        </w:rPr>
        <w:t xml:space="preserve">are </w:t>
      </w:r>
      <w:r w:rsidR="007E363E" w:rsidRPr="0078491B">
        <w:rPr>
          <w:rFonts w:ascii="Arial" w:hAnsi="Arial" w:cs="Arial"/>
          <w:bCs/>
          <w:sz w:val="24"/>
          <w:szCs w:val="24"/>
        </w:rPr>
        <w:t>Physiological needs</w:t>
      </w:r>
      <w:r w:rsidR="00260DD3" w:rsidRPr="0078491B">
        <w:rPr>
          <w:rFonts w:ascii="Arial" w:hAnsi="Arial" w:cs="Arial"/>
          <w:bCs/>
          <w:sz w:val="24"/>
          <w:szCs w:val="24"/>
        </w:rPr>
        <w:t>,</w:t>
      </w:r>
      <w:r w:rsidR="007E363E" w:rsidRPr="0078491B">
        <w:rPr>
          <w:rFonts w:ascii="Arial" w:hAnsi="Arial" w:cs="Arial"/>
          <w:sz w:val="24"/>
          <w:szCs w:val="24"/>
        </w:rPr>
        <w:t> which are biological requirements for human survival, for example, air, food, water and shelter. He considered these the most important needs, as all other needs become secondary until these needs are satisfied.</w:t>
      </w:r>
      <w:r w:rsidR="00260DD3" w:rsidRPr="0078491B">
        <w:rPr>
          <w:rFonts w:ascii="Arial" w:hAnsi="Arial" w:cs="Arial"/>
          <w:sz w:val="24"/>
          <w:szCs w:val="24"/>
        </w:rPr>
        <w:t xml:space="preserve"> Children in Haiti were left without proper </w:t>
      </w:r>
      <w:r w:rsidR="00260DD3" w:rsidRPr="0078491B">
        <w:rPr>
          <w:rFonts w:ascii="Arial" w:hAnsi="Arial" w:cs="Arial"/>
          <w:sz w:val="24"/>
          <w:szCs w:val="24"/>
        </w:rPr>
        <w:lastRenderedPageBreak/>
        <w:t>drinking water, sanitation</w:t>
      </w:r>
      <w:r w:rsidR="00CC43E4" w:rsidRPr="0078491B">
        <w:rPr>
          <w:rFonts w:ascii="Arial" w:hAnsi="Arial" w:cs="Arial"/>
          <w:sz w:val="24"/>
          <w:szCs w:val="24"/>
        </w:rPr>
        <w:t>, food</w:t>
      </w:r>
      <w:r w:rsidR="00260DD3" w:rsidRPr="0078491B">
        <w:rPr>
          <w:rFonts w:ascii="Arial" w:hAnsi="Arial" w:cs="Arial"/>
          <w:sz w:val="24"/>
          <w:szCs w:val="24"/>
        </w:rPr>
        <w:t xml:space="preserve"> and homes, having to live in basic </w:t>
      </w:r>
      <w:r w:rsidR="00855FEF" w:rsidRPr="0078491B">
        <w:rPr>
          <w:rFonts w:ascii="Arial" w:hAnsi="Arial" w:cs="Arial"/>
          <w:sz w:val="24"/>
          <w:szCs w:val="24"/>
        </w:rPr>
        <w:t>shelters in makeshift camps</w:t>
      </w:r>
      <w:r w:rsidR="00CC43E4" w:rsidRPr="0078491B">
        <w:rPr>
          <w:rFonts w:ascii="Arial" w:hAnsi="Arial" w:cs="Arial"/>
          <w:sz w:val="24"/>
          <w:szCs w:val="24"/>
        </w:rPr>
        <w:t xml:space="preserve"> (HRW, 2018).</w:t>
      </w:r>
      <w:r w:rsidR="00217C41" w:rsidRPr="0078491B">
        <w:rPr>
          <w:rFonts w:ascii="Arial" w:hAnsi="Arial" w:cs="Arial"/>
          <w:sz w:val="24"/>
          <w:szCs w:val="24"/>
        </w:rPr>
        <w:t xml:space="preserve"> The UNCRC (UNICEF, 1990) states in Article 24 that ‘Children have the right to clean water, food, clean environment and healthcare’</w:t>
      </w:r>
      <w:r w:rsidR="00E01C79" w:rsidRPr="0078491B">
        <w:rPr>
          <w:rFonts w:ascii="Arial" w:hAnsi="Arial" w:cs="Arial"/>
          <w:sz w:val="24"/>
          <w:szCs w:val="24"/>
        </w:rPr>
        <w:t>, which is supposed to be a legally</w:t>
      </w:r>
      <w:r w:rsidR="001F27B9" w:rsidRPr="0078491B">
        <w:rPr>
          <w:rFonts w:ascii="Arial" w:hAnsi="Arial" w:cs="Arial"/>
          <w:sz w:val="24"/>
          <w:szCs w:val="24"/>
        </w:rPr>
        <w:t xml:space="preserve"> binding agreement.</w:t>
      </w:r>
    </w:p>
    <w:p w14:paraId="02E9FF11" w14:textId="157F836B" w:rsidR="006664EB" w:rsidRPr="0078491B" w:rsidRDefault="00207C44" w:rsidP="0078491B">
      <w:pPr>
        <w:spacing w:line="360" w:lineRule="auto"/>
        <w:jc w:val="both"/>
        <w:rPr>
          <w:rFonts w:ascii="Arial" w:hAnsi="Arial" w:cs="Arial"/>
          <w:sz w:val="24"/>
          <w:szCs w:val="24"/>
        </w:rPr>
      </w:pPr>
      <w:r w:rsidRPr="0078491B">
        <w:rPr>
          <w:rFonts w:ascii="Arial" w:hAnsi="Arial" w:cs="Arial"/>
          <w:sz w:val="24"/>
          <w:szCs w:val="24"/>
        </w:rPr>
        <w:t>Th</w:t>
      </w:r>
      <w:r w:rsidR="008B1934" w:rsidRPr="0078491B">
        <w:rPr>
          <w:rFonts w:ascii="Arial" w:hAnsi="Arial" w:cs="Arial"/>
          <w:sz w:val="24"/>
          <w:szCs w:val="24"/>
        </w:rPr>
        <w:t>e</w:t>
      </w:r>
      <w:r w:rsidRPr="0078491B">
        <w:rPr>
          <w:rFonts w:ascii="Arial" w:hAnsi="Arial" w:cs="Arial"/>
          <w:sz w:val="24"/>
          <w:szCs w:val="24"/>
        </w:rPr>
        <w:t xml:space="preserve"> use of child workers</w:t>
      </w:r>
      <w:r w:rsidR="008B1934" w:rsidRPr="0078491B">
        <w:rPr>
          <w:rFonts w:ascii="Arial" w:hAnsi="Arial" w:cs="Arial"/>
          <w:sz w:val="24"/>
          <w:szCs w:val="24"/>
        </w:rPr>
        <w:t xml:space="preserve"> is </w:t>
      </w:r>
      <w:r w:rsidR="006243FE" w:rsidRPr="0078491B">
        <w:rPr>
          <w:rFonts w:ascii="Arial" w:hAnsi="Arial" w:cs="Arial"/>
          <w:sz w:val="24"/>
          <w:szCs w:val="24"/>
        </w:rPr>
        <w:t xml:space="preserve">widespread and </w:t>
      </w:r>
      <w:r w:rsidR="008B1934" w:rsidRPr="0078491B">
        <w:rPr>
          <w:rFonts w:ascii="Arial" w:hAnsi="Arial" w:cs="Arial"/>
          <w:sz w:val="24"/>
          <w:szCs w:val="24"/>
        </w:rPr>
        <w:t>deeply rooted in Haitian culture</w:t>
      </w:r>
      <w:r w:rsidR="006243FE" w:rsidRPr="0078491B">
        <w:rPr>
          <w:rFonts w:ascii="Arial" w:hAnsi="Arial" w:cs="Arial"/>
          <w:sz w:val="24"/>
          <w:szCs w:val="24"/>
        </w:rPr>
        <w:t>.</w:t>
      </w:r>
      <w:r w:rsidR="008B1934" w:rsidRPr="0078491B">
        <w:rPr>
          <w:rFonts w:ascii="Arial" w:hAnsi="Arial" w:cs="Arial"/>
          <w:sz w:val="24"/>
          <w:szCs w:val="24"/>
        </w:rPr>
        <w:t xml:space="preserve"> </w:t>
      </w:r>
      <w:r w:rsidR="006243FE" w:rsidRPr="0078491B">
        <w:rPr>
          <w:rFonts w:ascii="Arial" w:hAnsi="Arial" w:cs="Arial"/>
          <w:sz w:val="24"/>
          <w:szCs w:val="24"/>
        </w:rPr>
        <w:t>T</w:t>
      </w:r>
      <w:r w:rsidR="008B1934" w:rsidRPr="0078491B">
        <w:rPr>
          <w:rFonts w:ascii="Arial" w:hAnsi="Arial" w:cs="Arial"/>
          <w:sz w:val="24"/>
          <w:szCs w:val="24"/>
        </w:rPr>
        <w:t>he workers,</w:t>
      </w:r>
      <w:r w:rsidRPr="0078491B">
        <w:rPr>
          <w:rFonts w:ascii="Arial" w:hAnsi="Arial" w:cs="Arial"/>
          <w:sz w:val="24"/>
          <w:szCs w:val="24"/>
        </w:rPr>
        <w:t xml:space="preserve"> known as ‘restavèks’</w:t>
      </w:r>
      <w:r w:rsidR="008B1934" w:rsidRPr="0078491B">
        <w:rPr>
          <w:rFonts w:ascii="Arial" w:hAnsi="Arial" w:cs="Arial"/>
          <w:sz w:val="24"/>
          <w:szCs w:val="24"/>
        </w:rPr>
        <w:t xml:space="preserve"> are mostly</w:t>
      </w:r>
      <w:r w:rsidR="004F55D8" w:rsidRPr="0078491B">
        <w:rPr>
          <w:rFonts w:ascii="Arial" w:hAnsi="Arial" w:cs="Arial"/>
          <w:sz w:val="24"/>
          <w:szCs w:val="24"/>
        </w:rPr>
        <w:t xml:space="preserve"> girls</w:t>
      </w:r>
      <w:r w:rsidR="005C70F3" w:rsidRPr="0078491B">
        <w:rPr>
          <w:rFonts w:ascii="Arial" w:hAnsi="Arial" w:cs="Arial"/>
          <w:sz w:val="24"/>
          <w:szCs w:val="24"/>
        </w:rPr>
        <w:t xml:space="preserve"> (European Parliament, 2018)</w:t>
      </w:r>
      <w:r w:rsidR="006243FE" w:rsidRPr="0078491B">
        <w:rPr>
          <w:rFonts w:ascii="Arial" w:hAnsi="Arial" w:cs="Arial"/>
          <w:sz w:val="24"/>
          <w:szCs w:val="24"/>
        </w:rPr>
        <w:t xml:space="preserve"> and</w:t>
      </w:r>
      <w:r w:rsidR="004F55D8" w:rsidRPr="0078491B">
        <w:rPr>
          <w:rFonts w:ascii="Arial" w:hAnsi="Arial" w:cs="Arial"/>
          <w:sz w:val="24"/>
          <w:szCs w:val="24"/>
        </w:rPr>
        <w:t xml:space="preserve"> are sent </w:t>
      </w:r>
      <w:r w:rsidR="005C70F3" w:rsidRPr="0078491B">
        <w:rPr>
          <w:rFonts w:ascii="Arial" w:hAnsi="Arial" w:cs="Arial"/>
          <w:sz w:val="24"/>
          <w:szCs w:val="24"/>
        </w:rPr>
        <w:t>from poor, rural</w:t>
      </w:r>
      <w:r w:rsidR="004F55D8" w:rsidRPr="0078491B">
        <w:rPr>
          <w:rFonts w:ascii="Arial" w:hAnsi="Arial" w:cs="Arial"/>
          <w:sz w:val="24"/>
          <w:szCs w:val="24"/>
        </w:rPr>
        <w:t xml:space="preserve"> families to live with wealthier </w:t>
      </w:r>
      <w:r w:rsidR="005C70F3" w:rsidRPr="0078491B">
        <w:rPr>
          <w:rFonts w:ascii="Arial" w:hAnsi="Arial" w:cs="Arial"/>
          <w:sz w:val="24"/>
          <w:szCs w:val="24"/>
        </w:rPr>
        <w:t xml:space="preserve">urban </w:t>
      </w:r>
      <w:r w:rsidR="004F55D8" w:rsidRPr="0078491B">
        <w:rPr>
          <w:rFonts w:ascii="Arial" w:hAnsi="Arial" w:cs="Arial"/>
          <w:sz w:val="24"/>
          <w:szCs w:val="24"/>
        </w:rPr>
        <w:t>families</w:t>
      </w:r>
      <w:r w:rsidR="005C70F3" w:rsidRPr="0078491B">
        <w:rPr>
          <w:rFonts w:ascii="Arial" w:hAnsi="Arial" w:cs="Arial"/>
          <w:sz w:val="24"/>
          <w:szCs w:val="24"/>
        </w:rPr>
        <w:t>,</w:t>
      </w:r>
      <w:r w:rsidR="004F55D8" w:rsidRPr="0078491B">
        <w:rPr>
          <w:rFonts w:ascii="Arial" w:hAnsi="Arial" w:cs="Arial"/>
          <w:sz w:val="24"/>
          <w:szCs w:val="24"/>
        </w:rPr>
        <w:t xml:space="preserve"> in the hope that they will be schooled and cared for in exchange for performing chores</w:t>
      </w:r>
      <w:r w:rsidR="005C70F3" w:rsidRPr="0078491B">
        <w:rPr>
          <w:rFonts w:ascii="Arial" w:hAnsi="Arial" w:cs="Arial"/>
          <w:sz w:val="24"/>
          <w:szCs w:val="24"/>
        </w:rPr>
        <w:t xml:space="preserve"> (</w:t>
      </w:r>
      <w:r w:rsidR="00136593" w:rsidRPr="0078491B">
        <w:rPr>
          <w:rFonts w:ascii="Arial" w:hAnsi="Arial" w:cs="Arial"/>
          <w:sz w:val="24"/>
          <w:szCs w:val="24"/>
        </w:rPr>
        <w:t>HRW, 2018).</w:t>
      </w:r>
      <w:r w:rsidR="004F55D8" w:rsidRPr="0078491B">
        <w:rPr>
          <w:rFonts w:ascii="Arial" w:hAnsi="Arial" w:cs="Arial"/>
          <w:sz w:val="24"/>
          <w:szCs w:val="24"/>
        </w:rPr>
        <w:t xml:space="preserve"> </w:t>
      </w:r>
      <w:r w:rsidR="00F078A6" w:rsidRPr="0078491B">
        <w:rPr>
          <w:rFonts w:ascii="Arial" w:hAnsi="Arial" w:cs="Arial"/>
          <w:sz w:val="24"/>
          <w:szCs w:val="24"/>
        </w:rPr>
        <w:t>A</w:t>
      </w:r>
      <w:r w:rsidR="004F55D8" w:rsidRPr="0078491B">
        <w:rPr>
          <w:rFonts w:ascii="Arial" w:hAnsi="Arial" w:cs="Arial"/>
          <w:sz w:val="24"/>
          <w:szCs w:val="24"/>
        </w:rPr>
        <w:t>pproximately 300,000 children work as restavèks</w:t>
      </w:r>
      <w:r w:rsidR="005162CC" w:rsidRPr="0078491B">
        <w:rPr>
          <w:rFonts w:ascii="Arial" w:hAnsi="Arial" w:cs="Arial"/>
          <w:sz w:val="24"/>
          <w:szCs w:val="24"/>
        </w:rPr>
        <w:t xml:space="preserve">, </w:t>
      </w:r>
      <w:r w:rsidR="00374776" w:rsidRPr="0078491B">
        <w:rPr>
          <w:rFonts w:ascii="Arial" w:hAnsi="Arial" w:cs="Arial"/>
          <w:sz w:val="24"/>
          <w:szCs w:val="24"/>
        </w:rPr>
        <w:t xml:space="preserve">they </w:t>
      </w:r>
      <w:r w:rsidR="004F55D8" w:rsidRPr="0078491B">
        <w:rPr>
          <w:rFonts w:ascii="Arial" w:hAnsi="Arial" w:cs="Arial"/>
          <w:sz w:val="24"/>
          <w:szCs w:val="24"/>
        </w:rPr>
        <w:t xml:space="preserve">are often unpaid, denied an education and </w:t>
      </w:r>
      <w:r w:rsidR="005162CC" w:rsidRPr="0078491B">
        <w:rPr>
          <w:rFonts w:ascii="Arial" w:hAnsi="Arial" w:cs="Arial"/>
          <w:sz w:val="24"/>
          <w:szCs w:val="24"/>
        </w:rPr>
        <w:t>particularly vulnerable to sexual abuse and rape (European Parliament, 2018).</w:t>
      </w:r>
      <w:r w:rsidR="006243FE" w:rsidRPr="0078491B">
        <w:rPr>
          <w:rFonts w:ascii="Arial" w:hAnsi="Arial" w:cs="Arial"/>
          <w:sz w:val="24"/>
          <w:szCs w:val="24"/>
        </w:rPr>
        <w:t xml:space="preserve"> These children are being denied their basic safety needs as suggested by Maslow (McLeod, 2018) and also their rights, as stated in Article 19, ‘the right to be protected from violence, abuse and neglect’ (UNICEF, 1990)</w:t>
      </w:r>
      <w:r w:rsidR="005C3FB9" w:rsidRPr="0078491B">
        <w:rPr>
          <w:rFonts w:ascii="Arial" w:hAnsi="Arial" w:cs="Arial"/>
          <w:sz w:val="24"/>
          <w:szCs w:val="24"/>
        </w:rPr>
        <w:t xml:space="preserve"> The occurrence of ‘</w:t>
      </w:r>
      <w:r w:rsidR="00BE4E92" w:rsidRPr="0078491B">
        <w:rPr>
          <w:rFonts w:ascii="Arial" w:hAnsi="Arial" w:cs="Arial"/>
          <w:sz w:val="24"/>
          <w:szCs w:val="24"/>
        </w:rPr>
        <w:t>restavèk</w:t>
      </w:r>
      <w:r w:rsidR="005C3FB9" w:rsidRPr="0078491B">
        <w:rPr>
          <w:rFonts w:ascii="Arial" w:hAnsi="Arial" w:cs="Arial"/>
          <w:sz w:val="24"/>
          <w:szCs w:val="24"/>
        </w:rPr>
        <w:t xml:space="preserve">’ workers is also contributing to many Haitian children being trafficked to the neighbouring Dominican Republic, leading to Haiti being ranked </w:t>
      </w:r>
      <w:r w:rsidR="00831497" w:rsidRPr="0078491B">
        <w:rPr>
          <w:rFonts w:ascii="Arial" w:hAnsi="Arial" w:cs="Arial"/>
          <w:sz w:val="24"/>
          <w:szCs w:val="24"/>
        </w:rPr>
        <w:t>second</w:t>
      </w:r>
      <w:r w:rsidR="005C3FB9" w:rsidRPr="0078491B">
        <w:rPr>
          <w:rFonts w:ascii="Arial" w:hAnsi="Arial" w:cs="Arial"/>
          <w:sz w:val="24"/>
          <w:szCs w:val="24"/>
        </w:rPr>
        <w:t xml:space="preserve"> in the Global Slavery Index</w:t>
      </w:r>
      <w:r w:rsidR="00FC7FB3" w:rsidRPr="0078491B">
        <w:rPr>
          <w:rFonts w:ascii="Arial" w:hAnsi="Arial" w:cs="Arial"/>
          <w:sz w:val="24"/>
          <w:szCs w:val="24"/>
        </w:rPr>
        <w:t xml:space="preserve"> (201</w:t>
      </w:r>
      <w:r w:rsidR="00055794" w:rsidRPr="0078491B">
        <w:rPr>
          <w:rFonts w:ascii="Arial" w:hAnsi="Arial" w:cs="Arial"/>
          <w:sz w:val="24"/>
          <w:szCs w:val="24"/>
        </w:rPr>
        <w:t>8</w:t>
      </w:r>
      <w:r w:rsidR="00FC7FB3" w:rsidRPr="0078491B">
        <w:rPr>
          <w:rFonts w:ascii="Arial" w:hAnsi="Arial" w:cs="Arial"/>
          <w:sz w:val="24"/>
          <w:szCs w:val="24"/>
        </w:rPr>
        <w:t>) for the Americas</w:t>
      </w:r>
      <w:r w:rsidR="00BB7C4B" w:rsidRPr="0078491B">
        <w:rPr>
          <w:rFonts w:ascii="Arial" w:hAnsi="Arial" w:cs="Arial"/>
          <w:sz w:val="24"/>
          <w:szCs w:val="24"/>
        </w:rPr>
        <w:t>. Article 35 of the UNCRC states that ‘children have the right not to be trafficked’</w:t>
      </w:r>
      <w:r w:rsidR="008B0900" w:rsidRPr="0078491B">
        <w:rPr>
          <w:rFonts w:ascii="Arial" w:hAnsi="Arial" w:cs="Arial"/>
          <w:sz w:val="24"/>
          <w:szCs w:val="24"/>
        </w:rPr>
        <w:t xml:space="preserve"> </w:t>
      </w:r>
      <w:r w:rsidR="00BB7C4B" w:rsidRPr="0078491B">
        <w:rPr>
          <w:rFonts w:ascii="Arial" w:hAnsi="Arial" w:cs="Arial"/>
          <w:sz w:val="24"/>
          <w:szCs w:val="24"/>
        </w:rPr>
        <w:t>(UNICEF, 1990).</w:t>
      </w:r>
      <w:r w:rsidR="00BE4E92" w:rsidRPr="0078491B">
        <w:rPr>
          <w:rFonts w:ascii="Arial" w:hAnsi="Arial" w:cs="Arial"/>
          <w:sz w:val="24"/>
          <w:szCs w:val="24"/>
        </w:rPr>
        <w:t xml:space="preserve"> The European Parliament (2018) has called for the Haitian authorities to address the laws currently in place for the protection of children. A law on labour does not address child labour at all and the law on child protection, which forbids all forms of abuse against children, allows children to be used as restavèks. </w:t>
      </w:r>
      <w:r w:rsidR="0058665B" w:rsidRPr="0078491B">
        <w:rPr>
          <w:rFonts w:ascii="Arial" w:hAnsi="Arial" w:cs="Arial"/>
          <w:sz w:val="24"/>
          <w:szCs w:val="24"/>
        </w:rPr>
        <w:t>Most children in Haiti are not registered at birth or given a birth certificate, this makes it very difficult to keep track of them.</w:t>
      </w:r>
      <w:r w:rsidR="00C46220" w:rsidRPr="0078491B">
        <w:rPr>
          <w:rFonts w:ascii="Arial" w:hAnsi="Arial" w:cs="Arial"/>
          <w:sz w:val="24"/>
          <w:szCs w:val="24"/>
        </w:rPr>
        <w:t xml:space="preserve"> </w:t>
      </w:r>
    </w:p>
    <w:p w14:paraId="46F2DBCD" w14:textId="77777777" w:rsidR="0078491B" w:rsidRDefault="00F431EE" w:rsidP="0078491B">
      <w:pPr>
        <w:spacing w:line="360" w:lineRule="auto"/>
        <w:jc w:val="both"/>
        <w:rPr>
          <w:rFonts w:ascii="Arial" w:hAnsi="Arial" w:cs="Arial"/>
          <w:sz w:val="24"/>
          <w:szCs w:val="24"/>
        </w:rPr>
      </w:pPr>
      <w:r w:rsidRPr="0078491B">
        <w:rPr>
          <w:rFonts w:ascii="Arial" w:hAnsi="Arial" w:cs="Arial"/>
          <w:sz w:val="24"/>
          <w:szCs w:val="24"/>
        </w:rPr>
        <w:t>Illiteracy is another major problem in Haiti. Fifty per cent of all Haitians aged 15 plus are illiterate</w:t>
      </w:r>
      <w:r w:rsidR="007A7405" w:rsidRPr="0078491B">
        <w:rPr>
          <w:rFonts w:ascii="Arial" w:hAnsi="Arial" w:cs="Arial"/>
          <w:sz w:val="24"/>
          <w:szCs w:val="24"/>
        </w:rPr>
        <w:t xml:space="preserve"> </w:t>
      </w:r>
      <w:r w:rsidR="0071187C" w:rsidRPr="0078491B">
        <w:rPr>
          <w:rFonts w:ascii="Arial" w:hAnsi="Arial" w:cs="Arial"/>
          <w:sz w:val="24"/>
          <w:szCs w:val="24"/>
        </w:rPr>
        <w:t>(</w:t>
      </w:r>
      <w:r w:rsidR="008F4143" w:rsidRPr="0078491B">
        <w:rPr>
          <w:rFonts w:ascii="Arial" w:hAnsi="Arial" w:cs="Arial"/>
          <w:sz w:val="24"/>
          <w:szCs w:val="24"/>
        </w:rPr>
        <w:t>UN</w:t>
      </w:r>
      <w:r w:rsidR="007A7405" w:rsidRPr="0078491B">
        <w:rPr>
          <w:rFonts w:ascii="Arial" w:hAnsi="Arial" w:cs="Arial"/>
          <w:sz w:val="24"/>
          <w:szCs w:val="24"/>
        </w:rPr>
        <w:t>DP, 2016</w:t>
      </w:r>
      <w:r w:rsidR="0071187C" w:rsidRPr="0078491B">
        <w:rPr>
          <w:rFonts w:ascii="Arial" w:hAnsi="Arial" w:cs="Arial"/>
          <w:sz w:val="24"/>
          <w:szCs w:val="24"/>
        </w:rPr>
        <w:t xml:space="preserve">) </w:t>
      </w:r>
      <w:r w:rsidR="007A7405" w:rsidRPr="0078491B">
        <w:rPr>
          <w:rFonts w:ascii="Arial" w:hAnsi="Arial" w:cs="Arial"/>
          <w:sz w:val="24"/>
          <w:szCs w:val="24"/>
        </w:rPr>
        <w:t>and t</w:t>
      </w:r>
      <w:r w:rsidRPr="0078491B">
        <w:rPr>
          <w:rFonts w:ascii="Arial" w:hAnsi="Arial" w:cs="Arial"/>
          <w:sz w:val="24"/>
          <w:szCs w:val="24"/>
        </w:rPr>
        <w:t>he quality of education is low</w:t>
      </w:r>
      <w:r w:rsidR="007A7405" w:rsidRPr="0078491B">
        <w:rPr>
          <w:rFonts w:ascii="Arial" w:hAnsi="Arial" w:cs="Arial"/>
          <w:sz w:val="24"/>
          <w:szCs w:val="24"/>
        </w:rPr>
        <w:t>.</w:t>
      </w:r>
      <w:r w:rsidRPr="0078491B">
        <w:rPr>
          <w:rFonts w:ascii="Arial" w:hAnsi="Arial" w:cs="Arial"/>
          <w:sz w:val="24"/>
          <w:szCs w:val="24"/>
        </w:rPr>
        <w:t xml:space="preserve"> 85 percent of schools are run by private entities that charge fees </w:t>
      </w:r>
      <w:r w:rsidR="00BD5DE8" w:rsidRPr="0078491B">
        <w:rPr>
          <w:rFonts w:ascii="Arial" w:hAnsi="Arial" w:cs="Arial"/>
          <w:sz w:val="24"/>
          <w:szCs w:val="24"/>
        </w:rPr>
        <w:t>which</w:t>
      </w:r>
      <w:r w:rsidRPr="0078491B">
        <w:rPr>
          <w:rFonts w:ascii="Arial" w:hAnsi="Arial" w:cs="Arial"/>
          <w:sz w:val="24"/>
          <w:szCs w:val="24"/>
        </w:rPr>
        <w:t xml:space="preserve"> are prohibitively expensive for low income families</w:t>
      </w:r>
      <w:r w:rsidR="007A7405" w:rsidRPr="0078491B">
        <w:rPr>
          <w:rFonts w:ascii="Arial" w:hAnsi="Arial" w:cs="Arial"/>
          <w:sz w:val="24"/>
          <w:szCs w:val="24"/>
        </w:rPr>
        <w:t xml:space="preserve">, </w:t>
      </w:r>
      <w:r w:rsidR="009531AD" w:rsidRPr="0078491B">
        <w:rPr>
          <w:rFonts w:ascii="Arial" w:hAnsi="Arial" w:cs="Arial"/>
          <w:sz w:val="24"/>
          <w:szCs w:val="24"/>
        </w:rPr>
        <w:t>leading to</w:t>
      </w:r>
      <w:r w:rsidR="007A7405" w:rsidRPr="0078491B">
        <w:rPr>
          <w:rFonts w:ascii="Arial" w:hAnsi="Arial" w:cs="Arial"/>
          <w:sz w:val="24"/>
          <w:szCs w:val="24"/>
        </w:rPr>
        <w:t xml:space="preserve"> m</w:t>
      </w:r>
      <w:r w:rsidR="008F4143" w:rsidRPr="0078491B">
        <w:rPr>
          <w:rFonts w:ascii="Arial" w:hAnsi="Arial" w:cs="Arial"/>
          <w:sz w:val="24"/>
          <w:szCs w:val="24"/>
        </w:rPr>
        <w:t>ore than 500,000 children and youth r</w:t>
      </w:r>
      <w:r w:rsidR="009531AD" w:rsidRPr="0078491B">
        <w:rPr>
          <w:rFonts w:ascii="Arial" w:hAnsi="Arial" w:cs="Arial"/>
          <w:sz w:val="24"/>
          <w:szCs w:val="24"/>
        </w:rPr>
        <w:t>emaining</w:t>
      </w:r>
      <w:r w:rsidR="008F4143" w:rsidRPr="0078491B">
        <w:rPr>
          <w:rFonts w:ascii="Arial" w:hAnsi="Arial" w:cs="Arial"/>
          <w:sz w:val="24"/>
          <w:szCs w:val="24"/>
        </w:rPr>
        <w:t xml:space="preserve"> out of primary and secondary school </w:t>
      </w:r>
      <w:r w:rsidR="007A7405" w:rsidRPr="0078491B">
        <w:rPr>
          <w:rFonts w:ascii="Arial" w:hAnsi="Arial" w:cs="Arial"/>
          <w:sz w:val="24"/>
          <w:szCs w:val="24"/>
        </w:rPr>
        <w:t xml:space="preserve">(HRW, 2018). </w:t>
      </w:r>
      <w:r w:rsidR="009531AD" w:rsidRPr="0078491B">
        <w:rPr>
          <w:rFonts w:ascii="Arial" w:hAnsi="Arial" w:cs="Arial"/>
          <w:sz w:val="24"/>
          <w:szCs w:val="24"/>
        </w:rPr>
        <w:t xml:space="preserve">According to the Education Policy and Data Centre (EPDC, 2018) 28 percent of children from disadvantaged backgrounds in Haiti are not in education compared with only 1 percent (Hopwood </w:t>
      </w:r>
      <w:r w:rsidR="009531AD" w:rsidRPr="0078491B">
        <w:rPr>
          <w:rFonts w:ascii="Arial" w:hAnsi="Arial" w:cs="Arial"/>
          <w:i/>
          <w:sz w:val="24"/>
          <w:szCs w:val="24"/>
        </w:rPr>
        <w:t>et. al</w:t>
      </w:r>
      <w:r w:rsidR="009531AD" w:rsidRPr="0078491B">
        <w:rPr>
          <w:rFonts w:ascii="Arial" w:hAnsi="Arial" w:cs="Arial"/>
          <w:sz w:val="24"/>
          <w:szCs w:val="24"/>
        </w:rPr>
        <w:t xml:space="preserve">, 2017) of children from all backgrounds, in the United Kingdom. Overall 17% of children of primary school age are out of school in Haiti (EPDC, 2018). </w:t>
      </w:r>
      <w:r w:rsidR="003C2FE0" w:rsidRPr="0078491B">
        <w:rPr>
          <w:rFonts w:ascii="Arial" w:hAnsi="Arial" w:cs="Arial"/>
          <w:sz w:val="24"/>
          <w:szCs w:val="24"/>
        </w:rPr>
        <w:t xml:space="preserve">The cost of education is preventing many children their right to an education as agreed to in Article 28 of the </w:t>
      </w:r>
    </w:p>
    <w:p w14:paraId="54B6E599" w14:textId="77777777" w:rsidR="0078491B" w:rsidRDefault="0078491B">
      <w:pPr>
        <w:rPr>
          <w:rFonts w:ascii="Arial" w:hAnsi="Arial" w:cs="Arial"/>
          <w:sz w:val="24"/>
          <w:szCs w:val="24"/>
        </w:rPr>
      </w:pPr>
      <w:r>
        <w:rPr>
          <w:rFonts w:ascii="Arial" w:hAnsi="Arial" w:cs="Arial"/>
          <w:sz w:val="24"/>
          <w:szCs w:val="24"/>
        </w:rPr>
        <w:lastRenderedPageBreak/>
        <w:br w:type="page"/>
      </w:r>
    </w:p>
    <w:p w14:paraId="0AE79EAE" w14:textId="6DE71253" w:rsidR="00F615CB" w:rsidRPr="0078491B" w:rsidRDefault="003C2FE0" w:rsidP="0078491B">
      <w:pPr>
        <w:spacing w:line="360" w:lineRule="auto"/>
        <w:jc w:val="both"/>
        <w:rPr>
          <w:rFonts w:ascii="Arial" w:hAnsi="Arial" w:cs="Arial"/>
          <w:sz w:val="24"/>
          <w:szCs w:val="24"/>
        </w:rPr>
      </w:pPr>
      <w:r w:rsidRPr="0078491B">
        <w:rPr>
          <w:rFonts w:ascii="Arial" w:hAnsi="Arial" w:cs="Arial"/>
          <w:sz w:val="24"/>
          <w:szCs w:val="24"/>
        </w:rPr>
        <w:lastRenderedPageBreak/>
        <w:t>UNCRC (UNICEF, 1990).</w:t>
      </w:r>
      <w:r w:rsidR="00BD5DE8" w:rsidRPr="0078491B">
        <w:rPr>
          <w:rFonts w:ascii="Arial" w:hAnsi="Arial" w:cs="Arial"/>
          <w:sz w:val="24"/>
          <w:szCs w:val="24"/>
        </w:rPr>
        <w:t xml:space="preserve"> </w:t>
      </w:r>
    </w:p>
    <w:p w14:paraId="6C3703E2" w14:textId="4F44C934" w:rsidR="003E1404" w:rsidRPr="0078491B" w:rsidRDefault="00B15572" w:rsidP="0078491B">
      <w:pPr>
        <w:spacing w:line="360" w:lineRule="auto"/>
        <w:jc w:val="both"/>
        <w:rPr>
          <w:rFonts w:ascii="Arial" w:hAnsi="Arial" w:cs="Arial"/>
          <w:sz w:val="24"/>
          <w:szCs w:val="24"/>
        </w:rPr>
      </w:pPr>
      <w:r w:rsidRPr="0078491B">
        <w:rPr>
          <w:rFonts w:ascii="Arial" w:hAnsi="Arial" w:cs="Arial"/>
          <w:sz w:val="24"/>
          <w:szCs w:val="24"/>
        </w:rPr>
        <w:t xml:space="preserve">Haiti is the poorest country in the Western Hemisphere with over 6 million people, </w:t>
      </w:r>
      <w:r w:rsidR="00421DCF" w:rsidRPr="0078491B">
        <w:rPr>
          <w:rFonts w:ascii="Arial" w:hAnsi="Arial" w:cs="Arial"/>
          <w:sz w:val="24"/>
          <w:szCs w:val="24"/>
        </w:rPr>
        <w:t>more than</w:t>
      </w:r>
      <w:r w:rsidRPr="0078491B">
        <w:rPr>
          <w:rFonts w:ascii="Arial" w:hAnsi="Arial" w:cs="Arial"/>
          <w:sz w:val="24"/>
          <w:szCs w:val="24"/>
        </w:rPr>
        <w:t xml:space="preserve"> half the population</w:t>
      </w:r>
      <w:r w:rsidR="00914FAD" w:rsidRPr="0078491B">
        <w:rPr>
          <w:rFonts w:ascii="Arial" w:hAnsi="Arial" w:cs="Arial"/>
          <w:sz w:val="24"/>
          <w:szCs w:val="24"/>
        </w:rPr>
        <w:t>,</w:t>
      </w:r>
      <w:r w:rsidRPr="0078491B">
        <w:rPr>
          <w:rFonts w:ascii="Arial" w:hAnsi="Arial" w:cs="Arial"/>
          <w:sz w:val="24"/>
          <w:szCs w:val="24"/>
        </w:rPr>
        <w:t xml:space="preserve"> living below the poverty line (World Bank, 2017). According to the </w:t>
      </w:r>
      <w:r w:rsidR="00914FAD" w:rsidRPr="0078491B">
        <w:rPr>
          <w:rFonts w:ascii="Arial" w:hAnsi="Arial" w:cs="Arial"/>
          <w:sz w:val="24"/>
          <w:szCs w:val="24"/>
        </w:rPr>
        <w:t xml:space="preserve">Borgen Project (2017) whose aim is to eradicate extreme poverty, there are 100,000 children under the age of five in Haiti who are malnourished, half of all Haitians do not have access to clean water and only 50 percent of children </w:t>
      </w:r>
      <w:r w:rsidR="00CA743F" w:rsidRPr="0078491B">
        <w:rPr>
          <w:rFonts w:ascii="Arial" w:hAnsi="Arial" w:cs="Arial"/>
          <w:sz w:val="24"/>
          <w:szCs w:val="24"/>
        </w:rPr>
        <w:t xml:space="preserve">of secondary school age, </w:t>
      </w:r>
      <w:r w:rsidR="00914FAD" w:rsidRPr="0078491B">
        <w:rPr>
          <w:rFonts w:ascii="Arial" w:hAnsi="Arial" w:cs="Arial"/>
          <w:sz w:val="24"/>
          <w:szCs w:val="24"/>
        </w:rPr>
        <w:t>attend school</w:t>
      </w:r>
      <w:r w:rsidR="009531AD" w:rsidRPr="0078491B">
        <w:rPr>
          <w:rFonts w:ascii="Arial" w:hAnsi="Arial" w:cs="Arial"/>
          <w:sz w:val="24"/>
          <w:szCs w:val="24"/>
        </w:rPr>
        <w:t>,</w:t>
      </w:r>
      <w:r w:rsidR="00914FAD" w:rsidRPr="0078491B">
        <w:rPr>
          <w:rFonts w:ascii="Arial" w:hAnsi="Arial" w:cs="Arial"/>
          <w:sz w:val="24"/>
          <w:szCs w:val="24"/>
        </w:rPr>
        <w:t xml:space="preserve"> leading to high unemployment in adult life.</w:t>
      </w:r>
      <w:r w:rsidR="000D379E" w:rsidRPr="0078491B">
        <w:rPr>
          <w:rFonts w:ascii="Arial" w:hAnsi="Arial" w:cs="Arial"/>
          <w:sz w:val="24"/>
          <w:szCs w:val="24"/>
        </w:rPr>
        <w:t xml:space="preserve"> Although some of the poverty has been caused by the natural disasters, the UN (2018) believe that the Sustainable Development Goal of education is the key that will allow many of the other goals to be achieved. ‘When people are able to get quality education they can break from the cycle of poverty’ (UN, 2018a).</w:t>
      </w:r>
      <w:r w:rsidR="00CA743F" w:rsidRPr="0078491B">
        <w:rPr>
          <w:rFonts w:ascii="Arial" w:hAnsi="Arial" w:cs="Arial"/>
          <w:sz w:val="24"/>
          <w:szCs w:val="24"/>
        </w:rPr>
        <w:t xml:space="preserve"> </w:t>
      </w:r>
    </w:p>
    <w:p w14:paraId="45751116" w14:textId="0EF17EDD" w:rsidR="002F08C9" w:rsidRPr="0078491B" w:rsidRDefault="000C0B2F" w:rsidP="0078491B">
      <w:pPr>
        <w:spacing w:line="360" w:lineRule="auto"/>
        <w:jc w:val="both"/>
        <w:rPr>
          <w:rFonts w:ascii="Arial" w:hAnsi="Arial" w:cs="Arial"/>
          <w:sz w:val="24"/>
          <w:szCs w:val="24"/>
        </w:rPr>
      </w:pPr>
      <w:r w:rsidRPr="0078491B">
        <w:rPr>
          <w:rFonts w:ascii="Arial" w:hAnsi="Arial" w:cs="Arial"/>
          <w:sz w:val="24"/>
          <w:szCs w:val="24"/>
        </w:rPr>
        <w:t xml:space="preserve">Haiti was making significant progress in achieving most of the Eight Millennium Development Goals (MDGs) in </w:t>
      </w:r>
      <w:r w:rsidR="00B85E37" w:rsidRPr="0078491B">
        <w:rPr>
          <w:rFonts w:ascii="Arial" w:hAnsi="Arial" w:cs="Arial"/>
          <w:sz w:val="24"/>
          <w:szCs w:val="24"/>
        </w:rPr>
        <w:t>2013, which</w:t>
      </w:r>
      <w:r w:rsidRPr="0078491B">
        <w:rPr>
          <w:rFonts w:ascii="Arial" w:hAnsi="Arial" w:cs="Arial"/>
          <w:sz w:val="24"/>
          <w:szCs w:val="24"/>
        </w:rPr>
        <w:t xml:space="preserve"> include halving extreme poverty rates and providing universal primary education, by 2015</w:t>
      </w:r>
      <w:r w:rsidR="00FD2D3C" w:rsidRPr="0078491B">
        <w:rPr>
          <w:rFonts w:ascii="Arial" w:hAnsi="Arial" w:cs="Arial"/>
          <w:sz w:val="24"/>
          <w:szCs w:val="24"/>
        </w:rPr>
        <w:t>.</w:t>
      </w:r>
      <w:r w:rsidRPr="0078491B">
        <w:rPr>
          <w:rFonts w:ascii="Arial" w:hAnsi="Arial" w:cs="Arial"/>
          <w:sz w:val="24"/>
          <w:szCs w:val="24"/>
        </w:rPr>
        <w:t xml:space="preserve"> Haiti had successfully boosted the enrolment rate in in primary education from 47 percent in 1993 to 88 percent in 2011 and achieved an equal participation of girls and boys in education (UNDP, 2013). However, although there are no precise figures of the impact the 2010 earthquake and subsequent hurricanes had on Haiti achieving the goals, it is almost certain that they had a detrimental effect (IMF, 2014). </w:t>
      </w:r>
      <w:r w:rsidR="00B75C7E" w:rsidRPr="0078491B">
        <w:rPr>
          <w:rFonts w:ascii="Arial" w:hAnsi="Arial" w:cs="Arial"/>
          <w:sz w:val="24"/>
          <w:szCs w:val="24"/>
        </w:rPr>
        <w:t xml:space="preserve">Since the 2010 earthquake, the loss of schools, teachers and staff have all contributed to tremendous challenges faced by Haiti’s education sector. There </w:t>
      </w:r>
      <w:r w:rsidR="00421DCF" w:rsidRPr="0078491B">
        <w:rPr>
          <w:rFonts w:ascii="Arial" w:hAnsi="Arial" w:cs="Arial"/>
          <w:sz w:val="24"/>
          <w:szCs w:val="24"/>
        </w:rPr>
        <w:t>are</w:t>
      </w:r>
      <w:r w:rsidR="00B75C7E" w:rsidRPr="0078491B">
        <w:rPr>
          <w:rFonts w:ascii="Arial" w:hAnsi="Arial" w:cs="Arial"/>
          <w:sz w:val="24"/>
          <w:szCs w:val="24"/>
        </w:rPr>
        <w:t xml:space="preserve"> n</w:t>
      </w:r>
      <w:r w:rsidR="00421DCF" w:rsidRPr="0078491B">
        <w:rPr>
          <w:rFonts w:ascii="Arial" w:hAnsi="Arial" w:cs="Arial"/>
          <w:sz w:val="24"/>
          <w:szCs w:val="24"/>
        </w:rPr>
        <w:t>ot</w:t>
      </w:r>
      <w:r w:rsidR="00B75C7E" w:rsidRPr="0078491B">
        <w:rPr>
          <w:rFonts w:ascii="Arial" w:hAnsi="Arial" w:cs="Arial"/>
          <w:sz w:val="24"/>
          <w:szCs w:val="24"/>
        </w:rPr>
        <w:t xml:space="preserve"> enough spaces for children to enrol in free public schools, as four out of five primary schools in Haiti are private and poor families could not afford even the lowest cost tuition. In 2011 the Government of Haiti’s Ministry of National Education and Vocational Training (MENFP) initiated a sector-wide plan ‘The Education for All - Project for Haiti’</w:t>
      </w:r>
      <w:r w:rsidR="00BD322A" w:rsidRPr="0078491B">
        <w:rPr>
          <w:rFonts w:ascii="Arial" w:hAnsi="Arial" w:cs="Arial"/>
          <w:sz w:val="24"/>
          <w:szCs w:val="24"/>
        </w:rPr>
        <w:t xml:space="preserve"> (</w:t>
      </w:r>
      <w:r w:rsidR="007B0C10" w:rsidRPr="0078491B">
        <w:rPr>
          <w:rFonts w:ascii="Arial" w:hAnsi="Arial" w:cs="Arial"/>
          <w:sz w:val="24"/>
          <w:szCs w:val="24"/>
        </w:rPr>
        <w:t>World Bank, 2017</w:t>
      </w:r>
      <w:r w:rsidR="00BD322A" w:rsidRPr="0078491B">
        <w:rPr>
          <w:rFonts w:ascii="Arial" w:hAnsi="Arial" w:cs="Arial"/>
          <w:sz w:val="24"/>
          <w:szCs w:val="24"/>
        </w:rPr>
        <w:t>)</w:t>
      </w:r>
      <w:r w:rsidR="00B75C7E" w:rsidRPr="0078491B">
        <w:rPr>
          <w:rFonts w:ascii="Arial" w:hAnsi="Arial" w:cs="Arial"/>
          <w:sz w:val="24"/>
          <w:szCs w:val="24"/>
        </w:rPr>
        <w:t xml:space="preserve">. The objectives were to </w:t>
      </w:r>
      <w:r w:rsidR="00421DCF" w:rsidRPr="0078491B">
        <w:rPr>
          <w:rFonts w:ascii="Arial" w:hAnsi="Arial" w:cs="Arial"/>
          <w:sz w:val="24"/>
          <w:szCs w:val="24"/>
        </w:rPr>
        <w:t>‘</w:t>
      </w:r>
      <w:r w:rsidR="00B75C7E" w:rsidRPr="0078491B">
        <w:rPr>
          <w:rFonts w:ascii="Arial" w:hAnsi="Arial" w:cs="Arial"/>
          <w:sz w:val="24"/>
          <w:szCs w:val="24"/>
        </w:rPr>
        <w:t>improve the accessibility and quality of schools</w:t>
      </w:r>
      <w:r w:rsidR="00421DCF" w:rsidRPr="0078491B">
        <w:rPr>
          <w:rFonts w:ascii="Arial" w:hAnsi="Arial" w:cs="Arial"/>
          <w:sz w:val="24"/>
          <w:szCs w:val="24"/>
        </w:rPr>
        <w:t>’</w:t>
      </w:r>
      <w:r w:rsidR="00B75C7E" w:rsidRPr="0078491B">
        <w:rPr>
          <w:rFonts w:ascii="Arial" w:hAnsi="Arial" w:cs="Arial"/>
          <w:sz w:val="24"/>
          <w:szCs w:val="24"/>
        </w:rPr>
        <w:t xml:space="preserve"> and to </w:t>
      </w:r>
      <w:r w:rsidR="00421DCF" w:rsidRPr="0078491B">
        <w:rPr>
          <w:rFonts w:ascii="Arial" w:hAnsi="Arial" w:cs="Arial"/>
          <w:sz w:val="24"/>
          <w:szCs w:val="24"/>
        </w:rPr>
        <w:t>‘</w:t>
      </w:r>
      <w:r w:rsidR="00B75C7E" w:rsidRPr="0078491B">
        <w:rPr>
          <w:rFonts w:ascii="Arial" w:hAnsi="Arial" w:cs="Arial"/>
          <w:sz w:val="24"/>
          <w:szCs w:val="24"/>
        </w:rPr>
        <w:t>support the enrolment of students in non-public primary schools</w:t>
      </w:r>
      <w:r w:rsidR="00421DCF" w:rsidRPr="0078491B">
        <w:rPr>
          <w:rFonts w:ascii="Arial" w:hAnsi="Arial" w:cs="Arial"/>
          <w:sz w:val="24"/>
          <w:szCs w:val="24"/>
        </w:rPr>
        <w:t>’</w:t>
      </w:r>
      <w:r w:rsidR="00B75C7E" w:rsidRPr="0078491B">
        <w:rPr>
          <w:rFonts w:ascii="Arial" w:hAnsi="Arial" w:cs="Arial"/>
          <w:sz w:val="24"/>
          <w:szCs w:val="24"/>
        </w:rPr>
        <w:t xml:space="preserve"> and to </w:t>
      </w:r>
      <w:r w:rsidR="00421DCF" w:rsidRPr="0078491B">
        <w:rPr>
          <w:rFonts w:ascii="Arial" w:hAnsi="Arial" w:cs="Arial"/>
          <w:sz w:val="24"/>
          <w:szCs w:val="24"/>
        </w:rPr>
        <w:t>‘</w:t>
      </w:r>
      <w:r w:rsidR="00B75C7E" w:rsidRPr="0078491B">
        <w:rPr>
          <w:rFonts w:ascii="Arial" w:hAnsi="Arial" w:cs="Arial"/>
          <w:sz w:val="24"/>
          <w:szCs w:val="24"/>
        </w:rPr>
        <w:t>strengthen the management of Haiti’s primary education sector</w:t>
      </w:r>
      <w:r w:rsidR="00421DCF" w:rsidRPr="0078491B">
        <w:rPr>
          <w:rFonts w:ascii="Arial" w:hAnsi="Arial" w:cs="Arial"/>
          <w:sz w:val="24"/>
          <w:szCs w:val="24"/>
        </w:rPr>
        <w:t>’</w:t>
      </w:r>
      <w:r w:rsidR="00B75C7E" w:rsidRPr="0078491B">
        <w:rPr>
          <w:rFonts w:ascii="Arial" w:hAnsi="Arial" w:cs="Arial"/>
          <w:sz w:val="24"/>
          <w:szCs w:val="24"/>
        </w:rPr>
        <w:t xml:space="preserve">. The project also intended to support pre-service and in-service teacher training. By 2016 over 3,500 student-teachers benefited from accelerated pre-service teacher training resulting in 3,750 additional qualified primary school teachers. The project </w:t>
      </w:r>
      <w:r w:rsidR="00421DCF" w:rsidRPr="0078491B">
        <w:rPr>
          <w:rFonts w:ascii="Arial" w:hAnsi="Arial" w:cs="Arial"/>
          <w:sz w:val="24"/>
          <w:szCs w:val="24"/>
        </w:rPr>
        <w:t xml:space="preserve">also </w:t>
      </w:r>
      <w:r w:rsidR="00B75C7E" w:rsidRPr="0078491B">
        <w:rPr>
          <w:rFonts w:ascii="Arial" w:hAnsi="Arial" w:cs="Arial"/>
          <w:sz w:val="24"/>
          <w:szCs w:val="24"/>
        </w:rPr>
        <w:t xml:space="preserve">aimed to improve access to primary education with the </w:t>
      </w:r>
      <w:r w:rsidR="000F0A6E" w:rsidRPr="0078491B">
        <w:rPr>
          <w:rFonts w:ascii="Arial" w:hAnsi="Arial" w:cs="Arial"/>
          <w:sz w:val="24"/>
          <w:szCs w:val="24"/>
        </w:rPr>
        <w:t>‘</w:t>
      </w:r>
      <w:r w:rsidR="00421DCF" w:rsidRPr="0078491B">
        <w:rPr>
          <w:rFonts w:ascii="Arial" w:hAnsi="Arial" w:cs="Arial"/>
          <w:sz w:val="24"/>
          <w:szCs w:val="24"/>
        </w:rPr>
        <w:t>T</w:t>
      </w:r>
      <w:r w:rsidR="00B75C7E" w:rsidRPr="0078491B">
        <w:rPr>
          <w:rFonts w:ascii="Arial" w:hAnsi="Arial" w:cs="Arial"/>
          <w:sz w:val="24"/>
          <w:szCs w:val="24"/>
        </w:rPr>
        <w:t xml:space="preserve">uition </w:t>
      </w:r>
      <w:r w:rsidR="00421DCF" w:rsidRPr="0078491B">
        <w:rPr>
          <w:rFonts w:ascii="Arial" w:hAnsi="Arial" w:cs="Arial"/>
          <w:sz w:val="24"/>
          <w:szCs w:val="24"/>
        </w:rPr>
        <w:t>W</w:t>
      </w:r>
      <w:r w:rsidR="00B75C7E" w:rsidRPr="0078491B">
        <w:rPr>
          <w:rFonts w:ascii="Arial" w:hAnsi="Arial" w:cs="Arial"/>
          <w:sz w:val="24"/>
          <w:szCs w:val="24"/>
        </w:rPr>
        <w:t xml:space="preserve">aiver </w:t>
      </w:r>
      <w:r w:rsidR="00421DCF" w:rsidRPr="0078491B">
        <w:rPr>
          <w:rFonts w:ascii="Arial" w:hAnsi="Arial" w:cs="Arial"/>
          <w:sz w:val="24"/>
          <w:szCs w:val="24"/>
        </w:rPr>
        <w:t>P</w:t>
      </w:r>
      <w:r w:rsidR="00B75C7E" w:rsidRPr="0078491B">
        <w:rPr>
          <w:rFonts w:ascii="Arial" w:hAnsi="Arial" w:cs="Arial"/>
          <w:sz w:val="24"/>
          <w:szCs w:val="24"/>
        </w:rPr>
        <w:t>rogram</w:t>
      </w:r>
      <w:r w:rsidR="000F0A6E" w:rsidRPr="0078491B">
        <w:rPr>
          <w:rFonts w:ascii="Arial" w:hAnsi="Arial" w:cs="Arial"/>
          <w:sz w:val="24"/>
          <w:szCs w:val="24"/>
        </w:rPr>
        <w:t>’</w:t>
      </w:r>
      <w:r w:rsidR="00B75C7E" w:rsidRPr="0078491B">
        <w:rPr>
          <w:rFonts w:ascii="Arial" w:hAnsi="Arial" w:cs="Arial"/>
          <w:sz w:val="24"/>
          <w:szCs w:val="24"/>
        </w:rPr>
        <w:t xml:space="preserve"> and by 2016 had actually waivered 430,000 tuition fees for children from disadvantaged families so they could attend school, free of charge </w:t>
      </w:r>
      <w:r w:rsidR="00B75C7E" w:rsidRPr="0078491B">
        <w:rPr>
          <w:rFonts w:ascii="Arial" w:hAnsi="Arial" w:cs="Arial"/>
          <w:sz w:val="24"/>
          <w:szCs w:val="24"/>
        </w:rPr>
        <w:lastRenderedPageBreak/>
        <w:t>(World Bank, 2017)</w:t>
      </w:r>
      <w:r w:rsidR="00870F58" w:rsidRPr="0078491B">
        <w:rPr>
          <w:rFonts w:ascii="Arial" w:hAnsi="Arial" w:cs="Arial"/>
          <w:sz w:val="24"/>
          <w:szCs w:val="24"/>
        </w:rPr>
        <w:t xml:space="preserve">, </w:t>
      </w:r>
      <w:r w:rsidR="000F0A6E" w:rsidRPr="0078491B">
        <w:rPr>
          <w:rFonts w:ascii="Arial" w:hAnsi="Arial" w:cs="Arial"/>
          <w:sz w:val="24"/>
          <w:szCs w:val="24"/>
        </w:rPr>
        <w:t xml:space="preserve">ultimately </w:t>
      </w:r>
      <w:r w:rsidR="00870F58" w:rsidRPr="0078491B">
        <w:rPr>
          <w:rFonts w:ascii="Arial" w:hAnsi="Arial" w:cs="Arial"/>
          <w:sz w:val="24"/>
          <w:szCs w:val="24"/>
        </w:rPr>
        <w:t xml:space="preserve">raising enrolment rates from 78 percent to 90 percent. </w:t>
      </w:r>
      <w:r w:rsidR="002F08C9" w:rsidRPr="0078491B">
        <w:rPr>
          <w:rFonts w:ascii="Arial" w:hAnsi="Arial" w:cs="Arial"/>
          <w:sz w:val="24"/>
          <w:szCs w:val="24"/>
        </w:rPr>
        <w:t>The Global Partnership to Education (2018) awarded Haiti a grant of $24 million for a school lunch program</w:t>
      </w:r>
      <w:r w:rsidR="000F0A6E" w:rsidRPr="0078491B">
        <w:rPr>
          <w:rFonts w:ascii="Arial" w:hAnsi="Arial" w:cs="Arial"/>
          <w:sz w:val="24"/>
          <w:szCs w:val="24"/>
        </w:rPr>
        <w:t xml:space="preserve"> and</w:t>
      </w:r>
      <w:r w:rsidR="002F08C9" w:rsidRPr="0078491B">
        <w:rPr>
          <w:rFonts w:ascii="Arial" w:hAnsi="Arial" w:cs="Arial"/>
          <w:sz w:val="24"/>
          <w:szCs w:val="24"/>
        </w:rPr>
        <w:t xml:space="preserve"> 34,000 students were targeted in poor areas and given a free lunch if they attended school. </w:t>
      </w:r>
    </w:p>
    <w:p w14:paraId="5B24704A" w14:textId="0A550970" w:rsidR="00F10B63" w:rsidRPr="0078491B" w:rsidRDefault="00D86750" w:rsidP="0078491B">
      <w:pPr>
        <w:spacing w:line="360" w:lineRule="auto"/>
        <w:jc w:val="both"/>
        <w:rPr>
          <w:rFonts w:ascii="Arial" w:hAnsi="Arial" w:cs="Arial"/>
          <w:sz w:val="24"/>
          <w:szCs w:val="24"/>
        </w:rPr>
      </w:pPr>
      <w:r w:rsidRPr="0078491B">
        <w:rPr>
          <w:rFonts w:ascii="Arial" w:hAnsi="Arial" w:cs="Arial"/>
          <w:sz w:val="24"/>
          <w:szCs w:val="24"/>
        </w:rPr>
        <w:t>In 201</w:t>
      </w:r>
      <w:r w:rsidR="002F08C9" w:rsidRPr="0078491B">
        <w:rPr>
          <w:rFonts w:ascii="Arial" w:hAnsi="Arial" w:cs="Arial"/>
          <w:sz w:val="24"/>
          <w:szCs w:val="24"/>
        </w:rPr>
        <w:t>6</w:t>
      </w:r>
      <w:r w:rsidRPr="0078491B">
        <w:rPr>
          <w:rFonts w:ascii="Arial" w:hAnsi="Arial" w:cs="Arial"/>
          <w:sz w:val="24"/>
          <w:szCs w:val="24"/>
        </w:rPr>
        <w:t xml:space="preserve"> The UN improved its partnership with Haiti’s Government and its commitment to achieve the SDGs including improving access to water, sanitation and healthcare. These improvements should help lead to a zero transmission of cholera which is still an issue in Haiti (USAID, 2017).</w:t>
      </w:r>
      <w:r w:rsidR="00BE7551" w:rsidRPr="0078491B">
        <w:rPr>
          <w:rFonts w:ascii="Arial" w:hAnsi="Arial" w:cs="Arial"/>
          <w:sz w:val="24"/>
          <w:szCs w:val="24"/>
        </w:rPr>
        <w:t xml:space="preserve"> </w:t>
      </w:r>
      <w:r w:rsidR="00AD5F3C" w:rsidRPr="0078491B">
        <w:rPr>
          <w:rFonts w:ascii="Arial" w:hAnsi="Arial" w:cs="Arial"/>
          <w:sz w:val="24"/>
          <w:szCs w:val="24"/>
        </w:rPr>
        <w:t>USAID (2017) is supporting the Government of Haiti’s education efforts to improve quality and access to education for Haitians. It is directly supporting 420 schools in improving reading and writing in Primary aged children and is also training teachers</w:t>
      </w:r>
      <w:r w:rsidR="009A193F" w:rsidRPr="0078491B">
        <w:rPr>
          <w:rFonts w:ascii="Arial" w:hAnsi="Arial" w:cs="Arial"/>
          <w:sz w:val="24"/>
          <w:szCs w:val="24"/>
        </w:rPr>
        <w:t xml:space="preserve">. USAID (2017) involves communities through outreach and partnership programmes. </w:t>
      </w:r>
      <w:r w:rsidR="009C123B" w:rsidRPr="0078491B">
        <w:rPr>
          <w:rFonts w:ascii="Arial" w:hAnsi="Arial" w:cs="Arial"/>
          <w:sz w:val="24"/>
          <w:szCs w:val="24"/>
        </w:rPr>
        <w:t>By 2017</w:t>
      </w:r>
      <w:r w:rsidR="00BE7551" w:rsidRPr="0078491B">
        <w:rPr>
          <w:rFonts w:ascii="Arial" w:hAnsi="Arial" w:cs="Arial"/>
          <w:sz w:val="24"/>
          <w:szCs w:val="24"/>
        </w:rPr>
        <w:t>,</w:t>
      </w:r>
      <w:r w:rsidR="009C123B" w:rsidRPr="0078491B">
        <w:rPr>
          <w:rFonts w:ascii="Arial" w:hAnsi="Arial" w:cs="Arial"/>
          <w:sz w:val="24"/>
          <w:szCs w:val="24"/>
        </w:rPr>
        <w:t xml:space="preserve"> Haiti ha</w:t>
      </w:r>
      <w:r w:rsidR="00BE7551" w:rsidRPr="0078491B">
        <w:rPr>
          <w:rFonts w:ascii="Arial" w:hAnsi="Arial" w:cs="Arial"/>
          <w:sz w:val="24"/>
          <w:szCs w:val="24"/>
        </w:rPr>
        <w:t>d</w:t>
      </w:r>
      <w:r w:rsidR="009C123B" w:rsidRPr="0078491B">
        <w:rPr>
          <w:rFonts w:ascii="Arial" w:hAnsi="Arial" w:cs="Arial"/>
          <w:sz w:val="24"/>
          <w:szCs w:val="24"/>
        </w:rPr>
        <w:t xml:space="preserve"> made a moderate advancement in efforts to eliminate the worst forms of child labour </w:t>
      </w:r>
      <w:r w:rsidR="00724598" w:rsidRPr="0078491B">
        <w:rPr>
          <w:rFonts w:ascii="Arial" w:hAnsi="Arial" w:cs="Arial"/>
          <w:sz w:val="24"/>
          <w:szCs w:val="24"/>
        </w:rPr>
        <w:t>by</w:t>
      </w:r>
      <w:r w:rsidR="009C123B" w:rsidRPr="0078491B">
        <w:rPr>
          <w:rFonts w:ascii="Arial" w:hAnsi="Arial" w:cs="Arial"/>
          <w:sz w:val="24"/>
          <w:szCs w:val="24"/>
        </w:rPr>
        <w:t xml:space="preserve"> employ</w:t>
      </w:r>
      <w:r w:rsidR="00724598" w:rsidRPr="0078491B">
        <w:rPr>
          <w:rFonts w:ascii="Arial" w:hAnsi="Arial" w:cs="Arial"/>
          <w:sz w:val="24"/>
          <w:szCs w:val="24"/>
        </w:rPr>
        <w:t>ing</w:t>
      </w:r>
      <w:r w:rsidR="009C123B" w:rsidRPr="0078491B">
        <w:rPr>
          <w:rFonts w:ascii="Arial" w:hAnsi="Arial" w:cs="Arial"/>
          <w:sz w:val="24"/>
          <w:szCs w:val="24"/>
        </w:rPr>
        <w:t xml:space="preserve"> 100 officers to help combat human trafficking. In addition, Haiti’s Government has a new program to combat exploitative domestic work within main cities and the capital, but still lacks a clear, easily applicable minimum age for domestic work (USDOL, 2017).</w:t>
      </w:r>
    </w:p>
    <w:p w14:paraId="4616B6D6" w14:textId="432F95AC" w:rsidR="00246942" w:rsidRPr="0078491B" w:rsidRDefault="00EA31D8" w:rsidP="0078491B">
      <w:pPr>
        <w:spacing w:line="360" w:lineRule="auto"/>
        <w:jc w:val="both"/>
        <w:rPr>
          <w:rFonts w:ascii="Arial" w:hAnsi="Arial" w:cs="Arial"/>
          <w:sz w:val="24"/>
          <w:szCs w:val="24"/>
        </w:rPr>
      </w:pPr>
      <w:r w:rsidRPr="0078491B">
        <w:rPr>
          <w:rFonts w:ascii="Arial" w:hAnsi="Arial" w:cs="Arial"/>
          <w:sz w:val="24"/>
          <w:szCs w:val="24"/>
        </w:rPr>
        <w:t xml:space="preserve">On the </w:t>
      </w:r>
      <w:r w:rsidR="00B455B4" w:rsidRPr="0078491B">
        <w:rPr>
          <w:rFonts w:ascii="Arial" w:hAnsi="Arial" w:cs="Arial"/>
          <w:sz w:val="24"/>
          <w:szCs w:val="24"/>
        </w:rPr>
        <w:t>3 November 2017</w:t>
      </w:r>
      <w:r w:rsidRPr="0078491B">
        <w:rPr>
          <w:rFonts w:ascii="Arial" w:hAnsi="Arial" w:cs="Arial"/>
          <w:sz w:val="24"/>
          <w:szCs w:val="24"/>
        </w:rPr>
        <w:t>,</w:t>
      </w:r>
      <w:r w:rsidR="00B455B4" w:rsidRPr="0078491B">
        <w:rPr>
          <w:rFonts w:ascii="Arial" w:hAnsi="Arial" w:cs="Arial"/>
          <w:sz w:val="24"/>
          <w:szCs w:val="24"/>
        </w:rPr>
        <w:t xml:space="preserve"> </w:t>
      </w:r>
      <w:r w:rsidRPr="0078491B">
        <w:rPr>
          <w:rFonts w:ascii="Arial" w:hAnsi="Arial" w:cs="Arial"/>
          <w:sz w:val="24"/>
          <w:szCs w:val="24"/>
        </w:rPr>
        <w:t xml:space="preserve">a meeting between Haiti’s Government and </w:t>
      </w:r>
      <w:r w:rsidR="00B455B4" w:rsidRPr="0078491B">
        <w:rPr>
          <w:rFonts w:ascii="Arial" w:hAnsi="Arial" w:cs="Arial"/>
          <w:sz w:val="24"/>
          <w:szCs w:val="24"/>
        </w:rPr>
        <w:t xml:space="preserve">the United Nations </w:t>
      </w:r>
      <w:r w:rsidRPr="0078491B">
        <w:rPr>
          <w:rFonts w:ascii="Arial" w:hAnsi="Arial" w:cs="Arial"/>
          <w:sz w:val="24"/>
          <w:szCs w:val="24"/>
        </w:rPr>
        <w:t xml:space="preserve">took place to discuss </w:t>
      </w:r>
      <w:r w:rsidR="00B455B4" w:rsidRPr="0078491B">
        <w:rPr>
          <w:rFonts w:ascii="Arial" w:hAnsi="Arial" w:cs="Arial"/>
          <w:sz w:val="24"/>
          <w:szCs w:val="24"/>
        </w:rPr>
        <w:t>their commitment to achieving the 2030 Sustainable Development Goals (SDGs), including improving access to water, sanitation and healthcare</w:t>
      </w:r>
      <w:r w:rsidRPr="0078491B">
        <w:rPr>
          <w:rFonts w:ascii="Arial" w:hAnsi="Arial" w:cs="Arial"/>
          <w:sz w:val="24"/>
          <w:szCs w:val="24"/>
        </w:rPr>
        <w:t>, a new approach was also announced</w:t>
      </w:r>
      <w:r w:rsidR="00B455B4" w:rsidRPr="0078491B">
        <w:rPr>
          <w:rFonts w:ascii="Arial" w:hAnsi="Arial" w:cs="Arial"/>
          <w:sz w:val="24"/>
          <w:szCs w:val="24"/>
        </w:rPr>
        <w:t xml:space="preserve"> to eliminate the transmission of cholera.</w:t>
      </w:r>
      <w:r w:rsidR="004B6CEA" w:rsidRPr="0078491B">
        <w:rPr>
          <w:rFonts w:ascii="Arial" w:hAnsi="Arial" w:cs="Arial"/>
          <w:sz w:val="24"/>
          <w:szCs w:val="24"/>
        </w:rPr>
        <w:t xml:space="preserve"> </w:t>
      </w:r>
      <w:r w:rsidR="00B455B4" w:rsidRPr="0078491B">
        <w:rPr>
          <w:rFonts w:ascii="Arial" w:hAnsi="Arial" w:cs="Arial"/>
          <w:sz w:val="24"/>
          <w:szCs w:val="24"/>
        </w:rPr>
        <w:t xml:space="preserve">According to last DINEPA </w:t>
      </w:r>
      <w:r w:rsidR="004B6CEA" w:rsidRPr="0078491B">
        <w:rPr>
          <w:rFonts w:ascii="Arial" w:hAnsi="Arial" w:cs="Arial"/>
          <w:sz w:val="24"/>
          <w:szCs w:val="24"/>
        </w:rPr>
        <w:t xml:space="preserve">(2017) </w:t>
      </w:r>
      <w:r w:rsidR="00B455B4" w:rsidRPr="0078491B">
        <w:rPr>
          <w:rFonts w:ascii="Arial" w:hAnsi="Arial" w:cs="Arial"/>
          <w:sz w:val="24"/>
          <w:szCs w:val="24"/>
        </w:rPr>
        <w:t xml:space="preserve">data, 72% of Haitian population does not have access to adequate sanitation and 42% has not yet adequate access to safe water while access to health care services is limited. </w:t>
      </w:r>
      <w:r w:rsidR="004B6CEA" w:rsidRPr="0078491B">
        <w:rPr>
          <w:rFonts w:ascii="Arial" w:hAnsi="Arial" w:cs="Arial"/>
          <w:sz w:val="24"/>
          <w:szCs w:val="24"/>
        </w:rPr>
        <w:t>T</w:t>
      </w:r>
      <w:r w:rsidR="00B455B4" w:rsidRPr="0078491B">
        <w:rPr>
          <w:rFonts w:ascii="Arial" w:hAnsi="Arial" w:cs="Arial"/>
          <w:sz w:val="24"/>
          <w:szCs w:val="24"/>
        </w:rPr>
        <w:t xml:space="preserve">he </w:t>
      </w:r>
      <w:r w:rsidR="004B6CEA" w:rsidRPr="0078491B">
        <w:rPr>
          <w:rFonts w:ascii="Arial" w:hAnsi="Arial" w:cs="Arial"/>
          <w:sz w:val="24"/>
          <w:szCs w:val="24"/>
        </w:rPr>
        <w:t xml:space="preserve">UN </w:t>
      </w:r>
      <w:r w:rsidR="00B455B4" w:rsidRPr="0078491B">
        <w:rPr>
          <w:rFonts w:ascii="Arial" w:hAnsi="Arial" w:cs="Arial"/>
          <w:sz w:val="24"/>
          <w:szCs w:val="24"/>
        </w:rPr>
        <w:t>Deputy Secretary General emphasized during the meeting that “addressing the root causes of cholera in Haiti is critical to achieving the Sustainable Development Goals (SDGs).</w:t>
      </w:r>
    </w:p>
    <w:p w14:paraId="232090FA" w14:textId="79783D4D" w:rsidR="004C280B" w:rsidRPr="0078491B" w:rsidRDefault="00341084" w:rsidP="0078491B">
      <w:pPr>
        <w:spacing w:line="360" w:lineRule="auto"/>
        <w:jc w:val="both"/>
        <w:rPr>
          <w:rFonts w:ascii="Arial" w:hAnsi="Arial" w:cs="Arial"/>
          <w:sz w:val="24"/>
          <w:szCs w:val="24"/>
        </w:rPr>
      </w:pPr>
      <w:r w:rsidRPr="0078491B">
        <w:rPr>
          <w:rFonts w:ascii="Arial" w:hAnsi="Arial" w:cs="Arial"/>
          <w:sz w:val="24"/>
          <w:szCs w:val="24"/>
        </w:rPr>
        <w:t xml:space="preserve">In conclusion, it is clear that </w:t>
      </w:r>
      <w:r w:rsidR="004D7ABF" w:rsidRPr="004D7ABF">
        <w:rPr>
          <w:rFonts w:ascii="Arial" w:hAnsi="Arial" w:cs="Arial"/>
          <w:sz w:val="24"/>
          <w:szCs w:val="24"/>
        </w:rPr>
        <w:t xml:space="preserve">Haitian people are stuck in a negative cycle of deprivation that is out of their control. The Government is not abiding by global policies such as the UNCRC (UNICEF, 1990) and failing to satisfy basic needs such as drinking water and sanitation and not providing free quality education. This in turn leads to children not attending school as their parents cannot afford it and so received little or no education. The parents send their children to work in unsafe conditions for little or no pay. As the children become adults, they are often illiterate and struggle to find paid </w:t>
      </w:r>
      <w:r w:rsidR="004D7ABF" w:rsidRPr="004D7ABF">
        <w:rPr>
          <w:rFonts w:ascii="Arial" w:hAnsi="Arial" w:cs="Arial"/>
          <w:sz w:val="24"/>
          <w:szCs w:val="24"/>
        </w:rPr>
        <w:lastRenderedPageBreak/>
        <w:t>employment. Natural disasters such as hurricanes, flooding and earthquakes cause damage to their homes, livestock and crops and so the cycle continues.</w:t>
      </w:r>
      <w:r w:rsidR="004D7ABF" w:rsidRPr="0078491B">
        <w:rPr>
          <w:rFonts w:ascii="Arial" w:hAnsi="Arial" w:cs="Arial"/>
          <w:sz w:val="24"/>
          <w:szCs w:val="24"/>
        </w:rPr>
        <w:t xml:space="preserve"> </w:t>
      </w:r>
      <w:r w:rsidR="004C280B" w:rsidRPr="0078491B">
        <w:rPr>
          <w:rFonts w:ascii="Arial" w:hAnsi="Arial" w:cs="Arial"/>
          <w:sz w:val="24"/>
          <w:szCs w:val="24"/>
        </w:rPr>
        <w:t xml:space="preserve">Haiti has struggled with development more than most countries. Over the past 200 years, Haiti has weathered multiple foreign interventions, chronic political instability, and devastating natural disasters, which have ultimately led Haiti to becoming the poorest country in the Western Hemisphere (World Bank, 2017). According to the UN (2015), although Haiti saw a rise in growth in 2014, the growth is slowing and will not be sufficient for Haiti to achieve its goal of becoming an emerging economy by 2030. The World Bank (2017) goes on to advise that key priorities should include maintaining the stability of the economic environment, supporting the creation of more jobs, improving education systems and building resilience to natural disasters, poor investments and violence. </w:t>
      </w:r>
    </w:p>
    <w:p w14:paraId="3B5E3FF6" w14:textId="55C1D84F" w:rsidR="00341084" w:rsidRPr="0078491B" w:rsidRDefault="00246942" w:rsidP="0078491B">
      <w:pPr>
        <w:spacing w:line="360" w:lineRule="auto"/>
        <w:jc w:val="both"/>
        <w:rPr>
          <w:rFonts w:ascii="Arial" w:hAnsi="Arial" w:cs="Arial"/>
          <w:sz w:val="24"/>
          <w:szCs w:val="24"/>
        </w:rPr>
      </w:pPr>
      <w:r w:rsidRPr="0078491B">
        <w:rPr>
          <w:rFonts w:ascii="Arial" w:hAnsi="Arial" w:cs="Arial"/>
          <w:sz w:val="24"/>
          <w:szCs w:val="24"/>
        </w:rPr>
        <w:t xml:space="preserve">Is it possible that the UN is just too big an organisation that </w:t>
      </w:r>
      <w:r w:rsidR="00A3299E" w:rsidRPr="0078491B">
        <w:rPr>
          <w:rFonts w:ascii="Arial" w:hAnsi="Arial" w:cs="Arial"/>
          <w:sz w:val="24"/>
          <w:szCs w:val="24"/>
        </w:rPr>
        <w:t>it has now become ineffective? As it is answerable to 191 member states, all of who have very different agendas, some of whom are undemocratic, the UN has a problem of multi-principals (Easterly, 2006). The UN does not actually represent anyone in particularly so no one is paying attention to what it does. For example, although the U.K. Government ratified the UNCRC in 1991, the courts of law do not have to legally follow it. The U.K. make a distinction between international law and domestic law and the UNCRC is an International law (CY</w:t>
      </w:r>
      <w:r w:rsidR="00C00249" w:rsidRPr="0078491B">
        <w:rPr>
          <w:rFonts w:ascii="Arial" w:hAnsi="Arial" w:cs="Arial"/>
          <w:sz w:val="24"/>
          <w:szCs w:val="24"/>
        </w:rPr>
        <w:t>PC</w:t>
      </w:r>
      <w:r w:rsidR="00A3299E" w:rsidRPr="0078491B">
        <w:rPr>
          <w:rFonts w:ascii="Arial" w:hAnsi="Arial" w:cs="Arial"/>
          <w:sz w:val="24"/>
          <w:szCs w:val="24"/>
        </w:rPr>
        <w:t xml:space="preserve">S, </w:t>
      </w:r>
      <w:r w:rsidR="00C00249" w:rsidRPr="0078491B">
        <w:rPr>
          <w:rFonts w:ascii="Arial" w:hAnsi="Arial" w:cs="Arial"/>
          <w:sz w:val="24"/>
          <w:szCs w:val="24"/>
        </w:rPr>
        <w:t xml:space="preserve">2019). </w:t>
      </w:r>
      <w:r w:rsidR="004D7ABF" w:rsidRPr="0078491B">
        <w:rPr>
          <w:rFonts w:ascii="Arial" w:hAnsi="Arial" w:cs="Arial"/>
          <w:sz w:val="24"/>
          <w:szCs w:val="24"/>
        </w:rPr>
        <w:t xml:space="preserve">In the U.K. all children have access to clean drinking water and good sanitation systems. All children are entitled to and receive a free, quality education, that lasts until they are young adults. The U.K. does not suffer from extreme natural disasters such as hurricanes and earthquakes and there is a </w:t>
      </w:r>
      <w:r w:rsidR="000F7DCA" w:rsidRPr="0078491B">
        <w:rPr>
          <w:rFonts w:ascii="Arial" w:hAnsi="Arial" w:cs="Arial"/>
          <w:sz w:val="24"/>
          <w:szCs w:val="24"/>
        </w:rPr>
        <w:t>good Government in power. However, according to data from The Joseph Rowntree Foundation (JRF, 2019), 42 percent of children in large families are classed as living in poverty in 2017, and 25 percent for single child families, even though the U.K. economy is stable and provides benefits for low income families.</w:t>
      </w:r>
      <w:r w:rsidR="00911DBF" w:rsidRPr="0078491B">
        <w:rPr>
          <w:rFonts w:ascii="Arial" w:hAnsi="Arial" w:cs="Arial"/>
          <w:sz w:val="24"/>
          <w:szCs w:val="24"/>
        </w:rPr>
        <w:t xml:space="preserve"> </w:t>
      </w:r>
      <w:r w:rsidR="00055794" w:rsidRPr="0078491B">
        <w:rPr>
          <w:rFonts w:ascii="Arial" w:hAnsi="Arial" w:cs="Arial"/>
          <w:sz w:val="24"/>
          <w:szCs w:val="24"/>
        </w:rPr>
        <w:t xml:space="preserve">Research conducted by the UK Home Office in 2014 estimated that there are between 10,000 to 13,000 potential victims of modern slavery </w:t>
      </w:r>
      <w:r w:rsidR="00055794" w:rsidRPr="0078491B">
        <w:rPr>
          <w:rFonts w:ascii="Arial" w:hAnsi="Arial" w:cs="Arial"/>
          <w:sz w:val="24"/>
          <w:szCs w:val="24"/>
        </w:rPr>
        <w:t>within</w:t>
      </w:r>
      <w:r w:rsidR="00055794" w:rsidRPr="0078491B">
        <w:rPr>
          <w:rFonts w:ascii="Arial" w:hAnsi="Arial" w:cs="Arial"/>
          <w:sz w:val="24"/>
          <w:szCs w:val="24"/>
        </w:rPr>
        <w:t xml:space="preserve"> the U</w:t>
      </w:r>
      <w:r w:rsidR="00055794" w:rsidRPr="0078491B">
        <w:rPr>
          <w:rFonts w:ascii="Arial" w:hAnsi="Arial" w:cs="Arial"/>
          <w:sz w:val="24"/>
          <w:szCs w:val="24"/>
        </w:rPr>
        <w:t>.K. and the Global Slavery Index (2018) reports that there were 2232 cases of child slavery in the U.K. in 2017.</w:t>
      </w:r>
    </w:p>
    <w:p w14:paraId="08943D4C" w14:textId="510F6819" w:rsidR="00341084" w:rsidRPr="0078491B" w:rsidRDefault="003F37FF" w:rsidP="0078491B">
      <w:pPr>
        <w:spacing w:line="360" w:lineRule="auto"/>
        <w:jc w:val="both"/>
        <w:rPr>
          <w:rFonts w:ascii="Arial" w:hAnsi="Arial" w:cs="Arial"/>
          <w:sz w:val="24"/>
          <w:szCs w:val="24"/>
        </w:rPr>
      </w:pPr>
      <w:r w:rsidRPr="0078491B">
        <w:rPr>
          <w:rFonts w:ascii="Arial" w:hAnsi="Arial" w:cs="Arial"/>
          <w:sz w:val="24"/>
          <w:szCs w:val="24"/>
        </w:rPr>
        <w:t xml:space="preserve">The U.K. may have a cheaper and more stable economy, free education for all children and </w:t>
      </w:r>
      <w:r w:rsidR="007A17C4" w:rsidRPr="0078491B">
        <w:rPr>
          <w:rFonts w:ascii="Arial" w:hAnsi="Arial" w:cs="Arial"/>
          <w:sz w:val="24"/>
          <w:szCs w:val="24"/>
        </w:rPr>
        <w:t xml:space="preserve">better living conditions, than Haiti, but </w:t>
      </w:r>
      <w:r w:rsidR="007A17C4" w:rsidRPr="0078491B">
        <w:rPr>
          <w:rFonts w:ascii="Arial" w:hAnsi="Arial" w:cs="Arial"/>
          <w:sz w:val="24"/>
          <w:szCs w:val="24"/>
        </w:rPr>
        <w:t>The U.K., like Haiti is struggling to reach its commitments to the Sustainable Development Goals.</w:t>
      </w:r>
    </w:p>
    <w:p w14:paraId="2379AE83" w14:textId="77777777" w:rsidR="0078491B" w:rsidRPr="0078491B" w:rsidRDefault="0078491B" w:rsidP="0078491B">
      <w:pPr>
        <w:spacing w:line="360" w:lineRule="auto"/>
        <w:jc w:val="both"/>
        <w:rPr>
          <w:rFonts w:ascii="Arial" w:hAnsi="Arial" w:cs="Arial"/>
          <w:b/>
          <w:sz w:val="24"/>
          <w:szCs w:val="24"/>
          <w:u w:val="single"/>
        </w:rPr>
      </w:pPr>
      <w:r w:rsidRPr="0078491B">
        <w:rPr>
          <w:rFonts w:ascii="Arial" w:hAnsi="Arial" w:cs="Arial"/>
          <w:b/>
          <w:sz w:val="24"/>
          <w:szCs w:val="24"/>
          <w:u w:val="single"/>
        </w:rPr>
        <w:lastRenderedPageBreak/>
        <w:t>References.</w:t>
      </w:r>
    </w:p>
    <w:p w14:paraId="0E28A140"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Abrams, E. (2014) </w:t>
      </w:r>
      <w:r w:rsidRPr="0078491B">
        <w:rPr>
          <w:rFonts w:ascii="Arial" w:hAnsi="Arial" w:cs="Arial"/>
          <w:i/>
          <w:sz w:val="24"/>
          <w:szCs w:val="24"/>
        </w:rPr>
        <w:t>Getting rid of Baby Doc.</w:t>
      </w:r>
      <w:r w:rsidRPr="0078491B">
        <w:rPr>
          <w:rFonts w:ascii="Arial" w:hAnsi="Arial" w:cs="Arial"/>
          <w:sz w:val="24"/>
          <w:szCs w:val="24"/>
        </w:rPr>
        <w:t xml:space="preserve"> </w:t>
      </w:r>
      <w:r w:rsidRPr="0078491B">
        <w:rPr>
          <w:rFonts w:ascii="Arial" w:hAnsi="Arial" w:cs="Arial"/>
          <w:i/>
          <w:sz w:val="24"/>
          <w:szCs w:val="24"/>
        </w:rPr>
        <w:t xml:space="preserve">A memoir, featuring a sacrificed goat. </w:t>
      </w:r>
      <w:r w:rsidRPr="0078491B">
        <w:rPr>
          <w:rFonts w:ascii="Arial" w:hAnsi="Arial" w:cs="Arial"/>
          <w:bCs/>
          <w:sz w:val="24"/>
          <w:szCs w:val="24"/>
        </w:rPr>
        <w:t xml:space="preserve"> Religion and Philosophy Collection</w:t>
      </w:r>
      <w:r w:rsidRPr="0078491B">
        <w:rPr>
          <w:rFonts w:ascii="Arial" w:hAnsi="Arial" w:cs="Arial"/>
          <w:sz w:val="24"/>
          <w:szCs w:val="24"/>
        </w:rPr>
        <w:t xml:space="preserve">. Vol. 138 (4), pp. 27-30. Available at: </w:t>
      </w:r>
      <w:hyperlink r:id="rId8" w:history="1">
        <w:r w:rsidRPr="0078491B">
          <w:rPr>
            <w:rStyle w:val="Hyperlink"/>
            <w:rFonts w:ascii="Arial" w:hAnsi="Arial" w:cs="Arial"/>
            <w:sz w:val="24"/>
            <w:szCs w:val="24"/>
          </w:rPr>
          <w:t>https://web-a-ebscohost-com.ezproxy.uwtsd.ac.uk/ehost/pdfviewer/pdfviewer?vid=2&amp;sid=9b4973f6-87c6-4c2d-a1af-785dcb491be4%40sdc-v-sessmgr02</w:t>
        </w:r>
      </w:hyperlink>
      <w:r w:rsidRPr="0078491B">
        <w:rPr>
          <w:rFonts w:ascii="Arial" w:hAnsi="Arial" w:cs="Arial"/>
          <w:sz w:val="24"/>
          <w:szCs w:val="24"/>
        </w:rPr>
        <w:t xml:space="preserve"> (Accessed: 08 April 2019).</w:t>
      </w:r>
    </w:p>
    <w:p w14:paraId="47BEC4F4"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Borgen Project. (2017) </w:t>
      </w:r>
      <w:r w:rsidRPr="0078491B">
        <w:rPr>
          <w:rFonts w:ascii="Arial" w:hAnsi="Arial" w:cs="Arial"/>
          <w:i/>
          <w:sz w:val="24"/>
          <w:szCs w:val="24"/>
        </w:rPr>
        <w:t>Fighting Extreme Poverty: The current state of poverty in Haiti</w:t>
      </w:r>
      <w:r w:rsidRPr="0078491B">
        <w:rPr>
          <w:rFonts w:ascii="Arial" w:hAnsi="Arial" w:cs="Arial"/>
          <w:sz w:val="24"/>
          <w:szCs w:val="24"/>
        </w:rPr>
        <w:t xml:space="preserve">. Available at: </w:t>
      </w:r>
      <w:hyperlink r:id="rId9" w:history="1">
        <w:r w:rsidRPr="0078491B">
          <w:rPr>
            <w:rStyle w:val="Hyperlink"/>
            <w:rFonts w:ascii="Arial" w:hAnsi="Arial" w:cs="Arial"/>
            <w:sz w:val="24"/>
            <w:szCs w:val="24"/>
          </w:rPr>
          <w:t>https://borgenproject.org/current-state-poverty-in-haiti/</w:t>
        </w:r>
      </w:hyperlink>
      <w:r w:rsidRPr="0078491B">
        <w:rPr>
          <w:rFonts w:ascii="Arial" w:hAnsi="Arial" w:cs="Arial"/>
          <w:sz w:val="24"/>
          <w:szCs w:val="24"/>
        </w:rPr>
        <w:t xml:space="preserve"> (Accessed: 16 April 2019).</w:t>
      </w:r>
    </w:p>
    <w:p w14:paraId="7C96A106"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Britannica (2019) </w:t>
      </w:r>
      <w:r w:rsidRPr="0078491B">
        <w:rPr>
          <w:rFonts w:ascii="Arial" w:hAnsi="Arial" w:cs="Arial"/>
          <w:i/>
          <w:sz w:val="24"/>
          <w:szCs w:val="24"/>
        </w:rPr>
        <w:t>2010 Haiti Earthquake</w:t>
      </w:r>
      <w:r w:rsidRPr="0078491B">
        <w:rPr>
          <w:rFonts w:ascii="Arial" w:hAnsi="Arial" w:cs="Arial"/>
          <w:sz w:val="24"/>
          <w:szCs w:val="24"/>
        </w:rPr>
        <w:t xml:space="preserve">. Available at: </w:t>
      </w:r>
      <w:hyperlink r:id="rId10" w:history="1">
        <w:r w:rsidRPr="0078491B">
          <w:rPr>
            <w:rStyle w:val="Hyperlink"/>
            <w:rFonts w:ascii="Arial" w:hAnsi="Arial" w:cs="Arial"/>
            <w:sz w:val="24"/>
            <w:szCs w:val="24"/>
          </w:rPr>
          <w:t>https://www.britannica.com/event/2010-Haiti-earthquake</w:t>
        </w:r>
      </w:hyperlink>
      <w:r w:rsidRPr="0078491B">
        <w:rPr>
          <w:rFonts w:ascii="Arial" w:hAnsi="Arial" w:cs="Arial"/>
          <w:sz w:val="24"/>
          <w:szCs w:val="24"/>
        </w:rPr>
        <w:t xml:space="preserve"> (Accessed: 02 April 2019).</w:t>
      </w:r>
    </w:p>
    <w:p w14:paraId="39AC61F6"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CYPCS (2019) </w:t>
      </w:r>
      <w:r w:rsidRPr="0078491B">
        <w:rPr>
          <w:rFonts w:ascii="Arial" w:hAnsi="Arial" w:cs="Arial"/>
          <w:i/>
          <w:sz w:val="24"/>
          <w:szCs w:val="24"/>
        </w:rPr>
        <w:t xml:space="preserve">Children and Young People’s Commissioner Scotland. What legal force does the UNCRC have? </w:t>
      </w:r>
      <w:r w:rsidRPr="0078491B">
        <w:rPr>
          <w:rFonts w:ascii="Arial" w:hAnsi="Arial" w:cs="Arial"/>
          <w:sz w:val="24"/>
          <w:szCs w:val="24"/>
        </w:rPr>
        <w:t xml:space="preserve">Available at: </w:t>
      </w:r>
      <w:hyperlink r:id="rId11" w:history="1">
        <w:r w:rsidRPr="0078491B">
          <w:rPr>
            <w:rStyle w:val="Hyperlink"/>
            <w:rFonts w:ascii="Arial" w:hAnsi="Arial" w:cs="Arial"/>
            <w:sz w:val="24"/>
            <w:szCs w:val="24"/>
          </w:rPr>
          <w:t>https://www.cypcs.org.uk/rights/uncrc/uncrc-in-law</w:t>
        </w:r>
      </w:hyperlink>
      <w:r w:rsidRPr="0078491B">
        <w:rPr>
          <w:rFonts w:ascii="Arial" w:hAnsi="Arial" w:cs="Arial"/>
          <w:sz w:val="24"/>
          <w:szCs w:val="24"/>
        </w:rPr>
        <w:t xml:space="preserve"> (Accessed: 29 March 2019).</w:t>
      </w:r>
    </w:p>
    <w:p w14:paraId="2536DABC"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DINEPA (2017) </w:t>
      </w:r>
      <w:r w:rsidRPr="0078491B">
        <w:rPr>
          <w:rFonts w:ascii="Arial" w:hAnsi="Arial" w:cs="Arial"/>
          <w:bCs/>
          <w:i/>
          <w:sz w:val="24"/>
          <w:szCs w:val="24"/>
        </w:rPr>
        <w:t>Direction Nationale de l'Eau Potable et de l'Assoinissement: Haiti Water and Sanitation Agency</w:t>
      </w:r>
      <w:r w:rsidRPr="0078491B">
        <w:rPr>
          <w:rFonts w:ascii="Arial" w:hAnsi="Arial" w:cs="Arial"/>
          <w:bCs/>
          <w:sz w:val="24"/>
          <w:szCs w:val="24"/>
        </w:rPr>
        <w:t xml:space="preserve">. </w:t>
      </w:r>
      <w:r w:rsidRPr="0078491B">
        <w:rPr>
          <w:rFonts w:ascii="Arial" w:hAnsi="Arial" w:cs="Arial"/>
          <w:sz w:val="24"/>
          <w:szCs w:val="24"/>
        </w:rPr>
        <w:t xml:space="preserve">Available at: </w:t>
      </w:r>
      <w:hyperlink r:id="rId12" w:history="1">
        <w:r w:rsidRPr="0078491B">
          <w:rPr>
            <w:rStyle w:val="Hyperlink"/>
            <w:rFonts w:ascii="Arial" w:hAnsi="Arial" w:cs="Arial"/>
            <w:sz w:val="24"/>
            <w:szCs w:val="24"/>
          </w:rPr>
          <w:t>https://www.gvsu.edu/haitiwater/water-quality-data-for-haiti-6.htm</w:t>
        </w:r>
      </w:hyperlink>
      <w:r w:rsidRPr="0078491B">
        <w:rPr>
          <w:rFonts w:ascii="Arial" w:hAnsi="Arial" w:cs="Arial"/>
          <w:sz w:val="24"/>
          <w:szCs w:val="24"/>
        </w:rPr>
        <w:t xml:space="preserve"> (Accessed 17 April 2019).</w:t>
      </w:r>
    </w:p>
    <w:p w14:paraId="447212E6"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Easterly, W. (2006) </w:t>
      </w:r>
      <w:r w:rsidRPr="0078491B">
        <w:rPr>
          <w:rFonts w:ascii="Arial" w:hAnsi="Arial" w:cs="Arial"/>
          <w:i/>
          <w:sz w:val="24"/>
          <w:szCs w:val="24"/>
        </w:rPr>
        <w:t>The White Man’s Burden: Why the West’s efforts to aid the rest have done so much ill and so little good</w:t>
      </w:r>
      <w:r w:rsidRPr="0078491B">
        <w:rPr>
          <w:rFonts w:ascii="Arial" w:hAnsi="Arial" w:cs="Arial"/>
          <w:sz w:val="24"/>
          <w:szCs w:val="24"/>
        </w:rPr>
        <w:t>. Oxford: University Press.</w:t>
      </w:r>
    </w:p>
    <w:p w14:paraId="674BC8A9"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EPDC (2018) </w:t>
      </w:r>
      <w:r w:rsidRPr="0078491B">
        <w:rPr>
          <w:rFonts w:ascii="Arial" w:hAnsi="Arial" w:cs="Arial"/>
          <w:i/>
          <w:sz w:val="24"/>
          <w:szCs w:val="24"/>
        </w:rPr>
        <w:t>Education Policy and Data Centre: Making sense of data to improve education for development</w:t>
      </w:r>
      <w:r w:rsidRPr="0078491B">
        <w:rPr>
          <w:rFonts w:ascii="Arial" w:hAnsi="Arial" w:cs="Arial"/>
          <w:sz w:val="24"/>
          <w:szCs w:val="24"/>
        </w:rPr>
        <w:t xml:space="preserve">. Available at: </w:t>
      </w:r>
      <w:hyperlink r:id="rId13" w:history="1">
        <w:r w:rsidRPr="0078491B">
          <w:rPr>
            <w:rStyle w:val="Hyperlink"/>
            <w:rFonts w:ascii="Arial" w:hAnsi="Arial" w:cs="Arial"/>
            <w:sz w:val="24"/>
            <w:szCs w:val="24"/>
          </w:rPr>
          <w:t>https://www.epdc.org/sites/default/files/documents/EPDC_NEP_2018_Haiti.pdf</w:t>
        </w:r>
      </w:hyperlink>
      <w:r w:rsidRPr="0078491B">
        <w:rPr>
          <w:rFonts w:ascii="Arial" w:hAnsi="Arial" w:cs="Arial"/>
          <w:sz w:val="24"/>
          <w:szCs w:val="24"/>
        </w:rPr>
        <w:t xml:space="preserve"> (Accessed: 15 April 2019).</w:t>
      </w:r>
    </w:p>
    <w:p w14:paraId="615DE3B1"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Focus Economics. (2018) </w:t>
      </w:r>
      <w:r w:rsidRPr="0078491B">
        <w:rPr>
          <w:rFonts w:ascii="Arial" w:hAnsi="Arial" w:cs="Arial"/>
          <w:i/>
          <w:sz w:val="24"/>
          <w:szCs w:val="24"/>
        </w:rPr>
        <w:t>The poorest countries in the world</w:t>
      </w:r>
      <w:r w:rsidRPr="0078491B">
        <w:rPr>
          <w:rFonts w:ascii="Arial" w:hAnsi="Arial" w:cs="Arial"/>
          <w:sz w:val="24"/>
          <w:szCs w:val="24"/>
        </w:rPr>
        <w:t xml:space="preserve">. Available at: </w:t>
      </w:r>
      <w:hyperlink r:id="rId14" w:history="1">
        <w:r w:rsidRPr="0078491B">
          <w:rPr>
            <w:rStyle w:val="Hyperlink"/>
            <w:rFonts w:ascii="Arial" w:hAnsi="Arial" w:cs="Arial"/>
            <w:sz w:val="24"/>
            <w:szCs w:val="24"/>
          </w:rPr>
          <w:t>https://www.focus-economics.com/blog/the-poorest-countries-in-the-world</w:t>
        </w:r>
      </w:hyperlink>
      <w:r w:rsidRPr="0078491B">
        <w:rPr>
          <w:rFonts w:ascii="Arial" w:hAnsi="Arial" w:cs="Arial"/>
          <w:sz w:val="24"/>
          <w:szCs w:val="24"/>
        </w:rPr>
        <w:t xml:space="preserve"> (Accessed: 08 April 2019).</w:t>
      </w:r>
    </w:p>
    <w:p w14:paraId="69F4F782"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Global Partnership to Education (2018) </w:t>
      </w:r>
      <w:r w:rsidRPr="0078491B">
        <w:rPr>
          <w:rFonts w:ascii="Arial" w:hAnsi="Arial" w:cs="Arial"/>
          <w:i/>
          <w:sz w:val="24"/>
          <w:szCs w:val="24"/>
        </w:rPr>
        <w:t>Education in Haiti</w:t>
      </w:r>
      <w:r w:rsidRPr="0078491B">
        <w:rPr>
          <w:rFonts w:ascii="Arial" w:hAnsi="Arial" w:cs="Arial"/>
          <w:sz w:val="24"/>
          <w:szCs w:val="24"/>
        </w:rPr>
        <w:t xml:space="preserve">. Available at: </w:t>
      </w:r>
      <w:hyperlink r:id="rId15" w:history="1">
        <w:r w:rsidRPr="0078491B">
          <w:rPr>
            <w:rStyle w:val="Hyperlink"/>
            <w:rFonts w:ascii="Arial" w:hAnsi="Arial" w:cs="Arial"/>
            <w:sz w:val="24"/>
            <w:szCs w:val="24"/>
          </w:rPr>
          <w:t>https://www.globalpartnership.org/country/haiti</w:t>
        </w:r>
      </w:hyperlink>
      <w:r w:rsidRPr="0078491B">
        <w:rPr>
          <w:rFonts w:ascii="Arial" w:hAnsi="Arial" w:cs="Arial"/>
          <w:sz w:val="24"/>
          <w:szCs w:val="24"/>
        </w:rPr>
        <w:t xml:space="preserve"> (Accessed: 16 March 2019).</w:t>
      </w:r>
    </w:p>
    <w:p w14:paraId="75C819E1"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lastRenderedPageBreak/>
        <w:t xml:space="preserve">Global Slavery Index (2018) </w:t>
      </w:r>
      <w:bookmarkStart w:id="1" w:name="_Hlk6419711"/>
      <w:r w:rsidRPr="0078491B">
        <w:rPr>
          <w:rFonts w:ascii="Arial" w:hAnsi="Arial" w:cs="Arial"/>
          <w:i/>
          <w:sz w:val="24"/>
          <w:szCs w:val="24"/>
        </w:rPr>
        <w:t>Estimated prevalence of modern slavery by country</w:t>
      </w:r>
      <w:r w:rsidRPr="0078491B">
        <w:rPr>
          <w:rFonts w:ascii="Arial" w:hAnsi="Arial" w:cs="Arial"/>
          <w:sz w:val="24"/>
          <w:szCs w:val="24"/>
        </w:rPr>
        <w:t xml:space="preserve"> – Americas. </w:t>
      </w:r>
      <w:bookmarkEnd w:id="1"/>
      <w:r w:rsidRPr="0078491B">
        <w:rPr>
          <w:rFonts w:ascii="Arial" w:hAnsi="Arial" w:cs="Arial"/>
          <w:sz w:val="24"/>
          <w:szCs w:val="24"/>
        </w:rPr>
        <w:t xml:space="preserve">Available at: </w:t>
      </w:r>
      <w:hyperlink r:id="rId16" w:history="1">
        <w:r w:rsidRPr="0078491B">
          <w:rPr>
            <w:rStyle w:val="Hyperlink"/>
            <w:rFonts w:ascii="Arial" w:hAnsi="Arial" w:cs="Arial"/>
            <w:sz w:val="24"/>
            <w:szCs w:val="24"/>
          </w:rPr>
          <w:t>https://www.globalslaveryindex.org/2018/findings/regional-analysis/americas/</w:t>
        </w:r>
      </w:hyperlink>
      <w:r w:rsidRPr="0078491B">
        <w:rPr>
          <w:rFonts w:ascii="Arial" w:hAnsi="Arial" w:cs="Arial"/>
          <w:sz w:val="24"/>
          <w:szCs w:val="24"/>
        </w:rPr>
        <w:t xml:space="preserve"> (Accessed: 12 April 2019).</w:t>
      </w:r>
    </w:p>
    <w:p w14:paraId="1895BCE9" w14:textId="77777777" w:rsidR="0078491B" w:rsidRPr="0078491B" w:rsidRDefault="0078491B" w:rsidP="0078491B">
      <w:pPr>
        <w:spacing w:line="360" w:lineRule="auto"/>
        <w:rPr>
          <w:rFonts w:ascii="Arial" w:hAnsi="Arial" w:cs="Arial"/>
          <w:bCs/>
          <w:sz w:val="24"/>
          <w:szCs w:val="24"/>
        </w:rPr>
      </w:pPr>
      <w:r w:rsidRPr="0078491B">
        <w:rPr>
          <w:rFonts w:ascii="Arial" w:hAnsi="Arial" w:cs="Arial"/>
          <w:sz w:val="24"/>
          <w:szCs w:val="24"/>
        </w:rPr>
        <w:t xml:space="preserve">Global Slavery Index (2018) </w:t>
      </w:r>
      <w:r w:rsidRPr="0078491B">
        <w:rPr>
          <w:rFonts w:ascii="Arial" w:hAnsi="Arial" w:cs="Arial"/>
          <w:i/>
          <w:sz w:val="24"/>
          <w:szCs w:val="24"/>
        </w:rPr>
        <w:t>Estimated prevalence of modern slavery by country</w:t>
      </w:r>
      <w:r w:rsidRPr="0078491B">
        <w:rPr>
          <w:rFonts w:ascii="Arial" w:hAnsi="Arial" w:cs="Arial"/>
          <w:sz w:val="24"/>
          <w:szCs w:val="24"/>
        </w:rPr>
        <w:t xml:space="preserve"> – United Kingdom. Available at: </w:t>
      </w:r>
      <w:hyperlink r:id="rId17" w:history="1">
        <w:r w:rsidRPr="0078491B">
          <w:rPr>
            <w:rStyle w:val="Hyperlink"/>
            <w:rFonts w:ascii="Arial" w:hAnsi="Arial" w:cs="Arial"/>
            <w:sz w:val="24"/>
            <w:szCs w:val="24"/>
          </w:rPr>
          <w:t>https://www.globalslaveryindex.org/2018/findings/country-studies/united-kingdom/</w:t>
        </w:r>
      </w:hyperlink>
      <w:r w:rsidRPr="0078491B">
        <w:rPr>
          <w:rFonts w:ascii="Arial" w:hAnsi="Arial" w:cs="Arial"/>
          <w:sz w:val="24"/>
          <w:szCs w:val="24"/>
        </w:rPr>
        <w:t xml:space="preserve"> (Accessed: 17 April 2019).</w:t>
      </w:r>
    </w:p>
    <w:p w14:paraId="437CE6F9"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Hicks, D (2009) </w:t>
      </w:r>
      <w:r w:rsidRPr="0078491B">
        <w:rPr>
          <w:rFonts w:ascii="Arial" w:hAnsi="Arial" w:cs="Arial"/>
          <w:i/>
          <w:sz w:val="24"/>
          <w:szCs w:val="24"/>
        </w:rPr>
        <w:t>Global Education: UNESCO Teaching and Learning for a Sustainable Future</w:t>
      </w:r>
      <w:r w:rsidRPr="0078491B">
        <w:rPr>
          <w:rFonts w:ascii="Arial" w:hAnsi="Arial" w:cs="Arial"/>
          <w:sz w:val="24"/>
          <w:szCs w:val="24"/>
        </w:rPr>
        <w:t xml:space="preserve">. Available at: </w:t>
      </w:r>
      <w:hyperlink r:id="rId18" w:history="1">
        <w:r w:rsidRPr="0078491B">
          <w:rPr>
            <w:rStyle w:val="Hyperlink"/>
            <w:rFonts w:ascii="Arial" w:hAnsi="Arial" w:cs="Arial"/>
            <w:sz w:val="24"/>
            <w:szCs w:val="24"/>
          </w:rPr>
          <w:t>http://www.unesco.org/education/tlsf/mods/theme_c/popups/mod18t05s02.html</w:t>
        </w:r>
      </w:hyperlink>
      <w:r w:rsidRPr="0078491B">
        <w:rPr>
          <w:rFonts w:ascii="Arial" w:hAnsi="Arial" w:cs="Arial"/>
          <w:sz w:val="24"/>
          <w:szCs w:val="24"/>
        </w:rPr>
        <w:t xml:space="preserve"> (Accessed: 04 April 2019).</w:t>
      </w:r>
    </w:p>
    <w:p w14:paraId="29B5BE5E"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Hopwood, V., O’Neill, L., Castro, G. &amp; Hodgson, B. (2017) </w:t>
      </w:r>
      <w:r w:rsidRPr="0078491B">
        <w:rPr>
          <w:rFonts w:ascii="Arial" w:hAnsi="Arial" w:cs="Arial"/>
          <w:i/>
          <w:sz w:val="24"/>
          <w:szCs w:val="24"/>
        </w:rPr>
        <w:t>The Prevalence of Home Education in England: A Feasibility Study</w:t>
      </w:r>
      <w:r w:rsidRPr="0078491B">
        <w:rPr>
          <w:rFonts w:ascii="Arial" w:hAnsi="Arial" w:cs="Arial"/>
          <w:sz w:val="24"/>
          <w:szCs w:val="24"/>
        </w:rPr>
        <w:t xml:space="preserve">. Available at: </w:t>
      </w:r>
      <w:hyperlink r:id="rId19" w:history="1">
        <w:r w:rsidRPr="0078491B">
          <w:rPr>
            <w:rStyle w:val="Hyperlink"/>
            <w:rFonts w:ascii="Arial" w:hAnsi="Arial" w:cs="Arial"/>
            <w:sz w:val="24"/>
            <w:szCs w:val="24"/>
          </w:rPr>
          <w:t>https://dera.ioe.ac.uk/7792/1/RR827%20r.pdf</w:t>
        </w:r>
      </w:hyperlink>
      <w:r w:rsidRPr="0078491B">
        <w:rPr>
          <w:rFonts w:ascii="Arial" w:hAnsi="Arial" w:cs="Arial"/>
          <w:sz w:val="24"/>
          <w:szCs w:val="24"/>
        </w:rPr>
        <w:t xml:space="preserve"> (Accessed: 15 April 2019).</w:t>
      </w:r>
    </w:p>
    <w:p w14:paraId="3C54E2CE"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HRW (2018</w:t>
      </w:r>
      <w:r w:rsidRPr="0078491B">
        <w:rPr>
          <w:rFonts w:ascii="Arial" w:hAnsi="Arial" w:cs="Arial"/>
          <w:i/>
          <w:sz w:val="24"/>
          <w:szCs w:val="24"/>
        </w:rPr>
        <w:t>) Human Rights Watch: World report 2018 – Haiti</w:t>
      </w:r>
      <w:r w:rsidRPr="0078491B">
        <w:rPr>
          <w:rFonts w:ascii="Arial" w:hAnsi="Arial" w:cs="Arial"/>
          <w:sz w:val="24"/>
          <w:szCs w:val="24"/>
        </w:rPr>
        <w:t xml:space="preserve">. Available at: </w:t>
      </w:r>
      <w:hyperlink r:id="rId20" w:history="1">
        <w:r w:rsidRPr="0078491B">
          <w:rPr>
            <w:rStyle w:val="Hyperlink"/>
            <w:rFonts w:ascii="Arial" w:hAnsi="Arial" w:cs="Arial"/>
            <w:sz w:val="24"/>
            <w:szCs w:val="24"/>
          </w:rPr>
          <w:t>https://www.hrw.org/world-report/2018/country-chapters/haiti</w:t>
        </w:r>
      </w:hyperlink>
      <w:r w:rsidRPr="0078491B">
        <w:rPr>
          <w:rFonts w:ascii="Arial" w:hAnsi="Arial" w:cs="Arial"/>
          <w:sz w:val="24"/>
          <w:szCs w:val="24"/>
        </w:rPr>
        <w:t xml:space="preserve"> (Accessed: 16 April 2019).</w:t>
      </w:r>
    </w:p>
    <w:p w14:paraId="1F8DDDB1"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IMF (2014</w:t>
      </w:r>
      <w:r w:rsidRPr="0078491B">
        <w:rPr>
          <w:rFonts w:ascii="Arial" w:hAnsi="Arial" w:cs="Arial"/>
          <w:i/>
          <w:sz w:val="24"/>
          <w:szCs w:val="24"/>
        </w:rPr>
        <w:t>) International Monetary Fund: Haiti – Poverty Reduction Strategy Paper</w:t>
      </w:r>
      <w:r w:rsidRPr="0078491B">
        <w:rPr>
          <w:rFonts w:ascii="Arial" w:hAnsi="Arial" w:cs="Arial"/>
          <w:sz w:val="24"/>
          <w:szCs w:val="24"/>
        </w:rPr>
        <w:t xml:space="preserve">. Available at: </w:t>
      </w:r>
      <w:hyperlink r:id="rId21" w:history="1">
        <w:r w:rsidRPr="0078491B">
          <w:rPr>
            <w:rStyle w:val="Hyperlink"/>
            <w:rFonts w:ascii="Arial" w:hAnsi="Arial" w:cs="Arial"/>
            <w:sz w:val="24"/>
            <w:szCs w:val="24"/>
          </w:rPr>
          <w:t>https://sustainabledevelopment.un.org/content/documents/1451haiti.pdf</w:t>
        </w:r>
      </w:hyperlink>
      <w:r w:rsidRPr="0078491B">
        <w:rPr>
          <w:rFonts w:ascii="Arial" w:hAnsi="Arial" w:cs="Arial"/>
          <w:sz w:val="24"/>
          <w:szCs w:val="24"/>
        </w:rPr>
        <w:t xml:space="preserve"> (Accessed: 02 April 2019).</w:t>
      </w:r>
    </w:p>
    <w:p w14:paraId="207E9583"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IMF (2019) </w:t>
      </w:r>
      <w:r w:rsidRPr="0078491B">
        <w:rPr>
          <w:rFonts w:ascii="Arial" w:hAnsi="Arial" w:cs="Arial"/>
          <w:i/>
          <w:sz w:val="24"/>
          <w:szCs w:val="24"/>
        </w:rPr>
        <w:t>The International Monetary Fund</w:t>
      </w:r>
      <w:r w:rsidRPr="0078491B">
        <w:rPr>
          <w:rFonts w:ascii="Arial" w:hAnsi="Arial" w:cs="Arial"/>
          <w:sz w:val="24"/>
          <w:szCs w:val="24"/>
        </w:rPr>
        <w:t xml:space="preserve">. Available at: </w:t>
      </w:r>
      <w:hyperlink r:id="rId22" w:history="1">
        <w:r w:rsidRPr="0078491B">
          <w:rPr>
            <w:rStyle w:val="Hyperlink"/>
            <w:rFonts w:ascii="Arial" w:hAnsi="Arial" w:cs="Arial"/>
            <w:sz w:val="24"/>
            <w:szCs w:val="24"/>
          </w:rPr>
          <w:t>https://www.imf.org/en/About/Factsheets/IMF-at-a-Glance</w:t>
        </w:r>
      </w:hyperlink>
      <w:r w:rsidRPr="0078491B">
        <w:rPr>
          <w:rFonts w:ascii="Arial" w:hAnsi="Arial" w:cs="Arial"/>
          <w:sz w:val="24"/>
          <w:szCs w:val="24"/>
        </w:rPr>
        <w:t xml:space="preserve"> (Accessed: 08 April 2019).</w:t>
      </w:r>
    </w:p>
    <w:p w14:paraId="333A7DA2"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JRF (2019) </w:t>
      </w:r>
      <w:r w:rsidRPr="0078491B">
        <w:rPr>
          <w:rFonts w:ascii="Arial" w:hAnsi="Arial" w:cs="Arial"/>
          <w:i/>
          <w:sz w:val="24"/>
          <w:szCs w:val="24"/>
        </w:rPr>
        <w:t>Joseph Rowntree Foundation: Child Poverty Data 2017</w:t>
      </w:r>
      <w:r w:rsidRPr="0078491B">
        <w:rPr>
          <w:rFonts w:ascii="Arial" w:hAnsi="Arial" w:cs="Arial"/>
          <w:sz w:val="24"/>
          <w:szCs w:val="24"/>
        </w:rPr>
        <w:t xml:space="preserve">. Available at: </w:t>
      </w:r>
      <w:hyperlink r:id="rId23" w:history="1">
        <w:r w:rsidRPr="0078491B">
          <w:rPr>
            <w:rStyle w:val="Hyperlink"/>
            <w:rFonts w:ascii="Arial" w:hAnsi="Arial" w:cs="Arial"/>
            <w:sz w:val="24"/>
            <w:szCs w:val="24"/>
          </w:rPr>
          <w:t>https://www.jrf.org.uk/data/child-poverty</w:t>
        </w:r>
      </w:hyperlink>
      <w:r w:rsidRPr="0078491B">
        <w:rPr>
          <w:rFonts w:ascii="Arial" w:hAnsi="Arial" w:cs="Arial"/>
          <w:sz w:val="24"/>
          <w:szCs w:val="24"/>
        </w:rPr>
        <w:t xml:space="preserve"> (Accessed: 17 April 2019).</w:t>
      </w:r>
    </w:p>
    <w:p w14:paraId="65F28EC9"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McLeod, S. (2018) </w:t>
      </w:r>
      <w:r w:rsidRPr="0078491B">
        <w:rPr>
          <w:rFonts w:ascii="Arial" w:hAnsi="Arial" w:cs="Arial"/>
          <w:i/>
          <w:sz w:val="24"/>
          <w:szCs w:val="24"/>
        </w:rPr>
        <w:t>Maslow’s Hierarchy of Needs</w:t>
      </w:r>
      <w:r w:rsidRPr="0078491B">
        <w:rPr>
          <w:rFonts w:ascii="Arial" w:hAnsi="Arial" w:cs="Arial"/>
          <w:sz w:val="24"/>
          <w:szCs w:val="24"/>
        </w:rPr>
        <w:t xml:space="preserve">. Available at: </w:t>
      </w:r>
      <w:hyperlink r:id="rId24" w:history="1">
        <w:r w:rsidRPr="0078491B">
          <w:rPr>
            <w:rStyle w:val="Hyperlink"/>
            <w:rFonts w:ascii="Arial" w:hAnsi="Arial" w:cs="Arial"/>
            <w:sz w:val="24"/>
            <w:szCs w:val="24"/>
          </w:rPr>
          <w:t>https://www.simplypsychology.org/maslow.html</w:t>
        </w:r>
      </w:hyperlink>
      <w:r w:rsidRPr="0078491B">
        <w:rPr>
          <w:rFonts w:ascii="Arial" w:hAnsi="Arial" w:cs="Arial"/>
          <w:sz w:val="24"/>
          <w:szCs w:val="24"/>
        </w:rPr>
        <w:t xml:space="preserve"> (Accessed: 12 April 2019).</w:t>
      </w:r>
    </w:p>
    <w:p w14:paraId="255C942E"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Porter, M. (2017) </w:t>
      </w:r>
      <w:r w:rsidRPr="0078491B">
        <w:rPr>
          <w:rFonts w:ascii="Arial" w:hAnsi="Arial" w:cs="Arial"/>
          <w:i/>
          <w:sz w:val="24"/>
          <w:szCs w:val="24"/>
        </w:rPr>
        <w:t>A Strategy for Haitian Prosperity</w:t>
      </w:r>
      <w:r w:rsidRPr="0078491B">
        <w:rPr>
          <w:rFonts w:ascii="Arial" w:hAnsi="Arial" w:cs="Arial"/>
          <w:sz w:val="24"/>
          <w:szCs w:val="24"/>
        </w:rPr>
        <w:t xml:space="preserve">. Available at: </w:t>
      </w:r>
      <w:hyperlink r:id="rId25" w:history="1">
        <w:r w:rsidRPr="0078491B">
          <w:rPr>
            <w:rStyle w:val="Hyperlink"/>
            <w:rFonts w:ascii="Arial" w:hAnsi="Arial" w:cs="Arial"/>
            <w:sz w:val="24"/>
            <w:szCs w:val="24"/>
          </w:rPr>
          <w:t>https://www.hbs.edu/faculty/Publication%20Files/20170922-A-Strategy-for-Haitian-Prosperity-Michael-E-Porter_d961c43a-f86f-42bc-8e64-7377ba0c360e.pdf</w:t>
        </w:r>
      </w:hyperlink>
      <w:r w:rsidRPr="0078491B">
        <w:rPr>
          <w:rFonts w:ascii="Arial" w:hAnsi="Arial" w:cs="Arial"/>
          <w:sz w:val="24"/>
          <w:szCs w:val="24"/>
        </w:rPr>
        <w:t xml:space="preserve"> (Accessed 17 April 2019).</w:t>
      </w:r>
    </w:p>
    <w:p w14:paraId="6BAD7669"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lastRenderedPageBreak/>
        <w:t xml:space="preserve">The World Bank (2019) </w:t>
      </w:r>
      <w:r w:rsidRPr="0078491B">
        <w:rPr>
          <w:rFonts w:ascii="Arial" w:hAnsi="Arial" w:cs="Arial"/>
          <w:i/>
          <w:sz w:val="24"/>
          <w:szCs w:val="24"/>
        </w:rPr>
        <w:t>What we do</w:t>
      </w:r>
      <w:r w:rsidRPr="0078491B">
        <w:rPr>
          <w:rFonts w:ascii="Arial" w:hAnsi="Arial" w:cs="Arial"/>
          <w:sz w:val="24"/>
          <w:szCs w:val="24"/>
        </w:rPr>
        <w:t xml:space="preserve">. Available at: </w:t>
      </w:r>
      <w:hyperlink r:id="rId26" w:history="1">
        <w:r w:rsidRPr="0078491B">
          <w:rPr>
            <w:rStyle w:val="Hyperlink"/>
            <w:rFonts w:ascii="Arial" w:hAnsi="Arial" w:cs="Arial"/>
            <w:sz w:val="24"/>
            <w:szCs w:val="24"/>
          </w:rPr>
          <w:t>https://www.worldbank.org/en/what-we-do</w:t>
        </w:r>
      </w:hyperlink>
      <w:r w:rsidRPr="0078491B">
        <w:rPr>
          <w:rFonts w:ascii="Arial" w:hAnsi="Arial" w:cs="Arial"/>
          <w:sz w:val="24"/>
          <w:szCs w:val="24"/>
        </w:rPr>
        <w:t xml:space="preserve"> (Accessed: 08 April 2019).</w:t>
      </w:r>
    </w:p>
    <w:p w14:paraId="78A481D8"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UN (2015) </w:t>
      </w:r>
      <w:r w:rsidRPr="0078491B">
        <w:rPr>
          <w:rFonts w:ascii="Arial" w:hAnsi="Arial" w:cs="Arial"/>
          <w:i/>
          <w:sz w:val="24"/>
          <w:szCs w:val="24"/>
        </w:rPr>
        <w:t>Millennium Development Goals and beyond 2015</w:t>
      </w:r>
      <w:r w:rsidRPr="0078491B">
        <w:rPr>
          <w:rFonts w:ascii="Arial" w:hAnsi="Arial" w:cs="Arial"/>
          <w:sz w:val="24"/>
          <w:szCs w:val="24"/>
        </w:rPr>
        <w:t xml:space="preserve">. Available at: </w:t>
      </w:r>
      <w:hyperlink r:id="rId27" w:history="1">
        <w:r w:rsidRPr="0078491B">
          <w:rPr>
            <w:rStyle w:val="Hyperlink"/>
            <w:rFonts w:ascii="Arial" w:hAnsi="Arial" w:cs="Arial"/>
            <w:sz w:val="24"/>
            <w:szCs w:val="24"/>
          </w:rPr>
          <w:t>https://www.un.org/millenniumgoals/</w:t>
        </w:r>
      </w:hyperlink>
      <w:r w:rsidRPr="0078491B">
        <w:rPr>
          <w:rFonts w:ascii="Arial" w:hAnsi="Arial" w:cs="Arial"/>
          <w:sz w:val="24"/>
          <w:szCs w:val="24"/>
        </w:rPr>
        <w:t xml:space="preserve"> (Accessed: 03 April 2019).</w:t>
      </w:r>
    </w:p>
    <w:p w14:paraId="5A16244B"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UNDP (2013) </w:t>
      </w:r>
      <w:r w:rsidRPr="0078491B">
        <w:rPr>
          <w:rFonts w:ascii="Arial" w:hAnsi="Arial" w:cs="Arial"/>
          <w:i/>
          <w:sz w:val="24"/>
          <w:szCs w:val="24"/>
        </w:rPr>
        <w:t>United Nations Development Programme: 2013 MDG Report – Haiti – A New Look.</w:t>
      </w:r>
      <w:r w:rsidRPr="0078491B">
        <w:rPr>
          <w:rFonts w:ascii="Arial" w:hAnsi="Arial" w:cs="Arial"/>
          <w:sz w:val="24"/>
          <w:szCs w:val="24"/>
        </w:rPr>
        <w:t xml:space="preserve"> Available at: </w:t>
      </w:r>
      <w:hyperlink r:id="rId28" w:history="1">
        <w:r w:rsidRPr="0078491B">
          <w:rPr>
            <w:rStyle w:val="Hyperlink"/>
            <w:rFonts w:ascii="Arial" w:hAnsi="Arial" w:cs="Arial"/>
            <w:sz w:val="24"/>
            <w:szCs w:val="24"/>
          </w:rPr>
          <w:t>http://www.latinamerica.undp.org/content/rblac/en/home/library/mdg/HaitiMDGReport2013.html</w:t>
        </w:r>
      </w:hyperlink>
      <w:r w:rsidRPr="0078491B">
        <w:rPr>
          <w:rFonts w:ascii="Arial" w:hAnsi="Arial" w:cs="Arial"/>
          <w:sz w:val="24"/>
          <w:szCs w:val="24"/>
        </w:rPr>
        <w:t xml:space="preserve"> (Accessed: 16 April 2019).</w:t>
      </w:r>
    </w:p>
    <w:p w14:paraId="1E7B2F95"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UNDP (2016) </w:t>
      </w:r>
      <w:r w:rsidRPr="0078491B">
        <w:rPr>
          <w:rFonts w:ascii="Arial" w:hAnsi="Arial" w:cs="Arial"/>
          <w:i/>
          <w:sz w:val="24"/>
          <w:szCs w:val="24"/>
        </w:rPr>
        <w:t>United Nations Development Programme</w:t>
      </w:r>
      <w:r w:rsidRPr="0078491B">
        <w:rPr>
          <w:rFonts w:ascii="Arial" w:hAnsi="Arial" w:cs="Arial"/>
          <w:sz w:val="24"/>
          <w:szCs w:val="24"/>
        </w:rPr>
        <w:t xml:space="preserve">. Available at: </w:t>
      </w:r>
      <w:hyperlink r:id="rId29" w:history="1">
        <w:r w:rsidRPr="0078491B">
          <w:rPr>
            <w:rStyle w:val="Hyperlink"/>
            <w:rFonts w:ascii="Arial" w:hAnsi="Arial" w:cs="Arial"/>
            <w:sz w:val="24"/>
            <w:szCs w:val="24"/>
          </w:rPr>
          <w:t>https://www.undp.org/content/undp/en/home/search.html?9=Haiti</w:t>
        </w:r>
      </w:hyperlink>
      <w:r w:rsidRPr="0078491B">
        <w:rPr>
          <w:rFonts w:ascii="Arial" w:hAnsi="Arial" w:cs="Arial"/>
          <w:sz w:val="24"/>
          <w:szCs w:val="24"/>
        </w:rPr>
        <w:t xml:space="preserve"> (Accessed: 14 April 2019).</w:t>
      </w:r>
    </w:p>
    <w:p w14:paraId="76DD34E7"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UNESDOC (2000</w:t>
      </w:r>
      <w:r w:rsidRPr="0078491B">
        <w:rPr>
          <w:rFonts w:ascii="Arial" w:hAnsi="Arial" w:cs="Arial"/>
          <w:i/>
          <w:sz w:val="24"/>
          <w:szCs w:val="24"/>
        </w:rPr>
        <w:t>) The Dakar Framework for Action: Education for All</w:t>
      </w:r>
      <w:r w:rsidRPr="0078491B">
        <w:rPr>
          <w:rFonts w:ascii="Arial" w:hAnsi="Arial" w:cs="Arial"/>
          <w:sz w:val="24"/>
          <w:szCs w:val="24"/>
        </w:rPr>
        <w:t xml:space="preserve">. Available at: </w:t>
      </w:r>
      <w:hyperlink r:id="rId30" w:history="1">
        <w:r w:rsidRPr="0078491B">
          <w:rPr>
            <w:rStyle w:val="Hyperlink"/>
            <w:rFonts w:ascii="Arial" w:hAnsi="Arial" w:cs="Arial"/>
            <w:sz w:val="24"/>
            <w:szCs w:val="24"/>
          </w:rPr>
          <w:t>https://unesdoc.unesco.org/ark:/48223/pf0000121147</w:t>
        </w:r>
      </w:hyperlink>
      <w:r w:rsidRPr="0078491B">
        <w:rPr>
          <w:rFonts w:ascii="Arial" w:hAnsi="Arial" w:cs="Arial"/>
          <w:sz w:val="24"/>
          <w:szCs w:val="24"/>
        </w:rPr>
        <w:t xml:space="preserve"> (Accessed: 03 April 2019).</w:t>
      </w:r>
    </w:p>
    <w:p w14:paraId="1F437097"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UNICEF (1990) </w:t>
      </w:r>
      <w:r w:rsidRPr="0078491B">
        <w:rPr>
          <w:rFonts w:ascii="Arial" w:hAnsi="Arial" w:cs="Arial"/>
          <w:i/>
          <w:sz w:val="24"/>
          <w:szCs w:val="24"/>
        </w:rPr>
        <w:t>The United Nations Convention on the Rights of a Child</w:t>
      </w:r>
      <w:r w:rsidRPr="0078491B">
        <w:rPr>
          <w:rFonts w:ascii="Arial" w:hAnsi="Arial" w:cs="Arial"/>
          <w:sz w:val="24"/>
          <w:szCs w:val="24"/>
        </w:rPr>
        <w:t xml:space="preserve">. Available at: </w:t>
      </w:r>
      <w:hyperlink r:id="rId31" w:history="1">
        <w:r w:rsidRPr="0078491B">
          <w:rPr>
            <w:rStyle w:val="Hyperlink"/>
            <w:rFonts w:ascii="Arial" w:hAnsi="Arial" w:cs="Arial"/>
            <w:sz w:val="24"/>
            <w:szCs w:val="24"/>
          </w:rPr>
          <w:t>https://downloads.unicef.org.uk/wp-content/uploads/2010/05/UNCRC_united_nations_convention_on_the_rights_of_the_child.pdf?_ga=2.146938033.707150300.155539</w:t>
        </w:r>
      </w:hyperlink>
      <w:r w:rsidRPr="0078491B">
        <w:rPr>
          <w:rFonts w:ascii="Arial" w:hAnsi="Arial" w:cs="Arial"/>
          <w:sz w:val="24"/>
          <w:szCs w:val="24"/>
        </w:rPr>
        <w:t xml:space="preserve"> (Accessed: 16 April 2019).</w:t>
      </w:r>
    </w:p>
    <w:p w14:paraId="79430F44"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United Nations (2018) </w:t>
      </w:r>
      <w:r w:rsidRPr="0078491B">
        <w:rPr>
          <w:rFonts w:ascii="Arial" w:hAnsi="Arial" w:cs="Arial"/>
          <w:i/>
          <w:sz w:val="24"/>
          <w:szCs w:val="24"/>
        </w:rPr>
        <w:t>Sustainable Development Agenda: 17 Goals to transform our world</w:t>
      </w:r>
      <w:r w:rsidRPr="0078491B">
        <w:rPr>
          <w:rFonts w:ascii="Arial" w:hAnsi="Arial" w:cs="Arial"/>
          <w:sz w:val="24"/>
          <w:szCs w:val="24"/>
        </w:rPr>
        <w:t xml:space="preserve">. Available at: </w:t>
      </w:r>
      <w:hyperlink r:id="rId32" w:history="1">
        <w:r w:rsidRPr="0078491B">
          <w:rPr>
            <w:rStyle w:val="Hyperlink"/>
            <w:rFonts w:ascii="Arial" w:hAnsi="Arial" w:cs="Arial"/>
            <w:sz w:val="24"/>
            <w:szCs w:val="24"/>
          </w:rPr>
          <w:t>https://www.un.org/sustainabledevelopment/development-agenda/</w:t>
        </w:r>
      </w:hyperlink>
      <w:r w:rsidRPr="0078491B">
        <w:rPr>
          <w:rFonts w:ascii="Arial" w:hAnsi="Arial" w:cs="Arial"/>
          <w:sz w:val="24"/>
          <w:szCs w:val="24"/>
        </w:rPr>
        <w:t xml:space="preserve"> (Accessed: 01 April 2019).</w:t>
      </w:r>
    </w:p>
    <w:p w14:paraId="1CADAFAC"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United Nations (2018a</w:t>
      </w:r>
      <w:r w:rsidRPr="0078491B">
        <w:rPr>
          <w:rFonts w:ascii="Arial" w:hAnsi="Arial" w:cs="Arial"/>
          <w:i/>
          <w:sz w:val="24"/>
          <w:szCs w:val="24"/>
        </w:rPr>
        <w:t>) Sustainable Development Goals: Quality Education</w:t>
      </w:r>
      <w:r w:rsidRPr="0078491B">
        <w:rPr>
          <w:rFonts w:ascii="Arial" w:hAnsi="Arial" w:cs="Arial"/>
          <w:sz w:val="24"/>
          <w:szCs w:val="24"/>
        </w:rPr>
        <w:t xml:space="preserve">. Available at: </w:t>
      </w:r>
      <w:hyperlink r:id="rId33" w:history="1">
        <w:r w:rsidRPr="0078491B">
          <w:rPr>
            <w:rStyle w:val="Hyperlink"/>
            <w:rFonts w:ascii="Arial" w:hAnsi="Arial" w:cs="Arial"/>
            <w:sz w:val="24"/>
            <w:szCs w:val="24"/>
          </w:rPr>
          <w:t>https://www.un.org/sustainabledevelopment/education/</w:t>
        </w:r>
      </w:hyperlink>
      <w:r w:rsidRPr="0078491B">
        <w:rPr>
          <w:rFonts w:ascii="Arial" w:hAnsi="Arial" w:cs="Arial"/>
          <w:sz w:val="24"/>
          <w:szCs w:val="24"/>
        </w:rPr>
        <w:t xml:space="preserve"> (Accessed: 01 April 2019). </w:t>
      </w:r>
    </w:p>
    <w:p w14:paraId="4E3918A6"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USAID (2017) </w:t>
      </w:r>
      <w:r w:rsidRPr="0078491B">
        <w:rPr>
          <w:rFonts w:ascii="Arial" w:hAnsi="Arial" w:cs="Arial"/>
          <w:i/>
          <w:sz w:val="24"/>
          <w:szCs w:val="24"/>
        </w:rPr>
        <w:t>United States Agency of International Development: Education in Haiti</w:t>
      </w:r>
      <w:r w:rsidRPr="0078491B">
        <w:rPr>
          <w:rFonts w:ascii="Arial" w:hAnsi="Arial" w:cs="Arial"/>
          <w:sz w:val="24"/>
          <w:szCs w:val="24"/>
        </w:rPr>
        <w:t xml:space="preserve">. Available at: </w:t>
      </w:r>
      <w:hyperlink r:id="rId34" w:history="1">
        <w:r w:rsidRPr="0078491B">
          <w:rPr>
            <w:rStyle w:val="Hyperlink"/>
            <w:rFonts w:ascii="Arial" w:hAnsi="Arial" w:cs="Arial"/>
            <w:sz w:val="24"/>
            <w:szCs w:val="24"/>
          </w:rPr>
          <w:t>https://www.usaid.gov/sites/default/files/documents/1862/FINAL_Education_March_2017.pdf</w:t>
        </w:r>
      </w:hyperlink>
      <w:r w:rsidRPr="0078491B">
        <w:rPr>
          <w:rFonts w:ascii="Arial" w:hAnsi="Arial" w:cs="Arial"/>
          <w:sz w:val="24"/>
          <w:szCs w:val="24"/>
        </w:rPr>
        <w:t xml:space="preserve"> (Accessed: 01 April 2019).</w:t>
      </w:r>
    </w:p>
    <w:p w14:paraId="7F7376DC"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USDOL (2017) </w:t>
      </w:r>
      <w:r w:rsidRPr="0078491B">
        <w:rPr>
          <w:rFonts w:ascii="Arial" w:hAnsi="Arial" w:cs="Arial"/>
          <w:i/>
          <w:sz w:val="24"/>
          <w:szCs w:val="24"/>
        </w:rPr>
        <w:t>United States Department of Labour: Child Labour in Haiti</w:t>
      </w:r>
      <w:r w:rsidRPr="0078491B">
        <w:rPr>
          <w:rFonts w:ascii="Arial" w:hAnsi="Arial" w:cs="Arial"/>
          <w:sz w:val="24"/>
          <w:szCs w:val="24"/>
        </w:rPr>
        <w:t xml:space="preserve">. Available at: </w:t>
      </w:r>
      <w:hyperlink r:id="rId35" w:history="1">
        <w:r w:rsidRPr="0078491B">
          <w:rPr>
            <w:rStyle w:val="Hyperlink"/>
            <w:rFonts w:ascii="Arial" w:hAnsi="Arial" w:cs="Arial"/>
            <w:sz w:val="24"/>
            <w:szCs w:val="24"/>
          </w:rPr>
          <w:t>https://www.dol.gov/agencies/ilab/resources/reports/child-labor/haiti</w:t>
        </w:r>
      </w:hyperlink>
      <w:r w:rsidRPr="0078491B">
        <w:rPr>
          <w:rFonts w:ascii="Arial" w:hAnsi="Arial" w:cs="Arial"/>
          <w:sz w:val="24"/>
          <w:szCs w:val="24"/>
        </w:rPr>
        <w:t xml:space="preserve"> (Accessed: 15 April 2019).</w:t>
      </w:r>
    </w:p>
    <w:p w14:paraId="0BA3DEF8"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lastRenderedPageBreak/>
        <w:t>World Bank (2017</w:t>
      </w:r>
      <w:r w:rsidRPr="0078491B">
        <w:rPr>
          <w:rFonts w:ascii="Arial" w:hAnsi="Arial" w:cs="Arial"/>
          <w:i/>
          <w:sz w:val="24"/>
          <w:szCs w:val="24"/>
        </w:rPr>
        <w:t>) Improving Education for the Poor in Haiti</w:t>
      </w:r>
      <w:r w:rsidRPr="0078491B">
        <w:rPr>
          <w:rFonts w:ascii="Arial" w:hAnsi="Arial" w:cs="Arial"/>
          <w:sz w:val="24"/>
          <w:szCs w:val="24"/>
        </w:rPr>
        <w:t xml:space="preserve">. Available at: </w:t>
      </w:r>
      <w:hyperlink r:id="rId36" w:history="1">
        <w:r w:rsidRPr="0078491B">
          <w:rPr>
            <w:rStyle w:val="Hyperlink"/>
            <w:rFonts w:ascii="Arial" w:hAnsi="Arial" w:cs="Arial"/>
            <w:sz w:val="24"/>
            <w:szCs w:val="24"/>
          </w:rPr>
          <w:t>http://projects-beta.worldbank.org/en/results/2017/04/11/improving-access-to-education-for-the-poor-in-haiti</w:t>
        </w:r>
      </w:hyperlink>
      <w:r w:rsidRPr="0078491B">
        <w:rPr>
          <w:rFonts w:ascii="Arial" w:hAnsi="Arial" w:cs="Arial"/>
          <w:sz w:val="24"/>
          <w:szCs w:val="24"/>
        </w:rPr>
        <w:t xml:space="preserve"> (Accessed: 15 April 2019).</w:t>
      </w:r>
    </w:p>
    <w:p w14:paraId="28AD8C1D"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World Bank (2018</w:t>
      </w:r>
      <w:r w:rsidRPr="0078491B">
        <w:rPr>
          <w:rFonts w:ascii="Arial" w:hAnsi="Arial" w:cs="Arial"/>
          <w:i/>
          <w:sz w:val="24"/>
          <w:szCs w:val="24"/>
        </w:rPr>
        <w:t>) Education in Haiti</w:t>
      </w:r>
      <w:r w:rsidRPr="0078491B">
        <w:rPr>
          <w:rFonts w:ascii="Arial" w:hAnsi="Arial" w:cs="Arial"/>
          <w:sz w:val="24"/>
          <w:szCs w:val="24"/>
        </w:rPr>
        <w:t xml:space="preserve">. Available at: </w:t>
      </w:r>
      <w:hyperlink r:id="rId37" w:history="1">
        <w:r w:rsidRPr="0078491B">
          <w:rPr>
            <w:rStyle w:val="Hyperlink"/>
            <w:rFonts w:ascii="Arial" w:hAnsi="Arial" w:cs="Arial"/>
            <w:sz w:val="24"/>
            <w:szCs w:val="24"/>
          </w:rPr>
          <w:t>http://www.worldbank.org/en/news/feature/2015/03/12/four-things-you-need-to-know-about-education-in-haiti</w:t>
        </w:r>
      </w:hyperlink>
      <w:r w:rsidRPr="0078491B">
        <w:rPr>
          <w:rFonts w:ascii="Arial" w:hAnsi="Arial" w:cs="Arial"/>
          <w:sz w:val="24"/>
          <w:szCs w:val="24"/>
        </w:rPr>
        <w:t xml:space="preserve"> (Accessed: 01 April 2019).</w:t>
      </w:r>
    </w:p>
    <w:p w14:paraId="24E4FAF8" w14:textId="77777777" w:rsidR="0078491B" w:rsidRPr="0078491B" w:rsidRDefault="0078491B" w:rsidP="0078491B">
      <w:pPr>
        <w:spacing w:line="360" w:lineRule="auto"/>
        <w:rPr>
          <w:rFonts w:ascii="Arial" w:hAnsi="Arial" w:cs="Arial"/>
          <w:sz w:val="24"/>
          <w:szCs w:val="24"/>
        </w:rPr>
      </w:pPr>
      <w:r w:rsidRPr="0078491B">
        <w:rPr>
          <w:rFonts w:ascii="Arial" w:hAnsi="Arial" w:cs="Arial"/>
          <w:sz w:val="24"/>
          <w:szCs w:val="24"/>
        </w:rPr>
        <w:t xml:space="preserve">World Fact Book (2018) </w:t>
      </w:r>
      <w:r w:rsidRPr="0078491B">
        <w:rPr>
          <w:rFonts w:ascii="Arial" w:hAnsi="Arial" w:cs="Arial"/>
          <w:i/>
          <w:sz w:val="24"/>
          <w:szCs w:val="24"/>
        </w:rPr>
        <w:t>My Life Elsewhere: Learn more about Haiti</w:t>
      </w:r>
      <w:r w:rsidRPr="0078491B">
        <w:rPr>
          <w:rFonts w:ascii="Arial" w:hAnsi="Arial" w:cs="Arial"/>
          <w:sz w:val="24"/>
          <w:szCs w:val="24"/>
        </w:rPr>
        <w:t xml:space="preserve">. Available at: </w:t>
      </w:r>
      <w:hyperlink r:id="rId38" w:history="1">
        <w:r w:rsidRPr="0078491B">
          <w:rPr>
            <w:rStyle w:val="Hyperlink"/>
            <w:rFonts w:ascii="Arial" w:hAnsi="Arial" w:cs="Arial"/>
            <w:sz w:val="24"/>
            <w:szCs w:val="24"/>
          </w:rPr>
          <w:t>https://www.mylifeelsewhere.com/compare/united-kingdom/haiti</w:t>
        </w:r>
      </w:hyperlink>
      <w:r w:rsidRPr="0078491B">
        <w:rPr>
          <w:rFonts w:ascii="Arial" w:hAnsi="Arial" w:cs="Arial"/>
          <w:sz w:val="24"/>
          <w:szCs w:val="24"/>
        </w:rPr>
        <w:t xml:space="preserve"> (Accessed: 08 April 2019).</w:t>
      </w:r>
    </w:p>
    <w:p w14:paraId="2A5C4D06" w14:textId="38817A2E" w:rsidR="00EB37FE" w:rsidRPr="0078491B" w:rsidRDefault="00EB37FE" w:rsidP="0078491B">
      <w:pPr>
        <w:spacing w:line="360" w:lineRule="auto"/>
        <w:jc w:val="both"/>
        <w:rPr>
          <w:rFonts w:ascii="Arial" w:hAnsi="Arial" w:cs="Arial"/>
          <w:sz w:val="24"/>
          <w:szCs w:val="24"/>
        </w:rPr>
      </w:pPr>
    </w:p>
    <w:sectPr w:rsidR="00EB37FE" w:rsidRPr="0078491B">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225CF" w14:textId="77777777" w:rsidR="005E6947" w:rsidRDefault="005E6947" w:rsidP="00992774">
      <w:pPr>
        <w:spacing w:after="0" w:line="240" w:lineRule="auto"/>
      </w:pPr>
      <w:r>
        <w:separator/>
      </w:r>
    </w:p>
  </w:endnote>
  <w:endnote w:type="continuationSeparator" w:id="0">
    <w:p w14:paraId="752130AD" w14:textId="77777777" w:rsidR="005E6947" w:rsidRDefault="005E6947" w:rsidP="00992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490711"/>
      <w:docPartObj>
        <w:docPartGallery w:val="Page Numbers (Bottom of Page)"/>
        <w:docPartUnique/>
      </w:docPartObj>
    </w:sdtPr>
    <w:sdtEndPr>
      <w:rPr>
        <w:noProof/>
      </w:rPr>
    </w:sdtEndPr>
    <w:sdtContent>
      <w:p w14:paraId="5C3587D5" w14:textId="45D82887" w:rsidR="003E1404" w:rsidRDefault="003E14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5696E0" w14:textId="77777777" w:rsidR="003E1404" w:rsidRDefault="003E1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5A92A" w14:textId="77777777" w:rsidR="005E6947" w:rsidRDefault="005E6947" w:rsidP="00992774">
      <w:pPr>
        <w:spacing w:after="0" w:line="240" w:lineRule="auto"/>
      </w:pPr>
      <w:r>
        <w:separator/>
      </w:r>
    </w:p>
  </w:footnote>
  <w:footnote w:type="continuationSeparator" w:id="0">
    <w:p w14:paraId="30BA7BC0" w14:textId="77777777" w:rsidR="005E6947" w:rsidRDefault="005E6947" w:rsidP="00992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1FE84" w14:textId="440D71B4" w:rsidR="00992774" w:rsidRDefault="00992774">
    <w:pPr>
      <w:pStyle w:val="Header"/>
    </w:pPr>
    <w:r>
      <w:t>Susan Brumby</w:t>
    </w:r>
  </w:p>
  <w:p w14:paraId="52CFDB49" w14:textId="01A53253" w:rsidR="00992774" w:rsidRDefault="00992774">
    <w:pPr>
      <w:pStyle w:val="Header"/>
    </w:pPr>
    <w:r>
      <w:t>1502370</w:t>
    </w:r>
  </w:p>
  <w:p w14:paraId="6AE98448" w14:textId="77777777" w:rsidR="00992774" w:rsidRDefault="009927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A36F9"/>
    <w:multiLevelType w:val="multilevel"/>
    <w:tmpl w:val="4D1E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C66890"/>
    <w:multiLevelType w:val="multilevel"/>
    <w:tmpl w:val="5712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C7292F"/>
    <w:multiLevelType w:val="multilevel"/>
    <w:tmpl w:val="7954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006094"/>
    <w:multiLevelType w:val="multilevel"/>
    <w:tmpl w:val="BE7A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405E1B"/>
    <w:multiLevelType w:val="multilevel"/>
    <w:tmpl w:val="E1A29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EC8"/>
    <w:rsid w:val="000018FF"/>
    <w:rsid w:val="00012CA1"/>
    <w:rsid w:val="00022007"/>
    <w:rsid w:val="00032826"/>
    <w:rsid w:val="00055794"/>
    <w:rsid w:val="000613D0"/>
    <w:rsid w:val="00070F84"/>
    <w:rsid w:val="000949D4"/>
    <w:rsid w:val="0009637D"/>
    <w:rsid w:val="000A00FB"/>
    <w:rsid w:val="000B6892"/>
    <w:rsid w:val="000C0B2F"/>
    <w:rsid w:val="000D379E"/>
    <w:rsid w:val="000F0A6E"/>
    <w:rsid w:val="000F2464"/>
    <w:rsid w:val="000F7DCA"/>
    <w:rsid w:val="00121718"/>
    <w:rsid w:val="0012304D"/>
    <w:rsid w:val="00134D46"/>
    <w:rsid w:val="00136593"/>
    <w:rsid w:val="001603F7"/>
    <w:rsid w:val="0016788E"/>
    <w:rsid w:val="001911CD"/>
    <w:rsid w:val="001911F8"/>
    <w:rsid w:val="001B2723"/>
    <w:rsid w:val="001C3258"/>
    <w:rsid w:val="001C505D"/>
    <w:rsid w:val="001E4FD6"/>
    <w:rsid w:val="001F27B9"/>
    <w:rsid w:val="001F2E31"/>
    <w:rsid w:val="00207C44"/>
    <w:rsid w:val="00212214"/>
    <w:rsid w:val="002132CA"/>
    <w:rsid w:val="00217C41"/>
    <w:rsid w:val="00220D31"/>
    <w:rsid w:val="0023378E"/>
    <w:rsid w:val="00246942"/>
    <w:rsid w:val="00260DD3"/>
    <w:rsid w:val="00270BC8"/>
    <w:rsid w:val="00270ECD"/>
    <w:rsid w:val="002B3611"/>
    <w:rsid w:val="002C037F"/>
    <w:rsid w:val="002F08C9"/>
    <w:rsid w:val="0030573E"/>
    <w:rsid w:val="00307DCA"/>
    <w:rsid w:val="00315EBB"/>
    <w:rsid w:val="003173D3"/>
    <w:rsid w:val="00330C2B"/>
    <w:rsid w:val="00341084"/>
    <w:rsid w:val="00351350"/>
    <w:rsid w:val="00355009"/>
    <w:rsid w:val="00370BB3"/>
    <w:rsid w:val="00374776"/>
    <w:rsid w:val="00380883"/>
    <w:rsid w:val="003923E0"/>
    <w:rsid w:val="003C2FE0"/>
    <w:rsid w:val="003E1404"/>
    <w:rsid w:val="003F366B"/>
    <w:rsid w:val="003F37FF"/>
    <w:rsid w:val="003F68D3"/>
    <w:rsid w:val="00412BAA"/>
    <w:rsid w:val="00421DCF"/>
    <w:rsid w:val="00433268"/>
    <w:rsid w:val="00436EF9"/>
    <w:rsid w:val="004502DB"/>
    <w:rsid w:val="00452ACB"/>
    <w:rsid w:val="00463394"/>
    <w:rsid w:val="00471AFB"/>
    <w:rsid w:val="004B2790"/>
    <w:rsid w:val="004B6CEA"/>
    <w:rsid w:val="004C280B"/>
    <w:rsid w:val="004D7ABF"/>
    <w:rsid w:val="004F537A"/>
    <w:rsid w:val="004F55D8"/>
    <w:rsid w:val="005126D0"/>
    <w:rsid w:val="005162CC"/>
    <w:rsid w:val="00534190"/>
    <w:rsid w:val="00544C28"/>
    <w:rsid w:val="00553555"/>
    <w:rsid w:val="0057000D"/>
    <w:rsid w:val="0058665B"/>
    <w:rsid w:val="00593F8C"/>
    <w:rsid w:val="00594B45"/>
    <w:rsid w:val="005A7053"/>
    <w:rsid w:val="005B6BD6"/>
    <w:rsid w:val="005C3FB9"/>
    <w:rsid w:val="005C70F3"/>
    <w:rsid w:val="005D3085"/>
    <w:rsid w:val="005D4541"/>
    <w:rsid w:val="005E6947"/>
    <w:rsid w:val="005F208E"/>
    <w:rsid w:val="006243FE"/>
    <w:rsid w:val="006307F2"/>
    <w:rsid w:val="00657518"/>
    <w:rsid w:val="006664EB"/>
    <w:rsid w:val="00667336"/>
    <w:rsid w:val="006728CD"/>
    <w:rsid w:val="006766CB"/>
    <w:rsid w:val="00692499"/>
    <w:rsid w:val="006B57A5"/>
    <w:rsid w:val="006B724A"/>
    <w:rsid w:val="006E09B3"/>
    <w:rsid w:val="006F3234"/>
    <w:rsid w:val="00707F44"/>
    <w:rsid w:val="0071187C"/>
    <w:rsid w:val="00724598"/>
    <w:rsid w:val="00727499"/>
    <w:rsid w:val="00730DEE"/>
    <w:rsid w:val="00750B30"/>
    <w:rsid w:val="00751A40"/>
    <w:rsid w:val="0078491B"/>
    <w:rsid w:val="0079276B"/>
    <w:rsid w:val="007A17C4"/>
    <w:rsid w:val="007A7405"/>
    <w:rsid w:val="007B0C10"/>
    <w:rsid w:val="007D2538"/>
    <w:rsid w:val="007E17A2"/>
    <w:rsid w:val="007E363E"/>
    <w:rsid w:val="007E476D"/>
    <w:rsid w:val="00817AD2"/>
    <w:rsid w:val="00823346"/>
    <w:rsid w:val="00831497"/>
    <w:rsid w:val="008420CA"/>
    <w:rsid w:val="00855FEF"/>
    <w:rsid w:val="00870F58"/>
    <w:rsid w:val="00887849"/>
    <w:rsid w:val="00890E00"/>
    <w:rsid w:val="00893A02"/>
    <w:rsid w:val="00897208"/>
    <w:rsid w:val="008A094A"/>
    <w:rsid w:val="008A421C"/>
    <w:rsid w:val="008B0900"/>
    <w:rsid w:val="008B0A6F"/>
    <w:rsid w:val="008B1934"/>
    <w:rsid w:val="008C0EA8"/>
    <w:rsid w:val="008D4415"/>
    <w:rsid w:val="008D766D"/>
    <w:rsid w:val="008F4143"/>
    <w:rsid w:val="00911DBF"/>
    <w:rsid w:val="009120F6"/>
    <w:rsid w:val="00914FAD"/>
    <w:rsid w:val="0092200D"/>
    <w:rsid w:val="00930A61"/>
    <w:rsid w:val="009352EB"/>
    <w:rsid w:val="00941A48"/>
    <w:rsid w:val="009531AD"/>
    <w:rsid w:val="00981C48"/>
    <w:rsid w:val="00990401"/>
    <w:rsid w:val="009924DA"/>
    <w:rsid w:val="00992774"/>
    <w:rsid w:val="009969E3"/>
    <w:rsid w:val="009A193F"/>
    <w:rsid w:val="009C123B"/>
    <w:rsid w:val="009D4759"/>
    <w:rsid w:val="009E0BF4"/>
    <w:rsid w:val="009F4032"/>
    <w:rsid w:val="00A0481B"/>
    <w:rsid w:val="00A3299E"/>
    <w:rsid w:val="00A353D8"/>
    <w:rsid w:val="00A40D02"/>
    <w:rsid w:val="00A87C31"/>
    <w:rsid w:val="00A90C00"/>
    <w:rsid w:val="00AB18BA"/>
    <w:rsid w:val="00AC5959"/>
    <w:rsid w:val="00AC651E"/>
    <w:rsid w:val="00AD5F3C"/>
    <w:rsid w:val="00B02BCD"/>
    <w:rsid w:val="00B15572"/>
    <w:rsid w:val="00B16F5B"/>
    <w:rsid w:val="00B208D2"/>
    <w:rsid w:val="00B303F2"/>
    <w:rsid w:val="00B3320B"/>
    <w:rsid w:val="00B356E8"/>
    <w:rsid w:val="00B44465"/>
    <w:rsid w:val="00B455B4"/>
    <w:rsid w:val="00B53314"/>
    <w:rsid w:val="00B55B0B"/>
    <w:rsid w:val="00B75C7E"/>
    <w:rsid w:val="00B83023"/>
    <w:rsid w:val="00B85E37"/>
    <w:rsid w:val="00BB7437"/>
    <w:rsid w:val="00BB7C4B"/>
    <w:rsid w:val="00BD322A"/>
    <w:rsid w:val="00BD5DE8"/>
    <w:rsid w:val="00BE1F5F"/>
    <w:rsid w:val="00BE4E92"/>
    <w:rsid w:val="00BE7551"/>
    <w:rsid w:val="00BF19BA"/>
    <w:rsid w:val="00C00249"/>
    <w:rsid w:val="00C07933"/>
    <w:rsid w:val="00C11E29"/>
    <w:rsid w:val="00C20A83"/>
    <w:rsid w:val="00C36B0D"/>
    <w:rsid w:val="00C4587B"/>
    <w:rsid w:val="00C46220"/>
    <w:rsid w:val="00C51367"/>
    <w:rsid w:val="00C519C9"/>
    <w:rsid w:val="00C53043"/>
    <w:rsid w:val="00C57A28"/>
    <w:rsid w:val="00C96235"/>
    <w:rsid w:val="00CA743F"/>
    <w:rsid w:val="00CB6894"/>
    <w:rsid w:val="00CC43E4"/>
    <w:rsid w:val="00CC6733"/>
    <w:rsid w:val="00CC6DBE"/>
    <w:rsid w:val="00D0739E"/>
    <w:rsid w:val="00D15D92"/>
    <w:rsid w:val="00D433B1"/>
    <w:rsid w:val="00D6481D"/>
    <w:rsid w:val="00D86750"/>
    <w:rsid w:val="00D86FAF"/>
    <w:rsid w:val="00D95DD9"/>
    <w:rsid w:val="00DA2EC8"/>
    <w:rsid w:val="00DB0B0D"/>
    <w:rsid w:val="00DD7784"/>
    <w:rsid w:val="00E01C79"/>
    <w:rsid w:val="00E272D4"/>
    <w:rsid w:val="00E57BFD"/>
    <w:rsid w:val="00E70708"/>
    <w:rsid w:val="00E736A1"/>
    <w:rsid w:val="00E84847"/>
    <w:rsid w:val="00EA31D8"/>
    <w:rsid w:val="00EB37FE"/>
    <w:rsid w:val="00EC5264"/>
    <w:rsid w:val="00EF2F37"/>
    <w:rsid w:val="00F0471A"/>
    <w:rsid w:val="00F078A6"/>
    <w:rsid w:val="00F10B63"/>
    <w:rsid w:val="00F220DE"/>
    <w:rsid w:val="00F24D6E"/>
    <w:rsid w:val="00F431EE"/>
    <w:rsid w:val="00F615CB"/>
    <w:rsid w:val="00F7227F"/>
    <w:rsid w:val="00F9132B"/>
    <w:rsid w:val="00F914D8"/>
    <w:rsid w:val="00FA1805"/>
    <w:rsid w:val="00FC2BAD"/>
    <w:rsid w:val="00FC7FB3"/>
    <w:rsid w:val="00FD2D3C"/>
    <w:rsid w:val="00FE0BCD"/>
    <w:rsid w:val="00FF0CF7"/>
    <w:rsid w:val="00FF7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FF54D"/>
  <w15:chartTrackingRefBased/>
  <w15:docId w15:val="{ACD0BA7D-0940-479E-A9D2-59D28EB99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EC8"/>
    <w:rPr>
      <w:color w:val="0563C1" w:themeColor="hyperlink"/>
      <w:u w:val="single"/>
    </w:rPr>
  </w:style>
  <w:style w:type="character" w:styleId="UnresolvedMention">
    <w:name w:val="Unresolved Mention"/>
    <w:basedOn w:val="DefaultParagraphFont"/>
    <w:uiPriority w:val="99"/>
    <w:semiHidden/>
    <w:unhideWhenUsed/>
    <w:rsid w:val="00DA2EC8"/>
    <w:rPr>
      <w:color w:val="605E5C"/>
      <w:shd w:val="clear" w:color="auto" w:fill="E1DFDD"/>
    </w:rPr>
  </w:style>
  <w:style w:type="paragraph" w:styleId="BalloonText">
    <w:name w:val="Balloon Text"/>
    <w:basedOn w:val="Normal"/>
    <w:link w:val="BalloonTextChar"/>
    <w:uiPriority w:val="99"/>
    <w:semiHidden/>
    <w:unhideWhenUsed/>
    <w:rsid w:val="00DA2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EC8"/>
    <w:rPr>
      <w:rFonts w:ascii="Segoe UI" w:hAnsi="Segoe UI" w:cs="Segoe UI"/>
      <w:sz w:val="18"/>
      <w:szCs w:val="18"/>
    </w:rPr>
  </w:style>
  <w:style w:type="paragraph" w:styleId="Header">
    <w:name w:val="header"/>
    <w:basedOn w:val="Normal"/>
    <w:link w:val="HeaderChar"/>
    <w:uiPriority w:val="99"/>
    <w:unhideWhenUsed/>
    <w:rsid w:val="00992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774"/>
  </w:style>
  <w:style w:type="paragraph" w:styleId="Footer">
    <w:name w:val="footer"/>
    <w:basedOn w:val="Normal"/>
    <w:link w:val="FooterChar"/>
    <w:uiPriority w:val="99"/>
    <w:unhideWhenUsed/>
    <w:rsid w:val="00992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774"/>
  </w:style>
  <w:style w:type="paragraph" w:styleId="NormalWeb">
    <w:name w:val="Normal (Web)"/>
    <w:basedOn w:val="Normal"/>
    <w:uiPriority w:val="99"/>
    <w:semiHidden/>
    <w:unhideWhenUsed/>
    <w:rsid w:val="007E36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59419">
      <w:bodyDiv w:val="1"/>
      <w:marLeft w:val="0"/>
      <w:marRight w:val="0"/>
      <w:marTop w:val="0"/>
      <w:marBottom w:val="0"/>
      <w:divBdr>
        <w:top w:val="none" w:sz="0" w:space="0" w:color="auto"/>
        <w:left w:val="none" w:sz="0" w:space="0" w:color="auto"/>
        <w:bottom w:val="none" w:sz="0" w:space="0" w:color="auto"/>
        <w:right w:val="none" w:sz="0" w:space="0" w:color="auto"/>
      </w:divBdr>
      <w:divsChild>
        <w:div w:id="1069959567">
          <w:marLeft w:val="0"/>
          <w:marRight w:val="0"/>
          <w:marTop w:val="0"/>
          <w:marBottom w:val="0"/>
          <w:divBdr>
            <w:top w:val="none" w:sz="0" w:space="0" w:color="auto"/>
            <w:left w:val="none" w:sz="0" w:space="0" w:color="auto"/>
            <w:bottom w:val="none" w:sz="0" w:space="0" w:color="auto"/>
            <w:right w:val="none" w:sz="0" w:space="0" w:color="auto"/>
          </w:divBdr>
        </w:div>
        <w:div w:id="820970773">
          <w:marLeft w:val="0"/>
          <w:marRight w:val="0"/>
          <w:marTop w:val="450"/>
          <w:marBottom w:val="0"/>
          <w:divBdr>
            <w:top w:val="none" w:sz="0" w:space="0" w:color="auto"/>
            <w:left w:val="none" w:sz="0" w:space="0" w:color="auto"/>
            <w:bottom w:val="none" w:sz="0" w:space="0" w:color="auto"/>
            <w:right w:val="none" w:sz="0" w:space="0" w:color="auto"/>
          </w:divBdr>
        </w:div>
      </w:divsChild>
    </w:div>
    <w:div w:id="107511056">
      <w:bodyDiv w:val="1"/>
      <w:marLeft w:val="0"/>
      <w:marRight w:val="0"/>
      <w:marTop w:val="0"/>
      <w:marBottom w:val="0"/>
      <w:divBdr>
        <w:top w:val="none" w:sz="0" w:space="0" w:color="auto"/>
        <w:left w:val="none" w:sz="0" w:space="0" w:color="auto"/>
        <w:bottom w:val="none" w:sz="0" w:space="0" w:color="auto"/>
        <w:right w:val="none" w:sz="0" w:space="0" w:color="auto"/>
      </w:divBdr>
    </w:div>
    <w:div w:id="181166116">
      <w:bodyDiv w:val="1"/>
      <w:marLeft w:val="0"/>
      <w:marRight w:val="0"/>
      <w:marTop w:val="0"/>
      <w:marBottom w:val="0"/>
      <w:divBdr>
        <w:top w:val="none" w:sz="0" w:space="0" w:color="auto"/>
        <w:left w:val="none" w:sz="0" w:space="0" w:color="auto"/>
        <w:bottom w:val="none" w:sz="0" w:space="0" w:color="auto"/>
        <w:right w:val="none" w:sz="0" w:space="0" w:color="auto"/>
      </w:divBdr>
    </w:div>
    <w:div w:id="184296318">
      <w:bodyDiv w:val="1"/>
      <w:marLeft w:val="0"/>
      <w:marRight w:val="0"/>
      <w:marTop w:val="0"/>
      <w:marBottom w:val="0"/>
      <w:divBdr>
        <w:top w:val="none" w:sz="0" w:space="0" w:color="auto"/>
        <w:left w:val="none" w:sz="0" w:space="0" w:color="auto"/>
        <w:bottom w:val="none" w:sz="0" w:space="0" w:color="auto"/>
        <w:right w:val="none" w:sz="0" w:space="0" w:color="auto"/>
      </w:divBdr>
    </w:div>
    <w:div w:id="395982608">
      <w:bodyDiv w:val="1"/>
      <w:marLeft w:val="0"/>
      <w:marRight w:val="0"/>
      <w:marTop w:val="0"/>
      <w:marBottom w:val="0"/>
      <w:divBdr>
        <w:top w:val="none" w:sz="0" w:space="0" w:color="auto"/>
        <w:left w:val="none" w:sz="0" w:space="0" w:color="auto"/>
        <w:bottom w:val="none" w:sz="0" w:space="0" w:color="auto"/>
        <w:right w:val="none" w:sz="0" w:space="0" w:color="auto"/>
      </w:divBdr>
    </w:div>
    <w:div w:id="397480100">
      <w:bodyDiv w:val="1"/>
      <w:marLeft w:val="0"/>
      <w:marRight w:val="0"/>
      <w:marTop w:val="0"/>
      <w:marBottom w:val="0"/>
      <w:divBdr>
        <w:top w:val="none" w:sz="0" w:space="0" w:color="auto"/>
        <w:left w:val="none" w:sz="0" w:space="0" w:color="auto"/>
        <w:bottom w:val="none" w:sz="0" w:space="0" w:color="auto"/>
        <w:right w:val="none" w:sz="0" w:space="0" w:color="auto"/>
      </w:divBdr>
      <w:divsChild>
        <w:div w:id="1654026028">
          <w:marLeft w:val="0"/>
          <w:marRight w:val="0"/>
          <w:marTop w:val="0"/>
          <w:marBottom w:val="0"/>
          <w:divBdr>
            <w:top w:val="none" w:sz="0" w:space="0" w:color="EBEAEA"/>
            <w:left w:val="none" w:sz="0" w:space="0" w:color="EBEAEA"/>
            <w:bottom w:val="single" w:sz="6" w:space="0" w:color="EBEAEA"/>
            <w:right w:val="none" w:sz="0" w:space="0" w:color="EBEAEA"/>
          </w:divBdr>
        </w:div>
        <w:div w:id="744885856">
          <w:marLeft w:val="0"/>
          <w:marRight w:val="0"/>
          <w:marTop w:val="0"/>
          <w:marBottom w:val="0"/>
          <w:divBdr>
            <w:top w:val="none" w:sz="0" w:space="0" w:color="auto"/>
            <w:left w:val="none" w:sz="0" w:space="0" w:color="auto"/>
            <w:bottom w:val="none" w:sz="0" w:space="0" w:color="auto"/>
            <w:right w:val="none" w:sz="0" w:space="0" w:color="auto"/>
          </w:divBdr>
          <w:divsChild>
            <w:div w:id="109472583">
              <w:marLeft w:val="0"/>
              <w:marRight w:val="0"/>
              <w:marTop w:val="0"/>
              <w:marBottom w:val="0"/>
              <w:divBdr>
                <w:top w:val="none" w:sz="0" w:space="0" w:color="auto"/>
                <w:left w:val="single" w:sz="6" w:space="0" w:color="EBEAEA"/>
                <w:bottom w:val="single" w:sz="6" w:space="11" w:color="EBEAEA"/>
                <w:right w:val="single" w:sz="6" w:space="11" w:color="EBEAEA"/>
              </w:divBdr>
            </w:div>
          </w:divsChild>
        </w:div>
      </w:divsChild>
    </w:div>
    <w:div w:id="421071983">
      <w:bodyDiv w:val="1"/>
      <w:marLeft w:val="0"/>
      <w:marRight w:val="0"/>
      <w:marTop w:val="0"/>
      <w:marBottom w:val="0"/>
      <w:divBdr>
        <w:top w:val="none" w:sz="0" w:space="0" w:color="auto"/>
        <w:left w:val="none" w:sz="0" w:space="0" w:color="auto"/>
        <w:bottom w:val="none" w:sz="0" w:space="0" w:color="auto"/>
        <w:right w:val="none" w:sz="0" w:space="0" w:color="auto"/>
      </w:divBdr>
    </w:div>
    <w:div w:id="593322895">
      <w:bodyDiv w:val="1"/>
      <w:marLeft w:val="0"/>
      <w:marRight w:val="0"/>
      <w:marTop w:val="0"/>
      <w:marBottom w:val="0"/>
      <w:divBdr>
        <w:top w:val="none" w:sz="0" w:space="0" w:color="auto"/>
        <w:left w:val="none" w:sz="0" w:space="0" w:color="auto"/>
        <w:bottom w:val="none" w:sz="0" w:space="0" w:color="auto"/>
        <w:right w:val="none" w:sz="0" w:space="0" w:color="auto"/>
      </w:divBdr>
    </w:div>
    <w:div w:id="611985330">
      <w:bodyDiv w:val="1"/>
      <w:marLeft w:val="0"/>
      <w:marRight w:val="0"/>
      <w:marTop w:val="0"/>
      <w:marBottom w:val="0"/>
      <w:divBdr>
        <w:top w:val="none" w:sz="0" w:space="0" w:color="auto"/>
        <w:left w:val="none" w:sz="0" w:space="0" w:color="auto"/>
        <w:bottom w:val="none" w:sz="0" w:space="0" w:color="auto"/>
        <w:right w:val="none" w:sz="0" w:space="0" w:color="auto"/>
      </w:divBdr>
    </w:div>
    <w:div w:id="835000225">
      <w:bodyDiv w:val="1"/>
      <w:marLeft w:val="0"/>
      <w:marRight w:val="0"/>
      <w:marTop w:val="0"/>
      <w:marBottom w:val="0"/>
      <w:divBdr>
        <w:top w:val="none" w:sz="0" w:space="0" w:color="auto"/>
        <w:left w:val="none" w:sz="0" w:space="0" w:color="auto"/>
        <w:bottom w:val="none" w:sz="0" w:space="0" w:color="auto"/>
        <w:right w:val="none" w:sz="0" w:space="0" w:color="auto"/>
      </w:divBdr>
    </w:div>
    <w:div w:id="996765425">
      <w:bodyDiv w:val="1"/>
      <w:marLeft w:val="0"/>
      <w:marRight w:val="0"/>
      <w:marTop w:val="0"/>
      <w:marBottom w:val="0"/>
      <w:divBdr>
        <w:top w:val="none" w:sz="0" w:space="0" w:color="auto"/>
        <w:left w:val="none" w:sz="0" w:space="0" w:color="auto"/>
        <w:bottom w:val="none" w:sz="0" w:space="0" w:color="auto"/>
        <w:right w:val="none" w:sz="0" w:space="0" w:color="auto"/>
      </w:divBdr>
    </w:div>
    <w:div w:id="1073963854">
      <w:bodyDiv w:val="1"/>
      <w:marLeft w:val="0"/>
      <w:marRight w:val="0"/>
      <w:marTop w:val="0"/>
      <w:marBottom w:val="0"/>
      <w:divBdr>
        <w:top w:val="none" w:sz="0" w:space="0" w:color="auto"/>
        <w:left w:val="none" w:sz="0" w:space="0" w:color="auto"/>
        <w:bottom w:val="none" w:sz="0" w:space="0" w:color="auto"/>
        <w:right w:val="none" w:sz="0" w:space="0" w:color="auto"/>
      </w:divBdr>
    </w:div>
    <w:div w:id="1621187745">
      <w:bodyDiv w:val="1"/>
      <w:marLeft w:val="0"/>
      <w:marRight w:val="0"/>
      <w:marTop w:val="0"/>
      <w:marBottom w:val="0"/>
      <w:divBdr>
        <w:top w:val="none" w:sz="0" w:space="0" w:color="auto"/>
        <w:left w:val="none" w:sz="0" w:space="0" w:color="auto"/>
        <w:bottom w:val="none" w:sz="0" w:space="0" w:color="auto"/>
        <w:right w:val="none" w:sz="0" w:space="0" w:color="auto"/>
      </w:divBdr>
    </w:div>
    <w:div w:id="1792361654">
      <w:bodyDiv w:val="1"/>
      <w:marLeft w:val="0"/>
      <w:marRight w:val="0"/>
      <w:marTop w:val="0"/>
      <w:marBottom w:val="0"/>
      <w:divBdr>
        <w:top w:val="none" w:sz="0" w:space="0" w:color="auto"/>
        <w:left w:val="none" w:sz="0" w:space="0" w:color="auto"/>
        <w:bottom w:val="none" w:sz="0" w:space="0" w:color="auto"/>
        <w:right w:val="none" w:sz="0" w:space="0" w:color="auto"/>
      </w:divBdr>
    </w:div>
    <w:div w:id="1932398075">
      <w:bodyDiv w:val="1"/>
      <w:marLeft w:val="0"/>
      <w:marRight w:val="0"/>
      <w:marTop w:val="0"/>
      <w:marBottom w:val="0"/>
      <w:divBdr>
        <w:top w:val="none" w:sz="0" w:space="0" w:color="auto"/>
        <w:left w:val="none" w:sz="0" w:space="0" w:color="auto"/>
        <w:bottom w:val="none" w:sz="0" w:space="0" w:color="auto"/>
        <w:right w:val="none" w:sz="0" w:space="0" w:color="auto"/>
      </w:divBdr>
    </w:div>
    <w:div w:id="2073232512">
      <w:bodyDiv w:val="1"/>
      <w:marLeft w:val="0"/>
      <w:marRight w:val="0"/>
      <w:marTop w:val="0"/>
      <w:marBottom w:val="0"/>
      <w:divBdr>
        <w:top w:val="none" w:sz="0" w:space="0" w:color="auto"/>
        <w:left w:val="none" w:sz="0" w:space="0" w:color="auto"/>
        <w:bottom w:val="none" w:sz="0" w:space="0" w:color="auto"/>
        <w:right w:val="none" w:sz="0" w:space="0" w:color="auto"/>
      </w:divBdr>
      <w:divsChild>
        <w:div w:id="1627353771">
          <w:marLeft w:val="0"/>
          <w:marRight w:val="0"/>
          <w:marTop w:val="0"/>
          <w:marBottom w:val="0"/>
          <w:divBdr>
            <w:top w:val="none" w:sz="0" w:space="0" w:color="auto"/>
            <w:left w:val="none" w:sz="0" w:space="0" w:color="auto"/>
            <w:bottom w:val="none" w:sz="0" w:space="0" w:color="auto"/>
            <w:right w:val="none" w:sz="0" w:space="0" w:color="auto"/>
          </w:divBdr>
        </w:div>
      </w:divsChild>
    </w:div>
    <w:div w:id="213713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pdfviewer/pdfviewer?vid=2&amp;sid=9b4973f6-87c6-4c2d-a1af-785dcb491be4%40sdc-v-sessmgr02" TargetMode="External"/><Relationship Id="rId13" Type="http://schemas.openxmlformats.org/officeDocument/2006/relationships/hyperlink" Target="https://www.epdc.org/sites/default/files/documents/EPDC_NEP_2018_Haiti.pdf" TargetMode="External"/><Relationship Id="rId18" Type="http://schemas.openxmlformats.org/officeDocument/2006/relationships/hyperlink" Target="http://www.unesco.org/education/tlsf/mods/theme_c/popups/mod18t05s02.html" TargetMode="External"/><Relationship Id="rId26" Type="http://schemas.openxmlformats.org/officeDocument/2006/relationships/hyperlink" Target="https://www.worldbank.org/en/what-we-do"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sustainabledevelopment.un.org/content/documents/1451haiti.pdf" TargetMode="External"/><Relationship Id="rId34" Type="http://schemas.openxmlformats.org/officeDocument/2006/relationships/hyperlink" Target="https://www.usaid.gov/sites/default/files/documents/1862/FINAL_Education_March_2017.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vsu.edu/haitiwater/water-quality-data-for-haiti-6.htm" TargetMode="External"/><Relationship Id="rId17" Type="http://schemas.openxmlformats.org/officeDocument/2006/relationships/hyperlink" Target="https://www.globalslaveryindex.org/2018/findings/country-studies/united-kingdom/" TargetMode="External"/><Relationship Id="rId25" Type="http://schemas.openxmlformats.org/officeDocument/2006/relationships/hyperlink" Target="https://www.hbs.edu/faculty/Publication%20Files/20170922-A-Strategy-for-Haitian-Prosperity-Michael-E-Porter_d961c43a-f86f-42bc-8e64-7377ba0c360e.pdf" TargetMode="External"/><Relationship Id="rId33" Type="http://schemas.openxmlformats.org/officeDocument/2006/relationships/hyperlink" Target="https://www.un.org/sustainabledevelopment/education/" TargetMode="External"/><Relationship Id="rId38" Type="http://schemas.openxmlformats.org/officeDocument/2006/relationships/hyperlink" Target="https://www.mylifeelsewhere.com/compare/united-kingdom/haiti" TargetMode="External"/><Relationship Id="rId2" Type="http://schemas.openxmlformats.org/officeDocument/2006/relationships/numbering" Target="numbering.xml"/><Relationship Id="rId16" Type="http://schemas.openxmlformats.org/officeDocument/2006/relationships/hyperlink" Target="https://www.globalslaveryindex.org/2018/findings/regional-analysis/americas/" TargetMode="External"/><Relationship Id="rId20" Type="http://schemas.openxmlformats.org/officeDocument/2006/relationships/hyperlink" Target="https://www.hrw.org/world-report/2018/country-chapters/haiti" TargetMode="External"/><Relationship Id="rId29" Type="http://schemas.openxmlformats.org/officeDocument/2006/relationships/hyperlink" Target="https://www.undp.org/content/undp/en/home/search.html?9=Haiti"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ypcs.org.uk/rights/uncrc/uncrc-in-law" TargetMode="External"/><Relationship Id="rId24" Type="http://schemas.openxmlformats.org/officeDocument/2006/relationships/hyperlink" Target="https://www.simplypsychology.org/maslow.html" TargetMode="External"/><Relationship Id="rId32" Type="http://schemas.openxmlformats.org/officeDocument/2006/relationships/hyperlink" Target="https://www.un.org/sustainabledevelopment/development-agenda/" TargetMode="External"/><Relationship Id="rId37" Type="http://schemas.openxmlformats.org/officeDocument/2006/relationships/hyperlink" Target="http://www.worldbank.org/en/news/feature/2015/03/12/four-things-you-need-to-know-about-education-in-haiti"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lobalpartnership.org/country/haiti" TargetMode="External"/><Relationship Id="rId23" Type="http://schemas.openxmlformats.org/officeDocument/2006/relationships/hyperlink" Target="https://www.jrf.org.uk/data/child-poverty" TargetMode="External"/><Relationship Id="rId28" Type="http://schemas.openxmlformats.org/officeDocument/2006/relationships/hyperlink" Target="http://www.latinamerica.undp.org/content/rblac/en/home/library/mdg/HaitiMDGReport2013.html" TargetMode="External"/><Relationship Id="rId36" Type="http://schemas.openxmlformats.org/officeDocument/2006/relationships/hyperlink" Target="http://projects-beta.worldbank.org/en/results/2017/04/11/improving-access-to-education-for-the-poor-in-haiti" TargetMode="External"/><Relationship Id="rId10" Type="http://schemas.openxmlformats.org/officeDocument/2006/relationships/hyperlink" Target="https://www.britannica.com/event/2010-Haiti-earthquake" TargetMode="External"/><Relationship Id="rId19" Type="http://schemas.openxmlformats.org/officeDocument/2006/relationships/hyperlink" Target="https://dera.ioe.ac.uk/7792/1/RR827%20r.pdf" TargetMode="External"/><Relationship Id="rId31" Type="http://schemas.openxmlformats.org/officeDocument/2006/relationships/hyperlink" Target="https://downloads.unicef.org.uk/wp-content/uploads/2010/05/UNCRC_united_nations_convention_on_the_rights_of_the_child.pdf?_ga=2.146938033.707150300.155539" TargetMode="External"/><Relationship Id="rId4" Type="http://schemas.openxmlformats.org/officeDocument/2006/relationships/settings" Target="settings.xml"/><Relationship Id="rId9" Type="http://schemas.openxmlformats.org/officeDocument/2006/relationships/hyperlink" Target="https://borgenproject.org/current-state-poverty-in-haiti/" TargetMode="External"/><Relationship Id="rId14" Type="http://schemas.openxmlformats.org/officeDocument/2006/relationships/hyperlink" Target="https://www.focus-economics.com/blog/the-poorest-countries-in-the-world" TargetMode="External"/><Relationship Id="rId22" Type="http://schemas.openxmlformats.org/officeDocument/2006/relationships/hyperlink" Target="https://www.imf.org/en/About/Factsheets/IMF-at-a-Glance" TargetMode="External"/><Relationship Id="rId27" Type="http://schemas.openxmlformats.org/officeDocument/2006/relationships/hyperlink" Target="https://www.un.org/millenniumgoals/" TargetMode="External"/><Relationship Id="rId30" Type="http://schemas.openxmlformats.org/officeDocument/2006/relationships/hyperlink" Target="https://unesdoc.unesco.org/ark:/48223/pf0000121147" TargetMode="External"/><Relationship Id="rId35" Type="http://schemas.openxmlformats.org/officeDocument/2006/relationships/hyperlink" Target="https://www.dol.gov/agencies/ilab/resources/reports/child-labor/hai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38AC55-BF8B-4101-AEB6-0F9D731E9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Pages>12</Pages>
  <Words>4065</Words>
  <Characters>23172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154</cp:revision>
  <cp:lastPrinted>2019-04-17T09:09:00Z</cp:lastPrinted>
  <dcterms:created xsi:type="dcterms:W3CDTF">2019-04-01T10:06:00Z</dcterms:created>
  <dcterms:modified xsi:type="dcterms:W3CDTF">2019-04-17T18:27:00Z</dcterms:modified>
</cp:coreProperties>
</file>