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05618" w:rsidRDefault="00205618">
      <w:pPr>
        <w:spacing w:line="480" w:lineRule="auto"/>
        <w:ind w:firstLine="72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rsidP="00205618">
      <w:pPr>
        <w:tabs>
          <w:tab w:val="left" w:pos="2712"/>
        </w:tabs>
        <w:suppressAutoHyphens w:val="0"/>
        <w:rPr>
          <w:rFonts w:ascii="Times New Roman" w:hAnsi="Times New Roman"/>
          <w:sz w:val="24"/>
          <w:szCs w:val="24"/>
          <w:lang w:val="en-US"/>
        </w:rPr>
      </w:pPr>
      <w:r>
        <w:rPr>
          <w:rFonts w:ascii="Times New Roman" w:hAnsi="Times New Roman"/>
          <w:sz w:val="24"/>
          <w:szCs w:val="24"/>
          <w:lang w:val="en-US"/>
        </w:rPr>
        <w:tab/>
      </w:r>
    </w:p>
    <w:p w:rsidR="00205618" w:rsidRDefault="00205618" w:rsidP="00205618">
      <w:pPr>
        <w:tabs>
          <w:tab w:val="left" w:pos="2712"/>
        </w:tabs>
        <w:suppressAutoHyphens w:val="0"/>
        <w:rPr>
          <w:rFonts w:ascii="Times New Roman" w:hAnsi="Times New Roman"/>
          <w:sz w:val="24"/>
          <w:szCs w:val="24"/>
          <w:lang w:val="en-US"/>
        </w:rPr>
      </w:pPr>
    </w:p>
    <w:p w:rsidR="00205618" w:rsidRDefault="00205618" w:rsidP="00205618">
      <w:pPr>
        <w:tabs>
          <w:tab w:val="left" w:pos="2712"/>
        </w:tabs>
        <w:suppressAutoHyphens w:val="0"/>
        <w:rPr>
          <w:rFonts w:ascii="Times New Roman" w:hAnsi="Times New Roman"/>
          <w:sz w:val="24"/>
          <w:szCs w:val="24"/>
          <w:lang w:val="en-US"/>
        </w:rPr>
      </w:pPr>
    </w:p>
    <w:p w:rsidR="00205618" w:rsidRDefault="00205618" w:rsidP="00205618">
      <w:pPr>
        <w:tabs>
          <w:tab w:val="left" w:pos="2712"/>
        </w:tabs>
        <w:suppressAutoHyphens w:val="0"/>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R</w:t>
      </w:r>
      <w:r w:rsidR="00996BA7">
        <w:rPr>
          <w:rFonts w:ascii="Times New Roman" w:hAnsi="Times New Roman"/>
          <w:sz w:val="24"/>
          <w:szCs w:val="24"/>
          <w:lang w:val="en-US"/>
        </w:rPr>
        <w:t>eflective Report of the module Academic and Employability Skills</w:t>
      </w:r>
    </w:p>
    <w:p w:rsidR="00205618" w:rsidRDefault="00205618" w:rsidP="00205618">
      <w:pPr>
        <w:tabs>
          <w:tab w:val="left" w:pos="2712"/>
        </w:tabs>
        <w:suppressAutoHyphens w:val="0"/>
        <w:jc w:val="center"/>
        <w:rPr>
          <w:rFonts w:ascii="Times New Roman" w:hAnsi="Times New Roman"/>
          <w:sz w:val="24"/>
          <w:szCs w:val="24"/>
          <w:lang w:val="en-US"/>
        </w:rPr>
      </w:pPr>
      <w:proofErr w:type="spellStart"/>
      <w:r>
        <w:rPr>
          <w:rFonts w:ascii="Times New Roman" w:hAnsi="Times New Roman"/>
          <w:sz w:val="24"/>
          <w:szCs w:val="24"/>
          <w:lang w:val="en-US"/>
        </w:rPr>
        <w:t>Tsvetelina</w:t>
      </w:r>
      <w:proofErr w:type="spellEnd"/>
      <w:r>
        <w:rPr>
          <w:rFonts w:ascii="Times New Roman" w:hAnsi="Times New Roman"/>
          <w:sz w:val="24"/>
          <w:szCs w:val="24"/>
          <w:lang w:val="en-US"/>
        </w:rPr>
        <w:t xml:space="preserve"> Viktoria </w:t>
      </w:r>
      <w:proofErr w:type="spellStart"/>
      <w:r>
        <w:rPr>
          <w:rFonts w:ascii="Times New Roman" w:hAnsi="Times New Roman"/>
          <w:sz w:val="24"/>
          <w:szCs w:val="24"/>
          <w:lang w:val="en-US"/>
        </w:rPr>
        <w:t>Tsvetanova</w:t>
      </w:r>
      <w:proofErr w:type="spellEnd"/>
    </w:p>
    <w:p w:rsidR="00FA792B" w:rsidRDefault="00FA792B"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SN1907859</w:t>
      </w:r>
    </w:p>
    <w:p w:rsidR="00205618" w:rsidRDefault="00205618" w:rsidP="00205618">
      <w:pPr>
        <w:tabs>
          <w:tab w:val="left" w:pos="2712"/>
        </w:tabs>
        <w:suppressAutoHyphens w:val="0"/>
        <w:jc w:val="center"/>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p>
    <w:p w:rsidR="00205618" w:rsidRDefault="00205618"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Academic and Employability Skills BMSW 4001_LON</w:t>
      </w:r>
    </w:p>
    <w:p w:rsidR="00205618" w:rsidRDefault="00996BA7"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Sylvia Hoffmann</w:t>
      </w:r>
    </w:p>
    <w:p w:rsidR="00996BA7" w:rsidRDefault="00996BA7"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University of Wales Trinity Saint David</w:t>
      </w:r>
    </w:p>
    <w:p w:rsidR="00996BA7" w:rsidRDefault="00996BA7"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 xml:space="preserve">London </w:t>
      </w:r>
    </w:p>
    <w:p w:rsidR="00996BA7" w:rsidRDefault="00996BA7" w:rsidP="00205618">
      <w:pPr>
        <w:tabs>
          <w:tab w:val="left" w:pos="2712"/>
        </w:tabs>
        <w:suppressAutoHyphens w:val="0"/>
        <w:jc w:val="center"/>
        <w:rPr>
          <w:rFonts w:ascii="Times New Roman" w:hAnsi="Times New Roman"/>
          <w:sz w:val="24"/>
          <w:szCs w:val="24"/>
          <w:lang w:val="en-US"/>
        </w:rPr>
      </w:pPr>
      <w:r>
        <w:rPr>
          <w:rFonts w:ascii="Times New Roman" w:hAnsi="Times New Roman"/>
          <w:sz w:val="24"/>
          <w:szCs w:val="24"/>
          <w:lang w:val="en-US"/>
        </w:rPr>
        <w:t>5/4/2020</w:t>
      </w: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205618" w:rsidRDefault="00205618">
      <w:pPr>
        <w:suppressAutoHyphens w:val="0"/>
        <w:rPr>
          <w:rFonts w:ascii="Times New Roman" w:hAnsi="Times New Roman"/>
          <w:sz w:val="24"/>
          <w:szCs w:val="24"/>
          <w:lang w:val="en-US"/>
        </w:rPr>
      </w:pPr>
    </w:p>
    <w:p w:rsidR="000B48C6" w:rsidRDefault="000B48C6">
      <w:pPr>
        <w:suppressAutoHyphens w:val="0"/>
        <w:rPr>
          <w:rFonts w:ascii="Times New Roman" w:hAnsi="Times New Roman"/>
          <w:sz w:val="24"/>
          <w:szCs w:val="24"/>
          <w:lang w:val="en-US"/>
        </w:rPr>
      </w:pPr>
    </w:p>
    <w:p w:rsidR="000B48C6" w:rsidRDefault="000B48C6">
      <w:pPr>
        <w:suppressAutoHyphens w:val="0"/>
        <w:rPr>
          <w:rFonts w:ascii="Times New Roman" w:hAnsi="Times New Roman"/>
          <w:sz w:val="24"/>
          <w:szCs w:val="24"/>
          <w:lang w:val="en-US"/>
        </w:rPr>
      </w:pPr>
    </w:p>
    <w:p w:rsidR="000B48C6" w:rsidRDefault="000B48C6">
      <w:pPr>
        <w:suppressAutoHyphens w:val="0"/>
        <w:rPr>
          <w:rFonts w:ascii="Times New Roman" w:hAnsi="Times New Roman"/>
          <w:sz w:val="24"/>
          <w:szCs w:val="24"/>
          <w:lang w:val="en-US"/>
        </w:rPr>
      </w:pP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Table of Contents</w:t>
      </w:r>
    </w:p>
    <w:p w:rsidR="00C26625" w:rsidRDefault="00C26625">
      <w:pPr>
        <w:suppressAutoHyphens w:val="0"/>
        <w:rPr>
          <w:rFonts w:ascii="Times New Roman" w:hAnsi="Times New Roman"/>
          <w:sz w:val="24"/>
          <w:szCs w:val="24"/>
          <w:lang w:val="en-US"/>
        </w:rPr>
      </w:pP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Introduction                                                                                                                 3</w:t>
      </w: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Reflective Report                                                                                                        5</w:t>
      </w: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Conclusion                                                                                                                  9</w:t>
      </w: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References                                                                                                                  11</w:t>
      </w:r>
    </w:p>
    <w:p w:rsidR="00C26625" w:rsidRDefault="00C26625">
      <w:pPr>
        <w:suppressAutoHyphens w:val="0"/>
        <w:rPr>
          <w:rFonts w:ascii="Times New Roman" w:hAnsi="Times New Roman"/>
          <w:sz w:val="24"/>
          <w:szCs w:val="24"/>
          <w:lang w:val="en-US"/>
        </w:rPr>
      </w:pPr>
      <w:r>
        <w:rPr>
          <w:rFonts w:ascii="Times New Roman" w:hAnsi="Times New Roman"/>
          <w:sz w:val="24"/>
          <w:szCs w:val="24"/>
          <w:lang w:val="en-US"/>
        </w:rPr>
        <w:t xml:space="preserve">Appendices          </w:t>
      </w:r>
      <w:r w:rsidR="001975FA">
        <w:rPr>
          <w:rFonts w:ascii="Times New Roman" w:hAnsi="Times New Roman"/>
          <w:sz w:val="24"/>
          <w:szCs w:val="24"/>
          <w:lang w:val="en-US"/>
        </w:rPr>
        <w:t xml:space="preserve">                                                                                                       12</w:t>
      </w: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1975FA" w:rsidRDefault="001975FA">
      <w:pPr>
        <w:suppressAutoHyphens w:val="0"/>
        <w:rPr>
          <w:rFonts w:ascii="Times New Roman" w:hAnsi="Times New Roman"/>
          <w:sz w:val="24"/>
          <w:szCs w:val="24"/>
          <w:lang w:val="en-US"/>
        </w:rPr>
      </w:pP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 xml:space="preserve">  This reflective report is based on my knowledge I got so far at the UWTSD on the academic and employability skills. I will describe some of the tasks such as communication, verbal, listening and nonverbal. How important </w:t>
      </w:r>
      <w:r>
        <w:rPr>
          <w:rFonts w:ascii="Times New Roman" w:hAnsi="Times New Roman"/>
          <w:sz w:val="24"/>
          <w:szCs w:val="24"/>
          <w:lang w:val="en-US"/>
        </w:rPr>
        <w:t>communication is in order to solve conflicts in the workplace, increase employee engagement and create great relationships with customers. Also, I will explore the reasons why nonverbal communication is important and how to apply this skill, take an advant</w:t>
      </w:r>
      <w:r>
        <w:rPr>
          <w:rFonts w:ascii="Times New Roman" w:hAnsi="Times New Roman"/>
          <w:sz w:val="24"/>
          <w:szCs w:val="24"/>
          <w:lang w:val="en-US"/>
        </w:rPr>
        <w:t xml:space="preserve">age of it in our workplace and in general. I will talk about the listening skill, probably the most important communication skill, and the reason why it is so important, why we should improve it and how to apply for best results. </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Analytical thinking is th</w:t>
      </w:r>
      <w:r>
        <w:rPr>
          <w:rFonts w:ascii="Times New Roman" w:hAnsi="Times New Roman"/>
          <w:sz w:val="24"/>
          <w:szCs w:val="24"/>
          <w:lang w:val="en-US"/>
        </w:rPr>
        <w:t xml:space="preserve">e next task to be descripted and analyzed. Analytical thinking is important for problem solving, improving effectiveness and achieve better results. It is the ability to be able to take data and break it down in smaller pieces to be analyzed in detail for </w:t>
      </w:r>
      <w:r>
        <w:rPr>
          <w:rFonts w:ascii="Times New Roman" w:hAnsi="Times New Roman"/>
          <w:sz w:val="24"/>
          <w:szCs w:val="24"/>
          <w:lang w:val="en-US"/>
        </w:rPr>
        <w:t xml:space="preserve">better results (Doyle, 2019). Cover letter writing is another important subject that I will view in this paper. By creating a great cover letter, we </w:t>
      </w:r>
      <w:proofErr w:type="gramStart"/>
      <w:r>
        <w:rPr>
          <w:rFonts w:ascii="Times New Roman" w:hAnsi="Times New Roman"/>
          <w:sz w:val="24"/>
          <w:szCs w:val="24"/>
          <w:lang w:val="en-US"/>
        </w:rPr>
        <w:t>are able to</w:t>
      </w:r>
      <w:proofErr w:type="gramEnd"/>
      <w:r>
        <w:rPr>
          <w:rFonts w:ascii="Times New Roman" w:hAnsi="Times New Roman"/>
          <w:sz w:val="24"/>
          <w:szCs w:val="24"/>
          <w:lang w:val="en-US"/>
        </w:rPr>
        <w:t xml:space="preserve"> introduce ourselves to the company and include information that we cannot include in the CV. Th</w:t>
      </w:r>
      <w:r>
        <w:rPr>
          <w:rFonts w:ascii="Times New Roman" w:hAnsi="Times New Roman"/>
          <w:sz w:val="24"/>
          <w:szCs w:val="24"/>
          <w:lang w:val="en-US"/>
        </w:rPr>
        <w:t>is gives us a chance to complement the CV and highlight the important hard skills we have, the soft skills, our dynamic personality and why we are the best candidates for the position. I will present how the tasks were taught in the university and how effe</w:t>
      </w:r>
      <w:r>
        <w:rPr>
          <w:rFonts w:ascii="Times New Roman" w:hAnsi="Times New Roman"/>
          <w:sz w:val="24"/>
          <w:szCs w:val="24"/>
          <w:lang w:val="en-US"/>
        </w:rPr>
        <w:t>ctive the learning was for me. I will analyze the values, meaning and the importance of those tasks and how this knowledge is important and useful in my academic life, in my workplace and in my life in general.</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 xml:space="preserve"> Finally, I will describe how I am planning t</w:t>
      </w:r>
      <w:r>
        <w:rPr>
          <w:rFonts w:ascii="Times New Roman" w:hAnsi="Times New Roman"/>
          <w:sz w:val="24"/>
          <w:szCs w:val="24"/>
          <w:lang w:val="en-US"/>
        </w:rPr>
        <w:t xml:space="preserve">o use the knowledge I had gained from my studies. In my own words, reflection is a reaction in an action. Reflective </w:t>
      </w:r>
      <w:r>
        <w:rPr>
          <w:rFonts w:ascii="Times New Roman" w:hAnsi="Times New Roman"/>
          <w:sz w:val="24"/>
          <w:szCs w:val="24"/>
          <w:lang w:val="en-US"/>
        </w:rPr>
        <w:lastRenderedPageBreak/>
        <w:t>writing, according to Johnson&amp; Johnson (2008), is focusing on previous events. By using academic writing, we talk about the event specifica</w:t>
      </w:r>
      <w:r>
        <w:rPr>
          <w:rFonts w:ascii="Times New Roman" w:hAnsi="Times New Roman"/>
          <w:sz w:val="24"/>
          <w:szCs w:val="24"/>
          <w:lang w:val="en-US"/>
        </w:rPr>
        <w:t>lly, when took place and why. It should be written in the first person by using “I”, “me” and “myself”</w:t>
      </w:r>
      <w:r>
        <w:rPr>
          <w:rFonts w:ascii="Times New Roman" w:hAnsi="Times New Roman"/>
          <w:sz w:val="24"/>
          <w:szCs w:val="24"/>
          <w:lang w:val="en-US"/>
        </w:rPr>
        <w:t xml:space="preserve"> because the report is a reflection based on our own experiences and events. In addition, we discover and recognize the deficits, the gaps and the weakn</w:t>
      </w:r>
      <w:r>
        <w:rPr>
          <w:rFonts w:ascii="Times New Roman" w:hAnsi="Times New Roman"/>
          <w:sz w:val="24"/>
          <w:szCs w:val="24"/>
          <w:lang w:val="en-US"/>
        </w:rPr>
        <w:t>esses of the situation and provide the feelings, thoughts and emotions we felt. Following this process, we do self – criticism which is to criticize the event and even other people involved in this case. The critical estimation of all those must be address</w:t>
      </w:r>
      <w:r>
        <w:rPr>
          <w:rFonts w:ascii="Times New Roman" w:hAnsi="Times New Roman"/>
          <w:sz w:val="24"/>
          <w:szCs w:val="24"/>
          <w:lang w:val="en-US"/>
        </w:rPr>
        <w:t xml:space="preserve">ed to an event that happened in the past which could help improve future situations. Thus, in reflective writing, we must provide strong evidence and proof to maintain what we say about what, how and when it happened, what was said and done, including the </w:t>
      </w:r>
      <w:r>
        <w:rPr>
          <w:rFonts w:ascii="Times New Roman" w:hAnsi="Times New Roman"/>
          <w:sz w:val="24"/>
          <w:szCs w:val="24"/>
          <w:lang w:val="en-US"/>
        </w:rPr>
        <w:t>reasons, the results and outcomes.</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 xml:space="preserve"> To write reflectively we must do reflective thinking in the first place. There are some models of reflective thinking. </w:t>
      </w:r>
      <w:proofErr w:type="spellStart"/>
      <w:r>
        <w:rPr>
          <w:rFonts w:ascii="Times New Roman" w:hAnsi="Times New Roman"/>
          <w:sz w:val="24"/>
          <w:szCs w:val="24"/>
          <w:lang w:val="en-US"/>
        </w:rPr>
        <w:t>Boud’s</w:t>
      </w:r>
      <w:proofErr w:type="spellEnd"/>
      <w:r>
        <w:rPr>
          <w:rFonts w:ascii="Times New Roman" w:hAnsi="Times New Roman"/>
          <w:sz w:val="24"/>
          <w:szCs w:val="24"/>
          <w:lang w:val="en-US"/>
        </w:rPr>
        <w:t xml:space="preserve">, Gibbs’, Atkins &amp; Murphy’s models. In this paper I will apply the Gibbs’ model. </w:t>
      </w:r>
    </w:p>
    <w:p w:rsidR="000271D3" w:rsidRDefault="00C03054">
      <w:pPr>
        <w:spacing w:line="480" w:lineRule="auto"/>
        <w:jc w:val="center"/>
      </w:pPr>
      <w:r>
        <w:rPr>
          <w:rFonts w:ascii="Times New Roman" w:hAnsi="Times New Roman"/>
          <w:noProof/>
          <w:sz w:val="24"/>
          <w:szCs w:val="24"/>
          <w:lang w:eastAsia="el-GR"/>
        </w:rPr>
        <w:drawing>
          <wp:inline distT="0" distB="0" distL="0" distR="0">
            <wp:extent cx="3555397" cy="2626028"/>
            <wp:effectExtent l="0" t="0" r="6953" b="2872"/>
            <wp:docPr id="1"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3555397" cy="2626028"/>
                    </a:xfrm>
                    <a:prstGeom prst="rect">
                      <a:avLst/>
                    </a:prstGeom>
                    <a:noFill/>
                    <a:ln>
                      <a:noFill/>
                      <a:prstDash/>
                    </a:ln>
                  </pic:spPr>
                </pic:pic>
              </a:graphicData>
            </a:graphic>
          </wp:inline>
        </w:drawing>
      </w: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Employab</w:t>
      </w:r>
      <w:r>
        <w:rPr>
          <w:rFonts w:ascii="Times New Roman" w:hAnsi="Times New Roman"/>
          <w:sz w:val="24"/>
          <w:szCs w:val="24"/>
          <w:lang w:val="en-US"/>
        </w:rPr>
        <w:t>ility skills</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 xml:space="preserve">The skills of different type of communication that I will analyze below are called transferable skills as I have learned at this module at the first term. They are important and necessary for every kind of job and position in workplace.     </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V</w:t>
      </w:r>
      <w:r>
        <w:rPr>
          <w:rFonts w:ascii="Times New Roman" w:hAnsi="Times New Roman"/>
          <w:sz w:val="24"/>
          <w:szCs w:val="24"/>
          <w:lang w:val="en-US"/>
        </w:rPr>
        <w:t>erbal communication</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The great Greek philosopher Aristotle was the first expired the idea of verbal communication model (</w:t>
      </w:r>
      <w:proofErr w:type="spellStart"/>
      <w:r>
        <w:rPr>
          <w:rFonts w:ascii="Times New Roman" w:hAnsi="Times New Roman"/>
          <w:sz w:val="24"/>
          <w:szCs w:val="24"/>
          <w:lang w:val="en-US"/>
        </w:rPr>
        <w:t>Juneja</w:t>
      </w:r>
      <w:proofErr w:type="spellEnd"/>
      <w:r w:rsidR="00873F11">
        <w:rPr>
          <w:rFonts w:ascii="Times New Roman" w:hAnsi="Times New Roman"/>
          <w:sz w:val="24"/>
          <w:szCs w:val="24"/>
          <w:lang w:val="en-US"/>
        </w:rPr>
        <w:t>, 2015</w:t>
      </w:r>
      <w:r>
        <w:rPr>
          <w:rFonts w:ascii="Times New Roman" w:hAnsi="Times New Roman"/>
          <w:sz w:val="24"/>
          <w:szCs w:val="24"/>
          <w:lang w:val="en-US"/>
        </w:rPr>
        <w:t>). His model says that the speaker has the main role. By choosing the right words and putting them in right order, the speaker tra</w:t>
      </w:r>
      <w:r>
        <w:rPr>
          <w:rFonts w:ascii="Times New Roman" w:hAnsi="Times New Roman"/>
          <w:sz w:val="24"/>
          <w:szCs w:val="24"/>
          <w:lang w:val="en-US"/>
        </w:rPr>
        <w:t xml:space="preserve">nsmits the information to the audience with purpose. The purpose is for the listeners to give back and respond. Moreover, he was talking about receiving feedback. On his model of communication, are based the modern models of communication of </w:t>
      </w:r>
      <w:proofErr w:type="spellStart"/>
      <w:r>
        <w:rPr>
          <w:rFonts w:ascii="Times New Roman" w:hAnsi="Times New Roman"/>
          <w:sz w:val="24"/>
          <w:szCs w:val="24"/>
          <w:lang w:val="en-US"/>
        </w:rPr>
        <w:t>Berlo’s</w:t>
      </w:r>
      <w:proofErr w:type="spellEnd"/>
      <w:r>
        <w:rPr>
          <w:rFonts w:ascii="Times New Roman" w:hAnsi="Times New Roman"/>
          <w:sz w:val="24"/>
          <w:szCs w:val="24"/>
          <w:lang w:val="en-US"/>
        </w:rPr>
        <w:t xml:space="preserve">, </w:t>
      </w:r>
      <w:proofErr w:type="spellStart"/>
      <w:r>
        <w:rPr>
          <w:rFonts w:ascii="Times New Roman" w:hAnsi="Times New Roman"/>
          <w:sz w:val="24"/>
          <w:szCs w:val="24"/>
          <w:lang w:val="en-US"/>
        </w:rPr>
        <w:t>Shram</w:t>
      </w:r>
      <w:r>
        <w:rPr>
          <w:rFonts w:ascii="Times New Roman" w:hAnsi="Times New Roman"/>
          <w:sz w:val="24"/>
          <w:szCs w:val="24"/>
          <w:lang w:val="en-US"/>
        </w:rPr>
        <w:t>m’s</w:t>
      </w:r>
      <w:proofErr w:type="spellEnd"/>
      <w:r>
        <w:rPr>
          <w:rFonts w:ascii="Times New Roman" w:hAnsi="Times New Roman"/>
          <w:sz w:val="24"/>
          <w:szCs w:val="24"/>
          <w:lang w:val="en-US"/>
        </w:rPr>
        <w:t xml:space="preserve">, Shannon and Weaver’s, which we use today. By studying the verbal communication skills, I realized their importance. With the power of good communication skills, we </w:t>
      </w:r>
      <w:proofErr w:type="gramStart"/>
      <w:r>
        <w:rPr>
          <w:rFonts w:ascii="Times New Roman" w:hAnsi="Times New Roman"/>
          <w:sz w:val="24"/>
          <w:szCs w:val="24"/>
          <w:lang w:val="en-US"/>
        </w:rPr>
        <w:t>are able to</w:t>
      </w:r>
      <w:proofErr w:type="gramEnd"/>
      <w:r>
        <w:rPr>
          <w:rFonts w:ascii="Times New Roman" w:hAnsi="Times New Roman"/>
          <w:sz w:val="24"/>
          <w:szCs w:val="24"/>
          <w:lang w:val="en-US"/>
        </w:rPr>
        <w:t xml:space="preserve"> solve effectively conflicts and build strong relationships with customers. </w:t>
      </w:r>
      <w:r>
        <w:rPr>
          <w:rFonts w:ascii="Times New Roman" w:hAnsi="Times New Roman"/>
          <w:sz w:val="24"/>
          <w:szCs w:val="24"/>
          <w:lang w:val="en-US"/>
        </w:rPr>
        <w:t xml:space="preserve">It also increases employee engagement. </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Conflict in the workplace usually comes from many different sources. Strong personality, misunderstanding, emotions, personal interests and profits, different characters.  According to Lytle (2015), by using strong c</w:t>
      </w:r>
      <w:r>
        <w:rPr>
          <w:rFonts w:ascii="Times New Roman" w:hAnsi="Times New Roman"/>
          <w:sz w:val="24"/>
          <w:szCs w:val="24"/>
          <w:lang w:val="en-US"/>
        </w:rPr>
        <w:t>ommunication skills, in the end, both parties must agree. They must receive each other’s feedback and see the subject from a different point of view. By setting rules and making sure that the conflict has been resolved, the parties are ready to go forward.</w:t>
      </w:r>
      <w:r>
        <w:rPr>
          <w:rFonts w:ascii="Times New Roman" w:hAnsi="Times New Roman"/>
          <w:sz w:val="24"/>
          <w:szCs w:val="24"/>
          <w:lang w:val="en-US"/>
        </w:rPr>
        <w:t xml:space="preserve"> </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lastRenderedPageBreak/>
        <w:t>According to Bosworth, (2016) if the organization adopts a culture of good communication it increases employee engagement. This will make them more effective and productive. After all, communication connects people. It is not just about speaking. He cont</w:t>
      </w:r>
      <w:r>
        <w:rPr>
          <w:rFonts w:ascii="Times New Roman" w:hAnsi="Times New Roman"/>
          <w:sz w:val="24"/>
          <w:szCs w:val="24"/>
          <w:lang w:val="en-US"/>
        </w:rPr>
        <w:t xml:space="preserve">inues by saying the leader can take advantage of the communication by understand the needs, motives and goals of the individuals. The leader will be able as well to achieve their talents and skills and make them be suitably to the organization’s goals. </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 xml:space="preserve">According to Bosworth (2016), employees with good communication, can resolve effectively conflict with clients. The communication skill gives them the advantage of understanding of their own needs, presenting new information about products or services and </w:t>
      </w:r>
      <w:r>
        <w:rPr>
          <w:rFonts w:ascii="Times New Roman" w:hAnsi="Times New Roman"/>
          <w:sz w:val="24"/>
          <w:szCs w:val="24"/>
          <w:lang w:val="en-US"/>
        </w:rPr>
        <w:t xml:space="preserve">make the customer feel understood. Because a satisfied customer will give positive feedback which means loyalty and probably new customers for the organization. </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 xml:space="preserve">Listening </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According to Schilling (2012), good listening skill are a rare gift. However, we ca</w:t>
      </w:r>
      <w:r>
        <w:rPr>
          <w:rFonts w:ascii="Times New Roman" w:hAnsi="Times New Roman"/>
          <w:sz w:val="24"/>
          <w:szCs w:val="24"/>
          <w:lang w:val="en-US"/>
        </w:rPr>
        <w:t xml:space="preserve">n improve and develop those skills in a few steps. By doing that we will be able to resolve problems, build relationships and solve conflicts. It helps ensure understanding. To develop listening skills, </w:t>
      </w:r>
      <w:proofErr w:type="gramStart"/>
      <w:r>
        <w:rPr>
          <w:rFonts w:ascii="Times New Roman" w:hAnsi="Times New Roman"/>
          <w:sz w:val="24"/>
          <w:szCs w:val="24"/>
          <w:lang w:val="en-US"/>
        </w:rPr>
        <w:t>first of all</w:t>
      </w:r>
      <w:proofErr w:type="gramEnd"/>
      <w:r>
        <w:rPr>
          <w:rFonts w:ascii="Times New Roman" w:hAnsi="Times New Roman"/>
          <w:sz w:val="24"/>
          <w:szCs w:val="24"/>
          <w:lang w:val="en-US"/>
        </w:rPr>
        <w:t xml:space="preserve"> we must face the others and maintain eye</w:t>
      </w:r>
      <w:r>
        <w:rPr>
          <w:rFonts w:ascii="Times New Roman" w:hAnsi="Times New Roman"/>
          <w:sz w:val="24"/>
          <w:szCs w:val="24"/>
          <w:lang w:val="en-US"/>
        </w:rPr>
        <w:t xml:space="preserve"> contact. This is the basic characteristic of effective listening. Pay attention to the speaker. Try to keep an open mind and draw a picture by listening the words. Do not interrupt</w:t>
      </w:r>
      <w:r>
        <w:rPr>
          <w:rFonts w:ascii="Times New Roman" w:hAnsi="Times New Roman"/>
          <w:sz w:val="24"/>
          <w:szCs w:val="24"/>
          <w:lang w:val="en-US"/>
        </w:rPr>
        <w:t xml:space="preserve"> and try to feel the speaker’s feelings and provide your comments or feedb</w:t>
      </w:r>
      <w:r>
        <w:rPr>
          <w:rFonts w:ascii="Times New Roman" w:hAnsi="Times New Roman"/>
          <w:sz w:val="24"/>
          <w:szCs w:val="24"/>
          <w:lang w:val="en-US"/>
        </w:rPr>
        <w:t xml:space="preserve">ack only at the end of the speech. </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 xml:space="preserve">Nonverbal communication </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lastRenderedPageBreak/>
        <w:t>We know nonverbal communication as body language. Without words, body language speaks louder according to Segal et al., (2019). Eye contact is extremely important and shows interest, attraction a</w:t>
      </w:r>
      <w:r>
        <w:rPr>
          <w:rFonts w:ascii="Times New Roman" w:hAnsi="Times New Roman"/>
          <w:sz w:val="24"/>
          <w:szCs w:val="24"/>
          <w:lang w:val="en-US"/>
        </w:rPr>
        <w:t>nd affection. The voice shows sarcasm, anger, joy, excitement and depending of the tone may shows confidence and self-esteem. Other types are the face expressions, body movement and posture and gestures. Body language is very important type of communicatio</w:t>
      </w:r>
      <w:r>
        <w:rPr>
          <w:rFonts w:ascii="Times New Roman" w:hAnsi="Times New Roman"/>
          <w:sz w:val="24"/>
          <w:szCs w:val="24"/>
          <w:lang w:val="en-US"/>
        </w:rPr>
        <w:t xml:space="preserve">n because if it matches with our words, we increase the clarity and trust. However, people send wrong signals by using incorrectly the body language without even knowing it. This may cause confusion and misunderstandings. </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Analytical thinking</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Breaking down</w:t>
      </w:r>
      <w:r>
        <w:rPr>
          <w:rFonts w:ascii="Times New Roman" w:hAnsi="Times New Roman"/>
          <w:sz w:val="24"/>
          <w:szCs w:val="24"/>
          <w:lang w:val="en-US"/>
        </w:rPr>
        <w:t xml:space="preserve"> information to components and estimating their functions separately and together by analyzing them, it means that we do analytical thinking according to Patel (2018). The analytical thinking is crucial because it is rational, clear and flexible to make lo</w:t>
      </w:r>
      <w:r>
        <w:rPr>
          <w:rFonts w:ascii="Times New Roman" w:hAnsi="Times New Roman"/>
          <w:sz w:val="24"/>
          <w:szCs w:val="24"/>
          <w:lang w:val="en-US"/>
        </w:rPr>
        <w:t>gical connection between ideas. Albert Einstein, Marie Curie and Sigmund Freud are some of the analytical thinkers. They approached the subject analytically and focused on the details by using this resolution to define the best solution. Analytical thinkin</w:t>
      </w:r>
      <w:r>
        <w:rPr>
          <w:rFonts w:ascii="Times New Roman" w:hAnsi="Times New Roman"/>
          <w:sz w:val="24"/>
          <w:szCs w:val="24"/>
          <w:lang w:val="en-US"/>
        </w:rPr>
        <w:t>g is valuable to define new ideas.</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 xml:space="preserve">Cover letter </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The cover letter is a valuable document going along with the CV. It gives us a chance to introduce and present ourselves as the best employee for the position. According to Smith, (2019) the cover letter mus</w:t>
      </w:r>
      <w:r>
        <w:rPr>
          <w:rFonts w:ascii="Times New Roman" w:hAnsi="Times New Roman"/>
          <w:sz w:val="24"/>
          <w:szCs w:val="24"/>
          <w:lang w:val="en-US"/>
        </w:rPr>
        <w:t xml:space="preserve">t be written and suitable specifically to the position we apply. It should be complementary to our CV but not duplicating it. By writing the cover letter we must be aware that we should not be confused with personal statement, which is a different kind of </w:t>
      </w:r>
      <w:r>
        <w:rPr>
          <w:rFonts w:ascii="Times New Roman" w:hAnsi="Times New Roman"/>
          <w:sz w:val="24"/>
          <w:szCs w:val="24"/>
          <w:lang w:val="en-US"/>
        </w:rPr>
        <w:t xml:space="preserve">document. The purpose of the cover letter is </w:t>
      </w:r>
      <w:r>
        <w:rPr>
          <w:rFonts w:ascii="Times New Roman" w:hAnsi="Times New Roman"/>
          <w:sz w:val="24"/>
          <w:szCs w:val="24"/>
          <w:lang w:val="en-US"/>
        </w:rPr>
        <w:lastRenderedPageBreak/>
        <w:t xml:space="preserve">highlighting our skills knowledge and experience. You can see an example of a cover letter in the appendix. </w:t>
      </w:r>
    </w:p>
    <w:p w:rsidR="000271D3" w:rsidRDefault="000271D3">
      <w:pPr>
        <w:spacing w:line="480" w:lineRule="auto"/>
        <w:rPr>
          <w:rFonts w:ascii="Times New Roman" w:hAnsi="Times New Roman"/>
          <w:sz w:val="24"/>
          <w:szCs w:val="24"/>
          <w:lang w:val="en-US"/>
        </w:rPr>
      </w:pP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During the studying of communication, verbal and nonverbal, problem solving, listening, analytical th</w:t>
      </w:r>
      <w:r>
        <w:rPr>
          <w:rFonts w:ascii="Times New Roman" w:hAnsi="Times New Roman"/>
          <w:sz w:val="24"/>
          <w:szCs w:val="24"/>
          <w:lang w:val="en-US"/>
        </w:rPr>
        <w:t>inking and cover letter writing, at the university, I use the module and keep notes taking from the lectures. The lecturer provided me with useful information and sources to use. The father of philosophy Socrates used to say that he is doing the same job w</w:t>
      </w:r>
      <w:r>
        <w:rPr>
          <w:rFonts w:ascii="Times New Roman" w:hAnsi="Times New Roman"/>
          <w:sz w:val="24"/>
          <w:szCs w:val="24"/>
          <w:lang w:val="en-US"/>
        </w:rPr>
        <w:t>ith his mother who was a midwife. Moreover, she delivers life, and he delivers the knowledge from his students by asking them questions on the topic. He forced them to think and come up with the answers. My lecturer used to practice the same technique. Thi</w:t>
      </w:r>
      <w:r>
        <w:rPr>
          <w:rFonts w:ascii="Times New Roman" w:hAnsi="Times New Roman"/>
          <w:sz w:val="24"/>
          <w:szCs w:val="24"/>
          <w:lang w:val="en-US"/>
        </w:rPr>
        <w:t>s technique was more effective because I went through the process of thinking and reaching the answers by myself. I enriched my knowledge on those topics by taking notes, which helped me afterwards in order to think back on the lecture and analyze the topi</w:t>
      </w:r>
      <w:r>
        <w:rPr>
          <w:rFonts w:ascii="Times New Roman" w:hAnsi="Times New Roman"/>
          <w:sz w:val="24"/>
          <w:szCs w:val="24"/>
          <w:lang w:val="en-US"/>
        </w:rPr>
        <w:t>c more effectively. I could ask more questions during the class because I found out that some of the notes were not clear enough. In this case, I turned to the module and got more information. In general, I found the learning style very interesting and hel</w:t>
      </w:r>
      <w:r>
        <w:rPr>
          <w:rFonts w:ascii="Times New Roman" w:hAnsi="Times New Roman"/>
          <w:sz w:val="24"/>
          <w:szCs w:val="24"/>
          <w:lang w:val="en-US"/>
        </w:rPr>
        <w:t xml:space="preserve">pful. It was interesting because most of the tasks deal with human behavior and personality. </w:t>
      </w:r>
    </w:p>
    <w:p w:rsidR="000271D3" w:rsidRDefault="00C03054">
      <w:pPr>
        <w:spacing w:line="480" w:lineRule="auto"/>
        <w:ind w:firstLine="720"/>
        <w:rPr>
          <w:rFonts w:ascii="Times New Roman" w:hAnsi="Times New Roman"/>
          <w:sz w:val="24"/>
          <w:szCs w:val="24"/>
          <w:lang w:val="en-US"/>
        </w:rPr>
      </w:pPr>
      <w:r>
        <w:rPr>
          <w:rFonts w:ascii="Times New Roman" w:hAnsi="Times New Roman"/>
          <w:sz w:val="24"/>
          <w:szCs w:val="24"/>
          <w:lang w:val="en-US"/>
        </w:rPr>
        <w:t>During the class I felt that I changed. I developed my employability soft skills. The skills of communication, problem solving by analytical thinking and listenin</w:t>
      </w:r>
      <w:r>
        <w:rPr>
          <w:rFonts w:ascii="Times New Roman" w:hAnsi="Times New Roman"/>
          <w:sz w:val="24"/>
          <w:szCs w:val="24"/>
          <w:lang w:val="en-US"/>
        </w:rPr>
        <w:t xml:space="preserve">g. I earned valuable knowledge. Knowledge is power, and I felt more powerful and confident. I increased my objectivity and self-knowledge. Furthermore, in my personal life, but mostly in my professional life, I always try to tackle the subject and analyze </w:t>
      </w:r>
      <w:r>
        <w:rPr>
          <w:rFonts w:ascii="Times New Roman" w:hAnsi="Times New Roman"/>
          <w:sz w:val="24"/>
          <w:szCs w:val="24"/>
          <w:lang w:val="en-US"/>
        </w:rPr>
        <w:t xml:space="preserve">it, discover the problem or the issue, detect the cause and make the right </w:t>
      </w:r>
      <w:r>
        <w:rPr>
          <w:rFonts w:ascii="Times New Roman" w:hAnsi="Times New Roman"/>
          <w:sz w:val="24"/>
          <w:szCs w:val="24"/>
          <w:lang w:val="en-US"/>
        </w:rPr>
        <w:lastRenderedPageBreak/>
        <w:t>decision to solve the problem or take the right decision in general. But this action is not always successful. Given the fact that until now I was not aware that analytical thinking</w:t>
      </w:r>
      <w:r>
        <w:rPr>
          <w:rFonts w:ascii="Times New Roman" w:hAnsi="Times New Roman"/>
          <w:sz w:val="24"/>
          <w:szCs w:val="24"/>
          <w:lang w:val="en-US"/>
        </w:rPr>
        <w:t xml:space="preserve"> is in fact a skill, I learned the process, the structure and the right way to apply and practice analytical thinking during the class. The lesson was very useful because it helped me a lot to understand and develop this skill. Moreover, I was already usin</w:t>
      </w:r>
      <w:r>
        <w:rPr>
          <w:rFonts w:ascii="Times New Roman" w:hAnsi="Times New Roman"/>
          <w:sz w:val="24"/>
          <w:szCs w:val="24"/>
          <w:lang w:val="en-US"/>
        </w:rPr>
        <w:t>g this kind of thinking and it was familiar to me, but I did not know the right way use it. Analytical thinking helps focus on the details. Most of the time, even very small details could make a big difference. Thanks to this lesson, I learned to break dow</w:t>
      </w:r>
      <w:r>
        <w:rPr>
          <w:rFonts w:ascii="Times New Roman" w:hAnsi="Times New Roman"/>
          <w:sz w:val="24"/>
          <w:szCs w:val="24"/>
          <w:lang w:val="en-US"/>
        </w:rPr>
        <w:t>n the information, to sort it, to analyze it, focus on the details and define the problem in order to be able to find the best solution. This lesson was one of the most important ones because I reached the conclusion that if I have this skill, I will benef</w:t>
      </w:r>
      <w:r>
        <w:rPr>
          <w:rFonts w:ascii="Times New Roman" w:hAnsi="Times New Roman"/>
          <w:sz w:val="24"/>
          <w:szCs w:val="24"/>
          <w:lang w:val="en-US"/>
        </w:rPr>
        <w:t>it greatly. I will be a more marketable, more effective, better problem solver. I will be able to come up with new ideas by focusing on the details and approach issues from a totally different point of view. My kind of thinking will be more flexible and mo</w:t>
      </w:r>
      <w:r>
        <w:rPr>
          <w:rFonts w:ascii="Times New Roman" w:hAnsi="Times New Roman"/>
          <w:sz w:val="24"/>
          <w:szCs w:val="24"/>
          <w:lang w:val="en-US"/>
        </w:rPr>
        <w:t xml:space="preserve">re open. </w:t>
      </w:r>
    </w:p>
    <w:p w:rsidR="000271D3" w:rsidRDefault="00C03054">
      <w:pPr>
        <w:spacing w:line="480" w:lineRule="auto"/>
        <w:jc w:val="center"/>
        <w:rPr>
          <w:rFonts w:ascii="Times New Roman" w:hAnsi="Times New Roman"/>
          <w:sz w:val="24"/>
          <w:szCs w:val="24"/>
          <w:lang w:val="en-US"/>
        </w:rPr>
      </w:pPr>
      <w:r>
        <w:rPr>
          <w:rFonts w:ascii="Times New Roman" w:hAnsi="Times New Roman"/>
          <w:sz w:val="24"/>
          <w:szCs w:val="24"/>
          <w:lang w:val="en-US"/>
        </w:rPr>
        <w:t xml:space="preserve">Conclusion </w:t>
      </w: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In this paper I presented my learning at the university by taking online classes, lectures and studying the modules. Specifically, the tasks for the skills of conflict solving by communication, nonverbal communication, listening, anal</w:t>
      </w:r>
      <w:r>
        <w:rPr>
          <w:rFonts w:ascii="Times New Roman" w:hAnsi="Times New Roman"/>
          <w:sz w:val="24"/>
          <w:szCs w:val="24"/>
          <w:lang w:val="en-US"/>
        </w:rPr>
        <w:t>ytical thinking and cover letter writing.  Those were explained and analyzed based on my knowledge that I earned through the course. Then, they were analyzed reflectively. I focused on the where and how I got the knowledge. Also, how I felt about the topic</w:t>
      </w:r>
      <w:r>
        <w:rPr>
          <w:rFonts w:ascii="Times New Roman" w:hAnsi="Times New Roman"/>
          <w:sz w:val="24"/>
          <w:szCs w:val="24"/>
          <w:lang w:val="en-US"/>
        </w:rPr>
        <w:t>s, my concerns, how they affect me, and their causes. I also mentioned what I did in the process and what I could have done better. For example, I should ask more questions to collect more crucial and significant information. I have been using citations to</w:t>
      </w:r>
      <w:r>
        <w:rPr>
          <w:rFonts w:ascii="Times New Roman" w:hAnsi="Times New Roman"/>
          <w:sz w:val="24"/>
          <w:szCs w:val="24"/>
          <w:lang w:val="en-US"/>
        </w:rPr>
        <w:t xml:space="preserve"> </w:t>
      </w:r>
      <w:r>
        <w:rPr>
          <w:rFonts w:ascii="Times New Roman" w:hAnsi="Times New Roman"/>
          <w:sz w:val="24"/>
          <w:szCs w:val="24"/>
          <w:lang w:val="en-US"/>
        </w:rPr>
        <w:lastRenderedPageBreak/>
        <w:t xml:space="preserve">support the paper and be more specific and effective. I explained how each of the topics are important, what I have learned, and mostly how I can use them in the future. This learning leads me to conclusion that I will be a valuable member of the team on </w:t>
      </w:r>
      <w:r>
        <w:rPr>
          <w:rFonts w:ascii="Times New Roman" w:hAnsi="Times New Roman"/>
          <w:sz w:val="24"/>
          <w:szCs w:val="24"/>
          <w:lang w:val="en-US"/>
        </w:rPr>
        <w:t>my workplace, because I have better problem</w:t>
      </w:r>
      <w:r w:rsidR="000B48C6">
        <w:rPr>
          <w:rFonts w:ascii="Times New Roman" w:hAnsi="Times New Roman"/>
          <w:sz w:val="24"/>
          <w:szCs w:val="24"/>
          <w:lang w:val="en-US"/>
        </w:rPr>
        <w:t xml:space="preserve"> - </w:t>
      </w:r>
      <w:r>
        <w:rPr>
          <w:rFonts w:ascii="Times New Roman" w:hAnsi="Times New Roman"/>
          <w:sz w:val="24"/>
          <w:szCs w:val="24"/>
          <w:lang w:val="en-US"/>
        </w:rPr>
        <w:t>solving skills, analytical thinking and good communication in general.</w:t>
      </w:r>
      <w:r w:rsidR="00873F11">
        <w:rPr>
          <w:rFonts w:ascii="Times New Roman" w:hAnsi="Times New Roman"/>
          <w:sz w:val="24"/>
          <w:szCs w:val="24"/>
          <w:lang w:val="en-US"/>
        </w:rPr>
        <w:t xml:space="preserve"> T</w:t>
      </w:r>
      <w:r>
        <w:rPr>
          <w:rFonts w:ascii="Times New Roman" w:hAnsi="Times New Roman"/>
          <w:sz w:val="24"/>
          <w:szCs w:val="24"/>
          <w:lang w:val="en-US"/>
        </w:rPr>
        <w:t>his learning is very important in my personal life as well. It helps me understand people’s characters, behaviors, actions and fe</w:t>
      </w:r>
      <w:r>
        <w:rPr>
          <w:rFonts w:ascii="Times New Roman" w:hAnsi="Times New Roman"/>
          <w:sz w:val="24"/>
          <w:szCs w:val="24"/>
          <w:lang w:val="en-US"/>
        </w:rPr>
        <w:t xml:space="preserve">elings. By understanding the social environment better than before, I will be able to react correctly and effectively. </w:t>
      </w:r>
    </w:p>
    <w:p w:rsidR="000271D3" w:rsidRDefault="000271D3">
      <w:pPr>
        <w:rPr>
          <w:rFonts w:ascii="Times New Roman" w:hAnsi="Times New Roman"/>
          <w:sz w:val="24"/>
          <w:szCs w:val="24"/>
          <w:lang w:val="en-US"/>
        </w:rPr>
      </w:pP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 xml:space="preserve">                  </w:t>
      </w:r>
    </w:p>
    <w:p w:rsidR="000271D3" w:rsidRDefault="000271D3">
      <w:pPr>
        <w:spacing w:line="480" w:lineRule="auto"/>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rPr>
          <w:rFonts w:ascii="Times New Roman" w:hAnsi="Times New Roman"/>
          <w:sz w:val="24"/>
          <w:szCs w:val="24"/>
          <w:lang w:val="en-US"/>
        </w:rPr>
      </w:pPr>
    </w:p>
    <w:p w:rsidR="000271D3" w:rsidRDefault="00C03054">
      <w:pPr>
        <w:spacing w:line="480" w:lineRule="auto"/>
        <w:rPr>
          <w:rFonts w:ascii="Times New Roman" w:hAnsi="Times New Roman"/>
          <w:sz w:val="24"/>
          <w:szCs w:val="24"/>
          <w:lang w:val="en-US"/>
        </w:rPr>
      </w:pPr>
      <w:r>
        <w:rPr>
          <w:rFonts w:ascii="Times New Roman" w:hAnsi="Times New Roman"/>
          <w:sz w:val="24"/>
          <w:szCs w:val="24"/>
          <w:lang w:val="en-US"/>
        </w:rPr>
        <w:t xml:space="preserve">  </w:t>
      </w:r>
    </w:p>
    <w:p w:rsidR="000271D3" w:rsidRDefault="000271D3">
      <w:pPr>
        <w:spacing w:line="480" w:lineRule="auto"/>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0271D3" w:rsidRDefault="000271D3">
      <w:pPr>
        <w:spacing w:line="480" w:lineRule="auto"/>
        <w:jc w:val="center"/>
        <w:rPr>
          <w:rFonts w:ascii="Times New Roman" w:hAnsi="Times New Roman"/>
          <w:sz w:val="24"/>
          <w:szCs w:val="24"/>
          <w:lang w:val="en-US"/>
        </w:rPr>
      </w:pPr>
    </w:p>
    <w:p w:rsidR="00996BA7" w:rsidRDefault="00996BA7">
      <w:pPr>
        <w:spacing w:line="480" w:lineRule="auto"/>
        <w:jc w:val="center"/>
        <w:rPr>
          <w:rFonts w:ascii="Times New Roman" w:hAnsi="Times New Roman"/>
          <w:sz w:val="24"/>
          <w:szCs w:val="24"/>
          <w:lang w:val="en-US"/>
        </w:rPr>
      </w:pPr>
    </w:p>
    <w:p w:rsidR="00C26625" w:rsidRDefault="00C26625" w:rsidP="00F83670">
      <w:pPr>
        <w:spacing w:line="480" w:lineRule="auto"/>
        <w:rPr>
          <w:rFonts w:ascii="Times New Roman" w:hAnsi="Times New Roman"/>
          <w:sz w:val="24"/>
          <w:szCs w:val="24"/>
          <w:lang w:val="en-US"/>
        </w:rPr>
      </w:pPr>
    </w:p>
    <w:p w:rsidR="00E31A94" w:rsidRDefault="00996BA7" w:rsidP="00E31A94">
      <w:pPr>
        <w:spacing w:line="480" w:lineRule="auto"/>
        <w:ind w:left="720" w:hanging="720"/>
        <w:rPr>
          <w:rFonts w:ascii="Arial" w:hAnsi="Arial" w:cs="Arial"/>
          <w:color w:val="000000"/>
          <w:sz w:val="20"/>
          <w:szCs w:val="20"/>
          <w:shd w:val="clear" w:color="auto" w:fill="FFFFFF"/>
          <w:lang w:val="en-US"/>
        </w:rPr>
      </w:pPr>
      <w:r>
        <w:rPr>
          <w:rFonts w:ascii="Times New Roman" w:hAnsi="Times New Roman"/>
          <w:sz w:val="24"/>
          <w:szCs w:val="24"/>
          <w:lang w:val="en-US"/>
        </w:rPr>
        <w:lastRenderedPageBreak/>
        <w:t>References</w:t>
      </w:r>
      <w:r w:rsidR="00E31A94" w:rsidRPr="00E31A94">
        <w:rPr>
          <w:rFonts w:ascii="Arial" w:hAnsi="Arial" w:cs="Arial"/>
          <w:color w:val="000000"/>
          <w:sz w:val="20"/>
          <w:szCs w:val="20"/>
          <w:shd w:val="clear" w:color="auto" w:fill="FFFFFF"/>
          <w:lang w:val="en-US"/>
        </w:rPr>
        <w:t xml:space="preserve"> </w:t>
      </w:r>
    </w:p>
    <w:p w:rsidR="00E31A94" w:rsidRDefault="00E31A94" w:rsidP="00E31A94">
      <w:pPr>
        <w:spacing w:line="480" w:lineRule="auto"/>
        <w:ind w:left="720" w:hanging="720"/>
        <w:rPr>
          <w:rFonts w:ascii="Arial" w:hAnsi="Arial" w:cs="Arial"/>
          <w:color w:val="000000"/>
          <w:sz w:val="20"/>
          <w:szCs w:val="20"/>
          <w:shd w:val="clear" w:color="auto" w:fill="FFFFFF"/>
          <w:lang w:val="en-US"/>
        </w:rPr>
      </w:pPr>
      <w:r w:rsidRPr="00FA792B">
        <w:rPr>
          <w:rFonts w:ascii="Arial" w:hAnsi="Arial" w:cs="Arial"/>
          <w:color w:val="000000"/>
          <w:sz w:val="20"/>
          <w:szCs w:val="20"/>
          <w:shd w:val="clear" w:color="auto" w:fill="FFFFFF"/>
          <w:lang w:val="en-US"/>
        </w:rPr>
        <w:t>Bosworth, P., 2016. </w:t>
      </w:r>
      <w:r w:rsidRPr="00FA792B">
        <w:rPr>
          <w:rFonts w:ascii="Arial" w:hAnsi="Arial" w:cs="Arial"/>
          <w:i/>
          <w:iCs/>
          <w:color w:val="000000"/>
          <w:sz w:val="20"/>
          <w:szCs w:val="20"/>
          <w:shd w:val="clear" w:color="auto" w:fill="FFFFFF"/>
          <w:lang w:val="en-US"/>
        </w:rPr>
        <w:t xml:space="preserve">The Power </w:t>
      </w:r>
      <w:r>
        <w:rPr>
          <w:rFonts w:ascii="Arial" w:hAnsi="Arial" w:cs="Arial"/>
          <w:i/>
          <w:iCs/>
          <w:color w:val="000000"/>
          <w:sz w:val="20"/>
          <w:szCs w:val="20"/>
          <w:shd w:val="clear" w:color="auto" w:fill="FFFFFF"/>
          <w:lang w:val="en-US"/>
        </w:rPr>
        <w:t>o</w:t>
      </w:r>
      <w:r w:rsidRPr="00FA792B">
        <w:rPr>
          <w:rFonts w:ascii="Arial" w:hAnsi="Arial" w:cs="Arial"/>
          <w:i/>
          <w:iCs/>
          <w:color w:val="000000"/>
          <w:sz w:val="20"/>
          <w:szCs w:val="20"/>
          <w:shd w:val="clear" w:color="auto" w:fill="FFFFFF"/>
          <w:lang w:val="en-US"/>
        </w:rPr>
        <w:t xml:space="preserve">f Good Communication </w:t>
      </w:r>
      <w:r>
        <w:rPr>
          <w:rFonts w:ascii="Arial" w:hAnsi="Arial" w:cs="Arial"/>
          <w:i/>
          <w:iCs/>
          <w:color w:val="000000"/>
          <w:sz w:val="20"/>
          <w:szCs w:val="20"/>
          <w:shd w:val="clear" w:color="auto" w:fill="FFFFFF"/>
          <w:lang w:val="en-US"/>
        </w:rPr>
        <w:t>i</w:t>
      </w:r>
      <w:r w:rsidRPr="00FA792B">
        <w:rPr>
          <w:rFonts w:ascii="Arial" w:hAnsi="Arial" w:cs="Arial"/>
          <w:i/>
          <w:iCs/>
          <w:color w:val="000000"/>
          <w:sz w:val="20"/>
          <w:szCs w:val="20"/>
          <w:shd w:val="clear" w:color="auto" w:fill="FFFFFF"/>
          <w:lang w:val="en-US"/>
        </w:rPr>
        <w:t>n The Workplace | Leadership Choice</w:t>
      </w:r>
      <w:r w:rsidRPr="00FA792B">
        <w:rPr>
          <w:rFonts w:ascii="Arial" w:hAnsi="Arial" w:cs="Arial"/>
          <w:color w:val="000000"/>
          <w:sz w:val="20"/>
          <w:szCs w:val="20"/>
          <w:shd w:val="clear" w:color="auto" w:fill="FFFFFF"/>
          <w:lang w:val="en-US"/>
        </w:rPr>
        <w:t>. [online] Leadership Choice. Available at: &lt;https://leadershipchoice.com/power-good-communication-workplace/&gt; [Accessed 4 May 2020].</w:t>
      </w:r>
    </w:p>
    <w:p w:rsidR="00996BA7" w:rsidRDefault="00996BA7" w:rsidP="00E31A94">
      <w:pPr>
        <w:spacing w:line="480" w:lineRule="auto"/>
        <w:rPr>
          <w:rFonts w:ascii="Arial" w:hAnsi="Arial" w:cs="Arial"/>
          <w:color w:val="000000"/>
          <w:sz w:val="20"/>
          <w:szCs w:val="20"/>
          <w:shd w:val="clear" w:color="auto" w:fill="FFFFFF"/>
          <w:lang w:val="en-US"/>
        </w:rPr>
      </w:pPr>
      <w:r w:rsidRPr="00996BA7">
        <w:rPr>
          <w:rFonts w:ascii="Arial" w:hAnsi="Arial" w:cs="Arial"/>
          <w:color w:val="000000"/>
          <w:sz w:val="20"/>
          <w:szCs w:val="20"/>
          <w:shd w:val="clear" w:color="auto" w:fill="FFFFFF"/>
          <w:lang w:val="en-US"/>
        </w:rPr>
        <w:t>Doyle, A., 20</w:t>
      </w:r>
      <w:r w:rsidR="00FA792B">
        <w:rPr>
          <w:rFonts w:ascii="Arial" w:hAnsi="Arial" w:cs="Arial"/>
          <w:color w:val="000000"/>
          <w:sz w:val="20"/>
          <w:szCs w:val="20"/>
          <w:shd w:val="clear" w:color="auto" w:fill="FFFFFF"/>
          <w:lang w:val="en-US"/>
        </w:rPr>
        <w:t>19</w:t>
      </w:r>
      <w:r w:rsidRPr="00996BA7">
        <w:rPr>
          <w:rFonts w:ascii="Arial" w:hAnsi="Arial" w:cs="Arial"/>
          <w:color w:val="000000"/>
          <w:sz w:val="20"/>
          <w:szCs w:val="20"/>
          <w:shd w:val="clear" w:color="auto" w:fill="FFFFFF"/>
          <w:lang w:val="en-US"/>
        </w:rPr>
        <w:t>. </w:t>
      </w:r>
      <w:r w:rsidRPr="00996BA7">
        <w:rPr>
          <w:rFonts w:ascii="Arial" w:hAnsi="Arial" w:cs="Arial"/>
          <w:i/>
          <w:iCs/>
          <w:color w:val="000000"/>
          <w:sz w:val="20"/>
          <w:szCs w:val="20"/>
          <w:shd w:val="clear" w:color="auto" w:fill="FFFFFF"/>
          <w:lang w:val="en-US"/>
        </w:rPr>
        <w:t xml:space="preserve">List </w:t>
      </w:r>
      <w:r w:rsidR="00FA792B">
        <w:rPr>
          <w:rFonts w:ascii="Arial" w:hAnsi="Arial" w:cs="Arial"/>
          <w:i/>
          <w:iCs/>
          <w:color w:val="000000"/>
          <w:sz w:val="20"/>
          <w:szCs w:val="20"/>
          <w:shd w:val="clear" w:color="auto" w:fill="FFFFFF"/>
          <w:lang w:val="en-US"/>
        </w:rPr>
        <w:t>o</w:t>
      </w:r>
      <w:r w:rsidRPr="00996BA7">
        <w:rPr>
          <w:rFonts w:ascii="Arial" w:hAnsi="Arial" w:cs="Arial"/>
          <w:i/>
          <w:iCs/>
          <w:color w:val="000000"/>
          <w:sz w:val="20"/>
          <w:szCs w:val="20"/>
          <w:shd w:val="clear" w:color="auto" w:fill="FFFFFF"/>
          <w:lang w:val="en-US"/>
        </w:rPr>
        <w:t>f Verbal Communication Skills Employers Seek</w:t>
      </w:r>
      <w:r w:rsidRPr="00996BA7">
        <w:rPr>
          <w:rFonts w:ascii="Arial" w:hAnsi="Arial" w:cs="Arial"/>
          <w:color w:val="000000"/>
          <w:sz w:val="20"/>
          <w:szCs w:val="20"/>
          <w:shd w:val="clear" w:color="auto" w:fill="FFFFFF"/>
          <w:lang w:val="en-US"/>
        </w:rPr>
        <w:t>. [online] The Balance Careers. Available at: &lt;https://www.thebalancecareers.com/verbal-communication-skills-list-2059698&gt; [Accessed 4 May 2020]</w:t>
      </w:r>
      <w:r w:rsidR="00E31A94">
        <w:rPr>
          <w:rFonts w:ascii="Arial" w:hAnsi="Arial" w:cs="Arial"/>
          <w:color w:val="000000"/>
          <w:sz w:val="20"/>
          <w:szCs w:val="20"/>
          <w:shd w:val="clear" w:color="auto" w:fill="FFFFFF"/>
          <w:lang w:val="en-US"/>
        </w:rPr>
        <w:t>.</w:t>
      </w:r>
    </w:p>
    <w:p w:rsidR="00E31A94" w:rsidRDefault="00E31A94" w:rsidP="00E31A94">
      <w:pPr>
        <w:spacing w:line="480" w:lineRule="auto"/>
        <w:ind w:left="720" w:hanging="720"/>
        <w:rPr>
          <w:rFonts w:ascii="Arial" w:hAnsi="Arial" w:cs="Arial"/>
          <w:color w:val="000000"/>
          <w:sz w:val="20"/>
          <w:szCs w:val="20"/>
          <w:shd w:val="clear" w:color="auto" w:fill="FFFFFF"/>
          <w:lang w:val="en-US"/>
        </w:rPr>
      </w:pPr>
      <w:proofErr w:type="spellStart"/>
      <w:r w:rsidRPr="005803C8">
        <w:rPr>
          <w:rFonts w:ascii="Arial" w:hAnsi="Arial" w:cs="Arial"/>
          <w:color w:val="000000"/>
          <w:sz w:val="20"/>
          <w:szCs w:val="20"/>
          <w:shd w:val="clear" w:color="auto" w:fill="FFFFFF"/>
          <w:lang w:val="en-US"/>
        </w:rPr>
        <w:t>Juneja</w:t>
      </w:r>
      <w:proofErr w:type="spellEnd"/>
      <w:r w:rsidRPr="005803C8">
        <w:rPr>
          <w:rFonts w:ascii="Arial" w:hAnsi="Arial" w:cs="Arial"/>
          <w:color w:val="000000"/>
          <w:sz w:val="20"/>
          <w:szCs w:val="20"/>
          <w:shd w:val="clear" w:color="auto" w:fill="FFFFFF"/>
          <w:lang w:val="en-US"/>
        </w:rPr>
        <w:t>, P., 2015. </w:t>
      </w:r>
      <w:r w:rsidRPr="005803C8">
        <w:rPr>
          <w:rFonts w:ascii="Arial" w:hAnsi="Arial" w:cs="Arial"/>
          <w:i/>
          <w:iCs/>
          <w:color w:val="000000"/>
          <w:sz w:val="20"/>
          <w:szCs w:val="20"/>
          <w:shd w:val="clear" w:color="auto" w:fill="FFFFFF"/>
          <w:lang w:val="en-US"/>
        </w:rPr>
        <w:t xml:space="preserve">Communication Models - Aristotle, </w:t>
      </w:r>
      <w:proofErr w:type="spellStart"/>
      <w:r w:rsidRPr="005803C8">
        <w:rPr>
          <w:rFonts w:ascii="Arial" w:hAnsi="Arial" w:cs="Arial"/>
          <w:i/>
          <w:iCs/>
          <w:color w:val="000000"/>
          <w:sz w:val="20"/>
          <w:szCs w:val="20"/>
          <w:shd w:val="clear" w:color="auto" w:fill="FFFFFF"/>
          <w:lang w:val="en-US"/>
        </w:rPr>
        <w:t>Berlos</w:t>
      </w:r>
      <w:proofErr w:type="spellEnd"/>
      <w:r w:rsidRPr="005803C8">
        <w:rPr>
          <w:rFonts w:ascii="Arial" w:hAnsi="Arial" w:cs="Arial"/>
          <w:i/>
          <w:iCs/>
          <w:color w:val="000000"/>
          <w:sz w:val="20"/>
          <w:szCs w:val="20"/>
          <w:shd w:val="clear" w:color="auto" w:fill="FFFFFF"/>
          <w:lang w:val="en-US"/>
        </w:rPr>
        <w:t xml:space="preserve">, Shannon And Weaver, </w:t>
      </w:r>
      <w:proofErr w:type="spellStart"/>
      <w:r w:rsidRPr="005803C8">
        <w:rPr>
          <w:rFonts w:ascii="Arial" w:hAnsi="Arial" w:cs="Arial"/>
          <w:i/>
          <w:iCs/>
          <w:color w:val="000000"/>
          <w:sz w:val="20"/>
          <w:szCs w:val="20"/>
          <w:shd w:val="clear" w:color="auto" w:fill="FFFFFF"/>
          <w:lang w:val="en-US"/>
        </w:rPr>
        <w:t>Schramms</w:t>
      </w:r>
      <w:proofErr w:type="spellEnd"/>
      <w:r w:rsidRPr="005803C8">
        <w:rPr>
          <w:rFonts w:ascii="Arial" w:hAnsi="Arial" w:cs="Arial"/>
          <w:color w:val="000000"/>
          <w:sz w:val="20"/>
          <w:szCs w:val="20"/>
          <w:shd w:val="clear" w:color="auto" w:fill="FFFFFF"/>
          <w:lang w:val="en-US"/>
        </w:rPr>
        <w:t>. [online] Managementstudyguide.com. Available at: &lt;https://www.managementstudyguide.com/communication-models.htm&gt; [Accessed 4 May 2020].</w:t>
      </w:r>
    </w:p>
    <w:p w:rsidR="00FA792B" w:rsidRDefault="00FA792B" w:rsidP="00E31A94">
      <w:pPr>
        <w:spacing w:line="480" w:lineRule="auto"/>
        <w:ind w:left="720" w:hanging="720"/>
        <w:rPr>
          <w:rFonts w:ascii="Arial" w:hAnsi="Arial" w:cs="Arial"/>
          <w:color w:val="000000"/>
          <w:sz w:val="20"/>
          <w:szCs w:val="20"/>
          <w:shd w:val="clear" w:color="auto" w:fill="FFFFFF"/>
          <w:lang w:val="en-US"/>
        </w:rPr>
      </w:pPr>
      <w:r w:rsidRPr="00FA792B">
        <w:rPr>
          <w:rFonts w:ascii="Arial" w:hAnsi="Arial" w:cs="Arial"/>
          <w:color w:val="000000"/>
          <w:sz w:val="20"/>
          <w:szCs w:val="20"/>
          <w:shd w:val="clear" w:color="auto" w:fill="FFFFFF"/>
          <w:lang w:val="en-US"/>
        </w:rPr>
        <w:t>Patel, D., 2018. </w:t>
      </w:r>
      <w:r w:rsidRPr="00FA792B">
        <w:rPr>
          <w:rFonts w:ascii="Arial" w:hAnsi="Arial" w:cs="Arial"/>
          <w:i/>
          <w:iCs/>
          <w:color w:val="000000"/>
          <w:sz w:val="20"/>
          <w:szCs w:val="20"/>
          <w:shd w:val="clear" w:color="auto" w:fill="FFFFFF"/>
          <w:lang w:val="en-US"/>
        </w:rPr>
        <w:t xml:space="preserve">16 Characteristics </w:t>
      </w:r>
      <w:r>
        <w:rPr>
          <w:rFonts w:ascii="Arial" w:hAnsi="Arial" w:cs="Arial"/>
          <w:i/>
          <w:iCs/>
          <w:color w:val="000000"/>
          <w:sz w:val="20"/>
          <w:szCs w:val="20"/>
          <w:shd w:val="clear" w:color="auto" w:fill="FFFFFF"/>
          <w:lang w:val="en-US"/>
        </w:rPr>
        <w:t>o</w:t>
      </w:r>
      <w:r w:rsidRPr="00FA792B">
        <w:rPr>
          <w:rFonts w:ascii="Arial" w:hAnsi="Arial" w:cs="Arial"/>
          <w:i/>
          <w:iCs/>
          <w:color w:val="000000"/>
          <w:sz w:val="20"/>
          <w:szCs w:val="20"/>
          <w:shd w:val="clear" w:color="auto" w:fill="FFFFFF"/>
          <w:lang w:val="en-US"/>
        </w:rPr>
        <w:t>f Critical Thinkers</w:t>
      </w:r>
      <w:r w:rsidRPr="00FA792B">
        <w:rPr>
          <w:rFonts w:ascii="Arial" w:hAnsi="Arial" w:cs="Arial"/>
          <w:color w:val="000000"/>
          <w:sz w:val="20"/>
          <w:szCs w:val="20"/>
          <w:shd w:val="clear" w:color="auto" w:fill="FFFFFF"/>
          <w:lang w:val="en-US"/>
        </w:rPr>
        <w:t>. [online] Entrepreneur. Available at: &lt;https://www.entrepreneur.com/article/321660&gt; [Accessed 4 May 2020].</w:t>
      </w:r>
    </w:p>
    <w:p w:rsidR="00FA792B" w:rsidRDefault="00FA792B" w:rsidP="00996BA7">
      <w:pPr>
        <w:spacing w:line="480" w:lineRule="auto"/>
        <w:ind w:left="720" w:hanging="720"/>
        <w:rPr>
          <w:rFonts w:ascii="Arial" w:hAnsi="Arial" w:cs="Arial"/>
          <w:color w:val="000000"/>
          <w:sz w:val="20"/>
          <w:szCs w:val="20"/>
          <w:shd w:val="clear" w:color="auto" w:fill="FFFFFF"/>
          <w:lang w:val="en-US"/>
        </w:rPr>
      </w:pPr>
      <w:r w:rsidRPr="00FA792B">
        <w:rPr>
          <w:rFonts w:ascii="Arial" w:hAnsi="Arial" w:cs="Arial"/>
          <w:color w:val="000000"/>
          <w:sz w:val="20"/>
          <w:szCs w:val="20"/>
          <w:shd w:val="clear" w:color="auto" w:fill="FFFFFF"/>
          <w:lang w:val="en-US"/>
        </w:rPr>
        <w:t>Smith, J., 2019. </w:t>
      </w:r>
      <w:r w:rsidRPr="00FA792B">
        <w:rPr>
          <w:rFonts w:ascii="Arial" w:hAnsi="Arial" w:cs="Arial"/>
          <w:i/>
          <w:iCs/>
          <w:color w:val="000000"/>
          <w:sz w:val="20"/>
          <w:szCs w:val="20"/>
          <w:shd w:val="clear" w:color="auto" w:fill="FFFFFF"/>
          <w:lang w:val="en-US"/>
        </w:rPr>
        <w:t>Cover Letters | Prospects.Ac.Uk</w:t>
      </w:r>
      <w:r w:rsidRPr="00FA792B">
        <w:rPr>
          <w:rFonts w:ascii="Arial" w:hAnsi="Arial" w:cs="Arial"/>
          <w:color w:val="000000"/>
          <w:sz w:val="20"/>
          <w:szCs w:val="20"/>
          <w:shd w:val="clear" w:color="auto" w:fill="FFFFFF"/>
          <w:lang w:val="en-US"/>
        </w:rPr>
        <w:t>. [online] Prospects.ac.uk. Available at: &lt;https://www.prospects.ac.uk/careers-advice/cvs-and-cover-letters/cover-letters&gt; [Accessed 4 May 2020].</w:t>
      </w:r>
    </w:p>
    <w:p w:rsidR="005803C8" w:rsidRDefault="005803C8" w:rsidP="00996BA7">
      <w:pPr>
        <w:spacing w:line="480" w:lineRule="auto"/>
        <w:ind w:left="720" w:hanging="720"/>
        <w:rPr>
          <w:rFonts w:ascii="Arial" w:hAnsi="Arial" w:cs="Arial"/>
          <w:color w:val="000000"/>
          <w:sz w:val="20"/>
          <w:szCs w:val="20"/>
          <w:shd w:val="clear" w:color="auto" w:fill="FFFFFF"/>
          <w:lang w:val="en-US"/>
        </w:rPr>
      </w:pPr>
      <w:r w:rsidRPr="005803C8">
        <w:rPr>
          <w:rFonts w:ascii="Arial" w:hAnsi="Arial" w:cs="Arial"/>
          <w:color w:val="000000"/>
          <w:sz w:val="20"/>
          <w:szCs w:val="20"/>
          <w:shd w:val="clear" w:color="auto" w:fill="FFFFFF"/>
          <w:lang w:val="en-US"/>
        </w:rPr>
        <w:t xml:space="preserve">Segal, J., Smith, M., Robinson, L. and </w:t>
      </w:r>
      <w:proofErr w:type="spellStart"/>
      <w:r w:rsidRPr="005803C8">
        <w:rPr>
          <w:rFonts w:ascii="Arial" w:hAnsi="Arial" w:cs="Arial"/>
          <w:color w:val="000000"/>
          <w:sz w:val="20"/>
          <w:szCs w:val="20"/>
          <w:shd w:val="clear" w:color="auto" w:fill="FFFFFF"/>
          <w:lang w:val="en-US"/>
        </w:rPr>
        <w:t>Boose</w:t>
      </w:r>
      <w:proofErr w:type="spellEnd"/>
      <w:r w:rsidRPr="005803C8">
        <w:rPr>
          <w:rFonts w:ascii="Arial" w:hAnsi="Arial" w:cs="Arial"/>
          <w:color w:val="000000"/>
          <w:sz w:val="20"/>
          <w:szCs w:val="20"/>
          <w:shd w:val="clear" w:color="auto" w:fill="FFFFFF"/>
          <w:lang w:val="en-US"/>
        </w:rPr>
        <w:t>, G., 2019. </w:t>
      </w:r>
      <w:r w:rsidRPr="005803C8">
        <w:rPr>
          <w:rFonts w:ascii="Arial" w:hAnsi="Arial" w:cs="Arial"/>
          <w:i/>
          <w:iCs/>
          <w:color w:val="000000"/>
          <w:sz w:val="20"/>
          <w:szCs w:val="20"/>
          <w:shd w:val="clear" w:color="auto" w:fill="FFFFFF"/>
          <w:lang w:val="en-US"/>
        </w:rPr>
        <w:t>Nonverbal Communication</w:t>
      </w:r>
      <w:r w:rsidRPr="005803C8">
        <w:rPr>
          <w:rFonts w:ascii="Arial" w:hAnsi="Arial" w:cs="Arial"/>
          <w:color w:val="000000"/>
          <w:sz w:val="20"/>
          <w:szCs w:val="20"/>
          <w:shd w:val="clear" w:color="auto" w:fill="FFFFFF"/>
          <w:lang w:val="en-US"/>
        </w:rPr>
        <w:t>. [online] HelpGuide.org. Available at: &lt;https://www.helpguide.org/articles/relationships-communication/nonverbal-communication.htm&gt; [Accessed 4 May 2020].</w:t>
      </w:r>
    </w:p>
    <w:p w:rsidR="005803C8" w:rsidRDefault="005803C8" w:rsidP="00996BA7">
      <w:pPr>
        <w:spacing w:line="480" w:lineRule="auto"/>
        <w:ind w:left="720" w:hanging="720"/>
        <w:rPr>
          <w:rFonts w:ascii="Arial" w:hAnsi="Arial" w:cs="Arial"/>
          <w:color w:val="000000"/>
          <w:sz w:val="20"/>
          <w:szCs w:val="20"/>
          <w:shd w:val="clear" w:color="auto" w:fill="FFFFFF"/>
          <w:lang w:val="en-US"/>
        </w:rPr>
      </w:pPr>
      <w:r w:rsidRPr="005803C8">
        <w:rPr>
          <w:rFonts w:ascii="Arial" w:hAnsi="Arial" w:cs="Arial"/>
          <w:color w:val="000000"/>
          <w:sz w:val="20"/>
          <w:szCs w:val="20"/>
          <w:shd w:val="clear" w:color="auto" w:fill="FFFFFF"/>
          <w:lang w:val="en-US"/>
        </w:rPr>
        <w:t>Schilling, D., 2012. </w:t>
      </w:r>
      <w:r w:rsidRPr="005803C8">
        <w:rPr>
          <w:rFonts w:ascii="Arial" w:hAnsi="Arial" w:cs="Arial"/>
          <w:i/>
          <w:iCs/>
          <w:color w:val="000000"/>
          <w:sz w:val="20"/>
          <w:szCs w:val="20"/>
          <w:shd w:val="clear" w:color="auto" w:fill="FFFFFF"/>
          <w:lang w:val="en-US"/>
        </w:rPr>
        <w:t xml:space="preserve">10 Steps </w:t>
      </w:r>
      <w:r>
        <w:rPr>
          <w:rFonts w:ascii="Arial" w:hAnsi="Arial" w:cs="Arial"/>
          <w:i/>
          <w:iCs/>
          <w:color w:val="000000"/>
          <w:sz w:val="20"/>
          <w:szCs w:val="20"/>
          <w:shd w:val="clear" w:color="auto" w:fill="FFFFFF"/>
          <w:lang w:val="en-US"/>
        </w:rPr>
        <w:t>t</w:t>
      </w:r>
      <w:r w:rsidRPr="005803C8">
        <w:rPr>
          <w:rFonts w:ascii="Arial" w:hAnsi="Arial" w:cs="Arial"/>
          <w:i/>
          <w:iCs/>
          <w:color w:val="000000"/>
          <w:sz w:val="20"/>
          <w:szCs w:val="20"/>
          <w:shd w:val="clear" w:color="auto" w:fill="FFFFFF"/>
          <w:lang w:val="en-US"/>
        </w:rPr>
        <w:t>o Effective Listening</w:t>
      </w:r>
      <w:r w:rsidRPr="005803C8">
        <w:rPr>
          <w:rFonts w:ascii="Arial" w:hAnsi="Arial" w:cs="Arial"/>
          <w:color w:val="000000"/>
          <w:sz w:val="20"/>
          <w:szCs w:val="20"/>
          <w:shd w:val="clear" w:color="auto" w:fill="FFFFFF"/>
          <w:lang w:val="en-US"/>
        </w:rPr>
        <w:t>. [online] Forbes. Available at: &lt;https://www.forbes.com/sites/womensmedia/2012/11/09/10-steps-to-effective-listening/#3464d3033891&gt; [Accessed 4 May 2020].</w:t>
      </w:r>
    </w:p>
    <w:p w:rsidR="005803C8" w:rsidRPr="005803C8" w:rsidRDefault="005803C8" w:rsidP="001975FA">
      <w:pPr>
        <w:spacing w:line="480" w:lineRule="auto"/>
        <w:rPr>
          <w:rFonts w:ascii="Arial" w:hAnsi="Arial" w:cs="Arial"/>
          <w:color w:val="000000"/>
          <w:sz w:val="20"/>
          <w:szCs w:val="20"/>
          <w:shd w:val="clear" w:color="auto" w:fill="FFFFFF"/>
          <w:lang w:val="en-US"/>
        </w:rPr>
      </w:pPr>
    </w:p>
    <w:p w:rsidR="00E31A94" w:rsidRDefault="00E31A94" w:rsidP="00C26625">
      <w:pPr>
        <w:spacing w:line="480" w:lineRule="auto"/>
        <w:ind w:left="720" w:hanging="720"/>
        <w:jc w:val="center"/>
        <w:rPr>
          <w:rFonts w:ascii="Times New Roman" w:hAnsi="Times New Roman"/>
          <w:color w:val="000000"/>
          <w:sz w:val="24"/>
          <w:szCs w:val="24"/>
          <w:shd w:val="clear" w:color="auto" w:fill="FFFFFF"/>
          <w:lang w:val="en-US"/>
        </w:rPr>
      </w:pPr>
    </w:p>
    <w:p w:rsidR="00E31A94" w:rsidRDefault="00E31A94" w:rsidP="00C26625">
      <w:pPr>
        <w:spacing w:line="480" w:lineRule="auto"/>
        <w:ind w:left="720" w:hanging="720"/>
        <w:jc w:val="center"/>
        <w:rPr>
          <w:rFonts w:ascii="Times New Roman" w:hAnsi="Times New Roman"/>
          <w:color w:val="000000"/>
          <w:sz w:val="24"/>
          <w:szCs w:val="24"/>
          <w:shd w:val="clear" w:color="auto" w:fill="FFFFFF"/>
          <w:lang w:val="en-US"/>
        </w:rPr>
      </w:pPr>
    </w:p>
    <w:p w:rsidR="00FA792B" w:rsidRPr="000B48C6" w:rsidRDefault="00C26625" w:rsidP="00C26625">
      <w:pPr>
        <w:spacing w:line="480" w:lineRule="auto"/>
        <w:ind w:left="720" w:hanging="720"/>
        <w:jc w:val="center"/>
        <w:rPr>
          <w:rFonts w:ascii="Times New Roman" w:hAnsi="Times New Roman"/>
          <w:color w:val="000000"/>
          <w:sz w:val="24"/>
          <w:szCs w:val="24"/>
          <w:shd w:val="clear" w:color="auto" w:fill="FFFFFF"/>
          <w:lang w:val="en-US"/>
        </w:rPr>
      </w:pPr>
      <w:bookmarkStart w:id="0" w:name="_GoBack"/>
      <w:bookmarkEnd w:id="0"/>
      <w:r w:rsidRPr="000B48C6">
        <w:rPr>
          <w:rFonts w:ascii="Times New Roman" w:hAnsi="Times New Roman"/>
          <w:color w:val="000000"/>
          <w:sz w:val="24"/>
          <w:szCs w:val="24"/>
          <w:shd w:val="clear" w:color="auto" w:fill="FFFFFF"/>
          <w:lang w:val="en-US"/>
        </w:rPr>
        <w:lastRenderedPageBreak/>
        <w:t>Appendix</w:t>
      </w:r>
    </w:p>
    <w:p w:rsidR="000B48C6" w:rsidRPr="00FE0B54" w:rsidRDefault="000B48C6" w:rsidP="000B48C6">
      <w:pPr>
        <w:jc w:val="center"/>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Tsvetelina</w:t>
      </w:r>
      <w:proofErr w:type="spellEnd"/>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Viktoria </w:t>
      </w:r>
      <w:proofErr w:type="spellStart"/>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Tsvetanova</w:t>
      </w:r>
      <w:proofErr w:type="spellEnd"/>
    </w:p>
    <w:p w:rsidR="000B48C6" w:rsidRPr="00FE0B54" w:rsidRDefault="000B48C6" w:rsidP="000B48C6">
      <w:pPr>
        <w:jc w:val="center"/>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Pr>
          <w:rFonts w:ascii="Aharoni" w:hAnsi="Aharoni" w:cs="Aharoni"/>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w:t>
      </w:r>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haroni" w:hAnsi="Aharoni" w:cs="Aharoni"/>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FE0B54">
        <w:rPr>
          <w:rFonts w:ascii="Aharoni" w:hAnsi="Aharoni" w:cs="Aharoni"/>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ssociate</w:t>
      </w:r>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Marriott </w:t>
      </w:r>
      <w:proofErr w:type="spellStart"/>
      <w:r w:rsidRPr="00FE0B54">
        <w:rPr>
          <w:rFonts w:ascii="Aharoni" w:hAnsi="Aharoni" w:cs="Aharoni" w:hint="cs"/>
          <w:color w:val="000000" w:themeColor="text1"/>
          <w:sz w:val="36"/>
          <w:szCs w:val="36"/>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bonvoy</w:t>
      </w:r>
      <w:proofErr w:type="spellEnd"/>
    </w:p>
    <w:p w:rsidR="000B48C6" w:rsidRDefault="000B48C6" w:rsidP="000B48C6">
      <w:pPr>
        <w:jc w:val="cente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opperplate Gothic Bold" w:hAnsi="Copperplate Gothic Bold"/>
          <w:noProof/>
          <w:color w:val="000000" w:themeColor="text1"/>
          <w:sz w:val="40"/>
          <w:szCs w:val="40"/>
          <w:lang w:val="en-US"/>
        </w:rPr>
        <w:drawing>
          <wp:inline distT="0" distB="0" distL="0" distR="0" wp14:anchorId="64EBBC1D" wp14:editId="429CA32A">
            <wp:extent cx="403860" cy="403860"/>
            <wp:effectExtent l="0" t="0" r="0" b="0"/>
            <wp:docPr id="3" name="Graphic 3" descr="Em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ail.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403860" cy="403860"/>
                    </a:xfrm>
                    <a:prstGeom prst="rect">
                      <a:avLst/>
                    </a:prstGeom>
                  </pic:spPr>
                </pic:pic>
              </a:graphicData>
            </a:graphic>
          </wp:inline>
        </w:drawing>
      </w:r>
      <w:r>
        <w:rPr>
          <w:rFonts w:ascii="Copperplate Gothic Bold" w:hAnsi="Copperplate Gothic Bold"/>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email@adress.com</w:t>
      </w:r>
      <w:r>
        <w:rPr>
          <w:rFonts w:ascii="Copperplate Gothic Bold" w:hAnsi="Copperplate Gothic Bold"/>
          <w:color w:val="000000" w:themeColor="text1"/>
          <w:sz w:val="40"/>
          <w:szCs w:val="4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Copperplate Gothic Bold" w:hAnsi="Copperplate Gothic Bold"/>
          <w:noProof/>
          <w:color w:val="000000" w:themeColor="text1"/>
          <w:sz w:val="40"/>
          <w:szCs w:val="40"/>
          <w:lang w:val="en-US"/>
        </w:rPr>
        <w:drawing>
          <wp:inline distT="0" distB="0" distL="0" distR="0" wp14:anchorId="0E2C5B0D" wp14:editId="56ADBE90">
            <wp:extent cx="396240" cy="396240"/>
            <wp:effectExtent l="0" t="0" r="3810" b="3810"/>
            <wp:docPr id="2" name="Graphic 2" descr="Recei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ceiver.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396240" cy="396240"/>
                    </a:xfrm>
                    <a:prstGeom prst="rect">
                      <a:avLst/>
                    </a:prstGeom>
                  </pic:spPr>
                </pic:pic>
              </a:graphicData>
            </a:graphic>
          </wp:inline>
        </w:drawing>
      </w: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(123)1234-4567</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Hiring Manager’s Name</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123Company Address</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Post Code</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Phone number</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1" w:history="1">
        <w:r w:rsidRPr="006F3E27">
          <w:rPr>
            <w:rStyle w:val="Hyperlink"/>
            <w:rFonts w:ascii="Times New Roman" w:hAnsi="Times New Roman"/>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email@address.com</w:t>
        </w:r>
      </w:hyperlink>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Dear (Hiring Manager’s Name),</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am interested in the vacant position of BSA (Brand Standard Audit) at the central office of the Marriott </w:t>
      </w:r>
      <w:proofErr w:type="spellStart"/>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Bonvoy</w:t>
      </w:r>
      <w:proofErr w:type="spellEnd"/>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London and I am writing to apply. I have more than 6 years of experience at Marriott Hotel. My professional experience in different positions at the hotel is rich and useful. I was member of a team which used to achieve more than 10m pounds per year and an employee at the Marriott Hotel Canary Warf which was in the first position on the BS in London and 12 position globally for the year of 2020.</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Because of my previous positions in Marriott Hotel at the housekeeping department, F&amp;B department and as a host I have very good knowledge of the brand standards and the point system for each of them. I acquired very good employability skills like communication, time management, team - working and decision making at Marriott and develop them during my studies at the University of Wells Trinity Saint David. Those skills are transferable, and they will be very useful for me in my new position as BSA and will make me a valuable member of your great team. </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Marriott brand was been very successful so far because of its mission and vision for great hospitality. It will be more successful in the future because of its great team and management. It will be a great honor for me to be a part of this team and a significant opportunity to apply my skills and help Marriott </w:t>
      </w:r>
      <w:proofErr w:type="spellStart"/>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Bonvoy</w:t>
      </w:r>
      <w:proofErr w:type="spellEnd"/>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being more successful in the future and keeping its standards at a high level. </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will be an honor to discuss your BSA position in more details and I will be pleased to come to meet you when is most convenient for you. Thank you for your time and I am looking forward to hearing from you.</w:t>
      </w:r>
    </w:p>
    <w:p w:rsidR="000B48C6"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Kind regards,</w:t>
      </w:r>
    </w:p>
    <w:p w:rsidR="000B48C6" w:rsidRPr="00091C0F" w:rsidRDefault="000B48C6" w:rsidP="000B48C6">
      <w:pPr>
        <w:jc w:val="both"/>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V. </w:t>
      </w:r>
      <w:proofErr w:type="spellStart"/>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Tsvetanova</w:t>
      </w:r>
      <w:proofErr w:type="spellEnd"/>
      <w:r>
        <w:rPr>
          <w:rFonts w:ascii="Times New Roman" w:hAnsi="Times New Roman"/>
          <w:color w:val="000000" w:themeColor="text1"/>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996BA7" w:rsidRPr="00996BA7" w:rsidRDefault="00996BA7" w:rsidP="000B48C6">
      <w:pPr>
        <w:spacing w:line="480" w:lineRule="auto"/>
        <w:rPr>
          <w:rFonts w:ascii="Times New Roman" w:hAnsi="Times New Roman"/>
          <w:sz w:val="24"/>
          <w:szCs w:val="24"/>
          <w:lang w:val="en-US"/>
        </w:rPr>
      </w:pPr>
    </w:p>
    <w:sectPr w:rsidR="00996BA7" w:rsidRPr="00996BA7">
      <w:headerReference w:type="default" r:id="rId12"/>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3054" w:rsidRDefault="00C03054">
      <w:pPr>
        <w:spacing w:after="0"/>
      </w:pPr>
      <w:r>
        <w:separator/>
      </w:r>
    </w:p>
  </w:endnote>
  <w:endnote w:type="continuationSeparator" w:id="0">
    <w:p w:rsidR="00C03054" w:rsidRDefault="00C0305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A1"/>
    <w:family w:val="swiss"/>
    <w:pitch w:val="variable"/>
    <w:sig w:usb0="E1002AFF" w:usb1="4000ACFF" w:usb2="00000009" w:usb3="00000000" w:csb0="000001FF" w:csb1="00000000"/>
  </w:font>
  <w:font w:name="Times New Roman">
    <w:panose1 w:val="02020603050405020304"/>
    <w:charset w:val="A1"/>
    <w:family w:val="roman"/>
    <w:pitch w:val="variable"/>
    <w:sig w:usb0="E0002AFF" w:usb1="C0007841" w:usb2="00000009" w:usb3="00000000" w:csb0="000001FF" w:csb1="00000000"/>
  </w:font>
  <w:font w:name="Arial">
    <w:panose1 w:val="020B0604020202020204"/>
    <w:charset w:val="A1"/>
    <w:family w:val="swiss"/>
    <w:pitch w:val="variable"/>
    <w:sig w:usb0="E0002AFF" w:usb1="C0007843" w:usb2="00000009" w:usb3="00000000" w:csb0="000001FF" w:csb1="00000000"/>
  </w:font>
  <w:font w:name="Aharoni">
    <w:charset w:val="B1"/>
    <w:family w:val="auto"/>
    <w:pitch w:val="variable"/>
    <w:sig w:usb0="00000803" w:usb1="00000000" w:usb2="00000000" w:usb3="00000000" w:csb0="00000021" w:csb1="00000000"/>
  </w:font>
  <w:font w:name="Copperplate Gothic Bold">
    <w:panose1 w:val="020E0705020206020404"/>
    <w:charset w:val="00"/>
    <w:family w:val="swiss"/>
    <w:pitch w:val="variable"/>
    <w:sig w:usb0="00000003" w:usb1="00000000" w:usb2="00000000" w:usb3="00000000" w:csb0="00000001" w:csb1="00000000"/>
  </w:font>
  <w:font w:name="Calibri Light">
    <w:panose1 w:val="020F0302020204030204"/>
    <w:charset w:val="A1"/>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3054" w:rsidRDefault="00C03054">
      <w:pPr>
        <w:spacing w:after="0"/>
      </w:pPr>
      <w:r>
        <w:rPr>
          <w:color w:val="000000"/>
        </w:rPr>
        <w:separator/>
      </w:r>
    </w:p>
  </w:footnote>
  <w:footnote w:type="continuationSeparator" w:id="0">
    <w:p w:rsidR="00C03054" w:rsidRDefault="00C0305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05618" w:rsidRPr="00996BA7" w:rsidRDefault="00996BA7" w:rsidP="00996BA7">
    <w:pPr>
      <w:tabs>
        <w:tab w:val="left" w:pos="2712"/>
      </w:tabs>
      <w:suppressAutoHyphens w:val="0"/>
      <w:rPr>
        <w:rFonts w:ascii="Times New Roman" w:hAnsi="Times New Roman"/>
        <w:sz w:val="24"/>
        <w:szCs w:val="24"/>
        <w:lang w:val="en-US"/>
      </w:rPr>
    </w:pPr>
    <w:r>
      <w:rPr>
        <w:rFonts w:ascii="Times New Roman" w:hAnsi="Times New Roman"/>
        <w:sz w:val="24"/>
        <w:szCs w:val="24"/>
        <w:lang w:val="en-US"/>
      </w:rPr>
      <w:t>Reflective Report of the module Academic and Employability Skills</w:t>
    </w:r>
    <w:r>
      <w:rPr>
        <w:rFonts w:ascii="Times New Roman" w:hAnsi="Times New Roman"/>
        <w:sz w:val="24"/>
        <w:szCs w:val="24"/>
        <w:lang w:val="en-US"/>
      </w:rPr>
      <w:t xml:space="preserve">                       </w:t>
    </w:r>
    <w:sdt>
      <w:sdtPr>
        <w:id w:val="-1579129936"/>
        <w:docPartObj>
          <w:docPartGallery w:val="Page Numbers (Top of Page)"/>
          <w:docPartUnique/>
        </w:docPartObj>
      </w:sdtPr>
      <w:sdtEndPr>
        <w:rPr>
          <w:noProof/>
        </w:rPr>
      </w:sdtEndPr>
      <w:sdtContent>
        <w:r w:rsidR="00205618" w:rsidRPr="000B48C6">
          <w:rPr>
            <w:rFonts w:ascii="Times New Roman" w:hAnsi="Times New Roman"/>
            <w:sz w:val="24"/>
            <w:szCs w:val="24"/>
          </w:rPr>
          <w:fldChar w:fldCharType="begin"/>
        </w:r>
        <w:r w:rsidR="00205618" w:rsidRPr="000B48C6">
          <w:rPr>
            <w:rFonts w:ascii="Times New Roman" w:hAnsi="Times New Roman"/>
            <w:sz w:val="24"/>
            <w:szCs w:val="24"/>
            <w:lang w:val="en-US"/>
          </w:rPr>
          <w:instrText xml:space="preserve"> PAGE   \* MERGEFORMAT </w:instrText>
        </w:r>
        <w:r w:rsidR="00205618" w:rsidRPr="000B48C6">
          <w:rPr>
            <w:rFonts w:ascii="Times New Roman" w:hAnsi="Times New Roman"/>
            <w:sz w:val="24"/>
            <w:szCs w:val="24"/>
          </w:rPr>
          <w:fldChar w:fldCharType="separate"/>
        </w:r>
        <w:r w:rsidR="00205618" w:rsidRPr="000B48C6">
          <w:rPr>
            <w:rFonts w:ascii="Times New Roman" w:hAnsi="Times New Roman"/>
            <w:noProof/>
            <w:sz w:val="24"/>
            <w:szCs w:val="24"/>
            <w:lang w:val="en-US"/>
          </w:rPr>
          <w:t>2</w:t>
        </w:r>
        <w:r w:rsidR="00205618" w:rsidRPr="000B48C6">
          <w:rPr>
            <w:rFonts w:ascii="Times New Roman" w:hAnsi="Times New Roman"/>
            <w:noProof/>
            <w:sz w:val="24"/>
            <w:szCs w:val="24"/>
          </w:rPr>
          <w:fldChar w:fldCharType="end"/>
        </w:r>
      </w:sdtContent>
    </w:sdt>
  </w:p>
  <w:p w:rsidR="00205618" w:rsidRPr="00996BA7" w:rsidRDefault="00205618">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271D3"/>
    <w:rsid w:val="000271D3"/>
    <w:rsid w:val="000B48C6"/>
    <w:rsid w:val="001975FA"/>
    <w:rsid w:val="00205618"/>
    <w:rsid w:val="005803C8"/>
    <w:rsid w:val="0085360C"/>
    <w:rsid w:val="00873F11"/>
    <w:rsid w:val="00996BA7"/>
    <w:rsid w:val="00C03054"/>
    <w:rsid w:val="00C26625"/>
    <w:rsid w:val="00E31A94"/>
    <w:rsid w:val="00F83670"/>
    <w:rsid w:val="00FA792B"/>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D72982"/>
  <w15:docId w15:val="{31F9F2E0-8B2C-4D9A-8CEC-CFC36286C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l-GR"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618"/>
    <w:pPr>
      <w:tabs>
        <w:tab w:val="center" w:pos="4153"/>
        <w:tab w:val="right" w:pos="8306"/>
      </w:tabs>
      <w:spacing w:after="0"/>
    </w:pPr>
  </w:style>
  <w:style w:type="character" w:customStyle="1" w:styleId="HeaderChar">
    <w:name w:val="Header Char"/>
    <w:basedOn w:val="DefaultParagraphFont"/>
    <w:link w:val="Header"/>
    <w:uiPriority w:val="99"/>
    <w:rsid w:val="00205618"/>
  </w:style>
  <w:style w:type="paragraph" w:styleId="Footer">
    <w:name w:val="footer"/>
    <w:basedOn w:val="Normal"/>
    <w:link w:val="FooterChar"/>
    <w:uiPriority w:val="99"/>
    <w:unhideWhenUsed/>
    <w:rsid w:val="00205618"/>
    <w:pPr>
      <w:tabs>
        <w:tab w:val="center" w:pos="4153"/>
        <w:tab w:val="right" w:pos="8306"/>
      </w:tabs>
      <w:spacing w:after="0"/>
    </w:pPr>
  </w:style>
  <w:style w:type="character" w:customStyle="1" w:styleId="FooterChar">
    <w:name w:val="Footer Char"/>
    <w:basedOn w:val="DefaultParagraphFont"/>
    <w:link w:val="Footer"/>
    <w:uiPriority w:val="99"/>
    <w:rsid w:val="00205618"/>
  </w:style>
  <w:style w:type="character" w:styleId="Emphasis">
    <w:name w:val="Emphasis"/>
    <w:basedOn w:val="DefaultParagraphFont"/>
    <w:uiPriority w:val="20"/>
    <w:qFormat/>
    <w:rsid w:val="00C26625"/>
    <w:rPr>
      <w:i/>
      <w:iCs/>
    </w:rPr>
  </w:style>
  <w:style w:type="character" w:styleId="Hyperlink">
    <w:name w:val="Hyperlink"/>
    <w:basedOn w:val="DefaultParagraphFont"/>
    <w:uiPriority w:val="99"/>
    <w:unhideWhenUsed/>
    <w:rsid w:val="000B48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mailto:email@address.com" TargetMode="External"/><Relationship Id="rId5" Type="http://schemas.openxmlformats.org/officeDocument/2006/relationships/endnotes" Target="endnotes.xml"/><Relationship Id="rId10" Type="http://schemas.openxmlformats.org/officeDocument/2006/relationships/image" Target="media/image5.sv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2622</Words>
  <Characters>14165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Aby Smith</dc:creator>
  <dc:description/>
  <cp:lastModifiedBy>Aby Smith</cp:lastModifiedBy>
  <cp:revision>3</cp:revision>
  <dcterms:created xsi:type="dcterms:W3CDTF">2020-05-04T18:52:00Z</dcterms:created>
  <dcterms:modified xsi:type="dcterms:W3CDTF">2020-05-04T18:59:00Z</dcterms:modified>
</cp:coreProperties>
</file>