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CB187" w14:textId="58A7CD87" w:rsidR="002317FB" w:rsidRPr="002317FB" w:rsidRDefault="002317FB" w:rsidP="002317FB">
      <w:pPr>
        <w:jc w:val="center"/>
        <w:rPr>
          <w:rFonts w:ascii="Arial" w:hAnsi="Arial" w:cs="Arial"/>
          <w:b/>
          <w:bCs/>
        </w:rPr>
      </w:pPr>
      <w:r w:rsidRPr="002317FB">
        <w:rPr>
          <w:rFonts w:ascii="Arial" w:hAnsi="Arial" w:cs="Arial"/>
          <w:b/>
          <w:bCs/>
        </w:rPr>
        <w:t>Knowledge and information Management Skills for the workplace BMSW5106_lon</w:t>
      </w:r>
    </w:p>
    <w:p w14:paraId="1B535CF0" w14:textId="77777777" w:rsidR="002317FB" w:rsidRPr="002317FB" w:rsidRDefault="002317FB" w:rsidP="002317FB">
      <w:pPr>
        <w:jc w:val="center"/>
        <w:rPr>
          <w:rFonts w:ascii="Arial" w:hAnsi="Arial" w:cs="Arial"/>
          <w:b/>
          <w:bCs/>
        </w:rPr>
      </w:pPr>
    </w:p>
    <w:p w14:paraId="6821354F" w14:textId="77777777" w:rsidR="002317FB" w:rsidRPr="002317FB" w:rsidRDefault="002317FB" w:rsidP="002317FB">
      <w:pPr>
        <w:jc w:val="center"/>
        <w:rPr>
          <w:rFonts w:ascii="Arial" w:hAnsi="Arial" w:cs="Arial"/>
          <w:b/>
          <w:bCs/>
        </w:rPr>
      </w:pPr>
      <w:r w:rsidRPr="002317FB">
        <w:rPr>
          <w:rFonts w:ascii="Arial" w:hAnsi="Arial" w:cs="Arial"/>
          <w:b/>
          <w:bCs/>
        </w:rPr>
        <w:t>Management and Leadership at the Workplace</w:t>
      </w:r>
    </w:p>
    <w:p w14:paraId="5D06F489" w14:textId="77777777" w:rsidR="002317FB" w:rsidRPr="002317FB" w:rsidRDefault="002317FB" w:rsidP="002317FB">
      <w:pPr>
        <w:jc w:val="center"/>
        <w:rPr>
          <w:rFonts w:ascii="Arial" w:hAnsi="Arial" w:cs="Arial"/>
          <w:b/>
          <w:bCs/>
        </w:rPr>
      </w:pPr>
      <w:r w:rsidRPr="002317FB">
        <w:rPr>
          <w:rFonts w:ascii="Arial" w:hAnsi="Arial" w:cs="Arial"/>
          <w:b/>
          <w:bCs/>
        </w:rPr>
        <w:t>Term 1 Group 2</w:t>
      </w:r>
    </w:p>
    <w:p w14:paraId="6EE007A1" w14:textId="77777777" w:rsidR="002317FB" w:rsidRPr="002317FB" w:rsidRDefault="002317FB" w:rsidP="002317FB">
      <w:pPr>
        <w:jc w:val="center"/>
        <w:rPr>
          <w:rFonts w:ascii="Arial" w:hAnsi="Arial" w:cs="Arial"/>
          <w:b/>
          <w:bCs/>
        </w:rPr>
      </w:pPr>
    </w:p>
    <w:p w14:paraId="23919FDB" w14:textId="77777777" w:rsidR="002317FB" w:rsidRPr="002317FB" w:rsidRDefault="002317FB" w:rsidP="002317FB">
      <w:pPr>
        <w:jc w:val="center"/>
        <w:rPr>
          <w:rFonts w:ascii="Arial" w:hAnsi="Arial" w:cs="Arial"/>
          <w:b/>
          <w:bCs/>
        </w:rPr>
      </w:pPr>
      <w:r w:rsidRPr="002317FB">
        <w:rPr>
          <w:rFonts w:ascii="Arial" w:hAnsi="Arial" w:cs="Arial"/>
          <w:b/>
          <w:bCs/>
        </w:rPr>
        <w:t xml:space="preserve">Raya </w:t>
      </w:r>
      <w:proofErr w:type="spellStart"/>
      <w:r w:rsidRPr="002317FB">
        <w:rPr>
          <w:rFonts w:ascii="Arial" w:hAnsi="Arial" w:cs="Arial"/>
          <w:b/>
          <w:bCs/>
        </w:rPr>
        <w:t>Kardzhieva</w:t>
      </w:r>
      <w:proofErr w:type="spellEnd"/>
    </w:p>
    <w:p w14:paraId="24AE4B7C" w14:textId="77777777" w:rsidR="002317FB" w:rsidRPr="002317FB" w:rsidRDefault="002317FB" w:rsidP="002317FB">
      <w:pPr>
        <w:jc w:val="center"/>
        <w:rPr>
          <w:rFonts w:ascii="Arial" w:hAnsi="Arial" w:cs="Arial"/>
          <w:b/>
          <w:bCs/>
        </w:rPr>
      </w:pPr>
    </w:p>
    <w:p w14:paraId="4D928CFE" w14:textId="77777777" w:rsidR="002317FB" w:rsidRPr="002317FB" w:rsidRDefault="002317FB" w:rsidP="002317FB">
      <w:pPr>
        <w:jc w:val="center"/>
        <w:rPr>
          <w:rFonts w:ascii="Arial" w:hAnsi="Arial" w:cs="Arial"/>
          <w:b/>
          <w:bCs/>
        </w:rPr>
      </w:pPr>
      <w:r w:rsidRPr="002317FB">
        <w:rPr>
          <w:rFonts w:ascii="Arial" w:hAnsi="Arial" w:cs="Arial"/>
          <w:b/>
          <w:bCs/>
        </w:rPr>
        <w:t>Student ID 1916653</w:t>
      </w:r>
    </w:p>
    <w:p w14:paraId="0A37C7EA" w14:textId="77777777" w:rsidR="002317FB" w:rsidRPr="002317FB" w:rsidRDefault="002317FB" w:rsidP="002317FB">
      <w:pPr>
        <w:jc w:val="center"/>
        <w:rPr>
          <w:rFonts w:ascii="Arial" w:hAnsi="Arial" w:cs="Arial"/>
          <w:b/>
          <w:bCs/>
        </w:rPr>
      </w:pPr>
      <w:r w:rsidRPr="00B10685">
        <w:rPr>
          <w:rFonts w:ascii="Arial" w:hAnsi="Arial" w:cs="Arial"/>
        </w:rPr>
        <w:br w:type="page"/>
      </w:r>
      <w:bookmarkStart w:id="0" w:name="_Toc67676853"/>
      <w:r w:rsidRPr="002317FB">
        <w:rPr>
          <w:rFonts w:ascii="Arial" w:hAnsi="Arial" w:cs="Arial"/>
          <w:b/>
          <w:bCs/>
        </w:rPr>
        <w:lastRenderedPageBreak/>
        <w:t>1. Introduction</w:t>
      </w:r>
      <w:bookmarkEnd w:id="0"/>
    </w:p>
    <w:p w14:paraId="18FD151B" w14:textId="77A68D33" w:rsidR="002317FB" w:rsidRPr="002317FB" w:rsidRDefault="002317FB" w:rsidP="002317FB">
      <w:pPr>
        <w:ind w:firstLine="720"/>
        <w:jc w:val="both"/>
        <w:rPr>
          <w:rFonts w:ascii="Arial" w:hAnsi="Arial" w:cs="Arial"/>
          <w:color w:val="auto"/>
        </w:rPr>
      </w:pPr>
      <w:r w:rsidRPr="002317FB">
        <w:rPr>
          <w:rFonts w:ascii="Arial" w:hAnsi="Arial" w:cs="Arial"/>
          <w:color w:val="auto"/>
        </w:rPr>
        <w:t>The phenomena of creating, sharing, using and managing knowledge within an organisation are called Knowledge Management. Also, it can be defined as the creation of knowledge for transfer and exchange to acquire benefits. Thus, Knowledge management is the process of generating value and from knowledge-oriented assets. In an organisation, the most essential is the creation of knowledge and information after its creation organisations seek its transfer and exchange for the creation of value</w:t>
      </w:r>
      <w:r w:rsidRPr="002317FB">
        <w:rPr>
          <w:rFonts w:ascii="Arial" w:hAnsi="Arial" w:cs="Arial"/>
          <w:color w:val="auto"/>
          <w:shd w:val="clear" w:color="auto" w:fill="FFFFFF"/>
        </w:rPr>
        <w:t xml:space="preserve"> (Abubakar et al</w:t>
      </w:r>
      <w:r w:rsidRPr="002317FB">
        <w:rPr>
          <w:rFonts w:ascii="Arial" w:hAnsi="Arial" w:cs="Arial"/>
          <w:color w:val="auto"/>
        </w:rPr>
        <w:t xml:space="preserve">., 2019). The success of an organisation relies on the soothing process that adequately develops the asset through knowledge management which is based on productivity and cost-efficient. When an organisation </w:t>
      </w:r>
      <w:r w:rsidRPr="002317FB">
        <w:rPr>
          <w:rFonts w:ascii="Arial" w:hAnsi="Arial" w:cs="Arial"/>
          <w:color w:val="auto"/>
        </w:rPr>
        <w:t>needs</w:t>
      </w:r>
      <w:r w:rsidRPr="002317FB">
        <w:rPr>
          <w:rFonts w:ascii="Arial" w:hAnsi="Arial" w:cs="Arial"/>
          <w:color w:val="auto"/>
        </w:rPr>
        <w:t xml:space="preserve"> the right knowledge and information at the right time then better management of the knowledge is required. After, an efficient knowledge management organisation male accurate decision making and acquire innovations along with success and development</w:t>
      </w:r>
      <w:r w:rsidRPr="002317FB">
        <w:rPr>
          <w:rFonts w:ascii="Arial" w:hAnsi="Arial" w:cs="Arial"/>
          <w:color w:val="auto"/>
          <w:shd w:val="clear" w:color="auto" w:fill="FFFFFF"/>
        </w:rPr>
        <w:t xml:space="preserve"> (</w:t>
      </w:r>
      <w:proofErr w:type="spellStart"/>
      <w:r w:rsidRPr="002317FB">
        <w:rPr>
          <w:rFonts w:ascii="Arial" w:hAnsi="Arial" w:cs="Arial"/>
          <w:color w:val="auto"/>
          <w:shd w:val="clear" w:color="auto" w:fill="FFFFFF"/>
        </w:rPr>
        <w:t>Abualoush</w:t>
      </w:r>
      <w:proofErr w:type="spellEnd"/>
      <w:r w:rsidRPr="002317FB">
        <w:rPr>
          <w:rFonts w:ascii="Arial" w:hAnsi="Arial" w:cs="Arial"/>
          <w:color w:val="auto"/>
          <w:shd w:val="clear" w:color="auto" w:fill="FFFFFF"/>
        </w:rPr>
        <w:t xml:space="preserve"> et al., 2018)</w:t>
      </w:r>
      <w:r w:rsidRPr="002317FB">
        <w:rPr>
          <w:rFonts w:ascii="Arial" w:hAnsi="Arial" w:cs="Arial"/>
          <w:color w:val="auto"/>
        </w:rPr>
        <w:t xml:space="preserve">. </w:t>
      </w:r>
    </w:p>
    <w:p w14:paraId="401F7005" w14:textId="69E04652" w:rsidR="002317FB" w:rsidRPr="002317FB" w:rsidRDefault="002317FB" w:rsidP="002317FB">
      <w:pPr>
        <w:ind w:firstLine="720"/>
        <w:jc w:val="both"/>
        <w:rPr>
          <w:rFonts w:ascii="Arial" w:hAnsi="Arial" w:cs="Arial"/>
          <w:color w:val="auto"/>
        </w:rPr>
      </w:pPr>
      <w:r w:rsidRPr="002317FB">
        <w:rPr>
          <w:rFonts w:ascii="Arial" w:hAnsi="Arial" w:cs="Arial"/>
          <w:color w:val="auto"/>
        </w:rPr>
        <w:t xml:space="preserve">Reliable knowledge management in an organisation can effectively run the business and deals with the clients which increase the revenue and assets. For instance, if a company fails to manage the knowledge and information it means that the organisation failed in the creation of value or either failed in sharing and exchange of the value. However, the organisation </w:t>
      </w:r>
      <w:r w:rsidRPr="002317FB">
        <w:rPr>
          <w:rFonts w:ascii="Arial" w:hAnsi="Arial" w:cs="Arial"/>
          <w:color w:val="auto"/>
        </w:rPr>
        <w:t>sustains</w:t>
      </w:r>
      <w:r w:rsidRPr="002317FB">
        <w:rPr>
          <w:rFonts w:ascii="Arial" w:hAnsi="Arial" w:cs="Arial"/>
          <w:color w:val="auto"/>
        </w:rPr>
        <w:t xml:space="preserve"> and present itself in the business environment to create value and revenue. Thus, for better success and development knowledge management in the organisations is necessary</w:t>
      </w:r>
      <w:r w:rsidRPr="002317FB">
        <w:rPr>
          <w:rFonts w:ascii="Arial" w:hAnsi="Arial" w:cs="Arial"/>
          <w:color w:val="auto"/>
          <w:shd w:val="clear" w:color="auto" w:fill="FFFFFF"/>
        </w:rPr>
        <w:t xml:space="preserve"> (</w:t>
      </w:r>
      <w:proofErr w:type="spellStart"/>
      <w:r w:rsidRPr="002317FB">
        <w:rPr>
          <w:rFonts w:ascii="Arial" w:hAnsi="Arial" w:cs="Arial"/>
          <w:color w:val="auto"/>
          <w:shd w:val="clear" w:color="auto" w:fill="FFFFFF"/>
        </w:rPr>
        <w:t>Shongwe</w:t>
      </w:r>
      <w:proofErr w:type="spellEnd"/>
      <w:r w:rsidRPr="002317FB">
        <w:rPr>
          <w:rFonts w:ascii="Arial" w:hAnsi="Arial" w:cs="Arial"/>
          <w:color w:val="auto"/>
          <w:shd w:val="clear" w:color="auto" w:fill="FFFFFF"/>
        </w:rPr>
        <w:t>, 2017)</w:t>
      </w:r>
      <w:r w:rsidRPr="002317FB">
        <w:rPr>
          <w:rFonts w:ascii="Arial" w:hAnsi="Arial" w:cs="Arial"/>
          <w:color w:val="auto"/>
        </w:rPr>
        <w:t xml:space="preserve">. Amazon is a reputable organisation and had to remain vigilant in the hatch </w:t>
      </w:r>
      <w:proofErr w:type="spellStart"/>
      <w:r w:rsidRPr="002317FB">
        <w:rPr>
          <w:rFonts w:ascii="Arial" w:hAnsi="Arial" w:cs="Arial"/>
          <w:color w:val="auto"/>
        </w:rPr>
        <w:t>covid</w:t>
      </w:r>
      <w:proofErr w:type="spellEnd"/>
      <w:r w:rsidRPr="002317FB">
        <w:rPr>
          <w:rFonts w:ascii="Arial" w:hAnsi="Arial" w:cs="Arial"/>
          <w:color w:val="auto"/>
        </w:rPr>
        <w:t xml:space="preserve"> environment through efficient use of business strategies and knowledge management. This report encompasses the knowledge management, models and principles of knowledge management and the use of knowledge management in amazon.com. </w:t>
      </w:r>
    </w:p>
    <w:p w14:paraId="11194709" w14:textId="77777777" w:rsidR="002317FB" w:rsidRPr="002317FB" w:rsidRDefault="002317FB" w:rsidP="002317FB">
      <w:pPr>
        <w:ind w:firstLine="720"/>
        <w:jc w:val="both"/>
        <w:rPr>
          <w:rFonts w:ascii="Arial" w:hAnsi="Arial" w:cs="Arial"/>
          <w:color w:val="auto"/>
        </w:rPr>
      </w:pPr>
    </w:p>
    <w:p w14:paraId="11C6E83C" w14:textId="77777777" w:rsidR="002317FB" w:rsidRPr="002317FB" w:rsidRDefault="002317FB" w:rsidP="002317FB">
      <w:pPr>
        <w:rPr>
          <w:rFonts w:ascii="Arial" w:eastAsiaTheme="majorEastAsia" w:hAnsi="Arial" w:cs="Arial"/>
          <w:b/>
          <w:color w:val="auto"/>
        </w:rPr>
      </w:pPr>
      <w:bookmarkStart w:id="1" w:name="_Toc67676874"/>
      <w:r w:rsidRPr="002317FB">
        <w:rPr>
          <w:rFonts w:ascii="Arial" w:hAnsi="Arial" w:cs="Arial"/>
          <w:color w:val="auto"/>
        </w:rPr>
        <w:br w:type="page"/>
      </w:r>
    </w:p>
    <w:p w14:paraId="16C7EF9C" w14:textId="77777777" w:rsidR="002317FB" w:rsidRPr="00BC4587" w:rsidRDefault="002317FB" w:rsidP="002317FB">
      <w:pPr>
        <w:pStyle w:val="Heading1"/>
        <w:spacing w:before="0" w:line="360" w:lineRule="auto"/>
        <w:jc w:val="both"/>
        <w:rPr>
          <w:rFonts w:ascii="Arial" w:hAnsi="Arial" w:cs="Arial"/>
          <w:color w:val="auto"/>
          <w:szCs w:val="24"/>
        </w:rPr>
      </w:pPr>
      <w:r w:rsidRPr="00BC4587">
        <w:rPr>
          <w:rFonts w:ascii="Arial" w:hAnsi="Arial" w:cs="Arial"/>
          <w:color w:val="auto"/>
          <w:szCs w:val="24"/>
        </w:rPr>
        <w:lastRenderedPageBreak/>
        <w:t>7. References</w:t>
      </w:r>
      <w:bookmarkEnd w:id="1"/>
    </w:p>
    <w:p w14:paraId="0F3FF4CA" w14:textId="77777777" w:rsidR="002317FB" w:rsidRPr="00BC4587" w:rsidRDefault="002317FB" w:rsidP="002317FB">
      <w:pPr>
        <w:ind w:left="720" w:hanging="720"/>
        <w:jc w:val="both"/>
        <w:rPr>
          <w:rFonts w:ascii="Arial" w:hAnsi="Arial" w:cs="Arial"/>
          <w:color w:val="auto"/>
        </w:rPr>
      </w:pPr>
      <w:proofErr w:type="spellStart"/>
      <w:r w:rsidRPr="00BC4587">
        <w:rPr>
          <w:rFonts w:ascii="Arial" w:hAnsi="Arial" w:cs="Arial"/>
          <w:color w:val="auto"/>
          <w:shd w:val="clear" w:color="auto" w:fill="FFFFFF"/>
        </w:rPr>
        <w:t>Abualoush</w:t>
      </w:r>
      <w:proofErr w:type="spellEnd"/>
      <w:r w:rsidRPr="00BC4587">
        <w:rPr>
          <w:rFonts w:ascii="Arial" w:hAnsi="Arial" w:cs="Arial"/>
          <w:color w:val="auto"/>
          <w:shd w:val="clear" w:color="auto" w:fill="FFFFFF"/>
        </w:rPr>
        <w:t xml:space="preserve">, S., </w:t>
      </w:r>
      <w:proofErr w:type="spellStart"/>
      <w:r w:rsidRPr="00BC4587">
        <w:rPr>
          <w:rFonts w:ascii="Arial" w:hAnsi="Arial" w:cs="Arial"/>
          <w:color w:val="auto"/>
          <w:shd w:val="clear" w:color="auto" w:fill="FFFFFF"/>
        </w:rPr>
        <w:t>Masa’deh</w:t>
      </w:r>
      <w:proofErr w:type="spellEnd"/>
      <w:r w:rsidRPr="00BC4587">
        <w:rPr>
          <w:rFonts w:ascii="Arial" w:hAnsi="Arial" w:cs="Arial"/>
          <w:color w:val="auto"/>
          <w:shd w:val="clear" w:color="auto" w:fill="FFFFFF"/>
        </w:rPr>
        <w:t xml:space="preserve">, R., </w:t>
      </w:r>
      <w:proofErr w:type="spellStart"/>
      <w:r w:rsidRPr="00BC4587">
        <w:rPr>
          <w:rFonts w:ascii="Arial" w:hAnsi="Arial" w:cs="Arial"/>
          <w:color w:val="auto"/>
          <w:shd w:val="clear" w:color="auto" w:fill="FFFFFF"/>
        </w:rPr>
        <w:t>Bataineh</w:t>
      </w:r>
      <w:proofErr w:type="spellEnd"/>
      <w:r w:rsidRPr="00BC4587">
        <w:rPr>
          <w:rFonts w:ascii="Arial" w:hAnsi="Arial" w:cs="Arial"/>
          <w:color w:val="auto"/>
          <w:shd w:val="clear" w:color="auto" w:fill="FFFFFF"/>
        </w:rPr>
        <w:t xml:space="preserve">, K. and </w:t>
      </w:r>
      <w:proofErr w:type="spellStart"/>
      <w:r w:rsidRPr="00BC4587">
        <w:rPr>
          <w:rFonts w:ascii="Arial" w:hAnsi="Arial" w:cs="Arial"/>
          <w:color w:val="auto"/>
          <w:shd w:val="clear" w:color="auto" w:fill="FFFFFF"/>
        </w:rPr>
        <w:t>Alrowwad</w:t>
      </w:r>
      <w:proofErr w:type="spellEnd"/>
      <w:r w:rsidRPr="00BC4587">
        <w:rPr>
          <w:rFonts w:ascii="Arial" w:hAnsi="Arial" w:cs="Arial"/>
          <w:color w:val="auto"/>
          <w:shd w:val="clear" w:color="auto" w:fill="FFFFFF"/>
        </w:rPr>
        <w:t>, A., 2018. The role of knowledge management process and intellectual capital as intermediary variables between knowledge management infrastructure and organization performance. </w:t>
      </w:r>
      <w:r w:rsidRPr="00BC4587">
        <w:rPr>
          <w:rFonts w:ascii="Arial" w:hAnsi="Arial" w:cs="Arial"/>
          <w:i/>
          <w:iCs/>
          <w:color w:val="auto"/>
          <w:shd w:val="clear" w:color="auto" w:fill="FFFFFF"/>
        </w:rPr>
        <w:t>Interdisciplinary Journal of Information, Knowledge, and Management</w:t>
      </w:r>
      <w:r w:rsidRPr="00BC4587">
        <w:rPr>
          <w:rFonts w:ascii="Arial" w:hAnsi="Arial" w:cs="Arial"/>
          <w:color w:val="auto"/>
          <w:shd w:val="clear" w:color="auto" w:fill="FFFFFF"/>
        </w:rPr>
        <w:t>, </w:t>
      </w:r>
      <w:r w:rsidRPr="00BC4587">
        <w:rPr>
          <w:rFonts w:ascii="Arial" w:hAnsi="Arial" w:cs="Arial"/>
          <w:i/>
          <w:iCs/>
          <w:color w:val="auto"/>
          <w:shd w:val="clear" w:color="auto" w:fill="FFFFFF"/>
        </w:rPr>
        <w:t>13</w:t>
      </w:r>
      <w:r w:rsidRPr="00BC4587">
        <w:rPr>
          <w:rFonts w:ascii="Arial" w:hAnsi="Arial" w:cs="Arial"/>
          <w:color w:val="auto"/>
          <w:shd w:val="clear" w:color="auto" w:fill="FFFFFF"/>
        </w:rPr>
        <w:t>, pp.279-309.</w:t>
      </w:r>
    </w:p>
    <w:p w14:paraId="239E96F1" w14:textId="77777777" w:rsidR="002317FB" w:rsidRPr="00BC4587" w:rsidRDefault="002317FB" w:rsidP="002317FB">
      <w:pPr>
        <w:ind w:left="720" w:hanging="720"/>
        <w:jc w:val="both"/>
        <w:rPr>
          <w:rFonts w:ascii="Arial" w:hAnsi="Arial" w:cs="Arial"/>
          <w:color w:val="auto"/>
          <w:shd w:val="clear" w:color="auto" w:fill="FFFFFF"/>
        </w:rPr>
      </w:pPr>
      <w:r w:rsidRPr="00BC4587">
        <w:rPr>
          <w:rFonts w:ascii="Arial" w:hAnsi="Arial" w:cs="Arial"/>
          <w:color w:val="auto"/>
          <w:shd w:val="clear" w:color="auto" w:fill="FFFFFF"/>
        </w:rPr>
        <w:t xml:space="preserve">Abubakar, A.M., </w:t>
      </w:r>
      <w:proofErr w:type="spellStart"/>
      <w:r w:rsidRPr="00BC4587">
        <w:rPr>
          <w:rFonts w:ascii="Arial" w:hAnsi="Arial" w:cs="Arial"/>
          <w:color w:val="auto"/>
          <w:shd w:val="clear" w:color="auto" w:fill="FFFFFF"/>
        </w:rPr>
        <w:t>Elrehail</w:t>
      </w:r>
      <w:proofErr w:type="spellEnd"/>
      <w:r w:rsidRPr="00BC4587">
        <w:rPr>
          <w:rFonts w:ascii="Arial" w:hAnsi="Arial" w:cs="Arial"/>
          <w:color w:val="auto"/>
          <w:shd w:val="clear" w:color="auto" w:fill="FFFFFF"/>
        </w:rPr>
        <w:t xml:space="preserve">, H., </w:t>
      </w:r>
      <w:proofErr w:type="spellStart"/>
      <w:r w:rsidRPr="00BC4587">
        <w:rPr>
          <w:rFonts w:ascii="Arial" w:hAnsi="Arial" w:cs="Arial"/>
          <w:color w:val="auto"/>
          <w:shd w:val="clear" w:color="auto" w:fill="FFFFFF"/>
        </w:rPr>
        <w:t>Alatailat</w:t>
      </w:r>
      <w:proofErr w:type="spellEnd"/>
      <w:r w:rsidRPr="00BC4587">
        <w:rPr>
          <w:rFonts w:ascii="Arial" w:hAnsi="Arial" w:cs="Arial"/>
          <w:color w:val="auto"/>
          <w:shd w:val="clear" w:color="auto" w:fill="FFFFFF"/>
        </w:rPr>
        <w:t xml:space="preserve">, M.A. and </w:t>
      </w:r>
      <w:proofErr w:type="spellStart"/>
      <w:r w:rsidRPr="00BC4587">
        <w:rPr>
          <w:rFonts w:ascii="Arial" w:hAnsi="Arial" w:cs="Arial"/>
          <w:color w:val="auto"/>
          <w:shd w:val="clear" w:color="auto" w:fill="FFFFFF"/>
        </w:rPr>
        <w:t>Elçi</w:t>
      </w:r>
      <w:proofErr w:type="spellEnd"/>
      <w:r w:rsidRPr="00BC4587">
        <w:rPr>
          <w:rFonts w:ascii="Arial" w:hAnsi="Arial" w:cs="Arial"/>
          <w:color w:val="auto"/>
          <w:shd w:val="clear" w:color="auto" w:fill="FFFFFF"/>
        </w:rPr>
        <w:t>, A., 2019. Knowledge management, decision-making style and organizational performance. </w:t>
      </w:r>
      <w:r w:rsidRPr="00BC4587">
        <w:rPr>
          <w:rFonts w:ascii="Arial" w:hAnsi="Arial" w:cs="Arial"/>
          <w:i/>
          <w:iCs/>
          <w:color w:val="auto"/>
          <w:shd w:val="clear" w:color="auto" w:fill="FFFFFF"/>
        </w:rPr>
        <w:t>Journal of Innovation &amp; Knowledge</w:t>
      </w:r>
      <w:r w:rsidRPr="00BC4587">
        <w:rPr>
          <w:rFonts w:ascii="Arial" w:hAnsi="Arial" w:cs="Arial"/>
          <w:color w:val="auto"/>
          <w:shd w:val="clear" w:color="auto" w:fill="FFFFFF"/>
        </w:rPr>
        <w:t>, </w:t>
      </w:r>
      <w:r w:rsidRPr="00BC4587">
        <w:rPr>
          <w:rFonts w:ascii="Arial" w:hAnsi="Arial" w:cs="Arial"/>
          <w:i/>
          <w:iCs/>
          <w:color w:val="auto"/>
          <w:shd w:val="clear" w:color="auto" w:fill="FFFFFF"/>
        </w:rPr>
        <w:t>4</w:t>
      </w:r>
      <w:r w:rsidRPr="00BC4587">
        <w:rPr>
          <w:rFonts w:ascii="Arial" w:hAnsi="Arial" w:cs="Arial"/>
          <w:color w:val="auto"/>
          <w:shd w:val="clear" w:color="auto" w:fill="FFFFFF"/>
        </w:rPr>
        <w:t>(2), pp.104-114.</w:t>
      </w:r>
    </w:p>
    <w:p w14:paraId="16115FD0" w14:textId="77777777" w:rsidR="002317FB" w:rsidRPr="00BC4587" w:rsidRDefault="002317FB" w:rsidP="002317FB">
      <w:pPr>
        <w:ind w:left="720" w:hanging="720"/>
        <w:jc w:val="both"/>
        <w:rPr>
          <w:rFonts w:ascii="Arial" w:hAnsi="Arial" w:cs="Arial"/>
          <w:color w:val="auto"/>
        </w:rPr>
      </w:pPr>
      <w:proofErr w:type="spellStart"/>
      <w:r w:rsidRPr="00BC4587">
        <w:rPr>
          <w:rFonts w:ascii="Arial" w:hAnsi="Arial" w:cs="Arial"/>
          <w:color w:val="auto"/>
          <w:shd w:val="clear" w:color="auto" w:fill="FFFFFF"/>
        </w:rPr>
        <w:t>Shongwe</w:t>
      </w:r>
      <w:proofErr w:type="spellEnd"/>
      <w:r w:rsidRPr="00BC4587">
        <w:rPr>
          <w:rFonts w:ascii="Arial" w:hAnsi="Arial" w:cs="Arial"/>
          <w:color w:val="auto"/>
          <w:shd w:val="clear" w:color="auto" w:fill="FFFFFF"/>
        </w:rPr>
        <w:t>, M.M., 2017. Knowledge management in small software development organisations: A South African perspective. </w:t>
      </w:r>
      <w:r w:rsidRPr="00BC4587">
        <w:rPr>
          <w:rFonts w:ascii="Arial" w:hAnsi="Arial" w:cs="Arial"/>
          <w:i/>
          <w:iCs/>
          <w:color w:val="auto"/>
          <w:shd w:val="clear" w:color="auto" w:fill="FFFFFF"/>
        </w:rPr>
        <w:t>SA Journal of Information Management</w:t>
      </w:r>
      <w:r w:rsidRPr="00BC4587">
        <w:rPr>
          <w:rFonts w:ascii="Arial" w:hAnsi="Arial" w:cs="Arial"/>
          <w:color w:val="auto"/>
          <w:shd w:val="clear" w:color="auto" w:fill="FFFFFF"/>
        </w:rPr>
        <w:t>, </w:t>
      </w:r>
      <w:r w:rsidRPr="00BC4587">
        <w:rPr>
          <w:rFonts w:ascii="Arial" w:hAnsi="Arial" w:cs="Arial"/>
          <w:i/>
          <w:iCs/>
          <w:color w:val="auto"/>
          <w:shd w:val="clear" w:color="auto" w:fill="FFFFFF"/>
        </w:rPr>
        <w:t>19</w:t>
      </w:r>
      <w:r w:rsidRPr="00BC4587">
        <w:rPr>
          <w:rFonts w:ascii="Arial" w:hAnsi="Arial" w:cs="Arial"/>
          <w:color w:val="auto"/>
          <w:shd w:val="clear" w:color="auto" w:fill="FFFFFF"/>
        </w:rPr>
        <w:t>(1), p.9.</w:t>
      </w:r>
    </w:p>
    <w:p w14:paraId="3395743F" w14:textId="77777777" w:rsidR="002317FB" w:rsidRPr="00BC4587" w:rsidRDefault="002317FB" w:rsidP="002317FB">
      <w:pPr>
        <w:ind w:left="720" w:hanging="720"/>
        <w:jc w:val="both"/>
        <w:rPr>
          <w:rFonts w:ascii="Arial" w:hAnsi="Arial" w:cs="Arial"/>
          <w:color w:val="auto"/>
        </w:rPr>
      </w:pPr>
    </w:p>
    <w:p w14:paraId="274A6A70" w14:textId="77777777" w:rsidR="002317FB" w:rsidRDefault="002317FB"/>
    <w:sectPr w:rsidR="002317FB" w:rsidSect="00C17107">
      <w:headerReference w:type="default" r:id="rId4"/>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4292745"/>
      <w:docPartObj>
        <w:docPartGallery w:val="Page Numbers (Top of Page)"/>
        <w:docPartUnique/>
      </w:docPartObj>
    </w:sdtPr>
    <w:sdtEndPr>
      <w:rPr>
        <w:rFonts w:ascii="Arial" w:hAnsi="Arial" w:cs="Arial"/>
        <w:noProof/>
      </w:rPr>
    </w:sdtEndPr>
    <w:sdtContent>
      <w:p w14:paraId="07996BE2" w14:textId="77777777" w:rsidR="006506ED" w:rsidRPr="00BC4587" w:rsidRDefault="002317FB">
        <w:pPr>
          <w:pStyle w:val="Header"/>
          <w:jc w:val="right"/>
          <w:rPr>
            <w:rFonts w:ascii="Arial" w:hAnsi="Arial" w:cs="Arial"/>
          </w:rPr>
        </w:pPr>
        <w:r w:rsidRPr="00BC4587">
          <w:rPr>
            <w:rFonts w:ascii="Arial" w:hAnsi="Arial" w:cs="Arial"/>
          </w:rPr>
          <w:fldChar w:fldCharType="begin"/>
        </w:r>
        <w:r w:rsidRPr="00BC4587">
          <w:rPr>
            <w:rFonts w:ascii="Arial" w:hAnsi="Arial" w:cs="Arial"/>
          </w:rPr>
          <w:instrText xml:space="preserve"> PAGE   \* MERGEFORMAT </w:instrText>
        </w:r>
        <w:r w:rsidRPr="00BC4587">
          <w:rPr>
            <w:rFonts w:ascii="Arial" w:hAnsi="Arial" w:cs="Arial"/>
          </w:rPr>
          <w:fldChar w:fldCharType="separate"/>
        </w:r>
        <w:r w:rsidRPr="00BC4587">
          <w:rPr>
            <w:rFonts w:ascii="Arial" w:hAnsi="Arial" w:cs="Arial"/>
            <w:noProof/>
          </w:rPr>
          <w:t>13</w:t>
        </w:r>
        <w:r w:rsidRPr="00BC4587">
          <w:rPr>
            <w:rFonts w:ascii="Arial" w:hAnsi="Arial" w:cs="Arial"/>
            <w:noProof/>
          </w:rPr>
          <w:fldChar w:fldCharType="end"/>
        </w:r>
      </w:p>
    </w:sdtContent>
  </w:sdt>
  <w:p w14:paraId="23CC6C29" w14:textId="77777777" w:rsidR="006506ED" w:rsidRDefault="002317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7FB"/>
    <w:rsid w:val="00231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5843F3"/>
  <w15:chartTrackingRefBased/>
  <w15:docId w15:val="{000D080F-A564-EE46-9BCC-F050C6826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7FB"/>
    <w:pPr>
      <w:spacing w:line="360" w:lineRule="auto"/>
    </w:pPr>
    <w:rPr>
      <w:rFonts w:ascii="Times New Roman" w:eastAsia="Calibri" w:hAnsi="Times New Roman" w:cs="Times New Roman"/>
      <w:color w:val="000000" w:themeColor="text1"/>
    </w:rPr>
  </w:style>
  <w:style w:type="paragraph" w:styleId="Heading1">
    <w:name w:val="heading 1"/>
    <w:basedOn w:val="Normal"/>
    <w:next w:val="Normal"/>
    <w:link w:val="Heading1Char"/>
    <w:uiPriority w:val="9"/>
    <w:qFormat/>
    <w:rsid w:val="002317FB"/>
    <w:pPr>
      <w:keepNext/>
      <w:keepLines/>
      <w:spacing w:before="240" w:line="276" w:lineRule="auto"/>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7FB"/>
    <w:rPr>
      <w:rFonts w:ascii="Times New Roman" w:eastAsiaTheme="majorEastAsia" w:hAnsi="Times New Roman" w:cstheme="majorBidi"/>
      <w:b/>
      <w:color w:val="000000" w:themeColor="text1"/>
      <w:szCs w:val="32"/>
    </w:rPr>
  </w:style>
  <w:style w:type="paragraph" w:styleId="Header">
    <w:name w:val="header"/>
    <w:basedOn w:val="Normal"/>
    <w:link w:val="HeaderChar"/>
    <w:uiPriority w:val="99"/>
    <w:unhideWhenUsed/>
    <w:rsid w:val="002317FB"/>
    <w:pPr>
      <w:tabs>
        <w:tab w:val="center" w:pos="4513"/>
        <w:tab w:val="right" w:pos="9026"/>
      </w:tabs>
      <w:spacing w:line="240" w:lineRule="auto"/>
    </w:pPr>
  </w:style>
  <w:style w:type="character" w:customStyle="1" w:styleId="HeaderChar">
    <w:name w:val="Header Char"/>
    <w:basedOn w:val="DefaultParagraphFont"/>
    <w:link w:val="Header"/>
    <w:uiPriority w:val="99"/>
    <w:rsid w:val="002317FB"/>
    <w:rPr>
      <w:rFonts w:ascii="Times New Roman" w:eastAsia="Calibri" w:hAnsi="Times New Roman" w:cs="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411</Words>
  <Characters>2348</Characters>
  <Application>Microsoft Office Word</Application>
  <DocSecurity>0</DocSecurity>
  <Lines>19</Lines>
  <Paragraphs>5</Paragraphs>
  <ScaleCrop>false</ScaleCrop>
  <Company/>
  <LinksUpToDate>false</LinksUpToDate>
  <CharactersWithSpaces>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Lyubomirova Kardzhieva (1916653)</dc:creator>
  <cp:keywords/>
  <dc:description/>
  <cp:lastModifiedBy>Raya Lyubomirova Kardzhieva (1916653)</cp:lastModifiedBy>
  <cp:revision>1</cp:revision>
  <dcterms:created xsi:type="dcterms:W3CDTF">2021-03-27T22:29:00Z</dcterms:created>
  <dcterms:modified xsi:type="dcterms:W3CDTF">2021-03-27T22:31:00Z</dcterms:modified>
</cp:coreProperties>
</file>