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2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3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4" w14:textId="381BFE20" w:rsidR="00034DB1" w:rsidRPr="00E577F4" w:rsidRDefault="00000000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NAME:</w:t>
      </w:r>
      <w:r w:rsidR="00E577F4"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Nasreen Ahmed</w:t>
      </w:r>
    </w:p>
    <w:p w14:paraId="00000005" w14:textId="0904B09A" w:rsidR="00034DB1" w:rsidRPr="00E577F4" w:rsidRDefault="00000000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STUDENT ID:</w:t>
      </w:r>
      <w:r w:rsidR="00E577F4"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2428725</w:t>
      </w:r>
    </w:p>
    <w:p w14:paraId="00000006" w14:textId="42584606" w:rsidR="00034DB1" w:rsidRP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MODULE CODE</w:t>
      </w:r>
      <w:r w:rsidR="00000000"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:</w:t>
      </w: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BMHP5021</w:t>
      </w:r>
    </w:p>
    <w:p w14:paraId="74308284" w14:textId="0F52B64A" w:rsidR="00E577F4" w:rsidRP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LECTURER: Kennedy Obonwemu</w:t>
      </w:r>
    </w:p>
    <w:p w14:paraId="7B24201F" w14:textId="50AC1D08" w:rsidR="00E577F4" w:rsidRP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MODULE: Protecting and supporting families in health and care</w:t>
      </w:r>
    </w:p>
    <w:p w14:paraId="147185B4" w14:textId="5070FCD6" w:rsidR="00E577F4" w:rsidRP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ASSIGNMENT TITLE: Case Child A</w:t>
      </w:r>
    </w:p>
    <w:p w14:paraId="5C2C8D0D" w14:textId="478973CE" w:rsidR="00E577F4" w:rsidRP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E577F4">
        <w:rPr>
          <w:rFonts w:ascii="Times New Roman" w:eastAsia="Times New Roman" w:hAnsi="Times New Roman" w:cs="Times New Roman"/>
          <w:b/>
          <w:bCs/>
          <w:sz w:val="28"/>
          <w:szCs w:val="28"/>
        </w:rPr>
        <w:t>DISCUSSION: Social worker role</w:t>
      </w:r>
    </w:p>
    <w:p w14:paraId="3CCD78A7" w14:textId="77777777" w:rsid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A13EC24" w14:textId="77777777" w:rsidR="00E577F4" w:rsidRDefault="00E577F4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7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8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9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A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B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C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D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E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0F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0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1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2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3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4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5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6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7" w14:textId="77777777" w:rsidR="00034DB1" w:rsidRDefault="00034DB1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0000018" w14:textId="77777777" w:rsidR="00034DB1" w:rsidRDefault="00000000">
      <w:pPr>
        <w:spacing w:line="480" w:lineRule="auto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REFERENCES</w:t>
      </w:r>
    </w:p>
    <w:p w14:paraId="00000019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Doherty, J. (2023)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Local Child Safeguarding Practice Review: Commissioned by The Bradford Partnership – Concerning Child A</w:t>
      </w:r>
      <w:r>
        <w:rPr>
          <w:rFonts w:ascii="Times New Roman" w:eastAsia="Times New Roman" w:hAnsi="Times New Roman" w:cs="Times New Roman"/>
          <w:sz w:val="24"/>
          <w:szCs w:val="24"/>
        </w:rPr>
        <w:t>. Bradford District Safeguarding Children Partnership. Available at:</w:t>
      </w:r>
      <w:hyperlink r:id="rId5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6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NSPCC Learning – Bradford Child A case review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  <w:hyperlink r:id="rId7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8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NSPCC Learning</w:t>
        </w:r>
      </w:hyperlink>
    </w:p>
    <w:p w14:paraId="0000001A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Department for Education (2023)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Working Together to Safeguard Children: A guide to multi-agency </w:t>
      </w:r>
      <w:proofErr w:type="gramStart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working</w:t>
      </w:r>
      <w:proofErr w:type="gramEnd"/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to help, protect and promote the welfare of children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London: Department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for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 xml:space="preserve"> Education. Available at:</w:t>
      </w:r>
      <w:hyperlink r:id="rId9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0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Working Together to Safeguard Children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  <w:hyperlink r:id="rId11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2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GOV.UK</w:t>
        </w:r>
      </w:hyperlink>
    </w:p>
    <w:p w14:paraId="0000001B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Great Britain (1989)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Children Act 1989</w:t>
      </w:r>
      <w:r>
        <w:rPr>
          <w:rFonts w:ascii="Times New Roman" w:eastAsia="Times New Roman" w:hAnsi="Times New Roman" w:cs="Times New Roman"/>
          <w:sz w:val="24"/>
          <w:szCs w:val="24"/>
        </w:rPr>
        <w:t>. London: The Stationery Office. Section 47. Available at:</w:t>
      </w:r>
      <w:hyperlink r:id="rId13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4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Children Act 1989 – Section 47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  <w:hyperlink r:id="rId15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6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Legislation.gov.uk</w:t>
        </w:r>
      </w:hyperlink>
    </w:p>
    <w:p w14:paraId="0000001C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Great Britain (2004)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Children Act 2004</w:t>
      </w:r>
      <w:r>
        <w:rPr>
          <w:rFonts w:ascii="Times New Roman" w:eastAsia="Times New Roman" w:hAnsi="Times New Roman" w:cs="Times New Roman"/>
          <w:sz w:val="24"/>
          <w:szCs w:val="24"/>
        </w:rPr>
        <w:t>. London: The Stationery Office. Section 10. Available at:</w:t>
      </w:r>
      <w:hyperlink r:id="rId17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18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Children Act 2004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</w:t>
      </w:r>
      <w:hyperlink r:id="rId19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0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Legislation.gov.uk</w:t>
        </w:r>
      </w:hyperlink>
    </w:p>
    <w:p w14:paraId="0000001D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Great Britain (2021)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Domestic Abuse Act 2021</w:t>
      </w:r>
      <w:r>
        <w:rPr>
          <w:rFonts w:ascii="Times New Roman" w:eastAsia="Times New Roman" w:hAnsi="Times New Roman" w:cs="Times New Roman"/>
          <w:sz w:val="24"/>
          <w:szCs w:val="24"/>
        </w:rPr>
        <w:t>. London: The Stationery Office. Available at:</w:t>
      </w:r>
      <w:hyperlink r:id="rId21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2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Domestic Abuse Act 2021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 </w:t>
      </w:r>
    </w:p>
    <w:p w14:paraId="0000001E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National Institute for Health and Care Excellence (NICE) (2017)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Child abuse and neglect. NICE Guideline NG76</w:t>
      </w:r>
      <w:r>
        <w:rPr>
          <w:rFonts w:ascii="Times New Roman" w:eastAsia="Times New Roman" w:hAnsi="Times New Roman" w:cs="Times New Roman"/>
          <w:sz w:val="24"/>
          <w:szCs w:val="24"/>
        </w:rPr>
        <w:t>. London: NICE. Available at:</w:t>
      </w:r>
      <w:hyperlink r:id="rId23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4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NICE NG76 – Child abuse and neglect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 </w:t>
      </w:r>
    </w:p>
    <w:p w14:paraId="0000001F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Social Work England (2019)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Professional Standards</w:t>
      </w:r>
      <w:r>
        <w:rPr>
          <w:rFonts w:ascii="Times New Roman" w:eastAsia="Times New Roman" w:hAnsi="Times New Roman" w:cs="Times New Roman"/>
          <w:sz w:val="24"/>
          <w:szCs w:val="24"/>
        </w:rPr>
        <w:t>. Sheffield: Social Work England. Available at:</w:t>
      </w:r>
      <w:hyperlink r:id="rId25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6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Social Work England Professional Standards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 </w:t>
      </w:r>
    </w:p>
    <w:p w14:paraId="00000020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Bradford District Safeguarding Children Partnership (n.d.)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Resolving Multi-Agency Professional Disagreements and Escalation</w:t>
      </w:r>
      <w:r>
        <w:rPr>
          <w:rFonts w:ascii="Times New Roman" w:eastAsia="Times New Roman" w:hAnsi="Times New Roman" w:cs="Times New Roman"/>
          <w:sz w:val="24"/>
          <w:szCs w:val="24"/>
        </w:rPr>
        <w:t>. Bradford: Bradford District Safeguarding Children Partnership. Available at:</w:t>
      </w:r>
      <w:hyperlink r:id="rId27">
        <w:r>
          <w:rPr>
            <w:rFonts w:ascii="Times New Roman" w:eastAsia="Times New Roman" w:hAnsi="Times New Roman" w:cs="Times New Roman"/>
            <w:sz w:val="24"/>
            <w:szCs w:val="24"/>
          </w:rPr>
          <w:t xml:space="preserve"> </w:t>
        </w:r>
      </w:hyperlink>
      <w:hyperlink r:id="rId28">
        <w:r>
          <w:rPr>
            <w:rFonts w:ascii="Times New Roman" w:eastAsia="Times New Roman" w:hAnsi="Times New Roman" w:cs="Times New Roman"/>
            <w:color w:val="1155CC"/>
            <w:sz w:val="24"/>
            <w:szCs w:val="24"/>
            <w:u w:val="single"/>
          </w:rPr>
          <w:t>Bradford Multi-Agency Professional Disagreements and Escalation</w:t>
        </w:r>
      </w:hyperlink>
      <w:r>
        <w:rPr>
          <w:rFonts w:ascii="Times New Roman" w:eastAsia="Times New Roman" w:hAnsi="Times New Roman" w:cs="Times New Roman"/>
          <w:sz w:val="24"/>
          <w:szCs w:val="24"/>
        </w:rPr>
        <w:t xml:space="preserve"> (Accessed: 7 October 2026). </w:t>
      </w:r>
    </w:p>
    <w:p w14:paraId="00000021" w14:textId="77777777" w:rsidR="00034DB1" w:rsidRDefault="00000000">
      <w:pPr>
        <w:numPr>
          <w:ilvl w:val="0"/>
          <w:numId w:val="1"/>
        </w:numPr>
        <w:spacing w:line="480" w:lineRule="auto"/>
        <w:rPr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United Nations (1989)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Convention on the Rights of the Child</w:t>
      </w:r>
      <w:r>
        <w:rPr>
          <w:rFonts w:ascii="Times New Roman" w:eastAsia="Times New Roman" w:hAnsi="Times New Roman" w:cs="Times New Roman"/>
          <w:sz w:val="24"/>
          <w:szCs w:val="24"/>
        </w:rPr>
        <w:t>. New York: United Nations. Article 12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. .</w:t>
      </w:r>
      <w:proofErr w:type="gramEnd"/>
    </w:p>
    <w:p w14:paraId="00000022" w14:textId="77777777" w:rsidR="00034DB1" w:rsidRDefault="00034DB1"/>
    <w:sectPr w:rsidR="00034DB1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F1F65CF4-C771-4C05-A280-632D47667295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2" w:fontKey="{45407362-A33C-40AC-85A9-DEE0CEEEFA5D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1500C"/>
    <w:multiLevelType w:val="multilevel"/>
    <w:tmpl w:val="C57485BE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 w16cid:durableId="1310476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34DB1"/>
    <w:rsid w:val="00034DB1"/>
    <w:rsid w:val="00CD606A"/>
    <w:rsid w:val="00E577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A26F6"/>
  <w15:docId w15:val="{56E7D56B-055A-4177-8671-67E4057B3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case-reviews/recently-published-case-reviews?utm_source=chatgpt.com" TargetMode="External"/><Relationship Id="rId13" Type="http://schemas.openxmlformats.org/officeDocument/2006/relationships/hyperlink" Target="https://www.legislation.gov.uk/ukpga/1989/41/section/47?utm_source=chatgpt.com" TargetMode="External"/><Relationship Id="rId18" Type="http://schemas.openxmlformats.org/officeDocument/2006/relationships/hyperlink" Target="https://www.legislation.gov.uk/ukpga/2004/31?utm_source=chatgpt.com" TargetMode="External"/><Relationship Id="rId26" Type="http://schemas.openxmlformats.org/officeDocument/2006/relationships/hyperlink" Target="https://www.socialworkengland.org.uk/standards/professional-standards/?utm_source=chatgpt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ukpga/2021/17?utm_source=chatgpt.com" TargetMode="External"/><Relationship Id="rId7" Type="http://schemas.openxmlformats.org/officeDocument/2006/relationships/hyperlink" Target="https://learning.nspcc.org.uk/case-reviews/recently-published-case-reviews?utm_source=chatgpt.com" TargetMode="External"/><Relationship Id="rId12" Type="http://schemas.openxmlformats.org/officeDocument/2006/relationships/hyperlink" Target="https://www.gov.uk/government/publications/working-together-to-safeguard-children--2?utm_source=chatgpt.com" TargetMode="External"/><Relationship Id="rId17" Type="http://schemas.openxmlformats.org/officeDocument/2006/relationships/hyperlink" Target="https://www.legislation.gov.uk/ukpga/2004/31?utm_source=chatgpt.com" TargetMode="External"/><Relationship Id="rId25" Type="http://schemas.openxmlformats.org/officeDocument/2006/relationships/hyperlink" Target="https://www.socialworkengland.org.uk/standards/professional-standards/?utm_source=chatgpt.co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1989/41/section/47?utm_source=chatgpt.com" TargetMode="External"/><Relationship Id="rId20" Type="http://schemas.openxmlformats.org/officeDocument/2006/relationships/hyperlink" Target="https://www.legislation.gov.uk/ukpga/2004/31/body/2025-03-10?utm_source=chatgpt.com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learning.nspcc.org.uk/case-reviews/recently-published-case-reviews?utm_source=chatgpt.com" TargetMode="External"/><Relationship Id="rId11" Type="http://schemas.openxmlformats.org/officeDocument/2006/relationships/hyperlink" Target="https://www.gov.uk/government/publications/working-together-to-safeguard-children--2?utm_source=chatgpt.com" TargetMode="External"/><Relationship Id="rId24" Type="http://schemas.openxmlformats.org/officeDocument/2006/relationships/hyperlink" Target="https://www.nice.org.uk/guidance/ng76" TargetMode="External"/><Relationship Id="rId5" Type="http://schemas.openxmlformats.org/officeDocument/2006/relationships/hyperlink" Target="https://learning.nspcc.org.uk/case-reviews/recently-published-case-reviews?utm_source=chatgpt.com" TargetMode="External"/><Relationship Id="rId15" Type="http://schemas.openxmlformats.org/officeDocument/2006/relationships/hyperlink" Target="https://www.legislation.gov.uk/ukpga/1989/41/section/47?utm_source=chatgpt.com" TargetMode="External"/><Relationship Id="rId23" Type="http://schemas.openxmlformats.org/officeDocument/2006/relationships/hyperlink" Target="https://www.nice.org.uk/guidance/ng76" TargetMode="External"/><Relationship Id="rId28" Type="http://schemas.openxmlformats.org/officeDocument/2006/relationships/hyperlink" Target="https://www.saferbradford.co.uk/resources/childrens/resolving-multi-agency-professional-disagreements-and-escalation/?utm_source=chatgpt.com" TargetMode="External"/><Relationship Id="rId10" Type="http://schemas.openxmlformats.org/officeDocument/2006/relationships/hyperlink" Target="https://www.gov.uk/government/publications/working-together-to-safeguard-children--2?utm_source=chatgpt.com" TargetMode="External"/><Relationship Id="rId19" Type="http://schemas.openxmlformats.org/officeDocument/2006/relationships/hyperlink" Target="https://www.legislation.gov.uk/ukpga/2004/31/body/2025-03-10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working-together-to-safeguard-children--2?utm_source=chatgpt.com" TargetMode="External"/><Relationship Id="rId14" Type="http://schemas.openxmlformats.org/officeDocument/2006/relationships/hyperlink" Target="https://www.legislation.gov.uk/ukpga/1989/41/section/47?utm_source=chatgpt.com" TargetMode="External"/><Relationship Id="rId22" Type="http://schemas.openxmlformats.org/officeDocument/2006/relationships/hyperlink" Target="https://www.legislation.gov.uk/ukpga/2021/17?utm_source=chatgpt.com" TargetMode="External"/><Relationship Id="rId27" Type="http://schemas.openxmlformats.org/officeDocument/2006/relationships/hyperlink" Target="https://www.saferbradford.co.uk/resources/childrens/resolving-multi-agency-professional-disagreements-and-escalation/?utm_source=chatgpt.com" TargetMode="External"/><Relationship Id="rId30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688</Words>
  <Characters>3926</Characters>
  <Application>Microsoft Office Word</Application>
  <DocSecurity>0</DocSecurity>
  <Lines>32</Lines>
  <Paragraphs>9</Paragraphs>
  <ScaleCrop>false</ScaleCrop>
  <Company/>
  <LinksUpToDate>false</LinksUpToDate>
  <CharactersWithSpaces>4605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Nasreen Ahmed (2428725)</cp:lastModifiedBy>
  <cp:revision>2</cp:revision>
  <dcterms:created xsi:type="dcterms:W3CDTF">2026-10-11T19:22:00Z</dcterms:created>
  <dcterms:modified xsi:type="dcterms:W3CDTF">2026-10-11T19:22:00Z</dcterms:modified>
</cp:coreProperties>
</file>