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2B0A9" w14:textId="49BCA1A5" w:rsidR="00A66076" w:rsidRDefault="00A66076"/>
    <w:p w14:paraId="64920ED5" w14:textId="524FDDB1" w:rsidR="00766B6F" w:rsidRDefault="00766B6F"/>
    <w:p w14:paraId="5CF8A0BF" w14:textId="493BAA3C" w:rsidR="00766B6F" w:rsidRDefault="00766B6F"/>
    <w:p w14:paraId="10FE9A63" w14:textId="12759299" w:rsidR="00766B6F" w:rsidRDefault="00766B6F"/>
    <w:p w14:paraId="4385A7C3" w14:textId="7981B5CF" w:rsidR="00766B6F" w:rsidRDefault="00766B6F"/>
    <w:p w14:paraId="0028BB77" w14:textId="35AC820C" w:rsidR="00766B6F" w:rsidRDefault="00766B6F"/>
    <w:p w14:paraId="155058DC" w14:textId="77777777" w:rsidR="00F07753" w:rsidRDefault="00F07753" w:rsidP="00766B6F">
      <w:pPr>
        <w:jc w:val="center"/>
        <w:rPr>
          <w:rFonts w:ascii="Times New Roman" w:hAnsi="Times New Roman" w:cs="Times New Roman"/>
          <w:b/>
          <w:bCs/>
          <w:sz w:val="32"/>
          <w:szCs w:val="32"/>
        </w:rPr>
      </w:pPr>
    </w:p>
    <w:p w14:paraId="0851EB98" w14:textId="39BCA69B" w:rsidR="00766B6F" w:rsidRPr="0082026E" w:rsidRDefault="00766B6F" w:rsidP="00766B6F">
      <w:pPr>
        <w:jc w:val="center"/>
        <w:rPr>
          <w:rFonts w:ascii="Times New Roman" w:hAnsi="Times New Roman" w:cs="Times New Roman"/>
          <w:b/>
          <w:bCs/>
          <w:sz w:val="32"/>
          <w:szCs w:val="32"/>
        </w:rPr>
      </w:pPr>
      <w:r w:rsidRPr="0082026E">
        <w:rPr>
          <w:rFonts w:ascii="Times New Roman" w:hAnsi="Times New Roman" w:cs="Times New Roman"/>
          <w:b/>
          <w:bCs/>
          <w:sz w:val="32"/>
          <w:szCs w:val="32"/>
        </w:rPr>
        <w:t>ENTREPRENEURSHIP</w:t>
      </w:r>
    </w:p>
    <w:p w14:paraId="3605DA95" w14:textId="2F13C304" w:rsidR="00766B6F" w:rsidRDefault="00766B6F"/>
    <w:p w14:paraId="242D2AE6" w14:textId="73D3871A" w:rsidR="00766B6F" w:rsidRDefault="00766B6F"/>
    <w:p w14:paraId="14F2F093" w14:textId="47040241" w:rsidR="00766B6F" w:rsidRDefault="00766B6F"/>
    <w:p w14:paraId="7FD7630F" w14:textId="0500226D" w:rsidR="00766B6F" w:rsidRDefault="00766B6F"/>
    <w:p w14:paraId="71355954" w14:textId="26B0F263" w:rsidR="00766B6F" w:rsidRDefault="00766B6F"/>
    <w:p w14:paraId="6D4F9801" w14:textId="2187489D" w:rsidR="00766B6F" w:rsidRDefault="00766B6F"/>
    <w:p w14:paraId="6E740307" w14:textId="04CC26B7" w:rsidR="00633B38" w:rsidRDefault="00B53D9A" w:rsidP="00B53D9A">
      <w:pPr>
        <w:rPr>
          <w:rFonts w:ascii="Times New Roman" w:hAnsi="Times New Roman" w:cs="Times New Roman"/>
          <w:b/>
          <w:sz w:val="32"/>
          <w:lang w:val="en-GB"/>
        </w:rPr>
      </w:pPr>
      <w:r w:rsidRPr="00B53D9A">
        <w:rPr>
          <w:rFonts w:ascii="Times New Roman" w:hAnsi="Times New Roman" w:cs="Times New Roman"/>
          <w:b/>
          <w:sz w:val="32"/>
          <w:lang w:val="en-GB"/>
        </w:rPr>
        <w:t>NAME</w:t>
      </w:r>
      <w:r>
        <w:rPr>
          <w:rFonts w:ascii="Times New Roman" w:hAnsi="Times New Roman" w:cs="Times New Roman"/>
          <w:b/>
          <w:sz w:val="32"/>
          <w:lang w:val="en-GB"/>
        </w:rPr>
        <w:t>: M</w:t>
      </w:r>
      <w:r w:rsidR="00633B38">
        <w:rPr>
          <w:rFonts w:ascii="Times New Roman" w:hAnsi="Times New Roman" w:cs="Times New Roman"/>
          <w:b/>
          <w:sz w:val="32"/>
          <w:lang w:val="en-GB"/>
        </w:rPr>
        <w:t>uhammed Shebil Pallimalil</w:t>
      </w:r>
    </w:p>
    <w:p w14:paraId="444B36C4" w14:textId="5FC39D3C" w:rsidR="00B53D9A" w:rsidRDefault="00B53D9A" w:rsidP="00B53D9A">
      <w:pPr>
        <w:rPr>
          <w:rFonts w:ascii="Times New Roman" w:hAnsi="Times New Roman" w:cs="Times New Roman"/>
          <w:b/>
          <w:sz w:val="32"/>
          <w:lang w:val="en-GB"/>
        </w:rPr>
      </w:pPr>
      <w:r>
        <w:rPr>
          <w:rFonts w:ascii="Times New Roman" w:hAnsi="Times New Roman" w:cs="Times New Roman"/>
          <w:b/>
          <w:sz w:val="32"/>
          <w:lang w:val="en-GB"/>
        </w:rPr>
        <w:t>STUDEBT NUMBER: 213</w:t>
      </w:r>
      <w:r>
        <w:rPr>
          <w:rFonts w:ascii="Times New Roman" w:hAnsi="Times New Roman" w:cs="Times New Roman"/>
          <w:b/>
          <w:sz w:val="32"/>
          <w:lang w:val="en-GB"/>
        </w:rPr>
        <w:t>0892</w:t>
      </w:r>
    </w:p>
    <w:p w14:paraId="1480E428" w14:textId="2932AF84" w:rsidR="00B53D9A" w:rsidRDefault="00B53D9A" w:rsidP="00B53D9A">
      <w:pPr>
        <w:rPr>
          <w:rFonts w:ascii="Times New Roman" w:hAnsi="Times New Roman" w:cs="Times New Roman"/>
          <w:b/>
          <w:sz w:val="32"/>
          <w:lang w:val="en-GB"/>
        </w:rPr>
      </w:pPr>
      <w:r>
        <w:rPr>
          <w:rFonts w:ascii="Times New Roman" w:hAnsi="Times New Roman" w:cs="Times New Roman"/>
          <w:b/>
          <w:sz w:val="32"/>
          <w:lang w:val="en-GB"/>
        </w:rPr>
        <w:t>MODULE</w:t>
      </w:r>
      <w:r>
        <w:rPr>
          <w:rFonts w:ascii="Times New Roman" w:hAnsi="Times New Roman" w:cs="Times New Roman"/>
          <w:b/>
          <w:sz w:val="32"/>
          <w:lang w:val="en-GB"/>
        </w:rPr>
        <w:t xml:space="preserve"> CODE</w:t>
      </w:r>
      <w:r>
        <w:rPr>
          <w:rFonts w:ascii="Times New Roman" w:hAnsi="Times New Roman" w:cs="Times New Roman"/>
          <w:b/>
          <w:sz w:val="32"/>
          <w:lang w:val="en-GB"/>
        </w:rPr>
        <w:t>:</w:t>
      </w:r>
      <w:r>
        <w:rPr>
          <w:rFonts w:ascii="Times New Roman" w:hAnsi="Times New Roman" w:cs="Times New Roman"/>
          <w:b/>
          <w:sz w:val="32"/>
          <w:lang w:val="en-GB"/>
        </w:rPr>
        <w:t xml:space="preserve"> LCMB7004</w:t>
      </w:r>
    </w:p>
    <w:p w14:paraId="2FBD9C0A" w14:textId="77303A0D" w:rsidR="00B53D9A" w:rsidRDefault="00B53D9A" w:rsidP="00B53D9A">
      <w:pPr>
        <w:rPr>
          <w:rFonts w:ascii="Times New Roman" w:hAnsi="Times New Roman" w:cs="Times New Roman"/>
          <w:b/>
          <w:sz w:val="32"/>
          <w:lang w:val="en-GB"/>
        </w:rPr>
      </w:pPr>
      <w:r>
        <w:rPr>
          <w:rFonts w:ascii="Times New Roman" w:hAnsi="Times New Roman" w:cs="Times New Roman"/>
          <w:b/>
          <w:sz w:val="32"/>
          <w:lang w:val="en-GB"/>
        </w:rPr>
        <w:t>COURSE: MBA G</w:t>
      </w:r>
      <w:r w:rsidR="00633B38">
        <w:rPr>
          <w:rFonts w:ascii="Times New Roman" w:hAnsi="Times New Roman" w:cs="Times New Roman"/>
          <w:b/>
          <w:sz w:val="32"/>
          <w:lang w:val="en-GB"/>
        </w:rPr>
        <w:t>eneral Management</w:t>
      </w:r>
    </w:p>
    <w:p w14:paraId="1817E661" w14:textId="0374BC5C" w:rsidR="00B53D9A" w:rsidRDefault="00B53D9A" w:rsidP="00B53D9A">
      <w:pPr>
        <w:rPr>
          <w:rFonts w:ascii="Times New Roman" w:hAnsi="Times New Roman" w:cs="Times New Roman"/>
          <w:b/>
          <w:sz w:val="32"/>
          <w:lang w:val="en-GB"/>
        </w:rPr>
      </w:pPr>
      <w:r>
        <w:rPr>
          <w:rFonts w:ascii="Times New Roman" w:hAnsi="Times New Roman" w:cs="Times New Roman"/>
          <w:b/>
          <w:sz w:val="32"/>
          <w:lang w:val="en-GB"/>
        </w:rPr>
        <w:t>LECTURER:</w:t>
      </w:r>
      <w:r w:rsidR="00633B38">
        <w:rPr>
          <w:rFonts w:ascii="Times New Roman" w:hAnsi="Times New Roman" w:cs="Times New Roman"/>
          <w:b/>
          <w:sz w:val="32"/>
          <w:lang w:val="en-GB"/>
        </w:rPr>
        <w:t xml:space="preserve"> Isaiah </w:t>
      </w:r>
      <w:proofErr w:type="spellStart"/>
      <w:r w:rsidR="00633B38">
        <w:rPr>
          <w:rFonts w:ascii="Times New Roman" w:hAnsi="Times New Roman" w:cs="Times New Roman"/>
          <w:b/>
          <w:sz w:val="32"/>
          <w:lang w:val="en-GB"/>
        </w:rPr>
        <w:t>Oino</w:t>
      </w:r>
      <w:proofErr w:type="spellEnd"/>
    </w:p>
    <w:p w14:paraId="67EDDA4C" w14:textId="1AA78DA0" w:rsidR="00B53D9A" w:rsidRDefault="00B53D9A" w:rsidP="00B53D9A">
      <w:pPr>
        <w:rPr>
          <w:rFonts w:ascii="Times New Roman" w:hAnsi="Times New Roman" w:cs="Times New Roman"/>
          <w:b/>
          <w:sz w:val="32"/>
          <w:lang w:val="en-GB"/>
        </w:rPr>
      </w:pPr>
      <w:r>
        <w:rPr>
          <w:rFonts w:ascii="Times New Roman" w:hAnsi="Times New Roman" w:cs="Times New Roman"/>
          <w:b/>
          <w:sz w:val="32"/>
          <w:lang w:val="en-GB"/>
        </w:rPr>
        <w:t>TITLE:</w:t>
      </w:r>
      <w:r w:rsidR="00633B38">
        <w:rPr>
          <w:rFonts w:ascii="Times New Roman" w:hAnsi="Times New Roman" w:cs="Times New Roman"/>
          <w:b/>
          <w:sz w:val="32"/>
          <w:lang w:val="en-GB"/>
        </w:rPr>
        <w:t xml:space="preserve"> Assessment-1</w:t>
      </w:r>
    </w:p>
    <w:p w14:paraId="5DF97863" w14:textId="2ADC8541" w:rsidR="00766B6F" w:rsidRDefault="00B53D9A" w:rsidP="00B53D9A">
      <w:r>
        <w:rPr>
          <w:rFonts w:ascii="Times New Roman" w:hAnsi="Times New Roman" w:cs="Times New Roman"/>
          <w:b/>
          <w:sz w:val="32"/>
          <w:lang w:val="en-GB"/>
        </w:rPr>
        <w:t>SUBMISSION DATE: 09/01/2023</w:t>
      </w:r>
    </w:p>
    <w:p w14:paraId="136B64CE" w14:textId="1A06FB5F" w:rsidR="00766B6F" w:rsidRDefault="00766B6F"/>
    <w:p w14:paraId="18E61865" w14:textId="4E42ACF6" w:rsidR="00766B6F" w:rsidRDefault="00766B6F"/>
    <w:p w14:paraId="6EF24423" w14:textId="5F2CECB2" w:rsidR="00766B6F" w:rsidRDefault="00766B6F"/>
    <w:p w14:paraId="7240FFFA" w14:textId="42A92018" w:rsidR="00766B6F" w:rsidRDefault="00766B6F"/>
    <w:sdt>
      <w:sdtPr>
        <w:rPr>
          <w:rFonts w:asciiTheme="minorHAnsi" w:eastAsiaTheme="minorHAnsi" w:hAnsiTheme="minorHAnsi" w:cstheme="minorBidi"/>
          <w:color w:val="auto"/>
          <w:sz w:val="22"/>
          <w:szCs w:val="22"/>
        </w:rPr>
        <w:id w:val="923452148"/>
        <w:docPartObj>
          <w:docPartGallery w:val="Table of Contents"/>
          <w:docPartUnique/>
        </w:docPartObj>
      </w:sdtPr>
      <w:sdtEndPr>
        <w:rPr>
          <w:b/>
          <w:bCs/>
          <w:noProof/>
        </w:rPr>
      </w:sdtEndPr>
      <w:sdtContent>
        <w:p w14:paraId="69594D25" w14:textId="77777777" w:rsidR="00633B38" w:rsidRDefault="00633B38" w:rsidP="00766B6F">
          <w:pPr>
            <w:pStyle w:val="TOCHeading"/>
            <w:rPr>
              <w:rFonts w:asciiTheme="minorHAnsi" w:eastAsiaTheme="minorHAnsi" w:hAnsiTheme="minorHAnsi" w:cstheme="minorBidi"/>
              <w:color w:val="auto"/>
              <w:sz w:val="22"/>
              <w:szCs w:val="22"/>
            </w:rPr>
          </w:pPr>
        </w:p>
        <w:p w14:paraId="48D3C71D" w14:textId="77777777" w:rsidR="00633B38" w:rsidRDefault="00633B38" w:rsidP="00766B6F">
          <w:pPr>
            <w:pStyle w:val="TOCHeading"/>
            <w:rPr>
              <w:rFonts w:asciiTheme="minorHAnsi" w:eastAsiaTheme="minorHAnsi" w:hAnsiTheme="minorHAnsi" w:cstheme="minorBidi"/>
              <w:color w:val="auto"/>
              <w:sz w:val="22"/>
              <w:szCs w:val="22"/>
            </w:rPr>
          </w:pPr>
        </w:p>
        <w:p w14:paraId="15F3AE70" w14:textId="643C71AA" w:rsidR="00766B6F" w:rsidRPr="00633B38" w:rsidRDefault="00766B6F" w:rsidP="00766B6F">
          <w:pPr>
            <w:pStyle w:val="TOCHeading"/>
            <w:rPr>
              <w:rFonts w:asciiTheme="minorHAnsi" w:eastAsiaTheme="minorHAnsi" w:hAnsiTheme="minorHAnsi" w:cstheme="minorBidi"/>
              <w:color w:val="auto"/>
              <w:sz w:val="22"/>
              <w:szCs w:val="22"/>
            </w:rPr>
          </w:pPr>
          <w:r>
            <w:t>Table of Contents</w:t>
          </w:r>
        </w:p>
        <w:p w14:paraId="4077B35D" w14:textId="43830556" w:rsidR="00766B6F" w:rsidRDefault="00766B6F" w:rsidP="00766B6F">
          <w:pPr>
            <w:pStyle w:val="TOC1"/>
            <w:tabs>
              <w:tab w:val="right" w:leader="dot" w:pos="9350"/>
            </w:tabs>
            <w:rPr>
              <w:noProof/>
            </w:rPr>
          </w:pPr>
          <w:r>
            <w:fldChar w:fldCharType="begin"/>
          </w:r>
          <w:r>
            <w:instrText xml:space="preserve"> TOC \o "1-3" \h \z \u </w:instrText>
          </w:r>
          <w:r>
            <w:fldChar w:fldCharType="separate"/>
          </w:r>
          <w:hyperlink w:anchor="_Toc124164279" w:history="1">
            <w:r w:rsidRPr="009B0CE4">
              <w:rPr>
                <w:rStyle w:val="Hyperlink"/>
                <w:noProof/>
              </w:rPr>
              <w:t>Introduction</w:t>
            </w:r>
            <w:r>
              <w:rPr>
                <w:noProof/>
                <w:webHidden/>
              </w:rPr>
              <w:tab/>
            </w:r>
            <w:r>
              <w:rPr>
                <w:noProof/>
                <w:webHidden/>
              </w:rPr>
              <w:fldChar w:fldCharType="begin"/>
            </w:r>
            <w:r>
              <w:rPr>
                <w:noProof/>
                <w:webHidden/>
              </w:rPr>
              <w:instrText xml:space="preserve"> PAGEREF _Toc124164279 \h </w:instrText>
            </w:r>
            <w:r>
              <w:rPr>
                <w:noProof/>
                <w:webHidden/>
              </w:rPr>
            </w:r>
            <w:r>
              <w:rPr>
                <w:noProof/>
                <w:webHidden/>
              </w:rPr>
              <w:fldChar w:fldCharType="separate"/>
            </w:r>
            <w:r w:rsidR="00EE0289">
              <w:rPr>
                <w:noProof/>
                <w:webHidden/>
              </w:rPr>
              <w:t>3</w:t>
            </w:r>
            <w:r>
              <w:rPr>
                <w:noProof/>
                <w:webHidden/>
              </w:rPr>
              <w:fldChar w:fldCharType="end"/>
            </w:r>
          </w:hyperlink>
        </w:p>
        <w:p w14:paraId="4B28C4DC" w14:textId="2878210E" w:rsidR="00766B6F" w:rsidRDefault="00000000" w:rsidP="00766B6F">
          <w:pPr>
            <w:pStyle w:val="TOC1"/>
            <w:tabs>
              <w:tab w:val="right" w:leader="dot" w:pos="9350"/>
            </w:tabs>
            <w:rPr>
              <w:noProof/>
            </w:rPr>
          </w:pPr>
          <w:hyperlink w:anchor="_Toc124164280" w:history="1">
            <w:r w:rsidR="00766B6F" w:rsidRPr="009B0CE4">
              <w:rPr>
                <w:rStyle w:val="Hyperlink"/>
                <w:noProof/>
              </w:rPr>
              <w:t>Theoretical source to critically evaluate the traits, characteristics, attributes and motivations of entrepreneurs.</w:t>
            </w:r>
            <w:r w:rsidR="00766B6F">
              <w:rPr>
                <w:noProof/>
                <w:webHidden/>
              </w:rPr>
              <w:tab/>
            </w:r>
            <w:r w:rsidR="00766B6F">
              <w:rPr>
                <w:noProof/>
                <w:webHidden/>
              </w:rPr>
              <w:fldChar w:fldCharType="begin"/>
            </w:r>
            <w:r w:rsidR="00766B6F">
              <w:rPr>
                <w:noProof/>
                <w:webHidden/>
              </w:rPr>
              <w:instrText xml:space="preserve"> PAGEREF _Toc124164280 \h </w:instrText>
            </w:r>
            <w:r w:rsidR="00766B6F">
              <w:rPr>
                <w:noProof/>
                <w:webHidden/>
              </w:rPr>
            </w:r>
            <w:r w:rsidR="00766B6F">
              <w:rPr>
                <w:noProof/>
                <w:webHidden/>
              </w:rPr>
              <w:fldChar w:fldCharType="separate"/>
            </w:r>
            <w:r w:rsidR="00EE0289">
              <w:rPr>
                <w:noProof/>
                <w:webHidden/>
              </w:rPr>
              <w:t>3</w:t>
            </w:r>
            <w:r w:rsidR="00766B6F">
              <w:rPr>
                <w:noProof/>
                <w:webHidden/>
              </w:rPr>
              <w:fldChar w:fldCharType="end"/>
            </w:r>
          </w:hyperlink>
        </w:p>
        <w:p w14:paraId="76151019" w14:textId="7025DDA9" w:rsidR="00766B6F" w:rsidRDefault="00000000" w:rsidP="00766B6F">
          <w:pPr>
            <w:pStyle w:val="TOC1"/>
            <w:tabs>
              <w:tab w:val="right" w:leader="dot" w:pos="9350"/>
            </w:tabs>
            <w:rPr>
              <w:noProof/>
            </w:rPr>
          </w:pPr>
          <w:hyperlink w:anchor="_Toc124164281" w:history="1">
            <w:r w:rsidR="00766B6F" w:rsidRPr="009B0CE4">
              <w:rPr>
                <w:rStyle w:val="Hyperlink"/>
                <w:noProof/>
              </w:rPr>
              <w:t>Entrepreneurs are more likely than other people to have certain character qualities.</w:t>
            </w:r>
            <w:r w:rsidR="00766B6F">
              <w:rPr>
                <w:noProof/>
                <w:webHidden/>
              </w:rPr>
              <w:tab/>
            </w:r>
            <w:r w:rsidR="00766B6F">
              <w:rPr>
                <w:noProof/>
                <w:webHidden/>
              </w:rPr>
              <w:fldChar w:fldCharType="begin"/>
            </w:r>
            <w:r w:rsidR="00766B6F">
              <w:rPr>
                <w:noProof/>
                <w:webHidden/>
              </w:rPr>
              <w:instrText xml:space="preserve"> PAGEREF _Toc124164281 \h </w:instrText>
            </w:r>
            <w:r w:rsidR="00766B6F">
              <w:rPr>
                <w:noProof/>
                <w:webHidden/>
              </w:rPr>
            </w:r>
            <w:r w:rsidR="00766B6F">
              <w:rPr>
                <w:noProof/>
                <w:webHidden/>
              </w:rPr>
              <w:fldChar w:fldCharType="separate"/>
            </w:r>
            <w:r w:rsidR="00EE0289">
              <w:rPr>
                <w:noProof/>
                <w:webHidden/>
              </w:rPr>
              <w:t>5</w:t>
            </w:r>
            <w:r w:rsidR="00766B6F">
              <w:rPr>
                <w:noProof/>
                <w:webHidden/>
              </w:rPr>
              <w:fldChar w:fldCharType="end"/>
            </w:r>
          </w:hyperlink>
        </w:p>
        <w:p w14:paraId="211789AB" w14:textId="15783B10" w:rsidR="00766B6F" w:rsidRDefault="00000000" w:rsidP="00766B6F">
          <w:pPr>
            <w:pStyle w:val="TOC2"/>
            <w:tabs>
              <w:tab w:val="right" w:leader="dot" w:pos="9350"/>
            </w:tabs>
            <w:rPr>
              <w:noProof/>
            </w:rPr>
          </w:pPr>
          <w:hyperlink w:anchor="_Toc124164282" w:history="1">
            <w:r w:rsidR="00766B6F" w:rsidRPr="009B0CE4">
              <w:rPr>
                <w:rStyle w:val="Hyperlink"/>
                <w:noProof/>
              </w:rPr>
              <w:t>Big -5 paradigm</w:t>
            </w:r>
            <w:r w:rsidR="00766B6F">
              <w:rPr>
                <w:noProof/>
                <w:webHidden/>
              </w:rPr>
              <w:tab/>
            </w:r>
            <w:r w:rsidR="00766B6F">
              <w:rPr>
                <w:noProof/>
                <w:webHidden/>
              </w:rPr>
              <w:fldChar w:fldCharType="begin"/>
            </w:r>
            <w:r w:rsidR="00766B6F">
              <w:rPr>
                <w:noProof/>
                <w:webHidden/>
              </w:rPr>
              <w:instrText xml:space="preserve"> PAGEREF _Toc124164282 \h </w:instrText>
            </w:r>
            <w:r w:rsidR="00766B6F">
              <w:rPr>
                <w:noProof/>
                <w:webHidden/>
              </w:rPr>
            </w:r>
            <w:r w:rsidR="00766B6F">
              <w:rPr>
                <w:noProof/>
                <w:webHidden/>
              </w:rPr>
              <w:fldChar w:fldCharType="separate"/>
            </w:r>
            <w:r w:rsidR="00EE0289">
              <w:rPr>
                <w:noProof/>
                <w:webHidden/>
              </w:rPr>
              <w:t>5</w:t>
            </w:r>
            <w:r w:rsidR="00766B6F">
              <w:rPr>
                <w:noProof/>
                <w:webHidden/>
              </w:rPr>
              <w:fldChar w:fldCharType="end"/>
            </w:r>
          </w:hyperlink>
        </w:p>
        <w:p w14:paraId="1F091EE5" w14:textId="5E6CBEC7" w:rsidR="00766B6F" w:rsidRDefault="00000000" w:rsidP="00766B6F">
          <w:pPr>
            <w:pStyle w:val="TOC2"/>
            <w:tabs>
              <w:tab w:val="right" w:leader="dot" w:pos="9350"/>
            </w:tabs>
            <w:rPr>
              <w:noProof/>
            </w:rPr>
          </w:pPr>
          <w:hyperlink w:anchor="_Toc124164283" w:history="1">
            <w:r w:rsidR="00766B6F" w:rsidRPr="009B0CE4">
              <w:rPr>
                <w:rStyle w:val="Hyperlink"/>
                <w:noProof/>
              </w:rPr>
              <w:t>Managerial and entrepreneurial distinctions</w:t>
            </w:r>
            <w:r w:rsidR="00766B6F">
              <w:rPr>
                <w:noProof/>
                <w:webHidden/>
              </w:rPr>
              <w:tab/>
            </w:r>
            <w:r w:rsidR="00766B6F">
              <w:rPr>
                <w:noProof/>
                <w:webHidden/>
              </w:rPr>
              <w:fldChar w:fldCharType="begin"/>
            </w:r>
            <w:r w:rsidR="00766B6F">
              <w:rPr>
                <w:noProof/>
                <w:webHidden/>
              </w:rPr>
              <w:instrText xml:space="preserve"> PAGEREF _Toc124164283 \h </w:instrText>
            </w:r>
            <w:r w:rsidR="00766B6F">
              <w:rPr>
                <w:noProof/>
                <w:webHidden/>
              </w:rPr>
            </w:r>
            <w:r w:rsidR="00766B6F">
              <w:rPr>
                <w:noProof/>
                <w:webHidden/>
              </w:rPr>
              <w:fldChar w:fldCharType="separate"/>
            </w:r>
            <w:r w:rsidR="00EE0289">
              <w:rPr>
                <w:noProof/>
                <w:webHidden/>
              </w:rPr>
              <w:t>6</w:t>
            </w:r>
            <w:r w:rsidR="00766B6F">
              <w:rPr>
                <w:noProof/>
                <w:webHidden/>
              </w:rPr>
              <w:fldChar w:fldCharType="end"/>
            </w:r>
          </w:hyperlink>
        </w:p>
        <w:p w14:paraId="3BF2EC64" w14:textId="42509DDC" w:rsidR="00766B6F" w:rsidRDefault="00000000" w:rsidP="00766B6F">
          <w:pPr>
            <w:pStyle w:val="TOC2"/>
            <w:tabs>
              <w:tab w:val="right" w:leader="dot" w:pos="9350"/>
            </w:tabs>
            <w:rPr>
              <w:noProof/>
            </w:rPr>
          </w:pPr>
          <w:hyperlink w:anchor="_Toc124164284" w:history="1">
            <w:r w:rsidR="00766B6F" w:rsidRPr="009B0CE4">
              <w:rPr>
                <w:rStyle w:val="Hyperlink"/>
                <w:noProof/>
                <w:lang w:val="en-IN"/>
              </w:rPr>
              <w:t>Different types of entrepreneurial communities' peculiarities</w:t>
            </w:r>
            <w:r w:rsidR="00766B6F">
              <w:rPr>
                <w:noProof/>
                <w:webHidden/>
              </w:rPr>
              <w:tab/>
            </w:r>
            <w:r w:rsidR="00766B6F">
              <w:rPr>
                <w:noProof/>
                <w:webHidden/>
              </w:rPr>
              <w:fldChar w:fldCharType="begin"/>
            </w:r>
            <w:r w:rsidR="00766B6F">
              <w:rPr>
                <w:noProof/>
                <w:webHidden/>
              </w:rPr>
              <w:instrText xml:space="preserve"> PAGEREF _Toc124164284 \h </w:instrText>
            </w:r>
            <w:r w:rsidR="00766B6F">
              <w:rPr>
                <w:noProof/>
                <w:webHidden/>
              </w:rPr>
            </w:r>
            <w:r w:rsidR="00766B6F">
              <w:rPr>
                <w:noProof/>
                <w:webHidden/>
              </w:rPr>
              <w:fldChar w:fldCharType="separate"/>
            </w:r>
            <w:r w:rsidR="00EE0289">
              <w:rPr>
                <w:noProof/>
                <w:webHidden/>
              </w:rPr>
              <w:t>6</w:t>
            </w:r>
            <w:r w:rsidR="00766B6F">
              <w:rPr>
                <w:noProof/>
                <w:webHidden/>
              </w:rPr>
              <w:fldChar w:fldCharType="end"/>
            </w:r>
          </w:hyperlink>
        </w:p>
        <w:p w14:paraId="716390D1" w14:textId="7CFD7AA4" w:rsidR="00766B6F" w:rsidRDefault="00000000" w:rsidP="00766B6F">
          <w:pPr>
            <w:pStyle w:val="TOC2"/>
            <w:tabs>
              <w:tab w:val="right" w:leader="dot" w:pos="9350"/>
            </w:tabs>
            <w:rPr>
              <w:noProof/>
            </w:rPr>
          </w:pPr>
          <w:hyperlink w:anchor="_Toc124164285" w:history="1">
            <w:r w:rsidR="00766B6F" w:rsidRPr="009B0CE4">
              <w:rPr>
                <w:rStyle w:val="Hyperlink"/>
                <w:noProof/>
                <w:lang w:val="en-IN"/>
              </w:rPr>
              <w:t>Confidence in oneself with creativity</w:t>
            </w:r>
            <w:r w:rsidR="00766B6F">
              <w:rPr>
                <w:noProof/>
                <w:webHidden/>
              </w:rPr>
              <w:tab/>
            </w:r>
            <w:r w:rsidR="00766B6F">
              <w:rPr>
                <w:noProof/>
                <w:webHidden/>
              </w:rPr>
              <w:fldChar w:fldCharType="begin"/>
            </w:r>
            <w:r w:rsidR="00766B6F">
              <w:rPr>
                <w:noProof/>
                <w:webHidden/>
              </w:rPr>
              <w:instrText xml:space="preserve"> PAGEREF _Toc124164285 \h </w:instrText>
            </w:r>
            <w:r w:rsidR="00766B6F">
              <w:rPr>
                <w:noProof/>
                <w:webHidden/>
              </w:rPr>
            </w:r>
            <w:r w:rsidR="00766B6F">
              <w:rPr>
                <w:noProof/>
                <w:webHidden/>
              </w:rPr>
              <w:fldChar w:fldCharType="separate"/>
            </w:r>
            <w:r w:rsidR="00EE0289">
              <w:rPr>
                <w:noProof/>
                <w:webHidden/>
              </w:rPr>
              <w:t>7</w:t>
            </w:r>
            <w:r w:rsidR="00766B6F">
              <w:rPr>
                <w:noProof/>
                <w:webHidden/>
              </w:rPr>
              <w:fldChar w:fldCharType="end"/>
            </w:r>
          </w:hyperlink>
        </w:p>
        <w:p w14:paraId="13B78FA0" w14:textId="00B202F1" w:rsidR="00766B6F" w:rsidRDefault="00000000" w:rsidP="00766B6F">
          <w:pPr>
            <w:pStyle w:val="TOC2"/>
            <w:tabs>
              <w:tab w:val="right" w:leader="dot" w:pos="9350"/>
            </w:tabs>
            <w:rPr>
              <w:noProof/>
            </w:rPr>
          </w:pPr>
          <w:hyperlink w:anchor="_Toc124164286" w:history="1">
            <w:r w:rsidR="00766B6F" w:rsidRPr="009B0CE4">
              <w:rPr>
                <w:rStyle w:val="Hyperlink"/>
                <w:noProof/>
                <w:lang w:val="en-IN"/>
              </w:rPr>
              <w:t>Control point</w:t>
            </w:r>
            <w:r w:rsidR="00766B6F">
              <w:rPr>
                <w:noProof/>
                <w:webHidden/>
              </w:rPr>
              <w:tab/>
            </w:r>
            <w:r w:rsidR="00766B6F">
              <w:rPr>
                <w:noProof/>
                <w:webHidden/>
              </w:rPr>
              <w:fldChar w:fldCharType="begin"/>
            </w:r>
            <w:r w:rsidR="00766B6F">
              <w:rPr>
                <w:noProof/>
                <w:webHidden/>
              </w:rPr>
              <w:instrText xml:space="preserve"> PAGEREF _Toc124164286 \h </w:instrText>
            </w:r>
            <w:r w:rsidR="00766B6F">
              <w:rPr>
                <w:noProof/>
                <w:webHidden/>
              </w:rPr>
            </w:r>
            <w:r w:rsidR="00766B6F">
              <w:rPr>
                <w:noProof/>
                <w:webHidden/>
              </w:rPr>
              <w:fldChar w:fldCharType="separate"/>
            </w:r>
            <w:r w:rsidR="00EE0289">
              <w:rPr>
                <w:noProof/>
                <w:webHidden/>
              </w:rPr>
              <w:t>7</w:t>
            </w:r>
            <w:r w:rsidR="00766B6F">
              <w:rPr>
                <w:noProof/>
                <w:webHidden/>
              </w:rPr>
              <w:fldChar w:fldCharType="end"/>
            </w:r>
          </w:hyperlink>
        </w:p>
        <w:p w14:paraId="040D9D9C" w14:textId="7BCE567C" w:rsidR="00766B6F" w:rsidRDefault="00000000" w:rsidP="00766B6F">
          <w:pPr>
            <w:pStyle w:val="TOC2"/>
            <w:tabs>
              <w:tab w:val="right" w:leader="dot" w:pos="9350"/>
            </w:tabs>
            <w:rPr>
              <w:noProof/>
            </w:rPr>
          </w:pPr>
          <w:hyperlink w:anchor="_Toc124164287" w:history="1">
            <w:r w:rsidR="00766B6F" w:rsidRPr="009B0CE4">
              <w:rPr>
                <w:rStyle w:val="Hyperlink"/>
                <w:noProof/>
                <w:lang w:val="en-IN"/>
              </w:rPr>
              <w:t>Desire for success</w:t>
            </w:r>
            <w:r w:rsidR="00766B6F">
              <w:rPr>
                <w:noProof/>
                <w:webHidden/>
              </w:rPr>
              <w:tab/>
            </w:r>
            <w:r w:rsidR="00766B6F">
              <w:rPr>
                <w:noProof/>
                <w:webHidden/>
              </w:rPr>
              <w:fldChar w:fldCharType="begin"/>
            </w:r>
            <w:r w:rsidR="00766B6F">
              <w:rPr>
                <w:noProof/>
                <w:webHidden/>
              </w:rPr>
              <w:instrText xml:space="preserve"> PAGEREF _Toc124164287 \h </w:instrText>
            </w:r>
            <w:r w:rsidR="00766B6F">
              <w:rPr>
                <w:noProof/>
                <w:webHidden/>
              </w:rPr>
            </w:r>
            <w:r w:rsidR="00766B6F">
              <w:rPr>
                <w:noProof/>
                <w:webHidden/>
              </w:rPr>
              <w:fldChar w:fldCharType="separate"/>
            </w:r>
            <w:r w:rsidR="00EE0289">
              <w:rPr>
                <w:noProof/>
                <w:webHidden/>
              </w:rPr>
              <w:t>8</w:t>
            </w:r>
            <w:r w:rsidR="00766B6F">
              <w:rPr>
                <w:noProof/>
                <w:webHidden/>
              </w:rPr>
              <w:fldChar w:fldCharType="end"/>
            </w:r>
          </w:hyperlink>
        </w:p>
        <w:p w14:paraId="19640ACB" w14:textId="3B57B3EF" w:rsidR="00766B6F" w:rsidRDefault="00000000" w:rsidP="00766B6F">
          <w:pPr>
            <w:pStyle w:val="TOC2"/>
            <w:tabs>
              <w:tab w:val="right" w:leader="dot" w:pos="9350"/>
            </w:tabs>
            <w:rPr>
              <w:noProof/>
            </w:rPr>
          </w:pPr>
          <w:hyperlink w:anchor="_Toc124164288" w:history="1">
            <w:r w:rsidR="00766B6F" w:rsidRPr="009B0CE4">
              <w:rPr>
                <w:rStyle w:val="Hyperlink"/>
                <w:noProof/>
                <w:lang w:val="en-IN"/>
              </w:rPr>
              <w:t>Comparisons and contrasts between ‘for profit’ and ‘not for profit’ small organisations</w:t>
            </w:r>
            <w:r w:rsidR="00766B6F">
              <w:rPr>
                <w:noProof/>
                <w:webHidden/>
              </w:rPr>
              <w:tab/>
            </w:r>
            <w:r w:rsidR="00766B6F">
              <w:rPr>
                <w:noProof/>
                <w:webHidden/>
              </w:rPr>
              <w:fldChar w:fldCharType="begin"/>
            </w:r>
            <w:r w:rsidR="00766B6F">
              <w:rPr>
                <w:noProof/>
                <w:webHidden/>
              </w:rPr>
              <w:instrText xml:space="preserve"> PAGEREF _Toc124164288 \h </w:instrText>
            </w:r>
            <w:r w:rsidR="00766B6F">
              <w:rPr>
                <w:noProof/>
                <w:webHidden/>
              </w:rPr>
            </w:r>
            <w:r w:rsidR="00766B6F">
              <w:rPr>
                <w:noProof/>
                <w:webHidden/>
              </w:rPr>
              <w:fldChar w:fldCharType="separate"/>
            </w:r>
            <w:r w:rsidR="00EE0289">
              <w:rPr>
                <w:noProof/>
                <w:webHidden/>
              </w:rPr>
              <w:t>8</w:t>
            </w:r>
            <w:r w:rsidR="00766B6F">
              <w:rPr>
                <w:noProof/>
                <w:webHidden/>
              </w:rPr>
              <w:fldChar w:fldCharType="end"/>
            </w:r>
          </w:hyperlink>
        </w:p>
        <w:p w14:paraId="2DFECC2A" w14:textId="0F484A6E" w:rsidR="00766B6F" w:rsidRDefault="00000000" w:rsidP="00766B6F">
          <w:pPr>
            <w:pStyle w:val="TOC1"/>
            <w:tabs>
              <w:tab w:val="right" w:leader="dot" w:pos="9350"/>
            </w:tabs>
            <w:rPr>
              <w:noProof/>
            </w:rPr>
          </w:pPr>
          <w:hyperlink w:anchor="_Toc124164289" w:history="1">
            <w:r w:rsidR="00766B6F" w:rsidRPr="009B0CE4">
              <w:rPr>
                <w:rStyle w:val="Hyperlink"/>
                <w:noProof/>
                <w:lang w:val="en-IN"/>
              </w:rPr>
              <w:t>Traits of Entrepreneurs – Bill Gates, Jeff Bezos and Elon Musk</w:t>
            </w:r>
            <w:r w:rsidR="00766B6F">
              <w:rPr>
                <w:noProof/>
                <w:webHidden/>
              </w:rPr>
              <w:tab/>
            </w:r>
            <w:r w:rsidR="00766B6F">
              <w:rPr>
                <w:noProof/>
                <w:webHidden/>
              </w:rPr>
              <w:fldChar w:fldCharType="begin"/>
            </w:r>
            <w:r w:rsidR="00766B6F">
              <w:rPr>
                <w:noProof/>
                <w:webHidden/>
              </w:rPr>
              <w:instrText xml:space="preserve"> PAGEREF _Toc124164289 \h </w:instrText>
            </w:r>
            <w:r w:rsidR="00766B6F">
              <w:rPr>
                <w:noProof/>
                <w:webHidden/>
              </w:rPr>
            </w:r>
            <w:r w:rsidR="00766B6F">
              <w:rPr>
                <w:noProof/>
                <w:webHidden/>
              </w:rPr>
              <w:fldChar w:fldCharType="separate"/>
            </w:r>
            <w:r w:rsidR="00EE0289">
              <w:rPr>
                <w:noProof/>
                <w:webHidden/>
              </w:rPr>
              <w:t>9</w:t>
            </w:r>
            <w:r w:rsidR="00766B6F">
              <w:rPr>
                <w:noProof/>
                <w:webHidden/>
              </w:rPr>
              <w:fldChar w:fldCharType="end"/>
            </w:r>
          </w:hyperlink>
        </w:p>
        <w:p w14:paraId="22EB2680" w14:textId="409430D1" w:rsidR="00766B6F" w:rsidRDefault="00000000" w:rsidP="00766B6F">
          <w:pPr>
            <w:pStyle w:val="TOC2"/>
            <w:tabs>
              <w:tab w:val="right" w:leader="dot" w:pos="9350"/>
            </w:tabs>
            <w:rPr>
              <w:noProof/>
            </w:rPr>
          </w:pPr>
          <w:hyperlink w:anchor="_Toc124164290" w:history="1">
            <w:r w:rsidR="00766B6F" w:rsidRPr="009B0CE4">
              <w:rPr>
                <w:rStyle w:val="Hyperlink"/>
                <w:noProof/>
                <w:lang w:val="en-IN"/>
              </w:rPr>
              <w:t>Exceptional clustering</w:t>
            </w:r>
            <w:r w:rsidR="00766B6F">
              <w:rPr>
                <w:noProof/>
                <w:webHidden/>
              </w:rPr>
              <w:tab/>
            </w:r>
            <w:r w:rsidR="00766B6F">
              <w:rPr>
                <w:noProof/>
                <w:webHidden/>
              </w:rPr>
              <w:fldChar w:fldCharType="begin"/>
            </w:r>
            <w:r w:rsidR="00766B6F">
              <w:rPr>
                <w:noProof/>
                <w:webHidden/>
              </w:rPr>
              <w:instrText xml:space="preserve"> PAGEREF _Toc124164290 \h </w:instrText>
            </w:r>
            <w:r w:rsidR="00766B6F">
              <w:rPr>
                <w:noProof/>
                <w:webHidden/>
              </w:rPr>
            </w:r>
            <w:r w:rsidR="00766B6F">
              <w:rPr>
                <w:noProof/>
                <w:webHidden/>
              </w:rPr>
              <w:fldChar w:fldCharType="separate"/>
            </w:r>
            <w:r w:rsidR="00EE0289">
              <w:rPr>
                <w:noProof/>
                <w:webHidden/>
              </w:rPr>
              <w:t>10</w:t>
            </w:r>
            <w:r w:rsidR="00766B6F">
              <w:rPr>
                <w:noProof/>
                <w:webHidden/>
              </w:rPr>
              <w:fldChar w:fldCharType="end"/>
            </w:r>
          </w:hyperlink>
        </w:p>
        <w:p w14:paraId="3230BBAA" w14:textId="20C58124" w:rsidR="00766B6F" w:rsidRDefault="00000000" w:rsidP="00766B6F">
          <w:pPr>
            <w:pStyle w:val="TOC2"/>
            <w:tabs>
              <w:tab w:val="right" w:leader="dot" w:pos="9350"/>
            </w:tabs>
            <w:rPr>
              <w:noProof/>
            </w:rPr>
          </w:pPr>
          <w:hyperlink w:anchor="_Toc124164291" w:history="1">
            <w:r w:rsidR="00766B6F" w:rsidRPr="009B0CE4">
              <w:rPr>
                <w:rStyle w:val="Hyperlink"/>
                <w:noProof/>
                <w:lang w:val="en-IN"/>
              </w:rPr>
              <w:t>Confidence in oneself as well as in starting groups</w:t>
            </w:r>
            <w:r w:rsidR="00766B6F">
              <w:rPr>
                <w:noProof/>
                <w:webHidden/>
              </w:rPr>
              <w:tab/>
            </w:r>
            <w:r w:rsidR="00766B6F">
              <w:rPr>
                <w:noProof/>
                <w:webHidden/>
              </w:rPr>
              <w:fldChar w:fldCharType="begin"/>
            </w:r>
            <w:r w:rsidR="00766B6F">
              <w:rPr>
                <w:noProof/>
                <w:webHidden/>
              </w:rPr>
              <w:instrText xml:space="preserve"> PAGEREF _Toc124164291 \h </w:instrText>
            </w:r>
            <w:r w:rsidR="00766B6F">
              <w:rPr>
                <w:noProof/>
                <w:webHidden/>
              </w:rPr>
            </w:r>
            <w:r w:rsidR="00766B6F">
              <w:rPr>
                <w:noProof/>
                <w:webHidden/>
              </w:rPr>
              <w:fldChar w:fldCharType="separate"/>
            </w:r>
            <w:r w:rsidR="00EE0289">
              <w:rPr>
                <w:noProof/>
                <w:webHidden/>
              </w:rPr>
              <w:t>10</w:t>
            </w:r>
            <w:r w:rsidR="00766B6F">
              <w:rPr>
                <w:noProof/>
                <w:webHidden/>
              </w:rPr>
              <w:fldChar w:fldCharType="end"/>
            </w:r>
          </w:hyperlink>
        </w:p>
        <w:p w14:paraId="129C4752" w14:textId="08558390" w:rsidR="00766B6F" w:rsidRDefault="00000000" w:rsidP="00766B6F">
          <w:pPr>
            <w:pStyle w:val="TOC2"/>
            <w:tabs>
              <w:tab w:val="right" w:leader="dot" w:pos="9350"/>
            </w:tabs>
            <w:rPr>
              <w:noProof/>
            </w:rPr>
          </w:pPr>
          <w:hyperlink w:anchor="_Toc124164292" w:history="1">
            <w:r w:rsidR="00766B6F" w:rsidRPr="009B0CE4">
              <w:rPr>
                <w:rStyle w:val="Hyperlink"/>
                <w:noProof/>
                <w:lang w:val="en-IN"/>
              </w:rPr>
              <w:t>Strong capacity for risking</w:t>
            </w:r>
            <w:r w:rsidR="00766B6F">
              <w:rPr>
                <w:noProof/>
                <w:webHidden/>
              </w:rPr>
              <w:tab/>
            </w:r>
            <w:r w:rsidR="00766B6F">
              <w:rPr>
                <w:noProof/>
                <w:webHidden/>
              </w:rPr>
              <w:fldChar w:fldCharType="begin"/>
            </w:r>
            <w:r w:rsidR="00766B6F">
              <w:rPr>
                <w:noProof/>
                <w:webHidden/>
              </w:rPr>
              <w:instrText xml:space="preserve"> PAGEREF _Toc124164292 \h </w:instrText>
            </w:r>
            <w:r w:rsidR="00766B6F">
              <w:rPr>
                <w:noProof/>
                <w:webHidden/>
              </w:rPr>
            </w:r>
            <w:r w:rsidR="00766B6F">
              <w:rPr>
                <w:noProof/>
                <w:webHidden/>
              </w:rPr>
              <w:fldChar w:fldCharType="separate"/>
            </w:r>
            <w:r w:rsidR="00EE0289">
              <w:rPr>
                <w:noProof/>
                <w:webHidden/>
              </w:rPr>
              <w:t>10</w:t>
            </w:r>
            <w:r w:rsidR="00766B6F">
              <w:rPr>
                <w:noProof/>
                <w:webHidden/>
              </w:rPr>
              <w:fldChar w:fldCharType="end"/>
            </w:r>
          </w:hyperlink>
        </w:p>
        <w:p w14:paraId="1068D11C" w14:textId="0891085F" w:rsidR="00766B6F" w:rsidRDefault="00000000" w:rsidP="00766B6F">
          <w:pPr>
            <w:pStyle w:val="TOC2"/>
            <w:tabs>
              <w:tab w:val="right" w:leader="dot" w:pos="9350"/>
            </w:tabs>
            <w:rPr>
              <w:noProof/>
            </w:rPr>
          </w:pPr>
          <w:hyperlink w:anchor="_Toc124164293" w:history="1">
            <w:r w:rsidR="00766B6F" w:rsidRPr="009B0CE4">
              <w:rPr>
                <w:rStyle w:val="Hyperlink"/>
                <w:noProof/>
                <w:lang w:val="en-IN"/>
              </w:rPr>
              <w:t>Choosing between a vertical or horizontal merger</w:t>
            </w:r>
            <w:r w:rsidR="00766B6F">
              <w:rPr>
                <w:noProof/>
                <w:webHidden/>
              </w:rPr>
              <w:tab/>
            </w:r>
            <w:r w:rsidR="00766B6F">
              <w:rPr>
                <w:noProof/>
                <w:webHidden/>
              </w:rPr>
              <w:fldChar w:fldCharType="begin"/>
            </w:r>
            <w:r w:rsidR="00766B6F">
              <w:rPr>
                <w:noProof/>
                <w:webHidden/>
              </w:rPr>
              <w:instrText xml:space="preserve"> PAGEREF _Toc124164293 \h </w:instrText>
            </w:r>
            <w:r w:rsidR="00766B6F">
              <w:rPr>
                <w:noProof/>
                <w:webHidden/>
              </w:rPr>
            </w:r>
            <w:r w:rsidR="00766B6F">
              <w:rPr>
                <w:noProof/>
                <w:webHidden/>
              </w:rPr>
              <w:fldChar w:fldCharType="separate"/>
            </w:r>
            <w:r w:rsidR="00EE0289">
              <w:rPr>
                <w:noProof/>
                <w:webHidden/>
              </w:rPr>
              <w:t>11</w:t>
            </w:r>
            <w:r w:rsidR="00766B6F">
              <w:rPr>
                <w:noProof/>
                <w:webHidden/>
              </w:rPr>
              <w:fldChar w:fldCharType="end"/>
            </w:r>
          </w:hyperlink>
        </w:p>
        <w:p w14:paraId="202ADB1E" w14:textId="473BE1F9" w:rsidR="00766B6F" w:rsidRDefault="00000000" w:rsidP="00766B6F">
          <w:pPr>
            <w:pStyle w:val="TOC1"/>
            <w:tabs>
              <w:tab w:val="right" w:leader="dot" w:pos="9350"/>
            </w:tabs>
            <w:rPr>
              <w:noProof/>
            </w:rPr>
          </w:pPr>
          <w:hyperlink w:anchor="_Toc124164294" w:history="1">
            <w:r w:rsidR="00766B6F" w:rsidRPr="009B0CE4">
              <w:rPr>
                <w:rStyle w:val="Hyperlink"/>
                <w:noProof/>
                <w:lang w:val="en-IN"/>
              </w:rPr>
              <w:t>Conclusion</w:t>
            </w:r>
            <w:r w:rsidR="00766B6F">
              <w:rPr>
                <w:noProof/>
                <w:webHidden/>
              </w:rPr>
              <w:tab/>
            </w:r>
            <w:r w:rsidR="00766B6F">
              <w:rPr>
                <w:noProof/>
                <w:webHidden/>
              </w:rPr>
              <w:fldChar w:fldCharType="begin"/>
            </w:r>
            <w:r w:rsidR="00766B6F">
              <w:rPr>
                <w:noProof/>
                <w:webHidden/>
              </w:rPr>
              <w:instrText xml:space="preserve"> PAGEREF _Toc124164294 \h </w:instrText>
            </w:r>
            <w:r w:rsidR="00766B6F">
              <w:rPr>
                <w:noProof/>
                <w:webHidden/>
              </w:rPr>
            </w:r>
            <w:r w:rsidR="00766B6F">
              <w:rPr>
                <w:noProof/>
                <w:webHidden/>
              </w:rPr>
              <w:fldChar w:fldCharType="separate"/>
            </w:r>
            <w:r w:rsidR="00EE0289">
              <w:rPr>
                <w:noProof/>
                <w:webHidden/>
              </w:rPr>
              <w:t>11</w:t>
            </w:r>
            <w:r w:rsidR="00766B6F">
              <w:rPr>
                <w:noProof/>
                <w:webHidden/>
              </w:rPr>
              <w:fldChar w:fldCharType="end"/>
            </w:r>
          </w:hyperlink>
        </w:p>
        <w:p w14:paraId="2724CD5D" w14:textId="551D7EEC" w:rsidR="00766B6F" w:rsidRDefault="00000000" w:rsidP="00766B6F">
          <w:pPr>
            <w:pStyle w:val="TOC1"/>
            <w:tabs>
              <w:tab w:val="right" w:leader="dot" w:pos="9350"/>
            </w:tabs>
            <w:rPr>
              <w:noProof/>
            </w:rPr>
          </w:pPr>
          <w:hyperlink w:anchor="_Toc124164295" w:history="1">
            <w:r w:rsidR="00766B6F" w:rsidRPr="009B0CE4">
              <w:rPr>
                <w:rStyle w:val="Hyperlink"/>
                <w:noProof/>
              </w:rPr>
              <w:t>Reference list</w:t>
            </w:r>
            <w:r w:rsidR="00766B6F">
              <w:rPr>
                <w:noProof/>
                <w:webHidden/>
              </w:rPr>
              <w:tab/>
            </w:r>
            <w:r w:rsidR="00766B6F">
              <w:rPr>
                <w:noProof/>
                <w:webHidden/>
              </w:rPr>
              <w:fldChar w:fldCharType="begin"/>
            </w:r>
            <w:r w:rsidR="00766B6F">
              <w:rPr>
                <w:noProof/>
                <w:webHidden/>
              </w:rPr>
              <w:instrText xml:space="preserve"> PAGEREF _Toc124164295 \h </w:instrText>
            </w:r>
            <w:r w:rsidR="00766B6F">
              <w:rPr>
                <w:noProof/>
                <w:webHidden/>
              </w:rPr>
            </w:r>
            <w:r w:rsidR="00766B6F">
              <w:rPr>
                <w:noProof/>
                <w:webHidden/>
              </w:rPr>
              <w:fldChar w:fldCharType="separate"/>
            </w:r>
            <w:r w:rsidR="00EE0289">
              <w:rPr>
                <w:noProof/>
                <w:webHidden/>
              </w:rPr>
              <w:t>12</w:t>
            </w:r>
            <w:r w:rsidR="00766B6F">
              <w:rPr>
                <w:noProof/>
                <w:webHidden/>
              </w:rPr>
              <w:fldChar w:fldCharType="end"/>
            </w:r>
          </w:hyperlink>
        </w:p>
        <w:p w14:paraId="49E73CDB" w14:textId="77777777" w:rsidR="00766B6F" w:rsidRDefault="00766B6F" w:rsidP="00766B6F">
          <w:r>
            <w:rPr>
              <w:b/>
              <w:bCs/>
              <w:noProof/>
            </w:rPr>
            <w:fldChar w:fldCharType="end"/>
          </w:r>
        </w:p>
      </w:sdtContent>
    </w:sdt>
    <w:p w14:paraId="47166FC1" w14:textId="77777777" w:rsidR="00766B6F" w:rsidRDefault="00766B6F" w:rsidP="00766B6F">
      <w:pPr>
        <w:rPr>
          <w:rFonts w:ascii="Bell MT" w:hAnsi="Bell MT"/>
          <w:sz w:val="52"/>
          <w:szCs w:val="52"/>
        </w:rPr>
      </w:pPr>
    </w:p>
    <w:p w14:paraId="42CA22EB" w14:textId="77777777" w:rsidR="00766B6F" w:rsidRDefault="00766B6F" w:rsidP="00766B6F">
      <w:pPr>
        <w:rPr>
          <w:rFonts w:ascii="Bell MT" w:hAnsi="Bell MT"/>
          <w:sz w:val="52"/>
          <w:szCs w:val="52"/>
        </w:rPr>
      </w:pPr>
    </w:p>
    <w:p w14:paraId="6D40FF60" w14:textId="7191EABA" w:rsidR="00766B6F" w:rsidRDefault="00766B6F"/>
    <w:p w14:paraId="1B6A3F25" w14:textId="4F31F014" w:rsidR="00633B38" w:rsidRDefault="00633B38" w:rsidP="00766B6F">
      <w:pPr>
        <w:pStyle w:val="Heading1"/>
      </w:pPr>
      <w:bookmarkStart w:id="0" w:name="_Toc124164279"/>
    </w:p>
    <w:p w14:paraId="49D402E3" w14:textId="77777777" w:rsidR="00633B38" w:rsidRPr="00633B38" w:rsidRDefault="00633B38" w:rsidP="00633B38"/>
    <w:p w14:paraId="161AEC01" w14:textId="77777777" w:rsidR="00EE0289" w:rsidRDefault="00EE0289" w:rsidP="00766B6F">
      <w:pPr>
        <w:pStyle w:val="Heading1"/>
      </w:pPr>
    </w:p>
    <w:p w14:paraId="0C981B13" w14:textId="661D88ED" w:rsidR="00766B6F" w:rsidRPr="001D4743" w:rsidRDefault="00766B6F" w:rsidP="00766B6F">
      <w:pPr>
        <w:pStyle w:val="Heading1"/>
      </w:pPr>
      <w:r w:rsidRPr="001D4743">
        <w:t>Introduction</w:t>
      </w:r>
      <w:bookmarkEnd w:id="0"/>
    </w:p>
    <w:p w14:paraId="4253542F" w14:textId="77777777" w:rsidR="00766B6F" w:rsidRPr="001D4743" w:rsidRDefault="00766B6F" w:rsidP="00766B6F">
      <w:pPr>
        <w:spacing w:line="360" w:lineRule="auto"/>
        <w:jc w:val="both"/>
        <w:rPr>
          <w:rFonts w:ascii="Times New Roman" w:hAnsi="Times New Roman" w:cs="Times New Roman"/>
          <w:sz w:val="24"/>
          <w:szCs w:val="24"/>
        </w:rPr>
      </w:pPr>
      <w:r w:rsidRPr="001D4743">
        <w:rPr>
          <w:rFonts w:ascii="Times New Roman" w:hAnsi="Times New Roman" w:cs="Times New Roman"/>
          <w:sz w:val="24"/>
          <w:szCs w:val="24"/>
        </w:rPr>
        <w:t>Independent businesses as well as the owners of such businesses are popular worldwide.</w:t>
      </w:r>
      <w:r>
        <w:rPr>
          <w:rFonts w:ascii="Times New Roman" w:hAnsi="Times New Roman" w:cs="Times New Roman"/>
          <w:sz w:val="24"/>
          <w:szCs w:val="24"/>
        </w:rPr>
        <w:t xml:space="preserve"> </w:t>
      </w:r>
      <w:r w:rsidRPr="001D4743">
        <w:rPr>
          <w:rFonts w:ascii="Times New Roman" w:hAnsi="Times New Roman" w:cs="Times New Roman"/>
          <w:sz w:val="24"/>
          <w:szCs w:val="24"/>
        </w:rPr>
        <w:t xml:space="preserve">Numerous startups and courses </w:t>
      </w:r>
      <w:proofErr w:type="gramStart"/>
      <w:r w:rsidRPr="001D4743">
        <w:rPr>
          <w:rFonts w:ascii="Times New Roman" w:hAnsi="Times New Roman" w:cs="Times New Roman"/>
          <w:sz w:val="24"/>
          <w:szCs w:val="24"/>
        </w:rPr>
        <w:t>increasingly</w:t>
      </w:r>
      <w:proofErr w:type="gramEnd"/>
      <w:r w:rsidRPr="001D4743">
        <w:rPr>
          <w:rFonts w:ascii="Times New Roman" w:hAnsi="Times New Roman" w:cs="Times New Roman"/>
          <w:sz w:val="24"/>
          <w:szCs w:val="24"/>
        </w:rPr>
        <w:t xml:space="preserve"> cropping up in places all around, while initiatives are being introduced to draw in creative people. Additionally, many international entities are participating, featuring countries spanning from China to Chile, innovative approaches are being tested to encourage the launch of fresh businesses. By fact, the interest in businessmen isn't a recent phenomenon; work from the eighteenth century investigates what motivates them and if characteristics have any impact upon the success of respective businesses. There are currently several notions and approaches for analyzing key attributes inside the academia, which again covers a wide range of disciplines.</w:t>
      </w:r>
    </w:p>
    <w:p w14:paraId="11D17654" w14:textId="77777777" w:rsidR="00766B6F" w:rsidRPr="001D4743" w:rsidRDefault="00766B6F" w:rsidP="00766B6F">
      <w:pPr>
        <w:spacing w:line="360" w:lineRule="auto"/>
        <w:jc w:val="both"/>
        <w:rPr>
          <w:rFonts w:ascii="Times New Roman" w:hAnsi="Times New Roman" w:cs="Times New Roman"/>
          <w:sz w:val="24"/>
          <w:szCs w:val="24"/>
        </w:rPr>
      </w:pPr>
      <w:r w:rsidRPr="001D4743">
        <w:rPr>
          <w:rFonts w:ascii="Times New Roman" w:hAnsi="Times New Roman" w:cs="Times New Roman"/>
          <w:sz w:val="24"/>
          <w:szCs w:val="24"/>
        </w:rPr>
        <w:t>Using observational studies on a sizable and relevant population of people, measuring behavioral qualities prior to entrance choices, and meticulously gauging specific elements like disposition effect or of self are all examples of a model of business qualities. For scientifically valid analogies of business owners to certain other staff as well as supervisory factions, for improved understanding of distinctions between different kinds of business owners (such as freelancer vs. development business owners), and for deep assessment of successive enterprise achievement, such circumstances must be met.</w:t>
      </w:r>
    </w:p>
    <w:p w14:paraId="2BB53388" w14:textId="77777777" w:rsidR="00766B6F" w:rsidRPr="001D4743" w:rsidRDefault="00766B6F" w:rsidP="00766B6F">
      <w:pPr>
        <w:pStyle w:val="Heading1"/>
      </w:pPr>
      <w:bookmarkStart w:id="1" w:name="_Toc124164280"/>
      <w:r w:rsidRPr="001D4743">
        <w:t>Theoretical source to critically evaluate the traits, characteristics, attributes and motivations of entrepreneurs.</w:t>
      </w:r>
      <w:bookmarkEnd w:id="1"/>
    </w:p>
    <w:p w14:paraId="6186B907" w14:textId="77777777" w:rsidR="00766B6F" w:rsidRDefault="00766B6F" w:rsidP="00766B6F">
      <w:pPr>
        <w:spacing w:line="360" w:lineRule="auto"/>
        <w:jc w:val="both"/>
        <w:rPr>
          <w:rFonts w:ascii="Times New Roman" w:hAnsi="Times New Roman" w:cs="Times New Roman"/>
          <w:color w:val="222222"/>
          <w:sz w:val="24"/>
          <w:szCs w:val="24"/>
          <w:shd w:val="clear" w:color="auto" w:fill="FFFFFF"/>
        </w:rPr>
      </w:pPr>
      <w:proofErr w:type="gramStart"/>
      <w:r w:rsidRPr="001D4743">
        <w:rPr>
          <w:rFonts w:ascii="Times New Roman" w:hAnsi="Times New Roman" w:cs="Times New Roman"/>
          <w:sz w:val="24"/>
          <w:szCs w:val="24"/>
        </w:rPr>
        <w:t>In order to</w:t>
      </w:r>
      <w:proofErr w:type="gramEnd"/>
      <w:r w:rsidRPr="001D4743">
        <w:rPr>
          <w:rFonts w:ascii="Times New Roman" w:hAnsi="Times New Roman" w:cs="Times New Roman"/>
          <w:sz w:val="24"/>
          <w:szCs w:val="24"/>
        </w:rPr>
        <w:t xml:space="preserve"> address key </w:t>
      </w:r>
      <w:proofErr w:type="gramStart"/>
      <w:r w:rsidRPr="001D4743">
        <w:rPr>
          <w:rFonts w:ascii="Times New Roman" w:hAnsi="Times New Roman" w:cs="Times New Roman"/>
          <w:sz w:val="24"/>
          <w:szCs w:val="24"/>
        </w:rPr>
        <w:t>doubts</w:t>
      </w:r>
      <w:r>
        <w:rPr>
          <w:rFonts w:ascii="Times New Roman" w:hAnsi="Times New Roman" w:cs="Times New Roman"/>
          <w:sz w:val="24"/>
          <w:szCs w:val="24"/>
        </w:rPr>
        <w:t xml:space="preserve"> meaning of</w:t>
      </w:r>
      <w:proofErr w:type="gramEnd"/>
      <w:r>
        <w:rPr>
          <w:rFonts w:ascii="Times New Roman" w:hAnsi="Times New Roman" w:cs="Times New Roman"/>
          <w:sz w:val="24"/>
          <w:szCs w:val="24"/>
        </w:rPr>
        <w:t xml:space="preserve"> </w:t>
      </w:r>
      <w:r w:rsidRPr="001D4743">
        <w:rPr>
          <w:rFonts w:ascii="Times New Roman" w:hAnsi="Times New Roman" w:cs="Times New Roman"/>
          <w:sz w:val="24"/>
          <w:szCs w:val="24"/>
        </w:rPr>
        <w:t xml:space="preserve">a venture capitalist study on the character qualities of entrepreneurs exploded throughout the mid-20th century. It brought together perspectives spanning finance, psychiatry, sociology, and corporate finance. Which characteristics best describe those individuals? The initial years saw significant paradigm problems as scholars battled to provide a sound scientific base and useful measuring techniques. Many academics arrived at the conclusion that there wasn't any link between temperament and entrepreneurialism in the 1980s due </w:t>
      </w:r>
      <w:proofErr w:type="gramStart"/>
      <w:r w:rsidRPr="001D4743">
        <w:rPr>
          <w:rFonts w:ascii="Times New Roman" w:hAnsi="Times New Roman" w:cs="Times New Roman"/>
          <w:sz w:val="24"/>
          <w:szCs w:val="24"/>
        </w:rPr>
        <w:t>to of the</w:t>
      </w:r>
      <w:proofErr w:type="gramEnd"/>
      <w:r w:rsidRPr="001D4743">
        <w:rPr>
          <w:rFonts w:ascii="Times New Roman" w:hAnsi="Times New Roman" w:cs="Times New Roman"/>
          <w:sz w:val="24"/>
          <w:szCs w:val="24"/>
        </w:rPr>
        <w:t xml:space="preserve"> literary discrepancy</w:t>
      </w:r>
      <w:r>
        <w:rPr>
          <w:rFonts w:ascii="Times New Roman" w:hAnsi="Times New Roman" w:cs="Times New Roman"/>
          <w:sz w:val="24"/>
          <w:szCs w:val="24"/>
        </w:rPr>
        <w:t xml:space="preserve"> (</w:t>
      </w:r>
      <w:r w:rsidRPr="00B71F99">
        <w:rPr>
          <w:rFonts w:ascii="Times New Roman" w:hAnsi="Times New Roman" w:cs="Times New Roman"/>
          <w:color w:val="222222"/>
          <w:sz w:val="24"/>
          <w:szCs w:val="24"/>
          <w:shd w:val="clear" w:color="auto" w:fill="FFFFFF"/>
        </w:rPr>
        <w:t>Kraus</w:t>
      </w:r>
      <w:r>
        <w:rPr>
          <w:rFonts w:ascii="Times New Roman" w:hAnsi="Times New Roman" w:cs="Times New Roman"/>
          <w:color w:val="222222"/>
          <w:sz w:val="24"/>
          <w:szCs w:val="24"/>
          <w:shd w:val="clear" w:color="auto" w:fill="FFFFFF"/>
        </w:rPr>
        <w:t xml:space="preserve"> </w:t>
      </w:r>
      <w:r w:rsidRPr="00DC44A1">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2018)</w:t>
      </w:r>
      <w:r w:rsidRPr="001D4743">
        <w:rPr>
          <w:rFonts w:ascii="Times New Roman" w:hAnsi="Times New Roman" w:cs="Times New Roman"/>
          <w:sz w:val="24"/>
          <w:szCs w:val="24"/>
        </w:rPr>
        <w:t>. Contemporary entrepreneurship canon has experienced a renaissance and consolidation into a progressively coherent collection of conceptual paradigms, including actionable information around agenda and enterprise, although, since dawn twenty-first century and considering noticeable growth in academic and popular curiosity with the rise in popularity</w:t>
      </w:r>
      <w:r>
        <w:rPr>
          <w:rFonts w:ascii="Times New Roman" w:hAnsi="Times New Roman" w:cs="Times New Roman"/>
          <w:sz w:val="24"/>
          <w:szCs w:val="24"/>
        </w:rPr>
        <w:t xml:space="preserve"> (</w:t>
      </w:r>
      <w:proofErr w:type="spellStart"/>
      <w:r w:rsidRPr="00B71F99">
        <w:rPr>
          <w:rFonts w:ascii="Times New Roman" w:hAnsi="Times New Roman" w:cs="Times New Roman"/>
          <w:color w:val="222222"/>
          <w:sz w:val="24"/>
          <w:szCs w:val="24"/>
          <w:shd w:val="clear" w:color="auto" w:fill="FFFFFF"/>
        </w:rPr>
        <w:t>Doern</w:t>
      </w:r>
      <w:proofErr w:type="spellEnd"/>
      <w:r w:rsidRPr="00B71F99">
        <w:rPr>
          <w:rFonts w:ascii="Times New Roman" w:hAnsi="Times New Roman" w:cs="Times New Roman"/>
          <w:color w:val="222222"/>
          <w:sz w:val="24"/>
          <w:szCs w:val="24"/>
          <w:shd w:val="clear" w:color="auto" w:fill="FFFFFF"/>
        </w:rPr>
        <w:t xml:space="preserve">, Williams and </w:t>
      </w:r>
      <w:proofErr w:type="spellStart"/>
      <w:r w:rsidRPr="00B71F99">
        <w:rPr>
          <w:rFonts w:ascii="Times New Roman" w:hAnsi="Times New Roman" w:cs="Times New Roman"/>
          <w:color w:val="222222"/>
          <w:sz w:val="24"/>
          <w:szCs w:val="24"/>
          <w:shd w:val="clear" w:color="auto" w:fill="FFFFFF"/>
        </w:rPr>
        <w:t>Vorley</w:t>
      </w:r>
      <w:proofErr w:type="spellEnd"/>
      <w:r>
        <w:rPr>
          <w:rFonts w:ascii="Times New Roman" w:hAnsi="Times New Roman" w:cs="Times New Roman"/>
          <w:color w:val="222222"/>
          <w:sz w:val="24"/>
          <w:szCs w:val="24"/>
          <w:shd w:val="clear" w:color="auto" w:fill="FFFFFF"/>
        </w:rPr>
        <w:t>,</w:t>
      </w:r>
      <w:r w:rsidRPr="00B71F99">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p>
    <w:p w14:paraId="08752C78" w14:textId="77777777" w:rsidR="00766B6F" w:rsidRDefault="00766B6F" w:rsidP="00766B6F"/>
    <w:p w14:paraId="14D0ECC6" w14:textId="15E77809" w:rsidR="00766B6F" w:rsidRDefault="00766B6F">
      <w:r>
        <w:rPr>
          <w:noProof/>
        </w:rPr>
        <w:drawing>
          <wp:inline distT="0" distB="0" distL="0" distR="0" wp14:anchorId="6BF4ACE9" wp14:editId="5179C4BE">
            <wp:extent cx="5731510" cy="4841240"/>
            <wp:effectExtent l="0" t="0" r="2540" b="0"/>
            <wp:docPr id="1" name="Picture 1" descr="Entrepreneurship: Qualities and Types of Successful Entrepreneur- (For  CBSE, ICSE, IAS, NET, NRA 2024) FlexiPr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trepreneurship: Qualities and Types of Successful Entrepreneur- (For  CBSE, ICSE, IAS, NET, NRA 2024) FlexiPre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841240"/>
                    </a:xfrm>
                    <a:prstGeom prst="rect">
                      <a:avLst/>
                    </a:prstGeom>
                    <a:noFill/>
                    <a:ln>
                      <a:noFill/>
                    </a:ln>
                  </pic:spPr>
                </pic:pic>
              </a:graphicData>
            </a:graphic>
          </wp:inline>
        </w:drawing>
      </w:r>
    </w:p>
    <w:p w14:paraId="7FF120A9" w14:textId="77777777" w:rsidR="00766B6F" w:rsidRPr="001D4743" w:rsidRDefault="00766B6F" w:rsidP="00766B6F">
      <w:pPr>
        <w:spacing w:line="360" w:lineRule="auto"/>
        <w:jc w:val="both"/>
        <w:rPr>
          <w:rFonts w:ascii="Times New Roman" w:hAnsi="Times New Roman" w:cs="Times New Roman"/>
          <w:sz w:val="24"/>
          <w:szCs w:val="24"/>
        </w:rPr>
      </w:pPr>
      <w:r w:rsidRPr="001D4743">
        <w:rPr>
          <w:rFonts w:ascii="Times New Roman" w:hAnsi="Times New Roman" w:cs="Times New Roman"/>
          <w:sz w:val="24"/>
          <w:szCs w:val="24"/>
        </w:rPr>
        <w:t>Most of the contemporary study attempts to provide answers to two big issues</w:t>
      </w:r>
      <w:r>
        <w:rPr>
          <w:rFonts w:ascii="Times New Roman" w:hAnsi="Times New Roman" w:cs="Times New Roman"/>
          <w:sz w:val="24"/>
          <w:szCs w:val="24"/>
        </w:rPr>
        <w:t xml:space="preserve"> including</w:t>
      </w:r>
      <w:r w:rsidRPr="001D4743">
        <w:rPr>
          <w:rFonts w:ascii="Times New Roman" w:hAnsi="Times New Roman" w:cs="Times New Roman"/>
          <w:sz w:val="24"/>
          <w:szCs w:val="24"/>
        </w:rPr>
        <w:t xml:space="preserve"> any features indicate a person's probability of being a businessman</w:t>
      </w:r>
      <w:r>
        <w:rPr>
          <w:rFonts w:ascii="Times New Roman" w:hAnsi="Times New Roman" w:cs="Times New Roman"/>
          <w:sz w:val="24"/>
          <w:szCs w:val="24"/>
        </w:rPr>
        <w:t xml:space="preserve"> as </w:t>
      </w:r>
      <w:r w:rsidRPr="001D4743">
        <w:rPr>
          <w:rFonts w:ascii="Times New Roman" w:hAnsi="Times New Roman" w:cs="Times New Roman"/>
          <w:sz w:val="24"/>
          <w:szCs w:val="24"/>
        </w:rPr>
        <w:t>such attributes indicate a person's chances of obtaining "positive" consequences? Assessing overall distribution of persona traits among entrepreneurs compared to certain demographics and examining the relationships between such traits and innovation success metrics like firm development and longevity are several ways to find out the responses to such inquiries. Although there are still many competing theories on charisma, in recent years the Big-5 's interesting framework has been increasingly popular among experts. The Big-5 for making sound business decisions has been expanded to include identity, inventiveness, place of supervision, and investment danger</w:t>
      </w:r>
      <w:r>
        <w:rPr>
          <w:rFonts w:ascii="Times New Roman" w:hAnsi="Times New Roman" w:cs="Times New Roman"/>
          <w:sz w:val="24"/>
          <w:szCs w:val="24"/>
        </w:rPr>
        <w:t xml:space="preserve"> (</w:t>
      </w:r>
      <w:proofErr w:type="spellStart"/>
      <w:r w:rsidRPr="00B71F99">
        <w:rPr>
          <w:rFonts w:ascii="Times New Roman" w:hAnsi="Times New Roman" w:cs="Times New Roman"/>
          <w:color w:val="222222"/>
          <w:sz w:val="24"/>
          <w:szCs w:val="24"/>
          <w:shd w:val="clear" w:color="auto" w:fill="FFFFFF"/>
        </w:rPr>
        <w:t>Vallaster</w:t>
      </w:r>
      <w:proofErr w:type="spellEnd"/>
      <w:r>
        <w:rPr>
          <w:rFonts w:ascii="Times New Roman" w:hAnsi="Times New Roman" w:cs="Times New Roman"/>
          <w:color w:val="222222"/>
          <w:sz w:val="24"/>
          <w:szCs w:val="24"/>
          <w:shd w:val="clear" w:color="auto" w:fill="FFFFFF"/>
        </w:rPr>
        <w:t xml:space="preserve"> </w:t>
      </w:r>
      <w:r w:rsidRPr="005A1F9F">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2019).</w:t>
      </w:r>
    </w:p>
    <w:p w14:paraId="607EEAAE" w14:textId="77777777" w:rsidR="00766B6F" w:rsidRDefault="00766B6F" w:rsidP="00766B6F"/>
    <w:p w14:paraId="720D8657" w14:textId="0BE7B8DC" w:rsidR="00766B6F" w:rsidRDefault="00766B6F"/>
    <w:p w14:paraId="53AB9022" w14:textId="7FFDF5A4" w:rsidR="00766B6F" w:rsidRDefault="00766B6F"/>
    <w:p w14:paraId="2BCC6413" w14:textId="77777777" w:rsidR="00766B6F" w:rsidRPr="001D4743" w:rsidRDefault="00766B6F" w:rsidP="00766B6F">
      <w:pPr>
        <w:pStyle w:val="Heading1"/>
      </w:pPr>
      <w:bookmarkStart w:id="2" w:name="_Toc124164281"/>
      <w:r w:rsidRPr="001D4743">
        <w:t>Entrepreneurs are more likely than other people to have certain character qualities.</w:t>
      </w:r>
      <w:bookmarkEnd w:id="2"/>
    </w:p>
    <w:p w14:paraId="5B27FD13" w14:textId="77777777" w:rsidR="00766B6F" w:rsidRDefault="00766B6F" w:rsidP="00766B6F">
      <w:pPr>
        <w:spacing w:line="360" w:lineRule="auto"/>
        <w:jc w:val="both"/>
        <w:rPr>
          <w:rFonts w:ascii="Times New Roman" w:hAnsi="Times New Roman" w:cs="Times New Roman"/>
          <w:color w:val="222222"/>
          <w:sz w:val="24"/>
          <w:szCs w:val="24"/>
          <w:shd w:val="clear" w:color="auto" w:fill="FFFFFF"/>
        </w:rPr>
      </w:pPr>
      <w:proofErr w:type="gramStart"/>
      <w:r>
        <w:rPr>
          <w:rFonts w:ascii="Times New Roman" w:hAnsi="Times New Roman" w:cs="Times New Roman"/>
          <w:sz w:val="24"/>
          <w:szCs w:val="24"/>
        </w:rPr>
        <w:t>In order t</w:t>
      </w:r>
      <w:r w:rsidRPr="001D4743">
        <w:rPr>
          <w:rFonts w:ascii="Times New Roman" w:hAnsi="Times New Roman" w:cs="Times New Roman"/>
          <w:sz w:val="24"/>
          <w:szCs w:val="24"/>
        </w:rPr>
        <w:t>o</w:t>
      </w:r>
      <w:proofErr w:type="gramEnd"/>
      <w:r w:rsidRPr="001D4743">
        <w:rPr>
          <w:rFonts w:ascii="Times New Roman" w:hAnsi="Times New Roman" w:cs="Times New Roman"/>
          <w:sz w:val="24"/>
          <w:szCs w:val="24"/>
        </w:rPr>
        <w:t xml:space="preserve"> find features that characterize businessmen like a class, several academics evaluate persona of business owners to those of employees or the larger community. While numerous books have been written about the unique histories and characteristics of such influential figures, comparing Steve Jobs or Elon Musk to the normal individual could seem stupid or irrelevant. But in this case, the research has a slightly stronger twist. With each </w:t>
      </w:r>
      <w:r>
        <w:rPr>
          <w:rFonts w:ascii="Times New Roman" w:hAnsi="Times New Roman" w:cs="Times New Roman"/>
          <w:sz w:val="24"/>
          <w:szCs w:val="24"/>
        </w:rPr>
        <w:t>entrepreneur</w:t>
      </w:r>
      <w:r w:rsidRPr="001D4743">
        <w:rPr>
          <w:rFonts w:ascii="Times New Roman" w:hAnsi="Times New Roman" w:cs="Times New Roman"/>
          <w:sz w:val="24"/>
          <w:szCs w:val="24"/>
        </w:rPr>
        <w:t>, there are millions additional entrepreneurs looking to start up developmental enterprises, and numerous others who are looking to establish oneself as sole owners of their own enterprises. Those people's combined economic influence upon the country is immense</w:t>
      </w:r>
      <w:r>
        <w:rPr>
          <w:rFonts w:ascii="Times New Roman" w:hAnsi="Times New Roman" w:cs="Times New Roman"/>
          <w:sz w:val="24"/>
          <w:szCs w:val="24"/>
        </w:rPr>
        <w:t xml:space="preserve"> (</w:t>
      </w:r>
      <w:r w:rsidRPr="00B71F99">
        <w:rPr>
          <w:rFonts w:ascii="Times New Roman" w:hAnsi="Times New Roman" w:cs="Times New Roman"/>
          <w:color w:val="222222"/>
          <w:sz w:val="24"/>
          <w:szCs w:val="24"/>
          <w:shd w:val="clear" w:color="auto" w:fill="FFFFFF"/>
        </w:rPr>
        <w:t>Tien</w:t>
      </w:r>
      <w:r>
        <w:rPr>
          <w:rFonts w:ascii="Times New Roman" w:hAnsi="Times New Roman" w:cs="Times New Roman"/>
          <w:color w:val="222222"/>
          <w:sz w:val="24"/>
          <w:szCs w:val="24"/>
          <w:shd w:val="clear" w:color="auto" w:fill="FFFFFF"/>
        </w:rPr>
        <w:t xml:space="preserve"> </w:t>
      </w:r>
      <w:r w:rsidRPr="00BC1B1F">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2019).</w:t>
      </w:r>
    </w:p>
    <w:p w14:paraId="2824A961" w14:textId="77777777" w:rsidR="00766B6F" w:rsidRPr="001D4743" w:rsidRDefault="00766B6F" w:rsidP="00766B6F">
      <w:pPr>
        <w:spacing w:line="360" w:lineRule="auto"/>
        <w:jc w:val="both"/>
        <w:rPr>
          <w:rFonts w:ascii="Times New Roman" w:hAnsi="Times New Roman" w:cs="Times New Roman"/>
          <w:sz w:val="24"/>
          <w:szCs w:val="24"/>
        </w:rPr>
      </w:pPr>
    </w:p>
    <w:p w14:paraId="2182C229" w14:textId="77777777" w:rsidR="00766B6F" w:rsidRPr="001D4743" w:rsidRDefault="00766B6F" w:rsidP="00766B6F">
      <w:pPr>
        <w:pStyle w:val="Heading2"/>
      </w:pPr>
      <w:bookmarkStart w:id="3" w:name="_Toc124164282"/>
      <w:r w:rsidRPr="001D4743">
        <w:t>Big -5 paradigm</w:t>
      </w:r>
      <w:bookmarkEnd w:id="3"/>
    </w:p>
    <w:p w14:paraId="305F6328" w14:textId="77777777" w:rsidR="00766B6F" w:rsidRPr="001D4743" w:rsidRDefault="00766B6F" w:rsidP="00766B6F">
      <w:pPr>
        <w:spacing w:line="360" w:lineRule="auto"/>
        <w:jc w:val="both"/>
        <w:rPr>
          <w:rFonts w:ascii="Times New Roman" w:hAnsi="Times New Roman" w:cs="Times New Roman"/>
          <w:sz w:val="24"/>
          <w:szCs w:val="24"/>
        </w:rPr>
      </w:pPr>
      <w:r w:rsidRPr="001D4743">
        <w:rPr>
          <w:rFonts w:ascii="Times New Roman" w:hAnsi="Times New Roman" w:cs="Times New Roman"/>
          <w:sz w:val="24"/>
          <w:szCs w:val="24"/>
        </w:rPr>
        <w:t>This Big-5 model utilizes measurements of flexibility, industriousness, Machiavellianism, extroversion, and emotional stability to define persona at several levels. This has long acted as primary paradigm for describing character traits.</w:t>
      </w:r>
      <w:r>
        <w:rPr>
          <w:rFonts w:ascii="Times New Roman" w:hAnsi="Times New Roman" w:cs="Times New Roman"/>
          <w:sz w:val="24"/>
          <w:szCs w:val="24"/>
        </w:rPr>
        <w:t xml:space="preserve"> </w:t>
      </w:r>
      <w:r w:rsidRPr="001D4743">
        <w:rPr>
          <w:rFonts w:ascii="Times New Roman" w:hAnsi="Times New Roman" w:cs="Times New Roman"/>
          <w:sz w:val="24"/>
          <w:szCs w:val="24"/>
        </w:rPr>
        <w:t>This has long acted as the primary paradigm underlying character qualities</w:t>
      </w:r>
      <w:r>
        <w:rPr>
          <w:rFonts w:ascii="Times New Roman" w:hAnsi="Times New Roman" w:cs="Times New Roman"/>
          <w:sz w:val="24"/>
          <w:szCs w:val="24"/>
        </w:rPr>
        <w:t xml:space="preserve"> (</w:t>
      </w:r>
      <w:proofErr w:type="spellStart"/>
      <w:r w:rsidRPr="00B71F99">
        <w:rPr>
          <w:rFonts w:ascii="Times New Roman" w:hAnsi="Times New Roman" w:cs="Times New Roman"/>
          <w:color w:val="222222"/>
          <w:sz w:val="24"/>
          <w:szCs w:val="24"/>
          <w:shd w:val="clear" w:color="auto" w:fill="FFFFFF"/>
        </w:rPr>
        <w:t>Boukamcha</w:t>
      </w:r>
      <w:proofErr w:type="spellEnd"/>
      <w:r w:rsidRPr="00B71F99">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p>
    <w:p w14:paraId="566BBB37" w14:textId="77777777" w:rsidR="00766B6F" w:rsidRPr="001D4743" w:rsidRDefault="00766B6F" w:rsidP="00766B6F">
      <w:pPr>
        <w:pStyle w:val="ListParagraph"/>
        <w:numPr>
          <w:ilvl w:val="0"/>
          <w:numId w:val="1"/>
        </w:numPr>
        <w:spacing w:line="360" w:lineRule="auto"/>
        <w:jc w:val="both"/>
        <w:rPr>
          <w:rFonts w:ascii="Times New Roman" w:hAnsi="Times New Roman" w:cs="Times New Roman"/>
          <w:sz w:val="24"/>
          <w:szCs w:val="24"/>
        </w:rPr>
      </w:pPr>
      <w:r w:rsidRPr="001D4743">
        <w:rPr>
          <w:rFonts w:ascii="Times New Roman" w:hAnsi="Times New Roman" w:cs="Times New Roman"/>
          <w:sz w:val="24"/>
          <w:szCs w:val="24"/>
        </w:rPr>
        <w:t xml:space="preserve">Diligence: explains culturally defined willpower which supports activities as well as goal-oriented behavior. Cognition provides culturally dictated willpower which supports activities and goal-oriented conduct. </w:t>
      </w:r>
    </w:p>
    <w:p w14:paraId="7DFA03F8" w14:textId="77777777" w:rsidR="00766B6F" w:rsidRPr="001D4743" w:rsidRDefault="00766B6F" w:rsidP="00766B6F">
      <w:pPr>
        <w:pStyle w:val="ListParagraph"/>
        <w:numPr>
          <w:ilvl w:val="0"/>
          <w:numId w:val="1"/>
        </w:numPr>
        <w:spacing w:line="360" w:lineRule="auto"/>
        <w:jc w:val="both"/>
        <w:rPr>
          <w:rFonts w:ascii="Times New Roman" w:hAnsi="Times New Roman" w:cs="Times New Roman"/>
          <w:sz w:val="24"/>
          <w:szCs w:val="24"/>
        </w:rPr>
      </w:pPr>
      <w:r w:rsidRPr="001D4743">
        <w:rPr>
          <w:rFonts w:ascii="Times New Roman" w:hAnsi="Times New Roman" w:cs="Times New Roman"/>
          <w:sz w:val="24"/>
          <w:szCs w:val="24"/>
        </w:rPr>
        <w:t>Agreeableness: denotes an enthusiastic attitude to the civic and physical environment and encompasses features like friendliness, engagement, boldness, plus self-enhancement.</w:t>
      </w:r>
    </w:p>
    <w:p w14:paraId="7B773CDF" w14:textId="77777777" w:rsidR="00766B6F" w:rsidRPr="001D4743" w:rsidRDefault="00766B6F" w:rsidP="00766B6F">
      <w:pPr>
        <w:pStyle w:val="ListParagraph"/>
        <w:numPr>
          <w:ilvl w:val="0"/>
          <w:numId w:val="1"/>
        </w:numPr>
        <w:spacing w:line="360" w:lineRule="auto"/>
        <w:jc w:val="both"/>
        <w:rPr>
          <w:rFonts w:ascii="Times New Roman" w:hAnsi="Times New Roman" w:cs="Times New Roman"/>
          <w:sz w:val="24"/>
          <w:szCs w:val="24"/>
        </w:rPr>
      </w:pPr>
      <w:r w:rsidRPr="001D4743">
        <w:rPr>
          <w:rFonts w:ascii="Times New Roman" w:hAnsi="Times New Roman" w:cs="Times New Roman"/>
          <w:sz w:val="24"/>
          <w:szCs w:val="24"/>
        </w:rPr>
        <w:t>Flexibility: to encounter represents the width, intensity, uniqueness, as well as diversity of a person's psychological and empirical existence.</w:t>
      </w:r>
    </w:p>
    <w:p w14:paraId="286739EA" w14:textId="77777777" w:rsidR="00766B6F" w:rsidRPr="001D4743" w:rsidRDefault="00766B6F" w:rsidP="00766B6F">
      <w:pPr>
        <w:pStyle w:val="ListParagraph"/>
        <w:numPr>
          <w:ilvl w:val="0"/>
          <w:numId w:val="1"/>
        </w:numPr>
        <w:spacing w:line="360" w:lineRule="auto"/>
        <w:jc w:val="both"/>
        <w:rPr>
          <w:rFonts w:ascii="Times New Roman" w:hAnsi="Times New Roman" w:cs="Times New Roman"/>
          <w:sz w:val="24"/>
          <w:szCs w:val="24"/>
        </w:rPr>
      </w:pPr>
      <w:r w:rsidRPr="001D4743">
        <w:rPr>
          <w:rFonts w:ascii="Times New Roman" w:hAnsi="Times New Roman" w:cs="Times New Roman"/>
          <w:sz w:val="24"/>
          <w:szCs w:val="24"/>
        </w:rPr>
        <w:t xml:space="preserve">Temperament: differs mental maturity and neutrality with attachment anxiety, including extreme anxiety, worried, sorrowful, as well as jittery. This contains things like experiencing altruistic, doughy, trusting, and gentle. </w:t>
      </w:r>
    </w:p>
    <w:p w14:paraId="1B258613" w14:textId="77777777" w:rsidR="00766B6F" w:rsidRPr="00F97BD2" w:rsidRDefault="00766B6F" w:rsidP="00766B6F">
      <w:pPr>
        <w:pStyle w:val="ListParagraph"/>
        <w:numPr>
          <w:ilvl w:val="0"/>
          <w:numId w:val="1"/>
        </w:numPr>
        <w:spacing w:line="360" w:lineRule="auto"/>
        <w:jc w:val="both"/>
        <w:rPr>
          <w:rFonts w:ascii="Times New Roman" w:hAnsi="Times New Roman" w:cs="Times New Roman"/>
          <w:sz w:val="24"/>
          <w:szCs w:val="24"/>
        </w:rPr>
      </w:pPr>
      <w:r w:rsidRPr="001D4743">
        <w:rPr>
          <w:rFonts w:ascii="Times New Roman" w:hAnsi="Times New Roman" w:cs="Times New Roman"/>
          <w:sz w:val="24"/>
          <w:szCs w:val="24"/>
        </w:rPr>
        <w:t>Agreeability: differs a positive behavioral and pluralistic alignment towards everyone with animosity</w:t>
      </w:r>
      <w:r>
        <w:rPr>
          <w:rFonts w:ascii="Times New Roman" w:hAnsi="Times New Roman" w:cs="Times New Roman"/>
          <w:sz w:val="24"/>
          <w:szCs w:val="24"/>
        </w:rPr>
        <w:t xml:space="preserve"> (</w:t>
      </w:r>
      <w:r w:rsidRPr="00B71F99">
        <w:rPr>
          <w:rFonts w:ascii="Times New Roman" w:hAnsi="Times New Roman" w:cs="Times New Roman"/>
          <w:color w:val="222222"/>
          <w:sz w:val="24"/>
          <w:szCs w:val="24"/>
          <w:shd w:val="clear" w:color="auto" w:fill="FFFFFF"/>
        </w:rPr>
        <w:t xml:space="preserve">Diandra and </w:t>
      </w:r>
      <w:proofErr w:type="spellStart"/>
      <w:r w:rsidRPr="00B71F99">
        <w:rPr>
          <w:rFonts w:ascii="Times New Roman" w:hAnsi="Times New Roman" w:cs="Times New Roman"/>
          <w:color w:val="222222"/>
          <w:sz w:val="24"/>
          <w:szCs w:val="24"/>
          <w:shd w:val="clear" w:color="auto" w:fill="FFFFFF"/>
        </w:rPr>
        <w:t>Azmy</w:t>
      </w:r>
      <w:proofErr w:type="spellEnd"/>
      <w:r w:rsidRPr="00B71F99">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p>
    <w:p w14:paraId="099545FF" w14:textId="77777777" w:rsidR="00766B6F" w:rsidRDefault="00766B6F" w:rsidP="00766B6F"/>
    <w:p w14:paraId="4CC58C03" w14:textId="544D0F1E" w:rsidR="00766B6F" w:rsidRDefault="00766B6F"/>
    <w:p w14:paraId="1D0EA3FB" w14:textId="77777777" w:rsidR="00766B6F" w:rsidRPr="001D4743" w:rsidRDefault="00766B6F" w:rsidP="00766B6F">
      <w:pPr>
        <w:pStyle w:val="Heading2"/>
      </w:pPr>
      <w:bookmarkStart w:id="4" w:name="_Toc124164283"/>
      <w:r w:rsidRPr="001D4743">
        <w:t>Managerial and entrepreneurial distinctions</w:t>
      </w:r>
      <w:bookmarkEnd w:id="4"/>
    </w:p>
    <w:p w14:paraId="55B5A8DA"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Supervisors are generally considered a reference while evaluating businessmen and administrators since it is likely how these organizations might well be needed to oversee personnel or handle a range of tasks. Companies tend to become more focused, least happy, least nervous, and willing to try different things. Entrepreneurs are typically far less extroverted, logical, or agreeable than managers. This is widely hypothesised that an "attraction-selection-attrition model" is indeed the root of these discrepancies in features between the entrepreneurial and the ordinary worker. According to this hypothesis, individuals get lured into occupations where demands or opportunities reflect skills, motives, even personality traits; businesses or financiers just choose persons with skills and intentions match another's criteria</w:t>
      </w:r>
      <w:r>
        <w:rPr>
          <w:rFonts w:ascii="Times New Roman" w:hAnsi="Times New Roman" w:cs="Times New Roman"/>
          <w:sz w:val="24"/>
          <w:szCs w:val="24"/>
          <w:lang w:val="en-IN"/>
        </w:rPr>
        <w:t xml:space="preserve"> (</w:t>
      </w:r>
      <w:proofErr w:type="spellStart"/>
      <w:r w:rsidRPr="00B71F99">
        <w:rPr>
          <w:rFonts w:ascii="Times New Roman" w:hAnsi="Times New Roman" w:cs="Times New Roman"/>
          <w:color w:val="222222"/>
          <w:sz w:val="24"/>
          <w:szCs w:val="24"/>
          <w:shd w:val="clear" w:color="auto" w:fill="FFFFFF"/>
        </w:rPr>
        <w:t>Kreiser</w:t>
      </w:r>
      <w:proofErr w:type="spellEnd"/>
      <w:r>
        <w:rPr>
          <w:rFonts w:ascii="Times New Roman" w:hAnsi="Times New Roman" w:cs="Times New Roman"/>
          <w:color w:val="222222"/>
          <w:sz w:val="24"/>
          <w:szCs w:val="24"/>
          <w:shd w:val="clear" w:color="auto" w:fill="FFFFFF"/>
        </w:rPr>
        <w:t xml:space="preserve"> </w:t>
      </w:r>
      <w:r w:rsidRPr="00BB7E7F">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2021).</w:t>
      </w:r>
    </w:p>
    <w:p w14:paraId="351B96C7"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It is routinely observed that businessmen are better receptive to knowledge than supervisors.</w:t>
      </w:r>
      <w:r>
        <w:rPr>
          <w:rFonts w:ascii="Times New Roman" w:hAnsi="Times New Roman" w:cs="Times New Roman"/>
          <w:sz w:val="24"/>
          <w:szCs w:val="24"/>
          <w:lang w:val="en-IN"/>
        </w:rPr>
        <w:t xml:space="preserve"> </w:t>
      </w:r>
      <w:r w:rsidRPr="001D4743">
        <w:rPr>
          <w:rFonts w:ascii="Times New Roman" w:hAnsi="Times New Roman" w:cs="Times New Roman"/>
          <w:sz w:val="24"/>
          <w:szCs w:val="24"/>
          <w:lang w:val="en-IN"/>
        </w:rPr>
        <w:t>According to experts, a businessman is most probably drawn to dynamic settings as well as the freshness of unique difficulties while launching a firm. Entrepreneurship' receptivity can support such roles since solving issues in an innovative manner, marketing strategy innovators, and item creators flourish in challenging and unique circumstances</w:t>
      </w:r>
      <w:r>
        <w:rPr>
          <w:rFonts w:ascii="Times New Roman" w:hAnsi="Times New Roman" w:cs="Times New Roman"/>
          <w:sz w:val="24"/>
          <w:szCs w:val="24"/>
          <w:lang w:val="en-IN"/>
        </w:rPr>
        <w:t xml:space="preserve"> (</w:t>
      </w:r>
      <w:r w:rsidRPr="00B71F99">
        <w:rPr>
          <w:rFonts w:ascii="Times New Roman" w:hAnsi="Times New Roman" w:cs="Times New Roman"/>
          <w:color w:val="222222"/>
          <w:sz w:val="24"/>
          <w:szCs w:val="24"/>
          <w:shd w:val="clear" w:color="auto" w:fill="FFFFFF"/>
        </w:rPr>
        <w:t>Frederick, 2018</w:t>
      </w:r>
      <w:r>
        <w:rPr>
          <w:rFonts w:ascii="Times New Roman" w:hAnsi="Times New Roman" w:cs="Times New Roman"/>
          <w:color w:val="222222"/>
          <w:sz w:val="24"/>
          <w:szCs w:val="24"/>
          <w:shd w:val="clear" w:color="auto" w:fill="FFFFFF"/>
        </w:rPr>
        <w:t>).</w:t>
      </w:r>
      <w:r w:rsidRPr="001D4743">
        <w:rPr>
          <w:rFonts w:ascii="Times New Roman" w:hAnsi="Times New Roman" w:cs="Times New Roman"/>
          <w:sz w:val="24"/>
          <w:szCs w:val="24"/>
          <w:lang w:val="en-IN"/>
        </w:rPr>
        <w:t xml:space="preserve"> Instead of looking for novel ideas, supervisors are frequently chosen by respective bosses for the capability to carry on and yield exclusive and less alternative outcome for said list of instructions. Therefore, theorists suggest why an entrepreneur's atmosphere and employment demands favour those personalities who are better receptive to new experiences</w:t>
      </w:r>
      <w:r>
        <w:rPr>
          <w:rFonts w:ascii="Times New Roman" w:hAnsi="Times New Roman" w:cs="Times New Roman"/>
          <w:sz w:val="24"/>
          <w:szCs w:val="24"/>
          <w:lang w:val="en-IN"/>
        </w:rPr>
        <w:t xml:space="preserve"> (</w:t>
      </w:r>
      <w:proofErr w:type="spellStart"/>
      <w:r w:rsidRPr="00B71F99">
        <w:rPr>
          <w:rFonts w:ascii="Times New Roman" w:hAnsi="Times New Roman" w:cs="Times New Roman"/>
          <w:color w:val="222222"/>
          <w:sz w:val="24"/>
          <w:szCs w:val="24"/>
          <w:shd w:val="clear" w:color="auto" w:fill="FFFFFF"/>
        </w:rPr>
        <w:t>Stoica</w:t>
      </w:r>
      <w:proofErr w:type="spellEnd"/>
      <w:r w:rsidRPr="00B71F99">
        <w:rPr>
          <w:rFonts w:ascii="Times New Roman" w:hAnsi="Times New Roman" w:cs="Times New Roman"/>
          <w:color w:val="222222"/>
          <w:sz w:val="24"/>
          <w:szCs w:val="24"/>
          <w:shd w:val="clear" w:color="auto" w:fill="FFFFFF"/>
        </w:rPr>
        <w:t xml:space="preserve">, Roman and </w:t>
      </w:r>
      <w:proofErr w:type="spellStart"/>
      <w:r w:rsidRPr="00B71F99">
        <w:rPr>
          <w:rFonts w:ascii="Times New Roman" w:hAnsi="Times New Roman" w:cs="Times New Roman"/>
          <w:color w:val="222222"/>
          <w:sz w:val="24"/>
          <w:szCs w:val="24"/>
          <w:shd w:val="clear" w:color="auto" w:fill="FFFFFF"/>
        </w:rPr>
        <w:t>Rusu</w:t>
      </w:r>
      <w:proofErr w:type="spellEnd"/>
      <w:r w:rsidRPr="00B71F99">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p>
    <w:p w14:paraId="7E741320" w14:textId="77777777" w:rsidR="00766B6F" w:rsidRPr="001D4743" w:rsidRDefault="00766B6F" w:rsidP="00766B6F">
      <w:pPr>
        <w:pStyle w:val="Heading2"/>
        <w:rPr>
          <w:lang w:val="en-IN"/>
        </w:rPr>
      </w:pPr>
      <w:bookmarkStart w:id="5" w:name="_Toc124164284"/>
      <w:r w:rsidRPr="001D4743">
        <w:rPr>
          <w:lang w:val="en-IN"/>
        </w:rPr>
        <w:t>Different types of entrepreneurial communities' peculiarities</w:t>
      </w:r>
      <w:bookmarkEnd w:id="5"/>
    </w:p>
    <w:p w14:paraId="460EB3BA"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Current research aims to evaluate similar characteristics among various entrepreneur kinds or stages of purpose, but these differences are just as fascinating as well as significant for strategy as such contextual comparison between businessmen and the general populace. practising entrepreneurs that currently have a business, prospective entrepreneurs planning to start a business the coming times, and businessmen who do not plans to open a business. The much more receptive to learning were active entrepreneurs, followed by prospective entrepreneurs</w:t>
      </w:r>
      <w:r>
        <w:rPr>
          <w:rFonts w:ascii="Times New Roman" w:hAnsi="Times New Roman" w:cs="Times New Roman"/>
          <w:sz w:val="24"/>
          <w:szCs w:val="24"/>
          <w:lang w:val="en-IN"/>
        </w:rPr>
        <w:t xml:space="preserve"> (</w:t>
      </w:r>
      <w:proofErr w:type="spellStart"/>
      <w:r w:rsidRPr="00B71F99">
        <w:rPr>
          <w:rFonts w:ascii="Times New Roman" w:hAnsi="Times New Roman" w:cs="Times New Roman"/>
          <w:color w:val="222222"/>
          <w:sz w:val="24"/>
          <w:szCs w:val="24"/>
          <w:shd w:val="clear" w:color="auto" w:fill="FFFFFF"/>
        </w:rPr>
        <w:t>Javed</w:t>
      </w:r>
      <w:proofErr w:type="spellEnd"/>
      <w:r w:rsidRPr="00B71F99">
        <w:rPr>
          <w:rFonts w:ascii="Times New Roman" w:hAnsi="Times New Roman" w:cs="Times New Roman"/>
          <w:color w:val="222222"/>
          <w:sz w:val="24"/>
          <w:szCs w:val="24"/>
          <w:shd w:val="clear" w:color="auto" w:fill="FFFFFF"/>
        </w:rPr>
        <w:t>, Yasir and Majid, 2019</w:t>
      </w:r>
      <w:r>
        <w:rPr>
          <w:rFonts w:ascii="Times New Roman" w:hAnsi="Times New Roman" w:cs="Times New Roman"/>
          <w:color w:val="222222"/>
          <w:sz w:val="24"/>
          <w:szCs w:val="24"/>
          <w:shd w:val="clear" w:color="auto" w:fill="FFFFFF"/>
        </w:rPr>
        <w:t>).</w:t>
      </w:r>
    </w:p>
    <w:p w14:paraId="3D11BF36" w14:textId="77777777" w:rsidR="00766B6F" w:rsidRDefault="00766B6F" w:rsidP="00766B6F"/>
    <w:p w14:paraId="2B49C405" w14:textId="77777777" w:rsidR="00766B6F" w:rsidRDefault="00766B6F"/>
    <w:p w14:paraId="7EDD606F" w14:textId="31EB659F" w:rsidR="00766B6F" w:rsidRDefault="00766B6F"/>
    <w:p w14:paraId="03F05376" w14:textId="77777777" w:rsidR="00766B6F" w:rsidRPr="001D4743" w:rsidRDefault="00766B6F" w:rsidP="00766B6F">
      <w:pPr>
        <w:pStyle w:val="Heading2"/>
        <w:rPr>
          <w:lang w:val="en-IN"/>
        </w:rPr>
      </w:pPr>
      <w:bookmarkStart w:id="6" w:name="_Toc124164285"/>
      <w:r w:rsidRPr="001D4743">
        <w:rPr>
          <w:lang w:val="en-IN"/>
        </w:rPr>
        <w:t>Confidence in oneself with creativity</w:t>
      </w:r>
      <w:bookmarkEnd w:id="6"/>
    </w:p>
    <w:p w14:paraId="35BE8A3E" w14:textId="77777777" w:rsidR="00766B6F"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Some academics believe successful entrepreneurs live on distinct feeling of individual confidence to carry out their ambitions as well as a critical vision for creativity to create different goods and consumers with in unpredictable and cutthroat atmosphere of a fresh start-up</w:t>
      </w:r>
      <w:r>
        <w:rPr>
          <w:rFonts w:ascii="Times New Roman" w:hAnsi="Times New Roman" w:cs="Times New Roman"/>
          <w:sz w:val="24"/>
          <w:szCs w:val="24"/>
          <w:lang w:val="en-IN"/>
        </w:rPr>
        <w:t xml:space="preserve"> (</w:t>
      </w:r>
      <w:proofErr w:type="spellStart"/>
      <w:r w:rsidRPr="00B71F99">
        <w:rPr>
          <w:rFonts w:ascii="Times New Roman" w:hAnsi="Times New Roman" w:cs="Times New Roman"/>
          <w:color w:val="222222"/>
          <w:sz w:val="24"/>
          <w:szCs w:val="24"/>
          <w:shd w:val="clear" w:color="auto" w:fill="FFFFFF"/>
        </w:rPr>
        <w:t>Lubberink</w:t>
      </w:r>
      <w:proofErr w:type="spellEnd"/>
      <w:r w:rsidRPr="00B71F99">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r w:rsidRPr="001D4743">
        <w:rPr>
          <w:rFonts w:ascii="Times New Roman" w:hAnsi="Times New Roman" w:cs="Times New Roman"/>
          <w:sz w:val="24"/>
          <w:szCs w:val="24"/>
          <w:lang w:val="en-IN"/>
        </w:rPr>
        <w:t xml:space="preserve"> An individual's confidence is defined as their "confidence in their abilities to execute work and complete responsibilities, and therefore is closely tied to aspirations, objectives, and purpose." Elevated concentrations of consciousness are correlated to success in the workplace, the expansion of smaller companies, educational success, even vocational decision making.</w:t>
      </w:r>
    </w:p>
    <w:p w14:paraId="69CA4516" w14:textId="77777777" w:rsidR="00766B6F" w:rsidRPr="001D4743" w:rsidRDefault="00766B6F" w:rsidP="00766B6F">
      <w:pPr>
        <w:spacing w:line="360" w:lineRule="auto"/>
        <w:jc w:val="center"/>
        <w:rPr>
          <w:rFonts w:ascii="Times New Roman" w:hAnsi="Times New Roman" w:cs="Times New Roman"/>
          <w:sz w:val="24"/>
          <w:szCs w:val="24"/>
          <w:lang w:val="en-IN"/>
        </w:rPr>
      </w:pPr>
      <w:r>
        <w:rPr>
          <w:noProof/>
        </w:rPr>
        <w:drawing>
          <wp:inline distT="0" distB="0" distL="0" distR="0" wp14:anchorId="57AFB4B3" wp14:editId="0AB42A58">
            <wp:extent cx="2468880" cy="1851660"/>
            <wp:effectExtent l="0" t="0" r="762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8880" cy="1851660"/>
                    </a:xfrm>
                    <a:prstGeom prst="rect">
                      <a:avLst/>
                    </a:prstGeom>
                    <a:noFill/>
                    <a:ln>
                      <a:noFill/>
                    </a:ln>
                  </pic:spPr>
                </pic:pic>
              </a:graphicData>
            </a:graphic>
          </wp:inline>
        </w:drawing>
      </w:r>
    </w:p>
    <w:p w14:paraId="0FC951A9"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The entrepreneurial intention may be viewed as a universal or property of character trait, along with a behavioural idea like how customers accept manufactured innovations. Creative aiming procedures, creative coordination mechanisms, while creative frontier endorses are three sorts of breakthroughs that are mediated by the prodigy market direction. Additionally, they discover more attentive individuals have a higher tendency to experiment at business and adopt an innovative approach perspective, that should be anticipated. Entrepreneurs have greater levels of self-confidence compared to executives as well as other people</w:t>
      </w:r>
      <w:r>
        <w:rPr>
          <w:rFonts w:ascii="Times New Roman" w:hAnsi="Times New Roman" w:cs="Times New Roman"/>
          <w:sz w:val="24"/>
          <w:szCs w:val="24"/>
          <w:lang w:val="en-IN"/>
        </w:rPr>
        <w:t xml:space="preserve"> (</w:t>
      </w:r>
      <w:r w:rsidRPr="00B71F99">
        <w:rPr>
          <w:rFonts w:ascii="Times New Roman" w:hAnsi="Times New Roman" w:cs="Times New Roman"/>
          <w:color w:val="222222"/>
          <w:sz w:val="24"/>
          <w:szCs w:val="24"/>
          <w:shd w:val="clear" w:color="auto" w:fill="FFFFFF"/>
        </w:rPr>
        <w:t>Bennett</w:t>
      </w:r>
      <w:r>
        <w:rPr>
          <w:rFonts w:ascii="Times New Roman" w:hAnsi="Times New Roman" w:cs="Times New Roman"/>
          <w:color w:val="222222"/>
          <w:sz w:val="24"/>
          <w:szCs w:val="24"/>
          <w:shd w:val="clear" w:color="auto" w:fill="FFFFFF"/>
        </w:rPr>
        <w:t xml:space="preserve"> </w:t>
      </w:r>
      <w:r w:rsidRPr="00CA284D">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2019)</w:t>
      </w:r>
      <w:r w:rsidRPr="001D4743">
        <w:rPr>
          <w:rFonts w:ascii="Times New Roman" w:hAnsi="Times New Roman" w:cs="Times New Roman"/>
          <w:sz w:val="24"/>
          <w:szCs w:val="24"/>
          <w:lang w:val="en-IN"/>
        </w:rPr>
        <w:t>. This could happen in proportion because innovative ideas come relatively easily to those with assertive dispositions.</w:t>
      </w:r>
    </w:p>
    <w:p w14:paraId="394E6CC1"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Entrepreneurial orientation, on the other hand, may modulate person's incentive for success in a manner that simple desire cannot</w:t>
      </w:r>
      <w:r>
        <w:rPr>
          <w:rFonts w:ascii="Times New Roman" w:hAnsi="Times New Roman" w:cs="Times New Roman"/>
          <w:sz w:val="24"/>
          <w:szCs w:val="24"/>
          <w:lang w:val="en-IN"/>
        </w:rPr>
        <w:t xml:space="preserve"> (</w:t>
      </w:r>
      <w:proofErr w:type="spellStart"/>
      <w:r w:rsidRPr="00B71F99">
        <w:rPr>
          <w:rFonts w:ascii="Times New Roman" w:hAnsi="Times New Roman" w:cs="Times New Roman"/>
          <w:color w:val="222222"/>
          <w:sz w:val="24"/>
          <w:szCs w:val="24"/>
          <w:shd w:val="clear" w:color="auto" w:fill="FFFFFF"/>
        </w:rPr>
        <w:t>Fairlie</w:t>
      </w:r>
      <w:proofErr w:type="spellEnd"/>
      <w:r w:rsidRPr="00B71F99">
        <w:rPr>
          <w:rFonts w:ascii="Times New Roman" w:hAnsi="Times New Roman" w:cs="Times New Roman"/>
          <w:color w:val="222222"/>
          <w:sz w:val="24"/>
          <w:szCs w:val="24"/>
          <w:shd w:val="clear" w:color="auto" w:fill="FFFFFF"/>
        </w:rPr>
        <w:t xml:space="preserve"> and Fossen, 2018</w:t>
      </w:r>
      <w:r>
        <w:rPr>
          <w:rFonts w:ascii="Times New Roman" w:hAnsi="Times New Roman" w:cs="Times New Roman"/>
          <w:color w:val="222222"/>
          <w:sz w:val="24"/>
          <w:szCs w:val="24"/>
          <w:shd w:val="clear" w:color="auto" w:fill="FFFFFF"/>
        </w:rPr>
        <w:t>).</w:t>
      </w:r>
    </w:p>
    <w:p w14:paraId="10AEEFF9" w14:textId="77777777" w:rsidR="00766B6F" w:rsidRPr="001D4743" w:rsidRDefault="00766B6F" w:rsidP="00766B6F">
      <w:pPr>
        <w:pStyle w:val="Heading2"/>
        <w:rPr>
          <w:lang w:val="en-IN"/>
        </w:rPr>
      </w:pPr>
      <w:bookmarkStart w:id="7" w:name="_Toc124164286"/>
      <w:r w:rsidRPr="001D4743">
        <w:rPr>
          <w:lang w:val="en-IN"/>
        </w:rPr>
        <w:t>Control point</w:t>
      </w:r>
      <w:bookmarkEnd w:id="7"/>
    </w:p>
    <w:p w14:paraId="2238DE5A" w14:textId="77777777" w:rsidR="00766B6F" w:rsidRDefault="00766B6F" w:rsidP="00766B6F">
      <w:pPr>
        <w:rPr>
          <w:rFonts w:ascii="Times New Roman" w:hAnsi="Times New Roman" w:cs="Times New Roman"/>
          <w:sz w:val="24"/>
          <w:szCs w:val="24"/>
          <w:lang w:val="en-IN"/>
        </w:rPr>
      </w:pPr>
      <w:r w:rsidRPr="001D4743">
        <w:rPr>
          <w:rFonts w:ascii="Times New Roman" w:hAnsi="Times New Roman" w:cs="Times New Roman"/>
          <w:sz w:val="24"/>
          <w:szCs w:val="24"/>
          <w:lang w:val="en-IN"/>
        </w:rPr>
        <w:t>This concept of locus of control is significant with in business studies. An individual having internal power believes that actions determine individual life, whereas a one with just an exterior</w:t>
      </w:r>
    </w:p>
    <w:p w14:paraId="7AB6F3B1" w14:textId="77777777" w:rsidR="00766B6F" w:rsidRDefault="00766B6F" w:rsidP="00766B6F">
      <w:pPr>
        <w:rPr>
          <w:rFonts w:ascii="Times New Roman" w:hAnsi="Times New Roman" w:cs="Times New Roman"/>
          <w:sz w:val="24"/>
          <w:szCs w:val="24"/>
          <w:lang w:val="en-IN"/>
        </w:rPr>
      </w:pPr>
    </w:p>
    <w:p w14:paraId="46741D5A"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LOC thinks coincidence, destiny, or uncontrollable natural elements are the real determinants of one ‘s existence. People having control form within are more likely to engage in venture creation because it is their belief they rule over results by their capability, initiative, or talents instead of relying on other factors to achieve this goal. Result showed, this type of an appetite tackling issues, necessity completion, or point of jurisdiction, are beneficial in determining investment success because they explicitly describe entrepreneurial actions which could be placed in moment, location, as well as position</w:t>
      </w:r>
      <w:r>
        <w:rPr>
          <w:rFonts w:ascii="Times New Roman" w:hAnsi="Times New Roman" w:cs="Times New Roman"/>
          <w:sz w:val="24"/>
          <w:szCs w:val="24"/>
          <w:lang w:val="en-IN"/>
        </w:rPr>
        <w:t xml:space="preserve"> (</w:t>
      </w:r>
      <w:r w:rsidRPr="00B71F99">
        <w:rPr>
          <w:rFonts w:ascii="Times New Roman" w:hAnsi="Times New Roman" w:cs="Times New Roman"/>
          <w:color w:val="222222"/>
          <w:sz w:val="24"/>
          <w:szCs w:val="24"/>
          <w:shd w:val="clear" w:color="auto" w:fill="FFFFFF"/>
        </w:rPr>
        <w:t>Ahsan, 2020</w:t>
      </w:r>
      <w:r>
        <w:rPr>
          <w:rFonts w:ascii="Times New Roman" w:hAnsi="Times New Roman" w:cs="Times New Roman"/>
          <w:color w:val="222222"/>
          <w:sz w:val="24"/>
          <w:szCs w:val="24"/>
          <w:shd w:val="clear" w:color="auto" w:fill="FFFFFF"/>
        </w:rPr>
        <w:t>).</w:t>
      </w:r>
    </w:p>
    <w:p w14:paraId="6F96D352" w14:textId="77777777" w:rsidR="00766B6F" w:rsidRPr="001D4743" w:rsidRDefault="00766B6F" w:rsidP="00766B6F">
      <w:pPr>
        <w:pStyle w:val="Heading2"/>
        <w:rPr>
          <w:lang w:val="en-IN"/>
        </w:rPr>
      </w:pPr>
      <w:bookmarkStart w:id="8" w:name="_Toc124164287"/>
      <w:r w:rsidRPr="001D4743">
        <w:rPr>
          <w:lang w:val="en-IN"/>
        </w:rPr>
        <w:t>Desire for success</w:t>
      </w:r>
      <w:bookmarkEnd w:id="8"/>
    </w:p>
    <w:p w14:paraId="0835D186"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An urge for victory relates to a person's drive for notable accomplishments, talent, mastery, or the fulfilment of difficult tasks. Because starting a firm from beginning reveals person's unique qualities in dimensions that can sometimes be difficult to replicate while operating inside a structure where accountability is distributed, experts believe that entrepreneurship may have a strong demand for accomplishment. Together internal power and control, the study provides significant evidence for this crucial function according to a passion for accomplishment in several ways.</w:t>
      </w:r>
      <w:r w:rsidRPr="001D4743">
        <w:rPr>
          <w:rFonts w:ascii="Times New Roman" w:hAnsi="Times New Roman" w:cs="Times New Roman"/>
          <w:sz w:val="24"/>
          <w:szCs w:val="24"/>
        </w:rPr>
        <w:t xml:space="preserve"> </w:t>
      </w:r>
      <w:r w:rsidRPr="001D4743">
        <w:rPr>
          <w:rFonts w:ascii="Times New Roman" w:hAnsi="Times New Roman" w:cs="Times New Roman"/>
          <w:sz w:val="24"/>
          <w:szCs w:val="24"/>
          <w:lang w:val="en-IN"/>
        </w:rPr>
        <w:t>Additionally, several academics discover a connection joining the demand for success and company growth.</w:t>
      </w:r>
    </w:p>
    <w:p w14:paraId="13B3C857" w14:textId="77777777" w:rsidR="00766B6F" w:rsidRPr="001D4743" w:rsidRDefault="00766B6F" w:rsidP="00766B6F">
      <w:pPr>
        <w:pStyle w:val="Heading2"/>
        <w:rPr>
          <w:lang w:val="en-IN"/>
        </w:rPr>
      </w:pPr>
      <w:bookmarkStart w:id="9" w:name="_Toc124164288"/>
      <w:r w:rsidRPr="001D4743">
        <w:rPr>
          <w:lang w:val="en-IN"/>
        </w:rPr>
        <w:t>Comparisons and contrasts between ‘for profit’ and ‘not for profit’ small organisations</w:t>
      </w:r>
      <w:bookmarkEnd w:id="9"/>
    </w:p>
    <w:p w14:paraId="73197018"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Non-profit organisations are ones that were established without the intention of making money from its operations. Instead, its main goal is to assist initiatives typically aimed at advancing community not requiring taxation. Contrarily, profit - making organisations are legal companies whose main goal is to gain financially, whether outright or by assisting in a certain operation.</w:t>
      </w:r>
    </w:p>
    <w:p w14:paraId="31EE354B"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Non-profits allegedly do not even generate a surplus, according to many people. It is untrue. Additionally, any companies that generate a gain are profitable</w:t>
      </w:r>
      <w:r>
        <w:rPr>
          <w:rFonts w:ascii="Times New Roman" w:hAnsi="Times New Roman" w:cs="Times New Roman"/>
          <w:sz w:val="24"/>
          <w:szCs w:val="24"/>
          <w:lang w:val="en-IN"/>
        </w:rPr>
        <w:t xml:space="preserve"> (</w:t>
      </w:r>
      <w:r w:rsidRPr="00B71F99">
        <w:rPr>
          <w:rFonts w:ascii="Times New Roman" w:hAnsi="Times New Roman" w:cs="Times New Roman"/>
          <w:color w:val="222222"/>
          <w:sz w:val="24"/>
          <w:szCs w:val="24"/>
          <w:shd w:val="clear" w:color="auto" w:fill="FFFFFF"/>
        </w:rPr>
        <w:t>Jiménez-Barrionuevo, Molina and García-Morales, 2019</w:t>
      </w:r>
      <w:r>
        <w:rPr>
          <w:rFonts w:ascii="Times New Roman" w:hAnsi="Times New Roman" w:cs="Times New Roman"/>
          <w:color w:val="222222"/>
          <w:sz w:val="24"/>
          <w:szCs w:val="24"/>
          <w:shd w:val="clear" w:color="auto" w:fill="FFFFFF"/>
        </w:rPr>
        <w:t>).</w:t>
      </w:r>
    </w:p>
    <w:p w14:paraId="1A7F395E"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Community goes first before charitable organisations; ulterior reasons follow. Profit - making businesses, that's the exact reverse. The organisations vary in breadth in addition to how they handle earnings.</w:t>
      </w:r>
    </w:p>
    <w:p w14:paraId="2EA6449A" w14:textId="22FC0F18" w:rsidR="00766B6F" w:rsidRDefault="00766B6F"/>
    <w:p w14:paraId="3ADBC20B" w14:textId="1BAFEDED" w:rsidR="00766B6F" w:rsidRDefault="00766B6F"/>
    <w:p w14:paraId="47474CFA" w14:textId="1560EF49" w:rsidR="00766B6F" w:rsidRDefault="00766B6F"/>
    <w:p w14:paraId="205E9CBE"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Registration charges, entry fees, donations, etc. are examples of income streams of non-profits. Sales of services and merchandise are indeed the primary income streams for gain businesses. The initial funding for non-profit organisations is provided by financial assistance by authority, gifts by HNIs. Unlike for-profit businesses, in which the firm possessor or associates often contribute the initial fundin</w:t>
      </w:r>
      <w:r>
        <w:rPr>
          <w:rFonts w:ascii="Times New Roman" w:hAnsi="Times New Roman" w:cs="Times New Roman"/>
          <w:sz w:val="24"/>
          <w:szCs w:val="24"/>
          <w:lang w:val="en-IN"/>
        </w:rPr>
        <w:t>g (</w:t>
      </w:r>
      <w:proofErr w:type="spellStart"/>
      <w:r w:rsidRPr="00B71F99">
        <w:rPr>
          <w:rFonts w:ascii="Times New Roman" w:hAnsi="Times New Roman" w:cs="Times New Roman"/>
          <w:color w:val="222222"/>
          <w:sz w:val="24"/>
          <w:szCs w:val="24"/>
          <w:shd w:val="clear" w:color="auto" w:fill="FFFFFF"/>
        </w:rPr>
        <w:t>Lubberink</w:t>
      </w:r>
      <w:proofErr w:type="spellEnd"/>
      <w:r w:rsidRPr="00B71F99">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p>
    <w:p w14:paraId="68AFD9FF"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Sources of finance, pay stubs, including accounting reports are utilized when discussing accounting records of non-profit firms. In addition, non-profit organisations use financial statements, earnings &amp; severance packages, and revenues &amp; transactions accounts are used by non-profit groups.</w:t>
      </w:r>
    </w:p>
    <w:p w14:paraId="3D4AF596"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For-profit corporations must be taxed, according to the law. Companies that are non-profits are not required to reimburse whatever taxation. The states impose taxation upon profit-making enterprises because they gain money for personal purposes. Non-profit organisations, however, have the advantage of not paying taxes since they spend their income to improve lives</w:t>
      </w:r>
      <w:r>
        <w:rPr>
          <w:rFonts w:ascii="Times New Roman" w:hAnsi="Times New Roman" w:cs="Times New Roman"/>
          <w:sz w:val="24"/>
          <w:szCs w:val="24"/>
          <w:lang w:val="en-IN"/>
        </w:rPr>
        <w:t xml:space="preserve"> (</w:t>
      </w:r>
      <w:r w:rsidRPr="00B71F99">
        <w:rPr>
          <w:rFonts w:ascii="Times New Roman" w:hAnsi="Times New Roman" w:cs="Times New Roman"/>
          <w:color w:val="222222"/>
          <w:sz w:val="24"/>
          <w:szCs w:val="24"/>
          <w:shd w:val="clear" w:color="auto" w:fill="FFFFFF"/>
        </w:rPr>
        <w:t>Ahsan, 2020</w:t>
      </w:r>
      <w:r>
        <w:rPr>
          <w:rFonts w:ascii="Times New Roman" w:hAnsi="Times New Roman" w:cs="Times New Roman"/>
          <w:color w:val="222222"/>
          <w:sz w:val="24"/>
          <w:szCs w:val="24"/>
          <w:shd w:val="clear" w:color="auto" w:fill="FFFFFF"/>
        </w:rPr>
        <w:t>).</w:t>
      </w:r>
    </w:p>
    <w:p w14:paraId="7FBC4F2F"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The various sets of companies' cultures are very dissimilar from one another. As firms focused on generating a gain, corporate mindset focuses on timelines, completing tasks as soon as feasible satisfying customers, and maintaining various KPIs. However, non-profit organisations have a very distinct organisational ethos. The actions are guided by the amount that every individual could give in addition to what they undertake on a regular basis at business.</w:t>
      </w:r>
    </w:p>
    <w:p w14:paraId="7636BA27"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The optimal customers are generally sought by profit-making enterprises. The goal of marketing towards the appropriate demographic won't be met or else. Non-profit groups, however, enjoy access to a wide public. Most of the time, membership, contributions, and joining are all voluntary actions.</w:t>
      </w:r>
    </w:p>
    <w:p w14:paraId="2C906294" w14:textId="77777777" w:rsidR="00766B6F" w:rsidRPr="001D4743" w:rsidRDefault="00766B6F" w:rsidP="00766B6F">
      <w:pPr>
        <w:pStyle w:val="Heading1"/>
        <w:rPr>
          <w:lang w:val="en-IN"/>
        </w:rPr>
      </w:pPr>
      <w:bookmarkStart w:id="10" w:name="_Toc124164289"/>
      <w:r w:rsidRPr="001D4743">
        <w:rPr>
          <w:lang w:val="en-IN"/>
        </w:rPr>
        <w:t xml:space="preserve">Traits of Entrepreneurs – Bill Gates, Jeff </w:t>
      </w:r>
      <w:proofErr w:type="gramStart"/>
      <w:r w:rsidRPr="001D4743">
        <w:rPr>
          <w:lang w:val="en-IN"/>
        </w:rPr>
        <w:t>Bezos</w:t>
      </w:r>
      <w:proofErr w:type="gramEnd"/>
      <w:r w:rsidRPr="001D4743">
        <w:rPr>
          <w:lang w:val="en-IN"/>
        </w:rPr>
        <w:t xml:space="preserve"> and Elon Musk</w:t>
      </w:r>
      <w:bookmarkEnd w:id="10"/>
    </w:p>
    <w:p w14:paraId="3A229DB6"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Although each great businessman possesses a distinctive combination of values, these 3 technological pioneers also share several characteristics which have helped these entrepreneurs create among the most prestigious and cutting-edge companies on the planet</w:t>
      </w:r>
      <w:r>
        <w:rPr>
          <w:rFonts w:ascii="Times New Roman" w:hAnsi="Times New Roman" w:cs="Times New Roman"/>
          <w:sz w:val="24"/>
          <w:szCs w:val="24"/>
          <w:lang w:val="en-IN"/>
        </w:rPr>
        <w:t xml:space="preserve"> (</w:t>
      </w:r>
      <w:r w:rsidRPr="00B71F99">
        <w:rPr>
          <w:rFonts w:ascii="Times New Roman" w:hAnsi="Times New Roman" w:cs="Times New Roman"/>
          <w:color w:val="222222"/>
          <w:sz w:val="24"/>
          <w:szCs w:val="24"/>
          <w:shd w:val="clear" w:color="auto" w:fill="FFFFFF"/>
        </w:rPr>
        <w:t>Jiménez-Barrionuevo, Molina and García-Morales, 2019</w:t>
      </w:r>
      <w:r>
        <w:rPr>
          <w:rFonts w:ascii="Times New Roman" w:hAnsi="Times New Roman" w:cs="Times New Roman"/>
          <w:color w:val="222222"/>
          <w:sz w:val="24"/>
          <w:szCs w:val="24"/>
          <w:shd w:val="clear" w:color="auto" w:fill="FFFFFF"/>
        </w:rPr>
        <w:t>).</w:t>
      </w:r>
    </w:p>
    <w:p w14:paraId="5D090FB4" w14:textId="77777777" w:rsidR="00766B6F" w:rsidRDefault="00766B6F" w:rsidP="00766B6F"/>
    <w:p w14:paraId="71019315" w14:textId="77777777" w:rsidR="00766B6F" w:rsidRPr="001D4743" w:rsidRDefault="00766B6F" w:rsidP="00766B6F">
      <w:pPr>
        <w:pStyle w:val="Heading2"/>
        <w:rPr>
          <w:lang w:val="en-IN"/>
        </w:rPr>
      </w:pPr>
      <w:bookmarkStart w:id="11" w:name="_Toc124164290"/>
      <w:r w:rsidRPr="001D4743">
        <w:rPr>
          <w:lang w:val="en-IN"/>
        </w:rPr>
        <w:t>Exceptional clustering</w:t>
      </w:r>
      <w:bookmarkEnd w:id="11"/>
    </w:p>
    <w:p w14:paraId="64747B4C"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After leaving Harvard after two years, Bill Gates spent most of the time in his computer lab with his companion and very soon he realised that programming is going to be an essential feature of every individual in near future and that every household is going to have their own personal computer.</w:t>
      </w:r>
    </w:p>
    <w:p w14:paraId="63AAF763"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Elon Musk, who was for decades, interested in Electric Cars and was already a successful participant in many other businesses like PayPal and SpaceX received an offer or as one might say invitation from the co-founder of Tesla asking him for advice of investments to be made and thereby becoming a successful CEO of the most famous brand Tesla.</w:t>
      </w:r>
    </w:p>
    <w:p w14:paraId="30E17692"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Jeff Bezos, the founder of Amazon had a strong knowledge base about e-commerce. Although he initially began with selling books, he had already forecasted that his enterprise is going to become a store whereby everything would be sold online. Amazon is now earning billions and billions.</w:t>
      </w:r>
    </w:p>
    <w:p w14:paraId="548E7E34" w14:textId="77777777" w:rsidR="00766B6F" w:rsidRPr="001D4743" w:rsidRDefault="00766B6F" w:rsidP="00766B6F">
      <w:pPr>
        <w:pStyle w:val="Heading2"/>
        <w:rPr>
          <w:lang w:val="en-IN"/>
        </w:rPr>
      </w:pPr>
      <w:bookmarkStart w:id="12" w:name="_Toc124164291"/>
      <w:r w:rsidRPr="001D4743">
        <w:rPr>
          <w:lang w:val="en-IN"/>
        </w:rPr>
        <w:t>Confidence in oneself as well as in starting groups</w:t>
      </w:r>
      <w:bookmarkEnd w:id="12"/>
    </w:p>
    <w:p w14:paraId="798C6F72"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All three entrepreneurs—Gates, Bezos, and Musk—had a strong sense of confidence in their respective talents as well as that of their original teammates. Innovative ideas are perhaps something, but quitting Harvard, heavily investing in a fledgling electrical vehicles start-up, or taking on unmanageable loans are quite something.</w:t>
      </w:r>
    </w:p>
    <w:p w14:paraId="1B9C7176" w14:textId="77777777" w:rsidR="00766B6F" w:rsidRPr="001D4743" w:rsidRDefault="00766B6F" w:rsidP="00766B6F">
      <w:pPr>
        <w:pStyle w:val="Heading2"/>
        <w:rPr>
          <w:lang w:val="en-IN"/>
        </w:rPr>
      </w:pPr>
      <w:bookmarkStart w:id="13" w:name="_Toc124164292"/>
      <w:r w:rsidRPr="001D4743">
        <w:rPr>
          <w:lang w:val="en-IN"/>
        </w:rPr>
        <w:t>Strong capacity for risking</w:t>
      </w:r>
      <w:bookmarkEnd w:id="13"/>
    </w:p>
    <w:p w14:paraId="5BB977E2" w14:textId="77777777" w:rsidR="00766B6F" w:rsidRDefault="00766B6F" w:rsidP="00766B6F">
      <w:pPr>
        <w:spacing w:line="360" w:lineRule="auto"/>
        <w:jc w:val="both"/>
        <w:rPr>
          <w:rFonts w:ascii="Times New Roman" w:hAnsi="Times New Roman" w:cs="Times New Roman"/>
          <w:color w:val="222222"/>
          <w:sz w:val="24"/>
          <w:szCs w:val="24"/>
          <w:shd w:val="clear" w:color="auto" w:fill="FFFFFF"/>
        </w:rPr>
      </w:pPr>
      <w:r w:rsidRPr="001D4743">
        <w:rPr>
          <w:rFonts w:ascii="Times New Roman" w:hAnsi="Times New Roman" w:cs="Times New Roman"/>
          <w:sz w:val="24"/>
          <w:szCs w:val="24"/>
          <w:lang w:val="en-IN"/>
        </w:rPr>
        <w:t>It is quite risky to establish a new business. 96% ventures collapse during the first decades of operation, according to a survey. Which indicates why, percentage wise, once Gates, Musk, and Bezos abandon to abandon relatively high standard of living to launch a hazardous multinational corporation, they faced up against stiff competition</w:t>
      </w:r>
      <w:r>
        <w:rPr>
          <w:rFonts w:ascii="Times New Roman" w:hAnsi="Times New Roman" w:cs="Times New Roman"/>
          <w:sz w:val="24"/>
          <w:szCs w:val="24"/>
          <w:lang w:val="en-IN"/>
        </w:rPr>
        <w:t xml:space="preserve"> (</w:t>
      </w:r>
      <w:proofErr w:type="spellStart"/>
      <w:r w:rsidRPr="00B71F99">
        <w:rPr>
          <w:rFonts w:ascii="Times New Roman" w:hAnsi="Times New Roman" w:cs="Times New Roman"/>
          <w:color w:val="222222"/>
          <w:sz w:val="24"/>
          <w:szCs w:val="24"/>
          <w:shd w:val="clear" w:color="auto" w:fill="FFFFFF"/>
        </w:rPr>
        <w:t>Fairlie</w:t>
      </w:r>
      <w:proofErr w:type="spellEnd"/>
      <w:r w:rsidRPr="00B71F99">
        <w:rPr>
          <w:rFonts w:ascii="Times New Roman" w:hAnsi="Times New Roman" w:cs="Times New Roman"/>
          <w:color w:val="222222"/>
          <w:sz w:val="24"/>
          <w:szCs w:val="24"/>
          <w:shd w:val="clear" w:color="auto" w:fill="FFFFFF"/>
        </w:rPr>
        <w:t xml:space="preserve"> and Fossen, 2018</w:t>
      </w:r>
      <w:r>
        <w:rPr>
          <w:rFonts w:ascii="Times New Roman" w:hAnsi="Times New Roman" w:cs="Times New Roman"/>
          <w:color w:val="222222"/>
          <w:sz w:val="24"/>
          <w:szCs w:val="24"/>
          <w:shd w:val="clear" w:color="auto" w:fill="FFFFFF"/>
        </w:rPr>
        <w:t>).</w:t>
      </w:r>
    </w:p>
    <w:p w14:paraId="753905E5" w14:textId="77777777" w:rsidR="00766B6F" w:rsidRPr="001D4743" w:rsidRDefault="00766B6F" w:rsidP="00766B6F">
      <w:pPr>
        <w:spacing w:line="360" w:lineRule="auto"/>
        <w:jc w:val="center"/>
        <w:rPr>
          <w:rFonts w:ascii="Times New Roman" w:hAnsi="Times New Roman" w:cs="Times New Roman"/>
          <w:sz w:val="24"/>
          <w:szCs w:val="24"/>
          <w:lang w:val="en-IN"/>
        </w:rPr>
      </w:pPr>
      <w:r>
        <w:rPr>
          <w:noProof/>
        </w:rPr>
        <w:drawing>
          <wp:inline distT="0" distB="0" distL="0" distR="0" wp14:anchorId="5D4CDF82" wp14:editId="6927657A">
            <wp:extent cx="2621280" cy="1744980"/>
            <wp:effectExtent l="0" t="0" r="7620" b="7620"/>
            <wp:docPr id="4" name="Picture 4" descr="Smart Risk-Taking Tips for Entrepreneu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mart Risk-Taking Tips for Entrepreneu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27A41881" w14:textId="77777777" w:rsidR="00766B6F" w:rsidRDefault="00766B6F" w:rsidP="00766B6F"/>
    <w:p w14:paraId="35FAE59E" w14:textId="77777777" w:rsidR="00766B6F" w:rsidRPr="001D4743" w:rsidRDefault="00766B6F" w:rsidP="00766B6F">
      <w:pPr>
        <w:pStyle w:val="Heading2"/>
        <w:rPr>
          <w:lang w:val="en-IN"/>
        </w:rPr>
      </w:pPr>
      <w:bookmarkStart w:id="14" w:name="_Toc124164293"/>
      <w:r w:rsidRPr="001D4743">
        <w:rPr>
          <w:lang w:val="en-IN"/>
        </w:rPr>
        <w:t>Choosing between a vertical or horizontal merger</w:t>
      </w:r>
      <w:bookmarkEnd w:id="14"/>
    </w:p>
    <w:p w14:paraId="7547A68D" w14:textId="77777777" w:rsidR="00766B6F" w:rsidRPr="001D4743"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Companies like Microsoft, Amazon, Tesla, and SpaceX all follow vertical integration of goods. The matrix structure along several other operating systems via acquisitions was indeed a crucial part of Microsoft's evolution.</w:t>
      </w:r>
    </w:p>
    <w:p w14:paraId="58CD6C5A" w14:textId="77777777" w:rsidR="00766B6F" w:rsidRPr="00C127BF" w:rsidRDefault="00766B6F" w:rsidP="00766B6F">
      <w:pPr>
        <w:spacing w:line="360" w:lineRule="auto"/>
        <w:jc w:val="both"/>
        <w:rPr>
          <w:rFonts w:ascii="Times New Roman" w:hAnsi="Times New Roman" w:cs="Times New Roman"/>
          <w:sz w:val="24"/>
          <w:szCs w:val="24"/>
        </w:rPr>
      </w:pPr>
      <w:r w:rsidRPr="001D4743">
        <w:rPr>
          <w:rFonts w:ascii="Times New Roman" w:hAnsi="Times New Roman" w:cs="Times New Roman"/>
          <w:sz w:val="24"/>
          <w:szCs w:val="24"/>
          <w:lang w:val="en-IN"/>
        </w:rPr>
        <w:t>Vertical integration is practiced by Amazon, Tesla, and SpaceX. In addition to focusing on distribution methods, Amazon has been creating all its line of goods under the name Amazon Essentials. This indicates how Amazon would soon create, sell, and deliver its items, controlling the entire manufacturing process from beginning to end.</w:t>
      </w:r>
      <w:r>
        <w:rPr>
          <w:rFonts w:ascii="Times New Roman" w:hAnsi="Times New Roman" w:cs="Times New Roman"/>
          <w:sz w:val="24"/>
          <w:szCs w:val="24"/>
          <w:lang w:val="en-IN"/>
        </w:rPr>
        <w:t xml:space="preserve"> </w:t>
      </w:r>
      <w:r w:rsidRPr="001D4743">
        <w:rPr>
          <w:rFonts w:ascii="Times New Roman" w:hAnsi="Times New Roman" w:cs="Times New Roman"/>
          <w:sz w:val="24"/>
          <w:szCs w:val="24"/>
          <w:lang w:val="en-IN"/>
        </w:rPr>
        <w:t>Along with making electric vehicles, Tesla actively teaches its community about them through Tesla shops spread throughout the nation</w:t>
      </w:r>
      <w:r>
        <w:rPr>
          <w:rFonts w:ascii="Times New Roman" w:hAnsi="Times New Roman" w:cs="Times New Roman"/>
          <w:sz w:val="24"/>
          <w:szCs w:val="24"/>
          <w:lang w:val="en-IN"/>
        </w:rPr>
        <w:t xml:space="preserve"> </w:t>
      </w:r>
      <w:r>
        <w:rPr>
          <w:rFonts w:ascii="Times New Roman" w:hAnsi="Times New Roman" w:cs="Times New Roman"/>
          <w:sz w:val="24"/>
          <w:szCs w:val="24"/>
        </w:rPr>
        <w:t>(</w:t>
      </w:r>
      <w:proofErr w:type="spellStart"/>
      <w:r w:rsidRPr="00B71F99">
        <w:rPr>
          <w:rFonts w:ascii="Times New Roman" w:hAnsi="Times New Roman" w:cs="Times New Roman"/>
          <w:color w:val="222222"/>
          <w:sz w:val="24"/>
          <w:szCs w:val="24"/>
          <w:shd w:val="clear" w:color="auto" w:fill="FFFFFF"/>
        </w:rPr>
        <w:t>Boukamcha</w:t>
      </w:r>
      <w:proofErr w:type="spellEnd"/>
      <w:r w:rsidRPr="00B71F99">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p>
    <w:p w14:paraId="5BC29FB8" w14:textId="77777777" w:rsidR="00766B6F" w:rsidRPr="001D4743" w:rsidRDefault="00766B6F" w:rsidP="00766B6F">
      <w:pPr>
        <w:pStyle w:val="Heading1"/>
        <w:rPr>
          <w:lang w:val="en-IN"/>
        </w:rPr>
      </w:pPr>
      <w:bookmarkStart w:id="15" w:name="_Toc124164294"/>
      <w:r w:rsidRPr="001D4743">
        <w:rPr>
          <w:lang w:val="en-IN"/>
        </w:rPr>
        <w:t>Conclusion</w:t>
      </w:r>
      <w:bookmarkEnd w:id="15"/>
    </w:p>
    <w:p w14:paraId="54764CAE" w14:textId="77777777" w:rsidR="00766B6F" w:rsidRDefault="00766B6F" w:rsidP="00766B6F">
      <w:pPr>
        <w:spacing w:line="360" w:lineRule="auto"/>
        <w:jc w:val="both"/>
        <w:rPr>
          <w:rFonts w:ascii="Times New Roman" w:hAnsi="Times New Roman" w:cs="Times New Roman"/>
          <w:sz w:val="24"/>
          <w:szCs w:val="24"/>
          <w:lang w:val="en-IN"/>
        </w:rPr>
      </w:pPr>
      <w:r w:rsidRPr="001D4743">
        <w:rPr>
          <w:rFonts w:ascii="Times New Roman" w:hAnsi="Times New Roman" w:cs="Times New Roman"/>
          <w:sz w:val="24"/>
          <w:szCs w:val="24"/>
          <w:lang w:val="en-IN"/>
        </w:rPr>
        <w:t>Essentially, developing one's business abilities is necessary for becoming a business owner. In addition, an one must possess the positive character traits needed to succeed as entrepreneur. Characteristics of businessman include tenacity, risk-taking, optimism, a desire for knowledge, a greater standard of adaptability, a solid grasp of financial planning, expertise in communication, and the capability to market and advertise. Several entrepreneurial qualities might help someone succeed like an owner.</w:t>
      </w:r>
      <w:r w:rsidRPr="001D4743">
        <w:rPr>
          <w:rFonts w:ascii="Times New Roman" w:hAnsi="Times New Roman" w:cs="Times New Roman"/>
          <w:sz w:val="24"/>
          <w:szCs w:val="24"/>
        </w:rPr>
        <w:t xml:space="preserve"> </w:t>
      </w:r>
      <w:r w:rsidRPr="001D4743">
        <w:rPr>
          <w:rFonts w:ascii="Times New Roman" w:hAnsi="Times New Roman" w:cs="Times New Roman"/>
          <w:sz w:val="24"/>
          <w:szCs w:val="24"/>
          <w:lang w:val="en-IN"/>
        </w:rPr>
        <w:t>Additionally, these types of entrepreneurial attributes are still the fundamental principles where every person must understand, adopt, then put into practise to succeed as a businessman. These entrepreneurial skills could be categorised as the single most important factor separating entrepreneurs from average ones. it is because every prospering entrepreneur tries to apply and learn the skills and talents of globally accomplished businessmen like the ones used as an exam in this study.   Therefore, it naturally follows that every person or businessman must study and put the chosen entrepreneurship attributes into practise to flourish within the commercial sphere.</w:t>
      </w:r>
    </w:p>
    <w:p w14:paraId="59688C32" w14:textId="77777777" w:rsidR="00766B6F" w:rsidRDefault="00766B6F" w:rsidP="00766B6F">
      <w:pPr>
        <w:rPr>
          <w:rFonts w:ascii="Times New Roman" w:hAnsi="Times New Roman" w:cs="Times New Roman"/>
          <w:sz w:val="24"/>
          <w:szCs w:val="24"/>
          <w:lang w:val="en-IN"/>
        </w:rPr>
      </w:pPr>
      <w:r>
        <w:rPr>
          <w:rFonts w:ascii="Times New Roman" w:hAnsi="Times New Roman" w:cs="Times New Roman"/>
          <w:sz w:val="24"/>
          <w:szCs w:val="24"/>
          <w:lang w:val="en-IN"/>
        </w:rPr>
        <w:br w:type="page"/>
      </w:r>
    </w:p>
    <w:p w14:paraId="66F33961" w14:textId="77777777" w:rsidR="00766B6F" w:rsidRPr="00FD6C22" w:rsidRDefault="00766B6F" w:rsidP="00766B6F">
      <w:pPr>
        <w:pStyle w:val="Heading1"/>
      </w:pPr>
      <w:bookmarkStart w:id="16" w:name="_Toc124164295"/>
      <w:r w:rsidRPr="00FD6C22">
        <w:lastRenderedPageBreak/>
        <w:t>Reference list</w:t>
      </w:r>
      <w:bookmarkEnd w:id="16"/>
    </w:p>
    <w:p w14:paraId="1BED323B" w14:textId="77777777" w:rsidR="00766B6F" w:rsidRPr="00B71F99" w:rsidRDefault="00766B6F" w:rsidP="00766B6F">
      <w:pPr>
        <w:spacing w:line="360" w:lineRule="auto"/>
        <w:jc w:val="both"/>
        <w:rPr>
          <w:rFonts w:ascii="Times New Roman" w:hAnsi="Times New Roman" w:cs="Times New Roman"/>
          <w:sz w:val="28"/>
          <w:szCs w:val="28"/>
        </w:rPr>
      </w:pPr>
      <w:r w:rsidRPr="00B71F99">
        <w:rPr>
          <w:rFonts w:ascii="Times New Roman" w:hAnsi="Times New Roman" w:cs="Times New Roman"/>
          <w:color w:val="222222"/>
          <w:sz w:val="24"/>
          <w:szCs w:val="24"/>
          <w:shd w:val="clear" w:color="auto" w:fill="FFFFFF"/>
        </w:rPr>
        <w:t>Ahsan, M., 2020. Entrepreneurship and ethics in the sharing economy: A critical perspective. </w:t>
      </w:r>
      <w:r w:rsidRPr="00B71F99">
        <w:rPr>
          <w:rFonts w:ascii="Times New Roman" w:hAnsi="Times New Roman" w:cs="Times New Roman"/>
          <w:i/>
          <w:iCs/>
          <w:color w:val="222222"/>
          <w:sz w:val="24"/>
          <w:szCs w:val="24"/>
          <w:shd w:val="clear" w:color="auto" w:fill="FFFFFF"/>
        </w:rPr>
        <w:t>Journal of Business Ethics</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161</w:t>
      </w:r>
      <w:r w:rsidRPr="00B71F99">
        <w:rPr>
          <w:rFonts w:ascii="Times New Roman" w:hAnsi="Times New Roman" w:cs="Times New Roman"/>
          <w:color w:val="222222"/>
          <w:sz w:val="24"/>
          <w:szCs w:val="24"/>
          <w:shd w:val="clear" w:color="auto" w:fill="FFFFFF"/>
        </w:rPr>
        <w:t>(1), pp.19-33.</w:t>
      </w:r>
    </w:p>
    <w:p w14:paraId="75ACBBCD" w14:textId="77777777" w:rsidR="00766B6F" w:rsidRPr="00B71F99" w:rsidRDefault="00766B6F" w:rsidP="00766B6F">
      <w:pPr>
        <w:spacing w:line="360" w:lineRule="auto"/>
        <w:jc w:val="both"/>
        <w:rPr>
          <w:rFonts w:ascii="Times New Roman" w:hAnsi="Times New Roman" w:cs="Times New Roman"/>
          <w:sz w:val="28"/>
          <w:szCs w:val="28"/>
        </w:rPr>
      </w:pPr>
      <w:r w:rsidRPr="00B71F99">
        <w:rPr>
          <w:rFonts w:ascii="Times New Roman" w:hAnsi="Times New Roman" w:cs="Times New Roman"/>
          <w:color w:val="222222"/>
          <w:sz w:val="24"/>
          <w:szCs w:val="24"/>
          <w:shd w:val="clear" w:color="auto" w:fill="FFFFFF"/>
        </w:rPr>
        <w:t xml:space="preserve">Bennett, R.J., Smith, H., Van </w:t>
      </w:r>
      <w:proofErr w:type="spellStart"/>
      <w:r w:rsidRPr="00B71F99">
        <w:rPr>
          <w:rFonts w:ascii="Times New Roman" w:hAnsi="Times New Roman" w:cs="Times New Roman"/>
          <w:color w:val="222222"/>
          <w:sz w:val="24"/>
          <w:szCs w:val="24"/>
          <w:shd w:val="clear" w:color="auto" w:fill="FFFFFF"/>
        </w:rPr>
        <w:t>Lieshout</w:t>
      </w:r>
      <w:proofErr w:type="spellEnd"/>
      <w:r w:rsidRPr="00B71F99">
        <w:rPr>
          <w:rFonts w:ascii="Times New Roman" w:hAnsi="Times New Roman" w:cs="Times New Roman"/>
          <w:color w:val="222222"/>
          <w:sz w:val="24"/>
          <w:szCs w:val="24"/>
          <w:shd w:val="clear" w:color="auto" w:fill="FFFFFF"/>
        </w:rPr>
        <w:t xml:space="preserve">, C., </w:t>
      </w:r>
      <w:proofErr w:type="spellStart"/>
      <w:r w:rsidRPr="00B71F99">
        <w:rPr>
          <w:rFonts w:ascii="Times New Roman" w:hAnsi="Times New Roman" w:cs="Times New Roman"/>
          <w:color w:val="222222"/>
          <w:sz w:val="24"/>
          <w:szCs w:val="24"/>
          <w:shd w:val="clear" w:color="auto" w:fill="FFFFFF"/>
        </w:rPr>
        <w:t>Montebruno</w:t>
      </w:r>
      <w:proofErr w:type="spellEnd"/>
      <w:r w:rsidRPr="00B71F99">
        <w:rPr>
          <w:rFonts w:ascii="Times New Roman" w:hAnsi="Times New Roman" w:cs="Times New Roman"/>
          <w:color w:val="222222"/>
          <w:sz w:val="24"/>
          <w:szCs w:val="24"/>
          <w:shd w:val="clear" w:color="auto" w:fill="FFFFFF"/>
        </w:rPr>
        <w:t>, P. and Newton, G., 2019. </w:t>
      </w:r>
      <w:r w:rsidRPr="00B71F99">
        <w:rPr>
          <w:rFonts w:ascii="Times New Roman" w:hAnsi="Times New Roman" w:cs="Times New Roman"/>
          <w:i/>
          <w:iCs/>
          <w:color w:val="222222"/>
          <w:sz w:val="24"/>
          <w:szCs w:val="24"/>
          <w:shd w:val="clear" w:color="auto" w:fill="FFFFFF"/>
        </w:rPr>
        <w:t xml:space="preserve">The age of entrepreneurship: Business proprietors, </w:t>
      </w:r>
      <w:proofErr w:type="gramStart"/>
      <w:r w:rsidRPr="00B71F99">
        <w:rPr>
          <w:rFonts w:ascii="Times New Roman" w:hAnsi="Times New Roman" w:cs="Times New Roman"/>
          <w:i/>
          <w:iCs/>
          <w:color w:val="222222"/>
          <w:sz w:val="24"/>
          <w:szCs w:val="24"/>
          <w:shd w:val="clear" w:color="auto" w:fill="FFFFFF"/>
        </w:rPr>
        <w:t>self-employment</w:t>
      </w:r>
      <w:proofErr w:type="gramEnd"/>
      <w:r w:rsidRPr="00B71F99">
        <w:rPr>
          <w:rFonts w:ascii="Times New Roman" w:hAnsi="Times New Roman" w:cs="Times New Roman"/>
          <w:i/>
          <w:iCs/>
          <w:color w:val="222222"/>
          <w:sz w:val="24"/>
          <w:szCs w:val="24"/>
          <w:shd w:val="clear" w:color="auto" w:fill="FFFFFF"/>
        </w:rPr>
        <w:t xml:space="preserve"> and corporations since 1851</w:t>
      </w:r>
      <w:r w:rsidRPr="00B71F99">
        <w:rPr>
          <w:rFonts w:ascii="Times New Roman" w:hAnsi="Times New Roman" w:cs="Times New Roman"/>
          <w:color w:val="222222"/>
          <w:sz w:val="24"/>
          <w:szCs w:val="24"/>
          <w:shd w:val="clear" w:color="auto" w:fill="FFFFFF"/>
        </w:rPr>
        <w:t xml:space="preserve">. Routledge. </w:t>
      </w:r>
      <w:proofErr w:type="spellStart"/>
      <w:r w:rsidRPr="00B71F99">
        <w:rPr>
          <w:rFonts w:ascii="Times New Roman" w:hAnsi="Times New Roman" w:cs="Times New Roman"/>
          <w:color w:val="222222"/>
          <w:sz w:val="24"/>
          <w:szCs w:val="24"/>
          <w:shd w:val="clear" w:color="auto" w:fill="FFFFFF"/>
        </w:rPr>
        <w:t>Kurilova</w:t>
      </w:r>
      <w:proofErr w:type="spellEnd"/>
      <w:r w:rsidRPr="00B71F99">
        <w:rPr>
          <w:rFonts w:ascii="Times New Roman" w:hAnsi="Times New Roman" w:cs="Times New Roman"/>
          <w:color w:val="222222"/>
          <w:sz w:val="24"/>
          <w:szCs w:val="24"/>
          <w:shd w:val="clear" w:color="auto" w:fill="FFFFFF"/>
        </w:rPr>
        <w:t xml:space="preserve">, A., Lysenko, E., </w:t>
      </w:r>
      <w:proofErr w:type="spellStart"/>
      <w:r w:rsidRPr="00B71F99">
        <w:rPr>
          <w:rFonts w:ascii="Times New Roman" w:hAnsi="Times New Roman" w:cs="Times New Roman"/>
          <w:color w:val="222222"/>
          <w:sz w:val="24"/>
          <w:szCs w:val="24"/>
          <w:shd w:val="clear" w:color="auto" w:fill="FFFFFF"/>
        </w:rPr>
        <w:t>Pronkin</w:t>
      </w:r>
      <w:proofErr w:type="spellEnd"/>
      <w:r w:rsidRPr="00B71F99">
        <w:rPr>
          <w:rFonts w:ascii="Times New Roman" w:hAnsi="Times New Roman" w:cs="Times New Roman"/>
          <w:color w:val="222222"/>
          <w:sz w:val="24"/>
          <w:szCs w:val="24"/>
          <w:shd w:val="clear" w:color="auto" w:fill="FFFFFF"/>
        </w:rPr>
        <w:t xml:space="preserve">, N., Mukhin, K. and </w:t>
      </w:r>
      <w:proofErr w:type="spellStart"/>
      <w:r w:rsidRPr="00B71F99">
        <w:rPr>
          <w:rFonts w:ascii="Times New Roman" w:hAnsi="Times New Roman" w:cs="Times New Roman"/>
          <w:color w:val="222222"/>
          <w:sz w:val="24"/>
          <w:szCs w:val="24"/>
          <w:shd w:val="clear" w:color="auto" w:fill="FFFFFF"/>
        </w:rPr>
        <w:t>Syromyatnikov</w:t>
      </w:r>
      <w:proofErr w:type="spellEnd"/>
      <w:r w:rsidRPr="00B71F99">
        <w:rPr>
          <w:rFonts w:ascii="Times New Roman" w:hAnsi="Times New Roman" w:cs="Times New Roman"/>
          <w:color w:val="222222"/>
          <w:sz w:val="24"/>
          <w:szCs w:val="24"/>
          <w:shd w:val="clear" w:color="auto" w:fill="FFFFFF"/>
        </w:rPr>
        <w:t>, D., 2019. The impact of strategic outsourcing on the interaction market in entrepreneurship education. </w:t>
      </w:r>
      <w:r w:rsidRPr="00B71F99">
        <w:rPr>
          <w:rFonts w:ascii="Times New Roman" w:hAnsi="Times New Roman" w:cs="Times New Roman"/>
          <w:i/>
          <w:iCs/>
          <w:color w:val="222222"/>
          <w:sz w:val="24"/>
          <w:szCs w:val="24"/>
          <w:shd w:val="clear" w:color="auto" w:fill="FFFFFF"/>
        </w:rPr>
        <w:t>Journal of Entrepreneurship Education</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22</w:t>
      </w:r>
      <w:r w:rsidRPr="00B71F99">
        <w:rPr>
          <w:rFonts w:ascii="Times New Roman" w:hAnsi="Times New Roman" w:cs="Times New Roman"/>
          <w:color w:val="222222"/>
          <w:sz w:val="24"/>
          <w:szCs w:val="24"/>
          <w:shd w:val="clear" w:color="auto" w:fill="FFFFFF"/>
        </w:rPr>
        <w:t>(4), pp.1-11.</w:t>
      </w:r>
    </w:p>
    <w:p w14:paraId="7EAD946A" w14:textId="77777777" w:rsidR="00766B6F" w:rsidRPr="00B71F99" w:rsidRDefault="00766B6F" w:rsidP="00766B6F">
      <w:pPr>
        <w:spacing w:line="360" w:lineRule="auto"/>
        <w:jc w:val="both"/>
        <w:rPr>
          <w:rFonts w:ascii="Times New Roman" w:hAnsi="Times New Roman" w:cs="Times New Roman"/>
          <w:color w:val="222222"/>
          <w:sz w:val="24"/>
          <w:szCs w:val="24"/>
          <w:shd w:val="clear" w:color="auto" w:fill="FFFFFF"/>
        </w:rPr>
      </w:pPr>
      <w:proofErr w:type="spellStart"/>
      <w:r w:rsidRPr="00B71F99">
        <w:rPr>
          <w:rFonts w:ascii="Times New Roman" w:hAnsi="Times New Roman" w:cs="Times New Roman"/>
          <w:color w:val="222222"/>
          <w:sz w:val="24"/>
          <w:szCs w:val="24"/>
          <w:shd w:val="clear" w:color="auto" w:fill="FFFFFF"/>
        </w:rPr>
        <w:t>Boukamcha</w:t>
      </w:r>
      <w:proofErr w:type="spellEnd"/>
      <w:r w:rsidRPr="00B71F99">
        <w:rPr>
          <w:rFonts w:ascii="Times New Roman" w:hAnsi="Times New Roman" w:cs="Times New Roman"/>
          <w:color w:val="222222"/>
          <w:sz w:val="24"/>
          <w:szCs w:val="24"/>
          <w:shd w:val="clear" w:color="auto" w:fill="FFFFFF"/>
        </w:rPr>
        <w:t>, F., 2019. The effect of transformational leadership on corporate entrepreneurship in Tunisian SMEs. </w:t>
      </w:r>
      <w:r w:rsidRPr="00B71F99">
        <w:rPr>
          <w:rFonts w:ascii="Times New Roman" w:hAnsi="Times New Roman" w:cs="Times New Roman"/>
          <w:i/>
          <w:iCs/>
          <w:color w:val="222222"/>
          <w:sz w:val="24"/>
          <w:szCs w:val="24"/>
          <w:shd w:val="clear" w:color="auto" w:fill="FFFFFF"/>
        </w:rPr>
        <w:t>Leadership &amp; Organization Development Journal</w:t>
      </w:r>
      <w:r w:rsidRPr="00B71F99">
        <w:rPr>
          <w:rFonts w:ascii="Times New Roman" w:hAnsi="Times New Roman" w:cs="Times New Roman"/>
          <w:color w:val="222222"/>
          <w:sz w:val="24"/>
          <w:szCs w:val="24"/>
          <w:shd w:val="clear" w:color="auto" w:fill="FFFFFF"/>
        </w:rPr>
        <w:t>.</w:t>
      </w:r>
    </w:p>
    <w:p w14:paraId="6423AAE7" w14:textId="77777777" w:rsidR="00766B6F" w:rsidRPr="00B71F99" w:rsidRDefault="00766B6F" w:rsidP="00766B6F">
      <w:pPr>
        <w:spacing w:line="360" w:lineRule="auto"/>
        <w:jc w:val="both"/>
        <w:rPr>
          <w:rFonts w:ascii="Times New Roman" w:hAnsi="Times New Roman" w:cs="Times New Roman"/>
          <w:color w:val="222222"/>
          <w:sz w:val="24"/>
          <w:szCs w:val="24"/>
          <w:shd w:val="clear" w:color="auto" w:fill="FFFFFF"/>
        </w:rPr>
      </w:pPr>
      <w:r w:rsidRPr="00B71F99">
        <w:rPr>
          <w:rFonts w:ascii="Times New Roman" w:hAnsi="Times New Roman" w:cs="Times New Roman"/>
          <w:color w:val="222222"/>
          <w:sz w:val="24"/>
          <w:szCs w:val="24"/>
          <w:shd w:val="clear" w:color="auto" w:fill="FFFFFF"/>
        </w:rPr>
        <w:t xml:space="preserve">Diandra, D. and </w:t>
      </w:r>
      <w:proofErr w:type="spellStart"/>
      <w:r w:rsidRPr="00B71F99">
        <w:rPr>
          <w:rFonts w:ascii="Times New Roman" w:hAnsi="Times New Roman" w:cs="Times New Roman"/>
          <w:color w:val="222222"/>
          <w:sz w:val="24"/>
          <w:szCs w:val="24"/>
          <w:shd w:val="clear" w:color="auto" w:fill="FFFFFF"/>
        </w:rPr>
        <w:t>Azmy</w:t>
      </w:r>
      <w:proofErr w:type="spellEnd"/>
      <w:r w:rsidRPr="00B71F99">
        <w:rPr>
          <w:rFonts w:ascii="Times New Roman" w:hAnsi="Times New Roman" w:cs="Times New Roman"/>
          <w:color w:val="222222"/>
          <w:sz w:val="24"/>
          <w:szCs w:val="24"/>
          <w:shd w:val="clear" w:color="auto" w:fill="FFFFFF"/>
        </w:rPr>
        <w:t>, A., 2020. Understanding definition of entrepreneurship. </w:t>
      </w:r>
      <w:r w:rsidRPr="00B71F99">
        <w:rPr>
          <w:rFonts w:ascii="Times New Roman" w:hAnsi="Times New Roman" w:cs="Times New Roman"/>
          <w:i/>
          <w:iCs/>
          <w:color w:val="222222"/>
          <w:sz w:val="24"/>
          <w:szCs w:val="24"/>
          <w:shd w:val="clear" w:color="auto" w:fill="FFFFFF"/>
        </w:rPr>
        <w:t>International Journal of Management, Accounting and Economics</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7</w:t>
      </w:r>
      <w:r w:rsidRPr="00B71F99">
        <w:rPr>
          <w:rFonts w:ascii="Times New Roman" w:hAnsi="Times New Roman" w:cs="Times New Roman"/>
          <w:color w:val="222222"/>
          <w:sz w:val="24"/>
          <w:szCs w:val="24"/>
          <w:shd w:val="clear" w:color="auto" w:fill="FFFFFF"/>
        </w:rPr>
        <w:t>(5), pp.235-241.</w:t>
      </w:r>
    </w:p>
    <w:p w14:paraId="47605E9F" w14:textId="77777777" w:rsidR="00766B6F" w:rsidRPr="00B71F99" w:rsidRDefault="00766B6F" w:rsidP="00766B6F">
      <w:pPr>
        <w:spacing w:line="360" w:lineRule="auto"/>
        <w:jc w:val="both"/>
        <w:rPr>
          <w:rFonts w:ascii="Times New Roman" w:hAnsi="Times New Roman" w:cs="Times New Roman"/>
          <w:color w:val="222222"/>
          <w:sz w:val="24"/>
          <w:szCs w:val="24"/>
          <w:shd w:val="clear" w:color="auto" w:fill="FFFFFF"/>
        </w:rPr>
      </w:pPr>
      <w:proofErr w:type="spellStart"/>
      <w:r w:rsidRPr="00B71F99">
        <w:rPr>
          <w:rFonts w:ascii="Times New Roman" w:hAnsi="Times New Roman" w:cs="Times New Roman"/>
          <w:color w:val="222222"/>
          <w:sz w:val="24"/>
          <w:szCs w:val="24"/>
          <w:shd w:val="clear" w:color="auto" w:fill="FFFFFF"/>
        </w:rPr>
        <w:t>Doern</w:t>
      </w:r>
      <w:proofErr w:type="spellEnd"/>
      <w:r w:rsidRPr="00B71F99">
        <w:rPr>
          <w:rFonts w:ascii="Times New Roman" w:hAnsi="Times New Roman" w:cs="Times New Roman"/>
          <w:color w:val="222222"/>
          <w:sz w:val="24"/>
          <w:szCs w:val="24"/>
          <w:shd w:val="clear" w:color="auto" w:fill="FFFFFF"/>
        </w:rPr>
        <w:t xml:space="preserve">, R., Williams, N. and </w:t>
      </w:r>
      <w:proofErr w:type="spellStart"/>
      <w:r w:rsidRPr="00B71F99">
        <w:rPr>
          <w:rFonts w:ascii="Times New Roman" w:hAnsi="Times New Roman" w:cs="Times New Roman"/>
          <w:color w:val="222222"/>
          <w:sz w:val="24"/>
          <w:szCs w:val="24"/>
          <w:shd w:val="clear" w:color="auto" w:fill="FFFFFF"/>
        </w:rPr>
        <w:t>Vorley</w:t>
      </w:r>
      <w:proofErr w:type="spellEnd"/>
      <w:r w:rsidRPr="00B71F99">
        <w:rPr>
          <w:rFonts w:ascii="Times New Roman" w:hAnsi="Times New Roman" w:cs="Times New Roman"/>
          <w:color w:val="222222"/>
          <w:sz w:val="24"/>
          <w:szCs w:val="24"/>
          <w:shd w:val="clear" w:color="auto" w:fill="FFFFFF"/>
        </w:rPr>
        <w:t>, T., 2019. Special issue on entrepreneurship and crises: business as usual? An introduction and review of the literature. </w:t>
      </w:r>
      <w:r w:rsidRPr="00B71F99">
        <w:rPr>
          <w:rFonts w:ascii="Times New Roman" w:hAnsi="Times New Roman" w:cs="Times New Roman"/>
          <w:i/>
          <w:iCs/>
          <w:color w:val="222222"/>
          <w:sz w:val="24"/>
          <w:szCs w:val="24"/>
          <w:shd w:val="clear" w:color="auto" w:fill="FFFFFF"/>
        </w:rPr>
        <w:t>Entrepreneurship &amp; Regional Development</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31</w:t>
      </w:r>
      <w:r w:rsidRPr="00B71F99">
        <w:rPr>
          <w:rFonts w:ascii="Times New Roman" w:hAnsi="Times New Roman" w:cs="Times New Roman"/>
          <w:color w:val="222222"/>
          <w:sz w:val="24"/>
          <w:szCs w:val="24"/>
          <w:shd w:val="clear" w:color="auto" w:fill="FFFFFF"/>
        </w:rPr>
        <w:t>(5-6), pp.400-412.</w:t>
      </w:r>
    </w:p>
    <w:p w14:paraId="571AD985" w14:textId="77777777" w:rsidR="00766B6F" w:rsidRPr="00B71F99" w:rsidRDefault="00766B6F" w:rsidP="00766B6F">
      <w:pPr>
        <w:spacing w:line="360" w:lineRule="auto"/>
        <w:jc w:val="both"/>
        <w:rPr>
          <w:rFonts w:ascii="Times New Roman" w:hAnsi="Times New Roman" w:cs="Times New Roman"/>
          <w:sz w:val="28"/>
          <w:szCs w:val="28"/>
        </w:rPr>
      </w:pPr>
      <w:proofErr w:type="spellStart"/>
      <w:r w:rsidRPr="00B71F99">
        <w:rPr>
          <w:rFonts w:ascii="Times New Roman" w:hAnsi="Times New Roman" w:cs="Times New Roman"/>
          <w:color w:val="222222"/>
          <w:sz w:val="24"/>
          <w:szCs w:val="24"/>
          <w:shd w:val="clear" w:color="auto" w:fill="FFFFFF"/>
        </w:rPr>
        <w:t>Fairlie</w:t>
      </w:r>
      <w:proofErr w:type="spellEnd"/>
      <w:r w:rsidRPr="00B71F99">
        <w:rPr>
          <w:rFonts w:ascii="Times New Roman" w:hAnsi="Times New Roman" w:cs="Times New Roman"/>
          <w:color w:val="222222"/>
          <w:sz w:val="24"/>
          <w:szCs w:val="24"/>
          <w:shd w:val="clear" w:color="auto" w:fill="FFFFFF"/>
        </w:rPr>
        <w:t>, R.W. and Fossen, F.M., 2018. Opportunity versus necessity entrepreneurship: Two components of business creation.</w:t>
      </w:r>
    </w:p>
    <w:p w14:paraId="3C17A267" w14:textId="77777777" w:rsidR="00766B6F" w:rsidRPr="00B71F99" w:rsidRDefault="00766B6F" w:rsidP="00766B6F">
      <w:pPr>
        <w:spacing w:line="360" w:lineRule="auto"/>
        <w:jc w:val="both"/>
        <w:rPr>
          <w:rFonts w:ascii="Times New Roman" w:hAnsi="Times New Roman" w:cs="Times New Roman"/>
          <w:color w:val="222222"/>
          <w:sz w:val="24"/>
          <w:szCs w:val="24"/>
          <w:shd w:val="clear" w:color="auto" w:fill="FFFFFF"/>
        </w:rPr>
      </w:pPr>
      <w:r w:rsidRPr="00B71F99">
        <w:rPr>
          <w:rFonts w:ascii="Times New Roman" w:hAnsi="Times New Roman" w:cs="Times New Roman"/>
          <w:color w:val="222222"/>
          <w:sz w:val="24"/>
          <w:szCs w:val="24"/>
          <w:shd w:val="clear" w:color="auto" w:fill="FFFFFF"/>
        </w:rPr>
        <w:t xml:space="preserve">Frederick, H.H., 2018. The emergence of biosphere entrepreneurship: are social and business entrepreneurship </w:t>
      </w:r>
      <w:proofErr w:type="gramStart"/>
      <w:r w:rsidRPr="00B71F99">
        <w:rPr>
          <w:rFonts w:ascii="Times New Roman" w:hAnsi="Times New Roman" w:cs="Times New Roman"/>
          <w:color w:val="222222"/>
          <w:sz w:val="24"/>
          <w:szCs w:val="24"/>
          <w:shd w:val="clear" w:color="auto" w:fill="FFFFFF"/>
        </w:rPr>
        <w:t>obsolete?.</w:t>
      </w:r>
      <w:proofErr w:type="gramEnd"/>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International Journal of Entrepreneurship and Small Business</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34</w:t>
      </w:r>
      <w:r w:rsidRPr="00B71F99">
        <w:rPr>
          <w:rFonts w:ascii="Times New Roman" w:hAnsi="Times New Roman" w:cs="Times New Roman"/>
          <w:color w:val="222222"/>
          <w:sz w:val="24"/>
          <w:szCs w:val="24"/>
          <w:shd w:val="clear" w:color="auto" w:fill="FFFFFF"/>
        </w:rPr>
        <w:t>(3), pp.381-419.</w:t>
      </w:r>
    </w:p>
    <w:p w14:paraId="71BE1026" w14:textId="77777777" w:rsidR="00766B6F" w:rsidRPr="00B71F99" w:rsidRDefault="00766B6F" w:rsidP="00766B6F">
      <w:pPr>
        <w:spacing w:line="360" w:lineRule="auto"/>
        <w:jc w:val="both"/>
        <w:rPr>
          <w:rFonts w:ascii="Times New Roman" w:hAnsi="Times New Roman" w:cs="Times New Roman"/>
          <w:sz w:val="28"/>
          <w:szCs w:val="28"/>
        </w:rPr>
      </w:pPr>
      <w:proofErr w:type="spellStart"/>
      <w:r w:rsidRPr="00B71F99">
        <w:rPr>
          <w:rFonts w:ascii="Times New Roman" w:hAnsi="Times New Roman" w:cs="Times New Roman"/>
          <w:color w:val="222222"/>
          <w:sz w:val="24"/>
          <w:szCs w:val="24"/>
          <w:shd w:val="clear" w:color="auto" w:fill="FFFFFF"/>
        </w:rPr>
        <w:t>Javed</w:t>
      </w:r>
      <w:proofErr w:type="spellEnd"/>
      <w:r w:rsidRPr="00B71F99">
        <w:rPr>
          <w:rFonts w:ascii="Times New Roman" w:hAnsi="Times New Roman" w:cs="Times New Roman"/>
          <w:color w:val="222222"/>
          <w:sz w:val="24"/>
          <w:szCs w:val="24"/>
          <w:shd w:val="clear" w:color="auto" w:fill="FFFFFF"/>
        </w:rPr>
        <w:t xml:space="preserve">, A., Yasir, M. and Majid, A., 2019. Is social entrepreneurship a panacea for sustainable enterprise </w:t>
      </w:r>
      <w:proofErr w:type="gramStart"/>
      <w:r w:rsidRPr="00B71F99">
        <w:rPr>
          <w:rFonts w:ascii="Times New Roman" w:hAnsi="Times New Roman" w:cs="Times New Roman"/>
          <w:color w:val="222222"/>
          <w:sz w:val="24"/>
          <w:szCs w:val="24"/>
          <w:shd w:val="clear" w:color="auto" w:fill="FFFFFF"/>
        </w:rPr>
        <w:t>development?.</w:t>
      </w:r>
      <w:proofErr w:type="gramEnd"/>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Pakistan Journal of Commerce and Social Sciences (PJCSS)</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13</w:t>
      </w:r>
      <w:r w:rsidRPr="00B71F99">
        <w:rPr>
          <w:rFonts w:ascii="Times New Roman" w:hAnsi="Times New Roman" w:cs="Times New Roman"/>
          <w:color w:val="222222"/>
          <w:sz w:val="24"/>
          <w:szCs w:val="24"/>
          <w:shd w:val="clear" w:color="auto" w:fill="FFFFFF"/>
        </w:rPr>
        <w:t>(1), pp.1-29.</w:t>
      </w:r>
    </w:p>
    <w:p w14:paraId="237E6DA1" w14:textId="77777777" w:rsidR="00766B6F" w:rsidRPr="00B71F99" w:rsidRDefault="00766B6F" w:rsidP="00766B6F">
      <w:pPr>
        <w:spacing w:line="360" w:lineRule="auto"/>
        <w:jc w:val="both"/>
        <w:rPr>
          <w:rFonts w:ascii="Times New Roman" w:hAnsi="Times New Roman" w:cs="Times New Roman"/>
          <w:sz w:val="28"/>
          <w:szCs w:val="28"/>
        </w:rPr>
      </w:pPr>
      <w:r w:rsidRPr="00B71F99">
        <w:rPr>
          <w:rFonts w:ascii="Times New Roman" w:hAnsi="Times New Roman" w:cs="Times New Roman"/>
          <w:color w:val="222222"/>
          <w:sz w:val="24"/>
          <w:szCs w:val="24"/>
          <w:shd w:val="clear" w:color="auto" w:fill="FFFFFF"/>
        </w:rPr>
        <w:t xml:space="preserve">Jiménez-Barrionuevo, M.ª.M., Molina, L.M. and García-Morales, V.J., 2019. </w:t>
      </w:r>
      <w:proofErr w:type="gramStart"/>
      <w:r w:rsidRPr="00B71F99">
        <w:rPr>
          <w:rFonts w:ascii="Times New Roman" w:hAnsi="Times New Roman" w:cs="Times New Roman"/>
          <w:color w:val="222222"/>
          <w:sz w:val="24"/>
          <w:szCs w:val="24"/>
          <w:shd w:val="clear" w:color="auto" w:fill="FFFFFF"/>
        </w:rPr>
        <w:t>Combined</w:t>
      </w:r>
      <w:proofErr w:type="gramEnd"/>
      <w:r w:rsidRPr="00B71F99">
        <w:rPr>
          <w:rFonts w:ascii="Times New Roman" w:hAnsi="Times New Roman" w:cs="Times New Roman"/>
          <w:color w:val="222222"/>
          <w:sz w:val="24"/>
          <w:szCs w:val="24"/>
          <w:shd w:val="clear" w:color="auto" w:fill="FFFFFF"/>
        </w:rPr>
        <w:t xml:space="preserve"> influence of absorptive capacity and corporate entrepreneurship on performance. </w:t>
      </w:r>
      <w:r w:rsidRPr="00B71F99">
        <w:rPr>
          <w:rFonts w:ascii="Times New Roman" w:hAnsi="Times New Roman" w:cs="Times New Roman"/>
          <w:i/>
          <w:iCs/>
          <w:color w:val="222222"/>
          <w:sz w:val="24"/>
          <w:szCs w:val="24"/>
          <w:shd w:val="clear" w:color="auto" w:fill="FFFFFF"/>
        </w:rPr>
        <w:t>Sustainability</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11</w:t>
      </w:r>
      <w:r w:rsidRPr="00B71F99">
        <w:rPr>
          <w:rFonts w:ascii="Times New Roman" w:hAnsi="Times New Roman" w:cs="Times New Roman"/>
          <w:color w:val="222222"/>
          <w:sz w:val="24"/>
          <w:szCs w:val="24"/>
          <w:shd w:val="clear" w:color="auto" w:fill="FFFFFF"/>
        </w:rPr>
        <w:t>(11), p.3034.</w:t>
      </w:r>
    </w:p>
    <w:p w14:paraId="44407BA6" w14:textId="77777777" w:rsidR="00766B6F" w:rsidRDefault="00766B6F" w:rsidP="00766B6F"/>
    <w:p w14:paraId="42C87C8A" w14:textId="5DFA92F7" w:rsidR="00766B6F" w:rsidRDefault="00766B6F"/>
    <w:p w14:paraId="70E4F282" w14:textId="1A384AD5" w:rsidR="00766B6F" w:rsidRDefault="00766B6F"/>
    <w:p w14:paraId="365BFBC6" w14:textId="77777777" w:rsidR="00766B6F" w:rsidRPr="00B71F99" w:rsidRDefault="00766B6F" w:rsidP="00766B6F">
      <w:pPr>
        <w:spacing w:line="360" w:lineRule="auto"/>
        <w:jc w:val="both"/>
        <w:rPr>
          <w:rFonts w:ascii="Times New Roman" w:hAnsi="Times New Roman" w:cs="Times New Roman"/>
          <w:color w:val="222222"/>
          <w:sz w:val="24"/>
          <w:szCs w:val="24"/>
          <w:shd w:val="clear" w:color="auto" w:fill="FFFFFF"/>
        </w:rPr>
      </w:pPr>
      <w:r w:rsidRPr="00B71F99">
        <w:rPr>
          <w:rFonts w:ascii="Times New Roman" w:hAnsi="Times New Roman" w:cs="Times New Roman"/>
          <w:color w:val="222222"/>
          <w:sz w:val="24"/>
          <w:szCs w:val="24"/>
          <w:shd w:val="clear" w:color="auto" w:fill="FFFFFF"/>
        </w:rPr>
        <w:lastRenderedPageBreak/>
        <w:t xml:space="preserve">Kraus, S., Palmer, C., </w:t>
      </w:r>
      <w:proofErr w:type="spellStart"/>
      <w:r w:rsidRPr="00B71F99">
        <w:rPr>
          <w:rFonts w:ascii="Times New Roman" w:hAnsi="Times New Roman" w:cs="Times New Roman"/>
          <w:color w:val="222222"/>
          <w:sz w:val="24"/>
          <w:szCs w:val="24"/>
          <w:shd w:val="clear" w:color="auto" w:fill="FFFFFF"/>
        </w:rPr>
        <w:t>Kailer</w:t>
      </w:r>
      <w:proofErr w:type="spellEnd"/>
      <w:r w:rsidRPr="00B71F99">
        <w:rPr>
          <w:rFonts w:ascii="Times New Roman" w:hAnsi="Times New Roman" w:cs="Times New Roman"/>
          <w:color w:val="222222"/>
          <w:sz w:val="24"/>
          <w:szCs w:val="24"/>
          <w:shd w:val="clear" w:color="auto" w:fill="FFFFFF"/>
        </w:rPr>
        <w:t xml:space="preserve">, N., </w:t>
      </w:r>
      <w:proofErr w:type="spellStart"/>
      <w:r w:rsidRPr="00B71F99">
        <w:rPr>
          <w:rFonts w:ascii="Times New Roman" w:hAnsi="Times New Roman" w:cs="Times New Roman"/>
          <w:color w:val="222222"/>
          <w:sz w:val="24"/>
          <w:szCs w:val="24"/>
          <w:shd w:val="clear" w:color="auto" w:fill="FFFFFF"/>
        </w:rPr>
        <w:t>Kallinger</w:t>
      </w:r>
      <w:proofErr w:type="spellEnd"/>
      <w:r w:rsidRPr="00B71F99">
        <w:rPr>
          <w:rFonts w:ascii="Times New Roman" w:hAnsi="Times New Roman" w:cs="Times New Roman"/>
          <w:color w:val="222222"/>
          <w:sz w:val="24"/>
          <w:szCs w:val="24"/>
          <w:shd w:val="clear" w:color="auto" w:fill="FFFFFF"/>
        </w:rPr>
        <w:t>, F.L. and Spitzer, J., 2018. Digital entrepreneurship: A research agenda on new business models for the twenty-first century. </w:t>
      </w:r>
      <w:r w:rsidRPr="00B71F99">
        <w:rPr>
          <w:rFonts w:ascii="Times New Roman" w:hAnsi="Times New Roman" w:cs="Times New Roman"/>
          <w:i/>
          <w:iCs/>
          <w:color w:val="222222"/>
          <w:sz w:val="24"/>
          <w:szCs w:val="24"/>
          <w:shd w:val="clear" w:color="auto" w:fill="FFFFFF"/>
        </w:rPr>
        <w:t>International Journal of Entrepreneurial Behavior &amp; Research</w:t>
      </w:r>
      <w:r w:rsidRPr="00B71F99">
        <w:rPr>
          <w:rFonts w:ascii="Times New Roman" w:hAnsi="Times New Roman" w:cs="Times New Roman"/>
          <w:color w:val="222222"/>
          <w:sz w:val="24"/>
          <w:szCs w:val="24"/>
          <w:shd w:val="clear" w:color="auto" w:fill="FFFFFF"/>
        </w:rPr>
        <w:t>.</w:t>
      </w:r>
    </w:p>
    <w:p w14:paraId="01D6BB24" w14:textId="77777777" w:rsidR="00766B6F" w:rsidRPr="00B71F99" w:rsidRDefault="00766B6F" w:rsidP="00766B6F">
      <w:pPr>
        <w:spacing w:line="360" w:lineRule="auto"/>
        <w:jc w:val="both"/>
        <w:rPr>
          <w:rFonts w:ascii="Times New Roman" w:hAnsi="Times New Roman" w:cs="Times New Roman"/>
          <w:color w:val="222222"/>
          <w:sz w:val="24"/>
          <w:szCs w:val="24"/>
          <w:shd w:val="clear" w:color="auto" w:fill="FFFFFF"/>
        </w:rPr>
      </w:pPr>
      <w:proofErr w:type="spellStart"/>
      <w:r w:rsidRPr="00B71F99">
        <w:rPr>
          <w:rFonts w:ascii="Times New Roman" w:hAnsi="Times New Roman" w:cs="Times New Roman"/>
          <w:color w:val="222222"/>
          <w:sz w:val="24"/>
          <w:szCs w:val="24"/>
          <w:shd w:val="clear" w:color="auto" w:fill="FFFFFF"/>
        </w:rPr>
        <w:t>Kreiser</w:t>
      </w:r>
      <w:proofErr w:type="spellEnd"/>
      <w:r w:rsidRPr="00B71F99">
        <w:rPr>
          <w:rFonts w:ascii="Times New Roman" w:hAnsi="Times New Roman" w:cs="Times New Roman"/>
          <w:color w:val="222222"/>
          <w:sz w:val="24"/>
          <w:szCs w:val="24"/>
          <w:shd w:val="clear" w:color="auto" w:fill="FFFFFF"/>
        </w:rPr>
        <w:t xml:space="preserve">, P.M., Kuratko, D.F., </w:t>
      </w:r>
      <w:proofErr w:type="spellStart"/>
      <w:r w:rsidRPr="00B71F99">
        <w:rPr>
          <w:rFonts w:ascii="Times New Roman" w:hAnsi="Times New Roman" w:cs="Times New Roman"/>
          <w:color w:val="222222"/>
          <w:sz w:val="24"/>
          <w:szCs w:val="24"/>
          <w:shd w:val="clear" w:color="auto" w:fill="FFFFFF"/>
        </w:rPr>
        <w:t>Covin</w:t>
      </w:r>
      <w:proofErr w:type="spellEnd"/>
      <w:r w:rsidRPr="00B71F99">
        <w:rPr>
          <w:rFonts w:ascii="Times New Roman" w:hAnsi="Times New Roman" w:cs="Times New Roman"/>
          <w:color w:val="222222"/>
          <w:sz w:val="24"/>
          <w:szCs w:val="24"/>
          <w:shd w:val="clear" w:color="auto" w:fill="FFFFFF"/>
        </w:rPr>
        <w:t xml:space="preserve">, J.G., Ireland, </w:t>
      </w:r>
      <w:proofErr w:type="gramStart"/>
      <w:r w:rsidRPr="00B71F99">
        <w:rPr>
          <w:rFonts w:ascii="Times New Roman" w:hAnsi="Times New Roman" w:cs="Times New Roman"/>
          <w:color w:val="222222"/>
          <w:sz w:val="24"/>
          <w:szCs w:val="24"/>
          <w:shd w:val="clear" w:color="auto" w:fill="FFFFFF"/>
        </w:rPr>
        <w:t>R.D.</w:t>
      </w:r>
      <w:proofErr w:type="gramEnd"/>
      <w:r w:rsidRPr="00B71F99">
        <w:rPr>
          <w:rFonts w:ascii="Times New Roman" w:hAnsi="Times New Roman" w:cs="Times New Roman"/>
          <w:color w:val="222222"/>
          <w:sz w:val="24"/>
          <w:szCs w:val="24"/>
          <w:shd w:val="clear" w:color="auto" w:fill="FFFFFF"/>
        </w:rPr>
        <w:t xml:space="preserve"> and Hornsby, J.S., 2021. Corporate entrepreneurship strategy: extending our knowledge boundaries through configuration theory. </w:t>
      </w:r>
      <w:r w:rsidRPr="00B71F99">
        <w:rPr>
          <w:rFonts w:ascii="Times New Roman" w:hAnsi="Times New Roman" w:cs="Times New Roman"/>
          <w:i/>
          <w:iCs/>
          <w:color w:val="222222"/>
          <w:sz w:val="24"/>
          <w:szCs w:val="24"/>
          <w:shd w:val="clear" w:color="auto" w:fill="FFFFFF"/>
        </w:rPr>
        <w:t>Small Business Economics</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56</w:t>
      </w:r>
      <w:r w:rsidRPr="00B71F99">
        <w:rPr>
          <w:rFonts w:ascii="Times New Roman" w:hAnsi="Times New Roman" w:cs="Times New Roman"/>
          <w:color w:val="222222"/>
          <w:sz w:val="24"/>
          <w:szCs w:val="24"/>
          <w:shd w:val="clear" w:color="auto" w:fill="FFFFFF"/>
        </w:rPr>
        <w:t>(2), pp.739-758.</w:t>
      </w:r>
    </w:p>
    <w:p w14:paraId="25D6103F" w14:textId="77777777" w:rsidR="00766B6F" w:rsidRPr="00B71F99" w:rsidRDefault="00766B6F" w:rsidP="00766B6F">
      <w:pPr>
        <w:spacing w:line="360" w:lineRule="auto"/>
        <w:jc w:val="both"/>
        <w:rPr>
          <w:rFonts w:ascii="Times New Roman" w:hAnsi="Times New Roman" w:cs="Times New Roman"/>
          <w:sz w:val="28"/>
          <w:szCs w:val="28"/>
        </w:rPr>
      </w:pPr>
      <w:proofErr w:type="spellStart"/>
      <w:r w:rsidRPr="00B71F99">
        <w:rPr>
          <w:rFonts w:ascii="Times New Roman" w:hAnsi="Times New Roman" w:cs="Times New Roman"/>
          <w:color w:val="222222"/>
          <w:sz w:val="24"/>
          <w:szCs w:val="24"/>
          <w:shd w:val="clear" w:color="auto" w:fill="FFFFFF"/>
        </w:rPr>
        <w:t>Lubberink</w:t>
      </w:r>
      <w:proofErr w:type="spellEnd"/>
      <w:r w:rsidRPr="00B71F99">
        <w:rPr>
          <w:rFonts w:ascii="Times New Roman" w:hAnsi="Times New Roman" w:cs="Times New Roman"/>
          <w:color w:val="222222"/>
          <w:sz w:val="24"/>
          <w:szCs w:val="24"/>
          <w:shd w:val="clear" w:color="auto" w:fill="FFFFFF"/>
        </w:rPr>
        <w:t>, R.J.B., 2019. Social entrepreneurship and sustainable development. In </w:t>
      </w:r>
      <w:r w:rsidRPr="00B71F99">
        <w:rPr>
          <w:rFonts w:ascii="Times New Roman" w:hAnsi="Times New Roman" w:cs="Times New Roman"/>
          <w:i/>
          <w:iCs/>
          <w:color w:val="222222"/>
          <w:sz w:val="24"/>
          <w:szCs w:val="24"/>
          <w:shd w:val="clear" w:color="auto" w:fill="FFFFFF"/>
        </w:rPr>
        <w:t>Decent Work and Economic Growth: Encyclopedia of the UN Sustainable Development Goals</w:t>
      </w:r>
      <w:r w:rsidRPr="00B71F99">
        <w:rPr>
          <w:rFonts w:ascii="Times New Roman" w:hAnsi="Times New Roman" w:cs="Times New Roman"/>
          <w:color w:val="222222"/>
          <w:sz w:val="24"/>
          <w:szCs w:val="24"/>
          <w:shd w:val="clear" w:color="auto" w:fill="FFFFFF"/>
        </w:rPr>
        <w:t>. Springer, Cham.</w:t>
      </w:r>
    </w:p>
    <w:p w14:paraId="203A1543" w14:textId="77777777" w:rsidR="00766B6F" w:rsidRPr="00B71F99" w:rsidRDefault="00766B6F" w:rsidP="00766B6F">
      <w:pPr>
        <w:spacing w:line="360" w:lineRule="auto"/>
        <w:jc w:val="both"/>
        <w:rPr>
          <w:rFonts w:ascii="Times New Roman" w:hAnsi="Times New Roman" w:cs="Times New Roman"/>
          <w:color w:val="222222"/>
          <w:sz w:val="24"/>
          <w:szCs w:val="24"/>
          <w:shd w:val="clear" w:color="auto" w:fill="FFFFFF"/>
        </w:rPr>
      </w:pPr>
      <w:proofErr w:type="spellStart"/>
      <w:r w:rsidRPr="00B71F99">
        <w:rPr>
          <w:rFonts w:ascii="Times New Roman" w:hAnsi="Times New Roman" w:cs="Times New Roman"/>
          <w:color w:val="222222"/>
          <w:sz w:val="24"/>
          <w:szCs w:val="24"/>
          <w:shd w:val="clear" w:color="auto" w:fill="FFFFFF"/>
        </w:rPr>
        <w:t>Stoica</w:t>
      </w:r>
      <w:proofErr w:type="spellEnd"/>
      <w:r w:rsidRPr="00B71F99">
        <w:rPr>
          <w:rFonts w:ascii="Times New Roman" w:hAnsi="Times New Roman" w:cs="Times New Roman"/>
          <w:color w:val="222222"/>
          <w:sz w:val="24"/>
          <w:szCs w:val="24"/>
          <w:shd w:val="clear" w:color="auto" w:fill="FFFFFF"/>
        </w:rPr>
        <w:t xml:space="preserve">, O., Roman, A. and </w:t>
      </w:r>
      <w:proofErr w:type="spellStart"/>
      <w:r w:rsidRPr="00B71F99">
        <w:rPr>
          <w:rFonts w:ascii="Times New Roman" w:hAnsi="Times New Roman" w:cs="Times New Roman"/>
          <w:color w:val="222222"/>
          <w:sz w:val="24"/>
          <w:szCs w:val="24"/>
          <w:shd w:val="clear" w:color="auto" w:fill="FFFFFF"/>
        </w:rPr>
        <w:t>Rusu</w:t>
      </w:r>
      <w:proofErr w:type="spellEnd"/>
      <w:r w:rsidRPr="00B71F99">
        <w:rPr>
          <w:rFonts w:ascii="Times New Roman" w:hAnsi="Times New Roman" w:cs="Times New Roman"/>
          <w:color w:val="222222"/>
          <w:sz w:val="24"/>
          <w:szCs w:val="24"/>
          <w:shd w:val="clear" w:color="auto" w:fill="FFFFFF"/>
        </w:rPr>
        <w:t>, V.D., 2020. The nexus between entrepreneurship and economic growth: A comparative analysis on groups of countries. </w:t>
      </w:r>
      <w:r w:rsidRPr="00B71F99">
        <w:rPr>
          <w:rFonts w:ascii="Times New Roman" w:hAnsi="Times New Roman" w:cs="Times New Roman"/>
          <w:i/>
          <w:iCs/>
          <w:color w:val="222222"/>
          <w:sz w:val="24"/>
          <w:szCs w:val="24"/>
          <w:shd w:val="clear" w:color="auto" w:fill="FFFFFF"/>
        </w:rPr>
        <w:t>Sustainability</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12</w:t>
      </w:r>
      <w:r w:rsidRPr="00B71F99">
        <w:rPr>
          <w:rFonts w:ascii="Times New Roman" w:hAnsi="Times New Roman" w:cs="Times New Roman"/>
          <w:color w:val="222222"/>
          <w:sz w:val="24"/>
          <w:szCs w:val="24"/>
          <w:shd w:val="clear" w:color="auto" w:fill="FFFFFF"/>
        </w:rPr>
        <w:t>(3), p.1186.</w:t>
      </w:r>
    </w:p>
    <w:p w14:paraId="6F4E63AF" w14:textId="77777777" w:rsidR="00766B6F" w:rsidRPr="00B71F99" w:rsidRDefault="00766B6F" w:rsidP="00766B6F">
      <w:pPr>
        <w:spacing w:line="360" w:lineRule="auto"/>
        <w:jc w:val="both"/>
        <w:rPr>
          <w:rFonts w:ascii="Times New Roman" w:hAnsi="Times New Roman" w:cs="Times New Roman"/>
          <w:color w:val="222222"/>
          <w:sz w:val="24"/>
          <w:szCs w:val="24"/>
          <w:shd w:val="clear" w:color="auto" w:fill="FFFFFF"/>
        </w:rPr>
      </w:pPr>
      <w:r w:rsidRPr="00B71F99">
        <w:rPr>
          <w:rFonts w:ascii="Times New Roman" w:hAnsi="Times New Roman" w:cs="Times New Roman"/>
          <w:color w:val="222222"/>
          <w:sz w:val="24"/>
          <w:szCs w:val="24"/>
          <w:shd w:val="clear" w:color="auto" w:fill="FFFFFF"/>
        </w:rPr>
        <w:t xml:space="preserve">Tien, N.H., Anh, D.B.H., Ngoc, </w:t>
      </w:r>
      <w:proofErr w:type="gramStart"/>
      <w:r w:rsidRPr="00B71F99">
        <w:rPr>
          <w:rFonts w:ascii="Times New Roman" w:hAnsi="Times New Roman" w:cs="Times New Roman"/>
          <w:color w:val="222222"/>
          <w:sz w:val="24"/>
          <w:szCs w:val="24"/>
          <w:shd w:val="clear" w:color="auto" w:fill="FFFFFF"/>
        </w:rPr>
        <w:t>N.M.</w:t>
      </w:r>
      <w:proofErr w:type="gramEnd"/>
      <w:r w:rsidRPr="00B71F99">
        <w:rPr>
          <w:rFonts w:ascii="Times New Roman" w:hAnsi="Times New Roman" w:cs="Times New Roman"/>
          <w:color w:val="222222"/>
          <w:sz w:val="24"/>
          <w:szCs w:val="24"/>
          <w:shd w:val="clear" w:color="auto" w:fill="FFFFFF"/>
        </w:rPr>
        <w:t xml:space="preserve"> and Do </w:t>
      </w:r>
      <w:proofErr w:type="spellStart"/>
      <w:r w:rsidRPr="00B71F99">
        <w:rPr>
          <w:rFonts w:ascii="Times New Roman" w:hAnsi="Times New Roman" w:cs="Times New Roman"/>
          <w:color w:val="222222"/>
          <w:sz w:val="24"/>
          <w:szCs w:val="24"/>
          <w:shd w:val="clear" w:color="auto" w:fill="FFFFFF"/>
        </w:rPr>
        <w:t>Thi</w:t>
      </w:r>
      <w:proofErr w:type="spellEnd"/>
      <w:r w:rsidRPr="00B71F99">
        <w:rPr>
          <w:rFonts w:ascii="Times New Roman" w:hAnsi="Times New Roman" w:cs="Times New Roman"/>
          <w:color w:val="222222"/>
          <w:sz w:val="24"/>
          <w:szCs w:val="24"/>
          <w:shd w:val="clear" w:color="auto" w:fill="FFFFFF"/>
        </w:rPr>
        <w:t>, Y.N., 2019. Sustainable social entrepreneurship in Vietnam. </w:t>
      </w:r>
      <w:r w:rsidRPr="00B71F99">
        <w:rPr>
          <w:rFonts w:ascii="Times New Roman" w:hAnsi="Times New Roman" w:cs="Times New Roman"/>
          <w:i/>
          <w:iCs/>
          <w:color w:val="222222"/>
          <w:sz w:val="24"/>
          <w:szCs w:val="24"/>
          <w:shd w:val="clear" w:color="auto" w:fill="FFFFFF"/>
        </w:rPr>
        <w:t>International Journal of Entrepreneurship</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23</w:t>
      </w:r>
      <w:r w:rsidRPr="00B71F99">
        <w:rPr>
          <w:rFonts w:ascii="Times New Roman" w:hAnsi="Times New Roman" w:cs="Times New Roman"/>
          <w:color w:val="222222"/>
          <w:sz w:val="24"/>
          <w:szCs w:val="24"/>
          <w:shd w:val="clear" w:color="auto" w:fill="FFFFFF"/>
        </w:rPr>
        <w:t>(3), pp.1-12.</w:t>
      </w:r>
    </w:p>
    <w:p w14:paraId="2D532131" w14:textId="77777777" w:rsidR="00766B6F" w:rsidRPr="00B71F99" w:rsidRDefault="00766B6F" w:rsidP="00766B6F">
      <w:pPr>
        <w:spacing w:line="360" w:lineRule="auto"/>
        <w:jc w:val="both"/>
        <w:rPr>
          <w:rFonts w:ascii="Times New Roman" w:hAnsi="Times New Roman" w:cs="Times New Roman"/>
          <w:color w:val="222222"/>
          <w:sz w:val="24"/>
          <w:szCs w:val="24"/>
          <w:shd w:val="clear" w:color="auto" w:fill="FFFFFF"/>
        </w:rPr>
      </w:pPr>
      <w:proofErr w:type="spellStart"/>
      <w:r w:rsidRPr="00B71F99">
        <w:rPr>
          <w:rFonts w:ascii="Times New Roman" w:hAnsi="Times New Roman" w:cs="Times New Roman"/>
          <w:color w:val="222222"/>
          <w:sz w:val="24"/>
          <w:szCs w:val="24"/>
          <w:shd w:val="clear" w:color="auto" w:fill="FFFFFF"/>
        </w:rPr>
        <w:t>Vallaster</w:t>
      </w:r>
      <w:proofErr w:type="spellEnd"/>
      <w:r w:rsidRPr="00B71F99">
        <w:rPr>
          <w:rFonts w:ascii="Times New Roman" w:hAnsi="Times New Roman" w:cs="Times New Roman"/>
          <w:color w:val="222222"/>
          <w:sz w:val="24"/>
          <w:szCs w:val="24"/>
          <w:shd w:val="clear" w:color="auto" w:fill="FFFFFF"/>
        </w:rPr>
        <w:t>, C., Kraus, S., Lindahl, J.M.M. and Nielsen, A., 2019. Ethics and entrepreneurship: A bibliometric study and literature review. </w:t>
      </w:r>
      <w:r w:rsidRPr="00B71F99">
        <w:rPr>
          <w:rFonts w:ascii="Times New Roman" w:hAnsi="Times New Roman" w:cs="Times New Roman"/>
          <w:i/>
          <w:iCs/>
          <w:color w:val="222222"/>
          <w:sz w:val="24"/>
          <w:szCs w:val="24"/>
          <w:shd w:val="clear" w:color="auto" w:fill="FFFFFF"/>
        </w:rPr>
        <w:t>Journal of Business Research</w:t>
      </w:r>
      <w:r w:rsidRPr="00B71F99">
        <w:rPr>
          <w:rFonts w:ascii="Times New Roman" w:hAnsi="Times New Roman" w:cs="Times New Roman"/>
          <w:color w:val="222222"/>
          <w:sz w:val="24"/>
          <w:szCs w:val="24"/>
          <w:shd w:val="clear" w:color="auto" w:fill="FFFFFF"/>
        </w:rPr>
        <w:t>, </w:t>
      </w:r>
      <w:r w:rsidRPr="00B71F99">
        <w:rPr>
          <w:rFonts w:ascii="Times New Roman" w:hAnsi="Times New Roman" w:cs="Times New Roman"/>
          <w:i/>
          <w:iCs/>
          <w:color w:val="222222"/>
          <w:sz w:val="24"/>
          <w:szCs w:val="24"/>
          <w:shd w:val="clear" w:color="auto" w:fill="FFFFFF"/>
        </w:rPr>
        <w:t>99</w:t>
      </w:r>
      <w:r w:rsidRPr="00B71F99">
        <w:rPr>
          <w:rFonts w:ascii="Times New Roman" w:hAnsi="Times New Roman" w:cs="Times New Roman"/>
          <w:color w:val="222222"/>
          <w:sz w:val="24"/>
          <w:szCs w:val="24"/>
          <w:shd w:val="clear" w:color="auto" w:fill="FFFFFF"/>
        </w:rPr>
        <w:t>, pp.226-237.</w:t>
      </w:r>
    </w:p>
    <w:p w14:paraId="692D2EF0" w14:textId="77777777" w:rsidR="00766B6F" w:rsidRPr="001D4743" w:rsidRDefault="00766B6F" w:rsidP="00766B6F">
      <w:pPr>
        <w:spacing w:line="360" w:lineRule="auto"/>
        <w:jc w:val="both"/>
        <w:rPr>
          <w:rFonts w:ascii="Times New Roman" w:hAnsi="Times New Roman" w:cs="Times New Roman"/>
          <w:sz w:val="24"/>
          <w:szCs w:val="24"/>
        </w:rPr>
      </w:pPr>
    </w:p>
    <w:p w14:paraId="056E9ABD" w14:textId="77777777" w:rsidR="00766B6F" w:rsidRDefault="00766B6F" w:rsidP="00766B6F"/>
    <w:p w14:paraId="7C9B8C8A" w14:textId="77777777" w:rsidR="00766B6F" w:rsidRDefault="00766B6F" w:rsidP="00766B6F"/>
    <w:sectPr w:rsidR="00766B6F" w:rsidSect="00766B6F">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8D55A" w14:textId="77777777" w:rsidR="00934001" w:rsidRDefault="00934001" w:rsidP="00766B6F">
      <w:pPr>
        <w:spacing w:after="0" w:line="240" w:lineRule="auto"/>
      </w:pPr>
      <w:r>
        <w:separator/>
      </w:r>
    </w:p>
  </w:endnote>
  <w:endnote w:type="continuationSeparator" w:id="0">
    <w:p w14:paraId="7D6A51CB" w14:textId="77777777" w:rsidR="00934001" w:rsidRDefault="00934001" w:rsidP="00766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227944"/>
      <w:docPartObj>
        <w:docPartGallery w:val="Page Numbers (Bottom of Page)"/>
        <w:docPartUnique/>
      </w:docPartObj>
    </w:sdtPr>
    <w:sdtEndPr>
      <w:rPr>
        <w:noProof/>
      </w:rPr>
    </w:sdtEndPr>
    <w:sdtContent>
      <w:p w14:paraId="698FB669" w14:textId="1A77FADF" w:rsidR="00766B6F" w:rsidRDefault="00766B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61334F" w14:textId="77777777" w:rsidR="00766B6F" w:rsidRDefault="00766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8574E" w14:textId="77777777" w:rsidR="00934001" w:rsidRDefault="00934001" w:rsidP="00766B6F">
      <w:pPr>
        <w:spacing w:after="0" w:line="240" w:lineRule="auto"/>
      </w:pPr>
      <w:r>
        <w:separator/>
      </w:r>
    </w:p>
  </w:footnote>
  <w:footnote w:type="continuationSeparator" w:id="0">
    <w:p w14:paraId="473AF069" w14:textId="77777777" w:rsidR="00934001" w:rsidRDefault="00934001" w:rsidP="00766B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68214C"/>
    <w:multiLevelType w:val="hybridMultilevel"/>
    <w:tmpl w:val="B7C6C4C0"/>
    <w:lvl w:ilvl="0" w:tplc="04090001">
      <w:start w:val="1"/>
      <w:numFmt w:val="bullet"/>
      <w:lvlText w:val=""/>
      <w:lvlJc w:val="left"/>
      <w:pPr>
        <w:ind w:left="720" w:hanging="360"/>
      </w:pPr>
      <w:rPr>
        <w:rFonts w:ascii="Symbol" w:hAnsi="Symbol" w:hint="default"/>
      </w:rPr>
    </w:lvl>
    <w:lvl w:ilvl="1" w:tplc="92987786">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51344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B6F"/>
    <w:rsid w:val="00633B38"/>
    <w:rsid w:val="00671461"/>
    <w:rsid w:val="00766B6F"/>
    <w:rsid w:val="00934001"/>
    <w:rsid w:val="00A66076"/>
    <w:rsid w:val="00B53D9A"/>
    <w:rsid w:val="00DE7F8E"/>
    <w:rsid w:val="00E32107"/>
    <w:rsid w:val="00EE0289"/>
    <w:rsid w:val="00F07753"/>
    <w:rsid w:val="00F707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2B3A0"/>
  <w15:chartTrackingRefBased/>
  <w15:docId w15:val="{17E70D00-59FF-4AC4-8F0E-F78DA9572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B6F"/>
    <w:pPr>
      <w:spacing w:after="200" w:line="276" w:lineRule="auto"/>
    </w:pPr>
    <w:rPr>
      <w:lang w:val="en-US"/>
    </w:rPr>
  </w:style>
  <w:style w:type="paragraph" w:styleId="Heading1">
    <w:name w:val="heading 1"/>
    <w:basedOn w:val="Normal"/>
    <w:next w:val="Normal"/>
    <w:link w:val="Heading1Char"/>
    <w:uiPriority w:val="9"/>
    <w:qFormat/>
    <w:rsid w:val="00766B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6B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B6F"/>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766B6F"/>
    <w:pPr>
      <w:spacing w:line="259" w:lineRule="auto"/>
      <w:outlineLvl w:val="9"/>
    </w:pPr>
  </w:style>
  <w:style w:type="paragraph" w:styleId="TOC1">
    <w:name w:val="toc 1"/>
    <w:basedOn w:val="Normal"/>
    <w:next w:val="Normal"/>
    <w:autoRedefine/>
    <w:uiPriority w:val="39"/>
    <w:unhideWhenUsed/>
    <w:rsid w:val="00766B6F"/>
    <w:pPr>
      <w:spacing w:after="100"/>
    </w:pPr>
  </w:style>
  <w:style w:type="paragraph" w:styleId="TOC2">
    <w:name w:val="toc 2"/>
    <w:basedOn w:val="Normal"/>
    <w:next w:val="Normal"/>
    <w:autoRedefine/>
    <w:uiPriority w:val="39"/>
    <w:unhideWhenUsed/>
    <w:rsid w:val="00766B6F"/>
    <w:pPr>
      <w:spacing w:after="100"/>
      <w:ind w:left="220"/>
    </w:pPr>
  </w:style>
  <w:style w:type="character" w:styleId="Hyperlink">
    <w:name w:val="Hyperlink"/>
    <w:basedOn w:val="DefaultParagraphFont"/>
    <w:uiPriority w:val="99"/>
    <w:unhideWhenUsed/>
    <w:rsid w:val="00766B6F"/>
    <w:rPr>
      <w:color w:val="0563C1" w:themeColor="hyperlink"/>
      <w:u w:val="single"/>
    </w:rPr>
  </w:style>
  <w:style w:type="character" w:customStyle="1" w:styleId="Heading2Char">
    <w:name w:val="Heading 2 Char"/>
    <w:basedOn w:val="DefaultParagraphFont"/>
    <w:link w:val="Heading2"/>
    <w:uiPriority w:val="9"/>
    <w:rsid w:val="00766B6F"/>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766B6F"/>
    <w:pPr>
      <w:ind w:left="720"/>
      <w:contextualSpacing/>
    </w:pPr>
  </w:style>
  <w:style w:type="paragraph" w:styleId="Header">
    <w:name w:val="header"/>
    <w:basedOn w:val="Normal"/>
    <w:link w:val="HeaderChar"/>
    <w:uiPriority w:val="99"/>
    <w:unhideWhenUsed/>
    <w:rsid w:val="00766B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6B6F"/>
    <w:rPr>
      <w:lang w:val="en-US"/>
    </w:rPr>
  </w:style>
  <w:style w:type="paragraph" w:styleId="Footer">
    <w:name w:val="footer"/>
    <w:basedOn w:val="Normal"/>
    <w:link w:val="FooterChar"/>
    <w:uiPriority w:val="99"/>
    <w:unhideWhenUsed/>
    <w:rsid w:val="00766B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6B6F"/>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8385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3428</Words>
  <Characters>19545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Shebil Pallimalil (2130892)</dc:creator>
  <cp:keywords/>
  <dc:description/>
  <cp:lastModifiedBy>Muhammed Shebil Pallimalil (2130892)</cp:lastModifiedBy>
  <cp:revision>2</cp:revision>
  <dcterms:created xsi:type="dcterms:W3CDTF">2023-01-09T11:45:00Z</dcterms:created>
  <dcterms:modified xsi:type="dcterms:W3CDTF">2023-01-09T11:45:00Z</dcterms:modified>
</cp:coreProperties>
</file>