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7E120" w14:textId="133BCE83" w:rsidR="00997AAB" w:rsidRDefault="008B3AE2" w:rsidP="00997AAB">
      <w:pPr>
        <w:tabs>
          <w:tab w:val="left" w:pos="6075"/>
        </w:tabs>
        <w:jc w:val="center"/>
        <w:rPr>
          <w:b/>
          <w:bCs/>
          <w:sz w:val="28"/>
          <w:szCs w:val="28"/>
        </w:rPr>
      </w:pPr>
      <w:r>
        <w:rPr>
          <w:b/>
          <w:bCs/>
          <w:sz w:val="28"/>
          <w:szCs w:val="28"/>
        </w:rPr>
        <w:t>Project Portfolio</w:t>
      </w:r>
    </w:p>
    <w:p w14:paraId="3BA2F772" w14:textId="77777777" w:rsidR="00442C71" w:rsidRDefault="00442C71" w:rsidP="00997AAB">
      <w:pPr>
        <w:tabs>
          <w:tab w:val="left" w:pos="6075"/>
        </w:tabs>
        <w:jc w:val="center"/>
        <w:rPr>
          <w:b/>
          <w:bCs/>
          <w:sz w:val="28"/>
          <w:szCs w:val="28"/>
        </w:rPr>
      </w:pPr>
    </w:p>
    <w:p w14:paraId="3E77F44F" w14:textId="77777777" w:rsidR="00D2063A" w:rsidRDefault="00997AAB" w:rsidP="00997AAB">
      <w:pPr>
        <w:tabs>
          <w:tab w:val="left" w:pos="6075"/>
        </w:tabs>
        <w:jc w:val="center"/>
        <w:rPr>
          <w:noProof/>
        </w:rPr>
      </w:pPr>
      <w:r>
        <w:rPr>
          <w:b/>
          <w:bCs/>
          <w:sz w:val="28"/>
          <w:szCs w:val="28"/>
        </w:rPr>
        <w:t xml:space="preserve">Contents </w:t>
      </w:r>
      <w:r>
        <w:fldChar w:fldCharType="begin"/>
      </w:r>
      <w:r>
        <w:instrText xml:space="preserve"> TOC \o "1-3" \h \z \u </w:instrText>
      </w:r>
      <w:r>
        <w:fldChar w:fldCharType="separate"/>
      </w:r>
    </w:p>
    <w:p w14:paraId="1AE43DB0" w14:textId="0B3E0868" w:rsidR="00D2063A" w:rsidRDefault="00000000">
      <w:pPr>
        <w:pStyle w:val="TOC2"/>
        <w:tabs>
          <w:tab w:val="right" w:pos="9016"/>
        </w:tabs>
        <w:rPr>
          <w:rFonts w:eastAsiaTheme="minorEastAsia"/>
          <w:noProof/>
          <w:lang w:eastAsia="en-GB"/>
        </w:rPr>
      </w:pPr>
      <w:hyperlink w:anchor="_Toc125743648" w:history="1">
        <w:r w:rsidR="00D2063A" w:rsidRPr="00D705C4">
          <w:rPr>
            <w:rStyle w:val="Hyperlink"/>
            <w:noProof/>
          </w:rPr>
          <w:t>Introduction</w:t>
        </w:r>
        <w:r w:rsidR="00D2063A">
          <w:rPr>
            <w:noProof/>
            <w:webHidden/>
          </w:rPr>
          <w:tab/>
        </w:r>
        <w:r w:rsidR="00D2063A">
          <w:rPr>
            <w:noProof/>
            <w:webHidden/>
          </w:rPr>
          <w:fldChar w:fldCharType="begin"/>
        </w:r>
        <w:r w:rsidR="00D2063A">
          <w:rPr>
            <w:noProof/>
            <w:webHidden/>
          </w:rPr>
          <w:instrText xml:space="preserve"> PAGEREF _Toc125743648 \h </w:instrText>
        </w:r>
        <w:r w:rsidR="00D2063A">
          <w:rPr>
            <w:noProof/>
            <w:webHidden/>
          </w:rPr>
        </w:r>
        <w:r w:rsidR="00D2063A">
          <w:rPr>
            <w:noProof/>
            <w:webHidden/>
          </w:rPr>
          <w:fldChar w:fldCharType="separate"/>
        </w:r>
        <w:r w:rsidR="00D2063A">
          <w:rPr>
            <w:noProof/>
            <w:webHidden/>
          </w:rPr>
          <w:t>2</w:t>
        </w:r>
        <w:r w:rsidR="00D2063A">
          <w:rPr>
            <w:noProof/>
            <w:webHidden/>
          </w:rPr>
          <w:fldChar w:fldCharType="end"/>
        </w:r>
      </w:hyperlink>
    </w:p>
    <w:p w14:paraId="411F4B40" w14:textId="597957C9" w:rsidR="00D2063A" w:rsidRDefault="00000000">
      <w:pPr>
        <w:pStyle w:val="TOC2"/>
        <w:tabs>
          <w:tab w:val="right" w:pos="9016"/>
        </w:tabs>
        <w:rPr>
          <w:rFonts w:eastAsiaTheme="minorEastAsia"/>
          <w:noProof/>
          <w:lang w:eastAsia="en-GB"/>
        </w:rPr>
      </w:pPr>
      <w:hyperlink w:anchor="_Toc125743649" w:history="1">
        <w:r w:rsidR="00D2063A" w:rsidRPr="00D705C4">
          <w:rPr>
            <w:rStyle w:val="Hyperlink"/>
            <w:noProof/>
          </w:rPr>
          <w:t>Participatory Performance: theories and concepts</w:t>
        </w:r>
        <w:r w:rsidR="00D2063A">
          <w:rPr>
            <w:noProof/>
            <w:webHidden/>
          </w:rPr>
          <w:tab/>
        </w:r>
        <w:r w:rsidR="00D2063A">
          <w:rPr>
            <w:noProof/>
            <w:webHidden/>
          </w:rPr>
          <w:fldChar w:fldCharType="begin"/>
        </w:r>
        <w:r w:rsidR="00D2063A">
          <w:rPr>
            <w:noProof/>
            <w:webHidden/>
          </w:rPr>
          <w:instrText xml:space="preserve"> PAGEREF _Toc125743649 \h </w:instrText>
        </w:r>
        <w:r w:rsidR="00D2063A">
          <w:rPr>
            <w:noProof/>
            <w:webHidden/>
          </w:rPr>
        </w:r>
        <w:r w:rsidR="00D2063A">
          <w:rPr>
            <w:noProof/>
            <w:webHidden/>
          </w:rPr>
          <w:fldChar w:fldCharType="separate"/>
        </w:r>
        <w:r w:rsidR="00D2063A">
          <w:rPr>
            <w:noProof/>
            <w:webHidden/>
          </w:rPr>
          <w:t>2</w:t>
        </w:r>
        <w:r w:rsidR="00D2063A">
          <w:rPr>
            <w:noProof/>
            <w:webHidden/>
          </w:rPr>
          <w:fldChar w:fldCharType="end"/>
        </w:r>
      </w:hyperlink>
    </w:p>
    <w:p w14:paraId="6896A692" w14:textId="0333B009" w:rsidR="00D2063A" w:rsidRDefault="00000000">
      <w:pPr>
        <w:pStyle w:val="TOC2"/>
        <w:tabs>
          <w:tab w:val="right" w:pos="9016"/>
        </w:tabs>
        <w:rPr>
          <w:rFonts w:eastAsiaTheme="minorEastAsia"/>
          <w:noProof/>
          <w:lang w:eastAsia="en-GB"/>
        </w:rPr>
      </w:pPr>
      <w:hyperlink w:anchor="_Toc125743650" w:history="1">
        <w:r w:rsidR="00D2063A" w:rsidRPr="00D705C4">
          <w:rPr>
            <w:rStyle w:val="Hyperlink"/>
            <w:noProof/>
          </w:rPr>
          <w:t>Application of theory to practice</w:t>
        </w:r>
        <w:r w:rsidR="00D2063A">
          <w:rPr>
            <w:noProof/>
            <w:webHidden/>
          </w:rPr>
          <w:tab/>
        </w:r>
        <w:r w:rsidR="00D2063A">
          <w:rPr>
            <w:noProof/>
            <w:webHidden/>
          </w:rPr>
          <w:fldChar w:fldCharType="begin"/>
        </w:r>
        <w:r w:rsidR="00D2063A">
          <w:rPr>
            <w:noProof/>
            <w:webHidden/>
          </w:rPr>
          <w:instrText xml:space="preserve"> PAGEREF _Toc125743650 \h </w:instrText>
        </w:r>
        <w:r w:rsidR="00D2063A">
          <w:rPr>
            <w:noProof/>
            <w:webHidden/>
          </w:rPr>
        </w:r>
        <w:r w:rsidR="00D2063A">
          <w:rPr>
            <w:noProof/>
            <w:webHidden/>
          </w:rPr>
          <w:fldChar w:fldCharType="separate"/>
        </w:r>
        <w:r w:rsidR="00D2063A">
          <w:rPr>
            <w:noProof/>
            <w:webHidden/>
          </w:rPr>
          <w:t>3</w:t>
        </w:r>
        <w:r w:rsidR="00D2063A">
          <w:rPr>
            <w:noProof/>
            <w:webHidden/>
          </w:rPr>
          <w:fldChar w:fldCharType="end"/>
        </w:r>
      </w:hyperlink>
    </w:p>
    <w:p w14:paraId="76812473" w14:textId="6DC618F8" w:rsidR="00D2063A" w:rsidRDefault="00000000">
      <w:pPr>
        <w:pStyle w:val="TOC2"/>
        <w:tabs>
          <w:tab w:val="right" w:pos="9016"/>
        </w:tabs>
        <w:rPr>
          <w:rFonts w:eastAsiaTheme="minorEastAsia"/>
          <w:noProof/>
          <w:lang w:eastAsia="en-GB"/>
        </w:rPr>
      </w:pPr>
      <w:hyperlink w:anchor="_Toc125743651" w:history="1">
        <w:r w:rsidR="00D2063A" w:rsidRPr="00D705C4">
          <w:rPr>
            <w:rStyle w:val="Hyperlink"/>
            <w:noProof/>
          </w:rPr>
          <w:t>Ethical and Safety Considerations</w:t>
        </w:r>
        <w:r w:rsidR="00D2063A">
          <w:rPr>
            <w:noProof/>
            <w:webHidden/>
          </w:rPr>
          <w:tab/>
        </w:r>
        <w:r w:rsidR="00D2063A">
          <w:rPr>
            <w:noProof/>
            <w:webHidden/>
          </w:rPr>
          <w:fldChar w:fldCharType="begin"/>
        </w:r>
        <w:r w:rsidR="00D2063A">
          <w:rPr>
            <w:noProof/>
            <w:webHidden/>
          </w:rPr>
          <w:instrText xml:space="preserve"> PAGEREF _Toc125743651 \h </w:instrText>
        </w:r>
        <w:r w:rsidR="00D2063A">
          <w:rPr>
            <w:noProof/>
            <w:webHidden/>
          </w:rPr>
        </w:r>
        <w:r w:rsidR="00D2063A">
          <w:rPr>
            <w:noProof/>
            <w:webHidden/>
          </w:rPr>
          <w:fldChar w:fldCharType="separate"/>
        </w:r>
        <w:r w:rsidR="00D2063A">
          <w:rPr>
            <w:noProof/>
            <w:webHidden/>
          </w:rPr>
          <w:t>5</w:t>
        </w:r>
        <w:r w:rsidR="00D2063A">
          <w:rPr>
            <w:noProof/>
            <w:webHidden/>
          </w:rPr>
          <w:fldChar w:fldCharType="end"/>
        </w:r>
      </w:hyperlink>
    </w:p>
    <w:p w14:paraId="536041D1" w14:textId="50D07EA0" w:rsidR="00D2063A" w:rsidRDefault="00000000">
      <w:pPr>
        <w:pStyle w:val="TOC2"/>
        <w:tabs>
          <w:tab w:val="right" w:pos="9016"/>
        </w:tabs>
        <w:rPr>
          <w:rFonts w:eastAsiaTheme="minorEastAsia"/>
          <w:noProof/>
          <w:lang w:eastAsia="en-GB"/>
        </w:rPr>
      </w:pPr>
      <w:hyperlink w:anchor="_Toc125743652" w:history="1">
        <w:r w:rsidR="00D2063A" w:rsidRPr="00D705C4">
          <w:rPr>
            <w:rStyle w:val="Hyperlink"/>
            <w:noProof/>
          </w:rPr>
          <w:t>Reflective evaluation</w:t>
        </w:r>
        <w:r w:rsidR="00D2063A">
          <w:rPr>
            <w:noProof/>
            <w:webHidden/>
          </w:rPr>
          <w:tab/>
        </w:r>
        <w:r w:rsidR="00D2063A">
          <w:rPr>
            <w:noProof/>
            <w:webHidden/>
          </w:rPr>
          <w:fldChar w:fldCharType="begin"/>
        </w:r>
        <w:r w:rsidR="00D2063A">
          <w:rPr>
            <w:noProof/>
            <w:webHidden/>
          </w:rPr>
          <w:instrText xml:space="preserve"> PAGEREF _Toc125743652 \h </w:instrText>
        </w:r>
        <w:r w:rsidR="00D2063A">
          <w:rPr>
            <w:noProof/>
            <w:webHidden/>
          </w:rPr>
        </w:r>
        <w:r w:rsidR="00D2063A">
          <w:rPr>
            <w:noProof/>
            <w:webHidden/>
          </w:rPr>
          <w:fldChar w:fldCharType="separate"/>
        </w:r>
        <w:r w:rsidR="00D2063A">
          <w:rPr>
            <w:noProof/>
            <w:webHidden/>
          </w:rPr>
          <w:t>6</w:t>
        </w:r>
        <w:r w:rsidR="00D2063A">
          <w:rPr>
            <w:noProof/>
            <w:webHidden/>
          </w:rPr>
          <w:fldChar w:fldCharType="end"/>
        </w:r>
      </w:hyperlink>
    </w:p>
    <w:p w14:paraId="2EC9DA73" w14:textId="20EEAEE0" w:rsidR="00D2063A" w:rsidRDefault="00000000">
      <w:pPr>
        <w:pStyle w:val="TOC2"/>
        <w:tabs>
          <w:tab w:val="right" w:pos="9016"/>
        </w:tabs>
        <w:rPr>
          <w:rFonts w:eastAsiaTheme="minorEastAsia"/>
          <w:noProof/>
          <w:lang w:eastAsia="en-GB"/>
        </w:rPr>
      </w:pPr>
      <w:hyperlink w:anchor="_Toc125743653" w:history="1">
        <w:r w:rsidR="00D2063A" w:rsidRPr="00D705C4">
          <w:rPr>
            <w:rStyle w:val="Hyperlink"/>
            <w:noProof/>
          </w:rPr>
          <w:t>Bibliography</w:t>
        </w:r>
        <w:r w:rsidR="00D2063A">
          <w:rPr>
            <w:noProof/>
            <w:webHidden/>
          </w:rPr>
          <w:tab/>
        </w:r>
        <w:r w:rsidR="00D2063A">
          <w:rPr>
            <w:noProof/>
            <w:webHidden/>
          </w:rPr>
          <w:fldChar w:fldCharType="begin"/>
        </w:r>
        <w:r w:rsidR="00D2063A">
          <w:rPr>
            <w:noProof/>
            <w:webHidden/>
          </w:rPr>
          <w:instrText xml:space="preserve"> PAGEREF _Toc125743653 \h </w:instrText>
        </w:r>
        <w:r w:rsidR="00D2063A">
          <w:rPr>
            <w:noProof/>
            <w:webHidden/>
          </w:rPr>
        </w:r>
        <w:r w:rsidR="00D2063A">
          <w:rPr>
            <w:noProof/>
            <w:webHidden/>
          </w:rPr>
          <w:fldChar w:fldCharType="separate"/>
        </w:r>
        <w:r w:rsidR="00D2063A">
          <w:rPr>
            <w:noProof/>
            <w:webHidden/>
          </w:rPr>
          <w:t>7</w:t>
        </w:r>
        <w:r w:rsidR="00D2063A">
          <w:rPr>
            <w:noProof/>
            <w:webHidden/>
          </w:rPr>
          <w:fldChar w:fldCharType="end"/>
        </w:r>
      </w:hyperlink>
    </w:p>
    <w:p w14:paraId="7EB4A70F" w14:textId="408A11A1" w:rsidR="00997AAB" w:rsidRDefault="00997AAB">
      <w:r>
        <w:fldChar w:fldCharType="end"/>
      </w:r>
    </w:p>
    <w:p w14:paraId="7379F97C" w14:textId="75D083FF" w:rsidR="000B6ED3" w:rsidRDefault="000B6ED3">
      <w:r>
        <w:br w:type="page"/>
      </w:r>
    </w:p>
    <w:p w14:paraId="3DFB1ACA" w14:textId="5EFE9D88" w:rsidR="000B6ED3" w:rsidRDefault="000B6ED3" w:rsidP="000B6ED3">
      <w:pPr>
        <w:pStyle w:val="Heading2"/>
      </w:pPr>
      <w:bookmarkStart w:id="0" w:name="_Toc125743648"/>
      <w:r>
        <w:lastRenderedPageBreak/>
        <w:t>Introduction</w:t>
      </w:r>
      <w:bookmarkEnd w:id="0"/>
    </w:p>
    <w:p w14:paraId="1C492AC9" w14:textId="59312476" w:rsidR="000B6ED3" w:rsidRDefault="001C0F15" w:rsidP="000B6ED3">
      <w:r>
        <w:t xml:space="preserve">This portfolio </w:t>
      </w:r>
      <w:r w:rsidR="00444309">
        <w:t>provides a</w:t>
      </w:r>
      <w:r>
        <w:t xml:space="preserve"> summary and evaluation of my participatory drama workshop project</w:t>
      </w:r>
      <w:r w:rsidR="00444309">
        <w:t xml:space="preserve">. </w:t>
      </w:r>
      <w:r>
        <w:t xml:space="preserve">I outline the theoretical concepts that inspired </w:t>
      </w:r>
      <w:r w:rsidR="00D2063A">
        <w:t xml:space="preserve">its </w:t>
      </w:r>
      <w:r>
        <w:t>development and reflect on the process</w:t>
      </w:r>
      <w:r w:rsidR="000C184C">
        <w:t xml:space="preserve"> </w:t>
      </w:r>
      <w:r w:rsidR="00444309">
        <w:t>from</w:t>
      </w:r>
      <w:r>
        <w:t xml:space="preserve"> initial conception through to</w:t>
      </w:r>
      <w:r w:rsidR="000D6181">
        <w:t xml:space="preserve"> </w:t>
      </w:r>
      <w:r w:rsidR="00444309">
        <w:t>delivery</w:t>
      </w:r>
      <w:r>
        <w:t>.</w:t>
      </w:r>
    </w:p>
    <w:p w14:paraId="296500CF" w14:textId="20D41F55" w:rsidR="00997AAB" w:rsidRDefault="00B2551A" w:rsidP="00997AAB">
      <w:pPr>
        <w:pStyle w:val="Heading2"/>
      </w:pPr>
      <w:bookmarkStart w:id="1" w:name="_Toc125743649"/>
      <w:r>
        <w:t>Participatory Performance: theories and concepts</w:t>
      </w:r>
      <w:bookmarkEnd w:id="1"/>
    </w:p>
    <w:p w14:paraId="493AF39D" w14:textId="1F3D60B2" w:rsidR="00E22762" w:rsidRDefault="00E22762" w:rsidP="00E22762">
      <w:pPr>
        <w:rPr>
          <w:i/>
          <w:iCs/>
        </w:rPr>
      </w:pPr>
      <w:bookmarkStart w:id="2" w:name="_Hlk125491457"/>
      <w:r>
        <w:t>Participatory performance is an arts-based concept centred on a fully immersive audience experience. More specifically, it brings the audience into the creative process, involving them in the shaping and execution of the piece (Coghlan and Brydon-Miller, 2014). The active participation and involvement of the audience is considered important as it encourages reflection, understanding and empowerment (Coghlan and Brydon-Miller, 2014)</w:t>
      </w:r>
      <w:r w:rsidR="00D2063A">
        <w:t>.</w:t>
      </w:r>
    </w:p>
    <w:p w14:paraId="75A097FD" w14:textId="5343CFEB" w:rsidR="00E22762" w:rsidRDefault="00E22762" w:rsidP="00E22762">
      <w:r>
        <w:t>In the context of applied drama, participatory theatre</w:t>
      </w:r>
      <w:r w:rsidR="00D16374">
        <w:t>-</w:t>
      </w:r>
      <w:r>
        <w:t>making requires an element of inventiveness, risk-taking and awareness of the environment by the participants, which can be initiated through a range of traditional drama techniques (O’Connor and Anderson, 20</w:t>
      </w:r>
      <w:r w:rsidRPr="00F60C80">
        <w:t xml:space="preserve">15). </w:t>
      </w:r>
      <w:r>
        <w:t>‘</w:t>
      </w:r>
      <w:r w:rsidRPr="00F60C80">
        <w:t xml:space="preserve">Cop in the Head’, developed by Augusto Boal (1990) is </w:t>
      </w:r>
      <w:r>
        <w:t>a</w:t>
      </w:r>
      <w:r w:rsidRPr="00F60C80">
        <w:t xml:space="preserve"> prime example of participatory theatre in which the audience</w:t>
      </w:r>
      <w:r>
        <w:t xml:space="preserve"> is given a platform to externalise (and take risks with) their inner thoughts and feelings, and directly influence </w:t>
      </w:r>
      <w:r w:rsidRPr="00F60C80">
        <w:t>the events that are unfolding.</w:t>
      </w:r>
      <w:r>
        <w:t xml:space="preserve"> This and other forms of participatory drama can be adopted in many non-conventional theatre spaces and helps bring individuals together through a collaborative process; encourages open discussion</w:t>
      </w:r>
      <w:r w:rsidR="00A2141E">
        <w:t>;</w:t>
      </w:r>
      <w:r>
        <w:t xml:space="preserve"> and allows individuals to challenge ideas through creative dialogue (Coghlan and Brydon-Miller, 2014; O’Connor and Anderson, 2015).</w:t>
      </w:r>
    </w:p>
    <w:p w14:paraId="2CF3A977" w14:textId="0592A544" w:rsidR="00E22762" w:rsidRDefault="00D2063A" w:rsidP="00E22762">
      <w:r>
        <w:t>P</w:t>
      </w:r>
      <w:r w:rsidR="00E22762">
        <w:t xml:space="preserve">articipatory performance is </w:t>
      </w:r>
      <w:r>
        <w:t xml:space="preserve">often </w:t>
      </w:r>
      <w:r w:rsidR="00E22762">
        <w:t xml:space="preserve">viewed as a form of democratic theatre (O’Connor and Anderson, 2015). </w:t>
      </w:r>
      <w:r>
        <w:t>P</w:t>
      </w:r>
      <w:r w:rsidR="001826F5">
        <w:t>ractitioners such as</w:t>
      </w:r>
      <w:r w:rsidR="00E22762">
        <w:t xml:space="preserve"> Boal view participatory theatre as a means to liberate the </w:t>
      </w:r>
      <w:r w:rsidR="00E22762" w:rsidRPr="00A2141E">
        <w:rPr>
          <w:i/>
          <w:iCs/>
        </w:rPr>
        <w:t>oppressed</w:t>
      </w:r>
      <w:r w:rsidR="00E22762">
        <w:t xml:space="preserve"> </w:t>
      </w:r>
      <w:r w:rsidR="001826F5">
        <w:t>and are concerned with</w:t>
      </w:r>
      <w:r w:rsidR="00E22762">
        <w:t xml:space="preserve"> </w:t>
      </w:r>
      <w:r w:rsidR="001826F5">
        <w:t xml:space="preserve">the notion of </w:t>
      </w:r>
      <w:r w:rsidR="00E22762">
        <w:t>agency and offering individuals a right to participate a</w:t>
      </w:r>
      <w:r w:rsidR="001826F5">
        <w:t xml:space="preserve">s well as </w:t>
      </w:r>
      <w:r w:rsidR="00A2141E">
        <w:t>showing them</w:t>
      </w:r>
      <w:r w:rsidR="00E22762">
        <w:t xml:space="preserve"> how their inputs can become outputs in the overall experience (</w:t>
      </w:r>
      <w:proofErr w:type="gramStart"/>
      <w:r w:rsidR="00E22762">
        <w:t>Non Zero</w:t>
      </w:r>
      <w:proofErr w:type="gramEnd"/>
      <w:r w:rsidR="00E22762">
        <w:t xml:space="preserve"> One, 2016) i.e., becoming the subject rather than the object of the activity (Boal, 1990). </w:t>
      </w:r>
    </w:p>
    <w:p w14:paraId="47EAD7BB" w14:textId="1542ADA1" w:rsidR="00E22762" w:rsidRDefault="001826F5" w:rsidP="00E22762">
      <w:r>
        <w:t>A</w:t>
      </w:r>
      <w:r w:rsidR="00E22762">
        <w:t xml:space="preserve"> synergy forms between actor and audience </w:t>
      </w:r>
      <w:r w:rsidR="00D16374">
        <w:t>(</w:t>
      </w:r>
      <w:r w:rsidR="00E22762">
        <w:t>or facilitator and participant</w:t>
      </w:r>
      <w:r w:rsidR="00D16374">
        <w:t>)</w:t>
      </w:r>
      <w:r w:rsidR="00E22762">
        <w:t>, when theatre is co-created (</w:t>
      </w:r>
      <w:proofErr w:type="spellStart"/>
      <w:r w:rsidR="00E22762">
        <w:t>Sextou</w:t>
      </w:r>
      <w:proofErr w:type="spellEnd"/>
      <w:r w:rsidR="00E22762">
        <w:t>, 2023); however, fundamental to its success is the participants willingness to engage in the activities and open themselves up for self-reflection (O’Connor and Anderson, 2015).</w:t>
      </w:r>
      <w:r>
        <w:t xml:space="preserve"> </w:t>
      </w:r>
      <w:r w:rsidR="00E22762">
        <w:t xml:space="preserve">In this respect, participatory performance largely focuses on active engagement, however, it is important to understand that there are different categorical types of participation. Pretty et al (1994, citied in Preston and </w:t>
      </w:r>
      <w:proofErr w:type="spellStart"/>
      <w:r w:rsidR="00E22762">
        <w:t>Prentki</w:t>
      </w:r>
      <w:proofErr w:type="spellEnd"/>
      <w:r w:rsidR="00E22762">
        <w:t>, 2009) specifically identify seven typologies of participation</w:t>
      </w:r>
      <w:r w:rsidR="00D2063A">
        <w:t>,</w:t>
      </w:r>
      <w:r w:rsidR="00E22762">
        <w:t xml:space="preserve"> which illustrate the range of participant roles that may be adopted by individuals involved in collective projects:</w:t>
      </w:r>
    </w:p>
    <w:p w14:paraId="4A89179F" w14:textId="77777777" w:rsidR="00E22762" w:rsidRDefault="00E22762" w:rsidP="00E22762">
      <w:r>
        <w:rPr>
          <w:noProof/>
        </w:rPr>
        <w:drawing>
          <wp:inline distT="0" distB="0" distL="0" distR="0" wp14:anchorId="6937E37B" wp14:editId="3C56D716">
            <wp:extent cx="5731510" cy="1951348"/>
            <wp:effectExtent l="38100" t="38100" r="40640" b="30480"/>
            <wp:docPr id="1" name="Picture 1" descr="Typology of CBNRM particip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ology of CBNRM participation."/>
                    <pic:cNvPicPr>
                      <a:picLocks noChangeAspect="1" noChangeArrowheads="1"/>
                    </pic:cNvPicPr>
                  </pic:nvPicPr>
                  <pic:blipFill rotWithShape="1">
                    <a:blip r:embed="rId8">
                      <a:extLst>
                        <a:ext uri="{28A0092B-C50C-407E-A947-70E740481C1C}">
                          <a14:useLocalDpi xmlns:a14="http://schemas.microsoft.com/office/drawing/2010/main" val="0"/>
                        </a:ext>
                      </a:extLst>
                    </a:blip>
                    <a:srcRect b="19110"/>
                    <a:stretch/>
                  </pic:blipFill>
                  <pic:spPr bwMode="auto">
                    <a:xfrm>
                      <a:off x="0" y="0"/>
                      <a:ext cx="5731510" cy="1951348"/>
                    </a:xfrm>
                    <a:prstGeom prst="rect">
                      <a:avLst/>
                    </a:prstGeom>
                    <a:noFill/>
                    <a:ln w="28575">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085BFB1E" w14:textId="77777777" w:rsidR="00E22762" w:rsidRPr="008E6C31" w:rsidRDefault="00E22762" w:rsidP="00E22762">
      <w:pPr>
        <w:jc w:val="center"/>
        <w:rPr>
          <w:b/>
          <w:bCs/>
        </w:rPr>
      </w:pPr>
      <w:r>
        <w:rPr>
          <w:b/>
          <w:bCs/>
        </w:rPr>
        <w:t>Types of Participation (citied in Keys, 2010, researchgate.net)</w:t>
      </w:r>
    </w:p>
    <w:p w14:paraId="3BD48B78" w14:textId="3C24DDAF" w:rsidR="00E22762" w:rsidRDefault="001826F5" w:rsidP="00A2141E">
      <w:r>
        <w:lastRenderedPageBreak/>
        <w:t>By</w:t>
      </w:r>
      <w:r w:rsidR="00E22762">
        <w:t xml:space="preserve"> acknowledging the different types of participation attributed to individuals, facilitators can consider alternative methods of eliciting involvement and identify possible motivating incentives to help participants unlock their imagination, while offering a safe and understanding environment for them to do so (</w:t>
      </w:r>
      <w:proofErr w:type="spellStart"/>
      <w:r w:rsidR="00E22762">
        <w:t>Sextou</w:t>
      </w:r>
      <w:proofErr w:type="spellEnd"/>
      <w:r w:rsidR="00E22762">
        <w:t>, 2023).</w:t>
      </w:r>
      <w:r w:rsidR="00A2141E">
        <w:t xml:space="preserve"> However, </w:t>
      </w:r>
      <w:r w:rsidR="00E22762">
        <w:t xml:space="preserve">Christie (2022) argues that in </w:t>
      </w:r>
      <w:r w:rsidR="00A2141E">
        <w:t>the</w:t>
      </w:r>
      <w:r w:rsidR="00E22762">
        <w:t xml:space="preserve"> interests of </w:t>
      </w:r>
      <w:r w:rsidR="00A2141E">
        <w:t xml:space="preserve">ethics, </w:t>
      </w:r>
      <w:r w:rsidR="00E22762">
        <w:t xml:space="preserve">participatory performance should </w:t>
      </w:r>
      <w:r w:rsidR="00A2141E">
        <w:t>always be</w:t>
      </w:r>
      <w:r w:rsidR="00E22762">
        <w:t xml:space="preserve"> voluntary; autonomous; involve active listening and be centred on mutually negotiated rules. These aspects are particularly important when considering work involving children and vulnerable people in which notions of responsibility of care; consent and exploitation need to be carefully navigated.</w:t>
      </w:r>
    </w:p>
    <w:p w14:paraId="63F7521C" w14:textId="60217D02" w:rsidR="00E22762" w:rsidRDefault="00A2141E" w:rsidP="00E22762">
      <w:r>
        <w:t>T</w:t>
      </w:r>
      <w:r w:rsidR="00E22762">
        <w:t>hose leading participatory performance activities may need to use a variety of tools to help encourage interaction</w:t>
      </w:r>
      <w:r>
        <w:t xml:space="preserve"> (</w:t>
      </w:r>
      <w:proofErr w:type="gramStart"/>
      <w:r>
        <w:t>Non Zero</w:t>
      </w:r>
      <w:proofErr w:type="gramEnd"/>
      <w:r>
        <w:t xml:space="preserve"> One, 2016)</w:t>
      </w:r>
      <w:r w:rsidR="00E22762">
        <w:t xml:space="preserve">. Putting participatory performance into practice requires flexibility and adaptability, although careful planning is </w:t>
      </w:r>
      <w:r w:rsidR="001826F5">
        <w:t xml:space="preserve">also </w:t>
      </w:r>
      <w:r w:rsidR="00E22762">
        <w:t xml:space="preserve">important in the initial stages. Coghlan and Brydon-Miller (2014) </w:t>
      </w:r>
      <w:r w:rsidR="00D16374">
        <w:t>state that</w:t>
      </w:r>
      <w:r w:rsidR="00E22762">
        <w:t xml:space="preserve"> facilitators must accept that initial ideas may require re-planning, following feedback in rehearsals or during workshop activities. In this regard, participatory performance is seen as an evidence-based practice; and is often compared to participatory action research (PAR) in which the researcher carefully documents the process using participants’ feedback to adapt their processes and activities as appropriate (O’Connor and Anderson, 2015).</w:t>
      </w:r>
    </w:p>
    <w:p w14:paraId="2215DC02" w14:textId="5CD744D2" w:rsidR="00E22762" w:rsidRDefault="00E22762" w:rsidP="00E22762">
      <w:r>
        <w:t xml:space="preserve">In summary, participatory performance can be seen as a tool for creative collaboration between a community of people, </w:t>
      </w:r>
      <w:r w:rsidR="00A2141E">
        <w:t>undertaken</w:t>
      </w:r>
      <w:r>
        <w:t xml:space="preserve"> in a safe and controlled environment</w:t>
      </w:r>
      <w:r w:rsidR="00A2141E">
        <w:t xml:space="preserve"> using </w:t>
      </w:r>
      <w:r>
        <w:t xml:space="preserve">imagination and dialogue. </w:t>
      </w:r>
      <w:r w:rsidR="00D16374">
        <w:t>It also</w:t>
      </w:r>
      <w:r>
        <w:t xml:space="preserve"> involves trust, </w:t>
      </w:r>
      <w:r w:rsidR="00CB0D46">
        <w:t>respect,</w:t>
      </w:r>
      <w:r>
        <w:t xml:space="preserve"> and vulnerability - the risks of which must be managed carefully by those responsible for leading the activities.</w:t>
      </w:r>
    </w:p>
    <w:bookmarkEnd w:id="2"/>
    <w:p w14:paraId="1F0A48EE" w14:textId="25D570D9" w:rsidR="00AB76F0" w:rsidRDefault="00AB76F0" w:rsidP="00AB76F0">
      <w:pPr>
        <w:spacing w:after="0" w:line="240" w:lineRule="auto"/>
        <w:rPr>
          <w:rFonts w:ascii="Arial" w:hAnsi="Arial" w:cs="Arial"/>
          <w:sz w:val="24"/>
          <w:szCs w:val="24"/>
        </w:rPr>
      </w:pPr>
    </w:p>
    <w:p w14:paraId="689CA10F" w14:textId="20C0113C" w:rsidR="00AB76F0" w:rsidRDefault="00AB76F0" w:rsidP="00AB76F0">
      <w:pPr>
        <w:pStyle w:val="Heading2"/>
      </w:pPr>
      <w:bookmarkStart w:id="3" w:name="_Toc125743650"/>
      <w:r>
        <w:t>Application of theory to practice</w:t>
      </w:r>
      <w:bookmarkEnd w:id="3"/>
    </w:p>
    <w:p w14:paraId="1FC8B179" w14:textId="77777777" w:rsidR="001826F5" w:rsidRDefault="001826F5" w:rsidP="00783BE9">
      <w:pPr>
        <w:spacing w:after="0"/>
        <w:rPr>
          <w:b/>
          <w:bCs/>
        </w:rPr>
      </w:pPr>
    </w:p>
    <w:p w14:paraId="7A04AF25" w14:textId="1C08FC6D" w:rsidR="00783BE9" w:rsidRDefault="006B5D93" w:rsidP="00783BE9">
      <w:pPr>
        <w:spacing w:after="0"/>
        <w:rPr>
          <w:b/>
          <w:bCs/>
        </w:rPr>
      </w:pPr>
      <w:r w:rsidRPr="006B5D93">
        <w:rPr>
          <w:b/>
          <w:bCs/>
        </w:rPr>
        <w:t>Context</w:t>
      </w:r>
    </w:p>
    <w:p w14:paraId="20AA0516" w14:textId="2B909A0B" w:rsidR="006B5D93" w:rsidRDefault="00745848" w:rsidP="00783BE9">
      <w:pPr>
        <w:spacing w:after="0"/>
      </w:pPr>
      <w:r>
        <w:t xml:space="preserve">For </w:t>
      </w:r>
      <w:r w:rsidR="00CB0D46">
        <w:t>our</w:t>
      </w:r>
      <w:r>
        <w:t xml:space="preserve"> participatory performance project, my peer, </w:t>
      </w:r>
      <w:proofErr w:type="gramStart"/>
      <w:r>
        <w:t>Aimee</w:t>
      </w:r>
      <w:proofErr w:type="gramEnd"/>
      <w:r>
        <w:t xml:space="preserve"> and I were assigned to a local secondary school in Carmarthen</w:t>
      </w:r>
      <w:r w:rsidR="00D44331">
        <w:t>.</w:t>
      </w:r>
      <w:r>
        <w:t xml:space="preserve"> </w:t>
      </w:r>
      <w:r w:rsidR="00C55998">
        <w:t>For this project we</w:t>
      </w:r>
      <w:r w:rsidR="008719F1">
        <w:t xml:space="preserve"> facilitated a total of five workshop sessions </w:t>
      </w:r>
      <w:r w:rsidR="00A60EBC">
        <w:t>with three different year 7 groups</w:t>
      </w:r>
      <w:r w:rsidR="00D16374">
        <w:t xml:space="preserve"> of </w:t>
      </w:r>
      <w:r w:rsidR="00AC5703">
        <w:t>between</w:t>
      </w:r>
      <w:r w:rsidR="003877F8">
        <w:t xml:space="preserve"> 25-28 students. </w:t>
      </w:r>
      <w:r w:rsidR="006B5D93">
        <w:t>For the purpose of this assignment, I will refer to the</w:t>
      </w:r>
      <w:r w:rsidR="00A2141E">
        <w:t>se</w:t>
      </w:r>
      <w:r w:rsidR="006B5D93">
        <w:t xml:space="preserve"> groups as Group A</w:t>
      </w:r>
      <w:r w:rsidR="00D16374">
        <w:t>,</w:t>
      </w:r>
      <w:r w:rsidR="006B5D93">
        <w:t xml:space="preserve"> Group B</w:t>
      </w:r>
      <w:r w:rsidR="009A1A93">
        <w:t xml:space="preserve"> </w:t>
      </w:r>
      <w:r w:rsidR="00BE752D">
        <w:t>and Group C</w:t>
      </w:r>
      <w:r w:rsidR="00D16374">
        <w:t>.</w:t>
      </w:r>
    </w:p>
    <w:p w14:paraId="55CE79DE" w14:textId="77777777" w:rsidR="00D16374" w:rsidRDefault="00D16374" w:rsidP="00783BE9">
      <w:pPr>
        <w:spacing w:after="0"/>
      </w:pPr>
    </w:p>
    <w:p w14:paraId="18667287" w14:textId="0A419243" w:rsidR="00AB76F0" w:rsidRDefault="006B5D93" w:rsidP="00A3797D">
      <w:r>
        <w:t>We met with Group A twice in week 1</w:t>
      </w:r>
      <w:r w:rsidR="00AC5703">
        <w:t>;</w:t>
      </w:r>
      <w:r w:rsidR="00193CE1">
        <w:t xml:space="preserve"> in week </w:t>
      </w:r>
      <w:r w:rsidR="00D44331">
        <w:t>2</w:t>
      </w:r>
      <w:r w:rsidR="00193CE1">
        <w:t xml:space="preserve"> we met with Group B on</w:t>
      </w:r>
      <w:r w:rsidR="00D16374">
        <w:t>ce and</w:t>
      </w:r>
      <w:r w:rsidR="00193CE1">
        <w:t xml:space="preserve"> Group C on</w:t>
      </w:r>
      <w:r w:rsidR="00D16374">
        <w:t>ce</w:t>
      </w:r>
      <w:r w:rsidR="00AC5703">
        <w:t>.</w:t>
      </w:r>
      <w:r w:rsidR="00193CE1">
        <w:t xml:space="preserve"> </w:t>
      </w:r>
      <w:r w:rsidR="00AC5703">
        <w:t>O</w:t>
      </w:r>
      <w:r w:rsidR="00193CE1">
        <w:t>ur final workshop concluded with Group A</w:t>
      </w:r>
      <w:r w:rsidR="00A95D13">
        <w:t>.</w:t>
      </w:r>
    </w:p>
    <w:p w14:paraId="2771C46D" w14:textId="593683B0" w:rsidR="006B5D93" w:rsidRDefault="006B5D93" w:rsidP="00783BE9">
      <w:pPr>
        <w:spacing w:after="0"/>
        <w:rPr>
          <w:b/>
          <w:bCs/>
        </w:rPr>
      </w:pPr>
      <w:r>
        <w:rPr>
          <w:b/>
          <w:bCs/>
        </w:rPr>
        <w:t>Creating the workshop</w:t>
      </w:r>
      <w:r w:rsidR="00EF103F">
        <w:rPr>
          <w:b/>
          <w:bCs/>
        </w:rPr>
        <w:t xml:space="preserve"> </w:t>
      </w:r>
      <w:r w:rsidR="00B427FB">
        <w:rPr>
          <w:b/>
          <w:bCs/>
        </w:rPr>
        <w:t>plan</w:t>
      </w:r>
    </w:p>
    <w:p w14:paraId="67ECA8F0" w14:textId="3636A3BC" w:rsidR="0091114E" w:rsidRDefault="006B5D93" w:rsidP="00783BE9">
      <w:pPr>
        <w:spacing w:after="0"/>
      </w:pPr>
      <w:r>
        <w:t xml:space="preserve">Prior to </w:t>
      </w:r>
      <w:r w:rsidR="00A95D13">
        <w:t xml:space="preserve">creating </w:t>
      </w:r>
      <w:r w:rsidR="00B97DA2">
        <w:t xml:space="preserve">our </w:t>
      </w:r>
      <w:r w:rsidR="00A2141E">
        <w:t>workshop plan</w:t>
      </w:r>
      <w:r w:rsidR="00701850">
        <w:t xml:space="preserve">, we </w:t>
      </w:r>
      <w:r w:rsidR="00A95D13">
        <w:t>did some</w:t>
      </w:r>
      <w:r w:rsidR="0091114E">
        <w:t xml:space="preserve"> research into </w:t>
      </w:r>
      <w:r w:rsidR="00C55998">
        <w:t>the school</w:t>
      </w:r>
      <w:r w:rsidR="0091114E">
        <w:t xml:space="preserve"> (</w:t>
      </w:r>
      <w:r w:rsidR="007D4BB5">
        <w:t xml:space="preserve">QE </w:t>
      </w:r>
      <w:r w:rsidR="00171BEC">
        <w:t>H</w:t>
      </w:r>
      <w:r w:rsidR="007D4BB5">
        <w:t xml:space="preserve">igh </w:t>
      </w:r>
      <w:r w:rsidR="00171BEC">
        <w:t>S</w:t>
      </w:r>
      <w:r w:rsidR="007D4BB5">
        <w:t>chool</w:t>
      </w:r>
      <w:r w:rsidR="0091114E">
        <w:t>), look</w:t>
      </w:r>
      <w:r w:rsidR="00A95D13">
        <w:t>ing</w:t>
      </w:r>
      <w:r w:rsidR="0091114E">
        <w:t xml:space="preserve"> </w:t>
      </w:r>
      <w:r w:rsidR="00C55998">
        <w:t xml:space="preserve">at </w:t>
      </w:r>
      <w:r w:rsidR="00A2141E">
        <w:t>their</w:t>
      </w:r>
      <w:r w:rsidR="007D4BB5">
        <w:t xml:space="preserve"> website </w:t>
      </w:r>
      <w:r w:rsidR="0091114E">
        <w:t xml:space="preserve">to better understand </w:t>
      </w:r>
      <w:r w:rsidR="00C55998">
        <w:t>its</w:t>
      </w:r>
      <w:r w:rsidR="008528FF">
        <w:t xml:space="preserve"> </w:t>
      </w:r>
      <w:r w:rsidR="007D4BB5">
        <w:t>e</w:t>
      </w:r>
      <w:r w:rsidR="0091114E">
        <w:t>thos</w:t>
      </w:r>
      <w:r w:rsidR="00C55998">
        <w:t>;</w:t>
      </w:r>
      <w:r w:rsidR="0091114E">
        <w:t xml:space="preserve"> the e</w:t>
      </w:r>
      <w:r w:rsidR="007D4BB5">
        <w:t>xpectations</w:t>
      </w:r>
      <w:r w:rsidR="0091114E">
        <w:t xml:space="preserve"> </w:t>
      </w:r>
      <w:r w:rsidR="008528FF">
        <w:t>for</w:t>
      </w:r>
      <w:r w:rsidR="007D4BB5">
        <w:t xml:space="preserve"> their students </w:t>
      </w:r>
      <w:r w:rsidR="00C55998">
        <w:t xml:space="preserve">and to </w:t>
      </w:r>
      <w:r w:rsidR="00493276">
        <w:t xml:space="preserve">identify </w:t>
      </w:r>
      <w:r w:rsidR="00C55998">
        <w:t>what s</w:t>
      </w:r>
      <w:r w:rsidR="00493276">
        <w:t>tudent s</w:t>
      </w:r>
      <w:r w:rsidR="00C55998">
        <w:t>upport systems th</w:t>
      </w:r>
      <w:r w:rsidR="00A02487">
        <w:t>ey</w:t>
      </w:r>
      <w:r w:rsidR="00C55998">
        <w:t xml:space="preserve"> </w:t>
      </w:r>
      <w:r w:rsidR="00493276">
        <w:t>had</w:t>
      </w:r>
      <w:r w:rsidR="00C55998">
        <w:t xml:space="preserve">. </w:t>
      </w:r>
      <w:r w:rsidR="00A02487">
        <w:t>Furthermore, we wanted t</w:t>
      </w:r>
      <w:r w:rsidR="007D4BB5">
        <w:t xml:space="preserve">o </w:t>
      </w:r>
      <w:r w:rsidR="002C252A">
        <w:t>know</w:t>
      </w:r>
      <w:r w:rsidR="007D4BB5">
        <w:t xml:space="preserve"> </w:t>
      </w:r>
      <w:r w:rsidR="005C43B4">
        <w:t xml:space="preserve">what our potential participants might be </w:t>
      </w:r>
      <w:r w:rsidR="0091114E">
        <w:t>learning</w:t>
      </w:r>
      <w:r w:rsidR="00171BEC">
        <w:t xml:space="preserve"> in their curriculum</w:t>
      </w:r>
      <w:r w:rsidR="00C55998">
        <w:t>,</w:t>
      </w:r>
      <w:r w:rsidR="0091114E">
        <w:t xml:space="preserve"> </w:t>
      </w:r>
      <w:r w:rsidR="00C55998">
        <w:t xml:space="preserve">so we </w:t>
      </w:r>
      <w:r w:rsidR="00A02487">
        <w:t>also</w:t>
      </w:r>
      <w:r w:rsidR="00C55998">
        <w:t xml:space="preserve"> looked at government websites to gather this information</w:t>
      </w:r>
      <w:r w:rsidR="00A02487">
        <w:t>.</w:t>
      </w:r>
    </w:p>
    <w:p w14:paraId="7D8778B2" w14:textId="77777777" w:rsidR="00A95D13" w:rsidRDefault="00A95D13" w:rsidP="00783BE9">
      <w:pPr>
        <w:spacing w:after="0"/>
      </w:pPr>
    </w:p>
    <w:p w14:paraId="72C03B06" w14:textId="10BB7BF1" w:rsidR="006B5D93" w:rsidRDefault="00A95D13" w:rsidP="00800C12">
      <w:r>
        <w:t>K</w:t>
      </w:r>
      <w:r w:rsidR="00800C12">
        <w:t xml:space="preserve">ey to </w:t>
      </w:r>
      <w:r w:rsidR="004E21F1">
        <w:t>our</w:t>
      </w:r>
      <w:r w:rsidR="00800C12">
        <w:t xml:space="preserve"> plan</w:t>
      </w:r>
      <w:r>
        <w:t>ning</w:t>
      </w:r>
      <w:r w:rsidR="00800C12">
        <w:t xml:space="preserve"> was acknowledging that individuals might illustrate different levels of engagement. We had been told by our contact at the school</w:t>
      </w:r>
      <w:r w:rsidR="002A1ED6">
        <w:t xml:space="preserve"> </w:t>
      </w:r>
      <w:r w:rsidR="00800C12">
        <w:t>that the students</w:t>
      </w:r>
      <w:r w:rsidR="0056626E">
        <w:t xml:space="preserve"> </w:t>
      </w:r>
      <w:r>
        <w:t>in</w:t>
      </w:r>
      <w:r w:rsidR="0056626E">
        <w:t xml:space="preserve"> Group A</w:t>
      </w:r>
      <w:r w:rsidR="005F45C2">
        <w:t xml:space="preserve"> may have</w:t>
      </w:r>
      <w:r w:rsidR="0056626E">
        <w:t xml:space="preserve"> behaviour</w:t>
      </w:r>
      <w:r w:rsidR="005F45C2">
        <w:t>al</w:t>
      </w:r>
      <w:r w:rsidR="0056626E">
        <w:t xml:space="preserve"> issues. </w:t>
      </w:r>
      <w:r w:rsidR="00800C12">
        <w:t>While it was important to take this into consideration</w:t>
      </w:r>
      <w:r w:rsidR="00A02487">
        <w:t xml:space="preserve"> </w:t>
      </w:r>
      <w:r w:rsidR="004E21F1">
        <w:t xml:space="preserve">and keeping in mind </w:t>
      </w:r>
      <w:r w:rsidR="00A02487">
        <w:t>the typolog</w:t>
      </w:r>
      <w:r w:rsidR="004E21F1">
        <w:t>ies</w:t>
      </w:r>
      <w:r w:rsidR="00A02487">
        <w:t xml:space="preserve"> of participation</w:t>
      </w:r>
      <w:r w:rsidR="00800C12">
        <w:t xml:space="preserve">, we </w:t>
      </w:r>
      <w:r w:rsidR="00092BAB">
        <w:t xml:space="preserve">wanted </w:t>
      </w:r>
      <w:r w:rsidR="00FC514D">
        <w:t xml:space="preserve">to </w:t>
      </w:r>
      <w:r w:rsidR="00092BAB">
        <w:t xml:space="preserve">respect and </w:t>
      </w:r>
      <w:r w:rsidR="00E821CA">
        <w:t>appreciate</w:t>
      </w:r>
      <w:r w:rsidR="00FC514D">
        <w:t xml:space="preserve"> the participants</w:t>
      </w:r>
      <w:r w:rsidR="00092BAB">
        <w:t>’</w:t>
      </w:r>
      <w:r w:rsidR="00FC514D">
        <w:t xml:space="preserve"> voices</w:t>
      </w:r>
      <w:r w:rsidR="00E821CA">
        <w:t xml:space="preserve"> and contributions</w:t>
      </w:r>
      <w:r w:rsidR="00FC514D">
        <w:t xml:space="preserve"> as much as we could</w:t>
      </w:r>
      <w:r w:rsidR="0030485E">
        <w:t xml:space="preserve"> </w:t>
      </w:r>
      <w:r w:rsidR="00E821CA">
        <w:t xml:space="preserve">without any preconceived ideas </w:t>
      </w:r>
      <w:r w:rsidR="004E21F1">
        <w:t>effecting our planning</w:t>
      </w:r>
      <w:r w:rsidR="00E821CA">
        <w:t>.</w:t>
      </w:r>
    </w:p>
    <w:p w14:paraId="1F70CB56" w14:textId="3192BF5D" w:rsidR="00FA7ED8" w:rsidRDefault="004E21F1" w:rsidP="00A154C3">
      <w:r>
        <w:t>In the development of our plans, w</w:t>
      </w:r>
      <w:r w:rsidR="00D75A49">
        <w:t>e drew inspiration from</w:t>
      </w:r>
      <w:r w:rsidR="00D75A49" w:rsidRPr="00D75A49">
        <w:t xml:space="preserve"> </w:t>
      </w:r>
      <w:r w:rsidR="00D75A49">
        <w:t xml:space="preserve">Boal’s </w:t>
      </w:r>
      <w:r w:rsidR="00D75A49" w:rsidRPr="005F45C2">
        <w:rPr>
          <w:i/>
          <w:iCs/>
        </w:rPr>
        <w:t xml:space="preserve">Theatre of the </w:t>
      </w:r>
      <w:r w:rsidR="00D75A49">
        <w:rPr>
          <w:i/>
          <w:iCs/>
        </w:rPr>
        <w:t>O</w:t>
      </w:r>
      <w:r w:rsidR="00D75A49" w:rsidRPr="005F45C2">
        <w:rPr>
          <w:i/>
          <w:iCs/>
        </w:rPr>
        <w:t>ppressed</w:t>
      </w:r>
      <w:r>
        <w:t xml:space="preserve">, particularly </w:t>
      </w:r>
      <w:r w:rsidR="00782AF4">
        <w:t>“</w:t>
      </w:r>
      <w:r w:rsidR="00782AF4">
        <w:rPr>
          <w:i/>
          <w:iCs/>
        </w:rPr>
        <w:t>C</w:t>
      </w:r>
      <w:r w:rsidR="00D75A49" w:rsidRPr="005F45C2">
        <w:rPr>
          <w:i/>
          <w:iCs/>
        </w:rPr>
        <w:t>op in the head</w:t>
      </w:r>
      <w:r w:rsidR="00782AF4">
        <w:rPr>
          <w:i/>
          <w:iCs/>
        </w:rPr>
        <w:t>”</w:t>
      </w:r>
      <w:r w:rsidR="00D75A49">
        <w:t xml:space="preserve">. </w:t>
      </w:r>
      <w:r w:rsidR="00493276">
        <w:t>The aim of our</w:t>
      </w:r>
      <w:r w:rsidR="00102B2A">
        <w:t xml:space="preserve"> project </w:t>
      </w:r>
      <w:r w:rsidR="00493276">
        <w:t>was</w:t>
      </w:r>
      <w:r>
        <w:t xml:space="preserve"> not </w:t>
      </w:r>
      <w:r w:rsidR="00493276">
        <w:t>to deliver</w:t>
      </w:r>
      <w:r>
        <w:t xml:space="preserve"> an</w:t>
      </w:r>
      <w:r w:rsidR="00102B2A">
        <w:t xml:space="preserve"> actual </w:t>
      </w:r>
      <w:proofErr w:type="gramStart"/>
      <w:r w:rsidR="00102B2A">
        <w:t>performance</w:t>
      </w:r>
      <w:r>
        <w:t>,</w:t>
      </w:r>
      <w:proofErr w:type="gramEnd"/>
      <w:r w:rsidR="00D75A49">
        <w:t xml:space="preserve"> </w:t>
      </w:r>
      <w:r w:rsidR="00493276">
        <w:lastRenderedPageBreak/>
        <w:t xml:space="preserve">however, </w:t>
      </w:r>
      <w:r w:rsidR="00D75A49">
        <w:t>we were keen to ensure that the students had a platform to take risks and express themselves</w:t>
      </w:r>
      <w:r w:rsidR="00782AF4">
        <w:t>.</w:t>
      </w:r>
      <w:r w:rsidR="00D75A49">
        <w:t xml:space="preserve"> </w:t>
      </w:r>
      <w:r>
        <w:t>In this regard</w:t>
      </w:r>
      <w:r w:rsidR="00482DE7">
        <w:t xml:space="preserve"> our main principle was to try</w:t>
      </w:r>
      <w:r w:rsidR="00FA7ED8">
        <w:t xml:space="preserve"> </w:t>
      </w:r>
      <w:r w:rsidR="00482DE7">
        <w:t>to</w:t>
      </w:r>
      <w:r w:rsidR="00782AF4">
        <w:t xml:space="preserve"> encourage them </w:t>
      </w:r>
      <w:r w:rsidR="00FA7ED8">
        <w:t>to</w:t>
      </w:r>
      <w:r w:rsidR="0092629C">
        <w:t xml:space="preserve"> share </w:t>
      </w:r>
      <w:r w:rsidR="00782AF4">
        <w:t>their views</w:t>
      </w:r>
      <w:r w:rsidR="0092629C">
        <w:t xml:space="preserve"> </w:t>
      </w:r>
      <w:r w:rsidR="00482DE7">
        <w:t xml:space="preserve">and acknowledge the </w:t>
      </w:r>
      <w:r w:rsidR="0092629C">
        <w:t xml:space="preserve">value of their </w:t>
      </w:r>
      <w:r w:rsidR="00FA7ED8">
        <w:t>contributions</w:t>
      </w:r>
      <w:r w:rsidR="00482DE7">
        <w:t>;</w:t>
      </w:r>
      <w:r w:rsidR="00FA7ED8">
        <w:t xml:space="preserve"> </w:t>
      </w:r>
      <w:r w:rsidR="001B2B10">
        <w:t xml:space="preserve">but also </w:t>
      </w:r>
      <w:r w:rsidR="00482DE7">
        <w:t>offer opportunities</w:t>
      </w:r>
      <w:r w:rsidR="001B2B10">
        <w:t xml:space="preserve"> to </w:t>
      </w:r>
      <w:r w:rsidR="005234DD">
        <w:t>reflect on their actions and the potential consequences</w:t>
      </w:r>
      <w:r w:rsidR="00FA7ED8">
        <w:t xml:space="preserve">. </w:t>
      </w:r>
      <w:r w:rsidR="00482DE7">
        <w:t xml:space="preserve">Our </w:t>
      </w:r>
      <w:r w:rsidR="00FA7ED8">
        <w:t>broader objective was to show them</w:t>
      </w:r>
      <w:r w:rsidR="005234DD">
        <w:t xml:space="preserve"> </w:t>
      </w:r>
      <w:r w:rsidR="00FA7ED8">
        <w:t xml:space="preserve">that </w:t>
      </w:r>
      <w:r w:rsidR="009E06D2">
        <w:t xml:space="preserve">the school system </w:t>
      </w:r>
      <w:r w:rsidR="00FA7ED8">
        <w:t>was there</w:t>
      </w:r>
      <w:r w:rsidR="009E06D2">
        <w:t xml:space="preserve"> to help </w:t>
      </w:r>
      <w:r w:rsidR="00FA7ED8">
        <w:t>them</w:t>
      </w:r>
      <w:r w:rsidR="009E06D2">
        <w:t xml:space="preserve"> and not go against them. </w:t>
      </w:r>
    </w:p>
    <w:p w14:paraId="3E0FD916" w14:textId="37F45A71" w:rsidR="003B5A0E" w:rsidRDefault="00580606" w:rsidP="00A154C3">
      <w:r>
        <w:t>During the planning stages and to help us to</w:t>
      </w:r>
      <w:r w:rsidR="006B0C53">
        <w:t xml:space="preserve"> conceptualise </w:t>
      </w:r>
      <w:r w:rsidR="00482DE7">
        <w:t>our</w:t>
      </w:r>
      <w:r w:rsidR="00715402">
        <w:t xml:space="preserve"> aim</w:t>
      </w:r>
      <w:r>
        <w:t>s</w:t>
      </w:r>
      <w:r w:rsidR="00482DE7">
        <w:t>,</w:t>
      </w:r>
      <w:r w:rsidR="00715402">
        <w:t xml:space="preserve"> </w:t>
      </w:r>
      <w:r w:rsidR="00482DE7">
        <w:t>w</w:t>
      </w:r>
      <w:r w:rsidR="00891AD4">
        <w:t xml:space="preserve">e </w:t>
      </w:r>
      <w:r>
        <w:t xml:space="preserve">also </w:t>
      </w:r>
      <w:r w:rsidR="00493276">
        <w:t>briefly</w:t>
      </w:r>
      <w:r w:rsidR="004C1490">
        <w:t xml:space="preserve"> look</w:t>
      </w:r>
      <w:r w:rsidR="00493276">
        <w:t>ed</w:t>
      </w:r>
      <w:r w:rsidR="004C1490">
        <w:t xml:space="preserve"> at ecotherapy</w:t>
      </w:r>
      <w:r w:rsidR="00891AD4">
        <w:t>,</w:t>
      </w:r>
      <w:r w:rsidR="004C1490">
        <w:t xml:space="preserve"> </w:t>
      </w:r>
      <w:r>
        <w:t xml:space="preserve">a form of </w:t>
      </w:r>
      <w:r w:rsidR="00D16374">
        <w:t>therapy</w:t>
      </w:r>
      <w:r>
        <w:t xml:space="preserve"> relating to outdoor activities, </w:t>
      </w:r>
      <w:r w:rsidR="004C1490">
        <w:t>which was the</w:t>
      </w:r>
      <w:r>
        <w:t xml:space="preserve"> focus of a</w:t>
      </w:r>
      <w:r w:rsidR="004C1490">
        <w:t xml:space="preserve"> project by </w:t>
      </w:r>
      <w:r>
        <w:t>the previous Applied Drama cohort</w:t>
      </w:r>
      <w:r w:rsidR="00D44331">
        <w:t xml:space="preserve">. </w:t>
      </w:r>
      <w:r>
        <w:t xml:space="preserve">From our review of this work, we decided to </w:t>
      </w:r>
      <w:r w:rsidR="004C1490">
        <w:t>recontextualis</w:t>
      </w:r>
      <w:r>
        <w:t>e</w:t>
      </w:r>
      <w:r w:rsidR="004C1490">
        <w:t xml:space="preserve"> </w:t>
      </w:r>
      <w:r>
        <w:t>the</w:t>
      </w:r>
      <w:r w:rsidR="004C1490">
        <w:t xml:space="preserve"> question </w:t>
      </w:r>
      <w:r w:rsidR="003B5A0E" w:rsidRPr="00D44331">
        <w:rPr>
          <w:i/>
          <w:iCs/>
          <w:u w:val="single"/>
        </w:rPr>
        <w:t xml:space="preserve">“Would </w:t>
      </w:r>
      <w:r w:rsidR="00D44331" w:rsidRPr="00D44331">
        <w:rPr>
          <w:i/>
          <w:iCs/>
          <w:u w:val="single"/>
        </w:rPr>
        <w:t xml:space="preserve">you </w:t>
      </w:r>
      <w:r w:rsidR="003B5A0E" w:rsidRPr="00D44331">
        <w:rPr>
          <w:i/>
          <w:iCs/>
          <w:u w:val="single"/>
        </w:rPr>
        <w:t>rather be listened to or heard</w:t>
      </w:r>
      <w:r w:rsidR="00891AD4" w:rsidRPr="00D44331">
        <w:rPr>
          <w:i/>
          <w:iCs/>
          <w:u w:val="single"/>
        </w:rPr>
        <w:t>?</w:t>
      </w:r>
      <w:r w:rsidR="003B5A0E" w:rsidRPr="00D44331">
        <w:rPr>
          <w:i/>
          <w:iCs/>
          <w:u w:val="single"/>
        </w:rPr>
        <w:t>”</w:t>
      </w:r>
      <w:r w:rsidRPr="00580606">
        <w:t xml:space="preserve"> </w:t>
      </w:r>
      <w:r>
        <w:t>which</w:t>
      </w:r>
      <w:r w:rsidR="00D16374">
        <w:t xml:space="preserve"> the previous cohort</w:t>
      </w:r>
      <w:r>
        <w:t xml:space="preserve"> had </w:t>
      </w:r>
      <w:r w:rsidR="00A95D13">
        <w:t>used</w:t>
      </w:r>
      <w:r>
        <w:t xml:space="preserve">, but now given new meaning </w:t>
      </w:r>
      <w:r w:rsidR="00334077">
        <w:t>through the</w:t>
      </w:r>
      <w:r>
        <w:t xml:space="preserve"> lens of</w:t>
      </w:r>
      <w:r w:rsidR="00334077">
        <w:t xml:space="preserve"> a</w:t>
      </w:r>
      <w:r>
        <w:t xml:space="preserve"> secondary education</w:t>
      </w:r>
      <w:r w:rsidR="00334077">
        <w:t xml:space="preserve"> setting</w:t>
      </w:r>
      <w:r>
        <w:t>.</w:t>
      </w:r>
    </w:p>
    <w:p w14:paraId="50E902EA" w14:textId="77777777" w:rsidR="00140E75" w:rsidRPr="0003405C" w:rsidRDefault="00140E75" w:rsidP="00140E75">
      <w:pPr>
        <w:spacing w:after="0"/>
        <w:rPr>
          <w:b/>
          <w:bCs/>
        </w:rPr>
      </w:pPr>
      <w:r>
        <w:rPr>
          <w:b/>
          <w:bCs/>
        </w:rPr>
        <w:t>Delivering the workshops</w:t>
      </w:r>
    </w:p>
    <w:p w14:paraId="16219E42" w14:textId="1ED1B69D" w:rsidR="00140E75" w:rsidRDefault="00140E75" w:rsidP="00140E75">
      <w:pPr>
        <w:spacing w:after="0"/>
      </w:pPr>
      <w:r>
        <w:t xml:space="preserve">To introduce </w:t>
      </w:r>
      <w:r w:rsidR="008E1579">
        <w:t>our principal</w:t>
      </w:r>
      <w:r>
        <w:t xml:space="preserve"> question to Group A, we decided to use a continuum as our first activity, which involved asking the participants a series of questions with two options. Participants had to stand either next to me or my co-facilitator, each of us representing the choices, or remain in the middle if both options were viewed equal. The activity ended with our focal question, “Would you rather be listened to or heard?”. This was followed by a tableau activity to further explore what it meant to them to be listened to or be heard, where the participants created “freezeframes” to represent what they felt each circumstance looked like to them.</w:t>
      </w:r>
      <w:r w:rsidR="009E0EEE">
        <w:t xml:space="preserve"> The continuum activity was repeated again in all workshops</w:t>
      </w:r>
      <w:r w:rsidR="002B3AC2">
        <w:t>,</w:t>
      </w:r>
      <w:r w:rsidR="009E0EEE">
        <w:t xml:space="preserve"> as it was easy to explain and provided</w:t>
      </w:r>
      <w:r w:rsidR="009E0EEE" w:rsidRPr="009E0EEE">
        <w:t xml:space="preserve"> </w:t>
      </w:r>
      <w:r w:rsidR="009E0EEE">
        <w:t>a safe way to ask challenging questions</w:t>
      </w:r>
      <w:r w:rsidR="002B3AC2">
        <w:t>,</w:t>
      </w:r>
      <w:r w:rsidR="009E0EEE">
        <w:t xml:space="preserve"> and also gave us valuable data about the pupils’ perception of the school.</w:t>
      </w:r>
    </w:p>
    <w:p w14:paraId="22C0F5E3" w14:textId="77777777" w:rsidR="00140E75" w:rsidRDefault="00140E75" w:rsidP="00140E75">
      <w:pPr>
        <w:spacing w:after="0"/>
      </w:pPr>
    </w:p>
    <w:p w14:paraId="5FA5C9DF" w14:textId="2BE56AD8" w:rsidR="00140E75" w:rsidRDefault="00140E75" w:rsidP="00140E75">
      <w:r>
        <w:rPr>
          <w:i/>
          <w:iCs/>
        </w:rPr>
        <w:t>M</w:t>
      </w:r>
      <w:r w:rsidRPr="00EF103F">
        <w:rPr>
          <w:i/>
          <w:iCs/>
        </w:rPr>
        <w:t>ap on the floor</w:t>
      </w:r>
      <w:r>
        <w:rPr>
          <w:i/>
          <w:iCs/>
        </w:rPr>
        <w:t xml:space="preserve">, </w:t>
      </w:r>
      <w:r w:rsidR="00B94247" w:rsidRPr="00B94247">
        <w:t xml:space="preserve">was another activity introduced in workshop one, </w:t>
      </w:r>
      <w:r>
        <w:rPr>
          <w:i/>
          <w:iCs/>
        </w:rPr>
        <w:t>which</w:t>
      </w:r>
      <w:r>
        <w:t xml:space="preserve"> stemmed from the </w:t>
      </w:r>
      <w:r w:rsidRPr="000B1E17">
        <w:rPr>
          <w:i/>
          <w:iCs/>
        </w:rPr>
        <w:t>Geese’s theatre handbook</w:t>
      </w:r>
      <w:r>
        <w:t xml:space="preserve">, known for ethically approved applied drama methods. In this activity participants had to visualise a map of the school using the space around them and signs representing areas like “hallway”; “sports hall” or “classrooms”. This aimed to get the participants to identify where in school they felt the most “listened to”. </w:t>
      </w:r>
    </w:p>
    <w:p w14:paraId="060286A2" w14:textId="77777777" w:rsidR="008E1579" w:rsidRDefault="00140E75" w:rsidP="00140E75">
      <w:r>
        <w:t>The first workshop was very useful, not only because I had an opportunity to learn more about the participants, but it was also an introduction to the workshop space. I could now visualise the room and plan our next sessions knowing how to use it more effectively. We also, opportunistically, caught onto one of the school’s ethos’s, which we noticed on a poster on the wall that highlighted the “three A’s”: Achievement, Attitude, Attendance. From this we were able to link the message and broader objectives of the workshop with a school system the pupils were already familiar</w:t>
      </w:r>
      <w:r w:rsidR="008E1579">
        <w:t xml:space="preserve">. </w:t>
      </w:r>
      <w:r>
        <w:t xml:space="preserve">Adapting our plan, we incorporated the use of the </w:t>
      </w:r>
      <w:r w:rsidR="009E0EEE">
        <w:t>“</w:t>
      </w:r>
      <w:r>
        <w:t>three A’s</w:t>
      </w:r>
      <w:r w:rsidR="009E0EEE">
        <w:t>”</w:t>
      </w:r>
      <w:r>
        <w:t xml:space="preserve"> poster into our second </w:t>
      </w:r>
      <w:r w:rsidR="000A7A17">
        <w:t xml:space="preserve">and later </w:t>
      </w:r>
      <w:r>
        <w:t>workshop</w:t>
      </w:r>
      <w:r w:rsidR="000A7A17">
        <w:t>s</w:t>
      </w:r>
      <w:r>
        <w:t xml:space="preserve">. </w:t>
      </w:r>
    </w:p>
    <w:p w14:paraId="53752A63" w14:textId="340474B0" w:rsidR="00140E75" w:rsidRDefault="009E0EEE" w:rsidP="00140E75">
      <w:r>
        <w:t xml:space="preserve">In workshop two we also </w:t>
      </w:r>
      <w:r w:rsidR="00140E75">
        <w:t>explore</w:t>
      </w:r>
      <w:r>
        <w:t>d</w:t>
      </w:r>
      <w:r w:rsidR="00140E75">
        <w:t xml:space="preserve"> the pupils’ understanding of being listened to/listening to others – which doubled as an opportunity to try and reinforce a verbal contract, set out at the start of the session, to try and minimise the disruptiveness of the class</w:t>
      </w:r>
      <w:r w:rsidR="00181E90">
        <w:t xml:space="preserve"> – as, i</w:t>
      </w:r>
      <w:r w:rsidR="00140E75">
        <w:t xml:space="preserve">n our dual role as students and facilitators, we lacked a suitable way to control the group during workshop one, so we hoped this could be a useful “tool.”  </w:t>
      </w:r>
    </w:p>
    <w:p w14:paraId="6CAA43B7" w14:textId="68B0A4C7" w:rsidR="00140E75" w:rsidRDefault="00B94247" w:rsidP="00140E75">
      <w:r>
        <w:t>W</w:t>
      </w:r>
      <w:r w:rsidR="00140E75">
        <w:t>orkshops</w:t>
      </w:r>
      <w:r>
        <w:t xml:space="preserve"> three and four</w:t>
      </w:r>
      <w:r w:rsidR="00140E75">
        <w:t xml:space="preserve"> we</w:t>
      </w:r>
      <w:r>
        <w:t>re with</w:t>
      </w:r>
      <w:r w:rsidR="00140E75">
        <w:t xml:space="preserve"> different groups, Group B and Group C, respectively. Our plans for these sessions were based on data from the </w:t>
      </w:r>
      <w:r>
        <w:t xml:space="preserve">first </w:t>
      </w:r>
      <w:r w:rsidR="00140E75">
        <w:t xml:space="preserve">workshop with Group A, where we learned that </w:t>
      </w:r>
      <w:r>
        <w:t>pupils</w:t>
      </w:r>
      <w:r w:rsidR="00140E75">
        <w:t xml:space="preserve"> viewed some of the “three A’s” </w:t>
      </w:r>
      <w:r>
        <w:t xml:space="preserve">more </w:t>
      </w:r>
      <w:r w:rsidR="00140E75">
        <w:t>importan</w:t>
      </w:r>
      <w:r>
        <w:t>tly</w:t>
      </w:r>
      <w:r w:rsidR="00140E75">
        <w:t xml:space="preserve"> than others</w:t>
      </w:r>
      <w:r w:rsidR="009D13BF">
        <w:t>,</w:t>
      </w:r>
      <w:r w:rsidR="00140E75">
        <w:t xml:space="preserve"> and wanted to expand on that, by finding ways to highlight their shared importance. </w:t>
      </w:r>
    </w:p>
    <w:p w14:paraId="35A0D0CC" w14:textId="4774D726" w:rsidR="009D13BF" w:rsidRDefault="009D13BF" w:rsidP="009D13BF">
      <w:r>
        <w:t xml:space="preserve">Working flexibly with ideas from earlier sessions, we introduced </w:t>
      </w:r>
      <w:r w:rsidR="008E1579">
        <w:t xml:space="preserve">some </w:t>
      </w:r>
      <w:r>
        <w:t>different techniques</w:t>
      </w:r>
      <w:r w:rsidR="008E1579">
        <w:t>.</w:t>
      </w:r>
      <w:r>
        <w:t xml:space="preserve"> </w:t>
      </w:r>
      <w:r w:rsidR="00140E75">
        <w:t>For example,</w:t>
      </w:r>
      <w:r w:rsidR="000A7A17">
        <w:t xml:space="preserve"> </w:t>
      </w:r>
      <w:r>
        <w:t xml:space="preserve">with Group B, </w:t>
      </w:r>
      <w:r w:rsidR="00140E75">
        <w:t xml:space="preserve">we created ‘sandwich’ metaphors for the school’s “three A’s” ethos, which I </w:t>
      </w:r>
      <w:r w:rsidR="00140E75">
        <w:lastRenderedPageBreak/>
        <w:t xml:space="preserve">felt worked well with the pupils. </w:t>
      </w:r>
      <w:r w:rsidR="000A7A17">
        <w:t>In this session we also</w:t>
      </w:r>
      <w:r w:rsidR="00140E75">
        <w:t xml:space="preserve"> adopted a pantomime</w:t>
      </w:r>
      <w:r>
        <w:t>-</w:t>
      </w:r>
      <w:r w:rsidR="00140E75">
        <w:t xml:space="preserve">style scripted dialogue, </w:t>
      </w:r>
      <w:r w:rsidR="000A7A17">
        <w:t xml:space="preserve">which </w:t>
      </w:r>
      <w:r>
        <w:t>gained much</w:t>
      </w:r>
      <w:r w:rsidR="00140E75">
        <w:t xml:space="preserve"> enthusiasm. </w:t>
      </w:r>
      <w:r w:rsidR="00181E90">
        <w:t>For the first time, w</w:t>
      </w:r>
      <w:r w:rsidR="00140E75">
        <w:t>e also gave th</w:t>
      </w:r>
      <w:r w:rsidR="000A7A17">
        <w:t>is group</w:t>
      </w:r>
      <w:r w:rsidR="00140E75">
        <w:t xml:space="preserve"> the opportunity to write their responses to activit</w:t>
      </w:r>
      <w:r>
        <w:t>ies</w:t>
      </w:r>
      <w:r w:rsidR="00140E75">
        <w:t xml:space="preserve">. </w:t>
      </w:r>
      <w:r>
        <w:t>We felt that this</w:t>
      </w:r>
      <w:r w:rsidR="00140E75">
        <w:t xml:space="preserve"> was a</w:t>
      </w:r>
      <w:r>
        <w:t xml:space="preserve"> more helpful, </w:t>
      </w:r>
      <w:r w:rsidR="00140E75">
        <w:t>alternative way of collecting data for the aims of the project (rather than only gathering verbal responses</w:t>
      </w:r>
      <w:r>
        <w:t xml:space="preserve">) and </w:t>
      </w:r>
      <w:r w:rsidR="00140E75">
        <w:t>opted to collect responses in this way for the remaining workshops</w:t>
      </w:r>
      <w:r>
        <w:t>.</w:t>
      </w:r>
      <w:r w:rsidR="00140E75">
        <w:t xml:space="preserve"> </w:t>
      </w:r>
    </w:p>
    <w:p w14:paraId="299A36C4" w14:textId="77777777" w:rsidR="00FA22BE" w:rsidRDefault="00140E75" w:rsidP="00FA22BE">
      <w:r>
        <w:t xml:space="preserve">For our final workshop, we returned to working with Group A. When planning this </w:t>
      </w:r>
      <w:r w:rsidR="009D13BF">
        <w:t>session, we</w:t>
      </w:r>
      <w:r>
        <w:t xml:space="preserve"> </w:t>
      </w:r>
      <w:r w:rsidR="009D13BF">
        <w:t>took advantage of their</w:t>
      </w:r>
      <w:r>
        <w:t xml:space="preserve"> familiarity with certain activities </w:t>
      </w:r>
      <w:r w:rsidR="00FA22BE">
        <w:t xml:space="preserve">(i.e., continuum) </w:t>
      </w:r>
      <w:r>
        <w:t xml:space="preserve">and the themes developed in earlier workshops to </w:t>
      </w:r>
      <w:r w:rsidR="00FA22BE">
        <w:t xml:space="preserve">help </w:t>
      </w:r>
      <w:r w:rsidR="009D13BF">
        <w:t>drive the content</w:t>
      </w:r>
      <w:r>
        <w:t>.</w:t>
      </w:r>
    </w:p>
    <w:p w14:paraId="7622C290" w14:textId="5D9552EC" w:rsidR="00140E75" w:rsidRDefault="009D13BF" w:rsidP="00A154C3">
      <w:bookmarkStart w:id="4" w:name="_Hlk125739871"/>
      <w:r>
        <w:t xml:space="preserve">The main focus for </w:t>
      </w:r>
      <w:r w:rsidR="008E1579">
        <w:t>the final</w:t>
      </w:r>
      <w:r>
        <w:t xml:space="preserve"> session </w:t>
      </w:r>
      <w:r w:rsidR="00FA22BE">
        <w:t xml:space="preserve">was to reflect the pupils’ </w:t>
      </w:r>
      <w:r w:rsidR="00140E75">
        <w:t>voices</w:t>
      </w:r>
      <w:r w:rsidR="00FA22BE">
        <w:t xml:space="preserve"> and encourage them to take the lead. Therefore, we </w:t>
      </w:r>
      <w:r w:rsidR="008E1579">
        <w:t>undertook</w:t>
      </w:r>
      <w:r w:rsidR="00FA22BE">
        <w:t xml:space="preserve"> a</w:t>
      </w:r>
      <w:r w:rsidR="00140E75">
        <w:t xml:space="preserve"> ‘Forum Theatre’ activity</w:t>
      </w:r>
      <w:r w:rsidR="00FA22BE">
        <w:t xml:space="preserve">, which </w:t>
      </w:r>
      <w:bookmarkEnd w:id="4"/>
      <w:r w:rsidR="00140E75">
        <w:t xml:space="preserve">required </w:t>
      </w:r>
      <w:r w:rsidR="00FA22BE">
        <w:t>them</w:t>
      </w:r>
      <w:r w:rsidR="00140E75">
        <w:t xml:space="preserve"> to change a situation.</w:t>
      </w:r>
      <w:r w:rsidR="008E1579">
        <w:t xml:space="preserve"> We also engaged them in an</w:t>
      </w:r>
      <w:r w:rsidR="00FA22BE">
        <w:t xml:space="preserve"> ‘Ideal pupil’ activity</w:t>
      </w:r>
      <w:r w:rsidR="008E1579">
        <w:t>, a form of masked character work, which gave</w:t>
      </w:r>
      <w:r w:rsidR="00FA22BE">
        <w:t xml:space="preserve"> </w:t>
      </w:r>
      <w:r w:rsidR="00140E75">
        <w:t xml:space="preserve">the pupils the freedom to ask their own questions and explore a deeper understanding of their own behaviour in school through </w:t>
      </w:r>
      <w:r w:rsidR="00140E75" w:rsidRPr="00FE1B7E">
        <w:rPr>
          <w:i/>
          <w:iCs/>
        </w:rPr>
        <w:t>hot seating</w:t>
      </w:r>
      <w:r w:rsidR="008E1579">
        <w:t xml:space="preserve">. In this activity, </w:t>
      </w:r>
      <w:r w:rsidR="00140E75">
        <w:t>Aimee and I play</w:t>
      </w:r>
      <w:r w:rsidR="008E1579">
        <w:t>ed</w:t>
      </w:r>
      <w:r w:rsidR="00140E75">
        <w:t xml:space="preserve"> the role of the “ideal pupil” and embod</w:t>
      </w:r>
      <w:r w:rsidR="008E1579">
        <w:t>ied</w:t>
      </w:r>
      <w:r w:rsidR="00140E75">
        <w:t xml:space="preserve"> the responses we had collected </w:t>
      </w:r>
      <w:r w:rsidR="008E1579">
        <w:t>in the other</w:t>
      </w:r>
      <w:r w:rsidR="00140E75">
        <w:t xml:space="preserve"> workshops, which was another way to show pupils that their inputs were being used to affect the outputs of the </w:t>
      </w:r>
      <w:r w:rsidR="008E1579">
        <w:t>experience.</w:t>
      </w:r>
    </w:p>
    <w:p w14:paraId="155878B6" w14:textId="0C6D7E1F" w:rsidR="00535F44" w:rsidRDefault="00535F44" w:rsidP="00535F44">
      <w:pPr>
        <w:pStyle w:val="Heading2"/>
      </w:pPr>
      <w:bookmarkStart w:id="5" w:name="_Toc125480838"/>
      <w:bookmarkStart w:id="6" w:name="_Toc125743651"/>
      <w:r>
        <w:t xml:space="preserve">Ethical </w:t>
      </w:r>
      <w:r w:rsidR="00496302">
        <w:t xml:space="preserve">and Safety </w:t>
      </w:r>
      <w:r>
        <w:t>Considerations</w:t>
      </w:r>
      <w:bookmarkEnd w:id="5"/>
      <w:bookmarkEnd w:id="6"/>
    </w:p>
    <w:p w14:paraId="08D11570" w14:textId="1642F562" w:rsidR="00DD2749" w:rsidRDefault="007F35B3" w:rsidP="00DD2749">
      <w:pPr>
        <w:rPr>
          <w:color w:val="000000" w:themeColor="text1"/>
        </w:rPr>
      </w:pPr>
      <w:r>
        <w:rPr>
          <w:color w:val="000000" w:themeColor="text1"/>
        </w:rPr>
        <w:t>During the proce</w:t>
      </w:r>
      <w:r w:rsidR="00F25B22">
        <w:rPr>
          <w:color w:val="000000" w:themeColor="text1"/>
        </w:rPr>
        <w:t xml:space="preserve">ss of workshop </w:t>
      </w:r>
      <w:r w:rsidR="001F30BE">
        <w:rPr>
          <w:color w:val="000000" w:themeColor="text1"/>
        </w:rPr>
        <w:t>planning,</w:t>
      </w:r>
      <w:r w:rsidR="00F25B22">
        <w:rPr>
          <w:color w:val="000000" w:themeColor="text1"/>
        </w:rPr>
        <w:t xml:space="preserve"> it was important to always take into consideration the ethics behind our activities and the potential issues we may face</w:t>
      </w:r>
      <w:r w:rsidR="00DD2749">
        <w:rPr>
          <w:color w:val="000000" w:themeColor="text1"/>
        </w:rPr>
        <w:t>, particularly working with children</w:t>
      </w:r>
      <w:r w:rsidR="00F25B22">
        <w:rPr>
          <w:color w:val="000000" w:themeColor="text1"/>
        </w:rPr>
        <w:t xml:space="preserve">. Before delivering every workshop session we </w:t>
      </w:r>
      <w:r w:rsidR="00DD2749">
        <w:rPr>
          <w:color w:val="000000" w:themeColor="text1"/>
        </w:rPr>
        <w:t>always</w:t>
      </w:r>
      <w:r w:rsidR="00F25B22">
        <w:rPr>
          <w:color w:val="000000" w:themeColor="text1"/>
        </w:rPr>
        <w:t xml:space="preserve"> practice</w:t>
      </w:r>
      <w:r w:rsidR="00DD2749">
        <w:rPr>
          <w:color w:val="000000" w:themeColor="text1"/>
        </w:rPr>
        <w:t>d</w:t>
      </w:r>
      <w:r w:rsidR="00F25B22">
        <w:rPr>
          <w:color w:val="000000" w:themeColor="text1"/>
        </w:rPr>
        <w:t xml:space="preserve"> </w:t>
      </w:r>
      <w:r w:rsidR="001F30BE">
        <w:rPr>
          <w:color w:val="000000" w:themeColor="text1"/>
        </w:rPr>
        <w:t>with our lecturer on campus</w:t>
      </w:r>
      <w:r w:rsidR="00DD2749">
        <w:rPr>
          <w:color w:val="000000" w:themeColor="text1"/>
        </w:rPr>
        <w:t>;</w:t>
      </w:r>
      <w:r w:rsidR="001F30BE">
        <w:rPr>
          <w:color w:val="000000" w:themeColor="text1"/>
        </w:rPr>
        <w:t xml:space="preserve"> memorise</w:t>
      </w:r>
      <w:r w:rsidR="00DD2749">
        <w:rPr>
          <w:color w:val="000000" w:themeColor="text1"/>
        </w:rPr>
        <w:t>d</w:t>
      </w:r>
      <w:r w:rsidR="001F30BE">
        <w:rPr>
          <w:color w:val="000000" w:themeColor="text1"/>
        </w:rPr>
        <w:t xml:space="preserve"> our plan</w:t>
      </w:r>
      <w:r w:rsidR="00DD2749">
        <w:rPr>
          <w:color w:val="000000" w:themeColor="text1"/>
        </w:rPr>
        <w:t>; and considered how</w:t>
      </w:r>
      <w:r w:rsidR="001F30BE">
        <w:rPr>
          <w:color w:val="000000" w:themeColor="text1"/>
        </w:rPr>
        <w:t xml:space="preserve"> we phrase</w:t>
      </w:r>
      <w:r w:rsidR="00DD2749">
        <w:rPr>
          <w:color w:val="000000" w:themeColor="text1"/>
        </w:rPr>
        <w:t>d</w:t>
      </w:r>
      <w:r w:rsidR="001F30BE">
        <w:rPr>
          <w:color w:val="000000" w:themeColor="text1"/>
        </w:rPr>
        <w:t xml:space="preserve"> or explain</w:t>
      </w:r>
      <w:r w:rsidR="00DD2749">
        <w:rPr>
          <w:color w:val="000000" w:themeColor="text1"/>
        </w:rPr>
        <w:t>ed</w:t>
      </w:r>
      <w:r w:rsidR="001F30BE">
        <w:rPr>
          <w:color w:val="000000" w:themeColor="text1"/>
        </w:rPr>
        <w:t xml:space="preserve"> an activity</w:t>
      </w:r>
      <w:r w:rsidR="00DD2749">
        <w:rPr>
          <w:color w:val="000000" w:themeColor="text1"/>
        </w:rPr>
        <w:t>.</w:t>
      </w:r>
      <w:r w:rsidR="001F30BE">
        <w:rPr>
          <w:color w:val="000000" w:themeColor="text1"/>
        </w:rPr>
        <w:t xml:space="preserve"> </w:t>
      </w:r>
      <w:r w:rsidR="00DD2749">
        <w:rPr>
          <w:color w:val="000000" w:themeColor="text1"/>
        </w:rPr>
        <w:t xml:space="preserve">We also considered </w:t>
      </w:r>
      <w:r w:rsidR="001F30BE">
        <w:rPr>
          <w:color w:val="000000" w:themeColor="text1"/>
        </w:rPr>
        <w:t xml:space="preserve">the questions we might be asking, especially </w:t>
      </w:r>
      <w:r w:rsidR="00DD2749">
        <w:rPr>
          <w:color w:val="000000" w:themeColor="text1"/>
        </w:rPr>
        <w:t>for</w:t>
      </w:r>
      <w:r w:rsidR="001F30BE">
        <w:rPr>
          <w:color w:val="000000" w:themeColor="text1"/>
        </w:rPr>
        <w:t xml:space="preserve"> activit</w:t>
      </w:r>
      <w:r w:rsidR="00DD2749">
        <w:rPr>
          <w:color w:val="000000" w:themeColor="text1"/>
        </w:rPr>
        <w:t>ies</w:t>
      </w:r>
      <w:r w:rsidR="001F30BE">
        <w:rPr>
          <w:color w:val="000000" w:themeColor="text1"/>
        </w:rPr>
        <w:t xml:space="preserve"> like </w:t>
      </w:r>
      <w:r w:rsidR="00DD2749">
        <w:rPr>
          <w:color w:val="000000" w:themeColor="text1"/>
        </w:rPr>
        <w:t>“C</w:t>
      </w:r>
      <w:r w:rsidR="001F30BE">
        <w:rPr>
          <w:color w:val="000000" w:themeColor="text1"/>
        </w:rPr>
        <w:t>ontinuum</w:t>
      </w:r>
      <w:r w:rsidR="00DD2749">
        <w:rPr>
          <w:color w:val="000000" w:themeColor="text1"/>
        </w:rPr>
        <w:t>”. In this regard,</w:t>
      </w:r>
      <w:r w:rsidR="001F30BE">
        <w:rPr>
          <w:color w:val="000000" w:themeColor="text1"/>
        </w:rPr>
        <w:t xml:space="preserve"> it was vital to ensure no question would put any of the pupils at risk of exposing themselves emotionally.</w:t>
      </w:r>
      <w:r w:rsidR="00DD2749">
        <w:rPr>
          <w:color w:val="000000" w:themeColor="text1"/>
        </w:rPr>
        <w:t xml:space="preserve"> </w:t>
      </w:r>
      <w:r w:rsidR="004F0D6C">
        <w:rPr>
          <w:color w:val="000000" w:themeColor="text1"/>
        </w:rPr>
        <w:t>E</w:t>
      </w:r>
      <w:r w:rsidR="004C5035">
        <w:rPr>
          <w:color w:val="000000" w:themeColor="text1"/>
        </w:rPr>
        <w:t>ven</w:t>
      </w:r>
      <w:r w:rsidR="00DD2749">
        <w:rPr>
          <w:color w:val="000000" w:themeColor="text1"/>
        </w:rPr>
        <w:t xml:space="preserve"> taking these precautions</w:t>
      </w:r>
      <w:r w:rsidR="004C5035">
        <w:rPr>
          <w:color w:val="000000" w:themeColor="text1"/>
        </w:rPr>
        <w:t>,</w:t>
      </w:r>
      <w:r w:rsidR="00DD2749">
        <w:rPr>
          <w:color w:val="000000" w:themeColor="text1"/>
        </w:rPr>
        <w:t xml:space="preserve"> we acknowledged that</w:t>
      </w:r>
      <w:r w:rsidR="004C5035">
        <w:rPr>
          <w:color w:val="000000" w:themeColor="text1"/>
        </w:rPr>
        <w:t xml:space="preserve"> the pupils themselves may </w:t>
      </w:r>
      <w:r w:rsidR="004F0D6C">
        <w:rPr>
          <w:color w:val="000000" w:themeColor="text1"/>
        </w:rPr>
        <w:t>(</w:t>
      </w:r>
      <w:r w:rsidR="00DD2749">
        <w:rPr>
          <w:color w:val="000000" w:themeColor="text1"/>
        </w:rPr>
        <w:t xml:space="preserve">inadvertently) </w:t>
      </w:r>
      <w:r w:rsidR="008E1579">
        <w:rPr>
          <w:color w:val="000000" w:themeColor="text1"/>
        </w:rPr>
        <w:t>place themselves in a vulnerable situation</w:t>
      </w:r>
      <w:r w:rsidR="00DD2749">
        <w:rPr>
          <w:color w:val="000000" w:themeColor="text1"/>
        </w:rPr>
        <w:t xml:space="preserve"> and we had to be prepared to deal with that. </w:t>
      </w:r>
      <w:r w:rsidR="004F0D6C">
        <w:rPr>
          <w:color w:val="000000" w:themeColor="text1"/>
        </w:rPr>
        <w:t xml:space="preserve">Which is why we used pseudo </w:t>
      </w:r>
      <w:r w:rsidR="006E7E51">
        <w:rPr>
          <w:color w:val="000000" w:themeColor="text1"/>
        </w:rPr>
        <w:t>reality-based</w:t>
      </w:r>
      <w:r w:rsidR="004F0D6C">
        <w:rPr>
          <w:color w:val="000000" w:themeColor="text1"/>
        </w:rPr>
        <w:t xml:space="preserve"> activities such as ‘ideal pupil’, that keep them one step removed from the scenario.</w:t>
      </w:r>
    </w:p>
    <w:p w14:paraId="33C6291A" w14:textId="23FC5F37" w:rsidR="00D44180" w:rsidRPr="007F35B3" w:rsidRDefault="001A0D1A" w:rsidP="00DD2749">
      <w:pPr>
        <w:rPr>
          <w:color w:val="000000" w:themeColor="text1"/>
        </w:rPr>
      </w:pPr>
      <w:r>
        <w:rPr>
          <w:color w:val="000000" w:themeColor="text1"/>
        </w:rPr>
        <w:t>Throughout our plan</w:t>
      </w:r>
      <w:r w:rsidR="008E1579">
        <w:rPr>
          <w:color w:val="000000" w:themeColor="text1"/>
        </w:rPr>
        <w:t>ning</w:t>
      </w:r>
      <w:r w:rsidR="002E4ADE">
        <w:rPr>
          <w:color w:val="000000" w:themeColor="text1"/>
        </w:rPr>
        <w:t xml:space="preserve"> and whilst active in the room</w:t>
      </w:r>
      <w:r w:rsidR="008E1579">
        <w:rPr>
          <w:color w:val="000000" w:themeColor="text1"/>
        </w:rPr>
        <w:t>,</w:t>
      </w:r>
      <w:r w:rsidR="002E4ADE">
        <w:rPr>
          <w:color w:val="000000" w:themeColor="text1"/>
        </w:rPr>
        <w:t xml:space="preserve"> we </w:t>
      </w:r>
      <w:r w:rsidR="00496302">
        <w:rPr>
          <w:color w:val="000000" w:themeColor="text1"/>
        </w:rPr>
        <w:t>tried to</w:t>
      </w:r>
      <w:r w:rsidR="002E4ADE">
        <w:rPr>
          <w:color w:val="000000" w:themeColor="text1"/>
        </w:rPr>
        <w:t xml:space="preserve"> ma</w:t>
      </w:r>
      <w:r w:rsidR="00496302">
        <w:rPr>
          <w:color w:val="000000" w:themeColor="text1"/>
        </w:rPr>
        <w:t>k</w:t>
      </w:r>
      <w:r w:rsidR="002E4ADE">
        <w:rPr>
          <w:color w:val="000000" w:themeColor="text1"/>
        </w:rPr>
        <w:t xml:space="preserve">e best use of the space </w:t>
      </w:r>
      <w:r w:rsidR="00496302">
        <w:rPr>
          <w:color w:val="000000" w:themeColor="text1"/>
        </w:rPr>
        <w:t>and prevent</w:t>
      </w:r>
      <w:r w:rsidR="00E5281A">
        <w:rPr>
          <w:color w:val="000000" w:themeColor="text1"/>
        </w:rPr>
        <w:t xml:space="preserve"> pupils </w:t>
      </w:r>
      <w:r w:rsidR="00496302">
        <w:rPr>
          <w:color w:val="000000" w:themeColor="text1"/>
        </w:rPr>
        <w:t>from</w:t>
      </w:r>
      <w:r w:rsidR="00E5281A">
        <w:rPr>
          <w:color w:val="000000" w:themeColor="text1"/>
        </w:rPr>
        <w:t xml:space="preserve"> us</w:t>
      </w:r>
      <w:r w:rsidR="00496302">
        <w:rPr>
          <w:color w:val="000000" w:themeColor="text1"/>
        </w:rPr>
        <w:t>ing</w:t>
      </w:r>
      <w:r w:rsidR="00E5281A">
        <w:rPr>
          <w:color w:val="000000" w:themeColor="text1"/>
        </w:rPr>
        <w:t xml:space="preserve"> the </w:t>
      </w:r>
      <w:r w:rsidR="008E1579">
        <w:rPr>
          <w:color w:val="000000" w:themeColor="text1"/>
        </w:rPr>
        <w:t xml:space="preserve">stage </w:t>
      </w:r>
      <w:r w:rsidR="00D67BAC">
        <w:rPr>
          <w:color w:val="000000" w:themeColor="text1"/>
        </w:rPr>
        <w:t>equipment</w:t>
      </w:r>
      <w:r w:rsidR="00E5281A">
        <w:rPr>
          <w:color w:val="000000" w:themeColor="text1"/>
        </w:rPr>
        <w:t xml:space="preserve"> in the drama room provided to us by the school.</w:t>
      </w:r>
      <w:r w:rsidR="00D67BAC">
        <w:rPr>
          <w:color w:val="000000" w:themeColor="text1"/>
        </w:rPr>
        <w:t xml:space="preserve"> </w:t>
      </w:r>
      <w:r w:rsidR="007947B0">
        <w:rPr>
          <w:color w:val="000000" w:themeColor="text1"/>
        </w:rPr>
        <w:t xml:space="preserve"> </w:t>
      </w:r>
      <w:r w:rsidR="008E1579">
        <w:rPr>
          <w:color w:val="000000" w:themeColor="text1"/>
        </w:rPr>
        <w:t>W</w:t>
      </w:r>
      <w:r w:rsidR="00651E76">
        <w:rPr>
          <w:color w:val="000000" w:themeColor="text1"/>
        </w:rPr>
        <w:t xml:space="preserve">ith </w:t>
      </w:r>
      <w:r w:rsidR="00DA3EEA">
        <w:rPr>
          <w:color w:val="000000" w:themeColor="text1"/>
        </w:rPr>
        <w:t>t</w:t>
      </w:r>
      <w:r w:rsidR="00651E76">
        <w:rPr>
          <w:color w:val="000000" w:themeColor="text1"/>
        </w:rPr>
        <w:t xml:space="preserve">he exception of one modelling activity that encouraged the use of boxes, </w:t>
      </w:r>
      <w:r w:rsidR="008E1579">
        <w:rPr>
          <w:color w:val="000000" w:themeColor="text1"/>
        </w:rPr>
        <w:t xml:space="preserve">we </w:t>
      </w:r>
      <w:r w:rsidR="00961F67">
        <w:rPr>
          <w:color w:val="000000" w:themeColor="text1"/>
        </w:rPr>
        <w:t xml:space="preserve">tried </w:t>
      </w:r>
      <w:r w:rsidR="008E1579">
        <w:rPr>
          <w:color w:val="000000" w:themeColor="text1"/>
        </w:rPr>
        <w:t xml:space="preserve">to prevent the use of </w:t>
      </w:r>
      <w:r w:rsidR="00181E90">
        <w:rPr>
          <w:color w:val="000000" w:themeColor="text1"/>
        </w:rPr>
        <w:t xml:space="preserve">any </w:t>
      </w:r>
      <w:r w:rsidR="008E1579">
        <w:rPr>
          <w:color w:val="000000" w:themeColor="text1"/>
        </w:rPr>
        <w:t>equipment (to avoid accidents)</w:t>
      </w:r>
      <w:r w:rsidR="00961F67">
        <w:rPr>
          <w:color w:val="000000" w:themeColor="text1"/>
        </w:rPr>
        <w:t xml:space="preserve"> and</w:t>
      </w:r>
      <w:r w:rsidR="008E1579">
        <w:rPr>
          <w:color w:val="000000" w:themeColor="text1"/>
        </w:rPr>
        <w:t xml:space="preserve"> mim</w:t>
      </w:r>
      <w:r w:rsidR="00961F67">
        <w:rPr>
          <w:color w:val="000000" w:themeColor="text1"/>
        </w:rPr>
        <w:t xml:space="preserve">ed instead of </w:t>
      </w:r>
      <w:r w:rsidR="009410EC">
        <w:rPr>
          <w:color w:val="000000" w:themeColor="text1"/>
        </w:rPr>
        <w:t>using props</w:t>
      </w:r>
      <w:r w:rsidR="00496302">
        <w:rPr>
          <w:color w:val="000000" w:themeColor="text1"/>
        </w:rPr>
        <w:t>.</w:t>
      </w:r>
      <w:r w:rsidR="009410EC">
        <w:rPr>
          <w:color w:val="000000" w:themeColor="text1"/>
        </w:rPr>
        <w:t xml:space="preserve"> </w:t>
      </w:r>
      <w:r w:rsidR="00496302">
        <w:rPr>
          <w:color w:val="000000" w:themeColor="text1"/>
        </w:rPr>
        <w:t xml:space="preserve">We found that we had to </w:t>
      </w:r>
      <w:r w:rsidR="00961F67">
        <w:rPr>
          <w:color w:val="000000" w:themeColor="text1"/>
        </w:rPr>
        <w:t>constantly reinforce rules during the</w:t>
      </w:r>
      <w:r w:rsidR="00496302">
        <w:rPr>
          <w:color w:val="000000" w:themeColor="text1"/>
        </w:rPr>
        <w:t xml:space="preserve"> </w:t>
      </w:r>
      <w:r w:rsidR="00B54094">
        <w:rPr>
          <w:color w:val="000000" w:themeColor="text1"/>
        </w:rPr>
        <w:t>workshop</w:t>
      </w:r>
      <w:r w:rsidR="00961F67">
        <w:rPr>
          <w:color w:val="000000" w:themeColor="text1"/>
        </w:rPr>
        <w:t>s, particularly in workshop</w:t>
      </w:r>
      <w:r w:rsidR="00B54094">
        <w:rPr>
          <w:color w:val="000000" w:themeColor="text1"/>
        </w:rPr>
        <w:t xml:space="preserve"> four</w:t>
      </w:r>
      <w:r w:rsidR="00961F67">
        <w:rPr>
          <w:color w:val="000000" w:themeColor="text1"/>
        </w:rPr>
        <w:t>,</w:t>
      </w:r>
      <w:r w:rsidR="006761C7">
        <w:rPr>
          <w:color w:val="000000" w:themeColor="text1"/>
        </w:rPr>
        <w:t xml:space="preserve"> </w:t>
      </w:r>
      <w:r w:rsidR="00181E90">
        <w:rPr>
          <w:color w:val="000000" w:themeColor="text1"/>
        </w:rPr>
        <w:t xml:space="preserve">where </w:t>
      </w:r>
      <w:r w:rsidR="00E92102">
        <w:rPr>
          <w:color w:val="000000" w:themeColor="text1"/>
        </w:rPr>
        <w:t xml:space="preserve">there was a </w:t>
      </w:r>
      <w:r w:rsidR="00496302">
        <w:rPr>
          <w:color w:val="000000" w:themeColor="text1"/>
        </w:rPr>
        <w:t xml:space="preserve">complete disregard by </w:t>
      </w:r>
      <w:r w:rsidR="00E92102">
        <w:rPr>
          <w:color w:val="000000" w:themeColor="text1"/>
        </w:rPr>
        <w:t>pupils</w:t>
      </w:r>
      <w:r w:rsidR="00496302">
        <w:rPr>
          <w:color w:val="000000" w:themeColor="text1"/>
        </w:rPr>
        <w:t>, who sat</w:t>
      </w:r>
      <w:r w:rsidR="00E92102">
        <w:rPr>
          <w:color w:val="000000" w:themeColor="text1"/>
        </w:rPr>
        <w:t xml:space="preserve"> on boxes and </w:t>
      </w:r>
      <w:r w:rsidR="00496302">
        <w:rPr>
          <w:color w:val="000000" w:themeColor="text1"/>
        </w:rPr>
        <w:t>chose not to</w:t>
      </w:r>
      <w:r w:rsidR="00E92102">
        <w:rPr>
          <w:color w:val="000000" w:themeColor="text1"/>
        </w:rPr>
        <w:t xml:space="preserve"> engag</w:t>
      </w:r>
      <w:r w:rsidR="00496302">
        <w:rPr>
          <w:color w:val="000000" w:themeColor="text1"/>
        </w:rPr>
        <w:t>e</w:t>
      </w:r>
      <w:r w:rsidR="00E92102">
        <w:rPr>
          <w:color w:val="000000" w:themeColor="text1"/>
        </w:rPr>
        <w:t xml:space="preserve"> with the activi</w:t>
      </w:r>
      <w:r w:rsidR="00496302">
        <w:rPr>
          <w:color w:val="000000" w:themeColor="text1"/>
        </w:rPr>
        <w:t>ties. We also experienced one mishap when a student dropped an object – which could have resulted in injury</w:t>
      </w:r>
      <w:r w:rsidR="00E92102">
        <w:rPr>
          <w:color w:val="000000" w:themeColor="text1"/>
        </w:rPr>
        <w:t>.</w:t>
      </w:r>
      <w:r w:rsidR="00496302">
        <w:rPr>
          <w:color w:val="000000" w:themeColor="text1"/>
        </w:rPr>
        <w:t xml:space="preserve"> Thankfully, we did not have any major issues with physical safety. However, t</w:t>
      </w:r>
      <w:r w:rsidR="00AF7E40">
        <w:rPr>
          <w:color w:val="000000" w:themeColor="text1"/>
        </w:rPr>
        <w:t>he ethics of keeping the participants safe in the space is heavily dependent on the enthusiasm and authority of the facilitators</w:t>
      </w:r>
      <w:r w:rsidR="00973AB6">
        <w:rPr>
          <w:color w:val="000000" w:themeColor="text1"/>
        </w:rPr>
        <w:t xml:space="preserve">. </w:t>
      </w:r>
    </w:p>
    <w:p w14:paraId="16D4FB92" w14:textId="77777777" w:rsidR="00535F44" w:rsidRDefault="00535F44" w:rsidP="00535F44">
      <w:pPr>
        <w:pStyle w:val="Heading2"/>
      </w:pPr>
      <w:bookmarkStart w:id="7" w:name="_Toc125480839"/>
      <w:bookmarkStart w:id="8" w:name="_Toc125743652"/>
      <w:r>
        <w:t>Reflective evaluation</w:t>
      </w:r>
      <w:bookmarkEnd w:id="7"/>
      <w:bookmarkEnd w:id="8"/>
      <w:r>
        <w:t xml:space="preserve"> </w:t>
      </w:r>
    </w:p>
    <w:p w14:paraId="1E781420" w14:textId="28C91887" w:rsidR="00AD3D2B" w:rsidRDefault="008F73ED" w:rsidP="00366E0F">
      <w:r>
        <w:t>W</w:t>
      </w:r>
      <w:r w:rsidR="00366E0F">
        <w:t>orkshop one was the first real practical experience I had</w:t>
      </w:r>
      <w:r>
        <w:t xml:space="preserve"> as a facilitator</w:t>
      </w:r>
      <w:r w:rsidR="00366E0F">
        <w:t xml:space="preserve"> in a space outside of the university campus. </w:t>
      </w:r>
      <w:r w:rsidR="00AD3D2B">
        <w:t>This first session highlighted</w:t>
      </w:r>
      <w:r w:rsidR="00366E0F">
        <w:t xml:space="preserve"> </w:t>
      </w:r>
      <w:r w:rsidR="00AE32D0">
        <w:t>that I</w:t>
      </w:r>
      <w:r w:rsidR="00AD3D2B">
        <w:t xml:space="preserve"> needed to </w:t>
      </w:r>
      <w:r w:rsidR="00682406">
        <w:t xml:space="preserve">learn how to </w:t>
      </w:r>
      <w:r w:rsidR="00CA2F33">
        <w:t xml:space="preserve">maintain </w:t>
      </w:r>
      <w:r w:rsidR="00AD3D2B">
        <w:t xml:space="preserve">my </w:t>
      </w:r>
      <w:r w:rsidR="00CA2F33">
        <w:t>energy throughout the session</w:t>
      </w:r>
      <w:r w:rsidR="00AD3D2B">
        <w:t xml:space="preserve">; be </w:t>
      </w:r>
      <w:r w:rsidR="00CA2F33">
        <w:t xml:space="preserve">louder </w:t>
      </w:r>
      <w:r w:rsidR="006C7F88">
        <w:t xml:space="preserve">and have more control over the </w:t>
      </w:r>
      <w:r w:rsidR="005C4358">
        <w:t>room</w:t>
      </w:r>
      <w:r w:rsidR="00605478">
        <w:t xml:space="preserve">. </w:t>
      </w:r>
    </w:p>
    <w:p w14:paraId="6B7C144B" w14:textId="77777777" w:rsidR="001E0EE8" w:rsidRDefault="002A44C5" w:rsidP="001E0EE8">
      <w:r>
        <w:t xml:space="preserve">Although, over </w:t>
      </w:r>
      <w:r w:rsidR="00682406">
        <w:t>the course of the workshops I</w:t>
      </w:r>
      <w:r w:rsidR="00865484">
        <w:t xml:space="preserve"> </w:t>
      </w:r>
      <w:r w:rsidR="00A519D2">
        <w:t>gained</w:t>
      </w:r>
      <w:r w:rsidR="00AD3D2B">
        <w:t xml:space="preserve"> </w:t>
      </w:r>
      <w:r w:rsidR="005F2856">
        <w:t xml:space="preserve">more </w:t>
      </w:r>
      <w:r w:rsidR="00A519D2">
        <w:t xml:space="preserve">confidence </w:t>
      </w:r>
      <w:r w:rsidR="00682406">
        <w:t>as</w:t>
      </w:r>
      <w:r w:rsidR="001E0EE8">
        <w:t xml:space="preserve"> a</w:t>
      </w:r>
      <w:r w:rsidR="00682406">
        <w:t xml:space="preserve"> facilitator</w:t>
      </w:r>
      <w:r w:rsidR="005F2856">
        <w:t xml:space="preserve"> and</w:t>
      </w:r>
      <w:r>
        <w:t xml:space="preserve"> </w:t>
      </w:r>
      <w:r w:rsidR="001E0EE8">
        <w:t>practiced my projection so that my voice was louder and commanded more authority,</w:t>
      </w:r>
      <w:r w:rsidR="00AD3D2B">
        <w:t xml:space="preserve"> </w:t>
      </w:r>
      <w:r w:rsidR="001E0EE8">
        <w:t>i</w:t>
      </w:r>
      <w:r>
        <w:t xml:space="preserve">n some sessions (notably, workshop four) I struggled to maintain the same energy and quality of delivery as in other </w:t>
      </w:r>
      <w:r>
        <w:lastRenderedPageBreak/>
        <w:t>workshops, which impacted on how well the pupils engaged with the activities.</w:t>
      </w:r>
      <w:r w:rsidRPr="002A44C5">
        <w:t xml:space="preserve"> </w:t>
      </w:r>
      <w:r>
        <w:t xml:space="preserve">I do </w:t>
      </w:r>
      <w:r w:rsidR="001E0EE8">
        <w:t>believe a</w:t>
      </w:r>
      <w:r>
        <w:t xml:space="preserve"> contributory factor was </w:t>
      </w:r>
      <w:r w:rsidR="001E0EE8">
        <w:t>having to</w:t>
      </w:r>
      <w:r>
        <w:t xml:space="preserve"> work with different groups across the five </w:t>
      </w:r>
      <w:r w:rsidR="001E0EE8">
        <w:t>workshops,</w:t>
      </w:r>
      <w:r>
        <w:t xml:space="preserve"> and try</w:t>
      </w:r>
      <w:r w:rsidR="001E0EE8">
        <w:t>ing</w:t>
      </w:r>
      <w:r>
        <w:t xml:space="preserve"> to adapt to suit the different audiences</w:t>
      </w:r>
      <w:r w:rsidR="001E0EE8">
        <w:t>, which was sometimes difficult.</w:t>
      </w:r>
    </w:p>
    <w:p w14:paraId="16C94519" w14:textId="567B1AEB" w:rsidR="001E0EE8" w:rsidRDefault="001E0EE8" w:rsidP="003E6D44">
      <w:r>
        <w:t xml:space="preserve">However, I strongly feel the biggest obstacle to my progression was controlling the room. I often found myself relying heavily on the language the teacher used to settle the class, such as: “everyone, let’s listen” and struggled to find other tools to gain control. Moreover, my “thumbs up and thumbs down” tool, which had been quite successful to manage behaviour in workshop two, did not always work in later sessions. Eventually, my co-facilitator and I found a method to keep the pupils focused -through panto-style dialogue - which seemed to bring the energy and enthusiasm levels up and </w:t>
      </w:r>
      <w:r w:rsidR="005C0029">
        <w:t>instilled some</w:t>
      </w:r>
      <w:r>
        <w:t xml:space="preserve"> complian</w:t>
      </w:r>
      <w:r w:rsidR="005C0029">
        <w:t>ce</w:t>
      </w:r>
      <w:r>
        <w:t>.</w:t>
      </w:r>
    </w:p>
    <w:p w14:paraId="512F7EF7" w14:textId="1C25680C" w:rsidR="00A27DE3" w:rsidRDefault="001E0EE8" w:rsidP="003E6D44">
      <w:r>
        <w:t xml:space="preserve">I also </w:t>
      </w:r>
      <w:r w:rsidR="00682406">
        <w:t>found that I became more confident</w:t>
      </w:r>
      <w:r w:rsidR="00E76240">
        <w:t xml:space="preserve"> and more in control</w:t>
      </w:r>
      <w:r w:rsidR="00682406">
        <w:t xml:space="preserve"> when armed with thoroughly prepared workshop plans and scripts for the sessions. Even if the script was not followed exactly, it helped me feel more prepared to run the activities.</w:t>
      </w:r>
      <w:r>
        <w:t xml:space="preserve"> </w:t>
      </w:r>
    </w:p>
    <w:p w14:paraId="780DFE13" w14:textId="4D0D57FD" w:rsidR="00A27DE3" w:rsidRDefault="001E0EE8" w:rsidP="00A27DE3">
      <w:r>
        <w:t xml:space="preserve">On this </w:t>
      </w:r>
      <w:r w:rsidR="001434DC">
        <w:t xml:space="preserve">journey </w:t>
      </w:r>
      <w:r>
        <w:t>I also</w:t>
      </w:r>
      <w:r w:rsidR="005F2856">
        <w:t xml:space="preserve"> </w:t>
      </w:r>
      <w:r w:rsidR="008F73ED">
        <w:t>learn</w:t>
      </w:r>
      <w:r>
        <w:t>t how</w:t>
      </w:r>
      <w:r w:rsidR="008F73ED">
        <w:t xml:space="preserve"> </w:t>
      </w:r>
      <w:r w:rsidR="005F2856">
        <w:t>to c</w:t>
      </w:r>
      <w:r w:rsidR="001434DC">
        <w:t>o-facilitat</w:t>
      </w:r>
      <w:r w:rsidR="005F2856">
        <w:t xml:space="preserve">e. </w:t>
      </w:r>
      <w:r w:rsidR="008F73ED">
        <w:t>At first, my peer and I communicated very</w:t>
      </w:r>
      <w:r w:rsidR="009E5764">
        <w:t xml:space="preserve"> little </w:t>
      </w:r>
      <w:r w:rsidR="008F73ED">
        <w:t xml:space="preserve">with </w:t>
      </w:r>
      <w:r w:rsidR="009E5764">
        <w:t>each other</w:t>
      </w:r>
      <w:r w:rsidR="008F73ED">
        <w:t xml:space="preserve"> during the workshops and </w:t>
      </w:r>
      <w:r w:rsidR="00903B22">
        <w:t xml:space="preserve">we </w:t>
      </w:r>
      <w:r w:rsidR="008F73ED">
        <w:t xml:space="preserve">sometimes failed to </w:t>
      </w:r>
      <w:r w:rsidR="00903B22">
        <w:t>split ou</w:t>
      </w:r>
      <w:r w:rsidR="008F73ED">
        <w:t>r</w:t>
      </w:r>
      <w:r w:rsidR="00903B22">
        <w:t xml:space="preserve"> a</w:t>
      </w:r>
      <w:r w:rsidR="008F73ED">
        <w:t xml:space="preserve">ttention </w:t>
      </w:r>
      <w:r w:rsidR="00EC260B">
        <w:t>around the room</w:t>
      </w:r>
      <w:r w:rsidR="008F73ED">
        <w:t xml:space="preserve"> fairly</w:t>
      </w:r>
      <w:r w:rsidR="00EC260B">
        <w:t>.</w:t>
      </w:r>
      <w:r w:rsidR="008F73ED">
        <w:t xml:space="preserve"> For example, in </w:t>
      </w:r>
      <w:r w:rsidR="00EC260B">
        <w:t>workshop one</w:t>
      </w:r>
      <w:r w:rsidR="008F73ED">
        <w:t>,</w:t>
      </w:r>
      <w:r w:rsidR="00EC260B">
        <w:t xml:space="preserve"> </w:t>
      </w:r>
      <w:r w:rsidR="00381152">
        <w:t>both of</w:t>
      </w:r>
      <w:r w:rsidR="00EC260B">
        <w:t xml:space="preserve"> us gather</w:t>
      </w:r>
      <w:r w:rsidR="008F73ED">
        <w:t>ed</w:t>
      </w:r>
      <w:r w:rsidR="00EC260B">
        <w:t xml:space="preserve"> round the same groups</w:t>
      </w:r>
      <w:r w:rsidR="008F73ED">
        <w:t xml:space="preserve"> of students, failing to be aware of </w:t>
      </w:r>
      <w:r w:rsidR="00EC260B">
        <w:t>other</w:t>
      </w:r>
      <w:r w:rsidR="008F73ED">
        <w:t>s</w:t>
      </w:r>
      <w:r w:rsidR="00EC260B">
        <w:t xml:space="preserve"> </w:t>
      </w:r>
      <w:r w:rsidR="008F73ED">
        <w:t xml:space="preserve">who were left unattended. In hindsight, </w:t>
      </w:r>
      <w:r w:rsidR="00EC260B">
        <w:t xml:space="preserve">I could have </w:t>
      </w:r>
      <w:r w:rsidR="00444738">
        <w:t>resolved</w:t>
      </w:r>
      <w:r w:rsidR="008F73ED">
        <w:t xml:space="preserve"> this</w:t>
      </w:r>
      <w:r w:rsidR="00444738">
        <w:t xml:space="preserve"> by being more observant of the space around me</w:t>
      </w:r>
      <w:r w:rsidR="008F73ED">
        <w:t xml:space="preserve"> – </w:t>
      </w:r>
      <w:r w:rsidR="00A27DE3">
        <w:t>although this</w:t>
      </w:r>
      <w:r w:rsidR="008F73ED">
        <w:t xml:space="preserve"> did come in later sessions</w:t>
      </w:r>
      <w:r w:rsidR="00444738">
        <w:t>.</w:t>
      </w:r>
      <w:r w:rsidR="00A27DE3">
        <w:t xml:space="preserve"> </w:t>
      </w:r>
    </w:p>
    <w:p w14:paraId="4882AEF0" w14:textId="0735922E" w:rsidR="004E2363" w:rsidRDefault="004E2363" w:rsidP="004E2363">
      <w:r>
        <w:t>Another example of a lack of communication coupled with time constraints occurred in workshop four when we had to cut a planned “forum theatre” activity. Although this was a flexible decision made by my co-facilitator, on reflection I could have expressed to them that I felt the activity should have remained on the agenda, as it was an opportunity to get the pupils to be more thought provoking, which, given my naturally inquisitive mind, held great importance for me in this project.</w:t>
      </w:r>
    </w:p>
    <w:p w14:paraId="3C9CBC78" w14:textId="18105066" w:rsidR="000C3853" w:rsidRDefault="000C3853" w:rsidP="00366E0F">
      <w:r>
        <w:t xml:space="preserve">Despite some of the challenges faced, </w:t>
      </w:r>
      <w:r w:rsidR="00984A34">
        <w:t xml:space="preserve">I </w:t>
      </w:r>
      <w:r>
        <w:t xml:space="preserve">did </w:t>
      </w:r>
      <w:r w:rsidR="00B86B21">
        <w:t>grow more</w:t>
      </w:r>
      <w:r w:rsidR="00984A34">
        <w:t xml:space="preserve"> </w:t>
      </w:r>
      <w:r w:rsidR="007A15E1">
        <w:t xml:space="preserve">confident and comfortable within my role as a facilitator and </w:t>
      </w:r>
      <w:r w:rsidR="00B86B21">
        <w:t>enjoyed</w:t>
      </w:r>
      <w:r w:rsidR="007A15E1">
        <w:t xml:space="preserve"> the </w:t>
      </w:r>
      <w:r w:rsidR="005F1DA0">
        <w:t>collaboration</w:t>
      </w:r>
      <w:r w:rsidR="00B86B21">
        <w:t xml:space="preserve"> with my</w:t>
      </w:r>
      <w:r w:rsidR="005F1DA0">
        <w:t xml:space="preserve"> co-</w:t>
      </w:r>
      <w:r w:rsidR="003B7FC9">
        <w:t>facilitator</w:t>
      </w:r>
      <w:r w:rsidR="005F1DA0">
        <w:t xml:space="preserve">. </w:t>
      </w:r>
      <w:r>
        <w:t xml:space="preserve">The overall experience proved that by playing to </w:t>
      </w:r>
      <w:r w:rsidR="003B7FC9">
        <w:t xml:space="preserve">our </w:t>
      </w:r>
      <w:r w:rsidR="005F1DA0">
        <w:t>strengths</w:t>
      </w:r>
      <w:r>
        <w:t xml:space="preserve"> (such as the </w:t>
      </w:r>
      <w:r w:rsidR="005F1DA0">
        <w:t>panto</w:t>
      </w:r>
      <w:r>
        <w:t xml:space="preserve"> dialogue)</w:t>
      </w:r>
      <w:r w:rsidR="009D2621">
        <w:t>, being adaptable and having a</w:t>
      </w:r>
      <w:r w:rsidR="003B7FC9">
        <w:t xml:space="preserve"> keen awareness of space and pupils</w:t>
      </w:r>
      <w:r>
        <w:t>, we could provide a really engaging and meaningful workshop</w:t>
      </w:r>
      <w:r w:rsidR="003B7FC9">
        <w:t xml:space="preserve"> as facilitators. </w:t>
      </w:r>
    </w:p>
    <w:p w14:paraId="5D58204D" w14:textId="77777777" w:rsidR="005C0029" w:rsidRDefault="000C3853" w:rsidP="000C3853">
      <w:r>
        <w:t xml:space="preserve">Coupled with leading the activities as a facilitator, </w:t>
      </w:r>
      <w:r w:rsidR="003B7FC9">
        <w:t xml:space="preserve">throughout this project </w:t>
      </w:r>
      <w:r>
        <w:t xml:space="preserve">we were </w:t>
      </w:r>
      <w:r w:rsidR="003B7FC9">
        <w:t>strongly encouraged to also be inquisitive student</w:t>
      </w:r>
      <w:r>
        <w:t>s -</w:t>
      </w:r>
      <w:r w:rsidR="003B7FC9">
        <w:t xml:space="preserve"> to push questions further</w:t>
      </w:r>
      <w:r>
        <w:t xml:space="preserve"> and</w:t>
      </w:r>
      <w:r w:rsidR="003B7FC9">
        <w:t xml:space="preserve"> explore activities more thoroughly with </w:t>
      </w:r>
      <w:r w:rsidR="008300CD">
        <w:t xml:space="preserve">the </w:t>
      </w:r>
      <w:r w:rsidR="003B7FC9">
        <w:t>pupils</w:t>
      </w:r>
      <w:r>
        <w:t xml:space="preserve"> During the final workshop, I felt I was beginning to </w:t>
      </w:r>
      <w:r w:rsidR="008300CD">
        <w:t xml:space="preserve">touch the surface of </w:t>
      </w:r>
      <w:r>
        <w:t xml:space="preserve">becoming </w:t>
      </w:r>
      <w:r w:rsidR="008300CD">
        <w:t>an inquisitive student</w:t>
      </w:r>
      <w:r>
        <w:t xml:space="preserve"> and asking more challenging </w:t>
      </w:r>
      <w:r w:rsidR="008300CD">
        <w:t xml:space="preserve">questions </w:t>
      </w:r>
      <w:r>
        <w:t xml:space="preserve">in </w:t>
      </w:r>
      <w:r w:rsidR="002245CE">
        <w:t>activities like “forum theatre” and “ideal pupil/hot seating”</w:t>
      </w:r>
      <w:r>
        <w:t>,</w:t>
      </w:r>
      <w:r w:rsidR="002245CE">
        <w:t xml:space="preserve"> </w:t>
      </w:r>
      <w:r>
        <w:t>however, this</w:t>
      </w:r>
      <w:r w:rsidR="00842726">
        <w:t xml:space="preserve"> was only possible </w:t>
      </w:r>
      <w:r w:rsidR="00FE1461">
        <w:t>once I had</w:t>
      </w:r>
      <w:r w:rsidR="00842726">
        <w:t xml:space="preserve"> grown comfortable in my role</w:t>
      </w:r>
      <w:r>
        <w:t xml:space="preserve">, and therefore </w:t>
      </w:r>
      <w:r w:rsidR="00FE1461">
        <w:t>it took</w:t>
      </w:r>
      <w:r>
        <w:t xml:space="preserve"> me a while to feel able to push those boundaries.</w:t>
      </w:r>
      <w:r w:rsidR="00842726">
        <w:t xml:space="preserve"> </w:t>
      </w:r>
    </w:p>
    <w:p w14:paraId="0B4545D1" w14:textId="65E57F52" w:rsidR="00984A34" w:rsidRDefault="000C3853" w:rsidP="000C3853">
      <w:r>
        <w:t>If</w:t>
      </w:r>
      <w:r w:rsidR="00842726">
        <w:t xml:space="preserve"> I w</w:t>
      </w:r>
      <w:r w:rsidR="005C0029">
        <w:t>ere</w:t>
      </w:r>
      <w:r w:rsidR="00842726">
        <w:t xml:space="preserve"> to do the process again</w:t>
      </w:r>
      <w:r>
        <w:t>,</w:t>
      </w:r>
      <w:r w:rsidR="00842726">
        <w:t xml:space="preserve"> I would</w:t>
      </w:r>
      <w:r w:rsidR="00297543">
        <w:t xml:space="preserve"> </w:t>
      </w:r>
      <w:r w:rsidR="005C0029">
        <w:t>try to indulge</w:t>
      </w:r>
      <w:r w:rsidR="00FE1461">
        <w:t xml:space="preserve"> my </w:t>
      </w:r>
      <w:r w:rsidR="00297543">
        <w:t>curious mind</w:t>
      </w:r>
      <w:r>
        <w:t>,</w:t>
      </w:r>
      <w:r w:rsidR="00297543">
        <w:t xml:space="preserve"> </w:t>
      </w:r>
      <w:r>
        <w:t xml:space="preserve">to see what results </w:t>
      </w:r>
      <w:r w:rsidR="00FE1461">
        <w:t xml:space="preserve">may </w:t>
      </w:r>
      <w:r w:rsidR="002B60F8">
        <w:t>arise in</w:t>
      </w:r>
      <w:r>
        <w:t xml:space="preserve"> my pursuit of becoming a better participatory performance facilitator.</w:t>
      </w:r>
    </w:p>
    <w:p w14:paraId="68755BFF" w14:textId="77777777" w:rsidR="00AB39B9" w:rsidRDefault="00AB39B9" w:rsidP="00366E0F"/>
    <w:p w14:paraId="760EFAD8" w14:textId="52BD7920" w:rsidR="00D50B49" w:rsidRPr="00E22762" w:rsidRDefault="00E22762" w:rsidP="008B3AE2">
      <w:pPr>
        <w:rPr>
          <w:b/>
          <w:bCs/>
        </w:rPr>
      </w:pPr>
      <w:r w:rsidRPr="00E22762">
        <w:rPr>
          <w:b/>
          <w:bCs/>
        </w:rPr>
        <w:t xml:space="preserve">Word count: </w:t>
      </w:r>
      <w:r w:rsidR="008E1579">
        <w:rPr>
          <w:b/>
          <w:bCs/>
        </w:rPr>
        <w:t>2</w:t>
      </w:r>
      <w:r w:rsidR="002B60F8">
        <w:rPr>
          <w:b/>
          <w:bCs/>
        </w:rPr>
        <w:t>7</w:t>
      </w:r>
      <w:r w:rsidR="000A0E18">
        <w:rPr>
          <w:b/>
          <w:bCs/>
        </w:rPr>
        <w:t>4</w:t>
      </w:r>
      <w:r w:rsidR="00F2227E">
        <w:rPr>
          <w:b/>
          <w:bCs/>
        </w:rPr>
        <w:t>3</w:t>
      </w:r>
    </w:p>
    <w:p w14:paraId="76468DE9" w14:textId="21310FC3" w:rsidR="009D4469" w:rsidRDefault="009D4469" w:rsidP="008B3AE2"/>
    <w:p w14:paraId="72365FB0" w14:textId="77777777" w:rsidR="008E606B" w:rsidRDefault="008E606B" w:rsidP="008B3AE2"/>
    <w:p w14:paraId="32F6147D" w14:textId="2C46E145" w:rsidR="009D4469" w:rsidRDefault="009D4469" w:rsidP="008B3AE2"/>
    <w:p w14:paraId="0DB1CC03" w14:textId="29103902" w:rsidR="00997AAB" w:rsidRDefault="008B3AE2" w:rsidP="002C128E">
      <w:pPr>
        <w:pStyle w:val="Heading2"/>
      </w:pPr>
      <w:bookmarkStart w:id="9" w:name="_Toc125743653"/>
      <w:r>
        <w:lastRenderedPageBreak/>
        <w:t>Bibliography</w:t>
      </w:r>
      <w:bookmarkEnd w:id="9"/>
    </w:p>
    <w:p w14:paraId="1074EA91" w14:textId="77777777" w:rsidR="00E22762" w:rsidRPr="003B36EF" w:rsidRDefault="00E22762" w:rsidP="00E22762">
      <w:pPr>
        <w:rPr>
          <w:rFonts w:cstheme="minorHAnsi"/>
          <w:shd w:val="clear" w:color="auto" w:fill="FFFFFF"/>
        </w:rPr>
      </w:pPr>
      <w:bookmarkStart w:id="10" w:name="_Hlk125491563"/>
      <w:r w:rsidRPr="003B36EF">
        <w:rPr>
          <w:rFonts w:cstheme="minorHAnsi"/>
          <w:shd w:val="clear" w:color="auto" w:fill="FFFFFF"/>
        </w:rPr>
        <w:t xml:space="preserve">Boal, A., and Epstein, S. (1990). The Cop in the Head: Three Hypotheses. </w:t>
      </w:r>
      <w:r w:rsidRPr="003B36EF">
        <w:rPr>
          <w:rFonts w:cstheme="minorHAnsi"/>
          <w:i/>
          <w:iCs/>
          <w:shd w:val="clear" w:color="auto" w:fill="FFFFFF"/>
        </w:rPr>
        <w:t>TDR (1988-)</w:t>
      </w:r>
      <w:r w:rsidRPr="003B36EF">
        <w:rPr>
          <w:rFonts w:cstheme="minorHAnsi"/>
          <w:shd w:val="clear" w:color="auto" w:fill="FFFFFF"/>
        </w:rPr>
        <w:t xml:space="preserve">,34(3), p35–42. </w:t>
      </w:r>
    </w:p>
    <w:p w14:paraId="70577279" w14:textId="77777777" w:rsidR="00E22762" w:rsidRDefault="00E22762" w:rsidP="00E22762">
      <w:pPr>
        <w:rPr>
          <w:rFonts w:cstheme="minorHAnsi"/>
          <w:color w:val="000000"/>
          <w:shd w:val="clear" w:color="auto" w:fill="FFFFFF"/>
        </w:rPr>
      </w:pPr>
      <w:r>
        <w:rPr>
          <w:rFonts w:cstheme="minorHAnsi"/>
          <w:color w:val="000000"/>
          <w:shd w:val="clear" w:color="auto" w:fill="FFFFFF"/>
        </w:rPr>
        <w:t xml:space="preserve">Carmarthenshire County Council. ‘Our behaviour impacts everything and everyone’ (online), available from </w:t>
      </w:r>
      <w:hyperlink r:id="rId9" w:history="1">
        <w:r>
          <w:rPr>
            <w:rStyle w:val="Hyperlink"/>
          </w:rPr>
          <w:t>https://www.carmarthenshire.gov.wales/home/council-services/education-schools/our-behaviour-impacts-everything-and-everyone/</w:t>
        </w:r>
      </w:hyperlink>
      <w:r>
        <w:t>. Accessed on: 9 January 2023</w:t>
      </w:r>
    </w:p>
    <w:p w14:paraId="65CF75D4" w14:textId="77777777" w:rsidR="00E22762" w:rsidRPr="009B6D6B" w:rsidRDefault="00E22762" w:rsidP="00E22762">
      <w:pPr>
        <w:rPr>
          <w:rFonts w:cstheme="minorHAnsi"/>
          <w:color w:val="333333"/>
          <w:shd w:val="clear" w:color="auto" w:fill="FFFFFF"/>
        </w:rPr>
      </w:pPr>
      <w:r w:rsidRPr="009B6D6B">
        <w:rPr>
          <w:rFonts w:cstheme="minorHAnsi"/>
          <w:color w:val="000000"/>
          <w:shd w:val="clear" w:color="auto" w:fill="FFFFFF"/>
        </w:rPr>
        <w:t>Christie, S. (2022). Research Ethics as Censorship in Applied Theatre. In Sadeghi-</w:t>
      </w:r>
      <w:proofErr w:type="spellStart"/>
      <w:r w:rsidRPr="009B6D6B">
        <w:rPr>
          <w:rFonts w:cstheme="minorHAnsi"/>
          <w:color w:val="000000"/>
          <w:shd w:val="clear" w:color="auto" w:fill="FFFFFF"/>
        </w:rPr>
        <w:t>Yekta</w:t>
      </w:r>
      <w:proofErr w:type="spellEnd"/>
      <w:r w:rsidRPr="009B6D6B">
        <w:rPr>
          <w:rFonts w:cstheme="minorHAnsi"/>
          <w:color w:val="000000"/>
          <w:shd w:val="clear" w:color="auto" w:fill="FFFFFF"/>
        </w:rPr>
        <w:t>, K Prendergast, M, (eds), ‘</w:t>
      </w:r>
      <w:r w:rsidRPr="009B6D6B">
        <w:rPr>
          <w:rStyle w:val="Emphasis"/>
          <w:rFonts w:cstheme="minorHAnsi"/>
          <w:color w:val="000000"/>
          <w:shd w:val="clear" w:color="auto" w:fill="FFFFFF"/>
        </w:rPr>
        <w:t>Applied Theatre: Ethics’</w:t>
      </w:r>
      <w:r>
        <w:rPr>
          <w:rFonts w:cstheme="minorHAnsi"/>
          <w:color w:val="000000"/>
          <w:shd w:val="clear" w:color="auto" w:fill="FFFFFF"/>
        </w:rPr>
        <w:t xml:space="preserve">, Chapter 12, </w:t>
      </w:r>
      <w:r w:rsidRPr="009B6D6B">
        <w:rPr>
          <w:rFonts w:cstheme="minorHAnsi"/>
          <w:color w:val="000000"/>
          <w:shd w:val="clear" w:color="auto" w:fill="FFFFFF"/>
        </w:rPr>
        <w:t>p</w:t>
      </w:r>
      <w:r>
        <w:rPr>
          <w:rFonts w:cstheme="minorHAnsi"/>
          <w:color w:val="000000"/>
          <w:shd w:val="clear" w:color="auto" w:fill="FFFFFF"/>
        </w:rPr>
        <w:t>.</w:t>
      </w:r>
      <w:r w:rsidRPr="009B6D6B">
        <w:rPr>
          <w:rFonts w:cstheme="minorHAnsi"/>
          <w:color w:val="000000"/>
          <w:shd w:val="clear" w:color="auto" w:fill="FFFFFF"/>
        </w:rPr>
        <w:t>221–238. London: Methuen Drama</w:t>
      </w:r>
    </w:p>
    <w:p w14:paraId="62E8392E" w14:textId="77777777" w:rsidR="00E22762" w:rsidRDefault="00E22762" w:rsidP="00E22762">
      <w:pPr>
        <w:rPr>
          <w:rFonts w:cstheme="minorHAnsi"/>
          <w:color w:val="333333"/>
          <w:shd w:val="clear" w:color="auto" w:fill="FFFFFF"/>
        </w:rPr>
      </w:pPr>
      <w:r w:rsidRPr="009B6D6B">
        <w:rPr>
          <w:rFonts w:cstheme="minorHAnsi"/>
          <w:color w:val="333333"/>
          <w:shd w:val="clear" w:color="auto" w:fill="FFFFFF"/>
        </w:rPr>
        <w:t xml:space="preserve">Coghlan, D. and Brydon-Miller, M. </w:t>
      </w:r>
      <w:proofErr w:type="gramStart"/>
      <w:r w:rsidRPr="009B6D6B">
        <w:rPr>
          <w:rFonts w:cstheme="minorHAnsi"/>
          <w:color w:val="333333"/>
          <w:shd w:val="clear" w:color="auto" w:fill="FFFFFF"/>
        </w:rPr>
        <w:t>eds.(</w:t>
      </w:r>
      <w:proofErr w:type="gramEnd"/>
      <w:r w:rsidRPr="009B6D6B">
        <w:rPr>
          <w:rFonts w:cstheme="minorHAnsi"/>
          <w:color w:val="333333"/>
          <w:shd w:val="clear" w:color="auto" w:fill="FFFFFF"/>
        </w:rPr>
        <w:t>2014). </w:t>
      </w:r>
      <w:r w:rsidRPr="009B6D6B">
        <w:rPr>
          <w:rStyle w:val="Emphasis"/>
          <w:rFonts w:cstheme="minorHAnsi"/>
          <w:color w:val="333333"/>
          <w:shd w:val="clear" w:color="auto" w:fill="FFFFFF"/>
        </w:rPr>
        <w:t>The SAGE Encyclopaedia of Action Research</w:t>
      </w:r>
      <w:r w:rsidRPr="009B6D6B">
        <w:rPr>
          <w:rFonts w:cstheme="minorHAnsi"/>
          <w:color w:val="333333"/>
          <w:shd w:val="clear" w:color="auto" w:fill="FFFFFF"/>
        </w:rPr>
        <w:t xml:space="preserve">. Vol. 2. London: SAGE Publications Ltd. Available at: </w:t>
      </w:r>
      <w:hyperlink r:id="rId10" w:history="1">
        <w:r w:rsidRPr="009B6D6B">
          <w:rPr>
            <w:rStyle w:val="Hyperlink"/>
            <w:rFonts w:cstheme="minorHAnsi"/>
            <w:shd w:val="clear" w:color="auto" w:fill="FFFFFF"/>
          </w:rPr>
          <w:t>https://methods.sagepub.com/reference/encyclopedia-of-action-research/n246.xml</w:t>
        </w:r>
      </w:hyperlink>
      <w:r w:rsidRPr="009B6D6B">
        <w:rPr>
          <w:rFonts w:cstheme="minorHAnsi"/>
          <w:color w:val="333333"/>
          <w:shd w:val="clear" w:color="auto" w:fill="FFFFFF"/>
        </w:rPr>
        <w:t>. Accessed on: 23 January 2023</w:t>
      </w:r>
    </w:p>
    <w:p w14:paraId="01E67A86" w14:textId="1DC7E330" w:rsidR="00E22762" w:rsidRDefault="00E22762" w:rsidP="00E22762">
      <w:r>
        <w:rPr>
          <w:rFonts w:cstheme="minorHAnsi"/>
          <w:shd w:val="clear" w:color="auto" w:fill="FFFFFF"/>
        </w:rPr>
        <w:t xml:space="preserve">Education Wales (2019), ‘A new curriculum for Wales. [video] available from </w:t>
      </w:r>
      <w:hyperlink r:id="rId11" w:history="1">
        <w:r>
          <w:rPr>
            <w:rStyle w:val="Hyperlink"/>
          </w:rPr>
          <w:t>https://www.youtube.com/watch?v=3lTF3OYafPM&amp;t=3s</w:t>
        </w:r>
      </w:hyperlink>
      <w:r>
        <w:t>. Accessed on 10 January 2023</w:t>
      </w:r>
    </w:p>
    <w:p w14:paraId="18637039" w14:textId="78D4E3E4" w:rsidR="00EF1843" w:rsidRDefault="00EF1843" w:rsidP="00E22762">
      <w:pPr>
        <w:rPr>
          <w:rFonts w:cstheme="minorHAnsi"/>
          <w:shd w:val="clear" w:color="auto" w:fill="FFFFFF"/>
        </w:rPr>
      </w:pPr>
      <w:r>
        <w:t xml:space="preserve">Geese Theatre Company. </w:t>
      </w:r>
      <w:r>
        <w:rPr>
          <w:i/>
          <w:iCs/>
        </w:rPr>
        <w:t>‘The Geese Theatre Handbook’</w:t>
      </w:r>
      <w:r>
        <w:t xml:space="preserve"> (online) available from </w:t>
      </w:r>
      <w:hyperlink r:id="rId12" w:history="1">
        <w:r w:rsidRPr="00A11708">
          <w:rPr>
            <w:rStyle w:val="Hyperlink"/>
          </w:rPr>
          <w:t>https://www.geese.co.uk/the-geese-handbook/</w:t>
        </w:r>
      </w:hyperlink>
      <w:r>
        <w:t xml:space="preserve">. Accessed on: 10 January 2023  </w:t>
      </w:r>
    </w:p>
    <w:p w14:paraId="01F70DDF" w14:textId="77777777" w:rsidR="00E22762" w:rsidRPr="008E6C31" w:rsidRDefault="00E22762" w:rsidP="00E22762">
      <w:pPr>
        <w:rPr>
          <w:rFonts w:cstheme="minorHAnsi"/>
          <w:b/>
          <w:bCs/>
          <w:color w:val="00B050"/>
        </w:rPr>
      </w:pPr>
      <w:r w:rsidRPr="003B36EF">
        <w:rPr>
          <w:rFonts w:cstheme="minorHAnsi"/>
          <w:shd w:val="clear" w:color="auto" w:fill="FFFFFF"/>
        </w:rPr>
        <w:t xml:space="preserve">Keys, E (2010), Types of participation [image], available from </w:t>
      </w:r>
      <w:hyperlink r:id="rId13" w:history="1">
        <w:r w:rsidRPr="003B36EF">
          <w:rPr>
            <w:rStyle w:val="Hyperlink"/>
            <w:rFonts w:cstheme="minorHAnsi"/>
          </w:rPr>
          <w:t>https://www.researchgate.net/figure/Typology-of-CBNRM-participation_tbl3_264455391</w:t>
        </w:r>
      </w:hyperlink>
      <w:r w:rsidRPr="003B36EF">
        <w:rPr>
          <w:rStyle w:val="Hyperlink"/>
        </w:rPr>
        <w:t>.</w:t>
      </w:r>
      <w:r w:rsidRPr="008E6C31">
        <w:rPr>
          <w:rFonts w:cstheme="minorHAnsi"/>
          <w:b/>
          <w:bCs/>
          <w:color w:val="00B050"/>
          <w:shd w:val="clear" w:color="auto" w:fill="FFFFFF"/>
        </w:rPr>
        <w:t xml:space="preserve"> </w:t>
      </w:r>
      <w:r w:rsidRPr="003B36EF">
        <w:rPr>
          <w:rFonts w:cstheme="minorHAnsi"/>
          <w:shd w:val="clear" w:color="auto" w:fill="FFFFFF"/>
        </w:rPr>
        <w:t>Accessed on: 24 January 2023</w:t>
      </w:r>
      <w:r w:rsidRPr="003B36EF">
        <w:rPr>
          <w:rFonts w:cstheme="minorHAnsi"/>
          <w:b/>
          <w:bCs/>
          <w:shd w:val="clear" w:color="auto" w:fill="FFFFFF"/>
        </w:rPr>
        <w:t xml:space="preserve"> </w:t>
      </w:r>
    </w:p>
    <w:p w14:paraId="7DDBD769" w14:textId="258CAB63" w:rsidR="00E22762" w:rsidRDefault="00E22762" w:rsidP="00E22762">
      <w:pPr>
        <w:rPr>
          <w:rFonts w:cstheme="minorHAnsi"/>
        </w:rPr>
      </w:pPr>
      <w:r w:rsidRPr="009B6D6B">
        <w:rPr>
          <w:rFonts w:cstheme="minorHAnsi"/>
        </w:rPr>
        <w:t xml:space="preserve">Lorenz, T and </w:t>
      </w:r>
      <w:proofErr w:type="spellStart"/>
      <w:r w:rsidRPr="009B6D6B">
        <w:rPr>
          <w:rFonts w:cstheme="minorHAnsi"/>
        </w:rPr>
        <w:t>Siems</w:t>
      </w:r>
      <w:proofErr w:type="spellEnd"/>
      <w:r w:rsidRPr="009B6D6B">
        <w:rPr>
          <w:rFonts w:cstheme="minorHAnsi"/>
        </w:rPr>
        <w:t>, T (2020), ‘</w:t>
      </w:r>
      <w:r w:rsidRPr="009B6D6B">
        <w:rPr>
          <w:rFonts w:cstheme="minorHAnsi"/>
          <w:i/>
          <w:iCs/>
        </w:rPr>
        <w:t>Participatory Performance and After Effect’</w:t>
      </w:r>
      <w:r w:rsidRPr="009B6D6B">
        <w:rPr>
          <w:rFonts w:cstheme="minorHAnsi"/>
        </w:rPr>
        <w:t xml:space="preserve"> (online), available from: </w:t>
      </w:r>
      <w:hyperlink r:id="rId14" w:history="1">
        <w:r w:rsidRPr="009B6D6B">
          <w:rPr>
            <w:rStyle w:val="Hyperlink"/>
            <w:rFonts w:cstheme="minorHAnsi"/>
          </w:rPr>
          <w:t>https://www.aaschool.ac.uk/publicprogramme/whatson/participatory-performance-and-after-effect</w:t>
        </w:r>
      </w:hyperlink>
      <w:r w:rsidRPr="009B6D6B">
        <w:rPr>
          <w:rFonts w:cstheme="minorHAnsi"/>
        </w:rPr>
        <w:t>. Accessed on: 23 January 2023</w:t>
      </w:r>
    </w:p>
    <w:p w14:paraId="2097B794" w14:textId="5F6C1B6B" w:rsidR="006D3B8F" w:rsidRPr="006D3B8F" w:rsidRDefault="006D3B8F" w:rsidP="00E22762">
      <w:pPr>
        <w:rPr>
          <w:rFonts w:cstheme="minorHAnsi"/>
        </w:rPr>
      </w:pPr>
      <w:r>
        <w:rPr>
          <w:rFonts w:cstheme="minorHAnsi"/>
        </w:rPr>
        <w:t xml:space="preserve">Mind (2023), </w:t>
      </w:r>
      <w:r>
        <w:rPr>
          <w:rFonts w:cstheme="minorHAnsi"/>
          <w:i/>
          <w:iCs/>
        </w:rPr>
        <w:t xml:space="preserve">‘What is ecotherapy?’ </w:t>
      </w:r>
      <w:r>
        <w:rPr>
          <w:rFonts w:cstheme="minorHAnsi"/>
        </w:rPr>
        <w:t xml:space="preserve">(online) available from </w:t>
      </w:r>
      <w:hyperlink r:id="rId15" w:anchor=":~:text=Ecotherapy%20is%20a%20formal%20type,are%20there%20to%20support%20you" w:history="1">
        <w:r w:rsidRPr="00A11708">
          <w:rPr>
            <w:rStyle w:val="Hyperlink"/>
            <w:rFonts w:cstheme="minorHAnsi"/>
          </w:rPr>
          <w:t>https://www.mind.org.uk/information-support/drugs-and-treatments/talking-therapy-and-counselling/ecotherapy/#:~:text=Ecotherapy%20is%20a%20formal%20type,are%20there%20to%20support%20you</w:t>
        </w:r>
      </w:hyperlink>
      <w:r>
        <w:rPr>
          <w:rFonts w:cstheme="minorHAnsi"/>
        </w:rPr>
        <w:t>. Accessed on: 23 January 2023</w:t>
      </w:r>
    </w:p>
    <w:p w14:paraId="75E3DF35" w14:textId="77777777" w:rsidR="00E22762" w:rsidRPr="009B6D6B" w:rsidRDefault="00E22762" w:rsidP="00E22762">
      <w:pPr>
        <w:rPr>
          <w:rFonts w:cstheme="minorHAnsi"/>
        </w:rPr>
      </w:pPr>
      <w:proofErr w:type="spellStart"/>
      <w:r>
        <w:rPr>
          <w:rFonts w:cstheme="minorHAnsi"/>
        </w:rPr>
        <w:t>Nidirect</w:t>
      </w:r>
      <w:proofErr w:type="spellEnd"/>
      <w:r>
        <w:rPr>
          <w:rFonts w:cstheme="minorHAnsi"/>
        </w:rPr>
        <w:t xml:space="preserve"> (2023), ‘The Curriculum for 11 to 16 year olds’ (online), available from </w:t>
      </w:r>
      <w:hyperlink r:id="rId16" w:anchor=":~:text=Your%20child%20will%20move%20through,towards%20national%20qualifications%20%E2%80%93%20usually%20GCSEs." w:history="1">
        <w:r>
          <w:rPr>
            <w:rStyle w:val="Hyperlink"/>
          </w:rPr>
          <w:t>https://www.nidirect.gov.uk/articles/curriculum-11-16-year-olds#:~:text=Your%20child%20will%20move%20through,towards%20national%20qualifications%20%E2%80%93%20usually%20GCSEs.</w:t>
        </w:r>
      </w:hyperlink>
      <w:r>
        <w:t>, Accessed on: 9 January 2023</w:t>
      </w:r>
    </w:p>
    <w:p w14:paraId="41F6E792" w14:textId="77777777" w:rsidR="00E22762" w:rsidRPr="009B6D6B" w:rsidRDefault="00E22762" w:rsidP="00E22762">
      <w:pPr>
        <w:rPr>
          <w:rFonts w:cstheme="minorHAnsi"/>
          <w:color w:val="333333"/>
          <w:shd w:val="clear" w:color="auto" w:fill="FCFCFC"/>
        </w:rPr>
      </w:pPr>
      <w:proofErr w:type="gramStart"/>
      <w:r w:rsidRPr="009B6D6B">
        <w:rPr>
          <w:rFonts w:cstheme="minorHAnsi"/>
          <w:color w:val="333333"/>
          <w:shd w:val="clear" w:color="auto" w:fill="FCFCFC"/>
        </w:rPr>
        <w:t>Non zero</w:t>
      </w:r>
      <w:proofErr w:type="gramEnd"/>
      <w:r w:rsidRPr="009B6D6B">
        <w:rPr>
          <w:rFonts w:cstheme="minorHAnsi"/>
          <w:color w:val="333333"/>
          <w:shd w:val="clear" w:color="auto" w:fill="FCFCFC"/>
        </w:rPr>
        <w:t xml:space="preserve"> one. (2016). Reflections on Immersion and Interaction. In: Frieze, J. (eds) ‘</w:t>
      </w:r>
      <w:r w:rsidRPr="009B6D6B">
        <w:rPr>
          <w:rFonts w:cstheme="minorHAnsi"/>
          <w:i/>
          <w:iCs/>
          <w:color w:val="333333"/>
          <w:shd w:val="clear" w:color="auto" w:fill="FCFCFC"/>
        </w:rPr>
        <w:t>Reframing Immersive Theatre’</w:t>
      </w:r>
      <w:r>
        <w:rPr>
          <w:rFonts w:cstheme="minorHAnsi"/>
          <w:color w:val="333333"/>
          <w:shd w:val="clear" w:color="auto" w:fill="FCFCFC"/>
        </w:rPr>
        <w:t>, Chapter 10, p.137-144,</w:t>
      </w:r>
      <w:r w:rsidRPr="009B6D6B">
        <w:rPr>
          <w:rFonts w:cstheme="minorHAnsi"/>
          <w:color w:val="333333"/>
          <w:shd w:val="clear" w:color="auto" w:fill="FCFCFC"/>
        </w:rPr>
        <w:t xml:space="preserve"> London: Palgrave Macmillan</w:t>
      </w:r>
    </w:p>
    <w:p w14:paraId="381E947F" w14:textId="77777777" w:rsidR="00E22762" w:rsidRDefault="00E22762" w:rsidP="00E22762">
      <w:pPr>
        <w:rPr>
          <w:rFonts w:cstheme="minorHAnsi"/>
          <w:shd w:val="clear" w:color="auto" w:fill="FFFFFF"/>
        </w:rPr>
      </w:pPr>
      <w:r w:rsidRPr="008B6A5F">
        <w:rPr>
          <w:rFonts w:cstheme="minorHAnsi"/>
          <w:shd w:val="clear" w:color="auto" w:fill="FFFFFF"/>
        </w:rPr>
        <w:t xml:space="preserve">O’ Connor, P and Anderson, M. (2015). </w:t>
      </w:r>
      <w:r w:rsidRPr="008B6A5F">
        <w:rPr>
          <w:rFonts w:cstheme="minorHAnsi"/>
          <w:i/>
          <w:iCs/>
          <w:shd w:val="clear" w:color="auto" w:fill="FFFFFF"/>
        </w:rPr>
        <w:t>Applied Theatre: Research: Radical Departures</w:t>
      </w:r>
      <w:r w:rsidRPr="008B6A5F">
        <w:rPr>
          <w:rFonts w:cstheme="minorHAnsi"/>
          <w:shd w:val="clear" w:color="auto" w:fill="FFFFFF"/>
        </w:rPr>
        <w:t>. London: Bloomsbury Publishing Plc</w:t>
      </w:r>
    </w:p>
    <w:p w14:paraId="0833986B" w14:textId="77777777" w:rsidR="00E22762" w:rsidRPr="003B36EF" w:rsidRDefault="00E22762" w:rsidP="00E22762">
      <w:pPr>
        <w:pStyle w:val="ng-binding"/>
        <w:rPr>
          <w:rFonts w:asciiTheme="minorHAnsi" w:eastAsiaTheme="minorHAnsi" w:hAnsiTheme="minorHAnsi" w:cstheme="minorHAnsi"/>
          <w:sz w:val="22"/>
          <w:szCs w:val="22"/>
          <w:shd w:val="clear" w:color="auto" w:fill="FFFFFF"/>
          <w:lang w:eastAsia="en-US"/>
        </w:rPr>
      </w:pPr>
      <w:r w:rsidRPr="003B36EF">
        <w:rPr>
          <w:rFonts w:asciiTheme="minorHAnsi" w:eastAsiaTheme="minorHAnsi" w:hAnsiTheme="minorHAnsi" w:cstheme="minorHAnsi"/>
          <w:sz w:val="22"/>
          <w:szCs w:val="22"/>
          <w:shd w:val="clear" w:color="auto" w:fill="FFFFFF"/>
          <w:lang w:eastAsia="en-US"/>
        </w:rPr>
        <w:t xml:space="preserve">Preston, S (2009) Introduction to participation. In Preston, S and </w:t>
      </w:r>
      <w:proofErr w:type="spellStart"/>
      <w:r w:rsidRPr="003B36EF">
        <w:rPr>
          <w:rFonts w:asciiTheme="minorHAnsi" w:eastAsiaTheme="minorHAnsi" w:hAnsiTheme="minorHAnsi" w:cstheme="minorHAnsi"/>
          <w:sz w:val="22"/>
          <w:szCs w:val="22"/>
          <w:shd w:val="clear" w:color="auto" w:fill="FFFFFF"/>
          <w:lang w:eastAsia="en-US"/>
        </w:rPr>
        <w:t>Prentki</w:t>
      </w:r>
      <w:proofErr w:type="spellEnd"/>
      <w:r w:rsidRPr="003B36EF">
        <w:rPr>
          <w:rFonts w:asciiTheme="minorHAnsi" w:eastAsiaTheme="minorHAnsi" w:hAnsiTheme="minorHAnsi" w:cstheme="minorHAnsi"/>
          <w:sz w:val="22"/>
          <w:szCs w:val="22"/>
          <w:shd w:val="clear" w:color="auto" w:fill="FFFFFF"/>
          <w:lang w:eastAsia="en-US"/>
        </w:rPr>
        <w:t xml:space="preserve">, T (eds) </w:t>
      </w:r>
      <w:r w:rsidRPr="003B36EF">
        <w:rPr>
          <w:rFonts w:asciiTheme="minorHAnsi" w:eastAsiaTheme="minorHAnsi" w:hAnsiTheme="minorHAnsi" w:cstheme="minorHAnsi"/>
          <w:i/>
          <w:iCs/>
          <w:sz w:val="22"/>
          <w:szCs w:val="22"/>
          <w:shd w:val="clear" w:color="auto" w:fill="FFFFFF"/>
          <w:lang w:eastAsia="en-US"/>
        </w:rPr>
        <w:t>The applied theatre reader</w:t>
      </w:r>
      <w:r w:rsidRPr="003B36EF">
        <w:rPr>
          <w:rFonts w:asciiTheme="minorHAnsi" w:eastAsiaTheme="minorHAnsi" w:hAnsiTheme="minorHAnsi" w:cstheme="minorHAnsi"/>
          <w:sz w:val="22"/>
          <w:szCs w:val="22"/>
          <w:shd w:val="clear" w:color="auto" w:fill="FFFFFF"/>
          <w:lang w:eastAsia="en-US"/>
        </w:rPr>
        <w:t>, Chapter 18, p127-129, Routledge: London</w:t>
      </w:r>
    </w:p>
    <w:p w14:paraId="11FE9E22" w14:textId="44EA7900" w:rsidR="006B2F3A" w:rsidRPr="000B10C2" w:rsidRDefault="00E22762" w:rsidP="00561481">
      <w:pPr>
        <w:rPr>
          <w:rFonts w:cstheme="minorHAnsi"/>
        </w:rPr>
      </w:pPr>
      <w:proofErr w:type="spellStart"/>
      <w:r w:rsidRPr="009B6D6B">
        <w:rPr>
          <w:rFonts w:cstheme="minorHAnsi"/>
          <w:color w:val="333333"/>
          <w:shd w:val="clear" w:color="auto" w:fill="FCFCFC"/>
        </w:rPr>
        <w:t>Sextou</w:t>
      </w:r>
      <w:proofErr w:type="spellEnd"/>
      <w:r w:rsidRPr="009B6D6B">
        <w:rPr>
          <w:rFonts w:cstheme="minorHAnsi"/>
          <w:color w:val="333333"/>
          <w:shd w:val="clear" w:color="auto" w:fill="FCFCFC"/>
        </w:rPr>
        <w:t>, P. (2023). ‘</w:t>
      </w:r>
      <w:r w:rsidRPr="009B6D6B">
        <w:rPr>
          <w:rFonts w:cstheme="minorHAnsi"/>
          <w:i/>
          <w:iCs/>
          <w:color w:val="333333"/>
          <w:shd w:val="clear" w:color="auto" w:fill="FCFCFC"/>
        </w:rPr>
        <w:t>Applied Theatre in Paediatrics: Stories, Children and Synergies of Emotion’</w:t>
      </w:r>
      <w:r w:rsidRPr="009B6D6B">
        <w:rPr>
          <w:rFonts w:cstheme="minorHAnsi"/>
          <w:color w:val="333333"/>
          <w:shd w:val="clear" w:color="auto" w:fill="FCFCFC"/>
        </w:rPr>
        <w:t>. Abingdon: Routledge</w:t>
      </w:r>
      <w:bookmarkEnd w:id="10"/>
    </w:p>
    <w:sectPr w:rsidR="006B2F3A" w:rsidRPr="000B10C2">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5DDA2" w14:textId="77777777" w:rsidR="00700A28" w:rsidRDefault="00700A28" w:rsidP="00997AAB">
      <w:pPr>
        <w:spacing w:after="0" w:line="240" w:lineRule="auto"/>
      </w:pPr>
      <w:r>
        <w:separator/>
      </w:r>
    </w:p>
  </w:endnote>
  <w:endnote w:type="continuationSeparator" w:id="0">
    <w:p w14:paraId="3E8BAC9F" w14:textId="77777777" w:rsidR="00700A28" w:rsidRDefault="00700A28" w:rsidP="00997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443448"/>
      <w:docPartObj>
        <w:docPartGallery w:val="Page Numbers (Bottom of Page)"/>
        <w:docPartUnique/>
      </w:docPartObj>
    </w:sdtPr>
    <w:sdtContent>
      <w:sdt>
        <w:sdtPr>
          <w:id w:val="1728636285"/>
          <w:docPartObj>
            <w:docPartGallery w:val="Page Numbers (Top of Page)"/>
            <w:docPartUnique/>
          </w:docPartObj>
        </w:sdtPr>
        <w:sdtContent>
          <w:p w14:paraId="0B8582B8" w14:textId="71C13B6E" w:rsidR="00442C71" w:rsidRDefault="00442C7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DA5E12A" w14:textId="77777777" w:rsidR="00442C71" w:rsidRDefault="00442C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364E5" w14:textId="77777777" w:rsidR="00700A28" w:rsidRDefault="00700A28" w:rsidP="00997AAB">
      <w:pPr>
        <w:spacing w:after="0" w:line="240" w:lineRule="auto"/>
      </w:pPr>
      <w:r>
        <w:separator/>
      </w:r>
    </w:p>
  </w:footnote>
  <w:footnote w:type="continuationSeparator" w:id="0">
    <w:p w14:paraId="446ECD66" w14:textId="77777777" w:rsidR="00700A28" w:rsidRDefault="00700A28" w:rsidP="00997A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ED725" w14:textId="781D3BE6" w:rsidR="008B3AE2" w:rsidRDefault="00997AAB">
    <w:pPr>
      <w:pStyle w:val="Header"/>
    </w:pPr>
    <w:r>
      <w:t>Kyle Collingwood</w:t>
    </w:r>
    <w:r w:rsidR="007C6F6B">
      <w:t xml:space="preserve">                            2100444</w:t>
    </w:r>
    <w:r>
      <w:tab/>
    </w:r>
    <w:r w:rsidR="007C6F6B">
      <w:tab/>
    </w:r>
    <w:r w:rsidR="008B3AE2">
      <w:t>Participatory Performance Project – Portfolio</w:t>
    </w:r>
  </w:p>
  <w:p w14:paraId="5FBB8812" w14:textId="6AC80E05" w:rsidR="00997AAB" w:rsidRDefault="00997AAB">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641B"/>
    <w:multiLevelType w:val="hybridMultilevel"/>
    <w:tmpl w:val="79EE1E5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9302D6"/>
    <w:multiLevelType w:val="hybridMultilevel"/>
    <w:tmpl w:val="017E9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66E00"/>
    <w:multiLevelType w:val="hybridMultilevel"/>
    <w:tmpl w:val="6FEC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03128"/>
    <w:multiLevelType w:val="hybridMultilevel"/>
    <w:tmpl w:val="3470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62FCB"/>
    <w:multiLevelType w:val="multilevel"/>
    <w:tmpl w:val="5A02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EE7D9A"/>
    <w:multiLevelType w:val="hybridMultilevel"/>
    <w:tmpl w:val="95266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900E0A"/>
    <w:multiLevelType w:val="hybridMultilevel"/>
    <w:tmpl w:val="A6A8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F05485"/>
    <w:multiLevelType w:val="hybridMultilevel"/>
    <w:tmpl w:val="3B547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722E00"/>
    <w:multiLevelType w:val="hybridMultilevel"/>
    <w:tmpl w:val="F8ECF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8805B5"/>
    <w:multiLevelType w:val="hybridMultilevel"/>
    <w:tmpl w:val="678AA3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6141424">
    <w:abstractNumId w:val="7"/>
  </w:num>
  <w:num w:numId="2" w16cid:durableId="1165977671">
    <w:abstractNumId w:val="6"/>
  </w:num>
  <w:num w:numId="3" w16cid:durableId="157117446">
    <w:abstractNumId w:val="9"/>
  </w:num>
  <w:num w:numId="4" w16cid:durableId="974220202">
    <w:abstractNumId w:val="5"/>
  </w:num>
  <w:num w:numId="5" w16cid:durableId="568923431">
    <w:abstractNumId w:val="0"/>
  </w:num>
  <w:num w:numId="6" w16cid:durableId="2013339833">
    <w:abstractNumId w:val="1"/>
  </w:num>
  <w:num w:numId="7" w16cid:durableId="934365514">
    <w:abstractNumId w:val="8"/>
  </w:num>
  <w:num w:numId="8" w16cid:durableId="958337225">
    <w:abstractNumId w:val="2"/>
  </w:num>
  <w:num w:numId="9" w16cid:durableId="1416705238">
    <w:abstractNumId w:val="3"/>
  </w:num>
  <w:num w:numId="10" w16cid:durableId="10004746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AAB"/>
    <w:rsid w:val="00002DA6"/>
    <w:rsid w:val="000031B0"/>
    <w:rsid w:val="00013961"/>
    <w:rsid w:val="0002073D"/>
    <w:rsid w:val="0002177F"/>
    <w:rsid w:val="000337B0"/>
    <w:rsid w:val="00033CDF"/>
    <w:rsid w:val="0003405C"/>
    <w:rsid w:val="00040137"/>
    <w:rsid w:val="000712F0"/>
    <w:rsid w:val="00074F7B"/>
    <w:rsid w:val="0009183E"/>
    <w:rsid w:val="00092BAB"/>
    <w:rsid w:val="00096F09"/>
    <w:rsid w:val="000A05A8"/>
    <w:rsid w:val="000A0E18"/>
    <w:rsid w:val="000A0E74"/>
    <w:rsid w:val="000A243C"/>
    <w:rsid w:val="000A6721"/>
    <w:rsid w:val="000A7A17"/>
    <w:rsid w:val="000B10C2"/>
    <w:rsid w:val="000B1E17"/>
    <w:rsid w:val="000B370F"/>
    <w:rsid w:val="000B5B7F"/>
    <w:rsid w:val="000B6ED3"/>
    <w:rsid w:val="000B7EC6"/>
    <w:rsid w:val="000C184C"/>
    <w:rsid w:val="000C2A5B"/>
    <w:rsid w:val="000C3853"/>
    <w:rsid w:val="000C611B"/>
    <w:rsid w:val="000C62CD"/>
    <w:rsid w:val="000D1076"/>
    <w:rsid w:val="000D3223"/>
    <w:rsid w:val="000D6181"/>
    <w:rsid w:val="000F5437"/>
    <w:rsid w:val="00102B2A"/>
    <w:rsid w:val="00104ED8"/>
    <w:rsid w:val="00112043"/>
    <w:rsid w:val="00120E7B"/>
    <w:rsid w:val="00131B41"/>
    <w:rsid w:val="00131CBB"/>
    <w:rsid w:val="00134CDB"/>
    <w:rsid w:val="0014037A"/>
    <w:rsid w:val="00140701"/>
    <w:rsid w:val="00140E75"/>
    <w:rsid w:val="001434DC"/>
    <w:rsid w:val="00151D39"/>
    <w:rsid w:val="00154818"/>
    <w:rsid w:val="00171BEC"/>
    <w:rsid w:val="00173376"/>
    <w:rsid w:val="00181E90"/>
    <w:rsid w:val="001826F5"/>
    <w:rsid w:val="00193CE1"/>
    <w:rsid w:val="001A0D1A"/>
    <w:rsid w:val="001B2B10"/>
    <w:rsid w:val="001C0F15"/>
    <w:rsid w:val="001C22D6"/>
    <w:rsid w:val="001C48FD"/>
    <w:rsid w:val="001D1583"/>
    <w:rsid w:val="001E0EE8"/>
    <w:rsid w:val="001F01B9"/>
    <w:rsid w:val="001F14B5"/>
    <w:rsid w:val="001F30BE"/>
    <w:rsid w:val="00206438"/>
    <w:rsid w:val="00214C32"/>
    <w:rsid w:val="002167BC"/>
    <w:rsid w:val="00217B46"/>
    <w:rsid w:val="002245CE"/>
    <w:rsid w:val="00224ECC"/>
    <w:rsid w:val="0022629F"/>
    <w:rsid w:val="0023226A"/>
    <w:rsid w:val="00232540"/>
    <w:rsid w:val="00233F0D"/>
    <w:rsid w:val="00234D68"/>
    <w:rsid w:val="00247471"/>
    <w:rsid w:val="00250923"/>
    <w:rsid w:val="002518BD"/>
    <w:rsid w:val="0025700D"/>
    <w:rsid w:val="00260471"/>
    <w:rsid w:val="00262FE7"/>
    <w:rsid w:val="00263473"/>
    <w:rsid w:val="002705D0"/>
    <w:rsid w:val="0027106E"/>
    <w:rsid w:val="002739DE"/>
    <w:rsid w:val="00280476"/>
    <w:rsid w:val="002822BF"/>
    <w:rsid w:val="00282C1F"/>
    <w:rsid w:val="0029389E"/>
    <w:rsid w:val="00297543"/>
    <w:rsid w:val="002A1ED6"/>
    <w:rsid w:val="002A2503"/>
    <w:rsid w:val="002A44C5"/>
    <w:rsid w:val="002A5BC7"/>
    <w:rsid w:val="002B1C17"/>
    <w:rsid w:val="002B1DE0"/>
    <w:rsid w:val="002B3671"/>
    <w:rsid w:val="002B3AC2"/>
    <w:rsid w:val="002B60F8"/>
    <w:rsid w:val="002C128E"/>
    <w:rsid w:val="002C252A"/>
    <w:rsid w:val="002C3B53"/>
    <w:rsid w:val="002C4E58"/>
    <w:rsid w:val="002D08C1"/>
    <w:rsid w:val="002E229D"/>
    <w:rsid w:val="002E27E6"/>
    <w:rsid w:val="002E412E"/>
    <w:rsid w:val="002E4ADE"/>
    <w:rsid w:val="002E5127"/>
    <w:rsid w:val="002F1519"/>
    <w:rsid w:val="002F34C9"/>
    <w:rsid w:val="0030485E"/>
    <w:rsid w:val="00306F0B"/>
    <w:rsid w:val="00315419"/>
    <w:rsid w:val="00316A86"/>
    <w:rsid w:val="00323699"/>
    <w:rsid w:val="00334077"/>
    <w:rsid w:val="00335CB3"/>
    <w:rsid w:val="00342E24"/>
    <w:rsid w:val="0034723D"/>
    <w:rsid w:val="00352D55"/>
    <w:rsid w:val="00353639"/>
    <w:rsid w:val="00355E07"/>
    <w:rsid w:val="00360BA0"/>
    <w:rsid w:val="00366E0F"/>
    <w:rsid w:val="00373618"/>
    <w:rsid w:val="00373BAB"/>
    <w:rsid w:val="00374C78"/>
    <w:rsid w:val="00380671"/>
    <w:rsid w:val="00381152"/>
    <w:rsid w:val="0038192F"/>
    <w:rsid w:val="003843F0"/>
    <w:rsid w:val="003877F8"/>
    <w:rsid w:val="00387D80"/>
    <w:rsid w:val="003921E8"/>
    <w:rsid w:val="00393EB1"/>
    <w:rsid w:val="003A41B7"/>
    <w:rsid w:val="003A6E35"/>
    <w:rsid w:val="003B193F"/>
    <w:rsid w:val="003B219A"/>
    <w:rsid w:val="003B5A0E"/>
    <w:rsid w:val="003B7FC9"/>
    <w:rsid w:val="003C26C7"/>
    <w:rsid w:val="003C43A8"/>
    <w:rsid w:val="003E6D44"/>
    <w:rsid w:val="003F3120"/>
    <w:rsid w:val="003F3156"/>
    <w:rsid w:val="00400D96"/>
    <w:rsid w:val="0040404C"/>
    <w:rsid w:val="00410A7A"/>
    <w:rsid w:val="0041421C"/>
    <w:rsid w:val="00416B7E"/>
    <w:rsid w:val="00420A11"/>
    <w:rsid w:val="0042497E"/>
    <w:rsid w:val="00442C71"/>
    <w:rsid w:val="00444309"/>
    <w:rsid w:val="00444738"/>
    <w:rsid w:val="00452CB4"/>
    <w:rsid w:val="004541CB"/>
    <w:rsid w:val="00462DE7"/>
    <w:rsid w:val="00480C6B"/>
    <w:rsid w:val="00482DE7"/>
    <w:rsid w:val="00493276"/>
    <w:rsid w:val="00494F3A"/>
    <w:rsid w:val="00496302"/>
    <w:rsid w:val="004A19F1"/>
    <w:rsid w:val="004C1490"/>
    <w:rsid w:val="004C23B2"/>
    <w:rsid w:val="004C27F1"/>
    <w:rsid w:val="004C5035"/>
    <w:rsid w:val="004C5661"/>
    <w:rsid w:val="004D21D5"/>
    <w:rsid w:val="004D70D2"/>
    <w:rsid w:val="004E21F1"/>
    <w:rsid w:val="004E2363"/>
    <w:rsid w:val="004E2BC3"/>
    <w:rsid w:val="004F0D6C"/>
    <w:rsid w:val="004F424B"/>
    <w:rsid w:val="00506E57"/>
    <w:rsid w:val="00513B0E"/>
    <w:rsid w:val="005152D5"/>
    <w:rsid w:val="005234DD"/>
    <w:rsid w:val="00523D7E"/>
    <w:rsid w:val="00524E14"/>
    <w:rsid w:val="00535F44"/>
    <w:rsid w:val="005545B1"/>
    <w:rsid w:val="0055747C"/>
    <w:rsid w:val="00561481"/>
    <w:rsid w:val="00564590"/>
    <w:rsid w:val="00564723"/>
    <w:rsid w:val="0056626E"/>
    <w:rsid w:val="00580606"/>
    <w:rsid w:val="0058150D"/>
    <w:rsid w:val="00581E34"/>
    <w:rsid w:val="00585868"/>
    <w:rsid w:val="00591AFF"/>
    <w:rsid w:val="005A0E0B"/>
    <w:rsid w:val="005A35A7"/>
    <w:rsid w:val="005A379F"/>
    <w:rsid w:val="005A5D10"/>
    <w:rsid w:val="005A6DE8"/>
    <w:rsid w:val="005A7FAB"/>
    <w:rsid w:val="005B4870"/>
    <w:rsid w:val="005B588F"/>
    <w:rsid w:val="005B6F0D"/>
    <w:rsid w:val="005C0029"/>
    <w:rsid w:val="005C3E7B"/>
    <w:rsid w:val="005C4358"/>
    <w:rsid w:val="005C43B4"/>
    <w:rsid w:val="005C4A95"/>
    <w:rsid w:val="005E48A1"/>
    <w:rsid w:val="005F1DA0"/>
    <w:rsid w:val="005F2856"/>
    <w:rsid w:val="005F3701"/>
    <w:rsid w:val="005F45C2"/>
    <w:rsid w:val="005F6D98"/>
    <w:rsid w:val="006027A6"/>
    <w:rsid w:val="006036D4"/>
    <w:rsid w:val="00605478"/>
    <w:rsid w:val="00605B5F"/>
    <w:rsid w:val="00611A68"/>
    <w:rsid w:val="006161EC"/>
    <w:rsid w:val="00622FCC"/>
    <w:rsid w:val="00631D9B"/>
    <w:rsid w:val="0064501F"/>
    <w:rsid w:val="00651E76"/>
    <w:rsid w:val="00652A86"/>
    <w:rsid w:val="00652E6B"/>
    <w:rsid w:val="00655A80"/>
    <w:rsid w:val="00661CCC"/>
    <w:rsid w:val="00663ADB"/>
    <w:rsid w:val="0066772A"/>
    <w:rsid w:val="0067524E"/>
    <w:rsid w:val="006761C7"/>
    <w:rsid w:val="00682406"/>
    <w:rsid w:val="0068274C"/>
    <w:rsid w:val="006A07D3"/>
    <w:rsid w:val="006A2AA2"/>
    <w:rsid w:val="006A7B35"/>
    <w:rsid w:val="006B0C53"/>
    <w:rsid w:val="006B2F3A"/>
    <w:rsid w:val="006B425A"/>
    <w:rsid w:val="006B5D93"/>
    <w:rsid w:val="006B644B"/>
    <w:rsid w:val="006B7F91"/>
    <w:rsid w:val="006C2B45"/>
    <w:rsid w:val="006C7C94"/>
    <w:rsid w:val="006C7F88"/>
    <w:rsid w:val="006D3888"/>
    <w:rsid w:val="006D3B8F"/>
    <w:rsid w:val="006E0F05"/>
    <w:rsid w:val="006E145E"/>
    <w:rsid w:val="006E7E51"/>
    <w:rsid w:val="006F2A63"/>
    <w:rsid w:val="006F690A"/>
    <w:rsid w:val="00700A28"/>
    <w:rsid w:val="0070157B"/>
    <w:rsid w:val="00701850"/>
    <w:rsid w:val="00706C8D"/>
    <w:rsid w:val="00714BEB"/>
    <w:rsid w:val="00715402"/>
    <w:rsid w:val="00723AA4"/>
    <w:rsid w:val="0073231E"/>
    <w:rsid w:val="0073346F"/>
    <w:rsid w:val="00745848"/>
    <w:rsid w:val="00764AEC"/>
    <w:rsid w:val="00773C80"/>
    <w:rsid w:val="00782AF4"/>
    <w:rsid w:val="00783BE9"/>
    <w:rsid w:val="007922E6"/>
    <w:rsid w:val="007947B0"/>
    <w:rsid w:val="007A15E1"/>
    <w:rsid w:val="007B717A"/>
    <w:rsid w:val="007C3A8D"/>
    <w:rsid w:val="007C6D27"/>
    <w:rsid w:val="007C6E8F"/>
    <w:rsid w:val="007C6F6B"/>
    <w:rsid w:val="007D4BB5"/>
    <w:rsid w:val="007D5EFC"/>
    <w:rsid w:val="007D621E"/>
    <w:rsid w:val="007E403F"/>
    <w:rsid w:val="007E50B7"/>
    <w:rsid w:val="007F35B3"/>
    <w:rsid w:val="00800C12"/>
    <w:rsid w:val="00824AD6"/>
    <w:rsid w:val="008300CD"/>
    <w:rsid w:val="00842726"/>
    <w:rsid w:val="00846258"/>
    <w:rsid w:val="008528FF"/>
    <w:rsid w:val="00860AE0"/>
    <w:rsid w:val="00865484"/>
    <w:rsid w:val="00865FEA"/>
    <w:rsid w:val="008719F1"/>
    <w:rsid w:val="00875092"/>
    <w:rsid w:val="00885685"/>
    <w:rsid w:val="00891422"/>
    <w:rsid w:val="00891AD4"/>
    <w:rsid w:val="0089298C"/>
    <w:rsid w:val="00893FB5"/>
    <w:rsid w:val="00894225"/>
    <w:rsid w:val="008A2E28"/>
    <w:rsid w:val="008B048C"/>
    <w:rsid w:val="008B2F9F"/>
    <w:rsid w:val="008B3AE2"/>
    <w:rsid w:val="008B7271"/>
    <w:rsid w:val="008D47EE"/>
    <w:rsid w:val="008D73C1"/>
    <w:rsid w:val="008E1579"/>
    <w:rsid w:val="008E21D1"/>
    <w:rsid w:val="008E22A3"/>
    <w:rsid w:val="008E606B"/>
    <w:rsid w:val="008F3F48"/>
    <w:rsid w:val="008F5A39"/>
    <w:rsid w:val="008F73ED"/>
    <w:rsid w:val="009032D6"/>
    <w:rsid w:val="00903B22"/>
    <w:rsid w:val="00905D2E"/>
    <w:rsid w:val="00907BA7"/>
    <w:rsid w:val="0091114E"/>
    <w:rsid w:val="009113F3"/>
    <w:rsid w:val="009135C1"/>
    <w:rsid w:val="009220EF"/>
    <w:rsid w:val="00923F72"/>
    <w:rsid w:val="0092629C"/>
    <w:rsid w:val="00936BAA"/>
    <w:rsid w:val="009410EC"/>
    <w:rsid w:val="00941624"/>
    <w:rsid w:val="00961F67"/>
    <w:rsid w:val="009627BC"/>
    <w:rsid w:val="0096366F"/>
    <w:rsid w:val="00973AB6"/>
    <w:rsid w:val="00976AE8"/>
    <w:rsid w:val="00980D1D"/>
    <w:rsid w:val="00980FA1"/>
    <w:rsid w:val="00984A34"/>
    <w:rsid w:val="00987F1B"/>
    <w:rsid w:val="009954EA"/>
    <w:rsid w:val="009961CA"/>
    <w:rsid w:val="00996659"/>
    <w:rsid w:val="00997AAB"/>
    <w:rsid w:val="009A1A93"/>
    <w:rsid w:val="009B06D3"/>
    <w:rsid w:val="009B24AB"/>
    <w:rsid w:val="009B5454"/>
    <w:rsid w:val="009B5C92"/>
    <w:rsid w:val="009B6D6B"/>
    <w:rsid w:val="009C5C99"/>
    <w:rsid w:val="009D13BF"/>
    <w:rsid w:val="009D2621"/>
    <w:rsid w:val="009D4469"/>
    <w:rsid w:val="009E06D2"/>
    <w:rsid w:val="009E0EEE"/>
    <w:rsid w:val="009E4082"/>
    <w:rsid w:val="009E5764"/>
    <w:rsid w:val="00A00708"/>
    <w:rsid w:val="00A01120"/>
    <w:rsid w:val="00A02487"/>
    <w:rsid w:val="00A077B6"/>
    <w:rsid w:val="00A10B6D"/>
    <w:rsid w:val="00A154C3"/>
    <w:rsid w:val="00A1619B"/>
    <w:rsid w:val="00A206D2"/>
    <w:rsid w:val="00A2141E"/>
    <w:rsid w:val="00A2286A"/>
    <w:rsid w:val="00A27DE3"/>
    <w:rsid w:val="00A332B8"/>
    <w:rsid w:val="00A36405"/>
    <w:rsid w:val="00A3797D"/>
    <w:rsid w:val="00A439F1"/>
    <w:rsid w:val="00A517A9"/>
    <w:rsid w:val="00A519D2"/>
    <w:rsid w:val="00A51F6B"/>
    <w:rsid w:val="00A60EBC"/>
    <w:rsid w:val="00A63AD0"/>
    <w:rsid w:val="00A672AB"/>
    <w:rsid w:val="00A920DF"/>
    <w:rsid w:val="00A95D13"/>
    <w:rsid w:val="00AA3DC7"/>
    <w:rsid w:val="00AA58EE"/>
    <w:rsid w:val="00AA5C0B"/>
    <w:rsid w:val="00AB39B9"/>
    <w:rsid w:val="00AB52F2"/>
    <w:rsid w:val="00AB76F0"/>
    <w:rsid w:val="00AC12B2"/>
    <w:rsid w:val="00AC4D6C"/>
    <w:rsid w:val="00AC5703"/>
    <w:rsid w:val="00AD3861"/>
    <w:rsid w:val="00AD3D2B"/>
    <w:rsid w:val="00AE007A"/>
    <w:rsid w:val="00AE32D0"/>
    <w:rsid w:val="00AE6E45"/>
    <w:rsid w:val="00AE7C54"/>
    <w:rsid w:val="00AF7959"/>
    <w:rsid w:val="00AF7E40"/>
    <w:rsid w:val="00B2551A"/>
    <w:rsid w:val="00B27979"/>
    <w:rsid w:val="00B427FB"/>
    <w:rsid w:val="00B449DD"/>
    <w:rsid w:val="00B54094"/>
    <w:rsid w:val="00B66022"/>
    <w:rsid w:val="00B7647A"/>
    <w:rsid w:val="00B8325B"/>
    <w:rsid w:val="00B86B21"/>
    <w:rsid w:val="00B94247"/>
    <w:rsid w:val="00B97DA2"/>
    <w:rsid w:val="00BA4660"/>
    <w:rsid w:val="00BA55ED"/>
    <w:rsid w:val="00BB2AE1"/>
    <w:rsid w:val="00BB3C97"/>
    <w:rsid w:val="00BB6B06"/>
    <w:rsid w:val="00BC4642"/>
    <w:rsid w:val="00BD46E1"/>
    <w:rsid w:val="00BE752D"/>
    <w:rsid w:val="00BF4E38"/>
    <w:rsid w:val="00BF6775"/>
    <w:rsid w:val="00C0211F"/>
    <w:rsid w:val="00C1264F"/>
    <w:rsid w:val="00C13F68"/>
    <w:rsid w:val="00C157CA"/>
    <w:rsid w:val="00C211EB"/>
    <w:rsid w:val="00C232B5"/>
    <w:rsid w:val="00C321E4"/>
    <w:rsid w:val="00C401CD"/>
    <w:rsid w:val="00C4053C"/>
    <w:rsid w:val="00C409A1"/>
    <w:rsid w:val="00C55998"/>
    <w:rsid w:val="00C572FC"/>
    <w:rsid w:val="00C61D58"/>
    <w:rsid w:val="00C654F2"/>
    <w:rsid w:val="00C76DBD"/>
    <w:rsid w:val="00C82558"/>
    <w:rsid w:val="00C8564C"/>
    <w:rsid w:val="00C90A1C"/>
    <w:rsid w:val="00C9788B"/>
    <w:rsid w:val="00CA1394"/>
    <w:rsid w:val="00CA24F7"/>
    <w:rsid w:val="00CA2F33"/>
    <w:rsid w:val="00CB0D46"/>
    <w:rsid w:val="00CB20C2"/>
    <w:rsid w:val="00CB5484"/>
    <w:rsid w:val="00CC2669"/>
    <w:rsid w:val="00CF168E"/>
    <w:rsid w:val="00CF4449"/>
    <w:rsid w:val="00D02893"/>
    <w:rsid w:val="00D16374"/>
    <w:rsid w:val="00D17068"/>
    <w:rsid w:val="00D2063A"/>
    <w:rsid w:val="00D22B0C"/>
    <w:rsid w:val="00D25C4D"/>
    <w:rsid w:val="00D4284E"/>
    <w:rsid w:val="00D44180"/>
    <w:rsid w:val="00D44331"/>
    <w:rsid w:val="00D46238"/>
    <w:rsid w:val="00D46D33"/>
    <w:rsid w:val="00D50B49"/>
    <w:rsid w:val="00D616B5"/>
    <w:rsid w:val="00D62D2C"/>
    <w:rsid w:val="00D63B12"/>
    <w:rsid w:val="00D67BAC"/>
    <w:rsid w:val="00D75A49"/>
    <w:rsid w:val="00D80747"/>
    <w:rsid w:val="00D8150E"/>
    <w:rsid w:val="00DA3EEA"/>
    <w:rsid w:val="00DC3394"/>
    <w:rsid w:val="00DC5138"/>
    <w:rsid w:val="00DC5703"/>
    <w:rsid w:val="00DD2749"/>
    <w:rsid w:val="00DD6850"/>
    <w:rsid w:val="00DE6D51"/>
    <w:rsid w:val="00DF4689"/>
    <w:rsid w:val="00DF6EA3"/>
    <w:rsid w:val="00E05049"/>
    <w:rsid w:val="00E1740D"/>
    <w:rsid w:val="00E2099B"/>
    <w:rsid w:val="00E21160"/>
    <w:rsid w:val="00E22762"/>
    <w:rsid w:val="00E241B6"/>
    <w:rsid w:val="00E259C6"/>
    <w:rsid w:val="00E27525"/>
    <w:rsid w:val="00E32DBE"/>
    <w:rsid w:val="00E5281A"/>
    <w:rsid w:val="00E551F0"/>
    <w:rsid w:val="00E610E8"/>
    <w:rsid w:val="00E6330F"/>
    <w:rsid w:val="00E7234A"/>
    <w:rsid w:val="00E76240"/>
    <w:rsid w:val="00E80E32"/>
    <w:rsid w:val="00E821CA"/>
    <w:rsid w:val="00E92102"/>
    <w:rsid w:val="00E9277B"/>
    <w:rsid w:val="00E963EA"/>
    <w:rsid w:val="00E97F6B"/>
    <w:rsid w:val="00EA0D3F"/>
    <w:rsid w:val="00EA54EE"/>
    <w:rsid w:val="00EA6AD2"/>
    <w:rsid w:val="00EC260B"/>
    <w:rsid w:val="00EC5B07"/>
    <w:rsid w:val="00EC5FF1"/>
    <w:rsid w:val="00ED3379"/>
    <w:rsid w:val="00ED6944"/>
    <w:rsid w:val="00ED7720"/>
    <w:rsid w:val="00EF103F"/>
    <w:rsid w:val="00EF1843"/>
    <w:rsid w:val="00EF2246"/>
    <w:rsid w:val="00EF3068"/>
    <w:rsid w:val="00EF5BDE"/>
    <w:rsid w:val="00F05C9C"/>
    <w:rsid w:val="00F2227E"/>
    <w:rsid w:val="00F2309D"/>
    <w:rsid w:val="00F25B22"/>
    <w:rsid w:val="00F3328B"/>
    <w:rsid w:val="00F35303"/>
    <w:rsid w:val="00F35BDB"/>
    <w:rsid w:val="00F40DEA"/>
    <w:rsid w:val="00F51BEA"/>
    <w:rsid w:val="00F574F5"/>
    <w:rsid w:val="00F575B2"/>
    <w:rsid w:val="00F73A3D"/>
    <w:rsid w:val="00F747CF"/>
    <w:rsid w:val="00F77206"/>
    <w:rsid w:val="00F809A9"/>
    <w:rsid w:val="00FA22BE"/>
    <w:rsid w:val="00FA68A8"/>
    <w:rsid w:val="00FA7ED8"/>
    <w:rsid w:val="00FC0325"/>
    <w:rsid w:val="00FC514D"/>
    <w:rsid w:val="00FD5BC6"/>
    <w:rsid w:val="00FE0C40"/>
    <w:rsid w:val="00FE1461"/>
    <w:rsid w:val="00FE1B7E"/>
    <w:rsid w:val="00FE7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CB3DE"/>
  <w15:chartTrackingRefBased/>
  <w15:docId w15:val="{120E5352-1C96-4B0E-9F6D-5277D0F74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97A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7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AAB"/>
  </w:style>
  <w:style w:type="paragraph" w:styleId="Footer">
    <w:name w:val="footer"/>
    <w:basedOn w:val="Normal"/>
    <w:link w:val="FooterChar"/>
    <w:uiPriority w:val="99"/>
    <w:unhideWhenUsed/>
    <w:rsid w:val="00997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AAB"/>
  </w:style>
  <w:style w:type="paragraph" w:customStyle="1" w:styleId="Default">
    <w:name w:val="Default"/>
    <w:rsid w:val="00997AAB"/>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997AA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97AAB"/>
    <w:pPr>
      <w:spacing w:after="100"/>
      <w:ind w:left="220"/>
    </w:pPr>
  </w:style>
  <w:style w:type="character" w:styleId="Hyperlink">
    <w:name w:val="Hyperlink"/>
    <w:basedOn w:val="DefaultParagraphFont"/>
    <w:uiPriority w:val="99"/>
    <w:unhideWhenUsed/>
    <w:rsid w:val="00997AAB"/>
    <w:rPr>
      <w:color w:val="0563C1" w:themeColor="hyperlink"/>
      <w:u w:val="single"/>
    </w:rPr>
  </w:style>
  <w:style w:type="character" w:styleId="UnresolvedMention">
    <w:name w:val="Unresolved Mention"/>
    <w:basedOn w:val="DefaultParagraphFont"/>
    <w:uiPriority w:val="99"/>
    <w:semiHidden/>
    <w:unhideWhenUsed/>
    <w:rsid w:val="00561481"/>
    <w:rPr>
      <w:color w:val="605E5C"/>
      <w:shd w:val="clear" w:color="auto" w:fill="E1DFDD"/>
    </w:rPr>
  </w:style>
  <w:style w:type="paragraph" w:styleId="ListParagraph">
    <w:name w:val="List Paragraph"/>
    <w:basedOn w:val="Normal"/>
    <w:uiPriority w:val="34"/>
    <w:qFormat/>
    <w:rsid w:val="00773C80"/>
    <w:pPr>
      <w:ind w:left="720"/>
      <w:contextualSpacing/>
    </w:pPr>
  </w:style>
  <w:style w:type="character" w:styleId="Emphasis">
    <w:name w:val="Emphasis"/>
    <w:basedOn w:val="DefaultParagraphFont"/>
    <w:uiPriority w:val="20"/>
    <w:qFormat/>
    <w:rsid w:val="00652E6B"/>
    <w:rPr>
      <w:i/>
      <w:iCs/>
    </w:rPr>
  </w:style>
  <w:style w:type="paragraph" w:customStyle="1" w:styleId="ng-binding">
    <w:name w:val="ng-binding"/>
    <w:basedOn w:val="Normal"/>
    <w:rsid w:val="001D15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55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figure/Typology-of-CBNRM-participation_tbl3_26445539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eese.co.uk/the-geese-handboo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idirect.gov.uk/articles/curriculum-11-16-year-ol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3lTF3OYafPM&amp;t=3s" TargetMode="External"/><Relationship Id="rId5" Type="http://schemas.openxmlformats.org/officeDocument/2006/relationships/webSettings" Target="webSettings.xml"/><Relationship Id="rId15" Type="http://schemas.openxmlformats.org/officeDocument/2006/relationships/hyperlink" Target="https://www.mind.org.uk/information-support/drugs-and-treatments/talking-therapy-and-counselling/ecotherapy/" TargetMode="External"/><Relationship Id="rId10" Type="http://schemas.openxmlformats.org/officeDocument/2006/relationships/hyperlink" Target="https://methods.sagepub.com/reference/encyclopedia-of-action-research/n246.x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armarthenshire.gov.wales/home/council-services/education-schools/our-behaviour-impacts-everything-and-everyone/" TargetMode="External"/><Relationship Id="rId14" Type="http://schemas.openxmlformats.org/officeDocument/2006/relationships/hyperlink" Target="https://www.aaschool.ac.uk/publicprogramme/whatson/participatory-performance-and-after-eff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A9E93-98CA-4C7B-8E97-91C2ABC90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7</Pages>
  <Words>3206</Words>
  <Characters>18276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Kypame Collingwood</dc:creator>
  <cp:keywords/>
  <dc:description/>
  <cp:lastModifiedBy>kylecollingwood03@gmail.com</cp:lastModifiedBy>
  <cp:revision>402</cp:revision>
  <dcterms:created xsi:type="dcterms:W3CDTF">2023-01-21T13:19:00Z</dcterms:created>
  <dcterms:modified xsi:type="dcterms:W3CDTF">2023-01-27T21:06:00Z</dcterms:modified>
</cp:coreProperties>
</file>