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26804248"/>
        <w:docPartObj>
          <w:docPartGallery w:val="Cover Pages"/>
          <w:docPartUnique/>
        </w:docPartObj>
      </w:sdtPr>
      <w:sdtContent>
        <w:p w14:paraId="7D1A8665" w14:textId="0700ECF6" w:rsidR="00F45882" w:rsidRDefault="00F45882"/>
        <w:p w14:paraId="322D2B1C" w14:textId="375527E6" w:rsidR="00F45882" w:rsidRDefault="00F45882">
          <w:r>
            <w:rPr>
              <w:noProof/>
            </w:rPr>
            <mc:AlternateContent>
              <mc:Choice Requires="wpg">
                <w:drawing>
                  <wp:anchor distT="0" distB="0" distL="114300" distR="114300" simplePos="0" relativeHeight="251659264" behindDoc="1" locked="0" layoutInCell="1" allowOverlap="1" wp14:anchorId="6C14BD6A" wp14:editId="72B3753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90022B6" w14:textId="014E79CE" w:rsidR="00F45882"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DD3739">
                                        <w:rPr>
                                          <w:color w:val="FFFFFF" w:themeColor="background1"/>
                                          <w:sz w:val="72"/>
                                          <w:szCs w:val="72"/>
                                        </w:rPr>
                                        <w:t>Civil Justice System</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C14BD6A" id="Group 28"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90022B6" w14:textId="014E79CE" w:rsidR="00F45882"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DD3739">
                                  <w:rPr>
                                    <w:color w:val="FFFFFF" w:themeColor="background1"/>
                                    <w:sz w:val="72"/>
                                    <w:szCs w:val="72"/>
                                  </w:rPr>
                                  <w:t>Civil Justice System</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69A53DA9" wp14:editId="033B6586">
                    <wp:simplePos x="0" y="0"/>
                    <wp:positionH relativeFrom="page">
                      <wp:align>center</wp:align>
                    </wp:positionH>
                    <wp:positionV relativeFrom="margin">
                      <wp:align>bottom</wp:align>
                    </wp:positionV>
                    <wp:extent cx="5753100" cy="146304"/>
                    <wp:effectExtent l="0" t="0" r="0" b="5715"/>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DE3A51" w14:textId="2C9AB1E4" w:rsidR="00F45882"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1E3281">
                                      <w:rPr>
                                        <w:caps/>
                                        <w:color w:val="7F7F7F" w:themeColor="text1" w:themeTint="80"/>
                                        <w:sz w:val="18"/>
                                        <w:szCs w:val="18"/>
                                      </w:rPr>
                                      <w:t>UWTSD</w:t>
                                    </w:r>
                                  </w:sdtContent>
                                </w:sdt>
                                <w:r w:rsidR="00F45882">
                                  <w:rPr>
                                    <w:caps/>
                                    <w:color w:val="7F7F7F" w:themeColor="text1" w:themeTint="80"/>
                                    <w:sz w:val="18"/>
                                    <w:szCs w:val="18"/>
                                  </w:rPr>
                                  <w:t> </w:t>
                                </w:r>
                                <w:r w:rsidR="00F45882">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1E3281">
                                      <w:rPr>
                                        <w:color w:val="7F7F7F" w:themeColor="text1" w:themeTint="80"/>
                                        <w:sz w:val="18"/>
                                        <w:szCs w:val="18"/>
                                      </w:rPr>
                                      <w:t>SWANSEA</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9A53DA9" id="_x0000_t202" coordsize="21600,21600" o:spt="202" path="m,l,21600r21600,l21600,xe">
                    <v:stroke joinstyle="miter"/>
                    <v:path gradientshapeok="t" o:connecttype="rect"/>
                  </v:shapetype>
                  <v:shape id="Text Box 29"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25DE3A51" w14:textId="2C9AB1E4" w:rsidR="00F45882"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1E3281">
                                <w:rPr>
                                  <w:caps/>
                                  <w:color w:val="7F7F7F" w:themeColor="text1" w:themeTint="80"/>
                                  <w:sz w:val="18"/>
                                  <w:szCs w:val="18"/>
                                </w:rPr>
                                <w:t>UWTSD</w:t>
                              </w:r>
                            </w:sdtContent>
                          </w:sdt>
                          <w:r w:rsidR="00F45882">
                            <w:rPr>
                              <w:caps/>
                              <w:color w:val="7F7F7F" w:themeColor="text1" w:themeTint="80"/>
                              <w:sz w:val="18"/>
                              <w:szCs w:val="18"/>
                            </w:rPr>
                            <w:t> </w:t>
                          </w:r>
                          <w:r w:rsidR="00F45882">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1E3281">
                                <w:rPr>
                                  <w:color w:val="7F7F7F" w:themeColor="text1" w:themeTint="80"/>
                                  <w:sz w:val="18"/>
                                  <w:szCs w:val="18"/>
                                </w:rPr>
                                <w:t>SWANSEA</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18B27317" wp14:editId="10F5EFAF">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6662AA8" w14:textId="510D6AA0" w:rsidR="00F45882" w:rsidRDefault="001E3281">
                                    <w:pPr>
                                      <w:pStyle w:val="NoSpacing"/>
                                      <w:spacing w:before="40" w:after="40"/>
                                      <w:rPr>
                                        <w:caps/>
                                        <w:color w:val="156082" w:themeColor="accent1"/>
                                        <w:sz w:val="28"/>
                                        <w:szCs w:val="28"/>
                                      </w:rPr>
                                    </w:pPr>
                                    <w:r w:rsidRPr="001E3281">
                                      <w:rPr>
                                        <w:rFonts w:ascii="Arial" w:hAnsi="Arial" w:cs="Arial"/>
                                        <w:b/>
                                      </w:rPr>
                                      <w:t>BMLW4006, BMPL4011</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87F5251" w14:textId="40130D97" w:rsidR="00F45882" w:rsidRDefault="00F45882">
                                    <w:pPr>
                                      <w:pStyle w:val="NoSpacing"/>
                                      <w:spacing w:before="40" w:after="40"/>
                                      <w:rPr>
                                        <w:caps/>
                                        <w:color w:val="A02B93" w:themeColor="accent5"/>
                                        <w:sz w:val="24"/>
                                        <w:szCs w:val="24"/>
                                      </w:rPr>
                                    </w:pPr>
                                    <w:r>
                                      <w:rPr>
                                        <w:caps/>
                                        <w:color w:val="A02B93" w:themeColor="accent5"/>
                                        <w:sz w:val="24"/>
                                        <w:szCs w:val="24"/>
                                      </w:rPr>
                                      <w:t>Shavez Khan (2304838)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8B27317" id="Text Box 30"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rFonts w:ascii="Arial" w:hAnsi="Arial" w:cs="Arial"/>
                              <w:b/>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6662AA8" w14:textId="510D6AA0" w:rsidR="00F45882" w:rsidRDefault="001E3281">
                              <w:pPr>
                                <w:pStyle w:val="NoSpacing"/>
                                <w:spacing w:before="40" w:after="40"/>
                                <w:rPr>
                                  <w:caps/>
                                  <w:color w:val="156082" w:themeColor="accent1"/>
                                  <w:sz w:val="28"/>
                                  <w:szCs w:val="28"/>
                                </w:rPr>
                              </w:pPr>
                              <w:r w:rsidRPr="001E3281">
                                <w:rPr>
                                  <w:rFonts w:ascii="Arial" w:hAnsi="Arial" w:cs="Arial"/>
                                  <w:b/>
                                </w:rPr>
                                <w:t>BMLW4006, BMPL4011</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87F5251" w14:textId="40130D97" w:rsidR="00F45882" w:rsidRDefault="00F45882">
                              <w:pPr>
                                <w:pStyle w:val="NoSpacing"/>
                                <w:spacing w:before="40" w:after="40"/>
                                <w:rPr>
                                  <w:caps/>
                                  <w:color w:val="A02B93" w:themeColor="accent5"/>
                                  <w:sz w:val="24"/>
                                  <w:szCs w:val="24"/>
                                </w:rPr>
                              </w:pPr>
                              <w:r>
                                <w:rPr>
                                  <w:caps/>
                                  <w:color w:val="A02B93" w:themeColor="accent5"/>
                                  <w:sz w:val="24"/>
                                  <w:szCs w:val="24"/>
                                </w:rPr>
                                <w:t>Shavez Khan (2304838)</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5F8CB24" wp14:editId="7495F14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7A9A852F" w14:textId="0C98AFD3" w:rsidR="00F45882" w:rsidRDefault="00736734">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5F8CB24" id="Rectangle 31"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7A9A852F" w14:textId="0C98AFD3" w:rsidR="00F45882" w:rsidRDefault="00736734">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p w14:paraId="7960FA9F" w14:textId="753F0515" w:rsidR="00F45882" w:rsidRDefault="005265C9">
      <w:r>
        <w:lastRenderedPageBreak/>
        <w:t>Legal aid one of the many foundations for justice is stated to have been on a decline, failing to</w:t>
      </w:r>
      <w:r w:rsidR="008C5609">
        <w:t xml:space="preserve"> achieve </w:t>
      </w:r>
      <w:r w:rsidR="00B43AA3">
        <w:t>its</w:t>
      </w:r>
      <w:r w:rsidR="008C5609">
        <w:t xml:space="preserve"> primary objectives according to</w:t>
      </w:r>
      <w:r w:rsidR="00B43AA3">
        <w:t xml:space="preserve"> Law Society (2024)</w:t>
      </w:r>
      <w:r w:rsidR="00DD4B38">
        <w:t xml:space="preserve"> for reasons that’s full of complex issues and diverse</w:t>
      </w:r>
      <w:r w:rsidR="00200EF1">
        <w:t>. The discussion will focus on what is legal aid and</w:t>
      </w:r>
      <w:r w:rsidR="00111CF8">
        <w:t xml:space="preserve"> what are the challenges that are brought to the service which will </w:t>
      </w:r>
      <w:r w:rsidR="00117BA4">
        <w:t>affect</w:t>
      </w:r>
      <w:r w:rsidR="00111CF8">
        <w:t xml:space="preserve"> not only the civilians but the </w:t>
      </w:r>
      <w:r w:rsidR="00E75D28">
        <w:t xml:space="preserve">people that also work within the justice system. </w:t>
      </w:r>
      <w:r w:rsidR="00213FB3">
        <w:t xml:space="preserve"> </w:t>
      </w:r>
    </w:p>
    <w:p w14:paraId="3C7C77D5" w14:textId="760F134D" w:rsidR="0010157B" w:rsidRPr="00855BAC" w:rsidRDefault="00213FB3" w:rsidP="00855BAC">
      <w:pPr>
        <w:rPr>
          <w:noProof/>
          <w:lang w:val="en-US"/>
        </w:rPr>
      </w:pPr>
      <w:r>
        <w:t>As stated above the first thing to go about with the discussion is what is legal aid? Legal aid i</w:t>
      </w:r>
      <w:r w:rsidR="00893AC6">
        <w:t>s</w:t>
      </w:r>
      <w:r w:rsidR="00927B05">
        <w:t xml:space="preserve"> a government funded system where people </w:t>
      </w:r>
      <w:r w:rsidR="00F631CB">
        <w:t>can</w:t>
      </w:r>
      <w:r w:rsidR="00927B05">
        <w:t xml:space="preserve"> </w:t>
      </w:r>
      <w:r w:rsidR="004D4AB2">
        <w:t>get assistance when it comes to</w:t>
      </w:r>
      <w:r w:rsidR="00D110FA">
        <w:t xml:space="preserve"> costs for legal advice, family medication and representation in the </w:t>
      </w:r>
      <w:r w:rsidR="001D05EA">
        <w:t>courts</w:t>
      </w:r>
      <w:r w:rsidR="00ED5371">
        <w:t xml:space="preserve"> (</w:t>
      </w:r>
      <w:r w:rsidR="00446C93">
        <w:t xml:space="preserve">GOV.UK, 2024) </w:t>
      </w:r>
      <w:r w:rsidR="00ED5371">
        <w:t>from which</w:t>
      </w:r>
      <w:r w:rsidR="00B370D0">
        <w:t xml:space="preserve"> the potential clients of Legal Aid need to prove that they’re</w:t>
      </w:r>
      <w:r w:rsidR="000765D7">
        <w:t xml:space="preserve"> </w:t>
      </w:r>
      <w:r w:rsidR="00CA38A9">
        <w:t>eligible for</w:t>
      </w:r>
      <w:r w:rsidR="00B370D0">
        <w:t xml:space="preserve"> said assistance</w:t>
      </w:r>
      <w:r w:rsidR="000765D7">
        <w:t xml:space="preserve">. There is a process to be followed when proving that you’re in need of legal </w:t>
      </w:r>
      <w:r w:rsidR="00B7112C">
        <w:t>aid</w:t>
      </w:r>
      <w:r w:rsidR="0061427C">
        <w:t xml:space="preserve">, </w:t>
      </w:r>
      <w:r w:rsidR="00BD48CC">
        <w:t>it should be noted that depending on where you live access of legal aid might differentiate</w:t>
      </w:r>
      <w:r w:rsidR="00696378">
        <w:t xml:space="preserve"> for example autonomous countries such as Scotland as well as Northern Ireland will have different</w:t>
      </w:r>
      <w:r w:rsidR="000F1491">
        <w:t xml:space="preserve"> rules regarding it. Legal aid can also be used for both criminal and civil cases. The eligibility criteria a</w:t>
      </w:r>
      <w:r w:rsidR="00AE351A">
        <w:t xml:space="preserve">ccording to </w:t>
      </w:r>
      <w:sdt>
        <w:sdtPr>
          <w:id w:val="378513414"/>
          <w:citation/>
        </w:sdtPr>
        <w:sdtContent>
          <w:r w:rsidR="0002212A">
            <w:fldChar w:fldCharType="begin"/>
          </w:r>
          <w:r w:rsidR="0002212A">
            <w:rPr>
              <w:lang w:val="en-US"/>
            </w:rPr>
            <w:instrText xml:space="preserve"> CITATION UKP22 \l 1033 </w:instrText>
          </w:r>
          <w:r w:rsidR="0002212A">
            <w:fldChar w:fldCharType="separate"/>
          </w:r>
          <w:r w:rsidR="00D77812">
            <w:rPr>
              <w:noProof/>
              <w:lang w:val="en-US"/>
            </w:rPr>
            <w:t>(UK Parliament, 2022)</w:t>
          </w:r>
          <w:r w:rsidR="0002212A">
            <w:fldChar w:fldCharType="end"/>
          </w:r>
        </w:sdtContent>
      </w:sdt>
      <w:r w:rsidR="00234794">
        <w:t xml:space="preserve"> could </w:t>
      </w:r>
      <w:r w:rsidR="00CA38A9">
        <w:t>consist of</w:t>
      </w:r>
      <w:r w:rsidR="00234794">
        <w:t xml:space="preserve"> </w:t>
      </w:r>
      <w:r w:rsidR="007036F5">
        <w:t xml:space="preserve">ranging from being bounded by caring, supervising or caring for children, </w:t>
      </w:r>
      <w:r w:rsidR="0022402C">
        <w:t>appeals related to welfare benefits</w:t>
      </w:r>
      <w:r w:rsidR="004778EB">
        <w:t xml:space="preserve">, and victims of domestic violence or are vulnerable </w:t>
      </w:r>
      <w:r w:rsidR="00CA38A9">
        <w:t xml:space="preserve">in terms of housing. In truth resources can be allocated to those who are not from a </w:t>
      </w:r>
      <w:r w:rsidR="008A6BD4">
        <w:t>well-established</w:t>
      </w:r>
      <w:r w:rsidR="00CA38A9">
        <w:t xml:space="preserve"> </w:t>
      </w:r>
      <w:r w:rsidR="008A6BD4">
        <w:t>financial situation</w:t>
      </w:r>
      <w:r w:rsidR="00CA38A9">
        <w:t xml:space="preserve"> or are vulnerable to bounded </w:t>
      </w:r>
      <w:r w:rsidR="002C67FF">
        <w:t>responsibilities or</w:t>
      </w:r>
      <w:r w:rsidR="00CA38A9">
        <w:t xml:space="preserve"> through past encounters</w:t>
      </w:r>
      <w:r w:rsidR="008A6BD4">
        <w:t>.</w:t>
      </w:r>
      <w:r w:rsidR="00F30940">
        <w:t xml:space="preserve"> </w:t>
      </w:r>
      <w:r w:rsidR="00F30940">
        <w:br/>
      </w:r>
      <w:r w:rsidR="00F30940">
        <w:br/>
        <w:t xml:space="preserve">It should also be noted that for one to obtain legal aid and representation in criminal proceedings </w:t>
      </w:r>
      <w:r w:rsidR="007D00B8">
        <w:t>it would be subjected under the merits and means test where</w:t>
      </w:r>
      <w:r w:rsidR="0030452A">
        <w:t xml:space="preserve"> the client</w:t>
      </w:r>
      <w:r w:rsidR="00375D81">
        <w:t xml:space="preserve"> is judged whether he or she can be allocated legal aid. According to </w:t>
      </w:r>
      <w:r w:rsidR="00695060">
        <w:t>the Ministry Justice (2013) in their report they</w:t>
      </w:r>
      <w:r w:rsidR="009370B2">
        <w:t xml:space="preserve"> stated that whenever the agency in charge is </w:t>
      </w:r>
      <w:r w:rsidR="005E3050">
        <w:t xml:space="preserve">looking if a client is potentially </w:t>
      </w:r>
      <w:r w:rsidR="005D70FE">
        <w:t xml:space="preserve">liable for legal aid the checks </w:t>
      </w:r>
      <w:r w:rsidR="00C016CC">
        <w:t>must</w:t>
      </w:r>
      <w:r w:rsidR="005D70FE">
        <w:t xml:space="preserve"> be done in accordance </w:t>
      </w:r>
      <w:r w:rsidR="00AD7751">
        <w:t>with</w:t>
      </w:r>
      <w:r w:rsidR="005D70FE">
        <w:t xml:space="preserve"> the “Interests of justice</w:t>
      </w:r>
      <w:r w:rsidR="003A763A">
        <w:t xml:space="preserve">.” There must be factors that are </w:t>
      </w:r>
      <w:r w:rsidR="00520579">
        <w:t>considered</w:t>
      </w:r>
      <w:r w:rsidR="003A763A">
        <w:t xml:space="preserve"> which have been displayed in section 17 of the</w:t>
      </w:r>
      <w:r w:rsidR="00520579">
        <w:t xml:space="preserve"> LA</w:t>
      </w:r>
      <w:r w:rsidR="00761CE4">
        <w:t>SPO (</w:t>
      </w:r>
      <w:r w:rsidR="00761CE4" w:rsidRPr="00761CE4">
        <w:t>Legal Aid, Sentencing and Punishment of Offenders Act</w:t>
      </w:r>
      <w:r w:rsidR="00761CE4">
        <w:t xml:space="preserve">) which is an act that’s been introduced to the public from </w:t>
      </w:r>
      <w:r w:rsidR="00130499">
        <w:t xml:space="preserve">1st of May 2012. </w:t>
      </w:r>
      <w:r w:rsidR="00F01ADD">
        <w:br/>
      </w:r>
      <w:r w:rsidR="00F01ADD">
        <w:br/>
        <w:t xml:space="preserve">Meanwhile in contrast </w:t>
      </w:r>
      <w:r w:rsidR="00CF7D97">
        <w:t>the means test which is applied mainly to crown courts</w:t>
      </w:r>
      <w:r w:rsidR="00414050">
        <w:t xml:space="preserve"> where the authorities </w:t>
      </w:r>
      <w:r w:rsidR="002D5263">
        <w:t xml:space="preserve">enquire about the individuals’ earnings. If the client gross annual income </w:t>
      </w:r>
      <w:r w:rsidR="00E87E81">
        <w:t xml:space="preserve">does not exceed £12,475 </w:t>
      </w:r>
      <w:r w:rsidR="00752347">
        <w:t xml:space="preserve">or if the disposable income </w:t>
      </w:r>
      <w:r w:rsidR="00D223D1">
        <w:t xml:space="preserve">is </w:t>
      </w:r>
      <w:r w:rsidR="00201631">
        <w:t>less,</w:t>
      </w:r>
      <w:r w:rsidR="00D223D1">
        <w:t xml:space="preserve"> then £37,500</w:t>
      </w:r>
      <w:r w:rsidR="0014053F">
        <w:t xml:space="preserve"> there might be assistance available to help the client. </w:t>
      </w:r>
      <w:r w:rsidR="002C67FF">
        <w:br/>
      </w:r>
      <w:r w:rsidR="002C67FF">
        <w:br/>
        <w:t xml:space="preserve">There is also support coming from “Exceptional Case Funding.” Where </w:t>
      </w:r>
      <w:r w:rsidR="00956A96">
        <w:t xml:space="preserve">according </w:t>
      </w:r>
      <w:r w:rsidR="0010157B">
        <w:t xml:space="preserve">to the Central England Law Centre (2024) ECF is described as a “Safety Net.” And is granted in situations where funding maybe required </w:t>
      </w:r>
      <w:r w:rsidR="00F30940">
        <w:t>to</w:t>
      </w:r>
      <w:r w:rsidR="0010157B">
        <w:t xml:space="preserve"> not oppose someone’s human rights with clients usually being vulnerable and are tied to complex </w:t>
      </w:r>
      <w:r w:rsidR="00F30940">
        <w:t>cases thus being allowed to be fairly represented by resources allocated by the government</w:t>
      </w:r>
      <w:r w:rsidR="0030452A">
        <w:t xml:space="preserve">. </w:t>
      </w:r>
      <w:r w:rsidR="00201631">
        <w:t xml:space="preserve"> </w:t>
      </w:r>
      <w:r w:rsidR="00366484">
        <w:br/>
      </w:r>
      <w:r w:rsidR="00366484">
        <w:lastRenderedPageBreak/>
        <w:br/>
        <w:t xml:space="preserve">Now there is controversy associated with </w:t>
      </w:r>
      <w:r w:rsidR="00D37588">
        <w:t>Legal</w:t>
      </w:r>
      <w:r w:rsidR="00876658">
        <w:t xml:space="preserve"> Aid where it said that the system in England and Wales has been enduring some </w:t>
      </w:r>
      <w:r w:rsidR="00BA2E5F">
        <w:t>“significant challenges</w:t>
      </w:r>
      <w:r w:rsidR="009B1DEC">
        <w:t>”</w:t>
      </w:r>
      <w:r w:rsidR="00BA2E5F">
        <w:t xml:space="preserve"> (Denvir, at, al, 2</w:t>
      </w:r>
      <w:r w:rsidR="009B1DEC">
        <w:t xml:space="preserve">023) </w:t>
      </w:r>
      <w:r w:rsidR="00C43B21">
        <w:t xml:space="preserve">which </w:t>
      </w:r>
      <w:r w:rsidR="0000631F">
        <w:t xml:space="preserve">is seen through the fact </w:t>
      </w:r>
      <w:r w:rsidR="00F245D4">
        <w:t xml:space="preserve">that there </w:t>
      </w:r>
      <w:r w:rsidR="00A76084">
        <w:t xml:space="preserve">the legal </w:t>
      </w:r>
      <w:r w:rsidR="00A76084" w:rsidRPr="00A76084">
        <w:t>practitioner</w:t>
      </w:r>
      <w:r w:rsidR="00A76084">
        <w:t xml:space="preserve">s are reportedly to have been </w:t>
      </w:r>
      <w:r w:rsidR="00B90DAA">
        <w:t>held back by the scarcity of legal advice being available</w:t>
      </w:r>
      <w:r w:rsidR="00AF073A">
        <w:t xml:space="preserve"> across many </w:t>
      </w:r>
      <w:r w:rsidR="003F223C">
        <w:t xml:space="preserve">key </w:t>
      </w:r>
      <w:r w:rsidR="00AF073A">
        <w:t xml:space="preserve">areas of law. </w:t>
      </w:r>
      <w:r w:rsidR="003F223C">
        <w:br/>
      </w:r>
      <w:r w:rsidR="003F223C">
        <w:br/>
        <w:t xml:space="preserve">Those to have been affected by this were mainly youth, </w:t>
      </w:r>
      <w:r w:rsidR="00942823">
        <w:t xml:space="preserve">migrants, refugees, disabled people and those that struggle with physical and mental </w:t>
      </w:r>
      <w:r w:rsidR="00834C9C">
        <w:t>health.</w:t>
      </w:r>
      <w:r w:rsidR="00942823">
        <w:t xml:space="preserve"> </w:t>
      </w:r>
      <w:r w:rsidR="0094404F">
        <w:t xml:space="preserve">According to </w:t>
      </w:r>
      <w:r w:rsidR="00764943">
        <w:t xml:space="preserve">Philip Alston (2019) he </w:t>
      </w:r>
      <w:r w:rsidR="0069390C">
        <w:t xml:space="preserve">has described </w:t>
      </w:r>
      <w:r w:rsidR="00AD326F">
        <w:t>Legal Aid as being “dramatically reduced</w:t>
      </w:r>
      <w:r w:rsidR="004C2F0C">
        <w:t>.</w:t>
      </w:r>
      <w:r w:rsidR="00AD326F">
        <w:t xml:space="preserve">” </w:t>
      </w:r>
      <w:r w:rsidR="004C2F0C">
        <w:t xml:space="preserve">In both England and Wales with the LASPO Act </w:t>
      </w:r>
      <w:r w:rsidR="009321B7">
        <w:t xml:space="preserve">making it difficult for most </w:t>
      </w:r>
      <w:r w:rsidR="00DF1A5A">
        <w:t xml:space="preserve">housing, family and </w:t>
      </w:r>
      <w:r w:rsidR="00B72BC2">
        <w:t>benefits cases</w:t>
      </w:r>
      <w:r w:rsidR="000E0E82">
        <w:t xml:space="preserve"> a</w:t>
      </w:r>
      <w:r w:rsidR="006C4D3A">
        <w:t xml:space="preserve">s legal aid became almost unattainable to get. </w:t>
      </w:r>
      <w:r w:rsidR="00086133">
        <w:t xml:space="preserve">This can be attributed to the case that </w:t>
      </w:r>
      <w:r w:rsidR="00A83CD3">
        <w:t xml:space="preserve">eligibility requirements have been scrambled by the new </w:t>
      </w:r>
      <w:r w:rsidR="00FB3CA2">
        <w:t>act as</w:t>
      </w:r>
      <w:r w:rsidR="00094588">
        <w:t xml:space="preserve"> well as the concern that many of the</w:t>
      </w:r>
      <w:r w:rsidR="002B7BEE">
        <w:t xml:space="preserve"> in-person advice</w:t>
      </w:r>
      <w:r w:rsidR="005A75CE">
        <w:t xml:space="preserve"> services were being replaced by telephone lines.</w:t>
      </w:r>
      <w:r w:rsidR="00755284">
        <w:br/>
      </w:r>
      <w:r w:rsidR="00755284">
        <w:br/>
        <w:t>This shows that the legal aid system is being compromised by short-cuts and services being purposely limited with the diversion of resources causing trouble to those that need it the most especially people of a low earning</w:t>
      </w:r>
      <w:r w:rsidR="00F835F3">
        <w:t xml:space="preserve">, suffer from physical or mental disabilities and </w:t>
      </w:r>
      <w:r w:rsidR="00E30BD3">
        <w:t xml:space="preserve">are from a different nation. </w:t>
      </w:r>
      <w:r w:rsidR="001A553D">
        <w:t>Evidentially</w:t>
      </w:r>
      <w:r w:rsidR="00E30BD3">
        <w:t xml:space="preserve"> it doesn’t help the situation when advice services have been replaced by </w:t>
      </w:r>
      <w:r w:rsidR="00A728CA">
        <w:t>possibly automated telephone lines.</w:t>
      </w:r>
      <w:r w:rsidR="00FB3CA2">
        <w:br/>
      </w:r>
      <w:r w:rsidR="00FB3CA2">
        <w:br/>
      </w:r>
      <w:r w:rsidR="00563C82">
        <w:t xml:space="preserve">An example of Legal aid failing is by looking at the case of </w:t>
      </w:r>
      <w:r w:rsidR="00784C19">
        <w:t xml:space="preserve">Mariam. According to Wilding (2021) he </w:t>
      </w:r>
      <w:r w:rsidR="00755284">
        <w:t xml:space="preserve">explains that Mariam was a victim of serious violence </w:t>
      </w:r>
      <w:r w:rsidR="002E78E8">
        <w:t xml:space="preserve">by her husband in a nation that seemingly </w:t>
      </w:r>
      <w:r w:rsidR="00313421">
        <w:t xml:space="preserve">has little to no protection for vulnerable women. </w:t>
      </w:r>
      <w:r w:rsidR="00D26B54">
        <w:t>So,</w:t>
      </w:r>
      <w:r w:rsidR="00313421">
        <w:t xml:space="preserve"> she manages to obtain money </w:t>
      </w:r>
      <w:r w:rsidR="008C678F">
        <w:t xml:space="preserve">to flee to the United Kingdom after her eldest daughter </w:t>
      </w:r>
      <w:r w:rsidR="006B79DE" w:rsidRPr="006B79DE">
        <w:t>Zainab</w:t>
      </w:r>
      <w:r w:rsidR="006B79DE">
        <w:t xml:space="preserve"> was forced into a marriage by her husband. This resulted in mental health issues such as PTSD</w:t>
      </w:r>
      <w:r w:rsidR="00783F1A">
        <w:t xml:space="preserve"> from her past experiences with the two soon being afforded </w:t>
      </w:r>
      <w:r w:rsidR="00D26B54">
        <w:t>an</w:t>
      </w:r>
      <w:r w:rsidR="00783F1A">
        <w:t xml:space="preserve"> accommodation in Suffolk</w:t>
      </w:r>
      <w:r w:rsidR="00D157F7">
        <w:t xml:space="preserve">. </w:t>
      </w:r>
      <w:r w:rsidR="00D157F7">
        <w:br/>
      </w:r>
      <w:r w:rsidR="00D157F7">
        <w:br/>
      </w:r>
      <w:r w:rsidR="003D1015">
        <w:t>However,</w:t>
      </w:r>
      <w:r w:rsidR="00D157F7">
        <w:t xml:space="preserve"> the author explains that at the time no legal aid advice was available in th</w:t>
      </w:r>
      <w:r w:rsidR="0048263C">
        <w:t>e area nor were they in northern or southern counties</w:t>
      </w:r>
      <w:r w:rsidR="00644AF3">
        <w:t xml:space="preserve"> with the closest being in cities that would require a lengthy </w:t>
      </w:r>
      <w:r w:rsidR="00D26B54">
        <w:t>two-hour</w:t>
      </w:r>
      <w:r w:rsidR="0017376A">
        <w:t xml:space="preserve"> drive </w:t>
      </w:r>
      <w:r w:rsidR="00FA5782">
        <w:t xml:space="preserve">with the total cases being opened and looked at being only at 49. </w:t>
      </w:r>
      <w:r w:rsidR="00644AF3">
        <w:t xml:space="preserve"> </w:t>
      </w:r>
      <w:r w:rsidR="00D26B54">
        <w:t>The woman who is suffering from many mental health problems</w:t>
      </w:r>
      <w:r w:rsidR="00041AD7">
        <w:t xml:space="preserve"> and has little to no knowledge of the English language was not being given fair</w:t>
      </w:r>
      <w:r w:rsidR="00423574">
        <w:t xml:space="preserve"> and reasonable resources to help her in such dire circumstances</w:t>
      </w:r>
      <w:r w:rsidR="006C28F8">
        <w:t xml:space="preserve">. The </w:t>
      </w:r>
      <w:r w:rsidR="00C6204D">
        <w:t xml:space="preserve">court dealt with the case in an unreasonable manner while her defence solicitor did very little to help. No statements were taken from Zainab who wasn’t a minor by then </w:t>
      </w:r>
      <w:r w:rsidR="00ED4BC0">
        <w:t xml:space="preserve">nor were any evidence of medical examinations conducted </w:t>
      </w:r>
      <w:r w:rsidR="002B38BD">
        <w:t xml:space="preserve">by the authorities </w:t>
      </w:r>
      <w:r w:rsidR="0055040C">
        <w:t xml:space="preserve">and eventually lost the appeal. </w:t>
      </w:r>
      <w:r w:rsidR="0055040C">
        <w:br/>
      </w:r>
      <w:r w:rsidR="0055040C">
        <w:br/>
      </w:r>
      <w:r w:rsidR="005A65E6">
        <w:t xml:space="preserve">The point here is that the authorities did not </w:t>
      </w:r>
      <w:r w:rsidR="00094ED8">
        <w:t>investigate</w:t>
      </w:r>
      <w:r w:rsidR="005A65E6">
        <w:t xml:space="preserve"> </w:t>
      </w:r>
      <w:r w:rsidR="00827964">
        <w:t xml:space="preserve">her situation nor considered her </w:t>
      </w:r>
      <w:r w:rsidR="00827964">
        <w:lastRenderedPageBreak/>
        <w:t xml:space="preserve">being eligible for any form of support, it did help at all that legal advice was so limited in her local area either thus serving as a </w:t>
      </w:r>
      <w:r w:rsidR="00D7460A">
        <w:t>clear-cut</w:t>
      </w:r>
      <w:r w:rsidR="00827964">
        <w:t xml:space="preserve"> example of the failings of legal aid. </w:t>
      </w:r>
      <w:r w:rsidR="00D7460A">
        <w:t xml:space="preserve">To </w:t>
      </w:r>
      <w:r w:rsidR="001A553D">
        <w:t>further</w:t>
      </w:r>
      <w:r w:rsidR="00D7460A">
        <w:t xml:space="preserve"> support thi</w:t>
      </w:r>
      <w:r w:rsidR="001A553D">
        <w:t>s the</w:t>
      </w:r>
      <w:r w:rsidR="00596986">
        <w:t xml:space="preserve"> writings of Moore </w:t>
      </w:r>
      <w:r w:rsidR="00596986">
        <w:rPr>
          <w:noProof/>
          <w:lang w:val="en-US"/>
        </w:rPr>
        <w:t xml:space="preserve">&amp; Newbury (2017) have mentioned the Low </w:t>
      </w:r>
      <w:r w:rsidR="00146DE6">
        <w:rPr>
          <w:noProof/>
          <w:lang w:val="en-US"/>
        </w:rPr>
        <w:t>Commission</w:t>
      </w:r>
      <w:r w:rsidR="00596986">
        <w:rPr>
          <w:noProof/>
          <w:lang w:val="en-US"/>
        </w:rPr>
        <w:t xml:space="preserve"> </w:t>
      </w:r>
      <w:r w:rsidR="00146DE6">
        <w:rPr>
          <w:noProof/>
          <w:lang w:val="en-US"/>
        </w:rPr>
        <w:t xml:space="preserve">which was scrutisining </w:t>
      </w:r>
      <w:r w:rsidR="006B215D">
        <w:rPr>
          <w:noProof/>
          <w:lang w:val="en-US"/>
        </w:rPr>
        <w:t xml:space="preserve">the “reforms” and </w:t>
      </w:r>
      <w:r w:rsidR="00B0631B">
        <w:rPr>
          <w:noProof/>
          <w:lang w:val="en-US"/>
        </w:rPr>
        <w:t>it was mentioned that</w:t>
      </w:r>
      <w:r w:rsidR="00855BAC">
        <w:rPr>
          <w:noProof/>
          <w:lang w:val="en-US"/>
        </w:rPr>
        <w:t xml:space="preserve"> that he costs were “Likely</w:t>
      </w:r>
      <w:r w:rsidR="00855BAC" w:rsidRPr="00855BAC">
        <w:rPr>
          <w:noProof/>
          <w:lang w:val="en-US"/>
        </w:rPr>
        <w:t xml:space="preserve"> to be eaten up by increased</w:t>
      </w:r>
      <w:r w:rsidR="00855BAC">
        <w:rPr>
          <w:noProof/>
          <w:lang w:val="en-US"/>
        </w:rPr>
        <w:t xml:space="preserve"> c</w:t>
      </w:r>
      <w:r w:rsidR="00855BAC" w:rsidRPr="00855BAC">
        <w:rPr>
          <w:noProof/>
          <w:lang w:val="en-US"/>
        </w:rPr>
        <w:t>osts elsewhere in the system</w:t>
      </w:r>
      <w:r w:rsidR="00855BAC">
        <w:rPr>
          <w:noProof/>
          <w:lang w:val="en-US"/>
        </w:rPr>
        <w:t xml:space="preserve">.” So esseitnally money has been re-directed out of the legal aid resources and toward other services such as </w:t>
      </w:r>
      <w:r w:rsidR="000205C5">
        <w:rPr>
          <w:noProof/>
          <w:lang w:val="en-US"/>
        </w:rPr>
        <w:t xml:space="preserve">healthcare.  </w:t>
      </w:r>
      <w:r w:rsidR="00512289">
        <w:rPr>
          <w:noProof/>
          <w:lang w:val="en-US"/>
        </w:rPr>
        <w:t>The reporting from the U</w:t>
      </w:r>
      <w:r w:rsidR="009E4349">
        <w:rPr>
          <w:noProof/>
          <w:lang w:val="en-US"/>
        </w:rPr>
        <w:t>K Parliament (</w:t>
      </w:r>
      <w:r w:rsidR="0078547C">
        <w:rPr>
          <w:noProof/>
          <w:lang w:val="en-US"/>
        </w:rPr>
        <w:t xml:space="preserve">2021) furthur supports the decaying issues of the legal aid crisis where they have explained that </w:t>
      </w:r>
      <w:r w:rsidR="00856644">
        <w:rPr>
          <w:noProof/>
          <w:lang w:val="en-US"/>
        </w:rPr>
        <w:t xml:space="preserve">there’s a rigid system of fixed fees and low pay which forces many firms that work in legal aid </w:t>
      </w:r>
      <w:r w:rsidR="00753ED8">
        <w:rPr>
          <w:noProof/>
          <w:lang w:val="en-US"/>
        </w:rPr>
        <w:t>to struggle with issues such as recuriting and retaining staff</w:t>
      </w:r>
      <w:r w:rsidR="00DF28AD">
        <w:rPr>
          <w:noProof/>
          <w:lang w:val="en-US"/>
        </w:rPr>
        <w:t xml:space="preserve">. The general consensus from that report was </w:t>
      </w:r>
      <w:r w:rsidR="00677D15">
        <w:rPr>
          <w:noProof/>
          <w:lang w:val="en-US"/>
        </w:rPr>
        <w:t xml:space="preserve">that </w:t>
      </w:r>
      <w:r w:rsidR="00F7563D">
        <w:rPr>
          <w:noProof/>
          <w:lang w:val="en-US"/>
        </w:rPr>
        <w:t xml:space="preserve">the firms were unable to compete with the Crown Prosocution Service who in comparison had better pay and funding </w:t>
      </w:r>
      <w:r w:rsidR="005A4296">
        <w:rPr>
          <w:noProof/>
          <w:lang w:val="en-US"/>
        </w:rPr>
        <w:t xml:space="preserve">so it’s essential that the government ensures that the firms that specailise in legal aid are sustainable so those victims that truly need it can get the support they need. </w:t>
      </w:r>
      <w:r w:rsidR="005A4296">
        <w:rPr>
          <w:noProof/>
          <w:lang w:val="en-US"/>
        </w:rPr>
        <w:br/>
      </w:r>
      <w:r w:rsidR="005A4296">
        <w:rPr>
          <w:noProof/>
          <w:lang w:val="en-US"/>
        </w:rPr>
        <w:br/>
      </w:r>
      <w:r w:rsidR="005A4296">
        <w:rPr>
          <w:noProof/>
          <w:lang w:val="en-US"/>
        </w:rPr>
        <w:br/>
        <w:t xml:space="preserve">Futhurmore, </w:t>
      </w:r>
      <w:r w:rsidR="00923629">
        <w:rPr>
          <w:noProof/>
          <w:lang w:val="en-US"/>
        </w:rPr>
        <w:t xml:space="preserve">suggestions made to improve </w:t>
      </w:r>
      <w:r w:rsidR="00AC7ECB">
        <w:rPr>
          <w:noProof/>
          <w:lang w:val="en-US"/>
        </w:rPr>
        <w:t>the legal aid situation</w:t>
      </w:r>
      <w:r w:rsidR="00854B24">
        <w:rPr>
          <w:noProof/>
          <w:lang w:val="en-US"/>
        </w:rPr>
        <w:t xml:space="preserve">. According to the Welsh Government </w:t>
      </w:r>
      <w:r w:rsidR="00181792">
        <w:rPr>
          <w:noProof/>
          <w:lang w:val="en-US"/>
        </w:rPr>
        <w:t>(2022) The</w:t>
      </w:r>
      <w:r w:rsidR="0011196F" w:rsidRPr="0011196F">
        <w:rPr>
          <w:noProof/>
          <w:lang w:val="en-US"/>
        </w:rPr>
        <w:t xml:space="preserve"> Counsel General </w:t>
      </w:r>
      <w:r w:rsidR="00181792">
        <w:rPr>
          <w:noProof/>
          <w:lang w:val="en-US"/>
        </w:rPr>
        <w:t>was quoted to have suggested</w:t>
      </w:r>
      <w:r w:rsidR="0011196F">
        <w:rPr>
          <w:noProof/>
          <w:lang w:val="en-US"/>
        </w:rPr>
        <w:t xml:space="preserve"> to the senate </w:t>
      </w:r>
      <w:r w:rsidR="00802CFA">
        <w:rPr>
          <w:noProof/>
          <w:lang w:val="en-US"/>
        </w:rPr>
        <w:t xml:space="preserve">that at least £135 million of additional funding should be allocated toward </w:t>
      </w:r>
      <w:r w:rsidR="00F2690A">
        <w:rPr>
          <w:noProof/>
          <w:lang w:val="en-US"/>
        </w:rPr>
        <w:t>criminal legal aid and simialry to civil legal aid.</w:t>
      </w:r>
      <w:r w:rsidR="00802CFA">
        <w:rPr>
          <w:noProof/>
          <w:lang w:val="en-US"/>
        </w:rPr>
        <w:t xml:space="preserve"> </w:t>
      </w:r>
      <w:r w:rsidR="00DE3A6E">
        <w:rPr>
          <w:noProof/>
          <w:lang w:val="en-US"/>
        </w:rPr>
        <w:t>This shows that main underlying problem seems to have been budget cuts</w:t>
      </w:r>
      <w:r w:rsidR="00386B3E">
        <w:rPr>
          <w:noProof/>
          <w:lang w:val="en-US"/>
        </w:rPr>
        <w:t xml:space="preserve"> which wasn’t helped by the LASPO with’s effects causing the closure of legal aid offices and making it harder for firms to operate. </w:t>
      </w:r>
      <w:r w:rsidR="00386B3E">
        <w:rPr>
          <w:noProof/>
          <w:lang w:val="en-US"/>
        </w:rPr>
        <w:br/>
      </w:r>
      <w:r w:rsidR="00386B3E">
        <w:rPr>
          <w:noProof/>
          <w:lang w:val="en-US"/>
        </w:rPr>
        <w:br/>
        <w:t xml:space="preserve">Similarly Pratt (2022) has suggested reforms </w:t>
      </w:r>
      <w:r w:rsidR="00CE0362">
        <w:rPr>
          <w:noProof/>
          <w:lang w:val="en-US"/>
        </w:rPr>
        <w:t>in her online article which expresses that more funding from the state’s</w:t>
      </w:r>
      <w:r w:rsidR="0001562A">
        <w:rPr>
          <w:noProof/>
          <w:lang w:val="en-US"/>
        </w:rPr>
        <w:t xml:space="preserve"> authorities. She </w:t>
      </w:r>
      <w:r w:rsidR="00C47564">
        <w:rPr>
          <w:noProof/>
          <w:lang w:val="en-US"/>
        </w:rPr>
        <w:t>has stated that “</w:t>
      </w:r>
      <w:r w:rsidR="00C47564" w:rsidRPr="00C47564">
        <w:rPr>
          <w:noProof/>
          <w:lang w:val="en-US"/>
        </w:rPr>
        <w:t>Legal aid is an area that has been consistently cut over the years and access is becoming increasingly challenging.</w:t>
      </w:r>
      <w:r w:rsidR="00C47564">
        <w:rPr>
          <w:noProof/>
          <w:lang w:val="en-US"/>
        </w:rPr>
        <w:t>”</w:t>
      </w:r>
      <w:r w:rsidR="00AC02AB">
        <w:rPr>
          <w:noProof/>
          <w:lang w:val="en-US"/>
        </w:rPr>
        <w:t xml:space="preserve"> With common sense to anyone less funding means less services and the avaialbity of resources to legal aid which will have a chain effect on the people who need it the most thus leaving them in a drought of not having any form of legal services provided to them despite being el</w:t>
      </w:r>
      <w:r w:rsidR="00BE181D">
        <w:rPr>
          <w:noProof/>
          <w:lang w:val="en-US"/>
        </w:rPr>
        <w:t>gible.</w:t>
      </w:r>
      <w:r w:rsidR="00AD7751">
        <w:rPr>
          <w:noProof/>
          <w:lang w:val="en-US"/>
        </w:rPr>
        <w:t xml:space="preserve"> The proccess of the legal aid system has been critzcised for being ineffective in itself</w:t>
      </w:r>
      <w:r w:rsidR="006A5E43">
        <w:rPr>
          <w:noProof/>
          <w:lang w:val="en-US"/>
        </w:rPr>
        <w:t xml:space="preserve"> as the understanding of it’s dynamic can make people often times confused and unsure as to why this is the case. A report issued by the</w:t>
      </w:r>
      <w:r w:rsidR="00AD7751">
        <w:rPr>
          <w:noProof/>
          <w:lang w:val="en-US"/>
        </w:rPr>
        <w:t xml:space="preserve"> </w:t>
      </w:r>
      <w:r w:rsidR="00660963">
        <w:t>Legal Aid Practitioners Group (2017) showcased that</w:t>
      </w:r>
      <w:r w:rsidR="00BD09C8">
        <w:t xml:space="preserve"> people who are on</w:t>
      </w:r>
      <w:r w:rsidR="00205B77">
        <w:t xml:space="preserve"> Welfare benefits (</w:t>
      </w:r>
      <w:proofErr w:type="spellStart"/>
      <w:r w:rsidR="00205B77">
        <w:t>e.g</w:t>
      </w:r>
      <w:proofErr w:type="spellEnd"/>
      <w:r w:rsidR="00205B77">
        <w:t xml:space="preserve"> Universal Credit) are also being means-tested</w:t>
      </w:r>
      <w:r w:rsidR="00796F51">
        <w:t xml:space="preserve"> on their income to see if they’re eligible for aid or not despite it being fairly obvious they wouldn’t be able to afford any legal help due to their current situation yet this process still applied and all it does is consume more time </w:t>
      </w:r>
      <w:r w:rsidR="00E802B2">
        <w:t>and resources. It’s quoted as “Unfair and illogical.</w:t>
      </w:r>
      <w:r w:rsidR="004E0C4B">
        <w:t xml:space="preserve">” </w:t>
      </w:r>
      <w:r w:rsidR="00F36EEE">
        <w:t xml:space="preserve"> Some suggestions stated by the report calls for “Process of undoing some of the damage caused by LASPO.” </w:t>
      </w:r>
      <w:r w:rsidR="006B4CDA">
        <w:t xml:space="preserve"> </w:t>
      </w:r>
      <w:r w:rsidR="00EF25ED">
        <w:t>So,</w:t>
      </w:r>
      <w:r w:rsidR="006B4CDA">
        <w:t xml:space="preserve"> in essence the idea that LASPO is responsible for the damage inflicted on the legal aid system is apparent and there should be better reforms to be discussed and put in place </w:t>
      </w:r>
      <w:r w:rsidR="00EF25ED">
        <w:t xml:space="preserve">to deal with the issue at hand. Also, the report demanded an </w:t>
      </w:r>
      <w:r w:rsidR="00EF25ED">
        <w:lastRenderedPageBreak/>
        <w:t>answer as to why there</w:t>
      </w:r>
      <w:r w:rsidR="003814B2">
        <w:t xml:space="preserve"> is a lack of legal advisors across England and Wales.</w:t>
      </w:r>
      <w:r w:rsidR="00DB1E1E">
        <w:rPr>
          <w:noProof/>
          <w:lang w:val="en-US"/>
        </w:rPr>
        <w:br/>
      </w:r>
      <w:r w:rsidR="00DB1E1E">
        <w:rPr>
          <w:noProof/>
          <w:lang w:val="en-US"/>
        </w:rPr>
        <w:br/>
      </w:r>
      <w:r w:rsidR="00BE181D">
        <w:rPr>
          <w:noProof/>
          <w:lang w:val="en-US"/>
        </w:rPr>
        <w:br/>
        <w:t xml:space="preserve">In conclusion </w:t>
      </w:r>
      <w:r w:rsidR="0031549B">
        <w:rPr>
          <w:noProof/>
          <w:lang w:val="en-US"/>
        </w:rPr>
        <w:t xml:space="preserve">Civil Legal Aid on paper does seem to be a great </w:t>
      </w:r>
      <w:r w:rsidR="002168F4">
        <w:rPr>
          <w:noProof/>
          <w:lang w:val="en-US"/>
        </w:rPr>
        <w:t xml:space="preserve">service to those that truly need it however as founded within </w:t>
      </w:r>
      <w:r w:rsidR="003814B2">
        <w:rPr>
          <w:noProof/>
          <w:lang w:val="en-US"/>
        </w:rPr>
        <w:t xml:space="preserve">government reports, legal-related books, </w:t>
      </w:r>
      <w:r w:rsidR="00C70BF2">
        <w:rPr>
          <w:noProof/>
          <w:lang w:val="en-US"/>
        </w:rPr>
        <w:t xml:space="preserve">articles by legal practioners etc it is safe to say that the system is facing multiple challenges that need to be addressed by the </w:t>
      </w:r>
      <w:r w:rsidR="00B679B3">
        <w:rPr>
          <w:noProof/>
          <w:lang w:val="en-US"/>
        </w:rPr>
        <w:t>exectuive</w:t>
      </w:r>
      <w:r w:rsidR="00C70BF2">
        <w:rPr>
          <w:noProof/>
          <w:lang w:val="en-US"/>
        </w:rPr>
        <w:t xml:space="preserve"> government direcrtly</w:t>
      </w:r>
      <w:r w:rsidR="00B679B3">
        <w:rPr>
          <w:noProof/>
          <w:lang w:val="en-US"/>
        </w:rPr>
        <w:t xml:space="preserve">. All of the issues stated </w:t>
      </w:r>
      <w:r w:rsidR="009C47C6">
        <w:rPr>
          <w:noProof/>
          <w:lang w:val="en-US"/>
        </w:rPr>
        <w:t xml:space="preserve">have proven </w:t>
      </w:r>
      <w:r w:rsidR="006936B2">
        <w:rPr>
          <w:noProof/>
          <w:lang w:val="en-US"/>
        </w:rPr>
        <w:t xml:space="preserve">to be interlinked with each other </w:t>
      </w:r>
      <w:r w:rsidR="00E81A84">
        <w:rPr>
          <w:noProof/>
          <w:lang w:val="en-US"/>
        </w:rPr>
        <w:t xml:space="preserve">for example the LASPO has caused a chain effect </w:t>
      </w:r>
      <w:r w:rsidR="00481E10">
        <w:rPr>
          <w:noProof/>
          <w:lang w:val="en-US"/>
        </w:rPr>
        <w:t xml:space="preserve">toward the legal aid system thus being one of the reasons why </w:t>
      </w:r>
      <w:r w:rsidR="00481E10" w:rsidRPr="00913D53">
        <w:t>resources</w:t>
      </w:r>
      <w:r w:rsidR="00913D53">
        <w:t xml:space="preserve"> </w:t>
      </w:r>
      <w:r w:rsidR="003457B4">
        <w:t>have</w:t>
      </w:r>
      <w:r w:rsidR="00481E10">
        <w:rPr>
          <w:noProof/>
          <w:lang w:val="en-US"/>
        </w:rPr>
        <w:t xml:space="preserve"> </w:t>
      </w:r>
      <w:r w:rsidR="00CC4619">
        <w:rPr>
          <w:noProof/>
          <w:lang w:val="en-US"/>
        </w:rPr>
        <w:t>cut thus making it harder for legal aid firms both</w:t>
      </w:r>
      <w:r w:rsidR="00913D53">
        <w:rPr>
          <w:noProof/>
          <w:lang w:val="en-US"/>
        </w:rPr>
        <w:t xml:space="preserve"> crime and civil to maintain recuritment </w:t>
      </w:r>
      <w:r w:rsidR="004A02AE">
        <w:rPr>
          <w:noProof/>
          <w:lang w:val="en-US"/>
        </w:rPr>
        <w:t>henforth the lack of representatives and the slow opening of cases across the England and Wales.</w:t>
      </w:r>
      <w:r w:rsidR="003457B4">
        <w:rPr>
          <w:noProof/>
          <w:lang w:val="en-US"/>
        </w:rPr>
        <w:t xml:space="preserve"> </w:t>
      </w:r>
      <w:r w:rsidR="000205C5">
        <w:rPr>
          <w:noProof/>
          <w:lang w:val="en-US"/>
        </w:rPr>
        <w:br/>
      </w:r>
      <w:r w:rsidR="00FA7C81">
        <w:rPr>
          <w:noProof/>
          <w:lang w:val="en-US"/>
        </w:rPr>
        <w:br/>
        <w:t xml:space="preserve">Futhuremore the chain effect will </w:t>
      </w:r>
      <w:r w:rsidR="009928A8">
        <w:rPr>
          <w:noProof/>
          <w:lang w:val="en-US"/>
        </w:rPr>
        <w:t>devestate people of all backgrounds that desperately need such services such as migrants, refugees, disabled people, and</w:t>
      </w:r>
      <w:r w:rsidR="00BC0115">
        <w:rPr>
          <w:noProof/>
          <w:lang w:val="en-US"/>
        </w:rPr>
        <w:t xml:space="preserve"> those struggling with mental health.</w:t>
      </w:r>
      <w:r w:rsidR="00732780">
        <w:rPr>
          <w:noProof/>
          <w:lang w:val="en-US"/>
        </w:rPr>
        <w:t xml:space="preserve"> In the end it’s up to the government how to tackle this issue but it is </w:t>
      </w:r>
      <w:r w:rsidR="00E8698F">
        <w:rPr>
          <w:noProof/>
          <w:lang w:val="en-US"/>
        </w:rPr>
        <w:t>evident that the legal aid system is currently not meeting it’s desired goal in helping people.</w:t>
      </w:r>
      <w:r w:rsidR="000205C5">
        <w:rPr>
          <w:noProof/>
          <w:lang w:val="en-US"/>
        </w:rPr>
        <w:br/>
      </w:r>
      <w:r w:rsidR="00827964">
        <w:br/>
      </w:r>
      <w:r w:rsidR="00827964">
        <w:br/>
        <w:t xml:space="preserve"> </w:t>
      </w:r>
      <w:r w:rsidR="00FB3CA2">
        <w:br/>
      </w:r>
      <w:r w:rsidR="005A75CE">
        <w:t xml:space="preserve"> </w:t>
      </w:r>
      <w:r w:rsidR="00FB3CA2">
        <w:t xml:space="preserve"> </w:t>
      </w:r>
    </w:p>
    <w:p w14:paraId="1B45FB93" w14:textId="21C0E9A9" w:rsidR="001C48AA" w:rsidRDefault="00F01ADD">
      <w:r>
        <w:br/>
      </w:r>
    </w:p>
    <w:sdt>
      <w:sdtPr>
        <w:rPr>
          <w:rFonts w:asciiTheme="minorHAnsi" w:eastAsiaTheme="minorHAnsi" w:hAnsiTheme="minorHAnsi" w:cstheme="minorBidi"/>
          <w:color w:val="auto"/>
          <w:sz w:val="24"/>
          <w:szCs w:val="24"/>
        </w:rPr>
        <w:id w:val="-248971718"/>
        <w:docPartObj>
          <w:docPartGallery w:val="Bibliographies"/>
          <w:docPartUnique/>
        </w:docPartObj>
      </w:sdtPr>
      <w:sdtContent>
        <w:p w14:paraId="3BAFFE07" w14:textId="008CFD0A" w:rsidR="00ED5371" w:rsidRDefault="00FB3CA2">
          <w:pPr>
            <w:pStyle w:val="Heading1"/>
          </w:pPr>
          <w:r>
            <w:t xml:space="preserve">References </w:t>
          </w:r>
        </w:p>
        <w:sdt>
          <w:sdtPr>
            <w:id w:val="111145805"/>
            <w:bibliography/>
          </w:sdtPr>
          <w:sdtContent>
            <w:p w14:paraId="466FE945" w14:textId="77777777" w:rsidR="00D77812" w:rsidRDefault="00ED5371" w:rsidP="00D77812">
              <w:pPr>
                <w:pStyle w:val="Bibliography"/>
                <w:ind w:left="720" w:hanging="720"/>
                <w:rPr>
                  <w:noProof/>
                  <w:kern w:val="0"/>
                  <w14:ligatures w14:val="none"/>
                </w:rPr>
              </w:pPr>
              <w:r>
                <w:fldChar w:fldCharType="begin"/>
              </w:r>
              <w:r>
                <w:instrText xml:space="preserve"> BIBLIOGRAPHY </w:instrText>
              </w:r>
              <w:r>
                <w:fldChar w:fldCharType="separate"/>
              </w:r>
              <w:r w:rsidR="00D77812">
                <w:rPr>
                  <w:noProof/>
                </w:rPr>
                <w:t>GOV.UK. (2024, April 30). Legal aid. London, England, United Kingdom .</w:t>
              </w:r>
            </w:p>
            <w:p w14:paraId="4E54C6EB" w14:textId="77777777" w:rsidR="00D77812" w:rsidRDefault="00D77812" w:rsidP="00D77812">
              <w:pPr>
                <w:pStyle w:val="Bibliography"/>
                <w:ind w:left="720" w:hanging="720"/>
                <w:rPr>
                  <w:noProof/>
                </w:rPr>
              </w:pPr>
              <w:r>
                <w:rPr>
                  <w:noProof/>
                </w:rPr>
                <w:t xml:space="preserve">Alston, P. (2019). </w:t>
              </w:r>
              <w:r>
                <w:rPr>
                  <w:i/>
                  <w:iCs/>
                  <w:noProof/>
                </w:rPr>
                <w:t>Visit to the United Kingdom of Great Britain and Northern Ireland : report of the Special Rapporteur on Extreme Poverty and Human Rights.</w:t>
              </w:r>
              <w:r>
                <w:rPr>
                  <w:noProof/>
                </w:rPr>
                <w:t xml:space="preserve"> United Nations.</w:t>
              </w:r>
            </w:p>
            <w:p w14:paraId="256010D2" w14:textId="77777777" w:rsidR="00D77812" w:rsidRDefault="00D77812" w:rsidP="00D77812">
              <w:pPr>
                <w:pStyle w:val="Bibliography"/>
                <w:ind w:left="720" w:hanging="720"/>
                <w:rPr>
                  <w:noProof/>
                </w:rPr>
              </w:pPr>
              <w:r>
                <w:rPr>
                  <w:noProof/>
                </w:rPr>
                <w:t xml:space="preserve">Central England Law Centre. (2024, May 01). </w:t>
              </w:r>
              <w:r>
                <w:rPr>
                  <w:i/>
                  <w:iCs/>
                  <w:noProof/>
                </w:rPr>
                <w:t>Exceptional Case Funding</w:t>
              </w:r>
              <w:r>
                <w:rPr>
                  <w:noProof/>
                </w:rPr>
                <w:t>. Retrieved from Central England Law Centre: https://www.centralenglandlc.org.uk/exceptional-case-funding</w:t>
              </w:r>
            </w:p>
            <w:p w14:paraId="71720DE5" w14:textId="77777777" w:rsidR="00D77812" w:rsidRDefault="00D77812" w:rsidP="00D77812">
              <w:pPr>
                <w:pStyle w:val="Bibliography"/>
                <w:ind w:left="720" w:hanging="720"/>
                <w:rPr>
                  <w:noProof/>
                </w:rPr>
              </w:pPr>
              <w:r>
                <w:rPr>
                  <w:noProof/>
                </w:rPr>
                <w:t xml:space="preserve">Denvir, C., Mant , J., Kinghan, J., &amp; Newman, D. (2023). </w:t>
              </w:r>
              <w:r>
                <w:rPr>
                  <w:i/>
                  <w:iCs/>
                  <w:noProof/>
                </w:rPr>
                <w:t>Legal aid and the future of access to justice.</w:t>
              </w:r>
              <w:r>
                <w:rPr>
                  <w:noProof/>
                </w:rPr>
                <w:t xml:space="preserve"> London: Hart Publishing.</w:t>
              </w:r>
            </w:p>
            <w:p w14:paraId="3F8C0094" w14:textId="77777777" w:rsidR="00D77812" w:rsidRDefault="00D77812" w:rsidP="00D77812">
              <w:pPr>
                <w:pStyle w:val="Bibliography"/>
                <w:ind w:left="720" w:hanging="720"/>
                <w:rPr>
                  <w:noProof/>
                </w:rPr>
              </w:pPr>
              <w:r>
                <w:rPr>
                  <w:noProof/>
                </w:rPr>
                <w:t xml:space="preserve">GOV.WALES. (2022, January 18). </w:t>
              </w:r>
              <w:r>
                <w:rPr>
                  <w:i/>
                  <w:iCs/>
                  <w:noProof/>
                </w:rPr>
                <w:t>Action needed to tackle legal aid crisis</w:t>
              </w:r>
              <w:r>
                <w:rPr>
                  <w:noProof/>
                </w:rPr>
                <w:t>. Retrieved from GOV.WALES: https://www.gov.wales/action-needed-to-tackle-legal-aid-crisis</w:t>
              </w:r>
            </w:p>
            <w:p w14:paraId="78FF074D" w14:textId="77777777" w:rsidR="00D77812" w:rsidRDefault="00D77812" w:rsidP="00D77812">
              <w:pPr>
                <w:pStyle w:val="Bibliography"/>
                <w:ind w:left="720" w:hanging="720"/>
                <w:rPr>
                  <w:noProof/>
                </w:rPr>
              </w:pPr>
              <w:r>
                <w:rPr>
                  <w:noProof/>
                </w:rPr>
                <w:lastRenderedPageBreak/>
                <w:t xml:space="preserve">Legal Aid Practitioners Group . (2017). </w:t>
              </w:r>
              <w:r>
                <w:rPr>
                  <w:i/>
                  <w:iCs/>
                  <w:noProof/>
                </w:rPr>
                <w:t>MANIFESTO FOR LEGAL AID.</w:t>
              </w:r>
              <w:r>
                <w:rPr>
                  <w:noProof/>
                </w:rPr>
                <w:t xml:space="preserve"> Legal Aid Pactitioners Group.</w:t>
              </w:r>
            </w:p>
            <w:p w14:paraId="6AC8177F" w14:textId="77777777" w:rsidR="00D77812" w:rsidRDefault="00D77812" w:rsidP="00D77812">
              <w:pPr>
                <w:pStyle w:val="Bibliography"/>
                <w:ind w:left="720" w:hanging="720"/>
                <w:rPr>
                  <w:noProof/>
                </w:rPr>
              </w:pPr>
              <w:r>
                <w:rPr>
                  <w:noProof/>
                </w:rPr>
                <w:t xml:space="preserve">Ministry of Justice. (2013). </w:t>
              </w:r>
              <w:r>
                <w:rPr>
                  <w:i/>
                  <w:iCs/>
                  <w:noProof/>
                </w:rPr>
                <w:t>Annex C The Current Legal Aid Financial Eligibility Rules .</w:t>
              </w:r>
              <w:r>
                <w:rPr>
                  <w:noProof/>
                </w:rPr>
                <w:t xml:space="preserve"> Ministry of Justice.</w:t>
              </w:r>
            </w:p>
            <w:p w14:paraId="193A4D2A" w14:textId="77777777" w:rsidR="00D77812" w:rsidRDefault="00D77812" w:rsidP="00D77812">
              <w:pPr>
                <w:pStyle w:val="Bibliography"/>
                <w:ind w:left="720" w:hanging="720"/>
                <w:rPr>
                  <w:noProof/>
                </w:rPr>
              </w:pPr>
              <w:r>
                <w:rPr>
                  <w:noProof/>
                </w:rPr>
                <w:t xml:space="preserve">Moore, S., &amp; Newbury, A. (2017). </w:t>
              </w:r>
              <w:r>
                <w:rPr>
                  <w:i/>
                  <w:iCs/>
                  <w:noProof/>
                </w:rPr>
                <w:t>Legal aid in crisis : assessing the impact of reform.</w:t>
              </w:r>
              <w:r>
                <w:rPr>
                  <w:noProof/>
                </w:rPr>
                <w:t xml:space="preserve"> Policy Press.</w:t>
              </w:r>
            </w:p>
            <w:p w14:paraId="6CAEF8A1" w14:textId="77777777" w:rsidR="00D77812" w:rsidRDefault="00D77812" w:rsidP="00D77812">
              <w:pPr>
                <w:pStyle w:val="Bibliography"/>
                <w:ind w:left="720" w:hanging="720"/>
                <w:rPr>
                  <w:noProof/>
                </w:rPr>
              </w:pPr>
              <w:r>
                <w:rPr>
                  <w:noProof/>
                </w:rPr>
                <w:t xml:space="preserve">Pratt, P. (2022, November 11). </w:t>
              </w:r>
              <w:r>
                <w:rPr>
                  <w:i/>
                  <w:iCs/>
                  <w:noProof/>
                </w:rPr>
                <w:t>The legal aid crisis: Three potential solutions</w:t>
              </w:r>
              <w:r>
                <w:rPr>
                  <w:noProof/>
                </w:rPr>
                <w:t>. Retrieved from Lexis Nexis: https://www.lexisnexis.co.uk/blog/future-of-law/the-legal-aid-crisis-three-potential-solutions</w:t>
              </w:r>
            </w:p>
            <w:p w14:paraId="0F85376C" w14:textId="77777777" w:rsidR="00D77812" w:rsidRDefault="00D77812" w:rsidP="00D77812">
              <w:pPr>
                <w:pStyle w:val="Bibliography"/>
                <w:ind w:left="720" w:hanging="720"/>
                <w:rPr>
                  <w:noProof/>
                </w:rPr>
              </w:pPr>
              <w:r>
                <w:rPr>
                  <w:noProof/>
                </w:rPr>
                <w:t xml:space="preserve">UK Parliament. ( 2022, October 4th). </w:t>
              </w:r>
              <w:r>
                <w:rPr>
                  <w:i/>
                  <w:iCs/>
                  <w:noProof/>
                </w:rPr>
                <w:t>House of Commons Library</w:t>
              </w:r>
              <w:r>
                <w:rPr>
                  <w:noProof/>
                </w:rPr>
                <w:t>. Retrieved from House of Commons Library: https://commonslibrary.parliament.uk/civil-legal-aid/</w:t>
              </w:r>
            </w:p>
            <w:p w14:paraId="04ABD253" w14:textId="77777777" w:rsidR="00D77812" w:rsidRDefault="00D77812" w:rsidP="00D77812">
              <w:pPr>
                <w:pStyle w:val="Bibliography"/>
                <w:ind w:left="720" w:hanging="720"/>
                <w:rPr>
                  <w:noProof/>
                </w:rPr>
              </w:pPr>
              <w:r>
                <w:rPr>
                  <w:noProof/>
                </w:rPr>
                <w:t xml:space="preserve">UK Parliment. (2021). </w:t>
              </w:r>
              <w:r>
                <w:rPr>
                  <w:i/>
                  <w:iCs/>
                  <w:noProof/>
                </w:rPr>
                <w:t>The Future of Legal Aid .</w:t>
              </w:r>
              <w:r>
                <w:rPr>
                  <w:noProof/>
                </w:rPr>
                <w:t xml:space="preserve"> UK Parliment.</w:t>
              </w:r>
            </w:p>
            <w:p w14:paraId="4EB07472" w14:textId="77777777" w:rsidR="00D77812" w:rsidRDefault="00D77812" w:rsidP="00D77812">
              <w:pPr>
                <w:pStyle w:val="Bibliography"/>
                <w:ind w:left="720" w:hanging="720"/>
                <w:rPr>
                  <w:noProof/>
                </w:rPr>
              </w:pPr>
              <w:r>
                <w:rPr>
                  <w:noProof/>
                </w:rPr>
                <w:t xml:space="preserve">Wilding., J. (2021). </w:t>
              </w:r>
              <w:r>
                <w:rPr>
                  <w:i/>
                  <w:iCs/>
                  <w:noProof/>
                </w:rPr>
                <w:t>The Legal Aid Market: Challenges for Publicly Funded Immigration and Asylum Legal Representation.</w:t>
              </w:r>
              <w:r>
                <w:rPr>
                  <w:noProof/>
                </w:rPr>
                <w:t xml:space="preserve"> Bristol: Bristol University Press.</w:t>
              </w:r>
            </w:p>
            <w:p w14:paraId="69B11560" w14:textId="7F378E65" w:rsidR="00ED5371" w:rsidRDefault="00ED5371" w:rsidP="00D77812">
              <w:r>
                <w:rPr>
                  <w:b/>
                  <w:bCs/>
                  <w:noProof/>
                </w:rPr>
                <w:fldChar w:fldCharType="end"/>
              </w:r>
            </w:p>
          </w:sdtContent>
        </w:sdt>
      </w:sdtContent>
    </w:sdt>
    <w:p w14:paraId="3BFFC912" w14:textId="6A2DFDFB" w:rsidR="00261DEB" w:rsidRDefault="0010157B" w:rsidP="00CE52DB">
      <w:r>
        <w:br/>
      </w:r>
    </w:p>
    <w:sectPr w:rsidR="00261DEB" w:rsidSect="003717A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386BEC"/>
    <w:multiLevelType w:val="multilevel"/>
    <w:tmpl w:val="0B503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1198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985"/>
    <w:rsid w:val="0000631F"/>
    <w:rsid w:val="0001558A"/>
    <w:rsid w:val="0001562A"/>
    <w:rsid w:val="000205C5"/>
    <w:rsid w:val="0002212A"/>
    <w:rsid w:val="00022FF6"/>
    <w:rsid w:val="00041AD7"/>
    <w:rsid w:val="00042644"/>
    <w:rsid w:val="00067552"/>
    <w:rsid w:val="000676C5"/>
    <w:rsid w:val="000765D7"/>
    <w:rsid w:val="00086133"/>
    <w:rsid w:val="00091DE1"/>
    <w:rsid w:val="00094588"/>
    <w:rsid w:val="00094ED8"/>
    <w:rsid w:val="000A7291"/>
    <w:rsid w:val="000E0E82"/>
    <w:rsid w:val="000F1491"/>
    <w:rsid w:val="0010157B"/>
    <w:rsid w:val="001033A2"/>
    <w:rsid w:val="0010481B"/>
    <w:rsid w:val="0011196F"/>
    <w:rsid w:val="00111CF8"/>
    <w:rsid w:val="00117BA4"/>
    <w:rsid w:val="00130499"/>
    <w:rsid w:val="0014053F"/>
    <w:rsid w:val="00141412"/>
    <w:rsid w:val="00146DE6"/>
    <w:rsid w:val="0017376A"/>
    <w:rsid w:val="00181792"/>
    <w:rsid w:val="001A553D"/>
    <w:rsid w:val="001A570D"/>
    <w:rsid w:val="001B2FC6"/>
    <w:rsid w:val="001B7CC8"/>
    <w:rsid w:val="001C3950"/>
    <w:rsid w:val="001C48AA"/>
    <w:rsid w:val="001D05EA"/>
    <w:rsid w:val="001D3912"/>
    <w:rsid w:val="001E0B01"/>
    <w:rsid w:val="001E3281"/>
    <w:rsid w:val="00200EF1"/>
    <w:rsid w:val="00201631"/>
    <w:rsid w:val="00205B77"/>
    <w:rsid w:val="00207EFA"/>
    <w:rsid w:val="00213FB3"/>
    <w:rsid w:val="002168F4"/>
    <w:rsid w:val="0022402C"/>
    <w:rsid w:val="002302EF"/>
    <w:rsid w:val="00234794"/>
    <w:rsid w:val="00236CC2"/>
    <w:rsid w:val="0025600E"/>
    <w:rsid w:val="00261DEB"/>
    <w:rsid w:val="00262FF3"/>
    <w:rsid w:val="00271184"/>
    <w:rsid w:val="00284AC7"/>
    <w:rsid w:val="002872EB"/>
    <w:rsid w:val="002A3387"/>
    <w:rsid w:val="002A7068"/>
    <w:rsid w:val="002B38BD"/>
    <w:rsid w:val="002B7BEE"/>
    <w:rsid w:val="002C67FF"/>
    <w:rsid w:val="002D5263"/>
    <w:rsid w:val="002E2C36"/>
    <w:rsid w:val="002E4A06"/>
    <w:rsid w:val="002E74CE"/>
    <w:rsid w:val="002E78E8"/>
    <w:rsid w:val="0030452A"/>
    <w:rsid w:val="00310F05"/>
    <w:rsid w:val="00313421"/>
    <w:rsid w:val="0031549B"/>
    <w:rsid w:val="00331954"/>
    <w:rsid w:val="003366EF"/>
    <w:rsid w:val="003421A4"/>
    <w:rsid w:val="003457B4"/>
    <w:rsid w:val="00366484"/>
    <w:rsid w:val="003717A7"/>
    <w:rsid w:val="00375D81"/>
    <w:rsid w:val="003814B2"/>
    <w:rsid w:val="00386B3E"/>
    <w:rsid w:val="003A4A66"/>
    <w:rsid w:val="003A763A"/>
    <w:rsid w:val="003C4682"/>
    <w:rsid w:val="003D1015"/>
    <w:rsid w:val="003E22EB"/>
    <w:rsid w:val="003F223C"/>
    <w:rsid w:val="00407395"/>
    <w:rsid w:val="0041132F"/>
    <w:rsid w:val="00414050"/>
    <w:rsid w:val="004214F9"/>
    <w:rsid w:val="00423574"/>
    <w:rsid w:val="0043066D"/>
    <w:rsid w:val="004426EA"/>
    <w:rsid w:val="0044598C"/>
    <w:rsid w:val="00446C93"/>
    <w:rsid w:val="004528DA"/>
    <w:rsid w:val="00457C50"/>
    <w:rsid w:val="004778EB"/>
    <w:rsid w:val="00481E10"/>
    <w:rsid w:val="0048263C"/>
    <w:rsid w:val="004A02AE"/>
    <w:rsid w:val="004B7603"/>
    <w:rsid w:val="004C2F0C"/>
    <w:rsid w:val="004C53C3"/>
    <w:rsid w:val="004D3F3B"/>
    <w:rsid w:val="004D4AB2"/>
    <w:rsid w:val="004E0C4B"/>
    <w:rsid w:val="00507D88"/>
    <w:rsid w:val="00512289"/>
    <w:rsid w:val="00520579"/>
    <w:rsid w:val="005265C9"/>
    <w:rsid w:val="005272A4"/>
    <w:rsid w:val="00534C13"/>
    <w:rsid w:val="00544D21"/>
    <w:rsid w:val="0055040C"/>
    <w:rsid w:val="00562254"/>
    <w:rsid w:val="00563C82"/>
    <w:rsid w:val="00571413"/>
    <w:rsid w:val="00571F53"/>
    <w:rsid w:val="00586BA5"/>
    <w:rsid w:val="00596986"/>
    <w:rsid w:val="005A4296"/>
    <w:rsid w:val="005A65E6"/>
    <w:rsid w:val="005A75CE"/>
    <w:rsid w:val="005B1549"/>
    <w:rsid w:val="005D70FE"/>
    <w:rsid w:val="005E3050"/>
    <w:rsid w:val="0061427C"/>
    <w:rsid w:val="006332FD"/>
    <w:rsid w:val="00644AF3"/>
    <w:rsid w:val="00660963"/>
    <w:rsid w:val="0066352C"/>
    <w:rsid w:val="00672B48"/>
    <w:rsid w:val="0067556D"/>
    <w:rsid w:val="00677D15"/>
    <w:rsid w:val="006936B2"/>
    <w:rsid w:val="0069390C"/>
    <w:rsid w:val="00695060"/>
    <w:rsid w:val="00696378"/>
    <w:rsid w:val="006A5E43"/>
    <w:rsid w:val="006B215D"/>
    <w:rsid w:val="006B4CDA"/>
    <w:rsid w:val="006B79DE"/>
    <w:rsid w:val="006C28F8"/>
    <w:rsid w:val="006C4D3A"/>
    <w:rsid w:val="006C51C9"/>
    <w:rsid w:val="006C5D82"/>
    <w:rsid w:val="006C7837"/>
    <w:rsid w:val="006E57A5"/>
    <w:rsid w:val="006F60DC"/>
    <w:rsid w:val="007036F5"/>
    <w:rsid w:val="00732780"/>
    <w:rsid w:val="00736734"/>
    <w:rsid w:val="00752347"/>
    <w:rsid w:val="007530B0"/>
    <w:rsid w:val="00753ED8"/>
    <w:rsid w:val="00755284"/>
    <w:rsid w:val="00761CE4"/>
    <w:rsid w:val="00764943"/>
    <w:rsid w:val="00765BD7"/>
    <w:rsid w:val="0078308B"/>
    <w:rsid w:val="00783F1A"/>
    <w:rsid w:val="00784C19"/>
    <w:rsid w:val="0078547C"/>
    <w:rsid w:val="00785C14"/>
    <w:rsid w:val="00791F43"/>
    <w:rsid w:val="00796F51"/>
    <w:rsid w:val="00797F74"/>
    <w:rsid w:val="007C5244"/>
    <w:rsid w:val="007C5DE6"/>
    <w:rsid w:val="007D00B8"/>
    <w:rsid w:val="007D11F6"/>
    <w:rsid w:val="00802CFA"/>
    <w:rsid w:val="00810DE0"/>
    <w:rsid w:val="00826F1A"/>
    <w:rsid w:val="00827964"/>
    <w:rsid w:val="00834C9C"/>
    <w:rsid w:val="00854B24"/>
    <w:rsid w:val="00855BAC"/>
    <w:rsid w:val="00856644"/>
    <w:rsid w:val="0085701E"/>
    <w:rsid w:val="00860F11"/>
    <w:rsid w:val="00876658"/>
    <w:rsid w:val="00893AC6"/>
    <w:rsid w:val="008A6BD4"/>
    <w:rsid w:val="008C5609"/>
    <w:rsid w:val="008C678F"/>
    <w:rsid w:val="008D1722"/>
    <w:rsid w:val="00906B18"/>
    <w:rsid w:val="00913D53"/>
    <w:rsid w:val="00923629"/>
    <w:rsid w:val="00923A69"/>
    <w:rsid w:val="00927B05"/>
    <w:rsid w:val="009321B7"/>
    <w:rsid w:val="009370B2"/>
    <w:rsid w:val="00942823"/>
    <w:rsid w:val="00943CBE"/>
    <w:rsid w:val="0094404F"/>
    <w:rsid w:val="00956A96"/>
    <w:rsid w:val="009928A8"/>
    <w:rsid w:val="009B1DEC"/>
    <w:rsid w:val="009B48AE"/>
    <w:rsid w:val="009C47C6"/>
    <w:rsid w:val="009E2DDB"/>
    <w:rsid w:val="009E4349"/>
    <w:rsid w:val="00A04985"/>
    <w:rsid w:val="00A0787D"/>
    <w:rsid w:val="00A32154"/>
    <w:rsid w:val="00A47F6F"/>
    <w:rsid w:val="00A50CED"/>
    <w:rsid w:val="00A728CA"/>
    <w:rsid w:val="00A76084"/>
    <w:rsid w:val="00A83CD3"/>
    <w:rsid w:val="00AB5DB4"/>
    <w:rsid w:val="00AC02AB"/>
    <w:rsid w:val="00AC7ECB"/>
    <w:rsid w:val="00AD326F"/>
    <w:rsid w:val="00AD3862"/>
    <w:rsid w:val="00AD3B2C"/>
    <w:rsid w:val="00AD7751"/>
    <w:rsid w:val="00AE351A"/>
    <w:rsid w:val="00AF073A"/>
    <w:rsid w:val="00B0631B"/>
    <w:rsid w:val="00B065B2"/>
    <w:rsid w:val="00B370D0"/>
    <w:rsid w:val="00B43AA3"/>
    <w:rsid w:val="00B54FDC"/>
    <w:rsid w:val="00B679B3"/>
    <w:rsid w:val="00B7112C"/>
    <w:rsid w:val="00B72BC2"/>
    <w:rsid w:val="00B74D5D"/>
    <w:rsid w:val="00B81886"/>
    <w:rsid w:val="00B84E8F"/>
    <w:rsid w:val="00B90DAA"/>
    <w:rsid w:val="00BA2E5F"/>
    <w:rsid w:val="00BB7EAC"/>
    <w:rsid w:val="00BC0115"/>
    <w:rsid w:val="00BC73B0"/>
    <w:rsid w:val="00BD09C8"/>
    <w:rsid w:val="00BD48CC"/>
    <w:rsid w:val="00BD7033"/>
    <w:rsid w:val="00BE181D"/>
    <w:rsid w:val="00C016CC"/>
    <w:rsid w:val="00C37053"/>
    <w:rsid w:val="00C43B21"/>
    <w:rsid w:val="00C47564"/>
    <w:rsid w:val="00C5472F"/>
    <w:rsid w:val="00C6204D"/>
    <w:rsid w:val="00C70039"/>
    <w:rsid w:val="00C70BF2"/>
    <w:rsid w:val="00C70D7F"/>
    <w:rsid w:val="00CA38A9"/>
    <w:rsid w:val="00CC4619"/>
    <w:rsid w:val="00CE0362"/>
    <w:rsid w:val="00CE52DB"/>
    <w:rsid w:val="00CF1E15"/>
    <w:rsid w:val="00CF35C4"/>
    <w:rsid w:val="00CF7D97"/>
    <w:rsid w:val="00D110FA"/>
    <w:rsid w:val="00D157F7"/>
    <w:rsid w:val="00D223D1"/>
    <w:rsid w:val="00D26B54"/>
    <w:rsid w:val="00D2779A"/>
    <w:rsid w:val="00D318F3"/>
    <w:rsid w:val="00D33E46"/>
    <w:rsid w:val="00D37588"/>
    <w:rsid w:val="00D45C3C"/>
    <w:rsid w:val="00D7460A"/>
    <w:rsid w:val="00D77812"/>
    <w:rsid w:val="00DA400C"/>
    <w:rsid w:val="00DB1E1E"/>
    <w:rsid w:val="00DC0646"/>
    <w:rsid w:val="00DD3739"/>
    <w:rsid w:val="00DD4B38"/>
    <w:rsid w:val="00DE3A6E"/>
    <w:rsid w:val="00DE6CD5"/>
    <w:rsid w:val="00DF1A5A"/>
    <w:rsid w:val="00DF28AD"/>
    <w:rsid w:val="00E10198"/>
    <w:rsid w:val="00E30BD3"/>
    <w:rsid w:val="00E738F8"/>
    <w:rsid w:val="00E75D28"/>
    <w:rsid w:val="00E802B2"/>
    <w:rsid w:val="00E81A84"/>
    <w:rsid w:val="00E8698F"/>
    <w:rsid w:val="00E87E81"/>
    <w:rsid w:val="00EA1769"/>
    <w:rsid w:val="00ED4BC0"/>
    <w:rsid w:val="00ED5371"/>
    <w:rsid w:val="00EF25ED"/>
    <w:rsid w:val="00F01ADD"/>
    <w:rsid w:val="00F060A4"/>
    <w:rsid w:val="00F06301"/>
    <w:rsid w:val="00F116C3"/>
    <w:rsid w:val="00F245D4"/>
    <w:rsid w:val="00F2690A"/>
    <w:rsid w:val="00F30940"/>
    <w:rsid w:val="00F36EEE"/>
    <w:rsid w:val="00F37986"/>
    <w:rsid w:val="00F45882"/>
    <w:rsid w:val="00F631CB"/>
    <w:rsid w:val="00F7563D"/>
    <w:rsid w:val="00F835F3"/>
    <w:rsid w:val="00FA5782"/>
    <w:rsid w:val="00FA7C81"/>
    <w:rsid w:val="00FB2AE2"/>
    <w:rsid w:val="00FB3C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6BFF4"/>
  <w15:chartTrackingRefBased/>
  <w15:docId w15:val="{9DE54FB1-C809-443B-ABF7-5B035C6CB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49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49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49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49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49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49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49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49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49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49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49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49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49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49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49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49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49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4985"/>
    <w:rPr>
      <w:rFonts w:eastAsiaTheme="majorEastAsia" w:cstheme="majorBidi"/>
      <w:color w:val="272727" w:themeColor="text1" w:themeTint="D8"/>
    </w:rPr>
  </w:style>
  <w:style w:type="paragraph" w:styleId="Title">
    <w:name w:val="Title"/>
    <w:basedOn w:val="Normal"/>
    <w:next w:val="Normal"/>
    <w:link w:val="TitleChar"/>
    <w:uiPriority w:val="10"/>
    <w:qFormat/>
    <w:rsid w:val="00A049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49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49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49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4985"/>
    <w:pPr>
      <w:spacing w:before="160"/>
      <w:jc w:val="center"/>
    </w:pPr>
    <w:rPr>
      <w:i/>
      <w:iCs/>
      <w:color w:val="404040" w:themeColor="text1" w:themeTint="BF"/>
    </w:rPr>
  </w:style>
  <w:style w:type="character" w:customStyle="1" w:styleId="QuoteChar">
    <w:name w:val="Quote Char"/>
    <w:basedOn w:val="DefaultParagraphFont"/>
    <w:link w:val="Quote"/>
    <w:uiPriority w:val="29"/>
    <w:rsid w:val="00A04985"/>
    <w:rPr>
      <w:i/>
      <w:iCs/>
      <w:color w:val="404040" w:themeColor="text1" w:themeTint="BF"/>
    </w:rPr>
  </w:style>
  <w:style w:type="paragraph" w:styleId="ListParagraph">
    <w:name w:val="List Paragraph"/>
    <w:basedOn w:val="Normal"/>
    <w:uiPriority w:val="34"/>
    <w:qFormat/>
    <w:rsid w:val="00A04985"/>
    <w:pPr>
      <w:ind w:left="720"/>
      <w:contextualSpacing/>
    </w:pPr>
  </w:style>
  <w:style w:type="character" w:styleId="IntenseEmphasis">
    <w:name w:val="Intense Emphasis"/>
    <w:basedOn w:val="DefaultParagraphFont"/>
    <w:uiPriority w:val="21"/>
    <w:qFormat/>
    <w:rsid w:val="00A04985"/>
    <w:rPr>
      <w:i/>
      <w:iCs/>
      <w:color w:val="0F4761" w:themeColor="accent1" w:themeShade="BF"/>
    </w:rPr>
  </w:style>
  <w:style w:type="paragraph" w:styleId="IntenseQuote">
    <w:name w:val="Intense Quote"/>
    <w:basedOn w:val="Normal"/>
    <w:next w:val="Normal"/>
    <w:link w:val="IntenseQuoteChar"/>
    <w:uiPriority w:val="30"/>
    <w:qFormat/>
    <w:rsid w:val="00A049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4985"/>
    <w:rPr>
      <w:i/>
      <w:iCs/>
      <w:color w:val="0F4761" w:themeColor="accent1" w:themeShade="BF"/>
    </w:rPr>
  </w:style>
  <w:style w:type="character" w:styleId="IntenseReference">
    <w:name w:val="Intense Reference"/>
    <w:basedOn w:val="DefaultParagraphFont"/>
    <w:uiPriority w:val="32"/>
    <w:qFormat/>
    <w:rsid w:val="00A04985"/>
    <w:rPr>
      <w:b/>
      <w:bCs/>
      <w:smallCaps/>
      <w:color w:val="0F4761" w:themeColor="accent1" w:themeShade="BF"/>
      <w:spacing w:val="5"/>
    </w:rPr>
  </w:style>
  <w:style w:type="paragraph" w:styleId="NoSpacing">
    <w:name w:val="No Spacing"/>
    <w:link w:val="NoSpacingChar"/>
    <w:uiPriority w:val="1"/>
    <w:qFormat/>
    <w:rsid w:val="00F4588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45882"/>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371"/>
    <w:pPr>
      <w:spacing w:before="240" w:after="0" w:line="259" w:lineRule="auto"/>
      <w:outlineLvl w:val="9"/>
    </w:pPr>
    <w:rPr>
      <w:kern w:val="0"/>
      <w:sz w:val="32"/>
      <w:szCs w:val="32"/>
      <w:lang w:val="en-US"/>
      <w14:ligatures w14:val="none"/>
    </w:rPr>
  </w:style>
  <w:style w:type="paragraph" w:styleId="Bibliography">
    <w:name w:val="Bibliography"/>
    <w:basedOn w:val="Normal"/>
    <w:next w:val="Normal"/>
    <w:uiPriority w:val="37"/>
    <w:unhideWhenUsed/>
    <w:rsid w:val="00ED53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88489">
      <w:bodyDiv w:val="1"/>
      <w:marLeft w:val="0"/>
      <w:marRight w:val="0"/>
      <w:marTop w:val="0"/>
      <w:marBottom w:val="0"/>
      <w:divBdr>
        <w:top w:val="none" w:sz="0" w:space="0" w:color="auto"/>
        <w:left w:val="none" w:sz="0" w:space="0" w:color="auto"/>
        <w:bottom w:val="none" w:sz="0" w:space="0" w:color="auto"/>
        <w:right w:val="none" w:sz="0" w:space="0" w:color="auto"/>
      </w:divBdr>
    </w:div>
    <w:div w:id="86972845">
      <w:bodyDiv w:val="1"/>
      <w:marLeft w:val="0"/>
      <w:marRight w:val="0"/>
      <w:marTop w:val="0"/>
      <w:marBottom w:val="0"/>
      <w:divBdr>
        <w:top w:val="none" w:sz="0" w:space="0" w:color="auto"/>
        <w:left w:val="none" w:sz="0" w:space="0" w:color="auto"/>
        <w:bottom w:val="none" w:sz="0" w:space="0" w:color="auto"/>
        <w:right w:val="none" w:sz="0" w:space="0" w:color="auto"/>
      </w:divBdr>
    </w:div>
    <w:div w:id="106656231">
      <w:bodyDiv w:val="1"/>
      <w:marLeft w:val="0"/>
      <w:marRight w:val="0"/>
      <w:marTop w:val="0"/>
      <w:marBottom w:val="0"/>
      <w:divBdr>
        <w:top w:val="none" w:sz="0" w:space="0" w:color="auto"/>
        <w:left w:val="none" w:sz="0" w:space="0" w:color="auto"/>
        <w:bottom w:val="none" w:sz="0" w:space="0" w:color="auto"/>
        <w:right w:val="none" w:sz="0" w:space="0" w:color="auto"/>
      </w:divBdr>
    </w:div>
    <w:div w:id="114099391">
      <w:bodyDiv w:val="1"/>
      <w:marLeft w:val="0"/>
      <w:marRight w:val="0"/>
      <w:marTop w:val="0"/>
      <w:marBottom w:val="0"/>
      <w:divBdr>
        <w:top w:val="none" w:sz="0" w:space="0" w:color="auto"/>
        <w:left w:val="none" w:sz="0" w:space="0" w:color="auto"/>
        <w:bottom w:val="none" w:sz="0" w:space="0" w:color="auto"/>
        <w:right w:val="none" w:sz="0" w:space="0" w:color="auto"/>
      </w:divBdr>
    </w:div>
    <w:div w:id="163864556">
      <w:bodyDiv w:val="1"/>
      <w:marLeft w:val="0"/>
      <w:marRight w:val="0"/>
      <w:marTop w:val="0"/>
      <w:marBottom w:val="0"/>
      <w:divBdr>
        <w:top w:val="none" w:sz="0" w:space="0" w:color="auto"/>
        <w:left w:val="none" w:sz="0" w:space="0" w:color="auto"/>
        <w:bottom w:val="none" w:sz="0" w:space="0" w:color="auto"/>
        <w:right w:val="none" w:sz="0" w:space="0" w:color="auto"/>
      </w:divBdr>
    </w:div>
    <w:div w:id="193882037">
      <w:bodyDiv w:val="1"/>
      <w:marLeft w:val="0"/>
      <w:marRight w:val="0"/>
      <w:marTop w:val="0"/>
      <w:marBottom w:val="0"/>
      <w:divBdr>
        <w:top w:val="none" w:sz="0" w:space="0" w:color="auto"/>
        <w:left w:val="none" w:sz="0" w:space="0" w:color="auto"/>
        <w:bottom w:val="none" w:sz="0" w:space="0" w:color="auto"/>
        <w:right w:val="none" w:sz="0" w:space="0" w:color="auto"/>
      </w:divBdr>
    </w:div>
    <w:div w:id="207109666">
      <w:bodyDiv w:val="1"/>
      <w:marLeft w:val="0"/>
      <w:marRight w:val="0"/>
      <w:marTop w:val="0"/>
      <w:marBottom w:val="0"/>
      <w:divBdr>
        <w:top w:val="none" w:sz="0" w:space="0" w:color="auto"/>
        <w:left w:val="none" w:sz="0" w:space="0" w:color="auto"/>
        <w:bottom w:val="none" w:sz="0" w:space="0" w:color="auto"/>
        <w:right w:val="none" w:sz="0" w:space="0" w:color="auto"/>
      </w:divBdr>
    </w:div>
    <w:div w:id="207958375">
      <w:bodyDiv w:val="1"/>
      <w:marLeft w:val="0"/>
      <w:marRight w:val="0"/>
      <w:marTop w:val="0"/>
      <w:marBottom w:val="0"/>
      <w:divBdr>
        <w:top w:val="none" w:sz="0" w:space="0" w:color="auto"/>
        <w:left w:val="none" w:sz="0" w:space="0" w:color="auto"/>
        <w:bottom w:val="none" w:sz="0" w:space="0" w:color="auto"/>
        <w:right w:val="none" w:sz="0" w:space="0" w:color="auto"/>
      </w:divBdr>
    </w:div>
    <w:div w:id="209079533">
      <w:bodyDiv w:val="1"/>
      <w:marLeft w:val="0"/>
      <w:marRight w:val="0"/>
      <w:marTop w:val="0"/>
      <w:marBottom w:val="0"/>
      <w:divBdr>
        <w:top w:val="none" w:sz="0" w:space="0" w:color="auto"/>
        <w:left w:val="none" w:sz="0" w:space="0" w:color="auto"/>
        <w:bottom w:val="none" w:sz="0" w:space="0" w:color="auto"/>
        <w:right w:val="none" w:sz="0" w:space="0" w:color="auto"/>
      </w:divBdr>
    </w:div>
    <w:div w:id="212279896">
      <w:bodyDiv w:val="1"/>
      <w:marLeft w:val="0"/>
      <w:marRight w:val="0"/>
      <w:marTop w:val="0"/>
      <w:marBottom w:val="0"/>
      <w:divBdr>
        <w:top w:val="none" w:sz="0" w:space="0" w:color="auto"/>
        <w:left w:val="none" w:sz="0" w:space="0" w:color="auto"/>
        <w:bottom w:val="none" w:sz="0" w:space="0" w:color="auto"/>
        <w:right w:val="none" w:sz="0" w:space="0" w:color="auto"/>
      </w:divBdr>
    </w:div>
    <w:div w:id="240993253">
      <w:bodyDiv w:val="1"/>
      <w:marLeft w:val="0"/>
      <w:marRight w:val="0"/>
      <w:marTop w:val="0"/>
      <w:marBottom w:val="0"/>
      <w:divBdr>
        <w:top w:val="none" w:sz="0" w:space="0" w:color="auto"/>
        <w:left w:val="none" w:sz="0" w:space="0" w:color="auto"/>
        <w:bottom w:val="none" w:sz="0" w:space="0" w:color="auto"/>
        <w:right w:val="none" w:sz="0" w:space="0" w:color="auto"/>
      </w:divBdr>
    </w:div>
    <w:div w:id="290327675">
      <w:bodyDiv w:val="1"/>
      <w:marLeft w:val="0"/>
      <w:marRight w:val="0"/>
      <w:marTop w:val="0"/>
      <w:marBottom w:val="0"/>
      <w:divBdr>
        <w:top w:val="none" w:sz="0" w:space="0" w:color="auto"/>
        <w:left w:val="none" w:sz="0" w:space="0" w:color="auto"/>
        <w:bottom w:val="none" w:sz="0" w:space="0" w:color="auto"/>
        <w:right w:val="none" w:sz="0" w:space="0" w:color="auto"/>
      </w:divBdr>
    </w:div>
    <w:div w:id="298655091">
      <w:bodyDiv w:val="1"/>
      <w:marLeft w:val="0"/>
      <w:marRight w:val="0"/>
      <w:marTop w:val="0"/>
      <w:marBottom w:val="0"/>
      <w:divBdr>
        <w:top w:val="none" w:sz="0" w:space="0" w:color="auto"/>
        <w:left w:val="none" w:sz="0" w:space="0" w:color="auto"/>
        <w:bottom w:val="none" w:sz="0" w:space="0" w:color="auto"/>
        <w:right w:val="none" w:sz="0" w:space="0" w:color="auto"/>
      </w:divBdr>
    </w:div>
    <w:div w:id="314528120">
      <w:bodyDiv w:val="1"/>
      <w:marLeft w:val="0"/>
      <w:marRight w:val="0"/>
      <w:marTop w:val="0"/>
      <w:marBottom w:val="0"/>
      <w:divBdr>
        <w:top w:val="none" w:sz="0" w:space="0" w:color="auto"/>
        <w:left w:val="none" w:sz="0" w:space="0" w:color="auto"/>
        <w:bottom w:val="none" w:sz="0" w:space="0" w:color="auto"/>
        <w:right w:val="none" w:sz="0" w:space="0" w:color="auto"/>
      </w:divBdr>
    </w:div>
    <w:div w:id="321324226">
      <w:bodyDiv w:val="1"/>
      <w:marLeft w:val="0"/>
      <w:marRight w:val="0"/>
      <w:marTop w:val="0"/>
      <w:marBottom w:val="0"/>
      <w:divBdr>
        <w:top w:val="none" w:sz="0" w:space="0" w:color="auto"/>
        <w:left w:val="none" w:sz="0" w:space="0" w:color="auto"/>
        <w:bottom w:val="none" w:sz="0" w:space="0" w:color="auto"/>
        <w:right w:val="none" w:sz="0" w:space="0" w:color="auto"/>
      </w:divBdr>
    </w:div>
    <w:div w:id="328143002">
      <w:bodyDiv w:val="1"/>
      <w:marLeft w:val="0"/>
      <w:marRight w:val="0"/>
      <w:marTop w:val="0"/>
      <w:marBottom w:val="0"/>
      <w:divBdr>
        <w:top w:val="none" w:sz="0" w:space="0" w:color="auto"/>
        <w:left w:val="none" w:sz="0" w:space="0" w:color="auto"/>
        <w:bottom w:val="none" w:sz="0" w:space="0" w:color="auto"/>
        <w:right w:val="none" w:sz="0" w:space="0" w:color="auto"/>
      </w:divBdr>
    </w:div>
    <w:div w:id="331031962">
      <w:bodyDiv w:val="1"/>
      <w:marLeft w:val="0"/>
      <w:marRight w:val="0"/>
      <w:marTop w:val="0"/>
      <w:marBottom w:val="0"/>
      <w:divBdr>
        <w:top w:val="none" w:sz="0" w:space="0" w:color="auto"/>
        <w:left w:val="none" w:sz="0" w:space="0" w:color="auto"/>
        <w:bottom w:val="none" w:sz="0" w:space="0" w:color="auto"/>
        <w:right w:val="none" w:sz="0" w:space="0" w:color="auto"/>
      </w:divBdr>
    </w:div>
    <w:div w:id="339771077">
      <w:bodyDiv w:val="1"/>
      <w:marLeft w:val="0"/>
      <w:marRight w:val="0"/>
      <w:marTop w:val="0"/>
      <w:marBottom w:val="0"/>
      <w:divBdr>
        <w:top w:val="none" w:sz="0" w:space="0" w:color="auto"/>
        <w:left w:val="none" w:sz="0" w:space="0" w:color="auto"/>
        <w:bottom w:val="none" w:sz="0" w:space="0" w:color="auto"/>
        <w:right w:val="none" w:sz="0" w:space="0" w:color="auto"/>
      </w:divBdr>
    </w:div>
    <w:div w:id="382339136">
      <w:bodyDiv w:val="1"/>
      <w:marLeft w:val="0"/>
      <w:marRight w:val="0"/>
      <w:marTop w:val="0"/>
      <w:marBottom w:val="0"/>
      <w:divBdr>
        <w:top w:val="none" w:sz="0" w:space="0" w:color="auto"/>
        <w:left w:val="none" w:sz="0" w:space="0" w:color="auto"/>
        <w:bottom w:val="none" w:sz="0" w:space="0" w:color="auto"/>
        <w:right w:val="none" w:sz="0" w:space="0" w:color="auto"/>
      </w:divBdr>
    </w:div>
    <w:div w:id="420371871">
      <w:bodyDiv w:val="1"/>
      <w:marLeft w:val="0"/>
      <w:marRight w:val="0"/>
      <w:marTop w:val="0"/>
      <w:marBottom w:val="0"/>
      <w:divBdr>
        <w:top w:val="none" w:sz="0" w:space="0" w:color="auto"/>
        <w:left w:val="none" w:sz="0" w:space="0" w:color="auto"/>
        <w:bottom w:val="none" w:sz="0" w:space="0" w:color="auto"/>
        <w:right w:val="none" w:sz="0" w:space="0" w:color="auto"/>
      </w:divBdr>
    </w:div>
    <w:div w:id="422338939">
      <w:bodyDiv w:val="1"/>
      <w:marLeft w:val="0"/>
      <w:marRight w:val="0"/>
      <w:marTop w:val="0"/>
      <w:marBottom w:val="0"/>
      <w:divBdr>
        <w:top w:val="none" w:sz="0" w:space="0" w:color="auto"/>
        <w:left w:val="none" w:sz="0" w:space="0" w:color="auto"/>
        <w:bottom w:val="none" w:sz="0" w:space="0" w:color="auto"/>
        <w:right w:val="none" w:sz="0" w:space="0" w:color="auto"/>
      </w:divBdr>
    </w:div>
    <w:div w:id="466975613">
      <w:bodyDiv w:val="1"/>
      <w:marLeft w:val="0"/>
      <w:marRight w:val="0"/>
      <w:marTop w:val="0"/>
      <w:marBottom w:val="0"/>
      <w:divBdr>
        <w:top w:val="none" w:sz="0" w:space="0" w:color="auto"/>
        <w:left w:val="none" w:sz="0" w:space="0" w:color="auto"/>
        <w:bottom w:val="none" w:sz="0" w:space="0" w:color="auto"/>
        <w:right w:val="none" w:sz="0" w:space="0" w:color="auto"/>
      </w:divBdr>
    </w:div>
    <w:div w:id="486021386">
      <w:bodyDiv w:val="1"/>
      <w:marLeft w:val="0"/>
      <w:marRight w:val="0"/>
      <w:marTop w:val="0"/>
      <w:marBottom w:val="0"/>
      <w:divBdr>
        <w:top w:val="none" w:sz="0" w:space="0" w:color="auto"/>
        <w:left w:val="none" w:sz="0" w:space="0" w:color="auto"/>
        <w:bottom w:val="none" w:sz="0" w:space="0" w:color="auto"/>
        <w:right w:val="none" w:sz="0" w:space="0" w:color="auto"/>
      </w:divBdr>
    </w:div>
    <w:div w:id="608633478">
      <w:bodyDiv w:val="1"/>
      <w:marLeft w:val="0"/>
      <w:marRight w:val="0"/>
      <w:marTop w:val="0"/>
      <w:marBottom w:val="0"/>
      <w:divBdr>
        <w:top w:val="none" w:sz="0" w:space="0" w:color="auto"/>
        <w:left w:val="none" w:sz="0" w:space="0" w:color="auto"/>
        <w:bottom w:val="none" w:sz="0" w:space="0" w:color="auto"/>
        <w:right w:val="none" w:sz="0" w:space="0" w:color="auto"/>
      </w:divBdr>
    </w:div>
    <w:div w:id="609973217">
      <w:bodyDiv w:val="1"/>
      <w:marLeft w:val="0"/>
      <w:marRight w:val="0"/>
      <w:marTop w:val="0"/>
      <w:marBottom w:val="0"/>
      <w:divBdr>
        <w:top w:val="none" w:sz="0" w:space="0" w:color="auto"/>
        <w:left w:val="none" w:sz="0" w:space="0" w:color="auto"/>
        <w:bottom w:val="none" w:sz="0" w:space="0" w:color="auto"/>
        <w:right w:val="none" w:sz="0" w:space="0" w:color="auto"/>
      </w:divBdr>
    </w:div>
    <w:div w:id="611597821">
      <w:bodyDiv w:val="1"/>
      <w:marLeft w:val="0"/>
      <w:marRight w:val="0"/>
      <w:marTop w:val="0"/>
      <w:marBottom w:val="0"/>
      <w:divBdr>
        <w:top w:val="none" w:sz="0" w:space="0" w:color="auto"/>
        <w:left w:val="none" w:sz="0" w:space="0" w:color="auto"/>
        <w:bottom w:val="none" w:sz="0" w:space="0" w:color="auto"/>
        <w:right w:val="none" w:sz="0" w:space="0" w:color="auto"/>
      </w:divBdr>
    </w:div>
    <w:div w:id="617948989">
      <w:bodyDiv w:val="1"/>
      <w:marLeft w:val="0"/>
      <w:marRight w:val="0"/>
      <w:marTop w:val="0"/>
      <w:marBottom w:val="0"/>
      <w:divBdr>
        <w:top w:val="none" w:sz="0" w:space="0" w:color="auto"/>
        <w:left w:val="none" w:sz="0" w:space="0" w:color="auto"/>
        <w:bottom w:val="none" w:sz="0" w:space="0" w:color="auto"/>
        <w:right w:val="none" w:sz="0" w:space="0" w:color="auto"/>
      </w:divBdr>
    </w:div>
    <w:div w:id="619192259">
      <w:bodyDiv w:val="1"/>
      <w:marLeft w:val="0"/>
      <w:marRight w:val="0"/>
      <w:marTop w:val="0"/>
      <w:marBottom w:val="0"/>
      <w:divBdr>
        <w:top w:val="none" w:sz="0" w:space="0" w:color="auto"/>
        <w:left w:val="none" w:sz="0" w:space="0" w:color="auto"/>
        <w:bottom w:val="none" w:sz="0" w:space="0" w:color="auto"/>
        <w:right w:val="none" w:sz="0" w:space="0" w:color="auto"/>
      </w:divBdr>
    </w:div>
    <w:div w:id="634410276">
      <w:bodyDiv w:val="1"/>
      <w:marLeft w:val="0"/>
      <w:marRight w:val="0"/>
      <w:marTop w:val="0"/>
      <w:marBottom w:val="0"/>
      <w:divBdr>
        <w:top w:val="none" w:sz="0" w:space="0" w:color="auto"/>
        <w:left w:val="none" w:sz="0" w:space="0" w:color="auto"/>
        <w:bottom w:val="none" w:sz="0" w:space="0" w:color="auto"/>
        <w:right w:val="none" w:sz="0" w:space="0" w:color="auto"/>
      </w:divBdr>
    </w:div>
    <w:div w:id="646858428">
      <w:bodyDiv w:val="1"/>
      <w:marLeft w:val="0"/>
      <w:marRight w:val="0"/>
      <w:marTop w:val="0"/>
      <w:marBottom w:val="0"/>
      <w:divBdr>
        <w:top w:val="none" w:sz="0" w:space="0" w:color="auto"/>
        <w:left w:val="none" w:sz="0" w:space="0" w:color="auto"/>
        <w:bottom w:val="none" w:sz="0" w:space="0" w:color="auto"/>
        <w:right w:val="none" w:sz="0" w:space="0" w:color="auto"/>
      </w:divBdr>
    </w:div>
    <w:div w:id="647783140">
      <w:bodyDiv w:val="1"/>
      <w:marLeft w:val="0"/>
      <w:marRight w:val="0"/>
      <w:marTop w:val="0"/>
      <w:marBottom w:val="0"/>
      <w:divBdr>
        <w:top w:val="none" w:sz="0" w:space="0" w:color="auto"/>
        <w:left w:val="none" w:sz="0" w:space="0" w:color="auto"/>
        <w:bottom w:val="none" w:sz="0" w:space="0" w:color="auto"/>
        <w:right w:val="none" w:sz="0" w:space="0" w:color="auto"/>
      </w:divBdr>
      <w:divsChild>
        <w:div w:id="260531736">
          <w:marLeft w:val="0"/>
          <w:marRight w:val="0"/>
          <w:marTop w:val="0"/>
          <w:marBottom w:val="0"/>
          <w:divBdr>
            <w:top w:val="none" w:sz="0" w:space="0" w:color="auto"/>
            <w:left w:val="none" w:sz="0" w:space="0" w:color="auto"/>
            <w:bottom w:val="none" w:sz="0" w:space="0" w:color="auto"/>
            <w:right w:val="none" w:sz="0" w:space="0" w:color="auto"/>
          </w:divBdr>
          <w:divsChild>
            <w:div w:id="249048665">
              <w:marLeft w:val="0"/>
              <w:marRight w:val="0"/>
              <w:marTop w:val="0"/>
              <w:marBottom w:val="0"/>
              <w:divBdr>
                <w:top w:val="none" w:sz="0" w:space="0" w:color="auto"/>
                <w:left w:val="none" w:sz="0" w:space="0" w:color="auto"/>
                <w:bottom w:val="none" w:sz="0" w:space="0" w:color="auto"/>
                <w:right w:val="none" w:sz="0" w:space="0" w:color="auto"/>
              </w:divBdr>
              <w:divsChild>
                <w:div w:id="1898979037">
                  <w:marLeft w:val="0"/>
                  <w:marRight w:val="0"/>
                  <w:marTop w:val="0"/>
                  <w:marBottom w:val="0"/>
                  <w:divBdr>
                    <w:top w:val="none" w:sz="0" w:space="0" w:color="auto"/>
                    <w:left w:val="none" w:sz="0" w:space="0" w:color="auto"/>
                    <w:bottom w:val="none" w:sz="0" w:space="0" w:color="auto"/>
                    <w:right w:val="none" w:sz="0" w:space="0" w:color="auto"/>
                  </w:divBdr>
                  <w:divsChild>
                    <w:div w:id="211500736">
                      <w:marLeft w:val="0"/>
                      <w:marRight w:val="0"/>
                      <w:marTop w:val="0"/>
                      <w:marBottom w:val="0"/>
                      <w:divBdr>
                        <w:top w:val="none" w:sz="0" w:space="0" w:color="auto"/>
                        <w:left w:val="none" w:sz="0" w:space="0" w:color="auto"/>
                        <w:bottom w:val="none" w:sz="0" w:space="0" w:color="auto"/>
                        <w:right w:val="none" w:sz="0" w:space="0" w:color="auto"/>
                      </w:divBdr>
                      <w:divsChild>
                        <w:div w:id="494810316">
                          <w:marLeft w:val="0"/>
                          <w:marRight w:val="0"/>
                          <w:marTop w:val="0"/>
                          <w:marBottom w:val="0"/>
                          <w:divBdr>
                            <w:top w:val="none" w:sz="0" w:space="0" w:color="auto"/>
                            <w:left w:val="none" w:sz="0" w:space="0" w:color="auto"/>
                            <w:bottom w:val="none" w:sz="0" w:space="0" w:color="auto"/>
                            <w:right w:val="none" w:sz="0" w:space="0" w:color="auto"/>
                          </w:divBdr>
                          <w:divsChild>
                            <w:div w:id="10658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7537205">
          <w:marLeft w:val="0"/>
          <w:marRight w:val="0"/>
          <w:marTop w:val="0"/>
          <w:marBottom w:val="0"/>
          <w:divBdr>
            <w:top w:val="none" w:sz="0" w:space="0" w:color="auto"/>
            <w:left w:val="none" w:sz="0" w:space="0" w:color="auto"/>
            <w:bottom w:val="none" w:sz="0" w:space="0" w:color="auto"/>
            <w:right w:val="none" w:sz="0" w:space="0" w:color="auto"/>
          </w:divBdr>
          <w:divsChild>
            <w:div w:id="127675404">
              <w:marLeft w:val="0"/>
              <w:marRight w:val="0"/>
              <w:marTop w:val="0"/>
              <w:marBottom w:val="0"/>
              <w:divBdr>
                <w:top w:val="none" w:sz="0" w:space="0" w:color="auto"/>
                <w:left w:val="none" w:sz="0" w:space="0" w:color="auto"/>
                <w:bottom w:val="none" w:sz="0" w:space="0" w:color="auto"/>
                <w:right w:val="none" w:sz="0" w:space="0" w:color="auto"/>
              </w:divBdr>
              <w:divsChild>
                <w:div w:id="34887222">
                  <w:marLeft w:val="0"/>
                  <w:marRight w:val="0"/>
                  <w:marTop w:val="0"/>
                  <w:marBottom w:val="0"/>
                  <w:divBdr>
                    <w:top w:val="none" w:sz="0" w:space="0" w:color="auto"/>
                    <w:left w:val="none" w:sz="0" w:space="0" w:color="auto"/>
                    <w:bottom w:val="none" w:sz="0" w:space="0" w:color="auto"/>
                    <w:right w:val="none" w:sz="0" w:space="0" w:color="auto"/>
                  </w:divBdr>
                  <w:divsChild>
                    <w:div w:id="603072748">
                      <w:marLeft w:val="0"/>
                      <w:marRight w:val="0"/>
                      <w:marTop w:val="0"/>
                      <w:marBottom w:val="0"/>
                      <w:divBdr>
                        <w:top w:val="none" w:sz="0" w:space="0" w:color="auto"/>
                        <w:left w:val="none" w:sz="0" w:space="0" w:color="auto"/>
                        <w:bottom w:val="none" w:sz="0" w:space="0" w:color="auto"/>
                        <w:right w:val="none" w:sz="0" w:space="0" w:color="auto"/>
                      </w:divBdr>
                      <w:divsChild>
                        <w:div w:id="1408769224">
                          <w:marLeft w:val="0"/>
                          <w:marRight w:val="0"/>
                          <w:marTop w:val="0"/>
                          <w:marBottom w:val="0"/>
                          <w:divBdr>
                            <w:top w:val="none" w:sz="0" w:space="0" w:color="auto"/>
                            <w:left w:val="none" w:sz="0" w:space="0" w:color="auto"/>
                            <w:bottom w:val="none" w:sz="0" w:space="0" w:color="auto"/>
                            <w:right w:val="none" w:sz="0" w:space="0" w:color="auto"/>
                          </w:divBdr>
                          <w:divsChild>
                            <w:div w:id="47413208">
                              <w:marLeft w:val="0"/>
                              <w:marRight w:val="0"/>
                              <w:marTop w:val="0"/>
                              <w:marBottom w:val="0"/>
                              <w:divBdr>
                                <w:top w:val="none" w:sz="0" w:space="0" w:color="auto"/>
                                <w:left w:val="none" w:sz="0" w:space="0" w:color="auto"/>
                                <w:bottom w:val="none" w:sz="0" w:space="0" w:color="auto"/>
                                <w:right w:val="none" w:sz="0" w:space="0" w:color="auto"/>
                              </w:divBdr>
                              <w:divsChild>
                                <w:div w:id="535512172">
                                  <w:marLeft w:val="0"/>
                                  <w:marRight w:val="0"/>
                                  <w:marTop w:val="0"/>
                                  <w:marBottom w:val="0"/>
                                  <w:divBdr>
                                    <w:top w:val="none" w:sz="0" w:space="0" w:color="auto"/>
                                    <w:left w:val="none" w:sz="0" w:space="0" w:color="auto"/>
                                    <w:bottom w:val="none" w:sz="0" w:space="0" w:color="auto"/>
                                    <w:right w:val="none" w:sz="0" w:space="0" w:color="auto"/>
                                  </w:divBdr>
                                  <w:divsChild>
                                    <w:div w:id="1195381889">
                                      <w:marLeft w:val="0"/>
                                      <w:marRight w:val="0"/>
                                      <w:marTop w:val="0"/>
                                      <w:marBottom w:val="0"/>
                                      <w:divBdr>
                                        <w:top w:val="none" w:sz="0" w:space="0" w:color="auto"/>
                                        <w:left w:val="none" w:sz="0" w:space="0" w:color="auto"/>
                                        <w:bottom w:val="none" w:sz="0" w:space="0" w:color="auto"/>
                                        <w:right w:val="none" w:sz="0" w:space="0" w:color="auto"/>
                                      </w:divBdr>
                                      <w:divsChild>
                                        <w:div w:id="1216236978">
                                          <w:marLeft w:val="0"/>
                                          <w:marRight w:val="0"/>
                                          <w:marTop w:val="0"/>
                                          <w:marBottom w:val="0"/>
                                          <w:divBdr>
                                            <w:top w:val="none" w:sz="0" w:space="0" w:color="auto"/>
                                            <w:left w:val="none" w:sz="0" w:space="0" w:color="auto"/>
                                            <w:bottom w:val="none" w:sz="0" w:space="0" w:color="auto"/>
                                            <w:right w:val="none" w:sz="0" w:space="0" w:color="auto"/>
                                          </w:divBdr>
                                          <w:divsChild>
                                            <w:div w:id="1148864706">
                                              <w:marLeft w:val="0"/>
                                              <w:marRight w:val="0"/>
                                              <w:marTop w:val="0"/>
                                              <w:marBottom w:val="0"/>
                                              <w:divBdr>
                                                <w:top w:val="none" w:sz="0" w:space="0" w:color="auto"/>
                                                <w:left w:val="none" w:sz="0" w:space="0" w:color="auto"/>
                                                <w:bottom w:val="none" w:sz="0" w:space="0" w:color="auto"/>
                                                <w:right w:val="none" w:sz="0" w:space="0" w:color="auto"/>
                                              </w:divBdr>
                                              <w:divsChild>
                                                <w:div w:id="139348368">
                                                  <w:marLeft w:val="0"/>
                                                  <w:marRight w:val="0"/>
                                                  <w:marTop w:val="0"/>
                                                  <w:marBottom w:val="0"/>
                                                  <w:divBdr>
                                                    <w:top w:val="none" w:sz="0" w:space="0" w:color="auto"/>
                                                    <w:left w:val="none" w:sz="0" w:space="0" w:color="auto"/>
                                                    <w:bottom w:val="none" w:sz="0" w:space="0" w:color="auto"/>
                                                    <w:right w:val="none" w:sz="0" w:space="0" w:color="auto"/>
                                                  </w:divBdr>
                                                  <w:divsChild>
                                                    <w:div w:id="2827550">
                                                      <w:marLeft w:val="0"/>
                                                      <w:marRight w:val="0"/>
                                                      <w:marTop w:val="0"/>
                                                      <w:marBottom w:val="0"/>
                                                      <w:divBdr>
                                                        <w:top w:val="none" w:sz="0" w:space="0" w:color="auto"/>
                                                        <w:left w:val="none" w:sz="0" w:space="0" w:color="auto"/>
                                                        <w:bottom w:val="none" w:sz="0" w:space="0" w:color="auto"/>
                                                        <w:right w:val="none" w:sz="0" w:space="0" w:color="auto"/>
                                                      </w:divBdr>
                                                      <w:divsChild>
                                                        <w:div w:id="1466121063">
                                                          <w:marLeft w:val="0"/>
                                                          <w:marRight w:val="0"/>
                                                          <w:marTop w:val="0"/>
                                                          <w:marBottom w:val="0"/>
                                                          <w:divBdr>
                                                            <w:top w:val="none" w:sz="0" w:space="0" w:color="auto"/>
                                                            <w:left w:val="none" w:sz="0" w:space="0" w:color="auto"/>
                                                            <w:bottom w:val="none" w:sz="0" w:space="0" w:color="auto"/>
                                                            <w:right w:val="none" w:sz="0" w:space="0" w:color="auto"/>
                                                          </w:divBdr>
                                                          <w:divsChild>
                                                            <w:div w:id="420177202">
                                                              <w:marLeft w:val="0"/>
                                                              <w:marRight w:val="0"/>
                                                              <w:marTop w:val="195"/>
                                                              <w:marBottom w:val="90"/>
                                                              <w:divBdr>
                                                                <w:top w:val="none" w:sz="0" w:space="0" w:color="auto"/>
                                                                <w:left w:val="none" w:sz="0" w:space="0" w:color="auto"/>
                                                                <w:bottom w:val="none" w:sz="0" w:space="0" w:color="auto"/>
                                                                <w:right w:val="none" w:sz="0" w:space="0" w:color="auto"/>
                                                              </w:divBdr>
                                                              <w:divsChild>
                                                                <w:div w:id="772359764">
                                                                  <w:marLeft w:val="0"/>
                                                                  <w:marRight w:val="0"/>
                                                                  <w:marTop w:val="0"/>
                                                                  <w:marBottom w:val="0"/>
                                                                  <w:divBdr>
                                                                    <w:top w:val="none" w:sz="0" w:space="0" w:color="auto"/>
                                                                    <w:left w:val="none" w:sz="0" w:space="0" w:color="auto"/>
                                                                    <w:bottom w:val="none" w:sz="0" w:space="0" w:color="auto"/>
                                                                    <w:right w:val="none" w:sz="0" w:space="0" w:color="auto"/>
                                                                  </w:divBdr>
                                                                  <w:divsChild>
                                                                    <w:div w:id="156128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58311401">
      <w:bodyDiv w:val="1"/>
      <w:marLeft w:val="0"/>
      <w:marRight w:val="0"/>
      <w:marTop w:val="0"/>
      <w:marBottom w:val="0"/>
      <w:divBdr>
        <w:top w:val="none" w:sz="0" w:space="0" w:color="auto"/>
        <w:left w:val="none" w:sz="0" w:space="0" w:color="auto"/>
        <w:bottom w:val="none" w:sz="0" w:space="0" w:color="auto"/>
        <w:right w:val="none" w:sz="0" w:space="0" w:color="auto"/>
      </w:divBdr>
    </w:div>
    <w:div w:id="690229505">
      <w:bodyDiv w:val="1"/>
      <w:marLeft w:val="0"/>
      <w:marRight w:val="0"/>
      <w:marTop w:val="0"/>
      <w:marBottom w:val="0"/>
      <w:divBdr>
        <w:top w:val="none" w:sz="0" w:space="0" w:color="auto"/>
        <w:left w:val="none" w:sz="0" w:space="0" w:color="auto"/>
        <w:bottom w:val="none" w:sz="0" w:space="0" w:color="auto"/>
        <w:right w:val="none" w:sz="0" w:space="0" w:color="auto"/>
      </w:divBdr>
    </w:div>
    <w:div w:id="712847390">
      <w:bodyDiv w:val="1"/>
      <w:marLeft w:val="0"/>
      <w:marRight w:val="0"/>
      <w:marTop w:val="0"/>
      <w:marBottom w:val="0"/>
      <w:divBdr>
        <w:top w:val="none" w:sz="0" w:space="0" w:color="auto"/>
        <w:left w:val="none" w:sz="0" w:space="0" w:color="auto"/>
        <w:bottom w:val="none" w:sz="0" w:space="0" w:color="auto"/>
        <w:right w:val="none" w:sz="0" w:space="0" w:color="auto"/>
      </w:divBdr>
    </w:div>
    <w:div w:id="740101136">
      <w:bodyDiv w:val="1"/>
      <w:marLeft w:val="0"/>
      <w:marRight w:val="0"/>
      <w:marTop w:val="0"/>
      <w:marBottom w:val="0"/>
      <w:divBdr>
        <w:top w:val="none" w:sz="0" w:space="0" w:color="auto"/>
        <w:left w:val="none" w:sz="0" w:space="0" w:color="auto"/>
        <w:bottom w:val="none" w:sz="0" w:space="0" w:color="auto"/>
        <w:right w:val="none" w:sz="0" w:space="0" w:color="auto"/>
      </w:divBdr>
    </w:div>
    <w:div w:id="756286464">
      <w:bodyDiv w:val="1"/>
      <w:marLeft w:val="0"/>
      <w:marRight w:val="0"/>
      <w:marTop w:val="0"/>
      <w:marBottom w:val="0"/>
      <w:divBdr>
        <w:top w:val="none" w:sz="0" w:space="0" w:color="auto"/>
        <w:left w:val="none" w:sz="0" w:space="0" w:color="auto"/>
        <w:bottom w:val="none" w:sz="0" w:space="0" w:color="auto"/>
        <w:right w:val="none" w:sz="0" w:space="0" w:color="auto"/>
      </w:divBdr>
    </w:div>
    <w:div w:id="759060638">
      <w:bodyDiv w:val="1"/>
      <w:marLeft w:val="0"/>
      <w:marRight w:val="0"/>
      <w:marTop w:val="0"/>
      <w:marBottom w:val="0"/>
      <w:divBdr>
        <w:top w:val="none" w:sz="0" w:space="0" w:color="auto"/>
        <w:left w:val="none" w:sz="0" w:space="0" w:color="auto"/>
        <w:bottom w:val="none" w:sz="0" w:space="0" w:color="auto"/>
        <w:right w:val="none" w:sz="0" w:space="0" w:color="auto"/>
      </w:divBdr>
    </w:div>
    <w:div w:id="762461067">
      <w:bodyDiv w:val="1"/>
      <w:marLeft w:val="0"/>
      <w:marRight w:val="0"/>
      <w:marTop w:val="0"/>
      <w:marBottom w:val="0"/>
      <w:divBdr>
        <w:top w:val="none" w:sz="0" w:space="0" w:color="auto"/>
        <w:left w:val="none" w:sz="0" w:space="0" w:color="auto"/>
        <w:bottom w:val="none" w:sz="0" w:space="0" w:color="auto"/>
        <w:right w:val="none" w:sz="0" w:space="0" w:color="auto"/>
      </w:divBdr>
    </w:div>
    <w:div w:id="786239356">
      <w:bodyDiv w:val="1"/>
      <w:marLeft w:val="0"/>
      <w:marRight w:val="0"/>
      <w:marTop w:val="0"/>
      <w:marBottom w:val="0"/>
      <w:divBdr>
        <w:top w:val="none" w:sz="0" w:space="0" w:color="auto"/>
        <w:left w:val="none" w:sz="0" w:space="0" w:color="auto"/>
        <w:bottom w:val="none" w:sz="0" w:space="0" w:color="auto"/>
        <w:right w:val="none" w:sz="0" w:space="0" w:color="auto"/>
      </w:divBdr>
    </w:div>
    <w:div w:id="811097418">
      <w:bodyDiv w:val="1"/>
      <w:marLeft w:val="0"/>
      <w:marRight w:val="0"/>
      <w:marTop w:val="0"/>
      <w:marBottom w:val="0"/>
      <w:divBdr>
        <w:top w:val="none" w:sz="0" w:space="0" w:color="auto"/>
        <w:left w:val="none" w:sz="0" w:space="0" w:color="auto"/>
        <w:bottom w:val="none" w:sz="0" w:space="0" w:color="auto"/>
        <w:right w:val="none" w:sz="0" w:space="0" w:color="auto"/>
      </w:divBdr>
      <w:divsChild>
        <w:div w:id="402532859">
          <w:marLeft w:val="0"/>
          <w:marRight w:val="0"/>
          <w:marTop w:val="0"/>
          <w:marBottom w:val="0"/>
          <w:divBdr>
            <w:top w:val="none" w:sz="0" w:space="0" w:color="auto"/>
            <w:left w:val="none" w:sz="0" w:space="0" w:color="auto"/>
            <w:bottom w:val="none" w:sz="0" w:space="0" w:color="auto"/>
            <w:right w:val="none" w:sz="0" w:space="0" w:color="auto"/>
          </w:divBdr>
          <w:divsChild>
            <w:div w:id="985548682">
              <w:marLeft w:val="0"/>
              <w:marRight w:val="0"/>
              <w:marTop w:val="0"/>
              <w:marBottom w:val="0"/>
              <w:divBdr>
                <w:top w:val="none" w:sz="0" w:space="0" w:color="auto"/>
                <w:left w:val="none" w:sz="0" w:space="0" w:color="auto"/>
                <w:bottom w:val="none" w:sz="0" w:space="0" w:color="auto"/>
                <w:right w:val="none" w:sz="0" w:space="0" w:color="auto"/>
              </w:divBdr>
              <w:divsChild>
                <w:div w:id="875233852">
                  <w:marLeft w:val="0"/>
                  <w:marRight w:val="0"/>
                  <w:marTop w:val="0"/>
                  <w:marBottom w:val="0"/>
                  <w:divBdr>
                    <w:top w:val="none" w:sz="0" w:space="0" w:color="auto"/>
                    <w:left w:val="none" w:sz="0" w:space="0" w:color="auto"/>
                    <w:bottom w:val="none" w:sz="0" w:space="0" w:color="auto"/>
                    <w:right w:val="none" w:sz="0" w:space="0" w:color="auto"/>
                  </w:divBdr>
                  <w:divsChild>
                    <w:div w:id="1327857584">
                      <w:marLeft w:val="0"/>
                      <w:marRight w:val="0"/>
                      <w:marTop w:val="0"/>
                      <w:marBottom w:val="0"/>
                      <w:divBdr>
                        <w:top w:val="none" w:sz="0" w:space="0" w:color="auto"/>
                        <w:left w:val="none" w:sz="0" w:space="0" w:color="auto"/>
                        <w:bottom w:val="none" w:sz="0" w:space="0" w:color="auto"/>
                        <w:right w:val="none" w:sz="0" w:space="0" w:color="auto"/>
                      </w:divBdr>
                      <w:divsChild>
                        <w:div w:id="637422266">
                          <w:marLeft w:val="0"/>
                          <w:marRight w:val="0"/>
                          <w:marTop w:val="0"/>
                          <w:marBottom w:val="0"/>
                          <w:divBdr>
                            <w:top w:val="none" w:sz="0" w:space="0" w:color="auto"/>
                            <w:left w:val="none" w:sz="0" w:space="0" w:color="auto"/>
                            <w:bottom w:val="none" w:sz="0" w:space="0" w:color="auto"/>
                            <w:right w:val="none" w:sz="0" w:space="0" w:color="auto"/>
                          </w:divBdr>
                          <w:divsChild>
                            <w:div w:id="175748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6841760">
          <w:marLeft w:val="0"/>
          <w:marRight w:val="0"/>
          <w:marTop w:val="0"/>
          <w:marBottom w:val="0"/>
          <w:divBdr>
            <w:top w:val="none" w:sz="0" w:space="0" w:color="auto"/>
            <w:left w:val="none" w:sz="0" w:space="0" w:color="auto"/>
            <w:bottom w:val="none" w:sz="0" w:space="0" w:color="auto"/>
            <w:right w:val="none" w:sz="0" w:space="0" w:color="auto"/>
          </w:divBdr>
          <w:divsChild>
            <w:div w:id="166331479">
              <w:marLeft w:val="0"/>
              <w:marRight w:val="0"/>
              <w:marTop w:val="0"/>
              <w:marBottom w:val="0"/>
              <w:divBdr>
                <w:top w:val="none" w:sz="0" w:space="0" w:color="auto"/>
                <w:left w:val="none" w:sz="0" w:space="0" w:color="auto"/>
                <w:bottom w:val="none" w:sz="0" w:space="0" w:color="auto"/>
                <w:right w:val="none" w:sz="0" w:space="0" w:color="auto"/>
              </w:divBdr>
              <w:divsChild>
                <w:div w:id="1690183189">
                  <w:marLeft w:val="0"/>
                  <w:marRight w:val="0"/>
                  <w:marTop w:val="0"/>
                  <w:marBottom w:val="0"/>
                  <w:divBdr>
                    <w:top w:val="none" w:sz="0" w:space="0" w:color="auto"/>
                    <w:left w:val="none" w:sz="0" w:space="0" w:color="auto"/>
                    <w:bottom w:val="none" w:sz="0" w:space="0" w:color="auto"/>
                    <w:right w:val="none" w:sz="0" w:space="0" w:color="auto"/>
                  </w:divBdr>
                  <w:divsChild>
                    <w:div w:id="1910265147">
                      <w:marLeft w:val="0"/>
                      <w:marRight w:val="0"/>
                      <w:marTop w:val="0"/>
                      <w:marBottom w:val="0"/>
                      <w:divBdr>
                        <w:top w:val="none" w:sz="0" w:space="0" w:color="auto"/>
                        <w:left w:val="none" w:sz="0" w:space="0" w:color="auto"/>
                        <w:bottom w:val="none" w:sz="0" w:space="0" w:color="auto"/>
                        <w:right w:val="none" w:sz="0" w:space="0" w:color="auto"/>
                      </w:divBdr>
                      <w:divsChild>
                        <w:div w:id="1909420286">
                          <w:marLeft w:val="0"/>
                          <w:marRight w:val="0"/>
                          <w:marTop w:val="0"/>
                          <w:marBottom w:val="0"/>
                          <w:divBdr>
                            <w:top w:val="none" w:sz="0" w:space="0" w:color="auto"/>
                            <w:left w:val="none" w:sz="0" w:space="0" w:color="auto"/>
                            <w:bottom w:val="none" w:sz="0" w:space="0" w:color="auto"/>
                            <w:right w:val="none" w:sz="0" w:space="0" w:color="auto"/>
                          </w:divBdr>
                          <w:divsChild>
                            <w:div w:id="548222636">
                              <w:marLeft w:val="0"/>
                              <w:marRight w:val="0"/>
                              <w:marTop w:val="0"/>
                              <w:marBottom w:val="0"/>
                              <w:divBdr>
                                <w:top w:val="none" w:sz="0" w:space="0" w:color="auto"/>
                                <w:left w:val="none" w:sz="0" w:space="0" w:color="auto"/>
                                <w:bottom w:val="none" w:sz="0" w:space="0" w:color="auto"/>
                                <w:right w:val="none" w:sz="0" w:space="0" w:color="auto"/>
                              </w:divBdr>
                              <w:divsChild>
                                <w:div w:id="1221861089">
                                  <w:marLeft w:val="0"/>
                                  <w:marRight w:val="0"/>
                                  <w:marTop w:val="0"/>
                                  <w:marBottom w:val="0"/>
                                  <w:divBdr>
                                    <w:top w:val="none" w:sz="0" w:space="0" w:color="auto"/>
                                    <w:left w:val="none" w:sz="0" w:space="0" w:color="auto"/>
                                    <w:bottom w:val="none" w:sz="0" w:space="0" w:color="auto"/>
                                    <w:right w:val="none" w:sz="0" w:space="0" w:color="auto"/>
                                  </w:divBdr>
                                  <w:divsChild>
                                    <w:div w:id="1625960490">
                                      <w:marLeft w:val="0"/>
                                      <w:marRight w:val="0"/>
                                      <w:marTop w:val="0"/>
                                      <w:marBottom w:val="0"/>
                                      <w:divBdr>
                                        <w:top w:val="none" w:sz="0" w:space="0" w:color="auto"/>
                                        <w:left w:val="none" w:sz="0" w:space="0" w:color="auto"/>
                                        <w:bottom w:val="none" w:sz="0" w:space="0" w:color="auto"/>
                                        <w:right w:val="none" w:sz="0" w:space="0" w:color="auto"/>
                                      </w:divBdr>
                                      <w:divsChild>
                                        <w:div w:id="396441453">
                                          <w:marLeft w:val="0"/>
                                          <w:marRight w:val="0"/>
                                          <w:marTop w:val="0"/>
                                          <w:marBottom w:val="0"/>
                                          <w:divBdr>
                                            <w:top w:val="none" w:sz="0" w:space="0" w:color="auto"/>
                                            <w:left w:val="none" w:sz="0" w:space="0" w:color="auto"/>
                                            <w:bottom w:val="none" w:sz="0" w:space="0" w:color="auto"/>
                                            <w:right w:val="none" w:sz="0" w:space="0" w:color="auto"/>
                                          </w:divBdr>
                                          <w:divsChild>
                                            <w:div w:id="1895003148">
                                              <w:marLeft w:val="0"/>
                                              <w:marRight w:val="0"/>
                                              <w:marTop w:val="0"/>
                                              <w:marBottom w:val="0"/>
                                              <w:divBdr>
                                                <w:top w:val="none" w:sz="0" w:space="0" w:color="auto"/>
                                                <w:left w:val="none" w:sz="0" w:space="0" w:color="auto"/>
                                                <w:bottom w:val="none" w:sz="0" w:space="0" w:color="auto"/>
                                                <w:right w:val="none" w:sz="0" w:space="0" w:color="auto"/>
                                              </w:divBdr>
                                              <w:divsChild>
                                                <w:div w:id="646127971">
                                                  <w:marLeft w:val="0"/>
                                                  <w:marRight w:val="0"/>
                                                  <w:marTop w:val="0"/>
                                                  <w:marBottom w:val="0"/>
                                                  <w:divBdr>
                                                    <w:top w:val="none" w:sz="0" w:space="0" w:color="auto"/>
                                                    <w:left w:val="none" w:sz="0" w:space="0" w:color="auto"/>
                                                    <w:bottom w:val="none" w:sz="0" w:space="0" w:color="auto"/>
                                                    <w:right w:val="none" w:sz="0" w:space="0" w:color="auto"/>
                                                  </w:divBdr>
                                                  <w:divsChild>
                                                    <w:div w:id="313147287">
                                                      <w:marLeft w:val="0"/>
                                                      <w:marRight w:val="0"/>
                                                      <w:marTop w:val="0"/>
                                                      <w:marBottom w:val="0"/>
                                                      <w:divBdr>
                                                        <w:top w:val="none" w:sz="0" w:space="0" w:color="auto"/>
                                                        <w:left w:val="none" w:sz="0" w:space="0" w:color="auto"/>
                                                        <w:bottom w:val="none" w:sz="0" w:space="0" w:color="auto"/>
                                                        <w:right w:val="none" w:sz="0" w:space="0" w:color="auto"/>
                                                      </w:divBdr>
                                                      <w:divsChild>
                                                        <w:div w:id="779835682">
                                                          <w:marLeft w:val="0"/>
                                                          <w:marRight w:val="0"/>
                                                          <w:marTop w:val="0"/>
                                                          <w:marBottom w:val="0"/>
                                                          <w:divBdr>
                                                            <w:top w:val="none" w:sz="0" w:space="0" w:color="auto"/>
                                                            <w:left w:val="none" w:sz="0" w:space="0" w:color="auto"/>
                                                            <w:bottom w:val="none" w:sz="0" w:space="0" w:color="auto"/>
                                                            <w:right w:val="none" w:sz="0" w:space="0" w:color="auto"/>
                                                          </w:divBdr>
                                                          <w:divsChild>
                                                            <w:div w:id="1925918060">
                                                              <w:marLeft w:val="0"/>
                                                              <w:marRight w:val="0"/>
                                                              <w:marTop w:val="195"/>
                                                              <w:marBottom w:val="90"/>
                                                              <w:divBdr>
                                                                <w:top w:val="none" w:sz="0" w:space="0" w:color="auto"/>
                                                                <w:left w:val="none" w:sz="0" w:space="0" w:color="auto"/>
                                                                <w:bottom w:val="none" w:sz="0" w:space="0" w:color="auto"/>
                                                                <w:right w:val="none" w:sz="0" w:space="0" w:color="auto"/>
                                                              </w:divBdr>
                                                              <w:divsChild>
                                                                <w:div w:id="1537309110">
                                                                  <w:marLeft w:val="0"/>
                                                                  <w:marRight w:val="0"/>
                                                                  <w:marTop w:val="0"/>
                                                                  <w:marBottom w:val="0"/>
                                                                  <w:divBdr>
                                                                    <w:top w:val="none" w:sz="0" w:space="0" w:color="auto"/>
                                                                    <w:left w:val="none" w:sz="0" w:space="0" w:color="auto"/>
                                                                    <w:bottom w:val="none" w:sz="0" w:space="0" w:color="auto"/>
                                                                    <w:right w:val="none" w:sz="0" w:space="0" w:color="auto"/>
                                                                  </w:divBdr>
                                                                  <w:divsChild>
                                                                    <w:div w:id="11286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13984128">
      <w:bodyDiv w:val="1"/>
      <w:marLeft w:val="0"/>
      <w:marRight w:val="0"/>
      <w:marTop w:val="0"/>
      <w:marBottom w:val="0"/>
      <w:divBdr>
        <w:top w:val="none" w:sz="0" w:space="0" w:color="auto"/>
        <w:left w:val="none" w:sz="0" w:space="0" w:color="auto"/>
        <w:bottom w:val="none" w:sz="0" w:space="0" w:color="auto"/>
        <w:right w:val="none" w:sz="0" w:space="0" w:color="auto"/>
      </w:divBdr>
    </w:div>
    <w:div w:id="829447493">
      <w:bodyDiv w:val="1"/>
      <w:marLeft w:val="0"/>
      <w:marRight w:val="0"/>
      <w:marTop w:val="0"/>
      <w:marBottom w:val="0"/>
      <w:divBdr>
        <w:top w:val="none" w:sz="0" w:space="0" w:color="auto"/>
        <w:left w:val="none" w:sz="0" w:space="0" w:color="auto"/>
        <w:bottom w:val="none" w:sz="0" w:space="0" w:color="auto"/>
        <w:right w:val="none" w:sz="0" w:space="0" w:color="auto"/>
      </w:divBdr>
    </w:div>
    <w:div w:id="832724748">
      <w:bodyDiv w:val="1"/>
      <w:marLeft w:val="0"/>
      <w:marRight w:val="0"/>
      <w:marTop w:val="0"/>
      <w:marBottom w:val="0"/>
      <w:divBdr>
        <w:top w:val="none" w:sz="0" w:space="0" w:color="auto"/>
        <w:left w:val="none" w:sz="0" w:space="0" w:color="auto"/>
        <w:bottom w:val="none" w:sz="0" w:space="0" w:color="auto"/>
        <w:right w:val="none" w:sz="0" w:space="0" w:color="auto"/>
      </w:divBdr>
    </w:div>
    <w:div w:id="858809366">
      <w:bodyDiv w:val="1"/>
      <w:marLeft w:val="0"/>
      <w:marRight w:val="0"/>
      <w:marTop w:val="0"/>
      <w:marBottom w:val="0"/>
      <w:divBdr>
        <w:top w:val="none" w:sz="0" w:space="0" w:color="auto"/>
        <w:left w:val="none" w:sz="0" w:space="0" w:color="auto"/>
        <w:bottom w:val="none" w:sz="0" w:space="0" w:color="auto"/>
        <w:right w:val="none" w:sz="0" w:space="0" w:color="auto"/>
      </w:divBdr>
    </w:div>
    <w:div w:id="873075689">
      <w:bodyDiv w:val="1"/>
      <w:marLeft w:val="0"/>
      <w:marRight w:val="0"/>
      <w:marTop w:val="0"/>
      <w:marBottom w:val="0"/>
      <w:divBdr>
        <w:top w:val="none" w:sz="0" w:space="0" w:color="auto"/>
        <w:left w:val="none" w:sz="0" w:space="0" w:color="auto"/>
        <w:bottom w:val="none" w:sz="0" w:space="0" w:color="auto"/>
        <w:right w:val="none" w:sz="0" w:space="0" w:color="auto"/>
      </w:divBdr>
    </w:div>
    <w:div w:id="874342270">
      <w:bodyDiv w:val="1"/>
      <w:marLeft w:val="0"/>
      <w:marRight w:val="0"/>
      <w:marTop w:val="0"/>
      <w:marBottom w:val="0"/>
      <w:divBdr>
        <w:top w:val="none" w:sz="0" w:space="0" w:color="auto"/>
        <w:left w:val="none" w:sz="0" w:space="0" w:color="auto"/>
        <w:bottom w:val="none" w:sz="0" w:space="0" w:color="auto"/>
        <w:right w:val="none" w:sz="0" w:space="0" w:color="auto"/>
      </w:divBdr>
    </w:div>
    <w:div w:id="878781967">
      <w:bodyDiv w:val="1"/>
      <w:marLeft w:val="0"/>
      <w:marRight w:val="0"/>
      <w:marTop w:val="0"/>
      <w:marBottom w:val="0"/>
      <w:divBdr>
        <w:top w:val="none" w:sz="0" w:space="0" w:color="auto"/>
        <w:left w:val="none" w:sz="0" w:space="0" w:color="auto"/>
        <w:bottom w:val="none" w:sz="0" w:space="0" w:color="auto"/>
        <w:right w:val="none" w:sz="0" w:space="0" w:color="auto"/>
      </w:divBdr>
    </w:div>
    <w:div w:id="897516971">
      <w:bodyDiv w:val="1"/>
      <w:marLeft w:val="0"/>
      <w:marRight w:val="0"/>
      <w:marTop w:val="0"/>
      <w:marBottom w:val="0"/>
      <w:divBdr>
        <w:top w:val="none" w:sz="0" w:space="0" w:color="auto"/>
        <w:left w:val="none" w:sz="0" w:space="0" w:color="auto"/>
        <w:bottom w:val="none" w:sz="0" w:space="0" w:color="auto"/>
        <w:right w:val="none" w:sz="0" w:space="0" w:color="auto"/>
      </w:divBdr>
    </w:div>
    <w:div w:id="901527729">
      <w:bodyDiv w:val="1"/>
      <w:marLeft w:val="0"/>
      <w:marRight w:val="0"/>
      <w:marTop w:val="0"/>
      <w:marBottom w:val="0"/>
      <w:divBdr>
        <w:top w:val="none" w:sz="0" w:space="0" w:color="auto"/>
        <w:left w:val="none" w:sz="0" w:space="0" w:color="auto"/>
        <w:bottom w:val="none" w:sz="0" w:space="0" w:color="auto"/>
        <w:right w:val="none" w:sz="0" w:space="0" w:color="auto"/>
      </w:divBdr>
    </w:div>
    <w:div w:id="909076571">
      <w:bodyDiv w:val="1"/>
      <w:marLeft w:val="0"/>
      <w:marRight w:val="0"/>
      <w:marTop w:val="0"/>
      <w:marBottom w:val="0"/>
      <w:divBdr>
        <w:top w:val="none" w:sz="0" w:space="0" w:color="auto"/>
        <w:left w:val="none" w:sz="0" w:space="0" w:color="auto"/>
        <w:bottom w:val="none" w:sz="0" w:space="0" w:color="auto"/>
        <w:right w:val="none" w:sz="0" w:space="0" w:color="auto"/>
      </w:divBdr>
    </w:div>
    <w:div w:id="926814733">
      <w:bodyDiv w:val="1"/>
      <w:marLeft w:val="0"/>
      <w:marRight w:val="0"/>
      <w:marTop w:val="0"/>
      <w:marBottom w:val="0"/>
      <w:divBdr>
        <w:top w:val="none" w:sz="0" w:space="0" w:color="auto"/>
        <w:left w:val="none" w:sz="0" w:space="0" w:color="auto"/>
        <w:bottom w:val="none" w:sz="0" w:space="0" w:color="auto"/>
        <w:right w:val="none" w:sz="0" w:space="0" w:color="auto"/>
      </w:divBdr>
    </w:div>
    <w:div w:id="979263601">
      <w:bodyDiv w:val="1"/>
      <w:marLeft w:val="0"/>
      <w:marRight w:val="0"/>
      <w:marTop w:val="0"/>
      <w:marBottom w:val="0"/>
      <w:divBdr>
        <w:top w:val="none" w:sz="0" w:space="0" w:color="auto"/>
        <w:left w:val="none" w:sz="0" w:space="0" w:color="auto"/>
        <w:bottom w:val="none" w:sz="0" w:space="0" w:color="auto"/>
        <w:right w:val="none" w:sz="0" w:space="0" w:color="auto"/>
      </w:divBdr>
    </w:div>
    <w:div w:id="1041054134">
      <w:bodyDiv w:val="1"/>
      <w:marLeft w:val="0"/>
      <w:marRight w:val="0"/>
      <w:marTop w:val="0"/>
      <w:marBottom w:val="0"/>
      <w:divBdr>
        <w:top w:val="none" w:sz="0" w:space="0" w:color="auto"/>
        <w:left w:val="none" w:sz="0" w:space="0" w:color="auto"/>
        <w:bottom w:val="none" w:sz="0" w:space="0" w:color="auto"/>
        <w:right w:val="none" w:sz="0" w:space="0" w:color="auto"/>
      </w:divBdr>
    </w:div>
    <w:div w:id="1056393879">
      <w:bodyDiv w:val="1"/>
      <w:marLeft w:val="0"/>
      <w:marRight w:val="0"/>
      <w:marTop w:val="0"/>
      <w:marBottom w:val="0"/>
      <w:divBdr>
        <w:top w:val="none" w:sz="0" w:space="0" w:color="auto"/>
        <w:left w:val="none" w:sz="0" w:space="0" w:color="auto"/>
        <w:bottom w:val="none" w:sz="0" w:space="0" w:color="auto"/>
        <w:right w:val="none" w:sz="0" w:space="0" w:color="auto"/>
      </w:divBdr>
    </w:div>
    <w:div w:id="1094517609">
      <w:bodyDiv w:val="1"/>
      <w:marLeft w:val="0"/>
      <w:marRight w:val="0"/>
      <w:marTop w:val="0"/>
      <w:marBottom w:val="0"/>
      <w:divBdr>
        <w:top w:val="none" w:sz="0" w:space="0" w:color="auto"/>
        <w:left w:val="none" w:sz="0" w:space="0" w:color="auto"/>
        <w:bottom w:val="none" w:sz="0" w:space="0" w:color="auto"/>
        <w:right w:val="none" w:sz="0" w:space="0" w:color="auto"/>
      </w:divBdr>
    </w:div>
    <w:div w:id="1109163929">
      <w:bodyDiv w:val="1"/>
      <w:marLeft w:val="0"/>
      <w:marRight w:val="0"/>
      <w:marTop w:val="0"/>
      <w:marBottom w:val="0"/>
      <w:divBdr>
        <w:top w:val="none" w:sz="0" w:space="0" w:color="auto"/>
        <w:left w:val="none" w:sz="0" w:space="0" w:color="auto"/>
        <w:bottom w:val="none" w:sz="0" w:space="0" w:color="auto"/>
        <w:right w:val="none" w:sz="0" w:space="0" w:color="auto"/>
      </w:divBdr>
    </w:div>
    <w:div w:id="1109861220">
      <w:bodyDiv w:val="1"/>
      <w:marLeft w:val="0"/>
      <w:marRight w:val="0"/>
      <w:marTop w:val="0"/>
      <w:marBottom w:val="0"/>
      <w:divBdr>
        <w:top w:val="none" w:sz="0" w:space="0" w:color="auto"/>
        <w:left w:val="none" w:sz="0" w:space="0" w:color="auto"/>
        <w:bottom w:val="none" w:sz="0" w:space="0" w:color="auto"/>
        <w:right w:val="none" w:sz="0" w:space="0" w:color="auto"/>
      </w:divBdr>
    </w:div>
    <w:div w:id="1122116744">
      <w:bodyDiv w:val="1"/>
      <w:marLeft w:val="0"/>
      <w:marRight w:val="0"/>
      <w:marTop w:val="0"/>
      <w:marBottom w:val="0"/>
      <w:divBdr>
        <w:top w:val="none" w:sz="0" w:space="0" w:color="auto"/>
        <w:left w:val="none" w:sz="0" w:space="0" w:color="auto"/>
        <w:bottom w:val="none" w:sz="0" w:space="0" w:color="auto"/>
        <w:right w:val="none" w:sz="0" w:space="0" w:color="auto"/>
      </w:divBdr>
    </w:div>
    <w:div w:id="1143622743">
      <w:bodyDiv w:val="1"/>
      <w:marLeft w:val="0"/>
      <w:marRight w:val="0"/>
      <w:marTop w:val="0"/>
      <w:marBottom w:val="0"/>
      <w:divBdr>
        <w:top w:val="none" w:sz="0" w:space="0" w:color="auto"/>
        <w:left w:val="none" w:sz="0" w:space="0" w:color="auto"/>
        <w:bottom w:val="none" w:sz="0" w:space="0" w:color="auto"/>
        <w:right w:val="none" w:sz="0" w:space="0" w:color="auto"/>
      </w:divBdr>
    </w:div>
    <w:div w:id="1148134345">
      <w:bodyDiv w:val="1"/>
      <w:marLeft w:val="0"/>
      <w:marRight w:val="0"/>
      <w:marTop w:val="0"/>
      <w:marBottom w:val="0"/>
      <w:divBdr>
        <w:top w:val="none" w:sz="0" w:space="0" w:color="auto"/>
        <w:left w:val="none" w:sz="0" w:space="0" w:color="auto"/>
        <w:bottom w:val="none" w:sz="0" w:space="0" w:color="auto"/>
        <w:right w:val="none" w:sz="0" w:space="0" w:color="auto"/>
      </w:divBdr>
    </w:div>
    <w:div w:id="1158154610">
      <w:bodyDiv w:val="1"/>
      <w:marLeft w:val="0"/>
      <w:marRight w:val="0"/>
      <w:marTop w:val="0"/>
      <w:marBottom w:val="0"/>
      <w:divBdr>
        <w:top w:val="none" w:sz="0" w:space="0" w:color="auto"/>
        <w:left w:val="none" w:sz="0" w:space="0" w:color="auto"/>
        <w:bottom w:val="none" w:sz="0" w:space="0" w:color="auto"/>
        <w:right w:val="none" w:sz="0" w:space="0" w:color="auto"/>
      </w:divBdr>
    </w:div>
    <w:div w:id="1192843717">
      <w:bodyDiv w:val="1"/>
      <w:marLeft w:val="0"/>
      <w:marRight w:val="0"/>
      <w:marTop w:val="0"/>
      <w:marBottom w:val="0"/>
      <w:divBdr>
        <w:top w:val="none" w:sz="0" w:space="0" w:color="auto"/>
        <w:left w:val="none" w:sz="0" w:space="0" w:color="auto"/>
        <w:bottom w:val="none" w:sz="0" w:space="0" w:color="auto"/>
        <w:right w:val="none" w:sz="0" w:space="0" w:color="auto"/>
      </w:divBdr>
    </w:div>
    <w:div w:id="1197692587">
      <w:bodyDiv w:val="1"/>
      <w:marLeft w:val="0"/>
      <w:marRight w:val="0"/>
      <w:marTop w:val="0"/>
      <w:marBottom w:val="0"/>
      <w:divBdr>
        <w:top w:val="none" w:sz="0" w:space="0" w:color="auto"/>
        <w:left w:val="none" w:sz="0" w:space="0" w:color="auto"/>
        <w:bottom w:val="none" w:sz="0" w:space="0" w:color="auto"/>
        <w:right w:val="none" w:sz="0" w:space="0" w:color="auto"/>
      </w:divBdr>
    </w:div>
    <w:div w:id="1234004065">
      <w:bodyDiv w:val="1"/>
      <w:marLeft w:val="0"/>
      <w:marRight w:val="0"/>
      <w:marTop w:val="0"/>
      <w:marBottom w:val="0"/>
      <w:divBdr>
        <w:top w:val="none" w:sz="0" w:space="0" w:color="auto"/>
        <w:left w:val="none" w:sz="0" w:space="0" w:color="auto"/>
        <w:bottom w:val="none" w:sz="0" w:space="0" w:color="auto"/>
        <w:right w:val="none" w:sz="0" w:space="0" w:color="auto"/>
      </w:divBdr>
    </w:div>
    <w:div w:id="1254825701">
      <w:bodyDiv w:val="1"/>
      <w:marLeft w:val="0"/>
      <w:marRight w:val="0"/>
      <w:marTop w:val="0"/>
      <w:marBottom w:val="0"/>
      <w:divBdr>
        <w:top w:val="none" w:sz="0" w:space="0" w:color="auto"/>
        <w:left w:val="none" w:sz="0" w:space="0" w:color="auto"/>
        <w:bottom w:val="none" w:sz="0" w:space="0" w:color="auto"/>
        <w:right w:val="none" w:sz="0" w:space="0" w:color="auto"/>
      </w:divBdr>
    </w:div>
    <w:div w:id="1266690447">
      <w:bodyDiv w:val="1"/>
      <w:marLeft w:val="0"/>
      <w:marRight w:val="0"/>
      <w:marTop w:val="0"/>
      <w:marBottom w:val="0"/>
      <w:divBdr>
        <w:top w:val="none" w:sz="0" w:space="0" w:color="auto"/>
        <w:left w:val="none" w:sz="0" w:space="0" w:color="auto"/>
        <w:bottom w:val="none" w:sz="0" w:space="0" w:color="auto"/>
        <w:right w:val="none" w:sz="0" w:space="0" w:color="auto"/>
      </w:divBdr>
    </w:div>
    <w:div w:id="1338072071">
      <w:bodyDiv w:val="1"/>
      <w:marLeft w:val="0"/>
      <w:marRight w:val="0"/>
      <w:marTop w:val="0"/>
      <w:marBottom w:val="0"/>
      <w:divBdr>
        <w:top w:val="none" w:sz="0" w:space="0" w:color="auto"/>
        <w:left w:val="none" w:sz="0" w:space="0" w:color="auto"/>
        <w:bottom w:val="none" w:sz="0" w:space="0" w:color="auto"/>
        <w:right w:val="none" w:sz="0" w:space="0" w:color="auto"/>
      </w:divBdr>
    </w:div>
    <w:div w:id="1344865448">
      <w:bodyDiv w:val="1"/>
      <w:marLeft w:val="0"/>
      <w:marRight w:val="0"/>
      <w:marTop w:val="0"/>
      <w:marBottom w:val="0"/>
      <w:divBdr>
        <w:top w:val="none" w:sz="0" w:space="0" w:color="auto"/>
        <w:left w:val="none" w:sz="0" w:space="0" w:color="auto"/>
        <w:bottom w:val="none" w:sz="0" w:space="0" w:color="auto"/>
        <w:right w:val="none" w:sz="0" w:space="0" w:color="auto"/>
      </w:divBdr>
    </w:div>
    <w:div w:id="1394817590">
      <w:bodyDiv w:val="1"/>
      <w:marLeft w:val="0"/>
      <w:marRight w:val="0"/>
      <w:marTop w:val="0"/>
      <w:marBottom w:val="0"/>
      <w:divBdr>
        <w:top w:val="none" w:sz="0" w:space="0" w:color="auto"/>
        <w:left w:val="none" w:sz="0" w:space="0" w:color="auto"/>
        <w:bottom w:val="none" w:sz="0" w:space="0" w:color="auto"/>
        <w:right w:val="none" w:sz="0" w:space="0" w:color="auto"/>
      </w:divBdr>
    </w:div>
    <w:div w:id="1444838696">
      <w:bodyDiv w:val="1"/>
      <w:marLeft w:val="0"/>
      <w:marRight w:val="0"/>
      <w:marTop w:val="0"/>
      <w:marBottom w:val="0"/>
      <w:divBdr>
        <w:top w:val="none" w:sz="0" w:space="0" w:color="auto"/>
        <w:left w:val="none" w:sz="0" w:space="0" w:color="auto"/>
        <w:bottom w:val="none" w:sz="0" w:space="0" w:color="auto"/>
        <w:right w:val="none" w:sz="0" w:space="0" w:color="auto"/>
      </w:divBdr>
    </w:div>
    <w:div w:id="1447656306">
      <w:bodyDiv w:val="1"/>
      <w:marLeft w:val="0"/>
      <w:marRight w:val="0"/>
      <w:marTop w:val="0"/>
      <w:marBottom w:val="0"/>
      <w:divBdr>
        <w:top w:val="none" w:sz="0" w:space="0" w:color="auto"/>
        <w:left w:val="none" w:sz="0" w:space="0" w:color="auto"/>
        <w:bottom w:val="none" w:sz="0" w:space="0" w:color="auto"/>
        <w:right w:val="none" w:sz="0" w:space="0" w:color="auto"/>
      </w:divBdr>
    </w:div>
    <w:div w:id="1463771310">
      <w:bodyDiv w:val="1"/>
      <w:marLeft w:val="0"/>
      <w:marRight w:val="0"/>
      <w:marTop w:val="0"/>
      <w:marBottom w:val="0"/>
      <w:divBdr>
        <w:top w:val="none" w:sz="0" w:space="0" w:color="auto"/>
        <w:left w:val="none" w:sz="0" w:space="0" w:color="auto"/>
        <w:bottom w:val="none" w:sz="0" w:space="0" w:color="auto"/>
        <w:right w:val="none" w:sz="0" w:space="0" w:color="auto"/>
      </w:divBdr>
    </w:div>
    <w:div w:id="1514537765">
      <w:bodyDiv w:val="1"/>
      <w:marLeft w:val="0"/>
      <w:marRight w:val="0"/>
      <w:marTop w:val="0"/>
      <w:marBottom w:val="0"/>
      <w:divBdr>
        <w:top w:val="none" w:sz="0" w:space="0" w:color="auto"/>
        <w:left w:val="none" w:sz="0" w:space="0" w:color="auto"/>
        <w:bottom w:val="none" w:sz="0" w:space="0" w:color="auto"/>
        <w:right w:val="none" w:sz="0" w:space="0" w:color="auto"/>
      </w:divBdr>
    </w:div>
    <w:div w:id="1548178223">
      <w:bodyDiv w:val="1"/>
      <w:marLeft w:val="0"/>
      <w:marRight w:val="0"/>
      <w:marTop w:val="0"/>
      <w:marBottom w:val="0"/>
      <w:divBdr>
        <w:top w:val="none" w:sz="0" w:space="0" w:color="auto"/>
        <w:left w:val="none" w:sz="0" w:space="0" w:color="auto"/>
        <w:bottom w:val="none" w:sz="0" w:space="0" w:color="auto"/>
        <w:right w:val="none" w:sz="0" w:space="0" w:color="auto"/>
      </w:divBdr>
    </w:div>
    <w:div w:id="1554077302">
      <w:bodyDiv w:val="1"/>
      <w:marLeft w:val="0"/>
      <w:marRight w:val="0"/>
      <w:marTop w:val="0"/>
      <w:marBottom w:val="0"/>
      <w:divBdr>
        <w:top w:val="none" w:sz="0" w:space="0" w:color="auto"/>
        <w:left w:val="none" w:sz="0" w:space="0" w:color="auto"/>
        <w:bottom w:val="none" w:sz="0" w:space="0" w:color="auto"/>
        <w:right w:val="none" w:sz="0" w:space="0" w:color="auto"/>
      </w:divBdr>
    </w:div>
    <w:div w:id="1558780450">
      <w:bodyDiv w:val="1"/>
      <w:marLeft w:val="0"/>
      <w:marRight w:val="0"/>
      <w:marTop w:val="0"/>
      <w:marBottom w:val="0"/>
      <w:divBdr>
        <w:top w:val="none" w:sz="0" w:space="0" w:color="auto"/>
        <w:left w:val="none" w:sz="0" w:space="0" w:color="auto"/>
        <w:bottom w:val="none" w:sz="0" w:space="0" w:color="auto"/>
        <w:right w:val="none" w:sz="0" w:space="0" w:color="auto"/>
      </w:divBdr>
    </w:div>
    <w:div w:id="1642348927">
      <w:bodyDiv w:val="1"/>
      <w:marLeft w:val="0"/>
      <w:marRight w:val="0"/>
      <w:marTop w:val="0"/>
      <w:marBottom w:val="0"/>
      <w:divBdr>
        <w:top w:val="none" w:sz="0" w:space="0" w:color="auto"/>
        <w:left w:val="none" w:sz="0" w:space="0" w:color="auto"/>
        <w:bottom w:val="none" w:sz="0" w:space="0" w:color="auto"/>
        <w:right w:val="none" w:sz="0" w:space="0" w:color="auto"/>
      </w:divBdr>
    </w:div>
    <w:div w:id="1657953787">
      <w:bodyDiv w:val="1"/>
      <w:marLeft w:val="0"/>
      <w:marRight w:val="0"/>
      <w:marTop w:val="0"/>
      <w:marBottom w:val="0"/>
      <w:divBdr>
        <w:top w:val="none" w:sz="0" w:space="0" w:color="auto"/>
        <w:left w:val="none" w:sz="0" w:space="0" w:color="auto"/>
        <w:bottom w:val="none" w:sz="0" w:space="0" w:color="auto"/>
        <w:right w:val="none" w:sz="0" w:space="0" w:color="auto"/>
      </w:divBdr>
    </w:div>
    <w:div w:id="1687439679">
      <w:bodyDiv w:val="1"/>
      <w:marLeft w:val="0"/>
      <w:marRight w:val="0"/>
      <w:marTop w:val="0"/>
      <w:marBottom w:val="0"/>
      <w:divBdr>
        <w:top w:val="none" w:sz="0" w:space="0" w:color="auto"/>
        <w:left w:val="none" w:sz="0" w:space="0" w:color="auto"/>
        <w:bottom w:val="none" w:sz="0" w:space="0" w:color="auto"/>
        <w:right w:val="none" w:sz="0" w:space="0" w:color="auto"/>
      </w:divBdr>
    </w:div>
    <w:div w:id="1744451736">
      <w:bodyDiv w:val="1"/>
      <w:marLeft w:val="0"/>
      <w:marRight w:val="0"/>
      <w:marTop w:val="0"/>
      <w:marBottom w:val="0"/>
      <w:divBdr>
        <w:top w:val="none" w:sz="0" w:space="0" w:color="auto"/>
        <w:left w:val="none" w:sz="0" w:space="0" w:color="auto"/>
        <w:bottom w:val="none" w:sz="0" w:space="0" w:color="auto"/>
        <w:right w:val="none" w:sz="0" w:space="0" w:color="auto"/>
      </w:divBdr>
    </w:div>
    <w:div w:id="1760172918">
      <w:bodyDiv w:val="1"/>
      <w:marLeft w:val="0"/>
      <w:marRight w:val="0"/>
      <w:marTop w:val="0"/>
      <w:marBottom w:val="0"/>
      <w:divBdr>
        <w:top w:val="none" w:sz="0" w:space="0" w:color="auto"/>
        <w:left w:val="none" w:sz="0" w:space="0" w:color="auto"/>
        <w:bottom w:val="none" w:sz="0" w:space="0" w:color="auto"/>
        <w:right w:val="none" w:sz="0" w:space="0" w:color="auto"/>
      </w:divBdr>
    </w:div>
    <w:div w:id="1785996456">
      <w:bodyDiv w:val="1"/>
      <w:marLeft w:val="0"/>
      <w:marRight w:val="0"/>
      <w:marTop w:val="0"/>
      <w:marBottom w:val="0"/>
      <w:divBdr>
        <w:top w:val="none" w:sz="0" w:space="0" w:color="auto"/>
        <w:left w:val="none" w:sz="0" w:space="0" w:color="auto"/>
        <w:bottom w:val="none" w:sz="0" w:space="0" w:color="auto"/>
        <w:right w:val="none" w:sz="0" w:space="0" w:color="auto"/>
      </w:divBdr>
    </w:div>
    <w:div w:id="1800414976">
      <w:bodyDiv w:val="1"/>
      <w:marLeft w:val="0"/>
      <w:marRight w:val="0"/>
      <w:marTop w:val="0"/>
      <w:marBottom w:val="0"/>
      <w:divBdr>
        <w:top w:val="none" w:sz="0" w:space="0" w:color="auto"/>
        <w:left w:val="none" w:sz="0" w:space="0" w:color="auto"/>
        <w:bottom w:val="none" w:sz="0" w:space="0" w:color="auto"/>
        <w:right w:val="none" w:sz="0" w:space="0" w:color="auto"/>
      </w:divBdr>
    </w:div>
    <w:div w:id="1805270288">
      <w:bodyDiv w:val="1"/>
      <w:marLeft w:val="0"/>
      <w:marRight w:val="0"/>
      <w:marTop w:val="0"/>
      <w:marBottom w:val="0"/>
      <w:divBdr>
        <w:top w:val="none" w:sz="0" w:space="0" w:color="auto"/>
        <w:left w:val="none" w:sz="0" w:space="0" w:color="auto"/>
        <w:bottom w:val="none" w:sz="0" w:space="0" w:color="auto"/>
        <w:right w:val="none" w:sz="0" w:space="0" w:color="auto"/>
      </w:divBdr>
    </w:div>
    <w:div w:id="1806466296">
      <w:bodyDiv w:val="1"/>
      <w:marLeft w:val="0"/>
      <w:marRight w:val="0"/>
      <w:marTop w:val="0"/>
      <w:marBottom w:val="0"/>
      <w:divBdr>
        <w:top w:val="none" w:sz="0" w:space="0" w:color="auto"/>
        <w:left w:val="none" w:sz="0" w:space="0" w:color="auto"/>
        <w:bottom w:val="none" w:sz="0" w:space="0" w:color="auto"/>
        <w:right w:val="none" w:sz="0" w:space="0" w:color="auto"/>
      </w:divBdr>
    </w:div>
    <w:div w:id="1836604318">
      <w:bodyDiv w:val="1"/>
      <w:marLeft w:val="0"/>
      <w:marRight w:val="0"/>
      <w:marTop w:val="0"/>
      <w:marBottom w:val="0"/>
      <w:divBdr>
        <w:top w:val="none" w:sz="0" w:space="0" w:color="auto"/>
        <w:left w:val="none" w:sz="0" w:space="0" w:color="auto"/>
        <w:bottom w:val="none" w:sz="0" w:space="0" w:color="auto"/>
        <w:right w:val="none" w:sz="0" w:space="0" w:color="auto"/>
      </w:divBdr>
    </w:div>
    <w:div w:id="1837183570">
      <w:bodyDiv w:val="1"/>
      <w:marLeft w:val="0"/>
      <w:marRight w:val="0"/>
      <w:marTop w:val="0"/>
      <w:marBottom w:val="0"/>
      <w:divBdr>
        <w:top w:val="none" w:sz="0" w:space="0" w:color="auto"/>
        <w:left w:val="none" w:sz="0" w:space="0" w:color="auto"/>
        <w:bottom w:val="none" w:sz="0" w:space="0" w:color="auto"/>
        <w:right w:val="none" w:sz="0" w:space="0" w:color="auto"/>
      </w:divBdr>
    </w:div>
    <w:div w:id="1848132938">
      <w:bodyDiv w:val="1"/>
      <w:marLeft w:val="0"/>
      <w:marRight w:val="0"/>
      <w:marTop w:val="0"/>
      <w:marBottom w:val="0"/>
      <w:divBdr>
        <w:top w:val="none" w:sz="0" w:space="0" w:color="auto"/>
        <w:left w:val="none" w:sz="0" w:space="0" w:color="auto"/>
        <w:bottom w:val="none" w:sz="0" w:space="0" w:color="auto"/>
        <w:right w:val="none" w:sz="0" w:space="0" w:color="auto"/>
      </w:divBdr>
    </w:div>
    <w:div w:id="1860073308">
      <w:bodyDiv w:val="1"/>
      <w:marLeft w:val="0"/>
      <w:marRight w:val="0"/>
      <w:marTop w:val="0"/>
      <w:marBottom w:val="0"/>
      <w:divBdr>
        <w:top w:val="none" w:sz="0" w:space="0" w:color="auto"/>
        <w:left w:val="none" w:sz="0" w:space="0" w:color="auto"/>
        <w:bottom w:val="none" w:sz="0" w:space="0" w:color="auto"/>
        <w:right w:val="none" w:sz="0" w:space="0" w:color="auto"/>
      </w:divBdr>
    </w:div>
    <w:div w:id="1870416587">
      <w:bodyDiv w:val="1"/>
      <w:marLeft w:val="0"/>
      <w:marRight w:val="0"/>
      <w:marTop w:val="0"/>
      <w:marBottom w:val="0"/>
      <w:divBdr>
        <w:top w:val="none" w:sz="0" w:space="0" w:color="auto"/>
        <w:left w:val="none" w:sz="0" w:space="0" w:color="auto"/>
        <w:bottom w:val="none" w:sz="0" w:space="0" w:color="auto"/>
        <w:right w:val="none" w:sz="0" w:space="0" w:color="auto"/>
      </w:divBdr>
    </w:div>
    <w:div w:id="1886454306">
      <w:bodyDiv w:val="1"/>
      <w:marLeft w:val="0"/>
      <w:marRight w:val="0"/>
      <w:marTop w:val="0"/>
      <w:marBottom w:val="0"/>
      <w:divBdr>
        <w:top w:val="none" w:sz="0" w:space="0" w:color="auto"/>
        <w:left w:val="none" w:sz="0" w:space="0" w:color="auto"/>
        <w:bottom w:val="none" w:sz="0" w:space="0" w:color="auto"/>
        <w:right w:val="none" w:sz="0" w:space="0" w:color="auto"/>
      </w:divBdr>
    </w:div>
    <w:div w:id="1955289606">
      <w:bodyDiv w:val="1"/>
      <w:marLeft w:val="0"/>
      <w:marRight w:val="0"/>
      <w:marTop w:val="0"/>
      <w:marBottom w:val="0"/>
      <w:divBdr>
        <w:top w:val="none" w:sz="0" w:space="0" w:color="auto"/>
        <w:left w:val="none" w:sz="0" w:space="0" w:color="auto"/>
        <w:bottom w:val="none" w:sz="0" w:space="0" w:color="auto"/>
        <w:right w:val="none" w:sz="0" w:space="0" w:color="auto"/>
      </w:divBdr>
    </w:div>
    <w:div w:id="1968852185">
      <w:bodyDiv w:val="1"/>
      <w:marLeft w:val="0"/>
      <w:marRight w:val="0"/>
      <w:marTop w:val="0"/>
      <w:marBottom w:val="0"/>
      <w:divBdr>
        <w:top w:val="none" w:sz="0" w:space="0" w:color="auto"/>
        <w:left w:val="none" w:sz="0" w:space="0" w:color="auto"/>
        <w:bottom w:val="none" w:sz="0" w:space="0" w:color="auto"/>
        <w:right w:val="none" w:sz="0" w:space="0" w:color="auto"/>
      </w:divBdr>
    </w:div>
    <w:div w:id="2018576901">
      <w:bodyDiv w:val="1"/>
      <w:marLeft w:val="0"/>
      <w:marRight w:val="0"/>
      <w:marTop w:val="0"/>
      <w:marBottom w:val="0"/>
      <w:divBdr>
        <w:top w:val="none" w:sz="0" w:space="0" w:color="auto"/>
        <w:left w:val="none" w:sz="0" w:space="0" w:color="auto"/>
        <w:bottom w:val="none" w:sz="0" w:space="0" w:color="auto"/>
        <w:right w:val="none" w:sz="0" w:space="0" w:color="auto"/>
      </w:divBdr>
    </w:div>
    <w:div w:id="2027367570">
      <w:bodyDiv w:val="1"/>
      <w:marLeft w:val="0"/>
      <w:marRight w:val="0"/>
      <w:marTop w:val="0"/>
      <w:marBottom w:val="0"/>
      <w:divBdr>
        <w:top w:val="none" w:sz="0" w:space="0" w:color="auto"/>
        <w:left w:val="none" w:sz="0" w:space="0" w:color="auto"/>
        <w:bottom w:val="none" w:sz="0" w:space="0" w:color="auto"/>
        <w:right w:val="none" w:sz="0" w:space="0" w:color="auto"/>
      </w:divBdr>
    </w:div>
    <w:div w:id="2055807318">
      <w:bodyDiv w:val="1"/>
      <w:marLeft w:val="0"/>
      <w:marRight w:val="0"/>
      <w:marTop w:val="0"/>
      <w:marBottom w:val="0"/>
      <w:divBdr>
        <w:top w:val="none" w:sz="0" w:space="0" w:color="auto"/>
        <w:left w:val="none" w:sz="0" w:space="0" w:color="auto"/>
        <w:bottom w:val="none" w:sz="0" w:space="0" w:color="auto"/>
        <w:right w:val="none" w:sz="0" w:space="0" w:color="auto"/>
      </w:divBdr>
    </w:div>
    <w:div w:id="2059666192">
      <w:bodyDiv w:val="1"/>
      <w:marLeft w:val="0"/>
      <w:marRight w:val="0"/>
      <w:marTop w:val="0"/>
      <w:marBottom w:val="0"/>
      <w:divBdr>
        <w:top w:val="none" w:sz="0" w:space="0" w:color="auto"/>
        <w:left w:val="none" w:sz="0" w:space="0" w:color="auto"/>
        <w:bottom w:val="none" w:sz="0" w:space="0" w:color="auto"/>
        <w:right w:val="none" w:sz="0" w:space="0" w:color="auto"/>
      </w:divBdr>
    </w:div>
    <w:div w:id="2074498537">
      <w:bodyDiv w:val="1"/>
      <w:marLeft w:val="0"/>
      <w:marRight w:val="0"/>
      <w:marTop w:val="0"/>
      <w:marBottom w:val="0"/>
      <w:divBdr>
        <w:top w:val="none" w:sz="0" w:space="0" w:color="auto"/>
        <w:left w:val="none" w:sz="0" w:space="0" w:color="auto"/>
        <w:bottom w:val="none" w:sz="0" w:space="0" w:color="auto"/>
        <w:right w:val="none" w:sz="0" w:space="0" w:color="auto"/>
      </w:divBdr>
    </w:div>
    <w:div w:id="2074693886">
      <w:bodyDiv w:val="1"/>
      <w:marLeft w:val="0"/>
      <w:marRight w:val="0"/>
      <w:marTop w:val="0"/>
      <w:marBottom w:val="0"/>
      <w:divBdr>
        <w:top w:val="none" w:sz="0" w:space="0" w:color="auto"/>
        <w:left w:val="none" w:sz="0" w:space="0" w:color="auto"/>
        <w:bottom w:val="none" w:sz="0" w:space="0" w:color="auto"/>
        <w:right w:val="none" w:sz="0" w:space="0" w:color="auto"/>
      </w:divBdr>
    </w:div>
    <w:div w:id="2079742691">
      <w:bodyDiv w:val="1"/>
      <w:marLeft w:val="0"/>
      <w:marRight w:val="0"/>
      <w:marTop w:val="0"/>
      <w:marBottom w:val="0"/>
      <w:divBdr>
        <w:top w:val="none" w:sz="0" w:space="0" w:color="auto"/>
        <w:left w:val="none" w:sz="0" w:space="0" w:color="auto"/>
        <w:bottom w:val="none" w:sz="0" w:space="0" w:color="auto"/>
        <w:right w:val="none" w:sz="0" w:space="0" w:color="auto"/>
      </w:divBdr>
    </w:div>
    <w:div w:id="2080128934">
      <w:bodyDiv w:val="1"/>
      <w:marLeft w:val="0"/>
      <w:marRight w:val="0"/>
      <w:marTop w:val="0"/>
      <w:marBottom w:val="0"/>
      <w:divBdr>
        <w:top w:val="none" w:sz="0" w:space="0" w:color="auto"/>
        <w:left w:val="none" w:sz="0" w:space="0" w:color="auto"/>
        <w:bottom w:val="none" w:sz="0" w:space="0" w:color="auto"/>
        <w:right w:val="none" w:sz="0" w:space="0" w:color="auto"/>
      </w:divBdr>
    </w:div>
    <w:div w:id="2082822187">
      <w:bodyDiv w:val="1"/>
      <w:marLeft w:val="0"/>
      <w:marRight w:val="0"/>
      <w:marTop w:val="0"/>
      <w:marBottom w:val="0"/>
      <w:divBdr>
        <w:top w:val="none" w:sz="0" w:space="0" w:color="auto"/>
        <w:left w:val="none" w:sz="0" w:space="0" w:color="auto"/>
        <w:bottom w:val="none" w:sz="0" w:space="0" w:color="auto"/>
        <w:right w:val="none" w:sz="0" w:space="0" w:color="auto"/>
      </w:divBdr>
    </w:div>
    <w:div w:id="2119910185">
      <w:bodyDiv w:val="1"/>
      <w:marLeft w:val="0"/>
      <w:marRight w:val="0"/>
      <w:marTop w:val="0"/>
      <w:marBottom w:val="0"/>
      <w:divBdr>
        <w:top w:val="none" w:sz="0" w:space="0" w:color="auto"/>
        <w:left w:val="none" w:sz="0" w:space="0" w:color="auto"/>
        <w:bottom w:val="none" w:sz="0" w:space="0" w:color="auto"/>
        <w:right w:val="none" w:sz="0" w:space="0" w:color="auto"/>
      </w:divBdr>
    </w:div>
    <w:div w:id="2136017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PublishDate>
  <Abstract/>
  <CompanyAddress>SWANSEA</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GOV24</b:Tag>
    <b:SourceType>ElectronicSource</b:SourceType>
    <b:Guid>{D6940E45-809C-4449-9FE3-A0B41F1602B7}</b:Guid>
    <b:Title>Legal aid</b:Title>
    <b:Year>2024</b:Year>
    <b:City>London</b:City>
    <b:Author>
      <b:Author>
        <b:Corporate> GOV.UK</b:Corporate>
      </b:Author>
    </b:Author>
    <b:StateProvince>England</b:StateProvince>
    <b:CountryRegion>United Kingdom </b:CountryRegion>
    <b:Month>April </b:Month>
    <b:Day>30</b:Day>
    <b:RefOrder>1</b:RefOrder>
  </b:Source>
  <b:Source>
    <b:Tag>UKP22</b:Tag>
    <b:SourceType>InternetSite</b:SourceType>
    <b:Guid>{4A551284-E075-4E5F-AC3D-40735BE1CE94}</b:Guid>
    <b:Author>
      <b:Author>
        <b:Corporate>UK Parliament</b:Corporate>
      </b:Author>
    </b:Author>
    <b:Title>House of Commons Library</b:Title>
    <b:Year> 2022</b:Year>
    <b:InternetSiteTitle>House of Commons Library</b:InternetSiteTitle>
    <b:Month>October</b:Month>
    <b:Day>4th</b:Day>
    <b:URL>https://commonslibrary.parliament.uk/civil-legal-aid/</b:URL>
    <b:RefOrder>2</b:RefOrder>
  </b:Source>
  <b:Source>
    <b:Tag>Den232</b:Tag>
    <b:SourceType>Book</b:SourceType>
    <b:Guid>{61B4144A-0667-4395-82E4-FA459EBA2A62}</b:Guid>
    <b:Title>Legal aid and the future of access to justice</b:Title>
    <b:Year>2023</b:Year>
    <b:City>London</b:City>
    <b:Publisher>Hart Publishing</b:Publisher>
    <b:Author>
      <b:Author>
        <b:NameList>
          <b:Person>
            <b:Last>Denvir</b:Last>
            <b:First>Catrina </b:First>
          </b:Person>
          <b:Person>
            <b:Last>Mant </b:Last>
            <b:First>Jessica </b:First>
          </b:Person>
          <b:Person>
            <b:Last>Kinghan</b:Last>
            <b:First>Jacqueline </b:First>
          </b:Person>
          <b:Person>
            <b:Last>Newman</b:Last>
            <b:First>Daniel </b:First>
          </b:Person>
        </b:NameList>
      </b:Author>
    </b:Author>
    <b:RefOrder>10</b:RefOrder>
  </b:Source>
  <b:Source>
    <b:Tag>Cen24</b:Tag>
    <b:SourceType>InternetSite</b:SourceType>
    <b:Guid>{C531058A-24D8-4F44-94F5-094E1439EA4D}</b:Guid>
    <b:Author>
      <b:Author>
        <b:Corporate>Central England Law Centre</b:Corporate>
      </b:Author>
    </b:Author>
    <b:Title>Exceptional Case Funding</b:Title>
    <b:Year>2024</b:Year>
    <b:Month>May</b:Month>
    <b:Day>01</b:Day>
    <b:InternetSiteTitle>Central England Law Centre</b:InternetSiteTitle>
    <b:URL>https://www.centralenglandlc.org.uk/exceptional-case-funding</b:URL>
    <b:RefOrder>11</b:RefOrder>
  </b:Source>
  <b:Source>
    <b:Tag>Min132</b:Tag>
    <b:SourceType>Report</b:SourceType>
    <b:Guid>{6207BE32-B05D-4BB5-879B-19367EE912A2}</b:Guid>
    <b:Title>Annex C The Current Legal Aid Financial Eligibility Rules </b:Title>
    <b:Year>2013</b:Year>
    <b:Publisher>Ministry of Justice</b:Publisher>
    <b:Author>
      <b:Author>
        <b:Corporate>Ministry of Justice</b:Corporate>
      </b:Author>
    </b:Author>
    <b:RefOrder>12</b:RefOrder>
  </b:Source>
  <b:Source>
    <b:Tag>Phi191</b:Tag>
    <b:SourceType>Report</b:SourceType>
    <b:Guid>{E00FB50F-CA7E-4925-BB61-10C55640623F}</b:Guid>
    <b:Title>Visit to the United Kingdom of Great Britain and Northern Ireland : report of the Special Rapporteur on Extreme Poverty and Human Rights</b:Title>
    <b:Year>2019</b:Year>
    <b:Publisher>United Nations</b:Publisher>
    <b:Author>
      <b:Author>
        <b:NameList>
          <b:Person>
            <b:Last>Alston</b:Last>
            <b:First>Philip</b:First>
          </b:Person>
        </b:NameList>
      </b:Author>
    </b:Author>
    <b:RefOrder>3</b:RefOrder>
  </b:Source>
  <b:Source>
    <b:Tag>JoW21</b:Tag>
    <b:SourceType>Book</b:SourceType>
    <b:Guid>{C59E5A07-EAE7-48A6-AD95-AE848686FD60}</b:Guid>
    <b:Author>
      <b:Author>
        <b:NameList>
          <b:Person>
            <b:Last>Wilding.</b:Last>
            <b:First>Jo</b:First>
          </b:Person>
        </b:NameList>
      </b:Author>
    </b:Author>
    <b:Title>The Legal Aid Market: Challenges for Publicly Funded Immigration and Asylum Legal Representation</b:Title>
    <b:Year>2021</b:Year>
    <b:City>Bristol</b:City>
    <b:Publisher>Bristol University Press</b:Publisher>
    <b:RefOrder>4</b:RefOrder>
  </b:Source>
  <b:Source>
    <b:Tag>Moo17</b:Tag>
    <b:SourceType>Book</b:SourceType>
    <b:Guid>{B5C63BB4-C1C6-4267-AAFE-E4A807B90DBC}</b:Guid>
    <b:Author>
      <b:Author>
        <b:NameList>
          <b:Person>
            <b:Last>Moore</b:Last>
            <b:First>Sarah</b:First>
          </b:Person>
          <b:Person>
            <b:Last>Newbury</b:Last>
            <b:First>Alex</b:First>
          </b:Person>
        </b:NameList>
      </b:Author>
    </b:Author>
    <b:Title>Legal aid in crisis : assessing the impact of reform</b:Title>
    <b:Year>2017</b:Year>
    <b:Publisher>Policy Press</b:Publisher>
    <b:RefOrder>5</b:RefOrder>
  </b:Source>
  <b:Source>
    <b:Tag>UKP211</b:Tag>
    <b:SourceType>Report</b:SourceType>
    <b:Guid>{F88598C1-966F-4224-907E-91B08D24A27F}</b:Guid>
    <b:Author>
      <b:Author>
        <b:Corporate>UK Parliment</b:Corporate>
      </b:Author>
    </b:Author>
    <b:Title>The Future of Legal Aid </b:Title>
    <b:Year>2021</b:Year>
    <b:Publisher>UK Parliment</b:Publisher>
    <b:RefOrder>6</b:RefOrder>
  </b:Source>
  <b:Source>
    <b:Tag>Act22</b:Tag>
    <b:SourceType>InternetSite</b:SourceType>
    <b:Guid>{8949C4AA-5C32-4186-A793-60FDBE621DA3}</b:Guid>
    <b:Title>Action needed to tackle legal aid crisis</b:Title>
    <b:Year>2022</b:Year>
    <b:InternetSiteTitle>GOV.WALES</b:InternetSiteTitle>
    <b:Month>January</b:Month>
    <b:Day>18</b:Day>
    <b:URL>https://www.gov.wales/action-needed-to-tackle-legal-aid-crisis</b:URL>
    <b:Author>
      <b:Author>
        <b:Corporate>GOV.WALES</b:Corporate>
      </b:Author>
    </b:Author>
    <b:RefOrder>8</b:RefOrder>
  </b:Source>
  <b:Source>
    <b:Tag>Pra22</b:Tag>
    <b:SourceType>InternetSite</b:SourceType>
    <b:Guid>{5AC1686E-AD84-41F4-8013-AD7DC58422B8}</b:Guid>
    <b:Title>The legal aid crisis: Three potential solutions</b:Title>
    <b:Year>2022</b:Year>
    <b:Author>
      <b:Author>
        <b:NameList>
          <b:Person>
            <b:Last>Pratt</b:Last>
            <b:First>Pryanka</b:First>
          </b:Person>
        </b:NameList>
      </b:Author>
    </b:Author>
    <b:JournalName>Future of Law</b:JournalName>
    <b:InternetSiteTitle>Lexis Nexis</b:InternetSiteTitle>
    <b:Month>November </b:Month>
    <b:Day>11</b:Day>
    <b:URL>https://www.lexisnexis.co.uk/blog/future-of-law/the-legal-aid-crisis-three-potential-solutions</b:URL>
    <b:RefOrder>9</b:RefOrder>
  </b:Source>
  <b:Source>
    <b:Tag>Leg17</b:Tag>
    <b:SourceType>Report</b:SourceType>
    <b:Guid>{C6C54E8A-67DF-41E6-B3BF-F65DDC2ABC6C}</b:Guid>
    <b:Title>MANIFESTO FOR LEGAL AID</b:Title>
    <b:Year>2017</b:Year>
    <b:Publisher>Legal Aid Pactitioners Group</b:Publisher>
    <b:Author>
      <b:Author>
        <b:Corporate>Legal Aid Practitioners Group </b:Corporate>
      </b:Author>
    </b:Author>
    <b:RefOrder>7</b:RefOrder>
  </b:Source>
</b:Sources>
</file>

<file path=customXml/item5.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87087c263f9a59a6bf10bb6df36d6861">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a1099fa5c60a2dd9cc23d1ecd0f2e023"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B21CFC-856B-4303-AE7B-215EC989B36D}">
  <ds:schemaRefs>
    <ds:schemaRef ds:uri="http://schemas.microsoft.com/office/2006/metadata/properties"/>
    <ds:schemaRef ds:uri="http://schemas.microsoft.com/office/infopath/2007/PartnerControls"/>
    <ds:schemaRef ds:uri="60ab93c2-c2e2-4a82-ab36-09e8ba3f753e"/>
  </ds:schemaRefs>
</ds:datastoreItem>
</file>

<file path=customXml/itemProps3.xml><?xml version="1.0" encoding="utf-8"?>
<ds:datastoreItem xmlns:ds="http://schemas.openxmlformats.org/officeDocument/2006/customXml" ds:itemID="{078AEAF5-67AB-46B9-BAEE-AC7E3B32DD83}">
  <ds:schemaRefs>
    <ds:schemaRef ds:uri="http://schemas.microsoft.com/sharepoint/v3/contenttype/forms"/>
  </ds:schemaRefs>
</ds:datastoreItem>
</file>

<file path=customXml/itemProps4.xml><?xml version="1.0" encoding="utf-8"?>
<ds:datastoreItem xmlns:ds="http://schemas.openxmlformats.org/officeDocument/2006/customXml" ds:itemID="{3E1EBE9A-AD01-4819-BDF0-F066187CC162}">
  <ds:schemaRefs>
    <ds:schemaRef ds:uri="http://schemas.openxmlformats.org/officeDocument/2006/bibliography"/>
  </ds:schemaRefs>
</ds:datastoreItem>
</file>

<file path=customXml/itemProps5.xml><?xml version="1.0" encoding="utf-8"?>
<ds:datastoreItem xmlns:ds="http://schemas.openxmlformats.org/officeDocument/2006/customXml" ds:itemID="{1D525ABB-AF82-4E95-8F9E-A3B1BE512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1764</Words>
  <Characters>10060</Characters>
  <Application>Microsoft Office Word</Application>
  <DocSecurity>0</DocSecurity>
  <Lines>83</Lines>
  <Paragraphs>23</Paragraphs>
  <ScaleCrop>false</ScaleCrop>
  <Company>UWTSD</Company>
  <LinksUpToDate>false</LinksUpToDate>
  <CharactersWithSpaces>11801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Civil Justice System</dc:title>
  <dc:subject>BMLW4006, BMPL4011</dc:subject>
  <dc:creator>Shavez Khan (2304838)</dc:creator>
  <cp:keywords/>
  <dc:description/>
  <cp:lastModifiedBy>Shavez Khan (2304838)</cp:lastModifiedBy>
  <cp:revision>3</cp:revision>
  <dcterms:created xsi:type="dcterms:W3CDTF">2024-05-03T19:47:00Z</dcterms:created>
  <dcterms:modified xsi:type="dcterms:W3CDTF">2024-05-03T19:52:00Z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