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9FE7C9" w14:textId="77777777" w:rsidR="000D25B1" w:rsidRDefault="000D25B1"/>
    <w:p w14:paraId="28880480" w14:textId="77777777" w:rsidR="00342FB0" w:rsidRDefault="00342FB0" w:rsidP="00342FB0"/>
    <w:p w14:paraId="05217C58" w14:textId="77777777" w:rsidR="00342FB0" w:rsidRDefault="00342FB0" w:rsidP="00342FB0"/>
    <w:p w14:paraId="5AB15C46" w14:textId="521A9641" w:rsidR="0033266A" w:rsidRPr="00864961" w:rsidRDefault="0033266A" w:rsidP="00342FB0">
      <w:pPr>
        <w:rPr>
          <w:b/>
          <w:bCs/>
          <w:sz w:val="96"/>
          <w:szCs w:val="96"/>
        </w:rPr>
      </w:pPr>
      <w:r w:rsidRPr="00864961">
        <w:rPr>
          <w:b/>
          <w:bCs/>
          <w:sz w:val="96"/>
          <w:szCs w:val="96"/>
        </w:rPr>
        <w:t>Managing Enterprise in 21</w:t>
      </w:r>
      <w:r w:rsidRPr="00864961">
        <w:rPr>
          <w:b/>
          <w:bCs/>
          <w:sz w:val="96"/>
          <w:szCs w:val="96"/>
          <w:vertAlign w:val="superscript"/>
        </w:rPr>
        <w:t>st</w:t>
      </w:r>
      <w:r w:rsidRPr="00864961">
        <w:rPr>
          <w:b/>
          <w:bCs/>
          <w:sz w:val="96"/>
          <w:szCs w:val="96"/>
        </w:rPr>
        <w:t xml:space="preserve"> Century</w:t>
      </w:r>
    </w:p>
    <w:p w14:paraId="380A0D4D" w14:textId="77777777" w:rsidR="0033266A" w:rsidRDefault="0033266A" w:rsidP="00342FB0"/>
    <w:p w14:paraId="28A3B6E4" w14:textId="77777777" w:rsidR="0033266A" w:rsidRDefault="0033266A" w:rsidP="00342FB0"/>
    <w:p w14:paraId="02E66C63" w14:textId="6DA642FA" w:rsidR="0033266A" w:rsidRDefault="00EB5133" w:rsidP="00342FB0">
      <w:r>
        <w:t xml:space="preserve">    </w:t>
      </w:r>
    </w:p>
    <w:p w14:paraId="1E645873" w14:textId="0AA1EF59" w:rsidR="00EB5133" w:rsidRDefault="00EB5133" w:rsidP="00342FB0"/>
    <w:p w14:paraId="0167EC52" w14:textId="0AE1C81B" w:rsidR="00EB5133" w:rsidRDefault="00EB5133" w:rsidP="00342FB0"/>
    <w:p w14:paraId="12C65DC6" w14:textId="5F08291E" w:rsidR="00EB5133" w:rsidRDefault="00EB5133" w:rsidP="00342FB0"/>
    <w:p w14:paraId="571E3E39" w14:textId="3E45FC74" w:rsidR="00EB5133" w:rsidRDefault="00EB5133" w:rsidP="00342FB0"/>
    <w:p w14:paraId="1DF2CFA0" w14:textId="0713ECAB" w:rsidR="00EB5133" w:rsidRPr="00A03B6E" w:rsidRDefault="00EB5133" w:rsidP="00342FB0">
      <w:pPr>
        <w:rPr>
          <w:rFonts w:ascii="Times New Roman" w:hAnsi="Times New Roman" w:cs="Times New Roman"/>
          <w:sz w:val="36"/>
          <w:szCs w:val="36"/>
        </w:rPr>
      </w:pPr>
    </w:p>
    <w:p w14:paraId="226B10CC" w14:textId="71E4309C" w:rsidR="00EB5133" w:rsidRPr="00A03B6E" w:rsidRDefault="00EB5133" w:rsidP="00342FB0">
      <w:pPr>
        <w:rPr>
          <w:rFonts w:ascii="Times New Roman" w:hAnsi="Times New Roman" w:cs="Times New Roman"/>
          <w:sz w:val="36"/>
          <w:szCs w:val="36"/>
        </w:rPr>
      </w:pPr>
      <w:r w:rsidRPr="00A03B6E">
        <w:rPr>
          <w:rFonts w:ascii="Times New Roman" w:hAnsi="Times New Roman" w:cs="Times New Roman"/>
          <w:sz w:val="36"/>
          <w:szCs w:val="36"/>
        </w:rPr>
        <w:t>MOHAMMAD JAHAN SHARIF</w:t>
      </w:r>
    </w:p>
    <w:p w14:paraId="5A29C64F" w14:textId="4898D16E" w:rsidR="00EB5133" w:rsidRPr="00A03B6E" w:rsidRDefault="00EB5133" w:rsidP="00342FB0">
      <w:pPr>
        <w:rPr>
          <w:rFonts w:ascii="Times New Roman" w:hAnsi="Times New Roman" w:cs="Times New Roman"/>
          <w:sz w:val="36"/>
          <w:szCs w:val="36"/>
        </w:rPr>
      </w:pPr>
      <w:r w:rsidRPr="00A03B6E">
        <w:rPr>
          <w:rFonts w:ascii="Times New Roman" w:hAnsi="Times New Roman" w:cs="Times New Roman"/>
          <w:sz w:val="36"/>
          <w:szCs w:val="36"/>
        </w:rPr>
        <w:t>UNIVERSITY OF WALES</w:t>
      </w:r>
    </w:p>
    <w:p w14:paraId="29A73970" w14:textId="54B63781" w:rsidR="00EB5133" w:rsidRPr="00A03B6E" w:rsidRDefault="00542958" w:rsidP="00342FB0">
      <w:pPr>
        <w:rPr>
          <w:rFonts w:ascii="Times New Roman" w:hAnsi="Times New Roman" w:cs="Times New Roman"/>
          <w:sz w:val="36"/>
          <w:szCs w:val="36"/>
        </w:rPr>
      </w:pPr>
      <w:r w:rsidRPr="00A03B6E">
        <w:rPr>
          <w:rFonts w:ascii="Times New Roman" w:hAnsi="Times New Roman" w:cs="Times New Roman"/>
          <w:sz w:val="36"/>
          <w:szCs w:val="36"/>
        </w:rPr>
        <w:t>TRINITY SAINT DAVID CAMPUS</w:t>
      </w:r>
    </w:p>
    <w:p w14:paraId="6D7C3B02" w14:textId="05856A33" w:rsidR="00542958" w:rsidRPr="00A03B6E" w:rsidRDefault="00542958" w:rsidP="00342FB0">
      <w:pPr>
        <w:rPr>
          <w:rFonts w:ascii="Times New Roman" w:hAnsi="Times New Roman" w:cs="Times New Roman"/>
          <w:sz w:val="36"/>
          <w:szCs w:val="36"/>
        </w:rPr>
      </w:pPr>
      <w:r w:rsidRPr="00A03B6E">
        <w:rPr>
          <w:rFonts w:ascii="Times New Roman" w:hAnsi="Times New Roman" w:cs="Times New Roman"/>
          <w:sz w:val="36"/>
          <w:szCs w:val="36"/>
        </w:rPr>
        <w:t>STUDENT ID NO:1806271</w:t>
      </w:r>
    </w:p>
    <w:p w14:paraId="6A47D67B" w14:textId="6CA350F9" w:rsidR="00542958" w:rsidRPr="00A03B6E" w:rsidRDefault="00542958" w:rsidP="00342FB0">
      <w:pPr>
        <w:rPr>
          <w:rFonts w:ascii="Times New Roman" w:hAnsi="Times New Roman" w:cs="Times New Roman"/>
          <w:sz w:val="36"/>
          <w:szCs w:val="36"/>
        </w:rPr>
      </w:pPr>
      <w:r w:rsidRPr="00A03B6E">
        <w:rPr>
          <w:rFonts w:ascii="Times New Roman" w:hAnsi="Times New Roman" w:cs="Times New Roman"/>
          <w:sz w:val="36"/>
          <w:szCs w:val="36"/>
        </w:rPr>
        <w:t>SUBMISSION DATE:07/05/19</w:t>
      </w:r>
    </w:p>
    <w:p w14:paraId="50664F93" w14:textId="0CACAF07" w:rsidR="00542958" w:rsidRPr="00A03B6E" w:rsidRDefault="00542958" w:rsidP="00342FB0">
      <w:pPr>
        <w:rPr>
          <w:rFonts w:ascii="Times New Roman" w:hAnsi="Times New Roman" w:cs="Times New Roman"/>
          <w:sz w:val="36"/>
          <w:szCs w:val="36"/>
        </w:rPr>
      </w:pPr>
      <w:r w:rsidRPr="00A03B6E">
        <w:rPr>
          <w:rFonts w:ascii="Times New Roman" w:hAnsi="Times New Roman" w:cs="Times New Roman"/>
          <w:sz w:val="36"/>
          <w:szCs w:val="36"/>
        </w:rPr>
        <w:t>BMSK400</w:t>
      </w:r>
      <w:r w:rsidR="002728D8">
        <w:rPr>
          <w:rFonts w:ascii="Times New Roman" w:hAnsi="Times New Roman" w:cs="Times New Roman"/>
          <w:sz w:val="36"/>
          <w:szCs w:val="36"/>
        </w:rPr>
        <w:t>6</w:t>
      </w:r>
      <w:bookmarkStart w:id="0" w:name="_GoBack"/>
      <w:bookmarkEnd w:id="0"/>
    </w:p>
    <w:p w14:paraId="6AF55F40" w14:textId="625414D5" w:rsidR="00EB5133" w:rsidRDefault="00EB5133" w:rsidP="00342FB0"/>
    <w:p w14:paraId="4EB01B0D" w14:textId="550A9C3C" w:rsidR="00EB5133" w:rsidRDefault="00EB5133" w:rsidP="00342FB0"/>
    <w:p w14:paraId="131893D3" w14:textId="30EBB9F4" w:rsidR="00EB5133" w:rsidRDefault="00EB5133" w:rsidP="00342FB0"/>
    <w:p w14:paraId="5E49973C" w14:textId="77777777" w:rsidR="00EB5133" w:rsidRDefault="00EB5133" w:rsidP="00342FB0"/>
    <w:p w14:paraId="03718DD9" w14:textId="77777777" w:rsidR="0033266A" w:rsidRPr="00856976" w:rsidRDefault="0033266A" w:rsidP="00856976">
      <w:pPr>
        <w:jc w:val="both"/>
        <w:rPr>
          <w:rFonts w:ascii="Times New Roman" w:hAnsi="Times New Roman" w:cs="Times New Roman"/>
          <w:sz w:val="36"/>
          <w:szCs w:val="36"/>
        </w:rPr>
      </w:pPr>
    </w:p>
    <w:p w14:paraId="4F3C0FC8" w14:textId="66E1A395" w:rsidR="00EB5133" w:rsidRDefault="0033266A" w:rsidP="00EB5133">
      <w:pPr>
        <w:jc w:val="both"/>
        <w:rPr>
          <w:rFonts w:ascii="Times New Roman" w:hAnsi="Times New Roman" w:cs="Times New Roman"/>
          <w:color w:val="000000" w:themeColor="text1"/>
          <w:sz w:val="36"/>
          <w:szCs w:val="36"/>
        </w:rPr>
      </w:pPr>
      <w:r w:rsidRPr="00856976">
        <w:rPr>
          <w:rFonts w:ascii="Times New Roman" w:hAnsi="Times New Roman" w:cs="Times New Roman"/>
          <w:sz w:val="36"/>
          <w:szCs w:val="36"/>
        </w:rPr>
        <w:lastRenderedPageBreak/>
        <w:t xml:space="preserve">                                </w:t>
      </w:r>
    </w:p>
    <w:p w14:paraId="7586C343" w14:textId="0C9E4327" w:rsidR="00244F91" w:rsidRPr="00A03B6E" w:rsidRDefault="00EB5133" w:rsidP="00A03B6E">
      <w:pPr>
        <w:spacing w:before="100" w:beforeAutospacing="1" w:after="100" w:afterAutospacing="1" w:line="360" w:lineRule="auto"/>
        <w:ind w:left="-1134" w:right="-1134"/>
        <w:jc w:val="both"/>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 xml:space="preserve">                                  </w:t>
      </w:r>
      <w:r w:rsidR="00A03B6E">
        <w:rPr>
          <w:rFonts w:ascii="Times New Roman" w:hAnsi="Times New Roman" w:cs="Times New Roman"/>
          <w:color w:val="000000" w:themeColor="text1"/>
          <w:sz w:val="36"/>
          <w:szCs w:val="36"/>
        </w:rPr>
        <w:t xml:space="preserve">      </w:t>
      </w:r>
      <w:r w:rsidR="00244F91" w:rsidRPr="002E2003">
        <w:rPr>
          <w:rFonts w:ascii="Times New Roman" w:hAnsi="Times New Roman"/>
          <w:sz w:val="40"/>
          <w:szCs w:val="40"/>
        </w:rPr>
        <w:t>Table of contents</w:t>
      </w:r>
    </w:p>
    <w:p w14:paraId="4DFDD7F3" w14:textId="77777777" w:rsidR="00244F91" w:rsidRPr="002E2003" w:rsidRDefault="00244F91" w:rsidP="00244F91">
      <w:pPr>
        <w:spacing w:after="0" w:line="360" w:lineRule="auto"/>
        <w:ind w:left="-1134"/>
        <w:jc w:val="both"/>
        <w:rPr>
          <w:rFonts w:ascii="Times New Roman" w:hAnsi="Times New Roman"/>
          <w:b/>
          <w:bCs/>
          <w:sz w:val="24"/>
          <w:szCs w:val="24"/>
        </w:rPr>
      </w:pPr>
    </w:p>
    <w:p w14:paraId="1E5273CD" w14:textId="77777777" w:rsidR="00244F91" w:rsidRPr="002E2003" w:rsidRDefault="00244F91" w:rsidP="00244F91">
      <w:pPr>
        <w:spacing w:after="0" w:line="360" w:lineRule="auto"/>
        <w:ind w:left="-1134"/>
        <w:jc w:val="both"/>
        <w:rPr>
          <w:rFonts w:ascii="Times New Roman" w:hAnsi="Times New Roman"/>
          <w:b/>
          <w:bCs/>
          <w:sz w:val="24"/>
          <w:szCs w:val="24"/>
        </w:rPr>
      </w:pPr>
    </w:p>
    <w:sdt>
      <w:sdtPr>
        <w:rPr>
          <w:rFonts w:ascii="Times New Roman" w:eastAsiaTheme="minorHAnsi" w:hAnsi="Times New Roman" w:cs="Times New Roman"/>
          <w:b/>
          <w:bCs/>
          <w:color w:val="auto"/>
          <w:sz w:val="24"/>
          <w:szCs w:val="24"/>
          <w:lang w:val="en-GB" w:eastAsia="en-GB" w:bidi="bn-BD"/>
        </w:rPr>
        <w:id w:val="-1053226129"/>
        <w:docPartObj>
          <w:docPartGallery w:val="Table of Contents"/>
          <w:docPartUnique/>
        </w:docPartObj>
      </w:sdtPr>
      <w:sdtEndPr>
        <w:rPr>
          <w:rFonts w:cstheme="minorBidi"/>
          <w:lang w:eastAsia="en-US"/>
        </w:rPr>
      </w:sdtEndPr>
      <w:sdtContent>
        <w:p w14:paraId="5C312FE0" w14:textId="77777777" w:rsidR="00244F91" w:rsidRPr="002E2003" w:rsidRDefault="00244F91" w:rsidP="00244F91">
          <w:pPr>
            <w:pStyle w:val="TOCHeading"/>
            <w:spacing w:before="0" w:line="360" w:lineRule="auto"/>
            <w:jc w:val="both"/>
            <w:rPr>
              <w:rFonts w:ascii="Times New Roman" w:hAnsi="Times New Roman" w:cs="Times New Roman"/>
              <w:b/>
              <w:bCs/>
              <w:color w:val="auto"/>
              <w:sz w:val="24"/>
              <w:szCs w:val="24"/>
            </w:rPr>
          </w:pPr>
          <w:r w:rsidRPr="002E2003">
            <w:rPr>
              <w:rFonts w:ascii="Times New Roman" w:hAnsi="Times New Roman" w:cs="Times New Roman"/>
              <w:b/>
              <w:bCs/>
              <w:color w:val="auto"/>
              <w:sz w:val="24"/>
              <w:szCs w:val="24"/>
            </w:rPr>
            <w:t>Introduction</w:t>
          </w:r>
          <w:r w:rsidRPr="002E2003">
            <w:rPr>
              <w:rFonts w:ascii="Times New Roman" w:hAnsi="Times New Roman" w:cs="Times New Roman"/>
              <w:b/>
              <w:bCs/>
              <w:color w:val="auto"/>
              <w:sz w:val="24"/>
              <w:szCs w:val="24"/>
            </w:rPr>
            <w:ptab w:relativeTo="margin" w:alignment="right" w:leader="dot"/>
          </w:r>
          <w:r w:rsidRPr="002E2003">
            <w:rPr>
              <w:rFonts w:ascii="Times New Roman" w:hAnsi="Times New Roman" w:cs="Times New Roman"/>
              <w:b/>
              <w:bCs/>
              <w:color w:val="auto"/>
              <w:sz w:val="24"/>
              <w:szCs w:val="24"/>
            </w:rPr>
            <w:t>2</w:t>
          </w:r>
        </w:p>
        <w:p w14:paraId="66068B40" w14:textId="77777777" w:rsidR="00244F91" w:rsidRDefault="00244F91" w:rsidP="00244F91">
          <w:pPr>
            <w:pStyle w:val="TOC2"/>
            <w:spacing w:after="0" w:line="360" w:lineRule="auto"/>
            <w:ind w:left="0"/>
            <w:jc w:val="both"/>
            <w:rPr>
              <w:rFonts w:ascii="Times New Roman" w:hAnsi="Times New Roman" w:cs="Times New Roman"/>
              <w:b/>
              <w:bCs/>
              <w:sz w:val="24"/>
              <w:szCs w:val="24"/>
            </w:rPr>
          </w:pPr>
        </w:p>
        <w:p w14:paraId="2418FF27" w14:textId="74D41AAC" w:rsidR="00244F91" w:rsidRPr="002E2003" w:rsidRDefault="0046414F" w:rsidP="00244F91">
          <w:pPr>
            <w:pStyle w:val="TOC2"/>
            <w:spacing w:after="0"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Literature review</w:t>
          </w:r>
          <w:r w:rsidR="00244F91" w:rsidRPr="002E2003">
            <w:rPr>
              <w:rFonts w:ascii="Times New Roman" w:hAnsi="Times New Roman" w:cs="Times New Roman"/>
              <w:b/>
              <w:bCs/>
              <w:sz w:val="24"/>
              <w:szCs w:val="24"/>
            </w:rPr>
            <w:ptab w:relativeTo="margin" w:alignment="right" w:leader="dot"/>
          </w:r>
          <w:r w:rsidR="00244F91" w:rsidRPr="002E2003">
            <w:rPr>
              <w:rFonts w:ascii="Times New Roman" w:hAnsi="Times New Roman" w:cs="Times New Roman"/>
              <w:b/>
              <w:bCs/>
              <w:sz w:val="24"/>
              <w:szCs w:val="24"/>
            </w:rPr>
            <w:t>2</w:t>
          </w:r>
        </w:p>
        <w:p w14:paraId="6E013A08" w14:textId="77777777" w:rsidR="00244F91" w:rsidRPr="002E2003" w:rsidRDefault="00244F91" w:rsidP="00244F91">
          <w:pPr>
            <w:spacing w:after="0" w:line="360" w:lineRule="auto"/>
            <w:jc w:val="both"/>
            <w:rPr>
              <w:rFonts w:ascii="Times New Roman" w:hAnsi="Times New Roman"/>
              <w:b/>
              <w:bCs/>
              <w:sz w:val="24"/>
              <w:szCs w:val="24"/>
            </w:rPr>
          </w:pPr>
        </w:p>
        <w:p w14:paraId="401C2DF5" w14:textId="0BBEC4B8" w:rsidR="00244F91" w:rsidRPr="002E2003" w:rsidRDefault="0046414F" w:rsidP="00244F91">
          <w:pPr>
            <w:pStyle w:val="TOC3"/>
            <w:spacing w:after="0"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Discussion</w:t>
          </w:r>
          <w:r w:rsidR="00244F91" w:rsidRPr="002E2003">
            <w:rPr>
              <w:rFonts w:ascii="Times New Roman" w:hAnsi="Times New Roman" w:cs="Times New Roman"/>
              <w:b/>
              <w:bCs/>
              <w:sz w:val="24"/>
              <w:szCs w:val="24"/>
            </w:rPr>
            <w:ptab w:relativeTo="margin" w:alignment="right" w:leader="dot"/>
          </w:r>
          <w:r>
            <w:rPr>
              <w:rFonts w:ascii="Times New Roman" w:hAnsi="Times New Roman" w:cs="Times New Roman"/>
              <w:b/>
              <w:bCs/>
              <w:sz w:val="24"/>
              <w:szCs w:val="24"/>
            </w:rPr>
            <w:t>2</w:t>
          </w:r>
        </w:p>
        <w:p w14:paraId="141BDCF5" w14:textId="77777777" w:rsidR="00244F91" w:rsidRPr="002E2003" w:rsidRDefault="00244F91" w:rsidP="00244F91">
          <w:pPr>
            <w:spacing w:after="0" w:line="360" w:lineRule="auto"/>
            <w:jc w:val="both"/>
            <w:rPr>
              <w:rFonts w:ascii="Times New Roman" w:hAnsi="Times New Roman"/>
              <w:b/>
              <w:bCs/>
              <w:sz w:val="24"/>
              <w:szCs w:val="24"/>
            </w:rPr>
          </w:pPr>
        </w:p>
        <w:p w14:paraId="0BF86B63" w14:textId="40DE94CB" w:rsidR="00244F91" w:rsidRPr="002E2003" w:rsidRDefault="0046414F" w:rsidP="00244F91">
          <w:pPr>
            <w:pStyle w:val="TOC3"/>
            <w:spacing w:after="0"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Practical application and deployment……………………………………………………….4</w:t>
          </w:r>
        </w:p>
        <w:p w14:paraId="543C7A46" w14:textId="77777777" w:rsidR="00244F91" w:rsidRPr="002E2003" w:rsidRDefault="00244F91" w:rsidP="00244F91">
          <w:pPr>
            <w:spacing w:after="0" w:line="360" w:lineRule="auto"/>
            <w:jc w:val="both"/>
            <w:rPr>
              <w:rFonts w:ascii="Times New Roman" w:hAnsi="Times New Roman"/>
              <w:b/>
              <w:bCs/>
              <w:sz w:val="24"/>
              <w:szCs w:val="24"/>
            </w:rPr>
          </w:pPr>
        </w:p>
        <w:p w14:paraId="2F2BA9F2" w14:textId="4E324E32" w:rsidR="00244F91" w:rsidRPr="002E2003" w:rsidRDefault="0046414F" w:rsidP="00244F91">
          <w:pPr>
            <w:pStyle w:val="TOC3"/>
            <w:spacing w:after="0"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Skills and attributes for professional practice</w:t>
          </w:r>
          <w:r w:rsidR="00244F91" w:rsidRPr="002E2003">
            <w:rPr>
              <w:rFonts w:ascii="Times New Roman" w:hAnsi="Times New Roman" w:cs="Times New Roman"/>
              <w:b/>
              <w:bCs/>
              <w:sz w:val="24"/>
              <w:szCs w:val="24"/>
            </w:rPr>
            <w:ptab w:relativeTo="margin" w:alignment="right" w:leader="dot"/>
          </w:r>
          <w:r w:rsidR="00244F91">
            <w:rPr>
              <w:rFonts w:ascii="Times New Roman" w:hAnsi="Times New Roman" w:cs="Times New Roman"/>
              <w:b/>
              <w:bCs/>
              <w:sz w:val="24"/>
              <w:szCs w:val="24"/>
            </w:rPr>
            <w:t>4</w:t>
          </w:r>
        </w:p>
        <w:p w14:paraId="39236C93" w14:textId="77777777" w:rsidR="00244F91" w:rsidRPr="002E2003" w:rsidRDefault="00244F91" w:rsidP="00244F91">
          <w:pPr>
            <w:spacing w:after="0" w:line="360" w:lineRule="auto"/>
            <w:jc w:val="both"/>
            <w:rPr>
              <w:rFonts w:ascii="Times New Roman" w:hAnsi="Times New Roman"/>
              <w:b/>
              <w:bCs/>
              <w:sz w:val="24"/>
              <w:szCs w:val="24"/>
            </w:rPr>
          </w:pPr>
        </w:p>
        <w:p w14:paraId="1F091E11" w14:textId="59DD8883" w:rsidR="00244F91" w:rsidRPr="00104CC2" w:rsidRDefault="0046414F" w:rsidP="00244F91">
          <w:pPr>
            <w:pStyle w:val="TOC1"/>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Conclusion</w:t>
          </w:r>
          <w:r w:rsidR="00244F91" w:rsidRPr="002E2003">
            <w:rPr>
              <w:rFonts w:ascii="Times New Roman" w:hAnsi="Times New Roman" w:cs="Times New Roman"/>
              <w:b/>
              <w:bCs/>
              <w:sz w:val="24"/>
              <w:szCs w:val="24"/>
            </w:rPr>
            <w:ptab w:relativeTo="margin" w:alignment="right" w:leader="dot"/>
          </w:r>
          <w:r w:rsidR="00244F91">
            <w:rPr>
              <w:rFonts w:ascii="Times New Roman" w:hAnsi="Times New Roman" w:cs="Times New Roman"/>
              <w:b/>
              <w:bCs/>
              <w:sz w:val="24"/>
              <w:szCs w:val="24"/>
            </w:rPr>
            <w:t>5</w:t>
          </w:r>
        </w:p>
        <w:p w14:paraId="3BD343C6" w14:textId="77777777" w:rsidR="00244F91" w:rsidRPr="002E2003" w:rsidRDefault="00244F91" w:rsidP="00244F91">
          <w:pPr>
            <w:spacing w:after="0" w:line="360" w:lineRule="auto"/>
            <w:jc w:val="both"/>
            <w:rPr>
              <w:rFonts w:ascii="Times New Roman" w:hAnsi="Times New Roman"/>
              <w:b/>
              <w:bCs/>
              <w:sz w:val="24"/>
              <w:szCs w:val="24"/>
            </w:rPr>
          </w:pPr>
        </w:p>
        <w:p w14:paraId="32DBD55A" w14:textId="6D2F96A2" w:rsidR="00244F91" w:rsidRPr="002E2003" w:rsidRDefault="0046414F" w:rsidP="00244F91">
          <w:pPr>
            <w:pStyle w:val="TOC3"/>
            <w:spacing w:after="0" w:line="360" w:lineRule="auto"/>
            <w:ind w:left="0"/>
            <w:jc w:val="both"/>
            <w:rPr>
              <w:rFonts w:ascii="Times New Roman" w:hAnsi="Times New Roman" w:cs="Times New Roman"/>
              <w:b/>
              <w:bCs/>
              <w:sz w:val="24"/>
              <w:szCs w:val="24"/>
            </w:rPr>
          </w:pPr>
          <w:r>
            <w:rPr>
              <w:rFonts w:ascii="Times New Roman" w:hAnsi="Times New Roman" w:cs="Times New Roman"/>
              <w:b/>
              <w:bCs/>
              <w:sz w:val="24"/>
              <w:szCs w:val="24"/>
            </w:rPr>
            <w:t>Action plan</w:t>
          </w:r>
          <w:r w:rsidR="00244F91" w:rsidRPr="002E2003">
            <w:rPr>
              <w:rFonts w:ascii="Times New Roman" w:hAnsi="Times New Roman" w:cs="Times New Roman"/>
              <w:b/>
              <w:bCs/>
              <w:sz w:val="24"/>
              <w:szCs w:val="24"/>
            </w:rPr>
            <w:ptab w:relativeTo="margin" w:alignment="right" w:leader="dot"/>
          </w:r>
          <w:r>
            <w:rPr>
              <w:rFonts w:ascii="Times New Roman" w:hAnsi="Times New Roman" w:cs="Times New Roman"/>
              <w:b/>
              <w:bCs/>
              <w:sz w:val="24"/>
              <w:szCs w:val="24"/>
            </w:rPr>
            <w:t>5</w:t>
          </w:r>
        </w:p>
        <w:p w14:paraId="3694B00B" w14:textId="77777777" w:rsidR="00244F91" w:rsidRPr="002E2003" w:rsidRDefault="00707682" w:rsidP="00244F91">
          <w:pPr>
            <w:spacing w:after="0" w:line="360" w:lineRule="auto"/>
            <w:jc w:val="both"/>
            <w:rPr>
              <w:rFonts w:ascii="Times New Roman" w:hAnsi="Times New Roman"/>
              <w:b/>
              <w:bCs/>
              <w:sz w:val="24"/>
              <w:szCs w:val="24"/>
            </w:rPr>
          </w:pPr>
        </w:p>
      </w:sdtContent>
    </w:sdt>
    <w:p w14:paraId="01326161" w14:textId="44A08E75" w:rsidR="00244F91" w:rsidRPr="002E2003" w:rsidRDefault="00244F91" w:rsidP="00244F91">
      <w:pPr>
        <w:pStyle w:val="TOC3"/>
        <w:spacing w:after="0" w:line="360" w:lineRule="auto"/>
        <w:ind w:left="0"/>
        <w:jc w:val="both"/>
        <w:rPr>
          <w:rFonts w:ascii="Times New Roman" w:hAnsi="Times New Roman" w:cs="Times New Roman"/>
          <w:b/>
          <w:bCs/>
          <w:sz w:val="24"/>
          <w:szCs w:val="24"/>
        </w:rPr>
      </w:pPr>
      <w:r w:rsidRPr="002E2003">
        <w:rPr>
          <w:rFonts w:ascii="Times New Roman" w:hAnsi="Times New Roman" w:cs="Times New Roman"/>
          <w:b/>
          <w:bCs/>
          <w:sz w:val="24"/>
          <w:szCs w:val="24"/>
        </w:rPr>
        <w:t xml:space="preserve">References </w:t>
      </w:r>
      <w:r w:rsidRPr="002E2003">
        <w:rPr>
          <w:rFonts w:ascii="Times New Roman" w:hAnsi="Times New Roman" w:cs="Times New Roman"/>
          <w:b/>
          <w:bCs/>
          <w:sz w:val="24"/>
          <w:szCs w:val="24"/>
        </w:rPr>
        <w:ptab w:relativeTo="margin" w:alignment="right" w:leader="dot"/>
      </w:r>
      <w:r w:rsidR="0046414F">
        <w:rPr>
          <w:rFonts w:ascii="Times New Roman" w:hAnsi="Times New Roman" w:cs="Times New Roman"/>
          <w:b/>
          <w:bCs/>
          <w:sz w:val="24"/>
          <w:szCs w:val="24"/>
        </w:rPr>
        <w:t>5</w:t>
      </w:r>
    </w:p>
    <w:p w14:paraId="0F7F0296" w14:textId="2E7BF6B2" w:rsidR="0033266A" w:rsidRDefault="0033266A" w:rsidP="00342FB0"/>
    <w:p w14:paraId="74A8A20B" w14:textId="1D5387AE" w:rsidR="00342FB0" w:rsidRDefault="00342FB0" w:rsidP="00342FB0">
      <w:pPr>
        <w:rPr>
          <w:rFonts w:eastAsiaTheme="majorEastAsia"/>
          <w:b/>
          <w:lang w:val="en-US"/>
        </w:rPr>
      </w:pPr>
      <w:r>
        <w:br w:type="page"/>
      </w:r>
    </w:p>
    <w:p w14:paraId="045D7351" w14:textId="77777777" w:rsidR="00342FB0" w:rsidRDefault="00342FB0" w:rsidP="00342FB0">
      <w:pPr>
        <w:pStyle w:val="Heading1"/>
        <w:rPr>
          <w:rFonts w:cs="Times New Roman"/>
          <w:szCs w:val="24"/>
        </w:rPr>
      </w:pPr>
      <w:r>
        <w:rPr>
          <w:rFonts w:cs="Times New Roman"/>
          <w:szCs w:val="24"/>
        </w:rPr>
        <w:lastRenderedPageBreak/>
        <w:t xml:space="preserve">Introduction </w:t>
      </w:r>
    </w:p>
    <w:p w14:paraId="101D8C85" w14:textId="50F5049C" w:rsidR="00342FB0" w:rsidRDefault="00342FB0" w:rsidP="00342FB0">
      <w:pPr>
        <w:rPr>
          <w:rFonts w:cs="Times New Roman"/>
          <w:szCs w:val="24"/>
          <w:lang w:val="en-US"/>
        </w:rPr>
      </w:pPr>
      <w:r>
        <w:rPr>
          <w:bCs/>
        </w:rPr>
        <w:t xml:space="preserve">The aim of the reflective account is to share the personal experience that was influenced through the awareness and knowledge learned during the team business plan interactions. The team business plan interactions help evolve the entrepreneur inside me. These series of communications helped in developing my skills, loaded by mind with innovative and creative ideas which helped me in starting up business of my own. </w:t>
      </w:r>
    </w:p>
    <w:p w14:paraId="58A49698" w14:textId="0C6791A6" w:rsidR="00342FB0" w:rsidRDefault="00342FB0" w:rsidP="00342FB0">
      <w:pPr>
        <w:rPr>
          <w:lang w:val="en-US"/>
        </w:rPr>
      </w:pPr>
      <w:r>
        <w:rPr>
          <w:lang w:val="en-US"/>
        </w:rPr>
        <w:t xml:space="preserve">Gibbs’ reflective cycle will be used to model the reflection. This cycle was designed </w:t>
      </w:r>
      <w:r w:rsidR="00D024AC">
        <w:rPr>
          <w:lang w:val="en-US"/>
        </w:rPr>
        <w:t>by</w:t>
      </w:r>
      <w:r>
        <w:rPr>
          <w:lang w:val="en-US"/>
        </w:rPr>
        <w:t xml:space="preserve"> Graham Gibbs back in 1988 it has six stages namely; description of the experience, feelings and thoughts regarding the knowledge, evaluation, analysis to evaluate the outcomes, conclusion and revised action plan to do better next time. (</w:t>
      </w:r>
      <w:r>
        <w:rPr>
          <w:rFonts w:ascii="Arial" w:hAnsi="Arial" w:cs="Arial"/>
          <w:color w:val="222222"/>
          <w:sz w:val="20"/>
          <w:szCs w:val="20"/>
          <w:shd w:val="clear" w:color="auto" w:fill="FFFFFF"/>
        </w:rPr>
        <w:t>Husebø et al., 2015</w:t>
      </w:r>
      <w:r>
        <w:rPr>
          <w:lang w:val="en-US"/>
        </w:rPr>
        <w:t>)</w:t>
      </w:r>
    </w:p>
    <w:p w14:paraId="3D321B9D" w14:textId="77777777" w:rsidR="00342FB0" w:rsidRDefault="00342FB0" w:rsidP="00342FB0">
      <w:pPr>
        <w:pStyle w:val="Heading1"/>
        <w:rPr>
          <w:rFonts w:cs="Times New Roman"/>
          <w:szCs w:val="24"/>
        </w:rPr>
      </w:pPr>
      <w:r>
        <w:rPr>
          <w:rFonts w:cs="Times New Roman"/>
          <w:szCs w:val="24"/>
        </w:rPr>
        <w:t>Literature review</w:t>
      </w:r>
    </w:p>
    <w:p w14:paraId="465A1A12" w14:textId="77777777" w:rsidR="00342FB0" w:rsidRDefault="00342FB0" w:rsidP="00342FB0">
      <w:pPr>
        <w:rPr>
          <w:rFonts w:cs="Times New Roman"/>
          <w:szCs w:val="24"/>
          <w:lang w:val="en-US"/>
        </w:rPr>
      </w:pPr>
      <w:r>
        <w:rPr>
          <w:lang w:val="en-US"/>
        </w:rPr>
        <w:t xml:space="preserve"> This includes the previous researches done the business of catering and its increasing demand with respect to books, journals, magazines and different report, these primary sources were utilized to analyze the current market for the appropriate startup.</w:t>
      </w:r>
    </w:p>
    <w:p w14:paraId="09A6FBAF" w14:textId="62BEBA33" w:rsidR="00342FB0" w:rsidRDefault="00342FB0" w:rsidP="00342FB0">
      <w:r>
        <w:rPr>
          <w:lang w:val="en-US"/>
        </w:rPr>
        <w:t xml:space="preserve">According to, </w:t>
      </w:r>
      <w:r>
        <w:rPr>
          <w:shd w:val="clear" w:color="auto" w:fill="FFFFFF"/>
        </w:rPr>
        <w:t>Filimonau (2017)</w:t>
      </w:r>
      <w:r>
        <w:t xml:space="preserve"> states the fact that that food feasting in Europe is increasing and catering business is a form of promising business opportunity. This study reports comprises of a qualitative research which gives a clear picture of increasing demand in the coming years as per conducted surveys in UK. It also deduced that people like to dine out and prefer readymade food whether in family or professional gatherings. </w:t>
      </w:r>
    </w:p>
    <w:p w14:paraId="66122590" w14:textId="15B98032" w:rsidR="00342FB0" w:rsidRDefault="00342FB0" w:rsidP="00342FB0">
      <w:pPr>
        <w:rPr>
          <w:shd w:val="clear" w:color="auto" w:fill="FFFFFF"/>
        </w:rPr>
      </w:pPr>
      <w:r>
        <w:t xml:space="preserve">According to </w:t>
      </w:r>
      <w:r>
        <w:rPr>
          <w:shd w:val="clear" w:color="auto" w:fill="FFFFFF"/>
        </w:rPr>
        <w:t xml:space="preserve">Cheung (2012), </w:t>
      </w:r>
      <w:r w:rsidR="0094718F">
        <w:rPr>
          <w:shd w:val="clear" w:color="auto" w:fill="FFFFFF"/>
        </w:rPr>
        <w:t>this article</w:t>
      </w:r>
      <w:r>
        <w:rPr>
          <w:shd w:val="clear" w:color="auto" w:fill="FFFFFF"/>
        </w:rPr>
        <w:t xml:space="preserve"> revolves around the assessment of consumption of Chinese food around UK, it deals with the information of thriving Chinese food consumer sector. The key findings of this research are Chinese competitive business running in parallel and what unique selling point should be incorporated to thrive in the Chinese food catering sector. It provides the insight of how </w:t>
      </w:r>
      <w:r w:rsidR="002728D8">
        <w:rPr>
          <w:shd w:val="clear" w:color="auto" w:fill="FFFFFF"/>
        </w:rPr>
        <w:t>C</w:t>
      </w:r>
      <w:r>
        <w:rPr>
          <w:shd w:val="clear" w:color="auto" w:fill="FFFFFF"/>
        </w:rPr>
        <w:t>hin</w:t>
      </w:r>
      <w:r w:rsidR="002728D8">
        <w:rPr>
          <w:shd w:val="clear" w:color="auto" w:fill="FFFFFF"/>
        </w:rPr>
        <w:t>ese</w:t>
      </w:r>
      <w:r>
        <w:rPr>
          <w:shd w:val="clear" w:color="auto" w:fill="FFFFFF"/>
        </w:rPr>
        <w:t xml:space="preserve"> diaspora is being run successfully despite having cultural and ethnicity differences among the employees.</w:t>
      </w:r>
    </w:p>
    <w:p w14:paraId="4851482C" w14:textId="7C4B5396" w:rsidR="00342FB0" w:rsidRDefault="00342FB0" w:rsidP="00D024AC">
      <w:pPr>
        <w:rPr>
          <w:sz w:val="24"/>
          <w:szCs w:val="24"/>
        </w:rPr>
      </w:pPr>
      <w:r>
        <w:t xml:space="preserve">According to the valuable research by </w:t>
      </w:r>
      <w:r>
        <w:rPr>
          <w:shd w:val="clear" w:color="auto" w:fill="FFFFFF"/>
        </w:rPr>
        <w:t xml:space="preserve">Carey (2016), </w:t>
      </w:r>
      <w:r>
        <w:t xml:space="preserve">this study on Bristol, UK, was done with collaboration of the RUAF Foundation and along with Food Business Knowledge Platform; they collectively deduced the market for catering businesses and developed the understanding of growing catering and food chain business. It also discusses the contribution of existing private food system working locally. </w:t>
      </w:r>
    </w:p>
    <w:p w14:paraId="714AAA28" w14:textId="73C65340" w:rsidR="00342FB0" w:rsidRDefault="002728D8" w:rsidP="002728D8">
      <w:pPr>
        <w:pStyle w:val="Heading1"/>
        <w:jc w:val="left"/>
        <w:rPr>
          <w:rFonts w:cs="Times New Roman"/>
          <w:szCs w:val="24"/>
          <w:shd w:val="clear" w:color="auto" w:fill="FFFFFF"/>
        </w:rPr>
      </w:pPr>
      <w:r>
        <w:rPr>
          <w:rFonts w:cs="Times New Roman"/>
          <w:szCs w:val="24"/>
          <w:shd w:val="clear" w:color="auto" w:fill="FFFFFF"/>
        </w:rPr>
        <w:t xml:space="preserve">                                                             </w:t>
      </w:r>
      <w:r w:rsidR="00342FB0">
        <w:rPr>
          <w:rFonts w:cs="Times New Roman"/>
          <w:szCs w:val="24"/>
          <w:shd w:val="clear" w:color="auto" w:fill="FFFFFF"/>
        </w:rPr>
        <w:t>Discussion</w:t>
      </w:r>
    </w:p>
    <w:p w14:paraId="586EA921" w14:textId="77777777" w:rsidR="00342FB0" w:rsidRDefault="00342FB0" w:rsidP="00342FB0">
      <w:pPr>
        <w:pStyle w:val="Heading2"/>
        <w:rPr>
          <w:rFonts w:eastAsiaTheme="minorHAnsi"/>
          <w:bCs/>
        </w:rPr>
      </w:pPr>
      <w:r>
        <w:rPr>
          <w:rFonts w:eastAsiaTheme="minorHAnsi"/>
          <w:shd w:val="clear" w:color="auto" w:fill="FFFFFF"/>
        </w:rPr>
        <w:t xml:space="preserve"> Description </w:t>
      </w:r>
    </w:p>
    <w:p w14:paraId="285B46B5" w14:textId="2C19B743" w:rsidR="00342FB0" w:rsidRDefault="00342FB0" w:rsidP="00342FB0">
      <w:pPr>
        <w:rPr>
          <w:lang w:val="en-US"/>
        </w:rPr>
      </w:pPr>
      <w:r>
        <w:rPr>
          <w:bCs/>
        </w:rPr>
        <w:t>The understanding of the business plan and the journey from idea to product or service was so clear in my mind that I came up with an idea of starting a catering company with the name of “</w:t>
      </w:r>
      <w:r>
        <w:rPr>
          <w:b/>
          <w:bCs/>
          <w:i/>
        </w:rPr>
        <w:t>Feed ME</w:t>
      </w:r>
      <w:r>
        <w:rPr>
          <w:bCs/>
        </w:rPr>
        <w:t xml:space="preserve">”. Which will serve delicious readymade and homemade food for lunch and dinner for the various events like wedding, funeral, college parties, graduation celebrations; it also extends its catering </w:t>
      </w:r>
      <w:r>
        <w:rPr>
          <w:bCs/>
        </w:rPr>
        <w:lastRenderedPageBreak/>
        <w:t>services to office premises. Food meal boxes are supplied to different organizations daily for their employees on contract basis. Food is ordered through a mobile application which needs to be installed for use, every employee has an opportunity of selecting their lunch as per their mood, as per the package selected by its company. Comfort and customer satisfaction are both met, as food is ordered just by a few taps that too of your choice.</w:t>
      </w:r>
      <w:r>
        <w:rPr>
          <w:lang w:val="en-US"/>
        </w:rPr>
        <w:t xml:space="preserve"> (</w:t>
      </w:r>
      <w:r>
        <w:rPr>
          <w:color w:val="222222"/>
          <w:shd w:val="clear" w:color="auto" w:fill="FFFFFF"/>
        </w:rPr>
        <w:t>Pasqua</w:t>
      </w:r>
      <w:r>
        <w:rPr>
          <w:shd w:val="clear" w:color="auto" w:fill="FFFFFF"/>
        </w:rPr>
        <w:t xml:space="preserve"> et al., </w:t>
      </w:r>
      <w:r w:rsidR="0094718F">
        <w:rPr>
          <w:shd w:val="clear" w:color="auto" w:fill="FFFFFF"/>
        </w:rPr>
        <w:t>2012</w:t>
      </w:r>
      <w:r w:rsidR="0094718F">
        <w:rPr>
          <w:lang w:val="en-US"/>
        </w:rPr>
        <w:t>)</w:t>
      </w:r>
    </w:p>
    <w:p w14:paraId="50B460EC" w14:textId="77777777" w:rsidR="00342FB0" w:rsidRDefault="00342FB0" w:rsidP="00342FB0">
      <w:pPr>
        <w:pStyle w:val="Heading2"/>
        <w:rPr>
          <w:rFonts w:eastAsiaTheme="minorHAnsi"/>
        </w:rPr>
      </w:pPr>
      <w:r>
        <w:rPr>
          <w:rFonts w:eastAsiaTheme="minorHAnsi"/>
        </w:rPr>
        <w:t xml:space="preserve">Feeling </w:t>
      </w:r>
    </w:p>
    <w:p w14:paraId="32F72F67" w14:textId="7E1DB2A8" w:rsidR="00342FB0" w:rsidRDefault="00342FB0" w:rsidP="00342FB0">
      <w:pPr>
        <w:rPr>
          <w:lang w:val="en-US"/>
        </w:rPr>
      </w:pPr>
      <w:r>
        <w:rPr>
          <w:lang w:val="en-US"/>
        </w:rPr>
        <w:t>At first, I felt nervous and anxious about starting my own business as I have always been working under top-managers, getting instructions about the formulation to carry out work, in case of any difficulty I used to consult them for guidance. But starting my own business was a whole new responsibility where I have to act as the top management, take important right decisions. Later after the complete understanding of establishing the foundation of the catering business, various discussion among the business plan group, it enabled me address my nerves and made me become more confident, dedicated and self-reliant</w:t>
      </w:r>
      <w:r w:rsidR="00226B09">
        <w:rPr>
          <w:lang w:val="en-US"/>
        </w:rPr>
        <w:t>.</w:t>
      </w:r>
    </w:p>
    <w:p w14:paraId="4FE24AF3" w14:textId="77777777" w:rsidR="00342FB0" w:rsidRDefault="00342FB0" w:rsidP="00342FB0">
      <w:pPr>
        <w:pStyle w:val="Heading2"/>
        <w:rPr>
          <w:rFonts w:eastAsiaTheme="minorHAnsi"/>
        </w:rPr>
      </w:pPr>
      <w:r>
        <w:rPr>
          <w:rFonts w:eastAsiaTheme="minorHAnsi"/>
        </w:rPr>
        <w:t xml:space="preserve">Evaluation </w:t>
      </w:r>
    </w:p>
    <w:p w14:paraId="37621F86" w14:textId="77777777" w:rsidR="00342FB0" w:rsidRDefault="00342FB0" w:rsidP="00342FB0">
      <w:pPr>
        <w:rPr>
          <w:lang w:val="en-US"/>
        </w:rPr>
      </w:pPr>
      <w:r>
        <w:rPr>
          <w:lang w:val="en-US"/>
        </w:rPr>
        <w:t>When I planned the things according to the deliverance, everything perfectly set into the place, I started to get a lot of appreciation from my business plan team besides from my family and friends, they all played  vital role in boosting my morale and motivating me in working tirelessly to achieve my  catering service goal.</w:t>
      </w:r>
    </w:p>
    <w:p w14:paraId="4A6029F3" w14:textId="77777777" w:rsidR="00342FB0" w:rsidRDefault="00342FB0" w:rsidP="00342FB0">
      <w:pPr>
        <w:pStyle w:val="Heading2"/>
        <w:rPr>
          <w:rFonts w:eastAsiaTheme="minorHAnsi"/>
        </w:rPr>
      </w:pPr>
      <w:r>
        <w:rPr>
          <w:rFonts w:eastAsiaTheme="minorHAnsi"/>
        </w:rPr>
        <w:t xml:space="preserve">Analysis </w:t>
      </w:r>
    </w:p>
    <w:p w14:paraId="66363A0C" w14:textId="545BC074" w:rsidR="00342FB0" w:rsidRDefault="00342FB0" w:rsidP="00342FB0">
      <w:pPr>
        <w:rPr>
          <w:rFonts w:eastAsia="Times New Roman"/>
        </w:rPr>
      </w:pPr>
      <w:r>
        <w:rPr>
          <w:rFonts w:eastAsia="Times New Roman"/>
        </w:rPr>
        <w:t>The decision of starting up a catering business “</w:t>
      </w:r>
      <w:r>
        <w:rPr>
          <w:rFonts w:eastAsia="Times New Roman"/>
          <w:b/>
          <w:i/>
        </w:rPr>
        <w:t>Feed ME</w:t>
      </w:r>
      <w:r>
        <w:rPr>
          <w:rFonts w:eastAsia="Times New Roman"/>
        </w:rPr>
        <w:t xml:space="preserve">” was made on the diverse analysis of the growing market, high demand, and extensive existing customer base. Establishing a business without detailed research on existing market is a failure so I performed a deep research of market dynamics after which a strategy was built to start a catering business as it has a growing market.  Catering business has a wide range of customer base it is divided in to different sectors of types of cuisines. In this scenarios the competition rate is very high because catering service providers already having an established business has developed their reputation in the market and in the minds of customers, and trying to take over the market as soon as the brand is launched, it is nearly impossible and such a thing can happen only in dreams. </w:t>
      </w:r>
      <w:r>
        <w:rPr>
          <w:color w:val="222222"/>
          <w:shd w:val="clear" w:color="auto" w:fill="FFFFFF"/>
        </w:rPr>
        <w:t xml:space="preserve">Donkor, E. (2012). </w:t>
      </w:r>
      <w:r>
        <w:rPr>
          <w:rFonts w:eastAsia="Times New Roman"/>
        </w:rPr>
        <w:t>However, accommodating all the famous cuisines in the catering business seems to be a good idea but this will need more professional and skilled chefs and kitchen staff to be able to fulfil customer requirement. The idea of starting off with two to three cuisines like Chinese, Indian and Italian will help focus on quality of food and it will require less initial investment. Ordering food by a mobile application is evidently the easiest method of fulfilling the cravings. According to a research done by “Just Eat”, people belonging to the age group of 20 to 35 years, living in a metropolitan city, are more likely to have craving to eat readymade food, which signifies that the  so called console generation is the main target market, who are always using their phones all the time.</w:t>
      </w:r>
      <w:r>
        <w:rPr>
          <w:lang w:val="en-US"/>
        </w:rPr>
        <w:t xml:space="preserve"> (</w:t>
      </w:r>
      <w:r>
        <w:rPr>
          <w:color w:val="222222"/>
          <w:shd w:val="clear" w:color="auto" w:fill="FFFFFF"/>
        </w:rPr>
        <w:t>Linko</w:t>
      </w:r>
      <w:r>
        <w:rPr>
          <w:shd w:val="clear" w:color="auto" w:fill="FFFFFF"/>
        </w:rPr>
        <w:t xml:space="preserve"> et al., 2018</w:t>
      </w:r>
      <w:r>
        <w:rPr>
          <w:lang w:val="en-US"/>
        </w:rPr>
        <w:t>)</w:t>
      </w:r>
    </w:p>
    <w:p w14:paraId="495DD858" w14:textId="77777777" w:rsidR="00342FB0" w:rsidRDefault="00342FB0" w:rsidP="00342FB0">
      <w:pPr>
        <w:pStyle w:val="Heading1"/>
        <w:rPr>
          <w:rFonts w:eastAsia="Times New Roman" w:cs="Times New Roman"/>
          <w:szCs w:val="24"/>
        </w:rPr>
      </w:pPr>
      <w:r>
        <w:rPr>
          <w:rFonts w:eastAsia="Times New Roman" w:cs="Times New Roman"/>
          <w:szCs w:val="24"/>
        </w:rPr>
        <w:lastRenderedPageBreak/>
        <w:t xml:space="preserve">Practical application and deployment </w:t>
      </w:r>
    </w:p>
    <w:p w14:paraId="304176B8" w14:textId="45A3A99B" w:rsidR="00342FB0" w:rsidRDefault="00342FB0" w:rsidP="00342FB0">
      <w:pPr>
        <w:rPr>
          <w:rFonts w:cs="Times New Roman"/>
          <w:szCs w:val="24"/>
        </w:rPr>
      </w:pPr>
      <w:r>
        <w:t>Practical application of “Feed Me” requires a goo</w:t>
      </w:r>
      <w:r w:rsidR="0046414F">
        <w:t>d</w:t>
      </w:r>
      <w:r>
        <w:t xml:space="preserve"> software development team that is able to make a </w:t>
      </w:r>
      <w:r w:rsidR="0094718F">
        <w:t>user-friendly</w:t>
      </w:r>
      <w:r>
        <w:t xml:space="preserve"> interface for ordering food online, generating a quote for </w:t>
      </w:r>
      <w:r w:rsidR="0094718F">
        <w:t>organization those</w:t>
      </w:r>
      <w:r>
        <w:t xml:space="preserve"> wish to take catering services on daily basis, different packages tab to be incorporate </w:t>
      </w:r>
      <w:r w:rsidR="0094718F">
        <w:t>having various</w:t>
      </w:r>
      <w:r>
        <w:t xml:space="preserve"> deals to meet customer requirement.  There is a main menu option and </w:t>
      </w:r>
      <w:r w:rsidR="0094718F">
        <w:t>an</w:t>
      </w:r>
      <w:r>
        <w:t xml:space="preserve"> option of daily menu which will include the dishes/ meals available for delivery. Order would be place after the personal details that are; the name of the person ordering, the address on which the meal is to be delivered, two contact numbers </w:t>
      </w:r>
      <w:r w:rsidR="0094718F">
        <w:t>for assistance</w:t>
      </w:r>
      <w:r>
        <w:t xml:space="preserve"> </w:t>
      </w:r>
      <w:r w:rsidR="0094718F">
        <w:t>in any</w:t>
      </w:r>
      <w:r>
        <w:t xml:space="preserve"> case of query. The mobile application “Feed ME” just need to be installed and food can be easily ordered.  Office workers usually are not able to dine out for either lunch or dinner due to work load, hence “Feed ME” will help them eat freshly readymade food of their own choice, or friends hanging out at someone’s place can order food, families having a get to gather at their place or for any celebrations like wedding, graduation party and much more.  Everyone with a mobile phone will be the potential customers of “Feed ME” </w:t>
      </w:r>
      <w:r w:rsidR="0094718F">
        <w:t>(food</w:t>
      </w:r>
      <w:r>
        <w:t xml:space="preserve"> catering </w:t>
      </w:r>
      <w:r w:rsidR="0094718F">
        <w:t>app) which</w:t>
      </w:r>
      <w:r>
        <w:t xml:space="preserve"> is a significant feature for a successful start-</w:t>
      </w:r>
      <w:r w:rsidR="0094718F">
        <w:t>up,</w:t>
      </w:r>
      <w:r>
        <w:t xml:space="preserve"> </w:t>
      </w:r>
      <w:r>
        <w:rPr>
          <w:lang w:val="en-US"/>
        </w:rPr>
        <w:t>(</w:t>
      </w:r>
      <w:r w:rsidR="00D024AC">
        <w:rPr>
          <w:color w:val="222222"/>
          <w:shd w:val="clear" w:color="auto" w:fill="FFFFFF"/>
        </w:rPr>
        <w:t xml:space="preserve">Zahidi, </w:t>
      </w:r>
      <w:r w:rsidR="00D024AC">
        <w:rPr>
          <w:shd w:val="clear" w:color="auto" w:fill="FFFFFF"/>
        </w:rPr>
        <w:t>et al.</w:t>
      </w:r>
      <w:r>
        <w:rPr>
          <w:shd w:val="clear" w:color="auto" w:fill="FFFFFF"/>
        </w:rPr>
        <w:t>, 2018)</w:t>
      </w:r>
    </w:p>
    <w:p w14:paraId="5A744703" w14:textId="5EF311DB" w:rsidR="00342FB0" w:rsidRDefault="00342FB0" w:rsidP="00342FB0">
      <w:r>
        <w:t xml:space="preserve"> Although developing mobile application for ordering food service is going to cost more than an app but its estimated that 65 to 85% people give preferences to mobile application hence spending on the application cost will help not losing the 65 to 85% of market, furthermore, according to Nation’s Restaurant News report “every order made through the mobile app is about $4 more in profit than as compared to the orders made by phone call or in a restaurant directly”. Hence spending on the mobile application is worthwhile as it will generate compatibly more revenue annually.</w:t>
      </w:r>
      <w:r>
        <w:rPr>
          <w:lang w:val="en-US"/>
        </w:rPr>
        <w:t xml:space="preserve"> (</w:t>
      </w:r>
      <w:r>
        <w:rPr>
          <w:color w:val="222222"/>
          <w:shd w:val="clear" w:color="auto" w:fill="FFFFFF"/>
        </w:rPr>
        <w:t>Xu</w:t>
      </w:r>
      <w:r>
        <w:rPr>
          <w:shd w:val="clear" w:color="auto" w:fill="FFFFFF"/>
        </w:rPr>
        <w:t xml:space="preserve"> et al., 2019</w:t>
      </w:r>
      <w:r>
        <w:rPr>
          <w:lang w:val="en-US"/>
        </w:rPr>
        <w:t>)</w:t>
      </w:r>
    </w:p>
    <w:p w14:paraId="39D51395" w14:textId="77777777" w:rsidR="00342FB0" w:rsidRDefault="00342FB0" w:rsidP="00342FB0">
      <w:r>
        <w:t>The other resources needed for the practical deployment is a space for kitchen, essential utensils and crockery, materials and raw materials needed for cooking meals and the delivery meal boxes with expert chef who is capable of making all three cuisines assisted with kitchen staff.</w:t>
      </w:r>
    </w:p>
    <w:p w14:paraId="3E5D1EA2" w14:textId="77777777" w:rsidR="00342FB0" w:rsidRDefault="00342FB0" w:rsidP="00342FB0">
      <w:pPr>
        <w:pStyle w:val="Heading1"/>
        <w:rPr>
          <w:rFonts w:cs="Times New Roman"/>
          <w:szCs w:val="24"/>
          <w:shd w:val="clear" w:color="auto" w:fill="FFFFFF"/>
        </w:rPr>
      </w:pPr>
      <w:r>
        <w:rPr>
          <w:rFonts w:cs="Times New Roman"/>
          <w:szCs w:val="24"/>
          <w:shd w:val="clear" w:color="auto" w:fill="FFFFFF"/>
        </w:rPr>
        <w:t>Skills for Professional Practice and Attributes in professional practice</w:t>
      </w:r>
    </w:p>
    <w:p w14:paraId="156D0F16" w14:textId="77777777" w:rsidR="00342FB0" w:rsidRDefault="00342FB0" w:rsidP="00342FB0">
      <w:pPr>
        <w:rPr>
          <w:rFonts w:cs="Times New Roman"/>
          <w:szCs w:val="24"/>
          <w:lang w:val="en-US"/>
        </w:rPr>
      </w:pPr>
      <w:r>
        <w:rPr>
          <w:lang w:val="en-US"/>
        </w:rPr>
        <w:t>The skills required to start a successful business starts from the determination and consistency for working hard in the domain until the business is well established and even after that timely improvements need to be made to keep it running successfully. I personally got the motivation and determination from the colleagues of business plan team, after which performing sufficient research on the market made me select a specific business. Furthermore, the attitude in the professional practice should be optimistic, ready to learn new things from all aspects. The learning from the business plan team helped me working closely in collaboration with my software development team, chef as well as the kitchen team. This creates a sense of belonging to the employees which is needed to attain job satisfaction. (</w:t>
      </w:r>
      <w:r>
        <w:rPr>
          <w:color w:val="222222"/>
          <w:shd w:val="clear" w:color="auto" w:fill="FFFFFF"/>
        </w:rPr>
        <w:t>Xuan &amp;J</w:t>
      </w:r>
      <w:r>
        <w:rPr>
          <w:shd w:val="clear" w:color="auto" w:fill="FFFFFF"/>
        </w:rPr>
        <w:t>., 2014)</w:t>
      </w:r>
    </w:p>
    <w:p w14:paraId="13E8777E" w14:textId="79BE2F6E" w:rsidR="00342FB0" w:rsidRDefault="00342FB0" w:rsidP="00342FB0">
      <w:pPr>
        <w:rPr>
          <w:lang w:val="en-US"/>
        </w:rPr>
      </w:pPr>
      <w:r>
        <w:rPr>
          <w:lang w:val="en-US"/>
        </w:rPr>
        <w:t xml:space="preserve">The method used for the </w:t>
      </w:r>
      <w:r w:rsidR="00093915">
        <w:rPr>
          <w:lang w:val="en-US"/>
        </w:rPr>
        <w:t>for-media</w:t>
      </w:r>
      <w:r>
        <w:rPr>
          <w:lang w:val="en-US"/>
        </w:rPr>
        <w:t xml:space="preserve"> representation is social media, where sponsored advertisements will be upload so that as soon as the application is launched it get to the users as fast as possible, on the other hand will be available on Google play store for android users and apple app store for the apple users. Secondly, promotion methods through bloggers and public influencers will also be adopted to reach the customers efficiently. Furthermore, promotion through brochures will be done by setting up stall in famous shopping malls and grocery stores. (</w:t>
      </w:r>
      <w:r>
        <w:rPr>
          <w:color w:val="222222"/>
          <w:shd w:val="clear" w:color="auto" w:fill="FFFFFF"/>
        </w:rPr>
        <w:t>Kimball &amp;C.</w:t>
      </w:r>
      <w:r>
        <w:rPr>
          <w:shd w:val="clear" w:color="auto" w:fill="FFFFFF"/>
        </w:rPr>
        <w:t>, 2016)</w:t>
      </w:r>
    </w:p>
    <w:p w14:paraId="583CCE99" w14:textId="77777777" w:rsidR="00342FB0" w:rsidRDefault="00342FB0" w:rsidP="00342FB0">
      <w:pPr>
        <w:pStyle w:val="Heading1"/>
        <w:rPr>
          <w:rFonts w:cs="Times New Roman"/>
          <w:szCs w:val="24"/>
        </w:rPr>
      </w:pPr>
      <w:r>
        <w:rPr>
          <w:rFonts w:cs="Times New Roman"/>
          <w:szCs w:val="24"/>
        </w:rPr>
        <w:lastRenderedPageBreak/>
        <w:t xml:space="preserve">Conclusion </w:t>
      </w:r>
    </w:p>
    <w:p w14:paraId="2FCEBBC5" w14:textId="6E1BAF79" w:rsidR="00342FB0" w:rsidRDefault="00342FB0" w:rsidP="00342FB0">
      <w:pPr>
        <w:rPr>
          <w:rFonts w:cs="Times New Roman"/>
          <w:szCs w:val="24"/>
        </w:rPr>
      </w:pPr>
      <w:r>
        <w:t xml:space="preserve">In a nutshell, this report concluded that having sufficient knowledge of market and developing an appropriate market strategy along with an </w:t>
      </w:r>
      <w:r w:rsidR="00093915">
        <w:t>innovative idea</w:t>
      </w:r>
      <w:r>
        <w:t xml:space="preserve">, which has a unique selling point (USP). The implementation of such an idea as a start-up, in practical life is always successful. Good innovative idea should always be backed up a good plan that can reach the practical implementation; it is an art to drive a raw material to its final product and then making it into a recognized brand/ start up. Idea must be unique, attractive and must fulfil the un-catered demand of public. That </w:t>
      </w:r>
      <w:r w:rsidR="00093915">
        <w:t>is,</w:t>
      </w:r>
      <w:r>
        <w:t xml:space="preserve"> it should be in accordance with the need and demand of the customer, clear sense of targeted market is essential for the growth of business.  The idea to be implemented should meet some fundamental/basic need of the market. It is evaluated from this report that it is very important to have a systematic approach and deep understanding.</w:t>
      </w:r>
      <w:r>
        <w:rPr>
          <w:color w:val="222222"/>
          <w:shd w:val="clear" w:color="auto" w:fill="FFFFFF"/>
        </w:rPr>
        <w:t xml:space="preserve"> (Lum &amp;B. W. 2017). </w:t>
      </w:r>
      <w:r>
        <w:t xml:space="preserve"> </w:t>
      </w:r>
    </w:p>
    <w:p w14:paraId="29063588" w14:textId="77777777" w:rsidR="00342FB0" w:rsidRDefault="00342FB0" w:rsidP="00342FB0">
      <w:pPr>
        <w:pStyle w:val="Heading2"/>
        <w:rPr>
          <w:rFonts w:eastAsiaTheme="minorHAnsi"/>
        </w:rPr>
      </w:pPr>
      <w:r>
        <w:rPr>
          <w:rFonts w:eastAsiaTheme="minorHAnsi"/>
        </w:rPr>
        <w:t xml:space="preserve">Action plan </w:t>
      </w:r>
    </w:p>
    <w:p w14:paraId="6E406863" w14:textId="77777777" w:rsidR="00342FB0" w:rsidRDefault="00342FB0" w:rsidP="00342FB0">
      <w:pPr>
        <w:rPr>
          <w:lang w:val="en-US"/>
        </w:rPr>
      </w:pPr>
      <w:r>
        <w:rPr>
          <w:lang w:val="en-US"/>
        </w:rPr>
        <w:t xml:space="preserve">In future, I definitely plan to create a liaison among the other entrepreneurs and have beneficial conversations regarding the techniques of stress handling and strategies to tackle difficult situation which will give me inspiration. I further plan on launching a restaurant for which I might look for people who are interested in creating a joint venture.  </w:t>
      </w:r>
    </w:p>
    <w:p w14:paraId="37F190D5" w14:textId="77777777" w:rsidR="00342FB0" w:rsidRDefault="00342FB0" w:rsidP="00342FB0">
      <w:pPr>
        <w:rPr>
          <w:lang w:val="en-US"/>
        </w:rPr>
      </w:pPr>
    </w:p>
    <w:p w14:paraId="494E0063" w14:textId="77777777" w:rsidR="00342FB0" w:rsidRDefault="00342FB0" w:rsidP="00342FB0">
      <w:pPr>
        <w:tabs>
          <w:tab w:val="left" w:pos="3404"/>
        </w:tabs>
      </w:pPr>
    </w:p>
    <w:p w14:paraId="5071BAF8" w14:textId="77777777" w:rsidR="00342FB0" w:rsidRDefault="00342FB0" w:rsidP="00342FB0">
      <w:pPr>
        <w:rPr>
          <w:lang w:val="en-US"/>
        </w:rPr>
      </w:pPr>
    </w:p>
    <w:p w14:paraId="361E903D" w14:textId="77777777" w:rsidR="00342FB0" w:rsidRDefault="00342FB0" w:rsidP="00342FB0">
      <w:pPr>
        <w:rPr>
          <w:shd w:val="clear" w:color="auto" w:fill="EDEDED"/>
        </w:rPr>
      </w:pPr>
    </w:p>
    <w:p w14:paraId="173E11DC" w14:textId="661EA55F" w:rsidR="00342FB0" w:rsidRPr="00093915" w:rsidRDefault="00342FB0" w:rsidP="00093915">
      <w:pPr>
        <w:pStyle w:val="Heading1"/>
        <w:rPr>
          <w:rFonts w:cs="Times New Roman"/>
          <w:szCs w:val="24"/>
        </w:rPr>
      </w:pPr>
      <w:r>
        <w:rPr>
          <w:rFonts w:cs="Times New Roman"/>
          <w:szCs w:val="24"/>
        </w:rPr>
        <w:t xml:space="preserve">References </w:t>
      </w:r>
    </w:p>
    <w:p w14:paraId="433FEFC6" w14:textId="77777777" w:rsidR="00342FB0" w:rsidRDefault="00342FB0" w:rsidP="00342FB0">
      <w:pPr>
        <w:rPr>
          <w:rFonts w:cs="Times New Roman"/>
          <w:szCs w:val="24"/>
          <w:lang w:val="en-US"/>
        </w:rPr>
      </w:pPr>
      <w:r>
        <w:rPr>
          <w:shd w:val="clear" w:color="auto" w:fill="FFFFFF"/>
        </w:rPr>
        <w:t>Filimonau, V., &amp; Grant, M. (2017). Exploring the concept of dining out organically: a managerial perspective. </w:t>
      </w:r>
      <w:r>
        <w:rPr>
          <w:i/>
          <w:iCs/>
          <w:shd w:val="clear" w:color="auto" w:fill="FFFFFF"/>
        </w:rPr>
        <w:t>Anatolia</w:t>
      </w:r>
      <w:r>
        <w:rPr>
          <w:shd w:val="clear" w:color="auto" w:fill="FFFFFF"/>
        </w:rPr>
        <w:t>, </w:t>
      </w:r>
      <w:r>
        <w:rPr>
          <w:i/>
          <w:iCs/>
          <w:shd w:val="clear" w:color="auto" w:fill="FFFFFF"/>
        </w:rPr>
        <w:t>28</w:t>
      </w:r>
      <w:r>
        <w:rPr>
          <w:shd w:val="clear" w:color="auto" w:fill="FFFFFF"/>
        </w:rPr>
        <w:t>(1), 80-92.</w:t>
      </w:r>
      <w:r>
        <w:rPr>
          <w:lang w:val="en-US"/>
        </w:rPr>
        <w:t xml:space="preserve"> </w:t>
      </w:r>
    </w:p>
    <w:p w14:paraId="66460920" w14:textId="77777777" w:rsidR="00093915" w:rsidRDefault="00342FB0" w:rsidP="00342FB0">
      <w:pPr>
        <w:rPr>
          <w:shd w:val="clear" w:color="auto" w:fill="FFFFFF"/>
        </w:rPr>
      </w:pPr>
      <w:r>
        <w:rPr>
          <w:shd w:val="clear" w:color="auto" w:fill="FFFFFF"/>
        </w:rPr>
        <w:t xml:space="preserve">Ghouri, A. M., Khan, N. U., Malik, M. A., &amp; Razzaq, A. (2011). Marketing practices and their effects on firm’s performance: findings from small and medium sized catering and restaurants in </w:t>
      </w:r>
    </w:p>
    <w:p w14:paraId="06DE6A61" w14:textId="699451CF" w:rsidR="00342FB0" w:rsidRDefault="00342FB0" w:rsidP="00342FB0">
      <w:pPr>
        <w:rPr>
          <w:shd w:val="clear" w:color="auto" w:fill="FFFFFF"/>
        </w:rPr>
      </w:pPr>
      <w:r>
        <w:rPr>
          <w:shd w:val="clear" w:color="auto" w:fill="FFFFFF"/>
        </w:rPr>
        <w:t>Karachi. </w:t>
      </w:r>
      <w:r>
        <w:rPr>
          <w:i/>
          <w:iCs/>
          <w:shd w:val="clear" w:color="auto" w:fill="FFFFFF"/>
        </w:rPr>
        <w:t xml:space="preserve">Ghouri, AM, Khan, NR, Malik, MA &amp; Razzaq, </w:t>
      </w:r>
      <w:r w:rsidR="00093915">
        <w:rPr>
          <w:i/>
          <w:iCs/>
          <w:shd w:val="clear" w:color="auto" w:fill="FFFFFF"/>
        </w:rPr>
        <w:t>A. (</w:t>
      </w:r>
      <w:r>
        <w:rPr>
          <w:i/>
          <w:iCs/>
          <w:shd w:val="clear" w:color="auto" w:fill="FFFFFF"/>
        </w:rPr>
        <w:t>2011). Marketing Practices and Their Effects on Firm’s Performance: Findings from Small and Medium Sized Catering and Restaurants in Karachi, International Journal of Business and Management</w:t>
      </w:r>
      <w:r>
        <w:rPr>
          <w:shd w:val="clear" w:color="auto" w:fill="FFFFFF"/>
        </w:rPr>
        <w:t>, </w:t>
      </w:r>
      <w:r>
        <w:rPr>
          <w:i/>
          <w:iCs/>
          <w:shd w:val="clear" w:color="auto" w:fill="FFFFFF"/>
        </w:rPr>
        <w:t>6</w:t>
      </w:r>
      <w:r>
        <w:rPr>
          <w:shd w:val="clear" w:color="auto" w:fill="FFFFFF"/>
        </w:rPr>
        <w:t>(5), 251-259.</w:t>
      </w:r>
    </w:p>
    <w:p w14:paraId="1DA3D0D9" w14:textId="77777777" w:rsidR="00342FB0" w:rsidRDefault="00342FB0" w:rsidP="00342FB0">
      <w:pPr>
        <w:rPr>
          <w:shd w:val="clear" w:color="auto" w:fill="FFFFFF"/>
        </w:rPr>
      </w:pPr>
      <w:r>
        <w:rPr>
          <w:shd w:val="clear" w:color="auto" w:fill="FFFFFF"/>
        </w:rPr>
        <w:t>Cheung, G. C., &amp; Gomez, E. T. (2012). Hong Kong's Diaspora, Networks, and Family Business in the United Kingdom: A History of the Chinese" Food Chain" and the Case of W. Wing Yip Group. </w:t>
      </w:r>
      <w:r>
        <w:rPr>
          <w:i/>
          <w:iCs/>
          <w:shd w:val="clear" w:color="auto" w:fill="FFFFFF"/>
        </w:rPr>
        <w:t>China Review</w:t>
      </w:r>
      <w:r>
        <w:rPr>
          <w:shd w:val="clear" w:color="auto" w:fill="FFFFFF"/>
        </w:rPr>
        <w:t>, 45-71.</w:t>
      </w:r>
    </w:p>
    <w:p w14:paraId="308FE4DB" w14:textId="77777777" w:rsidR="00342FB0" w:rsidRDefault="00342FB0" w:rsidP="00342FB0">
      <w:pPr>
        <w:rPr>
          <w:lang w:val="en-US"/>
        </w:rPr>
      </w:pPr>
      <w:r>
        <w:rPr>
          <w:shd w:val="clear" w:color="auto" w:fill="FFFFFF"/>
        </w:rPr>
        <w:t>Carey, J., &amp; Hochberg, K. (2016). The role of private sector in the Bristol (UK) city region food system. </w:t>
      </w:r>
      <w:r>
        <w:rPr>
          <w:i/>
          <w:iCs/>
          <w:shd w:val="clear" w:color="auto" w:fill="FFFFFF"/>
        </w:rPr>
        <w:t>Joy Carey Sustainable Food Systems Planning and RUAF Foundation: Bristol, UK</w:t>
      </w:r>
      <w:r>
        <w:rPr>
          <w:shd w:val="clear" w:color="auto" w:fill="FFFFFF"/>
        </w:rPr>
        <w:t xml:space="preserve">, 59. </w:t>
      </w:r>
    </w:p>
    <w:p w14:paraId="1B4B7F1A" w14:textId="77777777" w:rsidR="00342FB0" w:rsidRDefault="00342FB0" w:rsidP="00342FB0">
      <w:pPr>
        <w:rPr>
          <w:color w:val="222222"/>
          <w:shd w:val="clear" w:color="auto" w:fill="FFFFFF"/>
        </w:rPr>
      </w:pPr>
      <w:r>
        <w:rPr>
          <w:color w:val="222222"/>
          <w:shd w:val="clear" w:color="auto" w:fill="FFFFFF"/>
        </w:rPr>
        <w:t xml:space="preserve">Hart, M., Levie, J., &amp; Shamsul, M. K. (2012). Closing the Generational Start-Up Gap. </w:t>
      </w:r>
    </w:p>
    <w:p w14:paraId="3A57BE3F" w14:textId="77777777" w:rsidR="00342FB0" w:rsidRDefault="00342FB0" w:rsidP="00342FB0">
      <w:pPr>
        <w:rPr>
          <w:color w:val="222222"/>
          <w:shd w:val="clear" w:color="auto" w:fill="FFFFFF"/>
        </w:rPr>
      </w:pPr>
      <w:r>
        <w:rPr>
          <w:color w:val="222222"/>
          <w:shd w:val="clear" w:color="auto" w:fill="FFFFFF"/>
        </w:rPr>
        <w:t>Pasqua, R., &amp; Elkin, N. (2012). </w:t>
      </w:r>
      <w:r>
        <w:rPr>
          <w:i/>
          <w:iCs/>
          <w:color w:val="222222"/>
          <w:shd w:val="clear" w:color="auto" w:fill="FFFFFF"/>
        </w:rPr>
        <w:t>Mobile marketing: An hour a day</w:t>
      </w:r>
      <w:r>
        <w:rPr>
          <w:color w:val="222222"/>
          <w:shd w:val="clear" w:color="auto" w:fill="FFFFFF"/>
        </w:rPr>
        <w:t>. John Wiley &amp; Sons.</w:t>
      </w:r>
    </w:p>
    <w:p w14:paraId="532A3A65" w14:textId="77777777" w:rsidR="00342FB0" w:rsidRDefault="00342FB0" w:rsidP="00342FB0">
      <w:pPr>
        <w:rPr>
          <w:color w:val="222222"/>
          <w:shd w:val="clear" w:color="auto" w:fill="FFFFFF"/>
        </w:rPr>
      </w:pPr>
      <w:r>
        <w:rPr>
          <w:color w:val="222222"/>
          <w:shd w:val="clear" w:color="auto" w:fill="FFFFFF"/>
        </w:rPr>
        <w:lastRenderedPageBreak/>
        <w:t>Xu, X., Liu, Q., Luo, Y., Peng, K., Zhang, X., Meng, S., &amp; Qi, L. (2019). A computation offloading method over big data for IoT-enabled cloud-edge computing. </w:t>
      </w:r>
      <w:r>
        <w:rPr>
          <w:i/>
          <w:iCs/>
          <w:color w:val="222222"/>
          <w:shd w:val="clear" w:color="auto" w:fill="FFFFFF"/>
        </w:rPr>
        <w:t>Future Generation Computer Systems</w:t>
      </w:r>
      <w:r>
        <w:rPr>
          <w:color w:val="222222"/>
          <w:shd w:val="clear" w:color="auto" w:fill="FFFFFF"/>
        </w:rPr>
        <w:t>, </w:t>
      </w:r>
      <w:r>
        <w:rPr>
          <w:i/>
          <w:iCs/>
          <w:color w:val="222222"/>
          <w:shd w:val="clear" w:color="auto" w:fill="FFFFFF"/>
        </w:rPr>
        <w:t>95</w:t>
      </w:r>
      <w:r>
        <w:rPr>
          <w:color w:val="222222"/>
          <w:shd w:val="clear" w:color="auto" w:fill="FFFFFF"/>
        </w:rPr>
        <w:t xml:space="preserve">, 522-533. </w:t>
      </w:r>
    </w:p>
    <w:p w14:paraId="160F27C9" w14:textId="55638241" w:rsidR="00342FB0" w:rsidRDefault="00342FB0" w:rsidP="00342FB0">
      <w:pPr>
        <w:rPr>
          <w:color w:val="222222"/>
          <w:shd w:val="clear" w:color="auto" w:fill="FFFFFF"/>
        </w:rPr>
      </w:pPr>
      <w:r>
        <w:rPr>
          <w:color w:val="222222"/>
          <w:shd w:val="clear" w:color="auto" w:fill="FFFFFF"/>
        </w:rPr>
        <w:t xml:space="preserve">Linko, T. (2018). Collaboration between </w:t>
      </w:r>
      <w:r w:rsidR="00093915">
        <w:rPr>
          <w:color w:val="222222"/>
          <w:shd w:val="clear" w:color="auto" w:fill="FFFFFF"/>
        </w:rPr>
        <w:t>start-ups</w:t>
      </w:r>
      <w:r>
        <w:rPr>
          <w:color w:val="222222"/>
          <w:shd w:val="clear" w:color="auto" w:fill="FFFFFF"/>
        </w:rPr>
        <w:t xml:space="preserve"> and incumbent companies in the field of consumer cleantech: A perspective of transition studies. </w:t>
      </w:r>
    </w:p>
    <w:p w14:paraId="5E75FD7E" w14:textId="77777777" w:rsidR="00342FB0" w:rsidRDefault="00342FB0" w:rsidP="00342FB0">
      <w:pPr>
        <w:rPr>
          <w:color w:val="222222"/>
          <w:shd w:val="clear" w:color="auto" w:fill="FFFFFF"/>
        </w:rPr>
      </w:pPr>
      <w:r>
        <w:rPr>
          <w:color w:val="222222"/>
          <w:shd w:val="clear" w:color="auto" w:fill="FFFFFF"/>
        </w:rPr>
        <w:t>Zahidi, S. (2018). </w:t>
      </w:r>
      <w:r>
        <w:rPr>
          <w:i/>
          <w:iCs/>
          <w:color w:val="222222"/>
          <w:shd w:val="clear" w:color="auto" w:fill="FFFFFF"/>
        </w:rPr>
        <w:t>Fifty million rising: The new generation of working women transforming the Muslim world</w:t>
      </w:r>
      <w:r>
        <w:rPr>
          <w:color w:val="222222"/>
          <w:shd w:val="clear" w:color="auto" w:fill="FFFFFF"/>
        </w:rPr>
        <w:t>. Hachette UK.</w:t>
      </w:r>
      <w:r>
        <w:rPr>
          <w:lang w:val="en-US"/>
        </w:rPr>
        <w:t xml:space="preserve">) </w:t>
      </w:r>
    </w:p>
    <w:p w14:paraId="6F8AC2CE" w14:textId="77777777" w:rsidR="00342FB0" w:rsidRDefault="00342FB0" w:rsidP="00342FB0">
      <w:pPr>
        <w:rPr>
          <w:color w:val="222222"/>
          <w:shd w:val="clear" w:color="auto" w:fill="FFFFFF"/>
        </w:rPr>
      </w:pPr>
      <w:r>
        <w:rPr>
          <w:color w:val="222222"/>
          <w:shd w:val="clear" w:color="auto" w:fill="FFFFFF"/>
        </w:rPr>
        <w:t>Xuan, J. (2014). Business Plan for Establishing a Chinese Café in Finland: case: Voikukka Café.</w:t>
      </w:r>
    </w:p>
    <w:p w14:paraId="39605897" w14:textId="60AC66EA" w:rsidR="00342FB0" w:rsidRDefault="00342FB0" w:rsidP="00342FB0">
      <w:pPr>
        <w:rPr>
          <w:color w:val="222222"/>
          <w:shd w:val="clear" w:color="auto" w:fill="FFFFFF"/>
        </w:rPr>
      </w:pPr>
      <w:r>
        <w:rPr>
          <w:color w:val="222222"/>
          <w:shd w:val="clear" w:color="auto" w:fill="FFFFFF"/>
        </w:rPr>
        <w:t>Kimball, C. (2016). </w:t>
      </w:r>
      <w:r>
        <w:rPr>
          <w:i/>
          <w:iCs/>
          <w:color w:val="222222"/>
          <w:shd w:val="clear" w:color="auto" w:fill="FFFFFF"/>
        </w:rPr>
        <w:t xml:space="preserve">Start Your Own Specialty Food Business: Your Step-by-step </w:t>
      </w:r>
      <w:r w:rsidR="00BC35A7">
        <w:rPr>
          <w:i/>
          <w:iCs/>
          <w:color w:val="222222"/>
          <w:shd w:val="clear" w:color="auto" w:fill="FFFFFF"/>
        </w:rPr>
        <w:t>Start-up</w:t>
      </w:r>
      <w:r>
        <w:rPr>
          <w:i/>
          <w:iCs/>
          <w:color w:val="222222"/>
          <w:shd w:val="clear" w:color="auto" w:fill="FFFFFF"/>
        </w:rPr>
        <w:t xml:space="preserve"> Guide to Success</w:t>
      </w:r>
      <w:r>
        <w:rPr>
          <w:color w:val="222222"/>
          <w:shd w:val="clear" w:color="auto" w:fill="FFFFFF"/>
        </w:rPr>
        <w:t>. Entrepreneur Press.</w:t>
      </w:r>
      <w:r>
        <w:rPr>
          <w:shd w:val="clear" w:color="auto" w:fill="FFFFFF"/>
        </w:rPr>
        <w:t>)</w:t>
      </w:r>
    </w:p>
    <w:p w14:paraId="40336728" w14:textId="77777777" w:rsidR="00342FB0" w:rsidRDefault="00342FB0" w:rsidP="00342FB0">
      <w:pPr>
        <w:rPr>
          <w:color w:val="222222"/>
          <w:shd w:val="clear" w:color="auto" w:fill="FFFFFF"/>
        </w:rPr>
      </w:pPr>
      <w:r>
        <w:rPr>
          <w:color w:val="222222"/>
          <w:shd w:val="clear" w:color="auto" w:fill="FFFFFF"/>
        </w:rPr>
        <w:t>Lum, B. W. (2017). Business strategies for small business survival.</w:t>
      </w:r>
    </w:p>
    <w:p w14:paraId="0F093C41" w14:textId="77777777" w:rsidR="00342FB0" w:rsidRDefault="00342FB0" w:rsidP="00342FB0">
      <w:pPr>
        <w:rPr>
          <w:color w:val="222222"/>
          <w:shd w:val="clear" w:color="auto" w:fill="FFFFFF"/>
        </w:rPr>
      </w:pPr>
      <w:r>
        <w:rPr>
          <w:color w:val="222222"/>
          <w:shd w:val="clear" w:color="auto" w:fill="FFFFFF"/>
        </w:rPr>
        <w:t>Donkor, E. (2012). The Motivations of Catering Companies to Deliver Food to Elderly People.</w:t>
      </w:r>
    </w:p>
    <w:p w14:paraId="70595178" w14:textId="77777777" w:rsidR="00342FB0" w:rsidRDefault="00342FB0" w:rsidP="00342FB0">
      <w:pPr>
        <w:rPr>
          <w:lang w:val="en-US"/>
        </w:rPr>
      </w:pPr>
      <w:r>
        <w:rPr>
          <w:rFonts w:ascii="Arial" w:hAnsi="Arial" w:cs="Arial"/>
          <w:color w:val="222222"/>
          <w:sz w:val="20"/>
          <w:szCs w:val="20"/>
          <w:shd w:val="clear" w:color="auto" w:fill="FFFFFF"/>
        </w:rPr>
        <w:t>Husebø, S. E., O'Regan, S., &amp; Nestel, D. (2015). Reflective practice and its role in simulation. </w:t>
      </w:r>
      <w:r>
        <w:rPr>
          <w:rFonts w:ascii="Arial" w:hAnsi="Arial" w:cs="Arial"/>
          <w:i/>
          <w:iCs/>
          <w:color w:val="222222"/>
          <w:sz w:val="20"/>
          <w:szCs w:val="20"/>
          <w:shd w:val="clear" w:color="auto" w:fill="FFFFFF"/>
        </w:rPr>
        <w:t>Clinical Simulation in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(8), 368-375.</w:t>
      </w:r>
    </w:p>
    <w:p w14:paraId="2D9749DA" w14:textId="77777777" w:rsidR="00342FB0" w:rsidRDefault="00342FB0" w:rsidP="00342FB0">
      <w:pPr>
        <w:rPr>
          <w:color w:val="222222"/>
          <w:shd w:val="clear" w:color="auto" w:fill="FFFFFF"/>
        </w:rPr>
      </w:pPr>
    </w:p>
    <w:p w14:paraId="1FF90158" w14:textId="77777777" w:rsidR="00342FB0" w:rsidRDefault="00342FB0" w:rsidP="00342FB0">
      <w:pPr>
        <w:rPr>
          <w:lang w:val="en-US"/>
        </w:rPr>
      </w:pPr>
    </w:p>
    <w:p w14:paraId="2EB55BF2" w14:textId="77777777" w:rsidR="00342FB0" w:rsidRDefault="00342FB0" w:rsidP="00342FB0">
      <w:pPr>
        <w:rPr>
          <w:lang w:val="en-US"/>
        </w:rPr>
      </w:pPr>
    </w:p>
    <w:p w14:paraId="7E95179F" w14:textId="77777777" w:rsidR="00342FB0" w:rsidRDefault="00342FB0" w:rsidP="00342FB0">
      <w:pPr>
        <w:rPr>
          <w:lang w:val="en-US"/>
        </w:rPr>
      </w:pPr>
    </w:p>
    <w:p w14:paraId="38B81E41" w14:textId="77777777" w:rsidR="00342FB0" w:rsidRDefault="00342FB0" w:rsidP="00342FB0">
      <w:pPr>
        <w:rPr>
          <w:bCs/>
        </w:rPr>
      </w:pPr>
    </w:p>
    <w:p w14:paraId="0A6D883F" w14:textId="77777777" w:rsidR="00342FB0" w:rsidRDefault="00342FB0" w:rsidP="00342FB0">
      <w:pPr>
        <w:rPr>
          <w:bCs/>
        </w:rPr>
      </w:pPr>
    </w:p>
    <w:p w14:paraId="27108A31" w14:textId="77777777" w:rsidR="00342FB0" w:rsidRDefault="00342FB0" w:rsidP="00342FB0">
      <w:pPr>
        <w:rPr>
          <w:b/>
          <w:bCs/>
        </w:rPr>
      </w:pPr>
    </w:p>
    <w:p w14:paraId="40924135" w14:textId="77777777" w:rsidR="00342FB0" w:rsidRDefault="00342FB0" w:rsidP="00342FB0">
      <w:pPr>
        <w:rPr>
          <w:b/>
          <w:bCs/>
        </w:rPr>
      </w:pPr>
    </w:p>
    <w:p w14:paraId="45DC6C10" w14:textId="77777777" w:rsidR="00342FB0" w:rsidRDefault="00342FB0" w:rsidP="00342FB0">
      <w:r>
        <w:t> </w:t>
      </w:r>
    </w:p>
    <w:p w14:paraId="342A8B8A" w14:textId="77777777" w:rsidR="00342FB0" w:rsidRDefault="00342FB0" w:rsidP="00342FB0">
      <w:pPr>
        <w:rPr>
          <w:lang w:val="en-US"/>
        </w:rPr>
      </w:pPr>
    </w:p>
    <w:p w14:paraId="1226DF45" w14:textId="77777777" w:rsidR="00342FB0" w:rsidRPr="00F86778" w:rsidRDefault="00342FB0">
      <w:pPr>
        <w:rPr>
          <w:i/>
          <w:iCs/>
        </w:rPr>
      </w:pPr>
    </w:p>
    <w:sectPr w:rsidR="00342FB0" w:rsidRPr="00F86778" w:rsidSect="002F0AB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912A5A" w14:textId="77777777" w:rsidR="00707682" w:rsidRDefault="00707682" w:rsidP="00EB77B6">
      <w:pPr>
        <w:spacing w:after="0" w:line="240" w:lineRule="auto"/>
      </w:pPr>
      <w:r>
        <w:separator/>
      </w:r>
    </w:p>
  </w:endnote>
  <w:endnote w:type="continuationSeparator" w:id="0">
    <w:p w14:paraId="101A4F01" w14:textId="77777777" w:rsidR="00707682" w:rsidRDefault="00707682" w:rsidP="00EB7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3583B9" w14:textId="77777777" w:rsidR="00EB77B6" w:rsidRDefault="00EB77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1815869"/>
      <w:docPartObj>
        <w:docPartGallery w:val="Page Numbers (Bottom of Page)"/>
        <w:docPartUnique/>
      </w:docPartObj>
    </w:sdtPr>
    <w:sdtEndPr>
      <w:rPr>
        <w:noProof/>
      </w:rPr>
    </w:sdtEndPr>
    <w:sdtContent>
      <w:p w14:paraId="23BB63D2" w14:textId="4EC9489A" w:rsidR="00D126E6" w:rsidRDefault="00D126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DFCE72" w14:textId="2E26DB64" w:rsidR="00EB77B6" w:rsidRDefault="00EB77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83454"/>
      <w:docPartObj>
        <w:docPartGallery w:val="Page Numbers (Bottom of Page)"/>
        <w:docPartUnique/>
      </w:docPartObj>
    </w:sdtPr>
    <w:sdtEndPr>
      <w:rPr>
        <w:noProof/>
      </w:rPr>
    </w:sdtEndPr>
    <w:sdtContent>
      <w:p w14:paraId="60EE9E78" w14:textId="760F1C96" w:rsidR="002F0ABC" w:rsidRDefault="00707682" w:rsidP="00BC0B7D">
        <w:pPr>
          <w:pStyle w:val="Footer"/>
        </w:pPr>
      </w:p>
    </w:sdtContent>
  </w:sdt>
  <w:p w14:paraId="140E3D65" w14:textId="21D419CD" w:rsidR="00EB77B6" w:rsidRDefault="00EB77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077F52" w14:textId="77777777" w:rsidR="00707682" w:rsidRDefault="00707682" w:rsidP="00EB77B6">
      <w:pPr>
        <w:spacing w:after="0" w:line="240" w:lineRule="auto"/>
      </w:pPr>
      <w:r>
        <w:separator/>
      </w:r>
    </w:p>
  </w:footnote>
  <w:footnote w:type="continuationSeparator" w:id="0">
    <w:p w14:paraId="08E28569" w14:textId="77777777" w:rsidR="00707682" w:rsidRDefault="00707682" w:rsidP="00EB77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16A08E" w14:textId="77777777" w:rsidR="00EB77B6" w:rsidRDefault="00EB77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15921" w14:textId="359325BC" w:rsidR="009A043D" w:rsidRDefault="009A043D">
    <w:pPr>
      <w:spacing w:line="264" w:lineRule="auto"/>
    </w:pPr>
    <w:r>
      <w:rPr>
        <w:noProof/>
        <w:color w:val="000000"/>
      </w:rPr>
      <mc:AlternateContent>
        <mc:Choice Requires="wps">
          <w:drawing>
            <wp:anchor distT="0" distB="0" distL="114300" distR="114300" simplePos="0" relativeHeight="251659264" behindDoc="0" locked="0" layoutInCell="1" allowOverlap="1" wp14:anchorId="33C50A0D" wp14:editId="291F7502">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4B8D61"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F6EED6C49B7642B38093F05915C5CFCF"/>
        </w:placeholder>
        <w:dataBinding w:prefixMappings="xmlns:ns0='http://schemas.openxmlformats.org/package/2006/metadata/core-properties' xmlns:ns1='http://purl.org/dc/elements/1.1/'" w:xpath="/ns0:coreProperties[1]/ns1:title[1]" w:storeItemID="{6C3C8BC8-F283-45AE-878A-BAB7291924A1}"/>
        <w:text/>
      </w:sdtPr>
      <w:sdtEndPr/>
      <w:sdtContent>
        <w:r w:rsidR="00D024AC">
          <w:rPr>
            <w:color w:val="4472C4" w:themeColor="accent1"/>
            <w:sz w:val="20"/>
            <w:szCs w:val="20"/>
          </w:rPr>
          <w:t>Managing Enterprise in 21st century</w:t>
        </w:r>
      </w:sdtContent>
    </w:sdt>
  </w:p>
  <w:p w14:paraId="489885F8" w14:textId="77777777" w:rsidR="00EB77B6" w:rsidRDefault="00EB77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8827028"/>
      <w:docPartObj>
        <w:docPartGallery w:val="Page Numbers (Margins)"/>
        <w:docPartUnique/>
      </w:docPartObj>
    </w:sdtPr>
    <w:sdtEndPr/>
    <w:sdtContent>
      <w:p w14:paraId="52AD0969" w14:textId="314CE329" w:rsidR="00EB77B6" w:rsidRDefault="00A52451">
        <w:pPr>
          <w:pStyle w:val="Header"/>
        </w:pPr>
        <w:r>
          <w:rPr>
            <w:noProof/>
          </w:rPr>
          <mc:AlternateContent>
            <mc:Choice Requires="wps">
              <w:drawing>
                <wp:anchor distT="0" distB="0" distL="114300" distR="114300" simplePos="0" relativeHeight="251661312" behindDoc="0" locked="0" layoutInCell="0" allowOverlap="1" wp14:anchorId="7D6E3E98" wp14:editId="7F7793E6">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644A21" w14:textId="5B5564F6" w:rsidR="00A52451" w:rsidRDefault="00A52451">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D6E3E98" id="Rectangle 2" o:spid="_x0000_s1026" style="position:absolute;margin-left:0;margin-top:0;width:40.2pt;height:171.9pt;z-index:251661312;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" o:allowincell="f" filled="f" stroked="f">
                  <v:textbox style="layout-flow:vertical;mso-layout-flow-alt:bottom-to-top;mso-fit-shape-to-text:t">
                    <w:txbxContent>
                      <w:p w14:paraId="09644A21" w14:textId="5B5564F6" w:rsidR="00A52451" w:rsidRDefault="00A52451">
                        <w:pPr>
                          <w:pStyle w:val="Footer"/>
                          <w:rPr>
                            <w:rFonts w:asciiTheme="majorHAnsi" w:eastAsiaTheme="majorEastAsia" w:hAnsiTheme="majorHAnsi" w:cstheme="majorBidi"/>
                            <w:sz w:val="44"/>
                            <w:szCs w:val="44"/>
                          </w:rPr>
                        </w:pP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8EA"/>
    <w:rsid w:val="00093915"/>
    <w:rsid w:val="000D25B1"/>
    <w:rsid w:val="00171A39"/>
    <w:rsid w:val="001B2213"/>
    <w:rsid w:val="00226B09"/>
    <w:rsid w:val="00244F91"/>
    <w:rsid w:val="002728D8"/>
    <w:rsid w:val="0029532C"/>
    <w:rsid w:val="002F0ABC"/>
    <w:rsid w:val="00322689"/>
    <w:rsid w:val="0033266A"/>
    <w:rsid w:val="00342FB0"/>
    <w:rsid w:val="003F69FB"/>
    <w:rsid w:val="0046414F"/>
    <w:rsid w:val="00542958"/>
    <w:rsid w:val="006048EA"/>
    <w:rsid w:val="006313AC"/>
    <w:rsid w:val="006D4ED9"/>
    <w:rsid w:val="00707682"/>
    <w:rsid w:val="0075767E"/>
    <w:rsid w:val="00820D37"/>
    <w:rsid w:val="00856976"/>
    <w:rsid w:val="00864961"/>
    <w:rsid w:val="0087392F"/>
    <w:rsid w:val="008B3A72"/>
    <w:rsid w:val="0094718F"/>
    <w:rsid w:val="009A043D"/>
    <w:rsid w:val="00A03B6E"/>
    <w:rsid w:val="00A52451"/>
    <w:rsid w:val="00B10305"/>
    <w:rsid w:val="00B15FFD"/>
    <w:rsid w:val="00B7501A"/>
    <w:rsid w:val="00BC0B7D"/>
    <w:rsid w:val="00BC35A7"/>
    <w:rsid w:val="00D024AC"/>
    <w:rsid w:val="00D126E6"/>
    <w:rsid w:val="00DA510B"/>
    <w:rsid w:val="00DA5636"/>
    <w:rsid w:val="00EB5133"/>
    <w:rsid w:val="00EB77B6"/>
    <w:rsid w:val="00F457EC"/>
    <w:rsid w:val="00F86778"/>
    <w:rsid w:val="00FB292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1FE87D"/>
  <w15:chartTrackingRefBased/>
  <w15:docId w15:val="{37338C1C-5DA7-4059-9022-F7BD7680C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FB0"/>
    <w:pPr>
      <w:keepNext/>
      <w:keepLines/>
      <w:spacing w:before="100" w:beforeAutospacing="1" w:after="100" w:afterAutospacing="1" w:line="480" w:lineRule="auto"/>
      <w:jc w:val="center"/>
      <w:outlineLvl w:val="0"/>
    </w:pPr>
    <w:rPr>
      <w:rFonts w:ascii="Times New Roman" w:eastAsiaTheme="majorEastAsia" w:hAnsi="Times New Roman"/>
      <w:b/>
      <w:sz w:val="24"/>
      <w:szCs w:val="22"/>
      <w:lang w:val="en-US" w:bidi="ar-SA"/>
    </w:rPr>
  </w:style>
  <w:style w:type="paragraph" w:styleId="Heading2">
    <w:name w:val="heading 2"/>
    <w:basedOn w:val="Normal"/>
    <w:next w:val="Normal"/>
    <w:link w:val="Heading2Char"/>
    <w:uiPriority w:val="9"/>
    <w:semiHidden/>
    <w:unhideWhenUsed/>
    <w:qFormat/>
    <w:rsid w:val="00342FB0"/>
    <w:pPr>
      <w:spacing w:before="100" w:beforeAutospacing="1" w:after="100" w:afterAutospacing="1" w:line="480" w:lineRule="auto"/>
      <w:outlineLvl w:val="1"/>
    </w:pPr>
    <w:rPr>
      <w:rFonts w:ascii="Times New Roman" w:eastAsia="Times New Roman" w:hAnsi="Times New Roman"/>
      <w:b/>
      <w:sz w:val="24"/>
      <w:szCs w:val="22"/>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FB0"/>
    <w:rPr>
      <w:rFonts w:ascii="Times New Roman" w:eastAsiaTheme="majorEastAsia" w:hAnsi="Times New Roman"/>
      <w:b/>
      <w:sz w:val="24"/>
      <w:szCs w:val="22"/>
      <w:lang w:val="en-US" w:bidi="ar-SA"/>
    </w:rPr>
  </w:style>
  <w:style w:type="character" w:customStyle="1" w:styleId="Heading2Char">
    <w:name w:val="Heading 2 Char"/>
    <w:basedOn w:val="DefaultParagraphFont"/>
    <w:link w:val="Heading2"/>
    <w:uiPriority w:val="9"/>
    <w:semiHidden/>
    <w:rsid w:val="00342FB0"/>
    <w:rPr>
      <w:rFonts w:ascii="Times New Roman" w:eastAsia="Times New Roman" w:hAnsi="Times New Roman"/>
      <w:b/>
      <w:sz w:val="24"/>
      <w:szCs w:val="22"/>
      <w:lang w:val="en-US" w:bidi="ar-SA"/>
    </w:rPr>
  </w:style>
  <w:style w:type="paragraph" w:styleId="Caption">
    <w:name w:val="caption"/>
    <w:basedOn w:val="Normal"/>
    <w:next w:val="Normal"/>
    <w:uiPriority w:val="35"/>
    <w:semiHidden/>
    <w:unhideWhenUsed/>
    <w:qFormat/>
    <w:rsid w:val="00342FB0"/>
    <w:pPr>
      <w:spacing w:before="100" w:beforeAutospacing="1" w:after="100" w:afterAutospacing="1" w:line="240" w:lineRule="auto"/>
      <w:ind w:firstLine="720"/>
    </w:pPr>
    <w:rPr>
      <w:rFonts w:ascii="Times New Roman" w:hAnsi="Times New Roman" w:cs="Times New Roman"/>
      <w:i/>
      <w:iCs/>
      <w:color w:val="44546A" w:themeColor="text2"/>
      <w:sz w:val="18"/>
      <w:szCs w:val="18"/>
      <w:lang w:bidi="ar-SA"/>
    </w:rPr>
  </w:style>
  <w:style w:type="paragraph" w:styleId="NoSpacing">
    <w:name w:val="No Spacing"/>
    <w:link w:val="NoSpacingChar"/>
    <w:uiPriority w:val="1"/>
    <w:qFormat/>
    <w:rsid w:val="00F457EC"/>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F457EC"/>
    <w:rPr>
      <w:rFonts w:eastAsiaTheme="minorEastAsia"/>
      <w:szCs w:val="22"/>
      <w:lang w:val="en-US" w:bidi="ar-SA"/>
    </w:rPr>
  </w:style>
  <w:style w:type="paragraph" w:styleId="TOCHeading">
    <w:name w:val="TOC Heading"/>
    <w:basedOn w:val="Heading1"/>
    <w:next w:val="Normal"/>
    <w:uiPriority w:val="39"/>
    <w:unhideWhenUsed/>
    <w:qFormat/>
    <w:rsid w:val="00244F91"/>
    <w:pPr>
      <w:spacing w:before="240" w:beforeAutospacing="0" w:after="0" w:afterAutospacing="0" w:line="259" w:lineRule="auto"/>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244F91"/>
    <w:pPr>
      <w:spacing w:after="100"/>
    </w:pPr>
  </w:style>
  <w:style w:type="paragraph" w:styleId="TOC2">
    <w:name w:val="toc 2"/>
    <w:basedOn w:val="Normal"/>
    <w:next w:val="Normal"/>
    <w:autoRedefine/>
    <w:uiPriority w:val="39"/>
    <w:unhideWhenUsed/>
    <w:rsid w:val="00244F91"/>
    <w:pPr>
      <w:spacing w:after="100"/>
      <w:ind w:left="220"/>
    </w:pPr>
  </w:style>
  <w:style w:type="paragraph" w:styleId="TOC3">
    <w:name w:val="toc 3"/>
    <w:basedOn w:val="Normal"/>
    <w:next w:val="Normal"/>
    <w:autoRedefine/>
    <w:uiPriority w:val="39"/>
    <w:unhideWhenUsed/>
    <w:rsid w:val="00244F91"/>
    <w:pPr>
      <w:spacing w:after="100"/>
      <w:ind w:left="440"/>
    </w:pPr>
  </w:style>
  <w:style w:type="paragraph" w:styleId="Header">
    <w:name w:val="header"/>
    <w:basedOn w:val="Normal"/>
    <w:link w:val="HeaderChar"/>
    <w:uiPriority w:val="99"/>
    <w:unhideWhenUsed/>
    <w:rsid w:val="00EB77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7B6"/>
  </w:style>
  <w:style w:type="paragraph" w:styleId="Footer">
    <w:name w:val="footer"/>
    <w:basedOn w:val="Normal"/>
    <w:link w:val="FooterChar"/>
    <w:uiPriority w:val="99"/>
    <w:unhideWhenUsed/>
    <w:rsid w:val="00EB77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306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6EED6C49B7642B38093F05915C5CFCF"/>
        <w:category>
          <w:name w:val="General"/>
          <w:gallery w:val="placeholder"/>
        </w:category>
        <w:types>
          <w:type w:val="bbPlcHdr"/>
        </w:types>
        <w:behaviors>
          <w:behavior w:val="content"/>
        </w:behaviors>
        <w:guid w:val="{7740CC1A-CF36-404D-BCE4-A87FFDF88AD1}"/>
      </w:docPartPr>
      <w:docPartBody>
        <w:p w:rsidR="00346989" w:rsidRDefault="001B30DF" w:rsidP="001B30DF">
          <w:pPr>
            <w:pStyle w:val="F6EED6C49B7642B38093F05915C5CFCF"/>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20F"/>
    <w:rsid w:val="001B30DF"/>
    <w:rsid w:val="002C565F"/>
    <w:rsid w:val="002C7017"/>
    <w:rsid w:val="00346989"/>
    <w:rsid w:val="00551C04"/>
    <w:rsid w:val="00675038"/>
    <w:rsid w:val="007175ED"/>
    <w:rsid w:val="00746E42"/>
    <w:rsid w:val="008D620F"/>
    <w:rsid w:val="008E5207"/>
    <w:rsid w:val="00AA7868"/>
    <w:rsid w:val="00BA7A70"/>
    <w:rsid w:val="00CC61F0"/>
    <w:rsid w:val="00CE5CC1"/>
    <w:rsid w:val="00E671A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667C9173C043B09B813F2578552C59">
    <w:name w:val="19667C9173C043B09B813F2578552C59"/>
    <w:rsid w:val="008D620F"/>
  </w:style>
  <w:style w:type="paragraph" w:customStyle="1" w:styleId="F6EED6C49B7642B38093F05915C5CFCF">
    <w:name w:val="F6EED6C49B7642B38093F05915C5CFCF"/>
    <w:rsid w:val="001B30DF"/>
  </w:style>
  <w:style w:type="paragraph" w:customStyle="1" w:styleId="A32B70ACFF4A49A5AC40913AE9BECBBB">
    <w:name w:val="A32B70ACFF4A49A5AC40913AE9BECBBB"/>
    <w:rsid w:val="00E671A0"/>
  </w:style>
  <w:style w:type="paragraph" w:customStyle="1" w:styleId="66930C89A58E41F9988C83131007B5FE">
    <w:name w:val="66930C89A58E41F9988C83131007B5FE"/>
    <w:rsid w:val="006750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7</Pages>
  <Words>2039</Words>
  <Characters>11628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Managing Enterprise in 21st century</vt:lpstr>
    </vt:vector>
  </TitlesOfParts>
  <Company/>
  <LinksUpToDate>false</LinksUpToDate>
  <CharactersWithSpaces>13640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21st century</dc:title>
  <dc:subject>In 21st century</dc:subject>
  <dc:creator>Mohammad Jahan Sharif</dc:creator>
  <cp:keywords/>
  <dc:description/>
  <cp:lastModifiedBy>Jahan Sharif</cp:lastModifiedBy>
  <cp:revision>30</cp:revision>
  <dcterms:created xsi:type="dcterms:W3CDTF">2019-04-03T19:22:00Z</dcterms:created>
  <dcterms:modified xsi:type="dcterms:W3CDTF">2019-05-07T21:05:00Z</dcterms:modified>
</cp:coreProperties>
</file>