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98261002"/>
        <w:docPartObj>
          <w:docPartGallery w:val="Cover Pages"/>
          <w:docPartUnique/>
        </w:docPartObj>
      </w:sdtPr>
      <w:sdtEndPr>
        <w:rPr>
          <w:rFonts w:ascii="Times New Roman" w:hAnsi="Times New Roman" w:cs="Times New Roman"/>
          <w:lang w:val="en-FR"/>
        </w:rPr>
      </w:sdtEndPr>
      <w:sdtContent>
        <w:p w14:paraId="7565D7B4" w14:textId="3DD352D0" w:rsidR="00C67AFA" w:rsidRDefault="004C762C">
          <w:r>
            <w:rPr>
              <w:noProof/>
              <w:lang w:eastAsia="zh-CN"/>
            </w:rPr>
            <mc:AlternateContent>
              <mc:Choice Requires="wpg">
                <w:drawing>
                  <wp:anchor distT="0" distB="0" distL="114300" distR="114300" simplePos="0" relativeHeight="251669504" behindDoc="1" locked="0" layoutInCell="1" allowOverlap="1" wp14:anchorId="2947EB52" wp14:editId="1B6CA0F7">
                    <wp:simplePos x="0" y="0"/>
                    <wp:positionH relativeFrom="margin">
                      <wp:posOffset>-393700</wp:posOffset>
                    </wp:positionH>
                    <wp:positionV relativeFrom="page">
                      <wp:posOffset>426720</wp:posOffset>
                    </wp:positionV>
                    <wp:extent cx="685292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2920" cy="7068185"/>
                              <a:chOff x="41580" y="-39204"/>
                              <a:chExt cx="5557520" cy="5404485"/>
                            </a:xfrm>
                          </wpg:grpSpPr>
                          <wps:wsp>
                            <wps:cNvPr id="126" name="Freeform 10"/>
                            <wps:cNvSpPr>
                              <a:spLocks/>
                            </wps:cNvSpPr>
                            <wps:spPr bwMode="auto">
                              <a:xfrm>
                                <a:off x="41580" y="-39204"/>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656E61B5" w14:textId="5EE60871" w:rsidR="00C67AFA" w:rsidRDefault="00BF1F8A">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566F33">
                                        <w:rPr>
                                          <w:color w:val="FFFFFF" w:themeColor="background1"/>
                                          <w:sz w:val="72"/>
                                          <w:szCs w:val="72"/>
                                        </w:rPr>
                                        <w:t>Global Destination Management</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2947EB52" id="Group 125" o:spid="_x0000_s1026" style="position:absolute;margin-left:-31pt;margin-top:33.6pt;width:539.6pt;height:556.55pt;z-index:-251646976;mso-width-percent:1154;mso-height-percent:670;mso-position-horizontal-relative:margin;mso-position-vertical-relative:page;mso-width-percent:1154;mso-height-percent:670;mso-width-relative:margin" coordorigin="415,-392" coordsize="55575,5404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">
                    <o:lock v:ext="edit" aspectratio="t"/>
                    <v:shape id="Freeform 10" o:spid="_x0000_s1027" style="position:absolute;left:415;top:-392;width:55576;height:54044;visibility:visible;mso-wrap-style:square;v-text-anchor:bottom" coordsize="720,700" o:spt="1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&#13;&#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656E61B5" w14:textId="5EE60871" w:rsidR="00C67AFA" w:rsidRDefault="00A05198">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566F33">
                                  <w:rPr>
                                    <w:color w:val="FFFFFF" w:themeColor="background1"/>
                                    <w:sz w:val="72"/>
                                    <w:szCs w:val="72"/>
                                  </w:rPr>
                                  <w:t>Global Destination Management</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&#13;&#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p>
        <w:p w14:paraId="5D7C9891" w14:textId="69E47860" w:rsidR="00C67AFA" w:rsidRDefault="004C762C">
          <w:pPr>
            <w:rPr>
              <w:rFonts w:ascii="Times New Roman" w:hAnsi="Times New Roman" w:cs="Times New Roman"/>
              <w:lang w:val="en-FR"/>
            </w:rPr>
          </w:pPr>
          <w:r>
            <w:rPr>
              <w:rFonts w:ascii="Times New Roman" w:eastAsia="Times New Roman" w:hAnsi="Times New Roman" w:cs="Times New Roman"/>
              <w:noProof/>
              <w:lang w:val="en-FR" w:eastAsia="en-GB"/>
            </w:rPr>
            <mc:AlternateContent>
              <mc:Choice Requires="wps">
                <w:drawing>
                  <wp:anchor distT="0" distB="0" distL="114300" distR="114300" simplePos="0" relativeHeight="251672576" behindDoc="0" locked="0" layoutInCell="1" allowOverlap="1" wp14:anchorId="7CEAFA53" wp14:editId="3CBA9DAB">
                    <wp:simplePos x="0" y="0"/>
                    <wp:positionH relativeFrom="column">
                      <wp:posOffset>196215</wp:posOffset>
                    </wp:positionH>
                    <wp:positionV relativeFrom="paragraph">
                      <wp:posOffset>6829478</wp:posOffset>
                    </wp:positionV>
                    <wp:extent cx="5469308" cy="1179319"/>
                    <wp:effectExtent l="0" t="0" r="17145" b="14605"/>
                    <wp:wrapNone/>
                    <wp:docPr id="5" name="Text Box 5"/>
                    <wp:cNvGraphicFramePr/>
                    <a:graphic xmlns:a="http://schemas.openxmlformats.org/drawingml/2006/main">
                      <a:graphicData uri="http://schemas.microsoft.com/office/word/2010/wordprocessingShape">
                        <wps:wsp>
                          <wps:cNvSpPr txBox="1"/>
                          <wps:spPr>
                            <a:xfrm>
                              <a:off x="0" y="0"/>
                              <a:ext cx="5469308" cy="1179319"/>
                            </a:xfrm>
                            <a:prstGeom prst="rect">
                              <a:avLst/>
                            </a:prstGeom>
                            <a:solidFill>
                              <a:schemeClr val="lt1"/>
                            </a:solidFill>
                            <a:ln w="6350">
                              <a:solidFill>
                                <a:prstClr val="black"/>
                              </a:solidFill>
                            </a:ln>
                          </wps:spPr>
                          <wps:txbx>
                            <w:txbxContent>
                              <w:p w14:paraId="4EDD50AB" w14:textId="4FA0261F" w:rsidR="004C762C" w:rsidRPr="001D290C" w:rsidRDefault="004C762C" w:rsidP="001D290C">
                                <w:pPr>
                                  <w:pStyle w:val="Heading4"/>
                                </w:pPr>
                                <w:proofErr w:type="spellStart"/>
                                <w:r w:rsidRPr="001D290C">
                                  <w:t>Jaliya</w:t>
                                </w:r>
                                <w:proofErr w:type="spellEnd"/>
                                <w:r w:rsidRPr="001D290C">
                                  <w:t xml:space="preserve"> De Silva </w:t>
                                </w:r>
                              </w:p>
                              <w:p w14:paraId="4DE35AAA" w14:textId="7EDBAC03" w:rsidR="004C762C" w:rsidRPr="001D290C" w:rsidRDefault="004C762C" w:rsidP="001D290C">
                                <w:pPr>
                                  <w:pStyle w:val="Heading4"/>
                                </w:pPr>
                                <w:r w:rsidRPr="001D290C">
                                  <w:t>Student Number – 1803778</w:t>
                                </w:r>
                              </w:p>
                              <w:p w14:paraId="050105BE" w14:textId="45261A65" w:rsidR="004C762C" w:rsidRPr="001D290C" w:rsidRDefault="004C762C" w:rsidP="001D290C">
                                <w:pPr>
                                  <w:pStyle w:val="Heading4"/>
                                </w:pPr>
                                <w:r w:rsidRPr="001D290C">
                                  <w:t xml:space="preserve">BA International Hotel Management </w:t>
                                </w:r>
                              </w:p>
                              <w:p w14:paraId="61CF77E6" w14:textId="6F378FEA" w:rsidR="004C762C" w:rsidRPr="001D290C" w:rsidRDefault="004C762C" w:rsidP="001D290C">
                                <w:pPr>
                                  <w:pStyle w:val="Heading4"/>
                                </w:pPr>
                              </w:p>
                              <w:p w14:paraId="4198EA49" w14:textId="736DBD10" w:rsidR="004C762C" w:rsidRPr="001D290C" w:rsidRDefault="004C762C" w:rsidP="001D290C">
                                <w:pPr>
                                  <w:pStyle w:val="Heading4"/>
                                </w:pPr>
                                <w:r w:rsidRPr="001D290C">
                                  <w:t>Lecturer – Kathryn Flynn</w:t>
                                </w:r>
                              </w:p>
                              <w:p w14:paraId="4FDE9336" w14:textId="28C25529" w:rsidR="004C762C" w:rsidRPr="001D290C" w:rsidRDefault="004C762C" w:rsidP="001D290C">
                                <w:pPr>
                                  <w:pStyle w:val="Heading4"/>
                                </w:pPr>
                              </w:p>
                              <w:p w14:paraId="4249D7DE" w14:textId="77777777" w:rsidR="004C762C" w:rsidRPr="001D290C" w:rsidRDefault="004C762C" w:rsidP="001D290C">
                                <w:pPr>
                                  <w:pStyle w:val="Heading4"/>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7CEAFA53" id="_x0000_t202" coordsize="21600,21600" o:spt="202" path="m,l,21600r21600,l21600,xe">
                    <v:stroke joinstyle="miter"/>
                    <v:path gradientshapeok="t" o:connecttype="rect"/>
                  </v:shapetype>
                  <v:shape id="Text Box 5" o:spid="_x0000_s1029" type="#_x0000_t202" style="position:absolute;margin-left:15.45pt;margin-top:537.75pt;width:430.65pt;height:92.85pt;z-index:2516725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" fillcolor="white [3201]" strokeweight=".5pt">
                    <v:textbox>
                      <w:txbxContent>
                        <w:p w14:paraId="4EDD50AB" w14:textId="4FA0261F" w:rsidR="004C762C" w:rsidRPr="001D290C" w:rsidRDefault="004C762C" w:rsidP="001D290C">
                          <w:pPr>
                            <w:pStyle w:val="Heading4"/>
                          </w:pPr>
                          <w:proofErr w:type="spellStart"/>
                          <w:r w:rsidRPr="001D290C">
                            <w:t>Jaliya</w:t>
                          </w:r>
                          <w:proofErr w:type="spellEnd"/>
                          <w:r w:rsidRPr="001D290C">
                            <w:t xml:space="preserve"> De Silva </w:t>
                          </w:r>
                        </w:p>
                        <w:p w14:paraId="4DE35AAA" w14:textId="7EDBAC03" w:rsidR="004C762C" w:rsidRPr="001D290C" w:rsidRDefault="004C762C" w:rsidP="001D290C">
                          <w:pPr>
                            <w:pStyle w:val="Heading4"/>
                          </w:pPr>
                          <w:r w:rsidRPr="001D290C">
                            <w:t>Student Number – 1803778</w:t>
                          </w:r>
                        </w:p>
                        <w:p w14:paraId="050105BE" w14:textId="45261A65" w:rsidR="004C762C" w:rsidRPr="001D290C" w:rsidRDefault="004C762C" w:rsidP="001D290C">
                          <w:pPr>
                            <w:pStyle w:val="Heading4"/>
                          </w:pPr>
                          <w:r w:rsidRPr="001D290C">
                            <w:t xml:space="preserve">BA International Hotel Management </w:t>
                          </w:r>
                        </w:p>
                        <w:p w14:paraId="61CF77E6" w14:textId="6F378FEA" w:rsidR="004C762C" w:rsidRPr="001D290C" w:rsidRDefault="004C762C" w:rsidP="001D290C">
                          <w:pPr>
                            <w:pStyle w:val="Heading4"/>
                          </w:pPr>
                        </w:p>
                        <w:p w14:paraId="4198EA49" w14:textId="736DBD10" w:rsidR="004C762C" w:rsidRPr="001D290C" w:rsidRDefault="004C762C" w:rsidP="001D290C">
                          <w:pPr>
                            <w:pStyle w:val="Heading4"/>
                          </w:pPr>
                          <w:r w:rsidRPr="001D290C">
                            <w:t>Lecturer – Kathryn Flynn</w:t>
                          </w:r>
                        </w:p>
                        <w:p w14:paraId="4FDE9336" w14:textId="28C25529" w:rsidR="004C762C" w:rsidRPr="001D290C" w:rsidRDefault="004C762C" w:rsidP="001D290C">
                          <w:pPr>
                            <w:pStyle w:val="Heading4"/>
                          </w:pPr>
                        </w:p>
                        <w:p w14:paraId="4249D7DE" w14:textId="77777777" w:rsidR="004C762C" w:rsidRPr="001D290C" w:rsidRDefault="004C762C" w:rsidP="001D290C">
                          <w:pPr>
                            <w:pStyle w:val="Heading4"/>
                          </w:pPr>
                        </w:p>
                      </w:txbxContent>
                    </v:textbox>
                  </v:shape>
                </w:pict>
              </mc:Fallback>
            </mc:AlternateContent>
          </w:r>
          <w:r w:rsidRPr="005278B7">
            <w:rPr>
              <w:rFonts w:ascii="Times New Roman" w:eastAsia="Times New Roman" w:hAnsi="Times New Roman" w:cs="Times New Roman"/>
              <w:lang w:val="en-FR" w:eastAsia="en-GB"/>
            </w:rPr>
            <w:fldChar w:fldCharType="begin"/>
          </w:r>
          <w:r w:rsidRPr="005278B7">
            <w:rPr>
              <w:rFonts w:ascii="Times New Roman" w:eastAsia="Times New Roman" w:hAnsi="Times New Roman" w:cs="Times New Roman"/>
              <w:lang w:val="en-FR" w:eastAsia="en-GB"/>
            </w:rPr>
            <w:instrText xml:space="preserve"> INCLUDEPICTURE "/var/folders/6m/_c_gv_wj0hq0ky3mht0w_qn80000gn/T/com.microsoft.Word/WebArchiveCopyPasteTempFiles/walse.png" \* MERGEFORMATINET </w:instrText>
          </w:r>
          <w:r w:rsidRPr="005278B7">
            <w:rPr>
              <w:rFonts w:ascii="Times New Roman" w:eastAsia="Times New Roman" w:hAnsi="Times New Roman" w:cs="Times New Roman"/>
              <w:lang w:val="en-FR" w:eastAsia="en-GB"/>
            </w:rPr>
            <w:fldChar w:fldCharType="separate"/>
          </w:r>
          <w:r w:rsidRPr="005278B7">
            <w:rPr>
              <w:rFonts w:ascii="Times New Roman" w:eastAsia="Times New Roman" w:hAnsi="Times New Roman" w:cs="Times New Roman"/>
              <w:noProof/>
              <w:lang w:val="en-FR" w:eastAsia="en-GB"/>
            </w:rPr>
            <w:drawing>
              <wp:inline distT="0" distB="0" distL="0" distR="0" wp14:anchorId="165DE4C7" wp14:editId="2B1E5BF1">
                <wp:extent cx="5727700" cy="2744470"/>
                <wp:effectExtent l="0" t="0" r="0" b="0"/>
                <wp:docPr id="3" name="Picture 3" descr="IIHE | Imperial Institute of Higher Education, Sri Lanka | MBA Sri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IHE | Imperial Institute of Higher Education, Sri Lanka | MBA Sri ..."/>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27700" cy="2744470"/>
                        </a:xfrm>
                        <a:prstGeom prst="rect">
                          <a:avLst/>
                        </a:prstGeom>
                        <a:noFill/>
                        <a:ln>
                          <a:noFill/>
                        </a:ln>
                      </pic:spPr>
                    </pic:pic>
                  </a:graphicData>
                </a:graphic>
              </wp:inline>
            </w:drawing>
          </w:r>
          <w:r w:rsidRPr="005278B7">
            <w:rPr>
              <w:rFonts w:ascii="Times New Roman" w:eastAsia="Times New Roman" w:hAnsi="Times New Roman" w:cs="Times New Roman"/>
              <w:lang w:val="en-FR" w:eastAsia="en-GB"/>
            </w:rPr>
            <w:fldChar w:fldCharType="end"/>
          </w:r>
          <w:r w:rsidR="00C67AFA">
            <w:rPr>
              <w:noProof/>
              <w:lang w:eastAsia="zh-CN"/>
            </w:rPr>
            <mc:AlternateContent>
              <mc:Choice Requires="wps">
                <w:drawing>
                  <wp:anchor distT="0" distB="0" distL="114300" distR="114300" simplePos="0" relativeHeight="251671552" behindDoc="0" locked="0" layoutInCell="1" allowOverlap="1" wp14:anchorId="7B33D24F" wp14:editId="486C679B">
                    <wp:simplePos x="0" y="0"/>
                    <wp:positionH relativeFrom="page">
                      <wp:align>center</wp:align>
                    </wp:positionH>
                    <mc:AlternateContent>
                      <mc:Choice Requires="wp14">
                        <wp:positionV relativeFrom="page">
                          <wp14:pctPosVOffset>79000</wp14:pctPosVOffset>
                        </wp:positionV>
                      </mc:Choice>
                      <mc:Fallback>
                        <wp:positionV relativeFrom="page">
                          <wp:posOffset>8447405</wp:posOffset>
                        </wp:positionV>
                      </mc:Fallback>
                    </mc:AlternateContent>
                    <wp:extent cx="5753100" cy="486000"/>
                    <wp:effectExtent l="0" t="0" r="0" b="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6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showingPlcHdr/>
                                  <w:dataBinding w:prefixMappings="xmlns:ns0='http://purl.org/dc/elements/1.1/' xmlns:ns1='http://schemas.openxmlformats.org/package/2006/metadata/core-properties' " w:xpath="/ns1:coreProperties[1]/ns0:subject[1]" w:storeItemID="{6C3C8BC8-F283-45AE-878A-BAB7291924A1}"/>
                                  <w:text/>
                                </w:sdtPr>
                                <w:sdtEndPr/>
                                <w:sdtContent>
                                  <w:p w14:paraId="6C0ED8EC" w14:textId="5BC5D8E4" w:rsidR="00C67AFA" w:rsidRPr="004C762C" w:rsidRDefault="004C762C">
                                    <w:pPr>
                                      <w:pStyle w:val="NoSpacing"/>
                                      <w:spacing w:before="40" w:after="40"/>
                                      <w:rPr>
                                        <w:caps/>
                                        <w:color w:val="4472C4" w:themeColor="accent1"/>
                                        <w:sz w:val="28"/>
                                        <w:szCs w:val="28"/>
                                        <w:lang w:val="fr-FR"/>
                                      </w:rPr>
                                    </w:pPr>
                                    <w:r>
                                      <w:rPr>
                                        <w:caps/>
                                        <w:color w:val="4472C4" w:themeColor="accent1"/>
                                        <w:sz w:val="28"/>
                                        <w:szCs w:val="28"/>
                                      </w:rPr>
                                      <w:t xml:space="preserve">     </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7B33D24F" id="Text Box 129" o:spid="_x0000_s1030" type="#_x0000_t202" style="position:absolute;margin-left:0;margin-top:0;width:453pt;height:38.25pt;z-index:25167155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" filled="f" stroked="f" strokeweight=".5pt">
                    <v:textbox style="mso-fit-shape-to-text:t" inset="1in,0,86.4pt,0">
                      <w:txbxContent>
                        <w:sdt>
                          <w:sdtPr>
                            <w:rPr>
                              <w:caps/>
                              <w:color w:val="4472C4" w:themeColor="accent1"/>
                              <w:sz w:val="28"/>
                              <w:szCs w:val="28"/>
                            </w:rPr>
                            <w:alias w:val="Subtitle"/>
                            <w:tag w:val=""/>
                            <w:id w:val="-1452929454"/>
                            <w:showingPlcHdr/>
                            <w:dataBinding w:prefixMappings="xmlns:ns0='http://purl.org/dc/elements/1.1/' xmlns:ns1='http://schemas.openxmlformats.org/package/2006/metadata/core-properties' " w:xpath="/ns1:coreProperties[1]/ns0:subject[1]" w:storeItemID="{6C3C8BC8-F283-45AE-878A-BAB7291924A1}"/>
                            <w:text/>
                          </w:sdtPr>
                          <w:sdtEndPr/>
                          <w:sdtContent>
                            <w:p w14:paraId="6C0ED8EC" w14:textId="5BC5D8E4" w:rsidR="00C67AFA" w:rsidRPr="004C762C" w:rsidRDefault="004C762C">
                              <w:pPr>
                                <w:pStyle w:val="NoSpacing"/>
                                <w:spacing w:before="40" w:after="40"/>
                                <w:rPr>
                                  <w:caps/>
                                  <w:color w:val="4472C4" w:themeColor="accent1"/>
                                  <w:sz w:val="28"/>
                                  <w:szCs w:val="28"/>
                                  <w:lang w:val="fr-FR"/>
                                </w:rPr>
                              </w:pPr>
                              <w:r>
                                <w:rPr>
                                  <w:caps/>
                                  <w:color w:val="4472C4" w:themeColor="accent1"/>
                                  <w:sz w:val="28"/>
                                  <w:szCs w:val="28"/>
                                </w:rPr>
                                <w:t xml:space="preserve">     </w:t>
                              </w:r>
                            </w:p>
                          </w:sdtContent>
                        </w:sdt>
                      </w:txbxContent>
                    </v:textbox>
                    <w10:wrap type="square" anchorx="page" anchory="page"/>
                  </v:shape>
                </w:pict>
              </mc:Fallback>
            </mc:AlternateContent>
          </w:r>
          <w:r w:rsidR="00C67AFA">
            <w:rPr>
              <w:rFonts w:ascii="Times New Roman" w:hAnsi="Times New Roman" w:cs="Times New Roman"/>
              <w:lang w:val="en-FR"/>
            </w:rPr>
            <w:br w:type="page"/>
          </w:r>
        </w:p>
      </w:sdtContent>
    </w:sdt>
    <w:p w14:paraId="13F5ADD9" w14:textId="1C289F86" w:rsidR="00E84915" w:rsidRDefault="00E84915" w:rsidP="00C67AFA">
      <w:pPr>
        <w:jc w:val="both"/>
        <w:rPr>
          <w:rFonts w:ascii="Times New Roman" w:hAnsi="Times New Roman" w:cs="Times New Roman"/>
        </w:rPr>
      </w:pPr>
      <w:r w:rsidRPr="00DF6000">
        <w:rPr>
          <w:rFonts w:ascii="Times New Roman" w:eastAsia="Times New Roman" w:hAnsi="Times New Roman" w:cs="Times New Roman"/>
          <w:noProof/>
          <w:lang w:val="en-FR" w:eastAsia="en-GB"/>
        </w:rPr>
        <w:lastRenderedPageBreak/>
        <w:drawing>
          <wp:anchor distT="0" distB="0" distL="114300" distR="114300" simplePos="0" relativeHeight="251659264" behindDoc="1" locked="0" layoutInCell="1" allowOverlap="1" wp14:anchorId="71E89665" wp14:editId="30FAAC49">
            <wp:simplePos x="0" y="0"/>
            <wp:positionH relativeFrom="column">
              <wp:posOffset>1775521</wp:posOffset>
            </wp:positionH>
            <wp:positionV relativeFrom="paragraph">
              <wp:posOffset>87</wp:posOffset>
            </wp:positionV>
            <wp:extent cx="2316480" cy="2139315"/>
            <wp:effectExtent l="0" t="0" r="0" b="0"/>
            <wp:wrapTight wrapText="bothSides">
              <wp:wrapPolygon edited="0">
                <wp:start x="0" y="0"/>
                <wp:lineTo x="0" y="21414"/>
                <wp:lineTo x="21434" y="21414"/>
                <wp:lineTo x="21434" y="0"/>
                <wp:lineTo x="0" y="0"/>
              </wp:wrapPolygon>
            </wp:wrapTight>
            <wp:docPr id="35" name="Picture 35" descr="The History of Coffee in Kenya – Kikwetu Kenya Coffee Company"/>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35" descr="The History of Coffee in Kenya – Kikwetu Kenya Coffee Company"/>
                    <pic:cNvPicPr>
                      <a:picLocks/>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316480" cy="213931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3F4AD05" w14:textId="392E1EFD" w:rsidR="00E84915" w:rsidRDefault="00E84915" w:rsidP="00C67AFA">
      <w:pPr>
        <w:jc w:val="both"/>
        <w:rPr>
          <w:rFonts w:ascii="Times New Roman" w:hAnsi="Times New Roman" w:cs="Times New Roman"/>
        </w:rPr>
      </w:pPr>
    </w:p>
    <w:p w14:paraId="18590969" w14:textId="77777777" w:rsidR="00E84915" w:rsidRDefault="00E84915" w:rsidP="00C67AFA">
      <w:pPr>
        <w:jc w:val="both"/>
        <w:rPr>
          <w:rFonts w:ascii="Times New Roman" w:hAnsi="Times New Roman" w:cs="Times New Roman"/>
        </w:rPr>
      </w:pPr>
    </w:p>
    <w:p w14:paraId="3D7489F4" w14:textId="77777777" w:rsidR="00E84915" w:rsidRDefault="00E84915" w:rsidP="00C67AFA">
      <w:pPr>
        <w:jc w:val="both"/>
        <w:rPr>
          <w:rFonts w:ascii="Times New Roman" w:hAnsi="Times New Roman" w:cs="Times New Roman"/>
        </w:rPr>
      </w:pPr>
    </w:p>
    <w:p w14:paraId="4F1AB9E5" w14:textId="77777777" w:rsidR="00E84915" w:rsidRDefault="00E84915" w:rsidP="00C67AFA">
      <w:pPr>
        <w:jc w:val="both"/>
        <w:rPr>
          <w:rFonts w:ascii="Times New Roman" w:hAnsi="Times New Roman" w:cs="Times New Roman"/>
        </w:rPr>
      </w:pPr>
    </w:p>
    <w:p w14:paraId="5922E494" w14:textId="77777777" w:rsidR="00E84915" w:rsidRDefault="00E84915" w:rsidP="00C67AFA">
      <w:pPr>
        <w:jc w:val="both"/>
        <w:rPr>
          <w:rFonts w:ascii="Times New Roman" w:hAnsi="Times New Roman" w:cs="Times New Roman"/>
        </w:rPr>
      </w:pPr>
    </w:p>
    <w:p w14:paraId="048F5BC3" w14:textId="77777777" w:rsidR="00E84915" w:rsidRDefault="00E84915" w:rsidP="00C67AFA">
      <w:pPr>
        <w:jc w:val="both"/>
        <w:rPr>
          <w:rFonts w:ascii="Times New Roman" w:hAnsi="Times New Roman" w:cs="Times New Roman"/>
        </w:rPr>
      </w:pPr>
    </w:p>
    <w:p w14:paraId="548F53F8" w14:textId="77777777" w:rsidR="00E84915" w:rsidRDefault="00E84915" w:rsidP="00C67AFA">
      <w:pPr>
        <w:jc w:val="both"/>
        <w:rPr>
          <w:rFonts w:ascii="Times New Roman" w:hAnsi="Times New Roman" w:cs="Times New Roman"/>
        </w:rPr>
      </w:pPr>
    </w:p>
    <w:p w14:paraId="0CEA29FD" w14:textId="77777777" w:rsidR="00E84915" w:rsidRDefault="00E84915" w:rsidP="00C67AFA">
      <w:pPr>
        <w:jc w:val="both"/>
        <w:rPr>
          <w:rFonts w:ascii="Times New Roman" w:hAnsi="Times New Roman" w:cs="Times New Roman"/>
        </w:rPr>
      </w:pPr>
    </w:p>
    <w:p w14:paraId="1ABB03D6" w14:textId="77777777" w:rsidR="00E84915" w:rsidRDefault="00E84915" w:rsidP="00C67AFA">
      <w:pPr>
        <w:jc w:val="both"/>
        <w:rPr>
          <w:rFonts w:ascii="Times New Roman" w:hAnsi="Times New Roman" w:cs="Times New Roman"/>
        </w:rPr>
      </w:pPr>
    </w:p>
    <w:p w14:paraId="6F51CC16" w14:textId="77777777" w:rsidR="00E84915" w:rsidRDefault="00E84915" w:rsidP="00C67AFA">
      <w:pPr>
        <w:jc w:val="both"/>
        <w:rPr>
          <w:rFonts w:ascii="Times New Roman" w:hAnsi="Times New Roman" w:cs="Times New Roman"/>
        </w:rPr>
      </w:pPr>
    </w:p>
    <w:p w14:paraId="5579ED65" w14:textId="77777777" w:rsidR="00E84915" w:rsidRDefault="00E84915" w:rsidP="00C67AFA">
      <w:pPr>
        <w:jc w:val="both"/>
        <w:rPr>
          <w:rFonts w:ascii="Times New Roman" w:hAnsi="Times New Roman" w:cs="Times New Roman"/>
        </w:rPr>
      </w:pPr>
    </w:p>
    <w:p w14:paraId="1386C49E" w14:textId="77777777" w:rsidR="00E84915" w:rsidRDefault="00E84915" w:rsidP="00C67AFA">
      <w:pPr>
        <w:jc w:val="both"/>
        <w:rPr>
          <w:rFonts w:ascii="Times New Roman" w:hAnsi="Times New Roman" w:cs="Times New Roman"/>
        </w:rPr>
      </w:pPr>
    </w:p>
    <w:p w14:paraId="7E4DCAB3" w14:textId="5E72868F" w:rsidR="00E84915" w:rsidRDefault="00E84915" w:rsidP="00C67AFA">
      <w:pPr>
        <w:jc w:val="both"/>
        <w:rPr>
          <w:rFonts w:ascii="Times New Roman" w:hAnsi="Times New Roman" w:cs="Times New Roman"/>
          <w:lang w:val="en-US"/>
        </w:rPr>
      </w:pPr>
      <w:r w:rsidRPr="00380035">
        <w:rPr>
          <w:rFonts w:ascii="Times New Roman" w:hAnsi="Times New Roman" w:cs="Times New Roman"/>
        </w:rPr>
        <w:t>Kenya is located on the east African coast and on the equator</w:t>
      </w:r>
      <w:r>
        <w:rPr>
          <w:rFonts w:ascii="Times New Roman" w:hAnsi="Times New Roman" w:cs="Times New Roman"/>
        </w:rPr>
        <w:t>.</w:t>
      </w:r>
      <w:r w:rsidRPr="00380035">
        <w:rPr>
          <w:rFonts w:ascii="Times New Roman" w:hAnsi="Times New Roman" w:cs="Times New Roman"/>
        </w:rPr>
        <w:t xml:space="preserve"> </w:t>
      </w:r>
      <w:r w:rsidR="008602D1">
        <w:rPr>
          <w:rFonts w:ascii="Times New Roman" w:hAnsi="Times New Roman" w:cs="Times New Roman"/>
        </w:rPr>
        <w:t xml:space="preserve">The country is </w:t>
      </w:r>
      <w:r w:rsidRPr="00380035">
        <w:rPr>
          <w:rFonts w:ascii="Times New Roman" w:hAnsi="Times New Roman" w:cs="Times New Roman"/>
        </w:rPr>
        <w:t xml:space="preserve"> frontie</w:t>
      </w:r>
      <w:r>
        <w:rPr>
          <w:rFonts w:ascii="Times New Roman" w:hAnsi="Times New Roman" w:cs="Times New Roman"/>
        </w:rPr>
        <w:t xml:space="preserve">r </w:t>
      </w:r>
      <w:r w:rsidRPr="00380035">
        <w:rPr>
          <w:rFonts w:ascii="Times New Roman" w:hAnsi="Times New Roman" w:cs="Times New Roman"/>
        </w:rPr>
        <w:t xml:space="preserve">by south Soudan and Ethiopia to the north, Somalia and the Indian ocean to the east The Republic of Tanzania to </w:t>
      </w:r>
      <w:r w:rsidRPr="00DF6000">
        <w:rPr>
          <w:rFonts w:ascii="Times New Roman" w:eastAsia="Times New Roman" w:hAnsi="Times New Roman" w:cs="Times New Roman"/>
          <w:lang w:val="en-FR" w:eastAsia="en-GB"/>
        </w:rPr>
        <w:fldChar w:fldCharType="begin"/>
      </w:r>
      <w:r w:rsidRPr="00DF6000">
        <w:rPr>
          <w:rFonts w:ascii="Times New Roman" w:eastAsia="Times New Roman" w:hAnsi="Times New Roman" w:cs="Times New Roman"/>
          <w:lang w:val="en-FR" w:eastAsia="en-GB"/>
        </w:rPr>
        <w:instrText xml:space="preserve"> INCLUDEPICTURE "/var/folders/6m/_c_gv_wj0hq0ky3mht0w_qn80000gn/T/com.microsoft.Word/WebArchiveCopyPasteTempFiles/finlays__tea_estates_kenya_map.gif?10493516392637965696" \* MERGEFORMATINET </w:instrText>
      </w:r>
      <w:r w:rsidRPr="00DF6000">
        <w:rPr>
          <w:rFonts w:ascii="Times New Roman" w:eastAsia="Times New Roman" w:hAnsi="Times New Roman" w:cs="Times New Roman"/>
          <w:lang w:val="en-FR" w:eastAsia="en-GB"/>
        </w:rPr>
        <w:fldChar w:fldCharType="end"/>
      </w:r>
      <w:r w:rsidRPr="00380035">
        <w:rPr>
          <w:rFonts w:ascii="Times New Roman" w:hAnsi="Times New Roman" w:cs="Times New Roman"/>
        </w:rPr>
        <w:t xml:space="preserve">the south and Uganda and lake Akuna and river Victoria to the west. Total area of the country is 580 370 </w:t>
      </w:r>
      <w:r w:rsidRPr="00380035">
        <w:rPr>
          <w:rFonts w:ascii="Times New Roman" w:hAnsi="Times New Roman" w:cs="Times New Roman"/>
          <w:lang w:val="en-US"/>
        </w:rPr>
        <w:t>K</w:t>
      </w:r>
      <w:r w:rsidRPr="00380035">
        <w:rPr>
          <w:rFonts w:ascii="Times New Roman" w:hAnsi="Times New Roman" w:cs="Times New Roman"/>
          <w:lang w:val="en-FR"/>
        </w:rPr>
        <w:t>m</w:t>
      </w:r>
      <w:r w:rsidRPr="00380035">
        <w:rPr>
          <w:rFonts w:ascii="Times New Roman" w:hAnsi="Times New Roman" w:cs="Times New Roman"/>
          <w:vertAlign w:val="superscript"/>
          <w:lang w:val="en-FR"/>
        </w:rPr>
        <w:t>2</w:t>
      </w:r>
      <w:r w:rsidRPr="00380035">
        <w:rPr>
          <w:rFonts w:ascii="Times New Roman" w:hAnsi="Times New Roman" w:cs="Times New Roman"/>
          <w:vertAlign w:val="superscript"/>
          <w:lang w:val="en-US"/>
        </w:rPr>
        <w:t xml:space="preserve"> </w:t>
      </w:r>
      <w:r w:rsidRPr="00380035">
        <w:rPr>
          <w:rFonts w:ascii="Times New Roman" w:hAnsi="Times New Roman" w:cs="Times New Roman"/>
          <w:lang w:val="en-US"/>
        </w:rPr>
        <w:t>which including the 11 230 Km</w:t>
      </w:r>
      <w:r w:rsidRPr="00380035">
        <w:rPr>
          <w:rFonts w:ascii="Times New Roman" w:hAnsi="Times New Roman" w:cs="Times New Roman"/>
          <w:vertAlign w:val="superscript"/>
          <w:lang w:val="en-US"/>
        </w:rPr>
        <w:t xml:space="preserve">2 </w:t>
      </w:r>
      <w:r w:rsidRPr="00380035">
        <w:rPr>
          <w:rFonts w:ascii="Times New Roman" w:hAnsi="Times New Roman" w:cs="Times New Roman"/>
          <w:lang w:val="en-US"/>
        </w:rPr>
        <w:t xml:space="preserve">of Inland waterbodies in particular Lake Victoria and lake Turkana. One of the main principal features if the country is dividing the Great Rift Valleys and the central highlands. From Indian ocean to the peak of the mount Kenya’s altitude can be varying approximately 5 199 meters above sea level. Kenya known for amazing rich biodiversity of landscapes from glacier mountains to deserts such example desert </w:t>
      </w:r>
      <w:proofErr w:type="spellStart"/>
      <w:r w:rsidRPr="00380035">
        <w:rPr>
          <w:rFonts w:ascii="Times New Roman" w:hAnsi="Times New Roman" w:cs="Times New Roman"/>
          <w:lang w:val="en-US"/>
        </w:rPr>
        <w:t>Chalbi</w:t>
      </w:r>
      <w:proofErr w:type="spellEnd"/>
      <w:r>
        <w:rPr>
          <w:rFonts w:ascii="Times New Roman" w:hAnsi="Times New Roman" w:cs="Times New Roman"/>
          <w:lang w:val="en-US"/>
        </w:rPr>
        <w:t xml:space="preserve"> </w:t>
      </w:r>
      <w:r w:rsidRPr="00E84915">
        <w:rPr>
          <w:rFonts w:ascii="Times New Roman" w:hAnsi="Times New Roman" w:cs="Times New Roman"/>
          <w:lang w:val="en-US"/>
        </w:rPr>
        <w:t>(NEMA, 2010).</w:t>
      </w:r>
    </w:p>
    <w:p w14:paraId="44422B9D" w14:textId="39900DA9" w:rsidR="00E84915" w:rsidRDefault="00E84915" w:rsidP="00C67AFA">
      <w:pPr>
        <w:jc w:val="both"/>
        <w:rPr>
          <w:rFonts w:ascii="Times New Roman" w:hAnsi="Times New Roman" w:cs="Times New Roman"/>
          <w:lang w:val="en-US"/>
        </w:rPr>
      </w:pPr>
    </w:p>
    <w:p w14:paraId="6288EFA1" w14:textId="77777777" w:rsidR="00E84915" w:rsidRPr="00380035" w:rsidRDefault="00E84915" w:rsidP="00C67AFA">
      <w:pPr>
        <w:jc w:val="both"/>
        <w:rPr>
          <w:rFonts w:ascii="Times New Roman" w:hAnsi="Times New Roman" w:cs="Times New Roman"/>
          <w:b/>
          <w:bCs/>
          <w:lang w:val="en-US"/>
        </w:rPr>
      </w:pPr>
      <w:r w:rsidRPr="00380035">
        <w:rPr>
          <w:rFonts w:ascii="Times New Roman" w:eastAsia="Times New Roman" w:hAnsi="Times New Roman" w:cs="Times New Roman"/>
          <w:b/>
          <w:bCs/>
          <w:lang w:val="en-US" w:eastAsia="en-GB"/>
        </w:rPr>
        <w:t xml:space="preserve">Climate and topography </w:t>
      </w:r>
    </w:p>
    <w:p w14:paraId="3A5DE049" w14:textId="0C33D601" w:rsidR="00E84915" w:rsidRDefault="00DA352C" w:rsidP="00C67AFA">
      <w:pPr>
        <w:pStyle w:val="NormalWeb"/>
        <w:jc w:val="both"/>
      </w:pPr>
      <w:r>
        <w:rPr>
          <w:lang w:val="en-US"/>
        </w:rPr>
        <w:t>Kenya</w:t>
      </w:r>
      <w:r w:rsidR="00F917C2">
        <w:rPr>
          <w:lang w:val="en-US"/>
        </w:rPr>
        <w:t xml:space="preserve"> consist of vivid topographic profile, which exhibits the country’s interior is greatly higher than the rest of the country. Mount Kenya located just in the middle of the country and Great Rift Valley sprints from north to south which divides the Lake Victoria basin to the West from the hill of the East where can find drylands and attractive coastal beaches. Kenya’s topography outlines most complex ecological zones. It </w:t>
      </w:r>
      <w:r w:rsidR="00E636A8">
        <w:rPr>
          <w:lang w:val="en-US"/>
        </w:rPr>
        <w:t>consists</w:t>
      </w:r>
      <w:r w:rsidR="00F917C2">
        <w:rPr>
          <w:lang w:val="en-US"/>
        </w:rPr>
        <w:t xml:space="preserve"> of cool </w:t>
      </w:r>
      <w:r w:rsidR="00E636A8">
        <w:rPr>
          <w:lang w:val="en-US"/>
        </w:rPr>
        <w:t>weather</w:t>
      </w:r>
      <w:r w:rsidR="00F917C2">
        <w:rPr>
          <w:lang w:val="en-US"/>
        </w:rPr>
        <w:t xml:space="preserve"> and superabundant rainfall and the </w:t>
      </w:r>
      <w:r w:rsidR="00E636A8">
        <w:rPr>
          <w:lang w:val="en-US"/>
        </w:rPr>
        <w:t xml:space="preserve">rich volcanic soil with the dense population. </w:t>
      </w:r>
      <w:r w:rsidR="00E84915" w:rsidRPr="00E84915">
        <w:rPr>
          <w:lang w:val="en-US"/>
        </w:rPr>
        <w:t>(WRMA, 2013)</w:t>
      </w:r>
      <w:r w:rsidR="00E84915" w:rsidRPr="00380035">
        <w:t>.</w:t>
      </w:r>
    </w:p>
    <w:p w14:paraId="6CF4F4DF" w14:textId="48CAAB9A" w:rsidR="00E84915" w:rsidRDefault="00E84915" w:rsidP="00C67AFA">
      <w:pPr>
        <w:pStyle w:val="NormalWeb"/>
        <w:jc w:val="both"/>
      </w:pPr>
    </w:p>
    <w:p w14:paraId="4B26D286" w14:textId="3487A96D" w:rsidR="00E84915" w:rsidRPr="00E84915" w:rsidRDefault="00E84915" w:rsidP="00C67AFA">
      <w:pPr>
        <w:pStyle w:val="NormalWeb"/>
        <w:jc w:val="both"/>
        <w:rPr>
          <w:b/>
          <w:bCs/>
          <w:lang w:val="fr-FR"/>
        </w:rPr>
      </w:pPr>
      <w:r w:rsidRPr="00BC7A7C">
        <w:rPr>
          <w:noProof/>
        </w:rPr>
        <w:drawing>
          <wp:anchor distT="0" distB="0" distL="114300" distR="114300" simplePos="0" relativeHeight="251663360" behindDoc="1" locked="0" layoutInCell="1" allowOverlap="1" wp14:anchorId="4EAC1156" wp14:editId="60B939B2">
            <wp:simplePos x="0" y="0"/>
            <wp:positionH relativeFrom="column">
              <wp:posOffset>843378</wp:posOffset>
            </wp:positionH>
            <wp:positionV relativeFrom="paragraph">
              <wp:posOffset>146050</wp:posOffset>
            </wp:positionV>
            <wp:extent cx="1837055" cy="1316990"/>
            <wp:effectExtent l="0" t="0" r="4445" b="3810"/>
            <wp:wrapTight wrapText="bothSides">
              <wp:wrapPolygon edited="0">
                <wp:start x="0" y="0"/>
                <wp:lineTo x="0" y="21454"/>
                <wp:lineTo x="21503" y="21454"/>
                <wp:lineTo x="21503" y="0"/>
                <wp:lineTo x="0" y="0"/>
              </wp:wrapPolygon>
            </wp:wrapTight>
            <wp:docPr id="1" name="Picture 1" descr="kenya population growth chart - Kosk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descr="kenya population growth chart - Koskin"/>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837055" cy="1316990"/>
                    </a:xfrm>
                    <a:prstGeom prst="rect">
                      <a:avLst/>
                    </a:prstGeom>
                    <a:noFill/>
                    <a:ln>
                      <a:noFill/>
                    </a:ln>
                  </pic:spPr>
                </pic:pic>
              </a:graphicData>
            </a:graphic>
            <wp14:sizeRelH relativeFrom="page">
              <wp14:pctWidth>0</wp14:pctWidth>
            </wp14:sizeRelH>
            <wp14:sizeRelV relativeFrom="page">
              <wp14:pctHeight>0</wp14:pctHeight>
            </wp14:sizeRelV>
          </wp:anchor>
        </w:drawing>
      </w:r>
      <w:r w:rsidRPr="00253E05">
        <w:fldChar w:fldCharType="begin"/>
      </w:r>
      <w:r w:rsidRPr="00253E05">
        <w:instrText xml:space="preserve"> INCLUDEPICTURE "https://traveldiscoverkenya.com/wp-content/uploads/2016/04/Rift-valley.png" \* MERGEFORMATINET </w:instrText>
      </w:r>
      <w:r w:rsidRPr="00253E05">
        <w:fldChar w:fldCharType="separate"/>
      </w:r>
      <w:r w:rsidRPr="00253E05">
        <w:rPr>
          <w:noProof/>
        </w:rPr>
        <w:drawing>
          <wp:inline distT="0" distB="0" distL="0" distR="0" wp14:anchorId="3600EBDD" wp14:editId="5C6547FD">
            <wp:extent cx="1968854" cy="1476640"/>
            <wp:effectExtent l="0" t="0" r="0" b="0"/>
            <wp:docPr id="8" name="Picture 8" descr="Rift Valley - Travel Discover Keny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Rift Valley - Travel Discover Kenya"/>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015658" cy="1511743"/>
                    </a:xfrm>
                    <a:prstGeom prst="rect">
                      <a:avLst/>
                    </a:prstGeom>
                    <a:noFill/>
                    <a:ln>
                      <a:noFill/>
                    </a:ln>
                  </pic:spPr>
                </pic:pic>
              </a:graphicData>
            </a:graphic>
          </wp:inline>
        </w:drawing>
      </w:r>
      <w:r w:rsidRPr="00253E05">
        <w:fldChar w:fldCharType="end"/>
      </w:r>
    </w:p>
    <w:p w14:paraId="3ABAD49B" w14:textId="4CAAB6B0" w:rsidR="00E84915" w:rsidRDefault="00E84915" w:rsidP="00C67AFA">
      <w:pPr>
        <w:pStyle w:val="NormalWeb"/>
        <w:jc w:val="both"/>
        <w:rPr>
          <w:lang w:val="en-US"/>
        </w:rPr>
      </w:pPr>
      <w:r w:rsidRPr="00380035">
        <w:rPr>
          <w:lang w:val="en-US"/>
        </w:rPr>
        <w:t>According to the statistics total population of the country estimated at 47.5</w:t>
      </w:r>
      <w:r w:rsidR="00566F33">
        <w:rPr>
          <w:lang w:val="en-US"/>
        </w:rPr>
        <w:t>M</w:t>
      </w:r>
      <w:r w:rsidRPr="00380035">
        <w:rPr>
          <w:lang w:val="en-US"/>
        </w:rPr>
        <w:t xml:space="preserve"> (2019) The annual population growth rate is estimated around 2.9 percent (2019). The average population density is approximately over 200- 1500 in the 1990’s</w:t>
      </w:r>
      <w:r w:rsidR="00F07DDD">
        <w:rPr>
          <w:lang w:val="en-US"/>
        </w:rPr>
        <w:t xml:space="preserve"> </w:t>
      </w:r>
      <w:r w:rsidR="00F07DDD" w:rsidRPr="00F07DDD">
        <w:rPr>
          <w:lang w:val="en-US"/>
        </w:rPr>
        <w:t>(</w:t>
      </w:r>
      <w:proofErr w:type="spellStart"/>
      <w:r w:rsidR="00F07DDD" w:rsidRPr="00F07DDD">
        <w:rPr>
          <w:lang w:val="en-US"/>
        </w:rPr>
        <w:t>Mbunwe</w:t>
      </w:r>
      <w:proofErr w:type="spellEnd"/>
      <w:r w:rsidR="00F07DDD" w:rsidRPr="00F07DDD">
        <w:rPr>
          <w:lang w:val="en-US"/>
        </w:rPr>
        <w:t>-Samba, 2001; BBC, 1986)</w:t>
      </w:r>
      <w:r>
        <w:rPr>
          <w:lang w:val="en-US"/>
        </w:rPr>
        <w:t>.</w:t>
      </w:r>
    </w:p>
    <w:p w14:paraId="2C7B2436" w14:textId="77777777" w:rsidR="00E84915" w:rsidRPr="00BC7A7C" w:rsidRDefault="00E84915" w:rsidP="00C67AFA">
      <w:pPr>
        <w:jc w:val="both"/>
        <w:rPr>
          <w:rFonts w:ascii="Times New Roman" w:eastAsia="Times New Roman" w:hAnsi="Times New Roman" w:cs="Times New Roman"/>
          <w:lang w:val="en-FR" w:eastAsia="en-GB"/>
        </w:rPr>
      </w:pPr>
      <w:r w:rsidRPr="00BC7A7C">
        <w:rPr>
          <w:rFonts w:ascii="Times New Roman" w:eastAsia="Times New Roman" w:hAnsi="Times New Roman" w:cs="Times New Roman"/>
          <w:lang w:val="en-FR" w:eastAsia="en-GB"/>
        </w:rPr>
        <w:fldChar w:fldCharType="begin"/>
      </w:r>
      <w:r w:rsidRPr="00BC7A7C">
        <w:rPr>
          <w:rFonts w:ascii="Times New Roman" w:eastAsia="Times New Roman" w:hAnsi="Times New Roman" w:cs="Times New Roman"/>
          <w:lang w:val="en-FR" w:eastAsia="en-GB"/>
        </w:rPr>
        <w:instrText xml:space="preserve"> INCLUDEPICTURE "/var/folders/6m/_c_gv_wj0hq0ky3mht0w_qn80000gn/T/com.microsoft.Word/WebArchiveCopyPasteTempFiles/-K_HnzpfZrMJeOlKQ9LCaxbeCjqN3w7Kmk9t5Qz1b3kASRnFvNXAbMYWVwgy5ofoDCYl1ndT4dmdqs_A5TULNYNqXi2qwbsc5GVRSjf_eI1h_RCynLaOxaMu0A" \* MERGEFORMATINET </w:instrText>
      </w:r>
      <w:r w:rsidRPr="00BC7A7C">
        <w:rPr>
          <w:rFonts w:ascii="Times New Roman" w:eastAsia="Times New Roman" w:hAnsi="Times New Roman" w:cs="Times New Roman"/>
          <w:lang w:val="en-FR" w:eastAsia="en-GB"/>
        </w:rPr>
        <w:fldChar w:fldCharType="end"/>
      </w:r>
    </w:p>
    <w:p w14:paraId="5BD6EE9A" w14:textId="77777777" w:rsidR="00E84915" w:rsidRDefault="00E84915" w:rsidP="00C67AFA">
      <w:pPr>
        <w:pStyle w:val="NormalWeb"/>
        <w:jc w:val="both"/>
        <w:rPr>
          <w:lang w:val="en-US"/>
        </w:rPr>
      </w:pPr>
      <w:r w:rsidRPr="00380035">
        <w:rPr>
          <w:lang w:val="en-US"/>
        </w:rPr>
        <w:lastRenderedPageBreak/>
        <w:t xml:space="preserve">With no distinctions between girls and boys, around the 84 percent of the of the children in 2019 enrolled in primary education but only 60 percent of children completed secondary education according to the statistic revealed. Kenya ranked 147 out of 189 countries according to the Human Development Index.  The expectancy is round 61.7 years. The official languages are English and </w:t>
      </w:r>
      <w:proofErr w:type="spellStart"/>
      <w:r w:rsidRPr="00380035">
        <w:rPr>
          <w:lang w:val="en-US"/>
        </w:rPr>
        <w:t>Swahji</w:t>
      </w:r>
      <w:proofErr w:type="spellEnd"/>
      <w:r w:rsidRPr="00380035">
        <w:rPr>
          <w:lang w:val="en-US"/>
        </w:rPr>
        <w:t>. Poverty is significantly high as almost half of the population which estimate around 47 percent mainly in rural areas</w:t>
      </w:r>
      <w:r>
        <w:rPr>
          <w:lang w:val="en-US"/>
        </w:rPr>
        <w:t xml:space="preserve"> </w:t>
      </w:r>
      <w:r w:rsidRPr="00E84915">
        <w:rPr>
          <w:lang w:val="en-US"/>
        </w:rPr>
        <w:t xml:space="preserve">(Stuart et al., 1990; Vivien, 1991; MINEF et al., 1999; </w:t>
      </w:r>
      <w:proofErr w:type="spellStart"/>
      <w:r w:rsidRPr="00E84915">
        <w:rPr>
          <w:lang w:val="en-US"/>
        </w:rPr>
        <w:t>Uetz</w:t>
      </w:r>
      <w:proofErr w:type="spellEnd"/>
      <w:r w:rsidRPr="00E84915">
        <w:rPr>
          <w:lang w:val="en-US"/>
        </w:rPr>
        <w:t>, 2001)</w:t>
      </w:r>
      <w:r w:rsidRPr="00380035">
        <w:rPr>
          <w:lang w:val="en-US"/>
        </w:rPr>
        <w:t>.</w:t>
      </w:r>
    </w:p>
    <w:p w14:paraId="741E37DB" w14:textId="77777777" w:rsidR="00E84915" w:rsidRPr="00380035" w:rsidRDefault="00E84915" w:rsidP="00C67AFA">
      <w:pPr>
        <w:pStyle w:val="NormalWeb"/>
        <w:jc w:val="both"/>
        <w:rPr>
          <w:b/>
          <w:bCs/>
          <w:lang w:val="en-US"/>
        </w:rPr>
      </w:pPr>
      <w:r w:rsidRPr="00380035">
        <w:rPr>
          <w:b/>
          <w:bCs/>
          <w:lang w:val="en-US"/>
        </w:rPr>
        <w:t>Economy</w:t>
      </w:r>
    </w:p>
    <w:p w14:paraId="4651B190" w14:textId="1FF58227" w:rsidR="00E84915" w:rsidRDefault="00E84915" w:rsidP="00C67AFA">
      <w:pPr>
        <w:pStyle w:val="NormalWeb"/>
        <w:jc w:val="both"/>
        <w:rPr>
          <w:lang w:val="en-US"/>
        </w:rPr>
      </w:pPr>
      <w:r w:rsidRPr="00380035">
        <w:rPr>
          <w:lang w:val="en-US"/>
        </w:rPr>
        <w:t>The Economy largely depend on tourism and agriculture. In 2019 the country’s GDP is 105.00 USD Billion highlighting 40 percent of agricultural contribution to the GDP. Over 69 percent of the population actively employed in the agricultural sector.</w:t>
      </w:r>
    </w:p>
    <w:p w14:paraId="26DF22AC" w14:textId="1B15A461" w:rsidR="00E84915" w:rsidRDefault="00E84915" w:rsidP="00C67AFA">
      <w:pPr>
        <w:pStyle w:val="NormalWeb"/>
        <w:jc w:val="both"/>
        <w:rPr>
          <w:lang w:val="en-US"/>
        </w:rPr>
      </w:pPr>
      <w:r w:rsidRPr="00380035">
        <w:rPr>
          <w:b/>
          <w:bCs/>
          <w:lang w:val="en-US"/>
        </w:rPr>
        <w:t>Tourism</w:t>
      </w:r>
    </w:p>
    <w:p w14:paraId="053704B5" w14:textId="26155773" w:rsidR="00E84915" w:rsidRPr="00380035" w:rsidRDefault="00E84915" w:rsidP="00C67AFA">
      <w:pPr>
        <w:jc w:val="both"/>
        <w:rPr>
          <w:rFonts w:ascii="Times New Roman" w:eastAsia="Times New Roman" w:hAnsi="Times New Roman" w:cs="Times New Roman"/>
          <w:b/>
          <w:bCs/>
          <w:lang w:val="en-US" w:eastAsia="en-GB"/>
        </w:rPr>
      </w:pPr>
      <w:r w:rsidRPr="00380035">
        <w:rPr>
          <w:rFonts w:ascii="Times New Roman" w:eastAsia="Times New Roman" w:hAnsi="Times New Roman" w:cs="Times New Roman"/>
          <w:noProof/>
          <w:lang w:val="en-US" w:eastAsia="en-GB"/>
        </w:rPr>
        <w:drawing>
          <wp:anchor distT="0" distB="0" distL="114300" distR="114300" simplePos="0" relativeHeight="251665408" behindDoc="1" locked="0" layoutInCell="1" allowOverlap="1" wp14:anchorId="42FFA556" wp14:editId="6476B7D2">
            <wp:simplePos x="0" y="0"/>
            <wp:positionH relativeFrom="column">
              <wp:posOffset>3810</wp:posOffset>
            </wp:positionH>
            <wp:positionV relativeFrom="paragraph">
              <wp:posOffset>0</wp:posOffset>
            </wp:positionV>
            <wp:extent cx="2197916" cy="1682893"/>
            <wp:effectExtent l="0" t="0" r="0" b="6350"/>
            <wp:wrapTight wrapText="bothSides">
              <wp:wrapPolygon edited="0">
                <wp:start x="0" y="0"/>
                <wp:lineTo x="0" y="21518"/>
                <wp:lineTo x="21469" y="21518"/>
                <wp:lineTo x="21469" y="0"/>
                <wp:lineTo x="0" y="0"/>
              </wp:wrapPolygon>
            </wp:wrapTight>
            <wp:docPr id="4" name="Picture 4"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shot 2020-05-06 at 23.52.46.png"/>
                    <pic:cNvPicPr/>
                  </pic:nvPicPr>
                  <pic:blipFill>
                    <a:blip r:embed="rId11">
                      <a:extLst>
                        <a:ext uri="{28A0092B-C50C-407E-A947-70E740481C1C}">
                          <a14:useLocalDpi xmlns:a14="http://schemas.microsoft.com/office/drawing/2010/main" val="0"/>
                        </a:ext>
                      </a:extLst>
                    </a:blip>
                    <a:stretch>
                      <a:fillRect/>
                    </a:stretch>
                  </pic:blipFill>
                  <pic:spPr>
                    <a:xfrm>
                      <a:off x="0" y="0"/>
                      <a:ext cx="2197916" cy="1682893"/>
                    </a:xfrm>
                    <a:prstGeom prst="rect">
                      <a:avLst/>
                    </a:prstGeom>
                  </pic:spPr>
                </pic:pic>
              </a:graphicData>
            </a:graphic>
            <wp14:sizeRelH relativeFrom="page">
              <wp14:pctWidth>0</wp14:pctWidth>
            </wp14:sizeRelH>
            <wp14:sizeRelV relativeFrom="page">
              <wp14:pctHeight>0</wp14:pctHeight>
            </wp14:sizeRelV>
          </wp:anchor>
        </w:drawing>
      </w:r>
    </w:p>
    <w:p w14:paraId="2ABC340D" w14:textId="77777777" w:rsidR="00E84915" w:rsidRPr="00380035" w:rsidRDefault="00E84915" w:rsidP="00C67AFA">
      <w:pPr>
        <w:jc w:val="both"/>
        <w:rPr>
          <w:rFonts w:ascii="Times New Roman" w:eastAsia="Times New Roman" w:hAnsi="Times New Roman" w:cs="Times New Roman"/>
          <w:b/>
          <w:bCs/>
          <w:lang w:val="en-US" w:eastAsia="en-GB"/>
        </w:rPr>
      </w:pPr>
    </w:p>
    <w:p w14:paraId="11259537" w14:textId="51FA3C6A" w:rsidR="00E84915" w:rsidRPr="004D5199" w:rsidRDefault="00E84915" w:rsidP="00C67AFA">
      <w:pPr>
        <w:jc w:val="both"/>
        <w:rPr>
          <w:rFonts w:ascii="Times New Roman" w:eastAsia="Times New Roman" w:hAnsi="Times New Roman" w:cs="Times New Roman"/>
          <w:lang w:eastAsia="en-GB"/>
        </w:rPr>
      </w:pPr>
      <w:r w:rsidRPr="00380035">
        <w:rPr>
          <w:rFonts w:ascii="Times New Roman" w:eastAsia="Times New Roman" w:hAnsi="Times New Roman" w:cs="Times New Roman"/>
          <w:lang w:val="en-US" w:eastAsia="en-GB"/>
        </w:rPr>
        <w:t>Tourism is</w:t>
      </w:r>
      <w:r w:rsidR="001D290C">
        <w:rPr>
          <w:rFonts w:ascii="Times New Roman" w:eastAsia="Times New Roman" w:hAnsi="Times New Roman" w:cs="Times New Roman"/>
          <w:lang w:val="en-US" w:eastAsia="en-GB"/>
        </w:rPr>
        <w:t xml:space="preserve"> the</w:t>
      </w:r>
      <w:r w:rsidRPr="00380035">
        <w:rPr>
          <w:rFonts w:ascii="Times New Roman" w:eastAsia="Times New Roman" w:hAnsi="Times New Roman" w:cs="Times New Roman"/>
          <w:lang w:val="en-US" w:eastAsia="en-GB"/>
        </w:rPr>
        <w:t xml:space="preserve"> Kenya’s third largest source of income (foreign exchange) which generates 67 percent of the economy and also contributes over 1.5 million jobs </w:t>
      </w:r>
      <w:r w:rsidR="001D290C">
        <w:rPr>
          <w:rFonts w:ascii="Times New Roman" w:eastAsia="Times New Roman" w:hAnsi="Times New Roman" w:cs="Times New Roman"/>
          <w:lang w:val="en-US" w:eastAsia="en-GB"/>
        </w:rPr>
        <w:t>especially</w:t>
      </w:r>
      <w:r w:rsidRPr="00380035">
        <w:rPr>
          <w:rFonts w:ascii="Times New Roman" w:eastAsia="Times New Roman" w:hAnsi="Times New Roman" w:cs="Times New Roman"/>
          <w:lang w:val="en-US" w:eastAsia="en-GB"/>
        </w:rPr>
        <w:t xml:space="preserve"> in remote areas where economic opportunities finite. Kenya’s vison by 2030 </w:t>
      </w:r>
      <w:r w:rsidR="001D290C">
        <w:rPr>
          <w:rFonts w:ascii="Times New Roman" w:eastAsia="Times New Roman" w:hAnsi="Times New Roman" w:cs="Times New Roman"/>
          <w:lang w:val="en-US" w:eastAsia="en-GB"/>
        </w:rPr>
        <w:t xml:space="preserve">is </w:t>
      </w:r>
      <w:r w:rsidRPr="00380035">
        <w:rPr>
          <w:rFonts w:ascii="Times New Roman" w:eastAsia="Times New Roman" w:hAnsi="Times New Roman" w:cs="Times New Roman"/>
          <w:lang w:val="en-US" w:eastAsia="en-GB"/>
        </w:rPr>
        <w:t>to develop the tourism sector and make it as the main driver of the economic growth. According to the statistics of the GDP data, tourism had contributed exponentially positive where close to its rivals (</w:t>
      </w:r>
      <w:r w:rsidR="00150CD0">
        <w:rPr>
          <w:rFonts w:ascii="Times New Roman" w:eastAsia="Times New Roman" w:hAnsi="Times New Roman" w:cs="Times New Roman"/>
          <w:lang w:val="en-US" w:eastAsia="en-GB"/>
        </w:rPr>
        <w:t xml:space="preserve">bordering African </w:t>
      </w:r>
      <w:r w:rsidRPr="00380035">
        <w:rPr>
          <w:rFonts w:ascii="Times New Roman" w:eastAsia="Times New Roman" w:hAnsi="Times New Roman" w:cs="Times New Roman"/>
          <w:lang w:val="en-US" w:eastAsia="en-GB"/>
        </w:rPr>
        <w:t xml:space="preserve">countries). According to the world travel and tourism council estimates that, tourism in Kenya contributed its economy 10 percent of the GDP direct and indirect. </w:t>
      </w:r>
      <w:r w:rsidRPr="004D5199">
        <w:rPr>
          <w:rFonts w:ascii="Times New Roman" w:eastAsia="Times New Roman" w:hAnsi="Times New Roman" w:cs="Times New Roman"/>
          <w:lang w:eastAsia="en-GB"/>
        </w:rPr>
        <w:t>Tourism is deeply integrated in Kenya’s economy. Tourism has diffused and greater linkage to its economy compare to Tanzania, where it clearly showcases that Kenya’s tourism is well integrated into its economy fabric. When the foreign tourist revenue declines country’s GDP drops by 8 – 12 percent which results income declines in poor communities in rural areas.</w:t>
      </w:r>
    </w:p>
    <w:p w14:paraId="69DA2530" w14:textId="77777777" w:rsidR="00E84915" w:rsidRPr="004D5199" w:rsidRDefault="00E84915" w:rsidP="00C67AFA">
      <w:pPr>
        <w:jc w:val="both"/>
        <w:rPr>
          <w:rFonts w:ascii="Times New Roman" w:eastAsia="Times New Roman" w:hAnsi="Times New Roman" w:cs="Times New Roman"/>
          <w:lang w:eastAsia="en-GB"/>
        </w:rPr>
      </w:pPr>
    </w:p>
    <w:p w14:paraId="32DE4660" w14:textId="0FB0E543" w:rsidR="00E84915" w:rsidRDefault="00E84915" w:rsidP="00C67AFA">
      <w:pPr>
        <w:jc w:val="both"/>
        <w:rPr>
          <w:rFonts w:ascii="Times New Roman" w:eastAsia="Times New Roman" w:hAnsi="Times New Roman" w:cs="Times New Roman"/>
          <w:lang w:eastAsia="en-GB"/>
        </w:rPr>
      </w:pPr>
      <w:r w:rsidRPr="004D5199">
        <w:rPr>
          <w:rFonts w:ascii="Times New Roman" w:eastAsia="Times New Roman" w:hAnsi="Times New Roman" w:cs="Times New Roman"/>
          <w:lang w:eastAsia="en-GB"/>
        </w:rPr>
        <w:t xml:space="preserve"> Kenya’s primary objective is to maximize tourism in the country and its fundamental policy is to develop the economy from tourism, subject to political environmental, cultural and social constraints. In practice it’s all about maximizing the wealth though tourism (with maximizing the net foreign exchange), expand job opportunities, enchantment of ownership management of a growing industry of Kenya</w:t>
      </w:r>
      <w:r w:rsidR="00150CD0">
        <w:rPr>
          <w:rFonts w:ascii="Times New Roman" w:eastAsia="Times New Roman" w:hAnsi="Times New Roman" w:cs="Times New Roman"/>
          <w:lang w:eastAsia="en-GB"/>
        </w:rPr>
        <w:t>, which</w:t>
      </w:r>
      <w:r w:rsidRPr="004D5199">
        <w:rPr>
          <w:rFonts w:ascii="Times New Roman" w:eastAsia="Times New Roman" w:hAnsi="Times New Roman" w:cs="Times New Roman"/>
          <w:lang w:eastAsia="en-GB"/>
        </w:rPr>
        <w:t xml:space="preserve"> curtail</w:t>
      </w:r>
      <w:r w:rsidR="00150CD0">
        <w:rPr>
          <w:rFonts w:ascii="Times New Roman" w:eastAsia="Times New Roman" w:hAnsi="Times New Roman" w:cs="Times New Roman"/>
          <w:lang w:eastAsia="en-GB"/>
        </w:rPr>
        <w:t>s</w:t>
      </w:r>
      <w:r w:rsidRPr="004D5199">
        <w:rPr>
          <w:rFonts w:ascii="Times New Roman" w:eastAsia="Times New Roman" w:hAnsi="Times New Roman" w:cs="Times New Roman"/>
          <w:lang w:eastAsia="en-GB"/>
        </w:rPr>
        <w:t xml:space="preserve"> any unpleasant social and environmental consequences of tourist evolvement. In this respect, tourism plays a vital role for the national economy. Kenya’s main touristic areas are coastal areas</w:t>
      </w:r>
      <w:r>
        <w:rPr>
          <w:rFonts w:ascii="Times New Roman" w:eastAsia="Times New Roman" w:hAnsi="Times New Roman" w:cs="Times New Roman"/>
          <w:lang w:eastAsia="en-GB"/>
        </w:rPr>
        <w:t xml:space="preserve"> </w:t>
      </w:r>
      <w:r w:rsidR="00F07DDD" w:rsidRPr="00F07DDD">
        <w:rPr>
          <w:rFonts w:ascii="Times New Roman" w:eastAsia="Times New Roman" w:hAnsi="Times New Roman" w:cs="Times New Roman"/>
          <w:lang w:eastAsia="en-GB"/>
        </w:rPr>
        <w:t>(Langley, 2003)</w:t>
      </w:r>
      <w:r w:rsidR="00F07DDD">
        <w:rPr>
          <w:rFonts w:ascii="Times New Roman" w:eastAsia="Times New Roman" w:hAnsi="Times New Roman" w:cs="Times New Roman"/>
          <w:lang w:eastAsia="en-GB"/>
        </w:rPr>
        <w:t>.</w:t>
      </w:r>
    </w:p>
    <w:p w14:paraId="143EA65F" w14:textId="77777777" w:rsidR="00E84915" w:rsidRDefault="00E84915" w:rsidP="00C67AFA">
      <w:pPr>
        <w:jc w:val="both"/>
        <w:rPr>
          <w:rFonts w:ascii="Times New Roman" w:eastAsia="Times New Roman" w:hAnsi="Times New Roman" w:cs="Times New Roman"/>
          <w:lang w:eastAsia="en-GB"/>
        </w:rPr>
      </w:pPr>
    </w:p>
    <w:p w14:paraId="428147A7" w14:textId="2002E6E9" w:rsidR="00E84915" w:rsidRPr="00380035" w:rsidRDefault="00E84915" w:rsidP="00C67AFA">
      <w:pPr>
        <w:jc w:val="both"/>
        <w:rPr>
          <w:rFonts w:ascii="Times New Roman" w:eastAsia="Times New Roman" w:hAnsi="Times New Roman" w:cs="Times New Roman"/>
          <w:lang w:val="en-US" w:eastAsia="en-GB"/>
        </w:rPr>
      </w:pPr>
      <w:r>
        <w:rPr>
          <w:rFonts w:ascii="Times New Roman" w:eastAsia="Times New Roman" w:hAnsi="Times New Roman" w:cs="Times New Roman"/>
          <w:noProof/>
          <w:lang w:eastAsia="en-GB"/>
        </w:rPr>
        <w:drawing>
          <wp:anchor distT="0" distB="0" distL="114300" distR="114300" simplePos="0" relativeHeight="251667456" behindDoc="1" locked="0" layoutInCell="1" allowOverlap="1" wp14:anchorId="0F92AEF1" wp14:editId="2D6CEBAE">
            <wp:simplePos x="0" y="0"/>
            <wp:positionH relativeFrom="column">
              <wp:posOffset>4438428</wp:posOffset>
            </wp:positionH>
            <wp:positionV relativeFrom="paragraph">
              <wp:posOffset>78099</wp:posOffset>
            </wp:positionV>
            <wp:extent cx="1562100" cy="1297940"/>
            <wp:effectExtent l="0" t="0" r="0" b="0"/>
            <wp:wrapTight wrapText="bothSides">
              <wp:wrapPolygon edited="0">
                <wp:start x="0" y="0"/>
                <wp:lineTo x="0" y="21346"/>
                <wp:lineTo x="21424" y="21346"/>
                <wp:lineTo x="21424" y="0"/>
                <wp:lineTo x="0" y="0"/>
              </wp:wrapPolygon>
            </wp:wrapTight>
            <wp:docPr id="49" name="Picture 49"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Screenshot 2020-05-07 at 13.19.17.png"/>
                    <pic:cNvPicPr/>
                  </pic:nvPicPr>
                  <pic:blipFill>
                    <a:blip r:embed="rId12">
                      <a:extLst>
                        <a:ext uri="{28A0092B-C50C-407E-A947-70E740481C1C}">
                          <a14:useLocalDpi xmlns:a14="http://schemas.microsoft.com/office/drawing/2010/main" val="0"/>
                        </a:ext>
                      </a:extLst>
                    </a:blip>
                    <a:stretch>
                      <a:fillRect/>
                    </a:stretch>
                  </pic:blipFill>
                  <pic:spPr>
                    <a:xfrm>
                      <a:off x="0" y="0"/>
                      <a:ext cx="1562100" cy="1297940"/>
                    </a:xfrm>
                    <a:prstGeom prst="rect">
                      <a:avLst/>
                    </a:prstGeom>
                  </pic:spPr>
                </pic:pic>
              </a:graphicData>
            </a:graphic>
            <wp14:sizeRelH relativeFrom="page">
              <wp14:pctWidth>0</wp14:pctWidth>
            </wp14:sizeRelH>
            <wp14:sizeRelV relativeFrom="page">
              <wp14:pctHeight>0</wp14:pctHeight>
            </wp14:sizeRelV>
          </wp:anchor>
        </w:drawing>
      </w:r>
      <w:r w:rsidRPr="00380035">
        <w:rPr>
          <w:rFonts w:ascii="Times New Roman" w:eastAsia="Times New Roman" w:hAnsi="Times New Roman" w:cs="Times New Roman"/>
          <w:b/>
          <w:bCs/>
          <w:noProof/>
          <w:lang w:eastAsia="en-GB"/>
        </w:rPr>
        <w:drawing>
          <wp:inline distT="0" distB="0" distL="0" distR="0" wp14:anchorId="381C83D9" wp14:editId="7E59CB6F">
            <wp:extent cx="4204042" cy="1372284"/>
            <wp:effectExtent l="0" t="0" r="0" b="0"/>
            <wp:docPr id="48" name="Picture 4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20-05-06 at 23.26.32.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442085" cy="1449986"/>
                    </a:xfrm>
                    <a:prstGeom prst="rect">
                      <a:avLst/>
                    </a:prstGeom>
                  </pic:spPr>
                </pic:pic>
              </a:graphicData>
            </a:graphic>
          </wp:inline>
        </w:drawing>
      </w:r>
    </w:p>
    <w:p w14:paraId="74A6B3E5" w14:textId="7A22B190" w:rsidR="00E84915" w:rsidRPr="00380035" w:rsidRDefault="00E84915" w:rsidP="00C67AFA">
      <w:pPr>
        <w:jc w:val="both"/>
        <w:rPr>
          <w:rFonts w:ascii="Times New Roman" w:eastAsia="Times New Roman" w:hAnsi="Times New Roman" w:cs="Times New Roman"/>
          <w:lang w:val="en-US" w:eastAsia="en-GB"/>
        </w:rPr>
      </w:pPr>
    </w:p>
    <w:p w14:paraId="70D183D7" w14:textId="0C4FFC63" w:rsidR="00E84915" w:rsidRDefault="00E84915" w:rsidP="00C67AFA">
      <w:pPr>
        <w:jc w:val="both"/>
        <w:rPr>
          <w:rFonts w:ascii="Times New Roman" w:eastAsia="Times New Roman" w:hAnsi="Times New Roman" w:cs="Times New Roman"/>
          <w:lang w:eastAsia="en-GB"/>
        </w:rPr>
      </w:pPr>
      <w:r w:rsidRPr="00FA45BC">
        <w:rPr>
          <w:rFonts w:ascii="Times New Roman" w:eastAsia="Times New Roman" w:hAnsi="Times New Roman" w:cs="Times New Roman"/>
          <w:lang w:eastAsia="en-GB"/>
        </w:rPr>
        <w:t xml:space="preserve">Kenya offers three main types of tourism which are safari tours, coastal tourism and business and conference travels. Safari tours are high quality of services catered which comprises of sea sun and sand segments of the global market segment.  When Travels in the premium wildlife sector tourists spend two times more than those in other segments; in general majority spending is higher. Since 2018 Kenya’s tourism has dropped significantly. Which country has experienced declined in per capita spending, such examples as average length of stay hotel, occupancy rates, etc. which highlighted Kenya needs to develop its offering to tourists and implement strategic decisions on how to compete with its close rivals, When compare Kenya with Tanzania, both countries offer almost similar experience to it </w:t>
      </w:r>
      <w:r w:rsidR="00984EA7" w:rsidRPr="00FA45BC">
        <w:rPr>
          <w:rFonts w:ascii="Times New Roman" w:eastAsia="Times New Roman" w:hAnsi="Times New Roman" w:cs="Times New Roman"/>
          <w:lang w:eastAsia="en-GB"/>
        </w:rPr>
        <w:t>travellers</w:t>
      </w:r>
      <w:r w:rsidRPr="00FA45BC">
        <w:rPr>
          <w:rFonts w:ascii="Times New Roman" w:eastAsia="Times New Roman" w:hAnsi="Times New Roman" w:cs="Times New Roman"/>
          <w:lang w:eastAsia="en-GB"/>
        </w:rPr>
        <w:t>. Tanzania offer safaris with beach experiences, according to World Travel and Tourism Council, Tanzania has higher earning per capita than Kenya, as visitors are mostly attributable for lower</w:t>
      </w:r>
      <w:r w:rsidR="00984EA7">
        <w:rPr>
          <w:rFonts w:ascii="Times New Roman" w:eastAsia="Times New Roman" w:hAnsi="Times New Roman" w:cs="Times New Roman"/>
          <w:lang w:eastAsia="en-GB"/>
        </w:rPr>
        <w:t xml:space="preserve"> </w:t>
      </w:r>
      <w:r w:rsidR="00984EA7" w:rsidRPr="00984EA7">
        <w:rPr>
          <w:rFonts w:ascii="Times New Roman" w:eastAsia="Times New Roman" w:hAnsi="Times New Roman" w:cs="Times New Roman"/>
          <w:lang w:eastAsia="en-GB"/>
        </w:rPr>
        <w:t>congestion and they are prepared to pay higher price for experience the authentic wildness. Tanzania promotes the segment of market where demand is likely to be price rigid, therefore Tanzania raise more revenue than Kenya. Tanzania seeks to increase tourist numbers, and this entails stronger competition with Kenya. In reality both countries represent the same niche with similar products.</w:t>
      </w:r>
      <w:r w:rsidR="000A741B">
        <w:rPr>
          <w:rFonts w:ascii="Times New Roman" w:eastAsia="Times New Roman" w:hAnsi="Times New Roman" w:cs="Times New Roman"/>
          <w:lang w:eastAsia="en-GB"/>
        </w:rPr>
        <w:t xml:space="preserve"> </w:t>
      </w:r>
    </w:p>
    <w:p w14:paraId="739208A0" w14:textId="4461D7D6" w:rsidR="00797433" w:rsidRDefault="00797433" w:rsidP="00C67AFA">
      <w:pPr>
        <w:jc w:val="both"/>
        <w:rPr>
          <w:rFonts w:ascii="Times New Roman" w:eastAsia="Times New Roman" w:hAnsi="Times New Roman" w:cs="Times New Roman"/>
          <w:lang w:eastAsia="en-GB"/>
        </w:rPr>
      </w:pPr>
    </w:p>
    <w:p w14:paraId="78A2145D" w14:textId="3BE53422" w:rsidR="00797433" w:rsidRDefault="00797433" w:rsidP="00C87C2A">
      <w:pPr>
        <w:rPr>
          <w:rFonts w:ascii="Times New Roman" w:eastAsia="Times New Roman" w:hAnsi="Times New Roman" w:cs="Times New Roman"/>
          <w:lang w:eastAsia="en-GB"/>
        </w:rPr>
      </w:pPr>
      <w:r w:rsidRPr="00797433">
        <w:rPr>
          <w:rFonts w:ascii="Times New Roman" w:eastAsia="Times New Roman" w:hAnsi="Times New Roman" w:cs="Times New Roman"/>
          <w:lang w:eastAsia="en-GB"/>
        </w:rPr>
        <w:t>According to the Butler model (1980), any tourist destination processes five distinct stages of growth such as, Exploration, Involvement, Development, Consolidation and Stagnation. According to this model</w:t>
      </w:r>
      <w:r w:rsidR="007B20CE">
        <w:rPr>
          <w:rFonts w:ascii="Times New Roman" w:eastAsia="Times New Roman" w:hAnsi="Times New Roman" w:cs="Times New Roman"/>
          <w:lang w:eastAsia="en-GB"/>
        </w:rPr>
        <w:t>,</w:t>
      </w:r>
      <w:r w:rsidRPr="00797433">
        <w:rPr>
          <w:rFonts w:ascii="Times New Roman" w:eastAsia="Times New Roman" w:hAnsi="Times New Roman" w:cs="Times New Roman"/>
          <w:lang w:eastAsia="en-GB"/>
        </w:rPr>
        <w:t xml:space="preserve"> Kenya’s tourism industry</w:t>
      </w:r>
      <w:r w:rsidR="007B20CE">
        <w:rPr>
          <w:rFonts w:ascii="Times New Roman" w:eastAsia="Times New Roman" w:hAnsi="Times New Roman" w:cs="Times New Roman"/>
          <w:lang w:eastAsia="en-GB"/>
        </w:rPr>
        <w:t xml:space="preserve"> is</w:t>
      </w:r>
      <w:r w:rsidRPr="00797433">
        <w:rPr>
          <w:rFonts w:ascii="Times New Roman" w:eastAsia="Times New Roman" w:hAnsi="Times New Roman" w:cs="Times New Roman"/>
          <w:lang w:eastAsia="en-GB"/>
        </w:rPr>
        <w:t xml:space="preserve"> on the </w:t>
      </w:r>
      <w:r w:rsidR="00C87C2A">
        <w:rPr>
          <w:rFonts w:ascii="Times New Roman" w:eastAsia="Times New Roman" w:hAnsi="Times New Roman" w:cs="Times New Roman"/>
          <w:lang w:eastAsia="en-GB"/>
        </w:rPr>
        <w:t>stagnation</w:t>
      </w:r>
      <w:r w:rsidRPr="00797433">
        <w:rPr>
          <w:rFonts w:ascii="Times New Roman" w:eastAsia="Times New Roman" w:hAnsi="Times New Roman" w:cs="Times New Roman"/>
          <w:lang w:eastAsia="en-GB"/>
        </w:rPr>
        <w:t xml:space="preserve"> stage where country </w:t>
      </w:r>
      <w:r w:rsidR="00C87C2A">
        <w:rPr>
          <w:rFonts w:ascii="Times New Roman" w:eastAsia="Times New Roman" w:hAnsi="Times New Roman" w:cs="Times New Roman"/>
          <w:lang w:eastAsia="en-GB"/>
        </w:rPr>
        <w:t xml:space="preserve">stared to decline tourism and they strive take necessary action put reposition the tourism in Kenya. </w:t>
      </w:r>
    </w:p>
    <w:p w14:paraId="638B2EC6" w14:textId="6D8E5D69" w:rsidR="00984EA7" w:rsidRDefault="00984EA7" w:rsidP="00C67AFA">
      <w:pPr>
        <w:jc w:val="both"/>
        <w:rPr>
          <w:rFonts w:ascii="Times New Roman" w:eastAsia="Times New Roman" w:hAnsi="Times New Roman" w:cs="Times New Roman"/>
          <w:lang w:eastAsia="en-GB"/>
        </w:rPr>
      </w:pPr>
    </w:p>
    <w:p w14:paraId="09A26C2D" w14:textId="371CA488" w:rsidR="00984EA7" w:rsidRDefault="00984EA7" w:rsidP="00C67AFA">
      <w:pPr>
        <w:jc w:val="both"/>
        <w:rPr>
          <w:rFonts w:ascii="Times New Roman" w:eastAsia="Times New Roman" w:hAnsi="Times New Roman" w:cs="Times New Roman"/>
          <w:lang w:eastAsia="en-GB"/>
        </w:rPr>
      </w:pPr>
      <w:r w:rsidRPr="009A0D0E">
        <w:rPr>
          <w:rFonts w:ascii="Times New Roman" w:eastAsia="Times New Roman" w:hAnsi="Times New Roman" w:cs="Times New Roman"/>
          <w:lang w:val="en-FR" w:eastAsia="en-GB"/>
        </w:rPr>
        <w:fldChar w:fldCharType="begin"/>
      </w:r>
      <w:r w:rsidRPr="009A0D0E">
        <w:rPr>
          <w:rFonts w:ascii="Times New Roman" w:eastAsia="Times New Roman" w:hAnsi="Times New Roman" w:cs="Times New Roman"/>
          <w:lang w:val="en-FR" w:eastAsia="en-GB"/>
        </w:rPr>
        <w:instrText xml:space="preserve"> INCLUDEPICTURE "/var/folders/6m/_c_gv_wj0hq0ky3mht0w_qn80000gn/T/com.microsoft.Word/WebArchiveCopyPasteTempFiles/page1image3546922848" \* MERGEFORMATINET </w:instrText>
      </w:r>
      <w:r w:rsidRPr="009A0D0E">
        <w:rPr>
          <w:rFonts w:ascii="Times New Roman" w:eastAsia="Times New Roman" w:hAnsi="Times New Roman" w:cs="Times New Roman"/>
          <w:lang w:val="en-FR" w:eastAsia="en-GB"/>
        </w:rPr>
        <w:fldChar w:fldCharType="separate"/>
      </w:r>
      <w:r w:rsidRPr="009A0D0E">
        <w:rPr>
          <w:rFonts w:ascii="Times New Roman" w:eastAsia="Times New Roman" w:hAnsi="Times New Roman" w:cs="Times New Roman"/>
          <w:noProof/>
          <w:lang w:val="en-FR" w:eastAsia="en-GB"/>
        </w:rPr>
        <w:drawing>
          <wp:inline distT="0" distB="0" distL="0" distR="0" wp14:anchorId="60E0D95C" wp14:editId="2CFF841A">
            <wp:extent cx="5589155" cy="2860259"/>
            <wp:effectExtent l="0" t="0" r="0" b="0"/>
            <wp:docPr id="9" name="Picture 9" descr="page1image35469228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page1image3546922848"/>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594814" cy="2863155"/>
                    </a:xfrm>
                    <a:prstGeom prst="rect">
                      <a:avLst/>
                    </a:prstGeom>
                    <a:noFill/>
                    <a:ln>
                      <a:noFill/>
                    </a:ln>
                  </pic:spPr>
                </pic:pic>
              </a:graphicData>
            </a:graphic>
          </wp:inline>
        </w:drawing>
      </w:r>
      <w:r w:rsidRPr="009A0D0E">
        <w:rPr>
          <w:rFonts w:ascii="Times New Roman" w:eastAsia="Times New Roman" w:hAnsi="Times New Roman" w:cs="Times New Roman"/>
          <w:lang w:val="en-FR" w:eastAsia="en-GB"/>
        </w:rPr>
        <w:fldChar w:fldCharType="end"/>
      </w:r>
    </w:p>
    <w:p w14:paraId="449E0463" w14:textId="7D1B2B12" w:rsidR="00E84915" w:rsidRDefault="00E84915" w:rsidP="00C67AFA">
      <w:pPr>
        <w:jc w:val="both"/>
        <w:rPr>
          <w:rFonts w:ascii="Times New Roman" w:eastAsia="Times New Roman" w:hAnsi="Times New Roman" w:cs="Times New Roman"/>
          <w:lang w:eastAsia="en-GB"/>
        </w:rPr>
      </w:pPr>
    </w:p>
    <w:p w14:paraId="19D4BF5E" w14:textId="77777777" w:rsidR="00984EA7" w:rsidRPr="00380035" w:rsidRDefault="00984EA7" w:rsidP="00C67AFA">
      <w:pPr>
        <w:jc w:val="both"/>
        <w:rPr>
          <w:rFonts w:ascii="Times New Roman" w:eastAsia="Times New Roman" w:hAnsi="Times New Roman" w:cs="Times New Roman"/>
          <w:b/>
          <w:bCs/>
          <w:i/>
          <w:iCs/>
          <w:lang w:val="en-US" w:eastAsia="en-GB"/>
        </w:rPr>
      </w:pPr>
      <w:r w:rsidRPr="00380035">
        <w:rPr>
          <w:rFonts w:ascii="Times New Roman" w:eastAsia="Times New Roman" w:hAnsi="Times New Roman" w:cs="Times New Roman"/>
          <w:b/>
          <w:bCs/>
          <w:i/>
          <w:iCs/>
          <w:lang w:val="en-US" w:eastAsia="en-GB"/>
        </w:rPr>
        <w:t>Lake Nakuru</w:t>
      </w:r>
    </w:p>
    <w:p w14:paraId="16503AF7" w14:textId="1EF2DF16" w:rsidR="00E84915" w:rsidRDefault="00E84915" w:rsidP="00C67AFA">
      <w:pPr>
        <w:jc w:val="both"/>
        <w:rPr>
          <w:rFonts w:ascii="Times New Roman" w:eastAsia="Times New Roman" w:hAnsi="Times New Roman" w:cs="Times New Roman"/>
          <w:lang w:eastAsia="en-GB"/>
        </w:rPr>
      </w:pPr>
    </w:p>
    <w:p w14:paraId="2B98FA12" w14:textId="1E387817" w:rsidR="00984EA7" w:rsidRPr="00380035" w:rsidRDefault="00984EA7" w:rsidP="00C67AFA">
      <w:pPr>
        <w:jc w:val="both"/>
        <w:rPr>
          <w:rFonts w:ascii="Times New Roman" w:eastAsia="Times New Roman" w:hAnsi="Times New Roman" w:cs="Times New Roman"/>
          <w:lang w:val="en-US" w:eastAsia="en-GB"/>
        </w:rPr>
      </w:pPr>
      <w:r w:rsidRPr="00380035">
        <w:rPr>
          <w:rFonts w:ascii="Times New Roman" w:eastAsia="Times New Roman" w:hAnsi="Times New Roman" w:cs="Times New Roman"/>
          <w:lang w:val="en-US" w:eastAsia="en-GB"/>
        </w:rPr>
        <w:t xml:space="preserve">The lake </w:t>
      </w:r>
      <w:proofErr w:type="spellStart"/>
      <w:r w:rsidRPr="00380035">
        <w:rPr>
          <w:rFonts w:ascii="Times New Roman" w:eastAsia="Times New Roman" w:hAnsi="Times New Roman" w:cs="Times New Roman"/>
          <w:lang w:val="en-US" w:eastAsia="en-GB"/>
        </w:rPr>
        <w:t>Naruku</w:t>
      </w:r>
      <w:proofErr w:type="spellEnd"/>
      <w:r w:rsidRPr="00380035">
        <w:rPr>
          <w:rFonts w:ascii="Times New Roman" w:eastAsia="Times New Roman" w:hAnsi="Times New Roman" w:cs="Times New Roman"/>
          <w:lang w:val="en-US" w:eastAsia="en-GB"/>
        </w:rPr>
        <w:t xml:space="preserve"> is </w:t>
      </w:r>
      <w:r w:rsidRPr="00380035">
        <w:rPr>
          <w:rFonts w:ascii="Times New Roman" w:eastAsia="Times New Roman" w:hAnsi="Times New Roman" w:cs="Times New Roman"/>
          <w:lang w:val="en-FR" w:eastAsia="en-GB"/>
        </w:rPr>
        <w:t>Kenya’s “Premium Parks” –</w:t>
      </w:r>
      <w:r w:rsidRPr="00380035">
        <w:rPr>
          <w:rFonts w:ascii="Times New Roman" w:eastAsia="Times New Roman" w:hAnsi="Times New Roman" w:cs="Times New Roman"/>
          <w:lang w:val="en-US" w:eastAsia="en-GB"/>
        </w:rPr>
        <w:t xml:space="preserve"> that </w:t>
      </w:r>
      <w:r w:rsidRPr="00380035">
        <w:rPr>
          <w:rFonts w:ascii="Times New Roman" w:eastAsia="Times New Roman" w:hAnsi="Times New Roman" w:cs="Times New Roman"/>
          <w:lang w:val="en-FR" w:eastAsia="en-GB"/>
        </w:rPr>
        <w:t>contains emblematic sites which attract tourists from all over the world and contributes to the</w:t>
      </w:r>
      <w:r w:rsidRPr="00380035">
        <w:rPr>
          <w:rFonts w:ascii="Times New Roman" w:eastAsia="Times New Roman" w:hAnsi="Times New Roman" w:cs="Times New Roman"/>
          <w:lang w:val="en-US" w:eastAsia="en-GB"/>
        </w:rPr>
        <w:t xml:space="preserve"> great </w:t>
      </w:r>
      <w:r w:rsidRPr="00380035">
        <w:rPr>
          <w:rFonts w:ascii="Times New Roman" w:eastAsia="Times New Roman" w:hAnsi="Times New Roman" w:cs="Times New Roman"/>
          <w:lang w:val="en-FR" w:eastAsia="en-GB"/>
        </w:rPr>
        <w:t>image</w:t>
      </w:r>
      <w:r w:rsidRPr="00380035">
        <w:rPr>
          <w:rFonts w:ascii="Times New Roman" w:eastAsia="Times New Roman" w:hAnsi="Times New Roman" w:cs="Times New Roman"/>
          <w:lang w:val="en-US" w:eastAsia="en-GB"/>
        </w:rPr>
        <w:t xml:space="preserve"> of </w:t>
      </w:r>
      <w:r w:rsidRPr="00380035">
        <w:rPr>
          <w:rFonts w:ascii="Times New Roman" w:eastAsia="Times New Roman" w:hAnsi="Times New Roman" w:cs="Times New Roman"/>
          <w:lang w:val="en-FR" w:eastAsia="en-GB"/>
        </w:rPr>
        <w:t>touris</w:t>
      </w:r>
      <w:r w:rsidRPr="00380035">
        <w:rPr>
          <w:rFonts w:ascii="Times New Roman" w:eastAsia="Times New Roman" w:hAnsi="Times New Roman" w:cs="Times New Roman"/>
          <w:lang w:val="en-US" w:eastAsia="en-GB"/>
        </w:rPr>
        <w:t>m</w:t>
      </w:r>
      <w:r w:rsidRPr="00380035">
        <w:rPr>
          <w:rFonts w:ascii="Times New Roman" w:eastAsia="Times New Roman" w:hAnsi="Times New Roman" w:cs="Times New Roman"/>
          <w:lang w:val="en-FR" w:eastAsia="en-GB"/>
        </w:rPr>
        <w:t xml:space="preserve"> </w:t>
      </w:r>
      <w:r w:rsidRPr="00380035">
        <w:rPr>
          <w:rFonts w:ascii="Times New Roman" w:eastAsia="Times New Roman" w:hAnsi="Times New Roman" w:cs="Times New Roman"/>
          <w:lang w:val="en-US" w:eastAsia="en-GB"/>
        </w:rPr>
        <w:t>in</w:t>
      </w:r>
      <w:r w:rsidRPr="00380035">
        <w:rPr>
          <w:rFonts w:ascii="Times New Roman" w:eastAsia="Times New Roman" w:hAnsi="Times New Roman" w:cs="Times New Roman"/>
          <w:lang w:val="en-FR" w:eastAsia="en-GB"/>
        </w:rPr>
        <w:t xml:space="preserve"> </w:t>
      </w:r>
      <w:r w:rsidRPr="00380035">
        <w:rPr>
          <w:rFonts w:ascii="Times New Roman" w:eastAsia="Times New Roman" w:hAnsi="Times New Roman" w:cs="Times New Roman"/>
          <w:lang w:val="en-US" w:eastAsia="en-GB"/>
        </w:rPr>
        <w:t>Kenya</w:t>
      </w:r>
      <w:r w:rsidRPr="00380035">
        <w:rPr>
          <w:rFonts w:ascii="Times New Roman" w:eastAsia="Times New Roman" w:hAnsi="Times New Roman" w:cs="Times New Roman"/>
          <w:lang w:val="en-FR" w:eastAsia="en-GB"/>
        </w:rPr>
        <w:t>. This lake was declared</w:t>
      </w:r>
      <w:r w:rsidRPr="00380035">
        <w:rPr>
          <w:rFonts w:ascii="Times New Roman" w:eastAsia="Times New Roman" w:hAnsi="Times New Roman" w:cs="Times New Roman"/>
          <w:lang w:val="en-US" w:eastAsia="en-GB"/>
        </w:rPr>
        <w:t xml:space="preserve"> as</w:t>
      </w:r>
      <w:r w:rsidRPr="00380035">
        <w:rPr>
          <w:rFonts w:ascii="Times New Roman" w:eastAsia="Times New Roman" w:hAnsi="Times New Roman" w:cs="Times New Roman"/>
          <w:lang w:val="en-FR" w:eastAsia="en-GB"/>
        </w:rPr>
        <w:t xml:space="preserve"> a Ramsar site in 1990</w:t>
      </w:r>
      <w:r w:rsidRPr="00380035">
        <w:rPr>
          <w:rFonts w:ascii="Times New Roman" w:eastAsia="Times New Roman" w:hAnsi="Times New Roman" w:cs="Times New Roman"/>
          <w:lang w:val="en-US" w:eastAsia="en-GB"/>
        </w:rPr>
        <w:t xml:space="preserve"> and also,</w:t>
      </w:r>
      <w:r w:rsidRPr="00380035">
        <w:rPr>
          <w:rFonts w:ascii="Times New Roman" w:eastAsia="Times New Roman" w:hAnsi="Times New Roman" w:cs="Times New Roman"/>
          <w:lang w:val="en-FR" w:eastAsia="en-GB"/>
        </w:rPr>
        <w:t xml:space="preserve"> </w:t>
      </w:r>
      <w:r w:rsidRPr="00380035">
        <w:rPr>
          <w:rFonts w:ascii="Times New Roman" w:eastAsia="Times New Roman" w:hAnsi="Times New Roman" w:cs="Times New Roman"/>
          <w:lang w:val="en-US" w:eastAsia="en-GB"/>
        </w:rPr>
        <w:t xml:space="preserve">in 2009, this place was proclaimed as an important region for birds and bird watchers as well as it </w:t>
      </w:r>
      <w:r w:rsidRPr="00380035">
        <w:rPr>
          <w:rFonts w:ascii="Times New Roman" w:eastAsia="Times New Roman" w:hAnsi="Times New Roman" w:cs="Times New Roman"/>
          <w:lang w:val="en-FR" w:eastAsia="en-GB"/>
        </w:rPr>
        <w:t>is part of the “Kenya Lake System in the Great Rift Valley”</w:t>
      </w:r>
      <w:r w:rsidRPr="00380035">
        <w:rPr>
          <w:rFonts w:ascii="Times New Roman" w:eastAsia="Times New Roman" w:hAnsi="Times New Roman" w:cs="Times New Roman"/>
          <w:lang w:val="en-US" w:eastAsia="en-GB"/>
        </w:rPr>
        <w:t>. This</w:t>
      </w:r>
      <w:r w:rsidRPr="00380035">
        <w:rPr>
          <w:rFonts w:ascii="Times New Roman" w:eastAsia="Times New Roman" w:hAnsi="Times New Roman" w:cs="Times New Roman"/>
          <w:lang w:val="en-FR" w:eastAsia="en-GB"/>
        </w:rPr>
        <w:t xml:space="preserve"> was inscribed on the UNESCO World Heritage List in 2011</w:t>
      </w:r>
      <w:r w:rsidRPr="00380035">
        <w:rPr>
          <w:rFonts w:ascii="Times New Roman" w:eastAsia="Times New Roman" w:hAnsi="Times New Roman" w:cs="Times New Roman"/>
          <w:lang w:val="en-US" w:eastAsia="en-GB"/>
        </w:rPr>
        <w:t xml:space="preserve">, and </w:t>
      </w:r>
      <w:r w:rsidRPr="00380035">
        <w:rPr>
          <w:rFonts w:ascii="Times New Roman" w:eastAsia="Times New Roman" w:hAnsi="Times New Roman" w:cs="Times New Roman"/>
          <w:lang w:val="en-FR" w:eastAsia="en-GB"/>
        </w:rPr>
        <w:t xml:space="preserve">Lake Nakuru is famous for the large flocks of flamingos that come to feed there but whose migrations have become intermittent and the congregations are less numerous due to the </w:t>
      </w:r>
      <w:r w:rsidRPr="00380035">
        <w:rPr>
          <w:rFonts w:ascii="Times New Roman" w:eastAsia="Times New Roman" w:hAnsi="Times New Roman" w:cs="Times New Roman"/>
          <w:lang w:val="en-FR" w:eastAsia="en-GB"/>
        </w:rPr>
        <w:lastRenderedPageBreak/>
        <w:t>hydrological changes which have occurred recently in the</w:t>
      </w:r>
      <w:r w:rsidRPr="00380035">
        <w:rPr>
          <w:rFonts w:ascii="Times New Roman" w:eastAsia="Times New Roman" w:hAnsi="Times New Roman" w:cs="Times New Roman"/>
          <w:lang w:val="en-US" w:eastAsia="en-GB"/>
        </w:rPr>
        <w:t xml:space="preserve"> </w:t>
      </w:r>
      <w:r w:rsidRPr="00380035">
        <w:rPr>
          <w:rFonts w:ascii="Times New Roman" w:eastAsia="Times New Roman" w:hAnsi="Times New Roman" w:cs="Times New Roman"/>
          <w:lang w:val="en-FR" w:eastAsia="en-GB"/>
        </w:rPr>
        <w:t>lake. The photos showing colonies of thousands of flamingos feeding in the lake or flying over it have been around the world</w:t>
      </w:r>
      <w:r w:rsidR="00001F8D" w:rsidRPr="00001F8D">
        <w:rPr>
          <w:rFonts w:ascii="Times New Roman" w:eastAsia="Times New Roman" w:hAnsi="Times New Roman" w:cs="Times New Roman"/>
          <w:lang w:val="en-US" w:eastAsia="en-GB"/>
        </w:rPr>
        <w:t xml:space="preserve"> (Blackburn et al., </w:t>
      </w:r>
      <w:proofErr w:type="gramStart"/>
      <w:r w:rsidR="00001F8D" w:rsidRPr="00001F8D">
        <w:rPr>
          <w:rFonts w:ascii="Times New Roman" w:eastAsia="Times New Roman" w:hAnsi="Times New Roman" w:cs="Times New Roman"/>
          <w:lang w:val="en-US" w:eastAsia="en-GB"/>
        </w:rPr>
        <w:t>2011).</w:t>
      </w:r>
      <w:r w:rsidRPr="00380035">
        <w:rPr>
          <w:rFonts w:ascii="Times New Roman" w:eastAsia="Times New Roman" w:hAnsi="Times New Roman" w:cs="Times New Roman"/>
          <w:lang w:val="en-FR" w:eastAsia="en-GB"/>
        </w:rPr>
        <w:t>.</w:t>
      </w:r>
      <w:proofErr w:type="gramEnd"/>
    </w:p>
    <w:p w14:paraId="26BE4E92" w14:textId="77777777" w:rsidR="00984EA7" w:rsidRPr="00380035" w:rsidRDefault="00984EA7" w:rsidP="00C67AFA">
      <w:pPr>
        <w:jc w:val="both"/>
        <w:rPr>
          <w:rFonts w:ascii="Times New Roman" w:eastAsia="Times New Roman" w:hAnsi="Times New Roman" w:cs="Times New Roman"/>
          <w:lang w:val="en-US" w:eastAsia="en-GB"/>
        </w:rPr>
      </w:pPr>
      <w:r w:rsidRPr="00380035">
        <w:rPr>
          <w:rFonts w:ascii="Times New Roman" w:eastAsia="Times New Roman" w:hAnsi="Times New Roman" w:cs="Times New Roman"/>
          <w:lang w:val="en-US" w:eastAsia="en-GB"/>
        </w:rPr>
        <w:tab/>
      </w:r>
    </w:p>
    <w:p w14:paraId="6DD8FC32" w14:textId="77777777" w:rsidR="00984EA7" w:rsidRPr="00380035" w:rsidRDefault="00984EA7" w:rsidP="00C67AFA">
      <w:pPr>
        <w:jc w:val="both"/>
        <w:rPr>
          <w:rFonts w:ascii="Times New Roman" w:hAnsi="Times New Roman" w:cs="Times New Roman"/>
          <w:b/>
          <w:bCs/>
          <w:lang w:val="en-US"/>
        </w:rPr>
      </w:pPr>
    </w:p>
    <w:p w14:paraId="384FFD1B" w14:textId="6C3B2F9E" w:rsidR="00984EA7" w:rsidRPr="00380035" w:rsidRDefault="00984EA7" w:rsidP="00C67AFA">
      <w:pPr>
        <w:jc w:val="both"/>
        <w:rPr>
          <w:rFonts w:ascii="Times New Roman" w:hAnsi="Times New Roman" w:cs="Times New Roman"/>
          <w:lang w:val="en-FR"/>
        </w:rPr>
      </w:pPr>
      <w:r w:rsidRPr="00380035">
        <w:rPr>
          <w:rFonts w:ascii="Times New Roman" w:hAnsi="Times New Roman" w:cs="Times New Roman"/>
          <w:lang w:val="en-FR"/>
        </w:rPr>
        <w:t>Despite its worldwide reputation and its importance for national tourism, the Lake National Park</w:t>
      </w:r>
      <w:r w:rsidRPr="00380035">
        <w:rPr>
          <w:rFonts w:ascii="Times New Roman" w:hAnsi="Times New Roman" w:cs="Times New Roman"/>
          <w:lang w:val="en-US"/>
        </w:rPr>
        <w:t xml:space="preserve"> </w:t>
      </w:r>
      <w:r w:rsidRPr="00380035">
        <w:rPr>
          <w:rFonts w:ascii="Times New Roman" w:hAnsi="Times New Roman" w:cs="Times New Roman"/>
          <w:lang w:val="en-FR"/>
        </w:rPr>
        <w:t>Nakuru has great difficulty coping with the growing pressures in surrounding areas, managing tourism within it, and getting the most out of tourism.</w:t>
      </w:r>
      <w:r w:rsidRPr="00380035">
        <w:rPr>
          <w:rFonts w:ascii="Times New Roman" w:hAnsi="Times New Roman" w:cs="Times New Roman"/>
          <w:lang w:val="en-US"/>
        </w:rPr>
        <w:t xml:space="preserve"> </w:t>
      </w:r>
      <w:r w:rsidRPr="00380035">
        <w:rPr>
          <w:rFonts w:ascii="Times New Roman" w:hAnsi="Times New Roman" w:cs="Times New Roman"/>
          <w:lang w:val="en-FR"/>
        </w:rPr>
        <w:t>Located in a shallow basin in the East African Great Rift Valley, Lake Nakuru is atypical in the sense that</w:t>
      </w:r>
      <w:r w:rsidR="008602D1" w:rsidRPr="008602D1">
        <w:rPr>
          <w:rFonts w:ascii="Times New Roman" w:hAnsi="Times New Roman" w:cs="Times New Roman"/>
          <w:lang w:val="en-US"/>
        </w:rPr>
        <w:t>,</w:t>
      </w:r>
      <w:r w:rsidRPr="00380035">
        <w:rPr>
          <w:rFonts w:ascii="Times New Roman" w:hAnsi="Times New Roman" w:cs="Times New Roman"/>
          <w:lang w:val="en-FR"/>
        </w:rPr>
        <w:t xml:space="preserve"> it has no flow and  it</w:t>
      </w:r>
      <w:r w:rsidR="009D3BF1" w:rsidRPr="009D3BF1">
        <w:rPr>
          <w:rFonts w:ascii="Times New Roman" w:hAnsi="Times New Roman" w:cs="Times New Roman"/>
          <w:lang w:val="en-US"/>
        </w:rPr>
        <w:t>s</w:t>
      </w:r>
      <w:r w:rsidRPr="00380035">
        <w:rPr>
          <w:rFonts w:ascii="Times New Roman" w:hAnsi="Times New Roman" w:cs="Times New Roman"/>
          <w:lang w:val="en-FR"/>
        </w:rPr>
        <w:t xml:space="preserve"> water losses are only by surface evapotranspiration. It is fed by seasonal rivers (Njoro, Nderit, Makalia, Naishi and Larmudiak). Being devoid of outlet, all that the rivers bring there accumulates which, over the centuries,</w:t>
      </w:r>
      <w:r w:rsidR="009D3BF1" w:rsidRPr="009D3BF1">
        <w:rPr>
          <w:rFonts w:ascii="Times New Roman" w:hAnsi="Times New Roman" w:cs="Times New Roman"/>
          <w:lang w:val="en-US"/>
        </w:rPr>
        <w:t xml:space="preserve"> </w:t>
      </w:r>
      <w:r w:rsidR="009D3BF1">
        <w:rPr>
          <w:rFonts w:ascii="Times New Roman" w:hAnsi="Times New Roman" w:cs="Times New Roman"/>
          <w:lang w:val="en-US"/>
        </w:rPr>
        <w:t>it</w:t>
      </w:r>
      <w:r w:rsidRPr="00380035">
        <w:rPr>
          <w:rFonts w:ascii="Times New Roman" w:hAnsi="Times New Roman" w:cs="Times New Roman"/>
          <w:lang w:val="en-FR"/>
        </w:rPr>
        <w:t xml:space="preserve"> has resulted in an alkalization of the waters of the lake. These extreme alkaline conditions limit the range of species that the site can support, but favor the presence of organisms such as the micro-alga Arthrospira fusiformis (spirulina) which is the main food source for the flamingo.</w:t>
      </w:r>
    </w:p>
    <w:p w14:paraId="6FADC0DC" w14:textId="77777777" w:rsidR="00984EA7" w:rsidRPr="00380035" w:rsidRDefault="00984EA7" w:rsidP="00C67AFA">
      <w:pPr>
        <w:jc w:val="both"/>
        <w:rPr>
          <w:rFonts w:ascii="Times New Roman" w:hAnsi="Times New Roman" w:cs="Times New Roman"/>
          <w:lang w:val="en-FR"/>
        </w:rPr>
      </w:pPr>
    </w:p>
    <w:p w14:paraId="001A3F7B" w14:textId="501F929D" w:rsidR="00984EA7" w:rsidRDefault="00984EA7" w:rsidP="00C67AFA">
      <w:pPr>
        <w:jc w:val="both"/>
        <w:rPr>
          <w:rFonts w:ascii="Times New Roman" w:hAnsi="Times New Roman" w:cs="Times New Roman"/>
          <w:lang w:val="en-FR"/>
        </w:rPr>
      </w:pPr>
      <w:r w:rsidRPr="00380035">
        <w:rPr>
          <w:rFonts w:ascii="Times New Roman" w:hAnsi="Times New Roman" w:cs="Times New Roman"/>
          <w:lang w:val="en-FR"/>
        </w:rPr>
        <w:t>Partially treated wastewater and industrial effluents from the nearby town of Nakuru - a major commercial and industrial center and the fourth largest city in Kenya - flow into the lake. A study carried out between 1994-95 attributed the high mortality rate of flamingos to pollution, especially by heavy metals, and the accumulation of nutrients which promotes the proliferation of toxic cyanobacteria. The expansion of agriculture has also led to deforestation of the lake's slopes, increased erosion and the dumping of fertilizers and other agrochemicals, which has led to the gradual silting up of the lake.</w:t>
      </w:r>
      <w:r w:rsidRPr="00984EA7">
        <w:rPr>
          <w:rFonts w:ascii="Times New Roman" w:hAnsi="Times New Roman" w:cs="Times New Roman"/>
          <w:lang w:val="en-US"/>
        </w:rPr>
        <w:t xml:space="preserve"> </w:t>
      </w:r>
      <w:r w:rsidRPr="00380035">
        <w:rPr>
          <w:rFonts w:ascii="Times New Roman" w:hAnsi="Times New Roman" w:cs="Times New Roman"/>
          <w:lang w:val="en-FR"/>
        </w:rPr>
        <w:t>These threats pose a real long-term challenge to the Park linked to the demonstration of the value of the site for the region and for Kenya, and to a better perception and understanding of the Park and its wild species by the local communities and the inhabitants of the city of Nakuru.</w:t>
      </w:r>
    </w:p>
    <w:p w14:paraId="664861CE" w14:textId="01DD14B3" w:rsidR="00984EA7" w:rsidRDefault="00984EA7" w:rsidP="00C67AFA">
      <w:pPr>
        <w:jc w:val="both"/>
        <w:rPr>
          <w:rFonts w:ascii="Times New Roman" w:hAnsi="Times New Roman" w:cs="Times New Roman"/>
          <w:lang w:val="en-FR"/>
        </w:rPr>
      </w:pPr>
    </w:p>
    <w:p w14:paraId="196FC9FB" w14:textId="70A46971" w:rsidR="00984EA7" w:rsidRDefault="00984EA7" w:rsidP="00C67AFA">
      <w:pPr>
        <w:jc w:val="both"/>
        <w:rPr>
          <w:rFonts w:ascii="Times New Roman" w:hAnsi="Times New Roman" w:cs="Times New Roman"/>
          <w:lang w:val="en-FR"/>
        </w:rPr>
      </w:pPr>
      <w:r w:rsidRPr="000B0219">
        <w:rPr>
          <w:rFonts w:ascii="Times New Roman" w:eastAsia="Times New Roman" w:hAnsi="Times New Roman" w:cs="Times New Roman"/>
          <w:lang w:val="en-FR" w:eastAsia="en-GB"/>
        </w:rPr>
        <w:fldChar w:fldCharType="begin"/>
      </w:r>
      <w:r w:rsidRPr="000B0219">
        <w:rPr>
          <w:rFonts w:ascii="Times New Roman" w:eastAsia="Times New Roman" w:hAnsi="Times New Roman" w:cs="Times New Roman"/>
          <w:lang w:val="en-FR" w:eastAsia="en-GB"/>
        </w:rPr>
        <w:instrText xml:space="preserve"> INCLUDEPICTURE "/var/folders/6m/_c_gv_wj0hq0ky3mht0w_qn80000gn/T/com.microsoft.Word/WebArchiveCopyPasteTempFiles/page2image3587440384" \* MERGEFORMATINET </w:instrText>
      </w:r>
      <w:r w:rsidRPr="000B0219">
        <w:rPr>
          <w:rFonts w:ascii="Times New Roman" w:eastAsia="Times New Roman" w:hAnsi="Times New Roman" w:cs="Times New Roman"/>
          <w:lang w:val="en-FR" w:eastAsia="en-GB"/>
        </w:rPr>
        <w:fldChar w:fldCharType="separate"/>
      </w:r>
      <w:r w:rsidRPr="002D0FB9">
        <w:rPr>
          <w:rFonts w:ascii="Times New Roman" w:eastAsia="Times New Roman" w:hAnsi="Times New Roman" w:cs="Times New Roman"/>
          <w:noProof/>
          <w:lang w:val="en-FR" w:eastAsia="en-GB"/>
        </w:rPr>
        <w:drawing>
          <wp:inline distT="0" distB="0" distL="0" distR="0" wp14:anchorId="6E6DFAED" wp14:editId="0C403F13">
            <wp:extent cx="5727700" cy="3801110"/>
            <wp:effectExtent l="0" t="0" r="0" b="0"/>
            <wp:docPr id="10" name="Picture 10" descr="page2image35874403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page2image3587440384"/>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27700" cy="3801110"/>
                    </a:xfrm>
                    <a:prstGeom prst="rect">
                      <a:avLst/>
                    </a:prstGeom>
                    <a:noFill/>
                    <a:ln>
                      <a:noFill/>
                    </a:ln>
                  </pic:spPr>
                </pic:pic>
              </a:graphicData>
            </a:graphic>
          </wp:inline>
        </w:drawing>
      </w:r>
      <w:r w:rsidRPr="000B0219">
        <w:rPr>
          <w:rFonts w:ascii="Times New Roman" w:eastAsia="Times New Roman" w:hAnsi="Times New Roman" w:cs="Times New Roman"/>
          <w:lang w:val="en-FR" w:eastAsia="en-GB"/>
        </w:rPr>
        <w:fldChar w:fldCharType="end"/>
      </w:r>
    </w:p>
    <w:p w14:paraId="0A020F5A" w14:textId="77777777" w:rsidR="00984EA7" w:rsidRDefault="00984EA7" w:rsidP="00C67AFA">
      <w:pPr>
        <w:jc w:val="both"/>
        <w:rPr>
          <w:rFonts w:ascii="Times New Roman" w:hAnsi="Times New Roman" w:cs="Times New Roman"/>
          <w:lang w:val="en-FR"/>
        </w:rPr>
      </w:pPr>
    </w:p>
    <w:p w14:paraId="14A67B0F" w14:textId="77777777" w:rsidR="00984EA7" w:rsidRPr="002D0FB9" w:rsidRDefault="00984EA7" w:rsidP="00C67AFA">
      <w:pPr>
        <w:jc w:val="both"/>
        <w:rPr>
          <w:rFonts w:ascii="Times New Roman" w:hAnsi="Times New Roman" w:cs="Times New Roman"/>
          <w:b/>
          <w:bCs/>
          <w:lang w:val="en-US"/>
        </w:rPr>
      </w:pPr>
      <w:r w:rsidRPr="002D0FB9">
        <w:rPr>
          <w:rFonts w:ascii="Times New Roman" w:hAnsi="Times New Roman" w:cs="Times New Roman"/>
          <w:b/>
          <w:bCs/>
          <w:lang w:val="en-US"/>
        </w:rPr>
        <w:lastRenderedPageBreak/>
        <w:t>The National Lake park of Nakuru</w:t>
      </w:r>
    </w:p>
    <w:p w14:paraId="51CBA30C" w14:textId="77777777" w:rsidR="00984EA7" w:rsidRPr="002D0FB9" w:rsidRDefault="00984EA7" w:rsidP="00C67AFA">
      <w:pPr>
        <w:jc w:val="both"/>
        <w:rPr>
          <w:rFonts w:ascii="Times New Roman" w:hAnsi="Times New Roman" w:cs="Times New Roman"/>
          <w:b/>
          <w:bCs/>
          <w:lang w:val="en-US"/>
        </w:rPr>
      </w:pPr>
    </w:p>
    <w:p w14:paraId="0C3AF0D5" w14:textId="3277C4B7" w:rsidR="00984EA7" w:rsidRPr="009D3BF1" w:rsidRDefault="00984EA7" w:rsidP="00C67AFA">
      <w:pPr>
        <w:jc w:val="both"/>
        <w:rPr>
          <w:rFonts w:ascii="Times New Roman" w:hAnsi="Times New Roman" w:cs="Times New Roman"/>
          <w:lang w:val="en-US"/>
        </w:rPr>
      </w:pPr>
      <w:r w:rsidRPr="002D0FB9">
        <w:rPr>
          <w:rFonts w:ascii="Times New Roman" w:hAnsi="Times New Roman" w:cs="Times New Roman"/>
          <w:lang w:val="en-US"/>
        </w:rPr>
        <w:t>R</w:t>
      </w:r>
      <w:r w:rsidRPr="002D0FB9">
        <w:rPr>
          <w:rFonts w:ascii="Times New Roman" w:hAnsi="Times New Roman" w:cs="Times New Roman"/>
          <w:lang w:val="en-FR"/>
        </w:rPr>
        <w:t>eceives around 245,000 visitors a year, including 149,512 foreigners and 95,518 Kenyan nationals. Since this is a “high-end” park</w:t>
      </w:r>
      <w:r w:rsidRPr="002D0FB9">
        <w:rPr>
          <w:rFonts w:ascii="Times New Roman" w:hAnsi="Times New Roman" w:cs="Times New Roman"/>
          <w:lang w:val="en-US"/>
        </w:rPr>
        <w:t>(</w:t>
      </w:r>
      <w:r w:rsidRPr="002D0FB9">
        <w:rPr>
          <w:rFonts w:ascii="Times New Roman" w:hAnsi="Times New Roman" w:cs="Times New Roman"/>
          <w:lang w:val="en-FR"/>
        </w:rPr>
        <w:t xml:space="preserve"> “Premium Park”) foreign visitors must pay an entry fee of around </w:t>
      </w:r>
      <w:r w:rsidR="009D3BF1" w:rsidRPr="009D3BF1">
        <w:rPr>
          <w:rFonts w:ascii="Times New Roman" w:hAnsi="Times New Roman" w:cs="Times New Roman"/>
          <w:lang w:val="en-US"/>
        </w:rPr>
        <w:t>65</w:t>
      </w:r>
      <w:r w:rsidR="009D3BF1">
        <w:rPr>
          <w:rFonts w:ascii="Times New Roman" w:hAnsi="Times New Roman" w:cs="Times New Roman"/>
          <w:lang w:val="en-US"/>
        </w:rPr>
        <w:t xml:space="preserve"> pounds</w:t>
      </w:r>
      <w:r w:rsidRPr="002D0FB9">
        <w:rPr>
          <w:rFonts w:ascii="Times New Roman" w:hAnsi="Times New Roman" w:cs="Times New Roman"/>
          <w:lang w:val="en-FR"/>
        </w:rPr>
        <w:t xml:space="preserve">, and domestic visitors from 1000 Kenyan shillings (around </w:t>
      </w:r>
      <w:r w:rsidR="009D3BF1">
        <w:rPr>
          <w:rFonts w:ascii="Times New Roman" w:hAnsi="Times New Roman" w:cs="Times New Roman"/>
          <w:lang w:val="en-US"/>
        </w:rPr>
        <w:t>5</w:t>
      </w:r>
    </w:p>
    <w:p w14:paraId="4C35DD51" w14:textId="4AC4E86E" w:rsidR="00984EA7" w:rsidRPr="002D0FB9" w:rsidRDefault="009D3BF1" w:rsidP="00C67AFA">
      <w:pPr>
        <w:jc w:val="both"/>
        <w:rPr>
          <w:rFonts w:ascii="Times New Roman" w:hAnsi="Times New Roman" w:cs="Times New Roman"/>
          <w:b/>
          <w:bCs/>
          <w:lang w:val="en-FR"/>
        </w:rPr>
      </w:pPr>
      <w:r w:rsidRPr="009D3BF1">
        <w:rPr>
          <w:rFonts w:ascii="Times New Roman" w:hAnsi="Times New Roman" w:cs="Times New Roman"/>
          <w:lang w:val="en-US"/>
        </w:rPr>
        <w:t>Pounds</w:t>
      </w:r>
      <w:r w:rsidR="00984EA7" w:rsidRPr="002D0FB9">
        <w:rPr>
          <w:rFonts w:ascii="Times New Roman" w:hAnsi="Times New Roman" w:cs="Times New Roman"/>
          <w:lang w:val="en-FR"/>
        </w:rPr>
        <w:t>). In 201</w:t>
      </w:r>
      <w:r w:rsidR="00E9566D">
        <w:rPr>
          <w:rFonts w:ascii="Times New Roman" w:hAnsi="Times New Roman" w:cs="Times New Roman"/>
          <w:lang w:val="en-US"/>
        </w:rPr>
        <w:t>5</w:t>
      </w:r>
      <w:r w:rsidR="00984EA7" w:rsidRPr="002D0FB9">
        <w:rPr>
          <w:rFonts w:ascii="Times New Roman" w:hAnsi="Times New Roman" w:cs="Times New Roman"/>
          <w:lang w:val="en-FR"/>
        </w:rPr>
        <w:t xml:space="preserve">, these entrance fees and concession fees for the lodges generated nearly 800 million Kenyan shillings (over </w:t>
      </w:r>
      <w:r w:rsidRPr="009D3BF1">
        <w:rPr>
          <w:rFonts w:ascii="Times New Roman" w:hAnsi="Times New Roman" w:cs="Times New Roman"/>
          <w:lang w:val="en-US"/>
        </w:rPr>
        <w:t>£</w:t>
      </w:r>
      <w:r w:rsidR="00984EA7" w:rsidRPr="002D0FB9">
        <w:rPr>
          <w:rFonts w:ascii="Times New Roman" w:hAnsi="Times New Roman" w:cs="Times New Roman"/>
          <w:lang w:val="en-FR"/>
        </w:rPr>
        <w:t xml:space="preserve"> </w:t>
      </w:r>
      <w:r w:rsidRPr="009D3BF1">
        <w:rPr>
          <w:rFonts w:ascii="Times New Roman" w:hAnsi="Times New Roman" w:cs="Times New Roman"/>
          <w:lang w:val="en-US"/>
        </w:rPr>
        <w:t>6</w:t>
      </w:r>
      <w:r w:rsidR="00984EA7" w:rsidRPr="002D0FB9">
        <w:rPr>
          <w:rFonts w:ascii="Times New Roman" w:hAnsi="Times New Roman" w:cs="Times New Roman"/>
          <w:lang w:val="en-FR"/>
        </w:rPr>
        <w:t>.5 million), which helped cover part of the Park's management costs. , bearing in mind that conservation expenditure represents nearly 4 million Kenyan shillings per month</w:t>
      </w:r>
      <w:r w:rsidR="00984EA7" w:rsidRPr="002D0FB9">
        <w:rPr>
          <w:rFonts w:ascii="Times New Roman" w:hAnsi="Times New Roman" w:cs="Times New Roman"/>
          <w:b/>
          <w:bCs/>
          <w:lang w:val="en-FR"/>
        </w:rPr>
        <w:t>.</w:t>
      </w:r>
    </w:p>
    <w:p w14:paraId="49784045" w14:textId="77777777" w:rsidR="00984EA7" w:rsidRPr="002D0FB9" w:rsidRDefault="00984EA7" w:rsidP="00C67AFA">
      <w:pPr>
        <w:jc w:val="both"/>
        <w:rPr>
          <w:rFonts w:ascii="Times New Roman" w:hAnsi="Times New Roman" w:cs="Times New Roman"/>
          <w:b/>
          <w:bCs/>
          <w:lang w:val="en-FR"/>
        </w:rPr>
      </w:pPr>
    </w:p>
    <w:p w14:paraId="25467AB9" w14:textId="77777777" w:rsidR="00984EA7" w:rsidRPr="002D0FB9" w:rsidRDefault="00984EA7" w:rsidP="00C67AFA">
      <w:pPr>
        <w:jc w:val="both"/>
        <w:rPr>
          <w:rFonts w:ascii="Times New Roman" w:hAnsi="Times New Roman" w:cs="Times New Roman"/>
          <w:lang w:val="en-FR"/>
        </w:rPr>
      </w:pPr>
      <w:r w:rsidRPr="002D0FB9">
        <w:rPr>
          <w:rFonts w:ascii="Times New Roman" w:hAnsi="Times New Roman" w:cs="Times New Roman"/>
          <w:lang w:val="en-US"/>
        </w:rPr>
        <w:t>H</w:t>
      </w:r>
      <w:r w:rsidRPr="002D0FB9">
        <w:rPr>
          <w:rFonts w:ascii="Times New Roman" w:hAnsi="Times New Roman" w:cs="Times New Roman"/>
          <w:lang w:val="en-FR"/>
        </w:rPr>
        <w:t xml:space="preserve">ere </w:t>
      </w:r>
      <w:r w:rsidRPr="002D0FB9">
        <w:rPr>
          <w:rFonts w:ascii="Times New Roman" w:hAnsi="Times New Roman" w:cs="Times New Roman"/>
          <w:lang w:val="en-US"/>
        </w:rPr>
        <w:t xml:space="preserve">there </w:t>
      </w:r>
      <w:r w:rsidRPr="002D0FB9">
        <w:rPr>
          <w:rFonts w:ascii="Times New Roman" w:hAnsi="Times New Roman" w:cs="Times New Roman"/>
          <w:lang w:val="en-FR"/>
        </w:rPr>
        <w:t>are two private "lodges" in the Park that represent 240 beds and hold concessions issued by the Park's management body, the Kenya Wildlife Service (KWS); these</w:t>
      </w:r>
    </w:p>
    <w:p w14:paraId="1BDED504" w14:textId="77777777" w:rsidR="00984EA7" w:rsidRPr="002D0FB9" w:rsidRDefault="00984EA7" w:rsidP="00C67AFA">
      <w:pPr>
        <w:jc w:val="both"/>
        <w:rPr>
          <w:rFonts w:ascii="Times New Roman" w:hAnsi="Times New Roman" w:cs="Times New Roman"/>
          <w:b/>
          <w:bCs/>
          <w:lang w:val="en-FR"/>
        </w:rPr>
      </w:pPr>
      <w:r w:rsidRPr="002D0FB9">
        <w:rPr>
          <w:rFonts w:ascii="Times New Roman" w:hAnsi="Times New Roman" w:cs="Times New Roman"/>
          <w:lang w:val="en-FR"/>
        </w:rPr>
        <w:t>"Lodges" bring nearly 17 million Kenyan shillings to the park each year</w:t>
      </w:r>
      <w:r w:rsidRPr="002D0FB9">
        <w:rPr>
          <w:rFonts w:ascii="Times New Roman" w:hAnsi="Times New Roman" w:cs="Times New Roman"/>
          <w:b/>
          <w:bCs/>
          <w:lang w:val="en-FR"/>
        </w:rPr>
        <w:t>.</w:t>
      </w:r>
    </w:p>
    <w:p w14:paraId="4E9EAAB5" w14:textId="77777777" w:rsidR="00984EA7" w:rsidRPr="002D0FB9" w:rsidRDefault="00984EA7" w:rsidP="00C67AFA">
      <w:pPr>
        <w:jc w:val="both"/>
        <w:rPr>
          <w:rFonts w:ascii="Times New Roman" w:hAnsi="Times New Roman" w:cs="Times New Roman"/>
          <w:b/>
          <w:bCs/>
          <w:lang w:val="en-FR"/>
        </w:rPr>
      </w:pPr>
    </w:p>
    <w:p w14:paraId="3807BAB2" w14:textId="77777777" w:rsidR="00984EA7" w:rsidRPr="002D0FB9" w:rsidRDefault="00984EA7" w:rsidP="00C67AFA">
      <w:pPr>
        <w:jc w:val="both"/>
        <w:rPr>
          <w:rFonts w:ascii="Times New Roman" w:hAnsi="Times New Roman" w:cs="Times New Roman"/>
          <w:lang w:val="en-FR"/>
        </w:rPr>
      </w:pPr>
      <w:r w:rsidRPr="002D0FB9">
        <w:rPr>
          <w:rFonts w:ascii="Times New Roman" w:hAnsi="Times New Roman" w:cs="Times New Roman"/>
          <w:lang w:val="en-FR"/>
        </w:rPr>
        <w:t>The tourism potential of Lake Nakuru National Park and its watershed is considerable. Among its main attractions are, as we have seen above, its immense concentrations of flamingos foraging in the lake (sometimes up to a million birds), and a picturesque landscape made up of forests and meadows. Visitors also come to admire spectacular places such as the Baboon Cliff, hills such as Honeymoon, Lion and Hyrax, Makalia Falls, Menengai crater, various prehistoric sites and caves, not to mention other wildlife. of the park.</w:t>
      </w:r>
    </w:p>
    <w:p w14:paraId="1B920972" w14:textId="77777777" w:rsidR="00984EA7" w:rsidRPr="002D0FB9" w:rsidRDefault="00984EA7" w:rsidP="00C67AFA">
      <w:pPr>
        <w:jc w:val="both"/>
        <w:rPr>
          <w:rFonts w:ascii="Times New Roman" w:hAnsi="Times New Roman" w:cs="Times New Roman"/>
          <w:lang w:val="en-FR"/>
        </w:rPr>
      </w:pPr>
    </w:p>
    <w:p w14:paraId="4C811887" w14:textId="0C7FF14B" w:rsidR="00984EA7" w:rsidRPr="002D0FB9" w:rsidRDefault="00984EA7" w:rsidP="00C67AFA">
      <w:pPr>
        <w:jc w:val="both"/>
        <w:rPr>
          <w:rFonts w:ascii="Times New Roman" w:hAnsi="Times New Roman" w:cs="Times New Roman"/>
          <w:lang w:val="en-FR"/>
        </w:rPr>
      </w:pPr>
      <w:r w:rsidRPr="002D0FB9">
        <w:rPr>
          <w:rFonts w:ascii="Times New Roman" w:hAnsi="Times New Roman" w:cs="Times New Roman"/>
          <w:lang w:val="en-FR"/>
        </w:rPr>
        <w:t xml:space="preserve"> </w:t>
      </w:r>
      <w:r w:rsidR="009D3BF1" w:rsidRPr="009D3BF1">
        <w:rPr>
          <w:rFonts w:ascii="Times New Roman" w:hAnsi="Times New Roman" w:cs="Times New Roman"/>
          <w:lang w:val="en-US"/>
        </w:rPr>
        <w:t>I</w:t>
      </w:r>
      <w:r w:rsidRPr="002D0FB9">
        <w:rPr>
          <w:rFonts w:ascii="Times New Roman" w:hAnsi="Times New Roman" w:cs="Times New Roman"/>
          <w:lang w:val="en-FR"/>
        </w:rPr>
        <w:t>ts</w:t>
      </w:r>
      <w:r w:rsidR="009D3BF1" w:rsidRPr="009D3BF1">
        <w:rPr>
          <w:rFonts w:ascii="Times New Roman" w:hAnsi="Times New Roman" w:cs="Times New Roman"/>
          <w:lang w:val="en-US"/>
        </w:rPr>
        <w:t xml:space="preserve"> </w:t>
      </w:r>
      <w:r w:rsidR="009D3BF1">
        <w:rPr>
          <w:rFonts w:ascii="Times New Roman" w:hAnsi="Times New Roman" w:cs="Times New Roman"/>
          <w:lang w:val="en-US"/>
        </w:rPr>
        <w:t>a</w:t>
      </w:r>
      <w:r w:rsidRPr="002D0FB9">
        <w:rPr>
          <w:rFonts w:ascii="Times New Roman" w:hAnsi="Times New Roman" w:cs="Times New Roman"/>
          <w:lang w:val="en-FR"/>
        </w:rPr>
        <w:t xml:space="preserve"> very dense network of trails and roads that can be used in all weathers, the Park offers visitors tourist activities such as photo safari and bird </w:t>
      </w:r>
      <w:r w:rsidR="00C34CAC" w:rsidRPr="002D0FB9">
        <w:rPr>
          <w:rFonts w:ascii="Times New Roman" w:hAnsi="Times New Roman" w:cs="Times New Roman"/>
          <w:lang w:val="en-FR"/>
        </w:rPr>
        <w:t>watching and</w:t>
      </w:r>
      <w:r w:rsidRPr="002D0FB9">
        <w:rPr>
          <w:rFonts w:ascii="Times New Roman" w:hAnsi="Times New Roman" w:cs="Times New Roman"/>
          <w:lang w:val="en-FR"/>
        </w:rPr>
        <w:t xml:space="preserve"> allows them to discover more than 56 species of mammals and 450 bird species, including 70 waterbirds.</w:t>
      </w:r>
    </w:p>
    <w:p w14:paraId="0F96E324" w14:textId="77777777" w:rsidR="00984EA7" w:rsidRPr="002D0FB9" w:rsidRDefault="00984EA7" w:rsidP="00C67AFA">
      <w:pPr>
        <w:jc w:val="both"/>
        <w:rPr>
          <w:rFonts w:ascii="Times New Roman" w:hAnsi="Times New Roman" w:cs="Times New Roman"/>
          <w:lang w:val="en-FR"/>
        </w:rPr>
      </w:pPr>
      <w:r w:rsidRPr="002D0FB9">
        <w:rPr>
          <w:rFonts w:ascii="Times New Roman" w:hAnsi="Times New Roman" w:cs="Times New Roman"/>
          <w:lang w:val="en-FR"/>
        </w:rPr>
        <w:t>The impressive range of species in the Park is the result of 50 years of wise management that began in 1968, when Nakuru was designated a National Park. In 1974, Rothschild giraffes were introduced into the Park; in addition, efforts to increase the rhino population, in particular by introducing black rhinos and white rhinos from other regions of Kenya and South Africa, have earned the Park to be declared a Sanctuary for the Protection of the rhino in 1987. Lions and leopards were also introduced.</w:t>
      </w:r>
    </w:p>
    <w:p w14:paraId="2A94855E" w14:textId="2CAD3972" w:rsidR="00984EA7" w:rsidRDefault="00984EA7" w:rsidP="00C67AFA">
      <w:pPr>
        <w:jc w:val="both"/>
        <w:rPr>
          <w:rFonts w:ascii="Times New Roman" w:hAnsi="Times New Roman" w:cs="Times New Roman"/>
          <w:lang w:val="en-FR"/>
        </w:rPr>
      </w:pPr>
      <w:r w:rsidRPr="002D0FB9">
        <w:rPr>
          <w:rFonts w:ascii="Times New Roman" w:hAnsi="Times New Roman" w:cs="Times New Roman"/>
          <w:lang w:val="en-FR"/>
        </w:rPr>
        <w:t>The main thrusts of the Park visitors management strategy are as follows: information on the site and on the importance of conservation; extensive signage and interpretation program; presence of Duma guides</w:t>
      </w:r>
    </w:p>
    <w:p w14:paraId="0C819845" w14:textId="62BB37FA" w:rsidR="00984EA7" w:rsidRDefault="00984EA7" w:rsidP="00C67AFA">
      <w:pPr>
        <w:jc w:val="both"/>
        <w:rPr>
          <w:rFonts w:ascii="Times New Roman" w:hAnsi="Times New Roman" w:cs="Times New Roman"/>
          <w:lang w:val="en-FR"/>
        </w:rPr>
      </w:pPr>
    </w:p>
    <w:p w14:paraId="435F5267" w14:textId="3AE9186D" w:rsidR="00984EA7" w:rsidRDefault="00984EA7" w:rsidP="00C67AFA">
      <w:pPr>
        <w:jc w:val="both"/>
        <w:rPr>
          <w:rFonts w:ascii="Times New Roman" w:hAnsi="Times New Roman" w:cs="Times New Roman"/>
          <w:lang w:val="en-FR"/>
        </w:rPr>
      </w:pPr>
    </w:p>
    <w:p w14:paraId="1B5AF3BA" w14:textId="61959E64" w:rsidR="00984EA7" w:rsidRPr="00984EA7" w:rsidRDefault="00984EA7" w:rsidP="00C67AFA">
      <w:pPr>
        <w:jc w:val="both"/>
        <w:rPr>
          <w:rFonts w:ascii="Times New Roman" w:eastAsia="Times New Roman" w:hAnsi="Times New Roman" w:cs="Times New Roman"/>
          <w:lang w:val="fr-FR" w:eastAsia="en-GB"/>
        </w:rPr>
      </w:pPr>
      <w:r w:rsidRPr="00CB7C9D">
        <w:rPr>
          <w:rFonts w:ascii="Times New Roman" w:eastAsia="Times New Roman" w:hAnsi="Times New Roman" w:cs="Times New Roman"/>
          <w:lang w:val="en-FR" w:eastAsia="en-GB"/>
        </w:rPr>
        <w:fldChar w:fldCharType="begin"/>
      </w:r>
      <w:r w:rsidRPr="00CB7C9D">
        <w:rPr>
          <w:rFonts w:ascii="Times New Roman" w:eastAsia="Times New Roman" w:hAnsi="Times New Roman" w:cs="Times New Roman"/>
          <w:lang w:val="en-FR" w:eastAsia="en-GB"/>
        </w:rPr>
        <w:instrText xml:space="preserve"> INCLUDEPICTURE "/var/folders/6m/_c_gv_wj0hq0ky3mht0w_qn80000gn/T/com.microsoft.Word/WebArchiveCopyPasteTempFiles/page3image3586216752" \* MERGEFORMATINET </w:instrText>
      </w:r>
      <w:r w:rsidRPr="00CB7C9D">
        <w:rPr>
          <w:rFonts w:ascii="Times New Roman" w:eastAsia="Times New Roman" w:hAnsi="Times New Roman" w:cs="Times New Roman"/>
          <w:lang w:val="en-FR" w:eastAsia="en-GB"/>
        </w:rPr>
        <w:fldChar w:fldCharType="separate"/>
      </w:r>
      <w:r w:rsidRPr="002D0FB9">
        <w:rPr>
          <w:rFonts w:ascii="Times New Roman" w:eastAsia="Times New Roman" w:hAnsi="Times New Roman" w:cs="Times New Roman"/>
          <w:noProof/>
          <w:lang w:val="en-FR" w:eastAsia="en-GB"/>
        </w:rPr>
        <w:drawing>
          <wp:inline distT="0" distB="0" distL="0" distR="0" wp14:anchorId="43EA4216" wp14:editId="58E533EC">
            <wp:extent cx="3687832" cy="2451273"/>
            <wp:effectExtent l="0" t="0" r="0" b="0"/>
            <wp:docPr id="11" name="Picture 11" descr="page3image35862167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page3image3586216752"/>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774854" cy="2509116"/>
                    </a:xfrm>
                    <a:prstGeom prst="rect">
                      <a:avLst/>
                    </a:prstGeom>
                    <a:noFill/>
                    <a:ln>
                      <a:noFill/>
                    </a:ln>
                  </pic:spPr>
                </pic:pic>
              </a:graphicData>
            </a:graphic>
          </wp:inline>
        </w:drawing>
      </w:r>
      <w:r w:rsidRPr="00CB7C9D">
        <w:rPr>
          <w:rFonts w:ascii="Times New Roman" w:eastAsia="Times New Roman" w:hAnsi="Times New Roman" w:cs="Times New Roman"/>
          <w:lang w:val="en-FR" w:eastAsia="en-GB"/>
        </w:rPr>
        <w:fldChar w:fldCharType="end"/>
      </w:r>
    </w:p>
    <w:p w14:paraId="358666E4" w14:textId="77777777" w:rsidR="00984EA7" w:rsidRDefault="00984EA7" w:rsidP="00C67AFA">
      <w:pPr>
        <w:jc w:val="both"/>
        <w:rPr>
          <w:rFonts w:ascii="Times New Roman" w:hAnsi="Times New Roman" w:cs="Times New Roman"/>
          <w:b/>
          <w:bCs/>
          <w:lang w:val="en-US"/>
        </w:rPr>
      </w:pPr>
      <w:r w:rsidRPr="00984EA7">
        <w:rPr>
          <w:rFonts w:ascii="Times New Roman" w:hAnsi="Times New Roman" w:cs="Times New Roman"/>
          <w:b/>
          <w:bCs/>
          <w:lang w:val="en-US"/>
        </w:rPr>
        <w:t xml:space="preserve">   </w:t>
      </w:r>
    </w:p>
    <w:p w14:paraId="7C099C11" w14:textId="6C05CC95" w:rsidR="00984EA7" w:rsidRPr="002D0FB9" w:rsidRDefault="00984EA7" w:rsidP="00C67AFA">
      <w:pPr>
        <w:jc w:val="both"/>
        <w:rPr>
          <w:rFonts w:ascii="Times New Roman" w:hAnsi="Times New Roman" w:cs="Times New Roman"/>
          <w:b/>
          <w:bCs/>
          <w:lang w:val="en-US"/>
        </w:rPr>
      </w:pPr>
      <w:r w:rsidRPr="002D0FB9">
        <w:rPr>
          <w:rFonts w:ascii="Times New Roman" w:hAnsi="Times New Roman" w:cs="Times New Roman"/>
          <w:b/>
          <w:bCs/>
          <w:lang w:val="en-FR"/>
        </w:rPr>
        <w:lastRenderedPageBreak/>
        <w:t>The Park is divided into four</w:t>
      </w:r>
      <w:r w:rsidRPr="002D0FB9">
        <w:rPr>
          <w:rFonts w:ascii="Times New Roman" w:hAnsi="Times New Roman" w:cs="Times New Roman"/>
          <w:b/>
          <w:bCs/>
          <w:lang w:val="en-US"/>
        </w:rPr>
        <w:t xml:space="preserve"> Areas</w:t>
      </w:r>
    </w:p>
    <w:p w14:paraId="3CDFFC70" w14:textId="77777777" w:rsidR="00984EA7" w:rsidRDefault="00984EA7" w:rsidP="00C67AFA">
      <w:pPr>
        <w:jc w:val="both"/>
        <w:rPr>
          <w:rFonts w:ascii="Times New Roman" w:hAnsi="Times New Roman" w:cs="Times New Roman"/>
          <w:lang w:val="en-FR"/>
        </w:rPr>
      </w:pPr>
    </w:p>
    <w:p w14:paraId="04BB6A28" w14:textId="72557FBB" w:rsidR="00984EA7" w:rsidRPr="002D0FB9" w:rsidRDefault="009D3BF1" w:rsidP="00001F8D">
      <w:pPr>
        <w:jc w:val="both"/>
        <w:rPr>
          <w:rFonts w:ascii="Times New Roman" w:eastAsia="Times New Roman" w:hAnsi="Times New Roman" w:cs="Times New Roman"/>
          <w:lang w:val="en-US" w:eastAsia="en-GB"/>
        </w:rPr>
      </w:pPr>
      <w:r w:rsidRPr="00F93A1E">
        <w:rPr>
          <w:rFonts w:ascii="Times New Roman" w:hAnsi="Times New Roman" w:cs="Times New Roman"/>
          <w:lang w:val="en-US"/>
        </w:rPr>
        <w:t>A</w:t>
      </w:r>
      <w:r w:rsidR="00984EA7" w:rsidRPr="002D0FB9">
        <w:rPr>
          <w:rFonts w:ascii="Times New Roman" w:hAnsi="Times New Roman" w:cs="Times New Roman"/>
          <w:lang w:val="en-FR"/>
        </w:rPr>
        <w:t>reas: tourists are not allowed to enter the most sensitive areas, and access to other areas is controlled to minimize the negative impacts of tourism, including disturbance of wild animals, physical damage or litter abandonment. The Park's network of roads and trails and its infrastructure for visitors have been developed in accordance with the zoning system. The wise choice of locations also helps limit the negative effects of tourism</w:t>
      </w:r>
      <w:r w:rsidR="00984EA7" w:rsidRPr="00984EA7">
        <w:rPr>
          <w:rFonts w:ascii="Times New Roman" w:hAnsi="Times New Roman" w:cs="Times New Roman"/>
          <w:lang w:val="en-US"/>
        </w:rPr>
        <w:t xml:space="preserve"> </w:t>
      </w:r>
      <w:r w:rsidR="00984EA7" w:rsidRPr="002D0FB9">
        <w:rPr>
          <w:rFonts w:ascii="Times New Roman" w:eastAsia="Times New Roman" w:hAnsi="Times New Roman" w:cs="Times New Roman"/>
          <w:lang w:val="en-FR" w:eastAsia="en-GB"/>
        </w:rPr>
        <w:t>Given the predominant role that this site plays in Kenya, it is particularly important to optimize the potential of tourism in the park and the region. In 2005, the Kenya Wildlife Service (KWS) conducted a study on boosting tourism through visits to Lake Nakuru National Park, funded by the Ramsar Small Grants Fund and the Australian company Banrock Station Wines. It emerged that most visitors spent a maximum of two days in a limited area, sometimes overcrowded due to the lack of facilities, with little diversification and poor promotion of tourist diversity in</w:t>
      </w:r>
      <w:r w:rsidR="00984EA7" w:rsidRPr="002D0FB9">
        <w:rPr>
          <w:rFonts w:ascii="Times New Roman" w:eastAsia="Times New Roman" w:hAnsi="Times New Roman" w:cs="Times New Roman"/>
          <w:lang w:val="en-US" w:eastAsia="en-GB"/>
        </w:rPr>
        <w:t xml:space="preserve"> the region. Despite the substantial income from tourism in Lake Nakuru National Park, the share that goes to local communities is far too limited to constitute an incentive to conserve resources</w:t>
      </w:r>
      <w:r w:rsidR="00001F8D">
        <w:rPr>
          <w:rFonts w:ascii="Times New Roman" w:eastAsia="Times New Roman" w:hAnsi="Times New Roman" w:cs="Times New Roman"/>
          <w:lang w:val="en-US" w:eastAsia="en-GB"/>
        </w:rPr>
        <w:t xml:space="preserve"> </w:t>
      </w:r>
      <w:r w:rsidR="00001F8D" w:rsidRPr="00001F8D">
        <w:rPr>
          <w:rFonts w:ascii="Times New Roman" w:eastAsia="Times New Roman" w:hAnsi="Times New Roman" w:cs="Times New Roman"/>
          <w:lang w:val="en-US" w:eastAsia="en-GB"/>
        </w:rPr>
        <w:t>(Cheah, 2006, p. 47)</w:t>
      </w:r>
      <w:r w:rsidR="00984EA7" w:rsidRPr="002D0FB9">
        <w:rPr>
          <w:rFonts w:ascii="Times New Roman" w:eastAsia="Times New Roman" w:hAnsi="Times New Roman" w:cs="Times New Roman"/>
          <w:lang w:val="en-US" w:eastAsia="en-GB"/>
        </w:rPr>
        <w:t>.</w:t>
      </w:r>
      <w:r w:rsidR="00001F8D">
        <w:rPr>
          <w:rFonts w:ascii="Times New Roman" w:eastAsia="Times New Roman" w:hAnsi="Times New Roman" w:cs="Times New Roman"/>
          <w:lang w:val="en-US" w:eastAsia="en-GB"/>
        </w:rPr>
        <w:t xml:space="preserve"> </w:t>
      </w:r>
      <w:r w:rsidR="00984EA7" w:rsidRPr="002D0FB9">
        <w:rPr>
          <w:rFonts w:ascii="Times New Roman" w:eastAsia="Times New Roman" w:hAnsi="Times New Roman" w:cs="Times New Roman"/>
          <w:lang w:val="en-US" w:eastAsia="en-GB"/>
        </w:rPr>
        <w:t xml:space="preserve">The study highlighted the need to establish a framework for sustainable tourism in and around Lake Nakuru, integrating benefit sharing with local communities and the measures taken to avoid a negative impact of tourism. The study also highlighted ways to develop and promote the Park alongside other attractions in the region such as the neighboring lakes of Nakuru and the </w:t>
      </w:r>
      <w:proofErr w:type="spellStart"/>
      <w:r w:rsidR="00984EA7" w:rsidRPr="002D0FB9">
        <w:rPr>
          <w:rFonts w:ascii="Times New Roman" w:eastAsia="Times New Roman" w:hAnsi="Times New Roman" w:cs="Times New Roman"/>
          <w:lang w:val="en-US" w:eastAsia="en-GB"/>
        </w:rPr>
        <w:t>Menengai</w:t>
      </w:r>
      <w:proofErr w:type="spellEnd"/>
      <w:r w:rsidR="00984EA7" w:rsidRPr="002D0FB9">
        <w:rPr>
          <w:rFonts w:ascii="Times New Roman" w:eastAsia="Times New Roman" w:hAnsi="Times New Roman" w:cs="Times New Roman"/>
          <w:lang w:val="en-US" w:eastAsia="en-GB"/>
        </w:rPr>
        <w:t xml:space="preserve"> crater, as well as creating hiking trails, view and visitor centers. These infrastructures will help diversify the tourism offer and encourage visitors to extend their stay there, to the benefit of the local economy.</w:t>
      </w:r>
    </w:p>
    <w:p w14:paraId="24E43B21" w14:textId="5570A572" w:rsidR="00984EA7" w:rsidRDefault="00984EA7" w:rsidP="00C67AFA">
      <w:pPr>
        <w:jc w:val="both"/>
        <w:rPr>
          <w:rFonts w:ascii="Times New Roman" w:eastAsia="Times New Roman" w:hAnsi="Times New Roman" w:cs="Times New Roman"/>
          <w:lang w:val="en-US" w:eastAsia="en-GB"/>
        </w:rPr>
      </w:pPr>
      <w:r w:rsidRPr="002D0FB9">
        <w:rPr>
          <w:rFonts w:ascii="Times New Roman" w:eastAsia="Times New Roman" w:hAnsi="Times New Roman" w:cs="Times New Roman"/>
          <w:lang w:val="en-US" w:eastAsia="en-GB"/>
        </w:rPr>
        <w:t>The Park has also set up an extensive conservation awareness program for schools and locals. This program has two education centers for school visits and personalized training, which are managed by the Kenya Wildlife Service and the “Wildlife Clubs of Kenya” groups, and welcome more than 100,000 young people each year. The Park also operates a bus that allows locals to discover the site's exceptional fauna through low-cost guided tours.</w:t>
      </w:r>
      <w:r w:rsidR="007F541F">
        <w:rPr>
          <w:rFonts w:ascii="Times New Roman" w:eastAsia="Times New Roman" w:hAnsi="Times New Roman" w:cs="Times New Roman"/>
          <w:lang w:val="en-US" w:eastAsia="en-GB"/>
        </w:rPr>
        <w:t xml:space="preserve"> </w:t>
      </w:r>
      <w:r w:rsidR="007F541F" w:rsidRPr="00380035">
        <w:rPr>
          <w:rFonts w:ascii="Times New Roman" w:eastAsia="Times New Roman" w:hAnsi="Times New Roman" w:cs="Times New Roman"/>
          <w:lang w:val="en-US" w:eastAsia="en-GB"/>
        </w:rPr>
        <w:t>This threatens the productivity of the coastal ecosystem, and therefore economic growth. COSMAR helps member countries to take environmental concerns into account in all their policies and action plans</w:t>
      </w:r>
    </w:p>
    <w:p w14:paraId="5D87EAD1" w14:textId="42483D0D" w:rsidR="007F541F" w:rsidRDefault="007F541F" w:rsidP="00C67AFA">
      <w:pPr>
        <w:jc w:val="both"/>
        <w:rPr>
          <w:rFonts w:ascii="Times New Roman" w:eastAsia="Times New Roman" w:hAnsi="Times New Roman" w:cs="Times New Roman"/>
          <w:lang w:val="en-US" w:eastAsia="en-GB"/>
        </w:rPr>
      </w:pPr>
    </w:p>
    <w:p w14:paraId="685AEF7E" w14:textId="03A29177" w:rsidR="007F541F" w:rsidRDefault="007F541F" w:rsidP="00C67AFA">
      <w:pPr>
        <w:jc w:val="both"/>
        <w:rPr>
          <w:rFonts w:ascii="Times New Roman" w:eastAsia="Times New Roman" w:hAnsi="Times New Roman" w:cs="Times New Roman"/>
          <w:lang w:val="en-US" w:eastAsia="en-GB"/>
        </w:rPr>
      </w:pPr>
    </w:p>
    <w:p w14:paraId="0EB329CC" w14:textId="0A5726FE" w:rsidR="007F541F" w:rsidRDefault="007F541F" w:rsidP="00C67AFA">
      <w:pPr>
        <w:jc w:val="both"/>
        <w:rPr>
          <w:rFonts w:ascii="Times New Roman" w:eastAsia="Times New Roman" w:hAnsi="Times New Roman" w:cs="Times New Roman"/>
          <w:lang w:val="en-US" w:eastAsia="en-GB"/>
        </w:rPr>
      </w:pPr>
    </w:p>
    <w:p w14:paraId="4C7F945F" w14:textId="5095E1FB" w:rsidR="007F541F" w:rsidRDefault="00D838A3" w:rsidP="00D838A3">
      <w:pPr>
        <w:jc w:val="center"/>
        <w:rPr>
          <w:rFonts w:ascii="Times New Roman" w:eastAsia="Times New Roman" w:hAnsi="Times New Roman" w:cs="Times New Roman"/>
          <w:lang w:val="en-FR" w:eastAsia="en-GB"/>
        </w:rPr>
      </w:pPr>
      <w:r w:rsidRPr="008128F7">
        <w:rPr>
          <w:rFonts w:ascii="Times New Roman" w:eastAsia="Times New Roman" w:hAnsi="Times New Roman" w:cs="Times New Roman"/>
          <w:lang w:val="en-FR" w:eastAsia="en-GB"/>
        </w:rPr>
        <w:fldChar w:fldCharType="begin"/>
      </w:r>
      <w:r w:rsidRPr="008128F7">
        <w:rPr>
          <w:rFonts w:ascii="Times New Roman" w:eastAsia="Times New Roman" w:hAnsi="Times New Roman" w:cs="Times New Roman"/>
          <w:lang w:val="en-FR" w:eastAsia="en-GB"/>
        </w:rPr>
        <w:instrText xml:space="preserve"> INCLUDEPICTURE "/var/folders/6m/_c_gv_wj0hq0ky3mht0w_qn80000gn/T/com.microsoft.Word/WebArchiveCopyPasteTempFiles/191055_15070620230031762574.jpg?s=1024x768" \* MERGEFORMATINET </w:instrText>
      </w:r>
      <w:r w:rsidRPr="008128F7">
        <w:rPr>
          <w:rFonts w:ascii="Times New Roman" w:eastAsia="Times New Roman" w:hAnsi="Times New Roman" w:cs="Times New Roman"/>
          <w:lang w:val="en-FR" w:eastAsia="en-GB"/>
        </w:rPr>
        <w:fldChar w:fldCharType="separate"/>
      </w:r>
      <w:r w:rsidRPr="002D0FB9">
        <w:rPr>
          <w:rFonts w:ascii="Times New Roman" w:eastAsia="Times New Roman" w:hAnsi="Times New Roman" w:cs="Times New Roman"/>
          <w:noProof/>
          <w:lang w:val="en-FR" w:eastAsia="en-GB"/>
        </w:rPr>
        <w:drawing>
          <wp:inline distT="0" distB="0" distL="0" distR="0" wp14:anchorId="210B3AB2" wp14:editId="24F8134D">
            <wp:extent cx="2150669" cy="1613002"/>
            <wp:effectExtent l="0" t="0" r="0" b="0"/>
            <wp:docPr id="12" name="Picture 12" descr="Severin Sea Lodge | Mombasa 2020 UPDATED DEALS, HD Photos &amp; Revie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Severin Sea Lodge | Mombasa 2020 UPDATED DEALS, HD Photos &amp; Reviews"/>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261445" cy="1696084"/>
                    </a:xfrm>
                    <a:prstGeom prst="rect">
                      <a:avLst/>
                    </a:prstGeom>
                    <a:noFill/>
                    <a:ln>
                      <a:noFill/>
                    </a:ln>
                  </pic:spPr>
                </pic:pic>
              </a:graphicData>
            </a:graphic>
          </wp:inline>
        </w:drawing>
      </w:r>
      <w:r w:rsidRPr="008128F7">
        <w:rPr>
          <w:rFonts w:ascii="Times New Roman" w:eastAsia="Times New Roman" w:hAnsi="Times New Roman" w:cs="Times New Roman"/>
          <w:lang w:val="en-FR" w:eastAsia="en-GB"/>
        </w:rPr>
        <w:fldChar w:fldCharType="end"/>
      </w:r>
    </w:p>
    <w:p w14:paraId="7A540BD5" w14:textId="0556EDA8" w:rsidR="007F541F" w:rsidRDefault="007F541F" w:rsidP="00C67AFA">
      <w:pPr>
        <w:jc w:val="both"/>
        <w:rPr>
          <w:rFonts w:ascii="Times New Roman" w:eastAsia="Times New Roman" w:hAnsi="Times New Roman" w:cs="Times New Roman"/>
          <w:lang w:val="en-FR" w:eastAsia="en-GB"/>
        </w:rPr>
      </w:pPr>
    </w:p>
    <w:p w14:paraId="19940337" w14:textId="1984CAA8" w:rsidR="007F541F" w:rsidRPr="002D0FB9" w:rsidRDefault="007F541F" w:rsidP="00C67AFA">
      <w:pPr>
        <w:jc w:val="both"/>
        <w:rPr>
          <w:rFonts w:ascii="Times New Roman" w:eastAsia="Times New Roman" w:hAnsi="Times New Roman" w:cs="Times New Roman"/>
          <w:b/>
          <w:bCs/>
          <w:lang w:val="en-US" w:eastAsia="en-GB"/>
        </w:rPr>
      </w:pPr>
      <w:r>
        <w:rPr>
          <w:rFonts w:ascii="Times New Roman" w:eastAsia="Times New Roman" w:hAnsi="Times New Roman" w:cs="Times New Roman"/>
          <w:b/>
          <w:bCs/>
          <w:lang w:val="en-US" w:eastAsia="en-GB"/>
        </w:rPr>
        <w:t xml:space="preserve"> </w:t>
      </w:r>
      <w:r w:rsidRPr="002D0FB9">
        <w:rPr>
          <w:rFonts w:ascii="Times New Roman" w:eastAsia="Times New Roman" w:hAnsi="Times New Roman" w:cs="Times New Roman"/>
          <w:b/>
          <w:bCs/>
          <w:lang w:val="en-US" w:eastAsia="en-GB"/>
        </w:rPr>
        <w:t xml:space="preserve">Accommodation Facilities in Kenya </w:t>
      </w:r>
    </w:p>
    <w:p w14:paraId="60A3DA18" w14:textId="77777777" w:rsidR="00D838A3" w:rsidRDefault="00D838A3" w:rsidP="00C67AFA">
      <w:pPr>
        <w:jc w:val="both"/>
        <w:rPr>
          <w:rFonts w:ascii="Times New Roman" w:eastAsia="Times New Roman" w:hAnsi="Times New Roman" w:cs="Times New Roman"/>
          <w:lang w:val="en-FR" w:eastAsia="en-GB"/>
        </w:rPr>
      </w:pPr>
    </w:p>
    <w:p w14:paraId="539A8B7D" w14:textId="165F49EE" w:rsidR="007F541F" w:rsidRPr="00D838A3" w:rsidRDefault="007F541F" w:rsidP="00C67AFA">
      <w:pPr>
        <w:jc w:val="both"/>
        <w:rPr>
          <w:rFonts w:ascii="Times New Roman" w:eastAsia="Times New Roman" w:hAnsi="Times New Roman" w:cs="Times New Roman"/>
          <w:lang w:val="en-US" w:eastAsia="en-GB"/>
        </w:rPr>
      </w:pPr>
      <w:r w:rsidRPr="002D0FB9">
        <w:rPr>
          <w:rFonts w:ascii="Times New Roman" w:eastAsia="Times New Roman" w:hAnsi="Times New Roman" w:cs="Times New Roman"/>
          <w:lang w:val="en-FR" w:eastAsia="en-GB"/>
        </w:rPr>
        <w:t>The Severin Sea Lodge hotel, located on the huge Bamburi beach near Mombasa, has 400 rooms overlooking the Indian Ocean. The guests who spend their holidays there come from Europe, Africa and Kenya. The sea is clean and the hotel does its best to stay there.</w:t>
      </w:r>
    </w:p>
    <w:p w14:paraId="6AE62029" w14:textId="77777777" w:rsidR="007F541F" w:rsidRPr="002D0FB9" w:rsidRDefault="007F541F" w:rsidP="00C67AFA">
      <w:pPr>
        <w:jc w:val="both"/>
        <w:rPr>
          <w:rFonts w:ascii="Times New Roman" w:eastAsia="Times New Roman" w:hAnsi="Times New Roman" w:cs="Times New Roman"/>
          <w:lang w:val="en-FR" w:eastAsia="en-GB"/>
        </w:rPr>
      </w:pPr>
    </w:p>
    <w:p w14:paraId="61FE9207" w14:textId="45EAC322" w:rsidR="007F541F" w:rsidRPr="002D0FB9" w:rsidRDefault="007F541F" w:rsidP="00C67AFA">
      <w:pPr>
        <w:jc w:val="both"/>
        <w:rPr>
          <w:rFonts w:ascii="Times New Roman" w:eastAsia="Times New Roman" w:hAnsi="Times New Roman" w:cs="Times New Roman"/>
          <w:lang w:val="en-US" w:eastAsia="en-GB"/>
        </w:rPr>
      </w:pPr>
      <w:r w:rsidRPr="002D0FB9">
        <w:rPr>
          <w:rFonts w:ascii="Times New Roman" w:eastAsia="Times New Roman" w:hAnsi="Times New Roman" w:cs="Times New Roman"/>
          <w:lang w:val="en-US" w:eastAsia="en-GB"/>
        </w:rPr>
        <w:lastRenderedPageBreak/>
        <w:t xml:space="preserve">The </w:t>
      </w:r>
      <w:r w:rsidRPr="002D0FB9">
        <w:rPr>
          <w:rFonts w:ascii="Times New Roman" w:eastAsia="Times New Roman" w:hAnsi="Times New Roman" w:cs="Times New Roman"/>
          <w:lang w:val="en-FR" w:eastAsia="en-GB"/>
        </w:rPr>
        <w:t xml:space="preserve">Severin was the first hotel in Kenya to hire a full-time environment </w:t>
      </w:r>
      <w:r w:rsidR="00F93A1E" w:rsidRPr="002D0FB9">
        <w:rPr>
          <w:rFonts w:ascii="Times New Roman" w:eastAsia="Times New Roman" w:hAnsi="Times New Roman" w:cs="Times New Roman"/>
          <w:lang w:val="en-FR" w:eastAsia="en-GB"/>
        </w:rPr>
        <w:t>manager</w:t>
      </w:r>
      <w:r w:rsidR="00F93A1E">
        <w:rPr>
          <w:rFonts w:ascii="Times New Roman" w:eastAsia="Times New Roman" w:hAnsi="Times New Roman" w:cs="Times New Roman"/>
          <w:lang w:val="en-FR" w:eastAsia="en-GB"/>
        </w:rPr>
        <w:t>.</w:t>
      </w:r>
      <w:r w:rsidR="00F93A1E">
        <w:rPr>
          <w:rFonts w:ascii="Times New Roman" w:eastAsia="Times New Roman" w:hAnsi="Times New Roman" w:cs="Times New Roman"/>
          <w:lang w:val="en-US" w:eastAsia="en-GB"/>
        </w:rPr>
        <w:t xml:space="preserve"> </w:t>
      </w:r>
      <w:r w:rsidRPr="007F541F">
        <w:rPr>
          <w:rFonts w:ascii="Times New Roman" w:eastAsia="Times New Roman" w:hAnsi="Times New Roman" w:cs="Times New Roman"/>
          <w:lang w:val="en-US" w:eastAsia="en-GB"/>
        </w:rPr>
        <w:t xml:space="preserve">It was </w:t>
      </w:r>
      <w:r w:rsidR="00F93A1E">
        <w:rPr>
          <w:rFonts w:ascii="Times New Roman" w:eastAsia="Times New Roman" w:hAnsi="Times New Roman" w:cs="Times New Roman"/>
          <w:lang w:val="en-US" w:eastAsia="en-GB"/>
        </w:rPr>
        <w:t xml:space="preserve">the </w:t>
      </w:r>
      <w:r w:rsidR="00F93A1E" w:rsidRPr="002D0FB9">
        <w:rPr>
          <w:rFonts w:ascii="Times New Roman" w:eastAsia="Times New Roman" w:hAnsi="Times New Roman" w:cs="Times New Roman"/>
          <w:lang w:val="en-FR" w:eastAsia="en-GB"/>
        </w:rPr>
        <w:t>first</w:t>
      </w:r>
      <w:r w:rsidRPr="002D0FB9">
        <w:rPr>
          <w:rFonts w:ascii="Times New Roman" w:eastAsia="Times New Roman" w:hAnsi="Times New Roman" w:cs="Times New Roman"/>
          <w:lang w:val="en-FR" w:eastAsia="en-GB"/>
        </w:rPr>
        <w:t xml:space="preserve"> hotel to have had a biological treatment plant in order to avoid discharging </w:t>
      </w:r>
      <w:r w:rsidR="00F93A1E" w:rsidRPr="002D0FB9">
        <w:rPr>
          <w:rFonts w:ascii="Times New Roman" w:eastAsia="Times New Roman" w:hAnsi="Times New Roman" w:cs="Times New Roman"/>
          <w:lang w:val="en-FR" w:eastAsia="en-GB"/>
        </w:rPr>
        <w:t>wastewater</w:t>
      </w:r>
      <w:r w:rsidRPr="002D0FB9">
        <w:rPr>
          <w:rFonts w:ascii="Times New Roman" w:eastAsia="Times New Roman" w:hAnsi="Times New Roman" w:cs="Times New Roman"/>
          <w:lang w:val="en-FR" w:eastAsia="en-GB"/>
        </w:rPr>
        <w:t xml:space="preserve"> into the ocean, polluting it and threatening marine life. "</w:t>
      </w:r>
      <w:r w:rsidRPr="007F541F">
        <w:rPr>
          <w:rFonts w:ascii="Times New Roman" w:eastAsia="Times New Roman" w:hAnsi="Times New Roman" w:cs="Times New Roman"/>
          <w:lang w:val="en-US" w:eastAsia="en-GB"/>
        </w:rPr>
        <w:t xml:space="preserve"> </w:t>
      </w:r>
      <w:r w:rsidRPr="002D0FB9">
        <w:rPr>
          <w:rFonts w:ascii="Times New Roman" w:eastAsia="Times New Roman" w:hAnsi="Times New Roman" w:cs="Times New Roman"/>
          <w:lang w:val="en-FR" w:eastAsia="en-GB"/>
        </w:rPr>
        <w:t xml:space="preserve">This treatment plant treats waste water from bedrooms, kitchens and laundry rooms, which, once clean, seeps into the ground through the corals. It treats up to 150,000 liters of water per day, which is the amount of wastewater produced by 1,500 people. </w:t>
      </w:r>
      <w:r w:rsidR="00D520C4" w:rsidRPr="00D520C4">
        <w:rPr>
          <w:rFonts w:ascii="Times New Roman" w:eastAsia="Times New Roman" w:hAnsi="Times New Roman" w:cs="Times New Roman"/>
          <w:lang w:val="en-US" w:eastAsia="en-GB"/>
        </w:rPr>
        <w:t>This hotel</w:t>
      </w:r>
      <w:r w:rsidR="00D520C4">
        <w:rPr>
          <w:rFonts w:ascii="Times New Roman" w:eastAsia="Times New Roman" w:hAnsi="Times New Roman" w:cs="Times New Roman"/>
          <w:lang w:val="en-US" w:eastAsia="en-GB"/>
        </w:rPr>
        <w:t xml:space="preserve"> is a great example for the Brundtland report in 1987 which states “</w:t>
      </w:r>
      <w:r w:rsidR="00D520C4" w:rsidRPr="00D520C4">
        <w:rPr>
          <w:rFonts w:ascii="Times New Roman" w:eastAsia="Times New Roman" w:hAnsi="Times New Roman" w:cs="Times New Roman"/>
          <w:lang w:val="en-US" w:eastAsia="en-GB"/>
        </w:rPr>
        <w:t>defines sustainable development as one that meets the needs of the present without compromising the ability of future generations to meet their own needs</w:t>
      </w:r>
      <w:r w:rsidR="00D520C4">
        <w:rPr>
          <w:rFonts w:ascii="Times New Roman" w:eastAsia="Times New Roman" w:hAnsi="Times New Roman" w:cs="Times New Roman"/>
          <w:lang w:val="en-US" w:eastAsia="en-GB"/>
        </w:rPr>
        <w:t xml:space="preserve">” the </w:t>
      </w:r>
      <w:r w:rsidRPr="002D0FB9">
        <w:rPr>
          <w:rFonts w:ascii="Times New Roman" w:eastAsia="Times New Roman" w:hAnsi="Times New Roman" w:cs="Times New Roman"/>
          <w:lang w:val="en-FR" w:eastAsia="en-GB"/>
        </w:rPr>
        <w:t>The hotel has a complete recycling system: paper, plastic and glass are entrusted to dealers who recycle them. Guests are also encouraged not to leave litter on the beach.</w:t>
      </w:r>
      <w:r w:rsidRPr="002D0FB9">
        <w:rPr>
          <w:rFonts w:ascii="Times New Roman" w:eastAsia="Times New Roman" w:hAnsi="Times New Roman" w:cs="Times New Roman"/>
          <w:lang w:val="en-US" w:eastAsia="en-GB"/>
        </w:rPr>
        <w:t xml:space="preserve"> The hotel is one of a growing number of establishments participating in a program to protect Kenya's coastline, which extends over 1,420 kilometers from the border with Somalia in the north to that of Tanzania in the south, including reputation has gone around the world. Vast expanses of mangroves, salt meadows, marshes and coral reefs, which are home to colorful flora and fauna, enrich the landscape. Visitors who flock to Kenya’s beaches each year have made tourism the second most important economic activity after agriculture. The Government of Kenya has launched many innovative projects in collaboration with the private sector, with the aim of reconciling economic prosperity and preservation of the environment.</w:t>
      </w:r>
    </w:p>
    <w:p w14:paraId="7E3510AC" w14:textId="77777777" w:rsidR="007F541F" w:rsidRPr="002D0FB9" w:rsidRDefault="007F541F" w:rsidP="00C67AFA">
      <w:pPr>
        <w:jc w:val="both"/>
        <w:rPr>
          <w:rFonts w:ascii="Times New Roman" w:eastAsia="Times New Roman" w:hAnsi="Times New Roman" w:cs="Times New Roman"/>
          <w:lang w:val="en-US" w:eastAsia="en-GB"/>
        </w:rPr>
      </w:pPr>
    </w:p>
    <w:p w14:paraId="196CB85D" w14:textId="54CD9988" w:rsidR="007F541F" w:rsidRPr="007F541F" w:rsidRDefault="007F541F" w:rsidP="00C67AFA">
      <w:pPr>
        <w:jc w:val="both"/>
        <w:rPr>
          <w:rFonts w:ascii="Times New Roman" w:eastAsia="Times New Roman" w:hAnsi="Times New Roman" w:cs="Times New Roman"/>
          <w:lang w:val="en-US" w:eastAsia="en-GB"/>
        </w:rPr>
      </w:pPr>
    </w:p>
    <w:p w14:paraId="7AE977D0" w14:textId="77777777" w:rsidR="007F541F" w:rsidRPr="002D0FB9" w:rsidRDefault="007F541F" w:rsidP="00C67AFA">
      <w:pPr>
        <w:jc w:val="both"/>
        <w:rPr>
          <w:rFonts w:ascii="Times New Roman" w:eastAsia="Times New Roman" w:hAnsi="Times New Roman" w:cs="Times New Roman"/>
          <w:lang w:val="en-FR" w:eastAsia="en-GB"/>
        </w:rPr>
      </w:pPr>
    </w:p>
    <w:p w14:paraId="6182405F" w14:textId="77777777" w:rsidR="007F541F" w:rsidRPr="000877FC" w:rsidRDefault="007F541F" w:rsidP="00C67AFA">
      <w:pPr>
        <w:jc w:val="both"/>
        <w:rPr>
          <w:rFonts w:ascii="Times New Roman" w:eastAsia="Times New Roman" w:hAnsi="Times New Roman" w:cs="Times New Roman"/>
          <w:b/>
          <w:bCs/>
          <w:lang w:val="en-US" w:eastAsia="en-GB"/>
        </w:rPr>
      </w:pPr>
      <w:r w:rsidRPr="000877FC">
        <w:rPr>
          <w:rFonts w:ascii="Times New Roman" w:eastAsia="Times New Roman" w:hAnsi="Times New Roman" w:cs="Times New Roman"/>
          <w:b/>
          <w:bCs/>
          <w:lang w:val="en-US" w:eastAsia="en-GB"/>
        </w:rPr>
        <w:t xml:space="preserve">Conclusion </w:t>
      </w:r>
    </w:p>
    <w:p w14:paraId="5CEC7765" w14:textId="77777777" w:rsidR="007F541F" w:rsidRDefault="007F541F" w:rsidP="00C67AFA">
      <w:pPr>
        <w:jc w:val="both"/>
        <w:rPr>
          <w:rFonts w:ascii="Times New Roman" w:eastAsia="Times New Roman" w:hAnsi="Times New Roman" w:cs="Times New Roman"/>
          <w:lang w:val="en-US" w:eastAsia="en-GB"/>
        </w:rPr>
      </w:pPr>
    </w:p>
    <w:p w14:paraId="76AD3355" w14:textId="518878D6" w:rsidR="007F541F" w:rsidRDefault="007F541F" w:rsidP="00C67AFA">
      <w:pPr>
        <w:jc w:val="both"/>
        <w:rPr>
          <w:rFonts w:ascii="Times New Roman" w:eastAsia="Times New Roman" w:hAnsi="Times New Roman" w:cs="Times New Roman"/>
          <w:lang w:eastAsia="en-GB"/>
        </w:rPr>
      </w:pPr>
      <w:r>
        <w:rPr>
          <w:rFonts w:ascii="Times New Roman" w:eastAsia="Times New Roman" w:hAnsi="Times New Roman" w:cs="Times New Roman"/>
          <w:lang w:val="en-US" w:eastAsia="en-GB"/>
        </w:rPr>
        <w:t xml:space="preserve">Tourism can be the source of economic energy. This is evident that, Kenya and Tanzania promote and build natural comparative advantage to maximize and sustain the value of its asset. By generating revenue through the natural assets those natural assets can be degraded and depleted. Therefore, investors must understand when making decisions on promoting natural tourism, that there will be a long-term consequence of asset depletion. Therefore, it needs appropriate stringent policies, laws, put in place to maintain sustainability. By maintaining the natural </w:t>
      </w:r>
      <w:r w:rsidR="00D838A3">
        <w:rPr>
          <w:rFonts w:ascii="Times New Roman" w:eastAsia="Times New Roman" w:hAnsi="Times New Roman" w:cs="Times New Roman"/>
          <w:lang w:val="en-US" w:eastAsia="en-GB"/>
        </w:rPr>
        <w:t>assets,</w:t>
      </w:r>
      <w:r>
        <w:rPr>
          <w:rFonts w:ascii="Times New Roman" w:eastAsia="Times New Roman" w:hAnsi="Times New Roman" w:cs="Times New Roman"/>
          <w:lang w:val="en-US" w:eastAsia="en-GB"/>
        </w:rPr>
        <w:t xml:space="preserve"> accordingly</w:t>
      </w:r>
      <w:r w:rsidR="00F93A1E">
        <w:rPr>
          <w:rFonts w:ascii="Times New Roman" w:eastAsia="Times New Roman" w:hAnsi="Times New Roman" w:cs="Times New Roman"/>
          <w:lang w:val="en-US" w:eastAsia="en-GB"/>
        </w:rPr>
        <w:t>,</w:t>
      </w:r>
      <w:r>
        <w:rPr>
          <w:rFonts w:ascii="Times New Roman" w:eastAsia="Times New Roman" w:hAnsi="Times New Roman" w:cs="Times New Roman"/>
          <w:lang w:val="en-US" w:eastAsia="en-GB"/>
        </w:rPr>
        <w:t xml:space="preserve"> can maximize the economic growth which help immensely to boost up the GDP of the country. </w:t>
      </w:r>
    </w:p>
    <w:p w14:paraId="6D973551" w14:textId="77777777" w:rsidR="007F541F" w:rsidRDefault="007F541F" w:rsidP="00C67AFA">
      <w:pPr>
        <w:jc w:val="both"/>
        <w:rPr>
          <w:rFonts w:ascii="Times New Roman" w:eastAsia="Times New Roman" w:hAnsi="Times New Roman" w:cs="Times New Roman"/>
          <w:lang w:val="en-US" w:eastAsia="en-GB"/>
        </w:rPr>
      </w:pPr>
      <w:r>
        <w:rPr>
          <w:rFonts w:ascii="Times New Roman" w:eastAsia="Times New Roman" w:hAnsi="Times New Roman" w:cs="Times New Roman"/>
          <w:lang w:val="en-US" w:eastAsia="en-GB"/>
        </w:rPr>
        <w:t xml:space="preserve"> </w:t>
      </w:r>
    </w:p>
    <w:p w14:paraId="09822997" w14:textId="77777777" w:rsidR="007F541F" w:rsidRPr="002D0FB9" w:rsidRDefault="007F541F" w:rsidP="00C67AFA">
      <w:pPr>
        <w:jc w:val="both"/>
        <w:rPr>
          <w:rFonts w:ascii="Times New Roman" w:eastAsia="Times New Roman" w:hAnsi="Times New Roman" w:cs="Times New Roman"/>
          <w:lang w:val="en-US" w:eastAsia="en-GB"/>
        </w:rPr>
      </w:pPr>
    </w:p>
    <w:p w14:paraId="1B7BC907" w14:textId="62BD161C" w:rsidR="00984EA7" w:rsidRPr="00984EA7" w:rsidRDefault="00984EA7" w:rsidP="00C67AFA">
      <w:pPr>
        <w:jc w:val="both"/>
        <w:rPr>
          <w:rFonts w:ascii="Times New Roman" w:hAnsi="Times New Roman" w:cs="Times New Roman"/>
          <w:lang w:val="en-US"/>
        </w:rPr>
      </w:pPr>
    </w:p>
    <w:p w14:paraId="55E452D8" w14:textId="6C7484D6" w:rsidR="00984EA7" w:rsidRPr="00984EA7" w:rsidRDefault="00984EA7" w:rsidP="00C67AFA">
      <w:pPr>
        <w:jc w:val="both"/>
        <w:rPr>
          <w:rFonts w:ascii="Times New Roman" w:eastAsia="Times New Roman" w:hAnsi="Times New Roman" w:cs="Times New Roman"/>
          <w:lang w:val="en-FR" w:eastAsia="en-GB"/>
        </w:rPr>
      </w:pPr>
    </w:p>
    <w:p w14:paraId="0553474E" w14:textId="77777777" w:rsidR="00E84915" w:rsidRDefault="00E84915" w:rsidP="00C67AFA">
      <w:pPr>
        <w:jc w:val="both"/>
        <w:rPr>
          <w:rFonts w:ascii="Times New Roman" w:eastAsia="Times New Roman" w:hAnsi="Times New Roman" w:cs="Times New Roman"/>
          <w:lang w:eastAsia="en-GB"/>
        </w:rPr>
      </w:pPr>
    </w:p>
    <w:p w14:paraId="3DB9B3FE" w14:textId="77777777" w:rsidR="007F541F" w:rsidRDefault="007F541F" w:rsidP="00C67AFA">
      <w:pPr>
        <w:jc w:val="both"/>
        <w:rPr>
          <w:rFonts w:ascii="Times New Roman" w:eastAsia="Times New Roman" w:hAnsi="Times New Roman" w:cs="Times New Roman"/>
          <w:lang w:val="en-FR" w:eastAsia="en-GB"/>
        </w:rPr>
      </w:pPr>
    </w:p>
    <w:p w14:paraId="2574F769" w14:textId="77777777" w:rsidR="007F541F" w:rsidRDefault="007F541F" w:rsidP="00C67AFA">
      <w:pPr>
        <w:jc w:val="both"/>
        <w:rPr>
          <w:rFonts w:ascii="Times New Roman" w:eastAsia="Times New Roman" w:hAnsi="Times New Roman" w:cs="Times New Roman"/>
          <w:lang w:val="en-FR" w:eastAsia="en-GB"/>
        </w:rPr>
      </w:pPr>
    </w:p>
    <w:p w14:paraId="3D5F96AE" w14:textId="77777777" w:rsidR="007F541F" w:rsidRDefault="007F541F" w:rsidP="00C67AFA">
      <w:pPr>
        <w:jc w:val="both"/>
        <w:rPr>
          <w:rFonts w:ascii="Times New Roman" w:eastAsia="Times New Roman" w:hAnsi="Times New Roman" w:cs="Times New Roman"/>
          <w:lang w:val="en-FR" w:eastAsia="en-GB"/>
        </w:rPr>
      </w:pPr>
    </w:p>
    <w:p w14:paraId="683D6525" w14:textId="77777777" w:rsidR="007F541F" w:rsidRDefault="007F541F" w:rsidP="00C67AFA">
      <w:pPr>
        <w:jc w:val="both"/>
        <w:rPr>
          <w:rFonts w:ascii="Times New Roman" w:eastAsia="Times New Roman" w:hAnsi="Times New Roman" w:cs="Times New Roman"/>
          <w:lang w:val="en-FR" w:eastAsia="en-GB"/>
        </w:rPr>
      </w:pPr>
    </w:p>
    <w:p w14:paraId="386EB5EF" w14:textId="77777777" w:rsidR="007F541F" w:rsidRDefault="007F541F" w:rsidP="00C67AFA">
      <w:pPr>
        <w:jc w:val="both"/>
        <w:rPr>
          <w:rFonts w:ascii="Times New Roman" w:eastAsia="Times New Roman" w:hAnsi="Times New Roman" w:cs="Times New Roman"/>
          <w:lang w:val="en-FR" w:eastAsia="en-GB"/>
        </w:rPr>
      </w:pPr>
    </w:p>
    <w:p w14:paraId="48446575" w14:textId="77777777" w:rsidR="007F541F" w:rsidRDefault="007F541F" w:rsidP="00C67AFA">
      <w:pPr>
        <w:jc w:val="both"/>
        <w:rPr>
          <w:rFonts w:ascii="Times New Roman" w:eastAsia="Times New Roman" w:hAnsi="Times New Roman" w:cs="Times New Roman"/>
          <w:lang w:val="en-FR" w:eastAsia="en-GB"/>
        </w:rPr>
      </w:pPr>
    </w:p>
    <w:p w14:paraId="117AAB8C" w14:textId="77777777" w:rsidR="007F541F" w:rsidRDefault="007F541F" w:rsidP="00C67AFA">
      <w:pPr>
        <w:jc w:val="both"/>
        <w:rPr>
          <w:rFonts w:ascii="Times New Roman" w:eastAsia="Times New Roman" w:hAnsi="Times New Roman" w:cs="Times New Roman"/>
          <w:lang w:val="en-FR" w:eastAsia="en-GB"/>
        </w:rPr>
      </w:pPr>
    </w:p>
    <w:p w14:paraId="53ADF0F2" w14:textId="77777777" w:rsidR="007F541F" w:rsidRDefault="007F541F" w:rsidP="00C67AFA">
      <w:pPr>
        <w:jc w:val="both"/>
        <w:rPr>
          <w:rFonts w:ascii="Times New Roman" w:eastAsia="Times New Roman" w:hAnsi="Times New Roman" w:cs="Times New Roman"/>
          <w:lang w:val="en-FR" w:eastAsia="en-GB"/>
        </w:rPr>
      </w:pPr>
    </w:p>
    <w:p w14:paraId="729547DA" w14:textId="77777777" w:rsidR="007F541F" w:rsidRDefault="007F541F" w:rsidP="00C67AFA">
      <w:pPr>
        <w:jc w:val="both"/>
        <w:rPr>
          <w:rFonts w:ascii="Times New Roman" w:eastAsia="Times New Roman" w:hAnsi="Times New Roman" w:cs="Times New Roman"/>
          <w:lang w:val="en-FR" w:eastAsia="en-GB"/>
        </w:rPr>
      </w:pPr>
    </w:p>
    <w:p w14:paraId="68AC2DAD" w14:textId="77777777" w:rsidR="007F541F" w:rsidRDefault="007F541F" w:rsidP="00C67AFA">
      <w:pPr>
        <w:jc w:val="both"/>
        <w:rPr>
          <w:rFonts w:ascii="Times New Roman" w:eastAsia="Times New Roman" w:hAnsi="Times New Roman" w:cs="Times New Roman"/>
          <w:lang w:val="en-FR" w:eastAsia="en-GB"/>
        </w:rPr>
      </w:pPr>
    </w:p>
    <w:p w14:paraId="1E6496EC" w14:textId="77777777" w:rsidR="007F541F" w:rsidRDefault="007F541F" w:rsidP="00C67AFA">
      <w:pPr>
        <w:jc w:val="both"/>
        <w:rPr>
          <w:rFonts w:ascii="Times New Roman" w:eastAsia="Times New Roman" w:hAnsi="Times New Roman" w:cs="Times New Roman"/>
          <w:lang w:val="en-FR" w:eastAsia="en-GB"/>
        </w:rPr>
      </w:pPr>
    </w:p>
    <w:p w14:paraId="521B3C20" w14:textId="77777777" w:rsidR="007F541F" w:rsidRDefault="007F541F" w:rsidP="00C67AFA">
      <w:pPr>
        <w:jc w:val="both"/>
        <w:rPr>
          <w:rFonts w:ascii="Times New Roman" w:eastAsia="Times New Roman" w:hAnsi="Times New Roman" w:cs="Times New Roman"/>
          <w:lang w:val="en-FR" w:eastAsia="en-GB"/>
        </w:rPr>
      </w:pPr>
    </w:p>
    <w:p w14:paraId="43675EF2" w14:textId="77777777" w:rsidR="00991728" w:rsidRDefault="00991728" w:rsidP="00C67AFA">
      <w:pPr>
        <w:jc w:val="both"/>
        <w:rPr>
          <w:rFonts w:ascii="Times New Roman" w:eastAsia="Times New Roman" w:hAnsi="Times New Roman" w:cs="Times New Roman"/>
          <w:b/>
          <w:bCs/>
          <w:lang w:val="en-FR" w:eastAsia="en-GB"/>
        </w:rPr>
      </w:pPr>
    </w:p>
    <w:p w14:paraId="2442DBC5" w14:textId="77777777" w:rsidR="00991728" w:rsidRDefault="00991728" w:rsidP="00C67AFA">
      <w:pPr>
        <w:jc w:val="both"/>
        <w:rPr>
          <w:rFonts w:ascii="Times New Roman" w:eastAsia="Times New Roman" w:hAnsi="Times New Roman" w:cs="Times New Roman"/>
          <w:b/>
          <w:bCs/>
          <w:lang w:val="en-FR" w:eastAsia="en-GB"/>
        </w:rPr>
      </w:pPr>
    </w:p>
    <w:p w14:paraId="0FB578C6" w14:textId="609DD443" w:rsidR="007F541F" w:rsidRPr="007F541F" w:rsidRDefault="007F541F" w:rsidP="00C67AFA">
      <w:pPr>
        <w:jc w:val="both"/>
        <w:rPr>
          <w:rFonts w:ascii="Times New Roman" w:eastAsia="Times New Roman" w:hAnsi="Times New Roman" w:cs="Times New Roman"/>
          <w:b/>
          <w:bCs/>
          <w:lang w:val="en-FR" w:eastAsia="en-GB"/>
        </w:rPr>
      </w:pPr>
      <w:r w:rsidRPr="007F541F">
        <w:rPr>
          <w:rFonts w:ascii="Times New Roman" w:eastAsia="Times New Roman" w:hAnsi="Times New Roman" w:cs="Times New Roman"/>
          <w:b/>
          <w:bCs/>
          <w:lang w:val="en-FR" w:eastAsia="en-GB"/>
        </w:rPr>
        <w:lastRenderedPageBreak/>
        <w:t>Reference:</w:t>
      </w:r>
    </w:p>
    <w:p w14:paraId="2EE44B2A" w14:textId="07245FAE" w:rsidR="007F541F" w:rsidRDefault="007F541F" w:rsidP="00C67AFA">
      <w:pPr>
        <w:jc w:val="both"/>
        <w:rPr>
          <w:rFonts w:ascii="Times New Roman" w:eastAsia="Times New Roman" w:hAnsi="Times New Roman" w:cs="Times New Roman"/>
          <w:lang w:val="en-FR" w:eastAsia="en-GB"/>
        </w:rPr>
      </w:pPr>
    </w:p>
    <w:p w14:paraId="19774C63" w14:textId="77777777" w:rsidR="007F541F" w:rsidRPr="007F541F" w:rsidRDefault="007F541F" w:rsidP="00C67AFA">
      <w:pPr>
        <w:jc w:val="both"/>
        <w:rPr>
          <w:rFonts w:ascii="Times New Roman" w:eastAsia="Times New Roman" w:hAnsi="Times New Roman" w:cs="Times New Roman"/>
          <w:lang w:val="en-FR" w:eastAsia="en-GB"/>
        </w:rPr>
      </w:pPr>
    </w:p>
    <w:p w14:paraId="3FE6F53C" w14:textId="77777777" w:rsidR="007F541F" w:rsidRPr="007F541F" w:rsidRDefault="007F541F" w:rsidP="00C67AFA">
      <w:pPr>
        <w:jc w:val="both"/>
        <w:rPr>
          <w:rFonts w:ascii="Times New Roman" w:eastAsia="Times New Roman" w:hAnsi="Times New Roman" w:cs="Times New Roman"/>
          <w:lang w:val="en-FR" w:eastAsia="en-GB"/>
        </w:rPr>
      </w:pPr>
      <w:r w:rsidRPr="007F541F">
        <w:rPr>
          <w:rFonts w:ascii="Times New Roman" w:eastAsia="Times New Roman" w:hAnsi="Times New Roman" w:cs="Times New Roman"/>
          <w:lang w:val="en-FR" w:eastAsia="en-GB"/>
        </w:rPr>
        <w:t xml:space="preserve">Allan, J. A. (1994). “Overall perspectives on countries and regions.” In Water in the Arab World: Perspectives and Prognoses, ed. Rogers, P., and P. Lydon. Harvard University Press, Cambridge. Massachusetts. </w:t>
      </w:r>
    </w:p>
    <w:p w14:paraId="1A5AC635" w14:textId="77777777" w:rsidR="007F541F" w:rsidRPr="007F541F" w:rsidRDefault="007F541F" w:rsidP="00C67AFA">
      <w:pPr>
        <w:jc w:val="both"/>
        <w:rPr>
          <w:rFonts w:ascii="Times New Roman" w:eastAsia="Times New Roman" w:hAnsi="Times New Roman" w:cs="Times New Roman"/>
          <w:lang w:val="en-FR" w:eastAsia="en-GB"/>
        </w:rPr>
      </w:pPr>
    </w:p>
    <w:p w14:paraId="277296B4" w14:textId="57796D24" w:rsidR="007F541F" w:rsidRDefault="007F541F" w:rsidP="00C67AFA">
      <w:pPr>
        <w:jc w:val="both"/>
        <w:rPr>
          <w:rFonts w:ascii="Times New Roman" w:eastAsia="Times New Roman" w:hAnsi="Times New Roman" w:cs="Times New Roman"/>
          <w:lang w:val="en-FR" w:eastAsia="en-GB"/>
        </w:rPr>
      </w:pPr>
      <w:r w:rsidRPr="007F541F">
        <w:rPr>
          <w:rFonts w:ascii="Times New Roman" w:eastAsia="Times New Roman" w:hAnsi="Times New Roman" w:cs="Times New Roman"/>
          <w:lang w:val="en-FR" w:eastAsia="en-GB"/>
        </w:rPr>
        <w:t>Ayres, R.U., and A.V. Kneese. (1969). “Production, consumption and externalities.” American Economic Review (59): 282–297.</w:t>
      </w:r>
    </w:p>
    <w:p w14:paraId="685CF19E" w14:textId="50AE17AF" w:rsidR="00075560" w:rsidRDefault="00075560" w:rsidP="00C67AFA">
      <w:pPr>
        <w:jc w:val="both"/>
        <w:rPr>
          <w:rFonts w:ascii="Times New Roman" w:eastAsia="Times New Roman" w:hAnsi="Times New Roman" w:cs="Times New Roman"/>
          <w:lang w:val="en-FR" w:eastAsia="en-GB"/>
        </w:rPr>
      </w:pPr>
    </w:p>
    <w:p w14:paraId="41CF73E2" w14:textId="1B0BB26A" w:rsidR="00075560" w:rsidRPr="007F541F" w:rsidRDefault="00075560" w:rsidP="00075560">
      <w:pPr>
        <w:rPr>
          <w:rFonts w:ascii="Times New Roman" w:eastAsia="Times New Roman" w:hAnsi="Times New Roman" w:cs="Times New Roman"/>
          <w:lang w:val="en-FR" w:eastAsia="en-GB"/>
        </w:rPr>
      </w:pPr>
      <w:r w:rsidRPr="00075560">
        <w:rPr>
          <w:rFonts w:ascii="Times New Roman" w:eastAsia="Times New Roman" w:hAnsi="Times New Roman" w:cs="Times New Roman"/>
          <w:lang w:val="en-FR" w:eastAsia="en-GB"/>
        </w:rPr>
        <w:t>Bunja, D. (2009). Modernizing the Croatian tourism industry. International Journal of Contemporary Hospitality Management 15. 2 (2009): 126-128.</w:t>
      </w:r>
    </w:p>
    <w:p w14:paraId="720C3AC0" w14:textId="77777777" w:rsidR="007F541F" w:rsidRPr="007F541F" w:rsidRDefault="007F541F" w:rsidP="00C67AFA">
      <w:pPr>
        <w:jc w:val="both"/>
        <w:rPr>
          <w:rFonts w:ascii="Times New Roman" w:eastAsia="Times New Roman" w:hAnsi="Times New Roman" w:cs="Times New Roman"/>
          <w:lang w:val="en-FR" w:eastAsia="en-GB"/>
        </w:rPr>
      </w:pPr>
    </w:p>
    <w:p w14:paraId="5A36BCE7" w14:textId="77777777" w:rsidR="007F541F" w:rsidRPr="007F541F" w:rsidRDefault="007F541F" w:rsidP="00C67AFA">
      <w:pPr>
        <w:jc w:val="both"/>
        <w:rPr>
          <w:rFonts w:ascii="Times New Roman" w:eastAsia="Times New Roman" w:hAnsi="Times New Roman" w:cs="Times New Roman"/>
          <w:lang w:val="en-FR" w:eastAsia="en-GB"/>
        </w:rPr>
      </w:pPr>
      <w:r w:rsidRPr="007F541F">
        <w:rPr>
          <w:rFonts w:ascii="Times New Roman" w:eastAsia="Times New Roman" w:hAnsi="Times New Roman" w:cs="Times New Roman"/>
          <w:lang w:val="en-FR" w:eastAsia="en-GB"/>
        </w:rPr>
        <w:t xml:space="preserve">Blien, U., and F. Graef. (1992). “ENTROP: A General Purpose Entropy Optimizing Method for the Estimation of Tables: The Weighting of Samples, the Disaggregation of Data, and the Development of Forecasts.” </w:t>
      </w:r>
    </w:p>
    <w:p w14:paraId="00F9CC27" w14:textId="1B2DF9C1" w:rsidR="007F541F" w:rsidRDefault="007F541F" w:rsidP="00C67AFA">
      <w:pPr>
        <w:jc w:val="both"/>
        <w:rPr>
          <w:rFonts w:ascii="Times New Roman" w:eastAsia="Times New Roman" w:hAnsi="Times New Roman" w:cs="Times New Roman"/>
          <w:lang w:val="en-FR" w:eastAsia="en-GB"/>
        </w:rPr>
      </w:pPr>
    </w:p>
    <w:p w14:paraId="4DD32DB1" w14:textId="1A684F59" w:rsidR="00627EAA" w:rsidRDefault="00627EAA" w:rsidP="00C67AFA">
      <w:pPr>
        <w:jc w:val="both"/>
        <w:rPr>
          <w:rFonts w:ascii="Times New Roman" w:eastAsia="Times New Roman" w:hAnsi="Times New Roman" w:cs="Times New Roman"/>
          <w:lang w:val="en-FR" w:eastAsia="en-GB"/>
        </w:rPr>
      </w:pPr>
      <w:r w:rsidRPr="00627EAA">
        <w:rPr>
          <w:rFonts w:ascii="Times New Roman" w:eastAsia="Times New Roman" w:hAnsi="Times New Roman" w:cs="Times New Roman"/>
          <w:lang w:val="en-FR" w:eastAsia="en-GB"/>
        </w:rPr>
        <w:t>Chew, J. (1987). Transport and tourism in the year 2000.Tourism Management, 8 (2) pp. 83–85</w:t>
      </w:r>
    </w:p>
    <w:p w14:paraId="7F4A2D37" w14:textId="77777777" w:rsidR="00627EAA" w:rsidRDefault="00627EAA" w:rsidP="00C67AFA">
      <w:pPr>
        <w:jc w:val="both"/>
        <w:rPr>
          <w:rFonts w:ascii="Times New Roman" w:eastAsia="Times New Roman" w:hAnsi="Times New Roman" w:cs="Times New Roman"/>
          <w:lang w:val="en-FR" w:eastAsia="en-GB"/>
        </w:rPr>
      </w:pPr>
    </w:p>
    <w:p w14:paraId="0A19ACAB" w14:textId="2EB8B6D1" w:rsidR="007F541F" w:rsidRPr="007F541F" w:rsidRDefault="007F541F" w:rsidP="00C67AFA">
      <w:pPr>
        <w:jc w:val="both"/>
        <w:rPr>
          <w:rFonts w:ascii="Times New Roman" w:eastAsia="Times New Roman" w:hAnsi="Times New Roman" w:cs="Times New Roman"/>
          <w:lang w:val="en-FR" w:eastAsia="en-GB"/>
        </w:rPr>
      </w:pPr>
      <w:r w:rsidRPr="007F541F">
        <w:rPr>
          <w:rFonts w:ascii="Times New Roman" w:eastAsia="Times New Roman" w:hAnsi="Times New Roman" w:cs="Times New Roman"/>
          <w:lang w:val="en-FR" w:eastAsia="en-GB"/>
        </w:rPr>
        <w:t xml:space="preserve">Christie, L.E. Fernandes, H. Messerli, and L. Twining Ward. (2013). “Tourism in Africa: Harnessing Tourism for Growth and Improved Livelihoods.” The World Bank, Washington DC. </w:t>
      </w:r>
    </w:p>
    <w:p w14:paraId="1601CDF4" w14:textId="77777777" w:rsidR="007F541F" w:rsidRPr="007F541F" w:rsidRDefault="007F541F" w:rsidP="00C67AFA">
      <w:pPr>
        <w:jc w:val="both"/>
        <w:rPr>
          <w:rFonts w:ascii="Times New Roman" w:eastAsia="Times New Roman" w:hAnsi="Times New Roman" w:cs="Times New Roman"/>
          <w:lang w:val="en-FR" w:eastAsia="en-GB"/>
        </w:rPr>
      </w:pPr>
    </w:p>
    <w:p w14:paraId="5E46C099" w14:textId="3A69F4AF" w:rsidR="007F541F" w:rsidRDefault="007F541F" w:rsidP="00C67AFA">
      <w:pPr>
        <w:jc w:val="both"/>
        <w:rPr>
          <w:rFonts w:ascii="Times New Roman" w:eastAsia="Times New Roman" w:hAnsi="Times New Roman" w:cs="Times New Roman"/>
          <w:lang w:val="en-FR" w:eastAsia="en-GB"/>
        </w:rPr>
      </w:pPr>
      <w:r w:rsidRPr="007F541F">
        <w:rPr>
          <w:rFonts w:ascii="Times New Roman" w:eastAsia="Times New Roman" w:hAnsi="Times New Roman" w:cs="Times New Roman"/>
          <w:lang w:val="en-FR" w:eastAsia="en-GB"/>
        </w:rPr>
        <w:t xml:space="preserve">Daly, H.E. (1968). “On economics as life science.” The Journal of Political Economy 76 (3): pp. 392–406. </w:t>
      </w:r>
    </w:p>
    <w:p w14:paraId="0DDC9F37" w14:textId="63D4B8F3" w:rsidR="00001F8D" w:rsidRDefault="00001F8D" w:rsidP="00C67AFA">
      <w:pPr>
        <w:jc w:val="both"/>
        <w:rPr>
          <w:rFonts w:ascii="Times New Roman" w:eastAsia="Times New Roman" w:hAnsi="Times New Roman" w:cs="Times New Roman"/>
          <w:lang w:val="en-FR" w:eastAsia="en-GB"/>
        </w:rPr>
      </w:pPr>
    </w:p>
    <w:p w14:paraId="72C8366A" w14:textId="673D4899" w:rsidR="00001F8D" w:rsidRPr="007F541F" w:rsidRDefault="00001F8D" w:rsidP="00C67AFA">
      <w:pPr>
        <w:jc w:val="both"/>
        <w:rPr>
          <w:rFonts w:ascii="Times New Roman" w:eastAsia="Times New Roman" w:hAnsi="Times New Roman" w:cs="Times New Roman"/>
          <w:lang w:val="en-FR" w:eastAsia="en-GB"/>
        </w:rPr>
      </w:pPr>
      <w:r w:rsidRPr="00001F8D">
        <w:rPr>
          <w:rFonts w:ascii="Times New Roman" w:eastAsia="Times New Roman" w:hAnsi="Times New Roman" w:cs="Times New Roman"/>
          <w:lang w:val="en-FR" w:eastAsia="en-GB"/>
        </w:rPr>
        <w:t>Gatimu, S. (2008).Tourism in Kenya, Tanzania, and Uganda: Grounded Theory Development.</w:t>
      </w:r>
    </w:p>
    <w:p w14:paraId="5B57A38E" w14:textId="77777777" w:rsidR="007F541F" w:rsidRPr="007F541F" w:rsidRDefault="007F541F" w:rsidP="00C67AFA">
      <w:pPr>
        <w:jc w:val="both"/>
        <w:rPr>
          <w:rFonts w:ascii="Times New Roman" w:eastAsia="Times New Roman" w:hAnsi="Times New Roman" w:cs="Times New Roman"/>
          <w:lang w:val="en-FR" w:eastAsia="en-GB"/>
        </w:rPr>
      </w:pPr>
    </w:p>
    <w:p w14:paraId="4C2A6B62" w14:textId="74C29082" w:rsidR="007F541F" w:rsidRDefault="007F541F" w:rsidP="00C67AFA">
      <w:pPr>
        <w:jc w:val="both"/>
        <w:rPr>
          <w:rFonts w:ascii="Times New Roman" w:eastAsia="Times New Roman" w:hAnsi="Times New Roman" w:cs="Times New Roman"/>
          <w:lang w:val="en-FR" w:eastAsia="en-GB"/>
        </w:rPr>
      </w:pPr>
      <w:r w:rsidRPr="007F541F">
        <w:rPr>
          <w:rFonts w:ascii="Times New Roman" w:eastAsia="Times New Roman" w:hAnsi="Times New Roman" w:cs="Times New Roman"/>
          <w:lang w:val="en-FR" w:eastAsia="en-GB"/>
        </w:rPr>
        <w:t xml:space="preserve">FAO. (2014). “FAOSTAT, Acquastat database for Kenya.” </w:t>
      </w:r>
    </w:p>
    <w:p w14:paraId="672EAF2E" w14:textId="05035D8B" w:rsidR="00001F8D" w:rsidRDefault="00001F8D" w:rsidP="00C67AFA">
      <w:pPr>
        <w:jc w:val="both"/>
        <w:rPr>
          <w:rFonts w:ascii="Times New Roman" w:eastAsia="Times New Roman" w:hAnsi="Times New Roman" w:cs="Times New Roman"/>
          <w:lang w:val="en-FR" w:eastAsia="en-GB"/>
        </w:rPr>
      </w:pPr>
    </w:p>
    <w:p w14:paraId="6D284B33" w14:textId="43B7F6BA" w:rsidR="00001F8D" w:rsidRPr="007F541F" w:rsidRDefault="00001F8D" w:rsidP="00C67AFA">
      <w:pPr>
        <w:jc w:val="both"/>
        <w:rPr>
          <w:rFonts w:ascii="Times New Roman" w:eastAsia="Times New Roman" w:hAnsi="Times New Roman" w:cs="Times New Roman"/>
          <w:lang w:val="en-FR" w:eastAsia="en-GB"/>
        </w:rPr>
      </w:pPr>
      <w:r w:rsidRPr="00001F8D">
        <w:rPr>
          <w:rFonts w:ascii="Times New Roman" w:eastAsia="Times New Roman" w:hAnsi="Times New Roman" w:cs="Times New Roman"/>
          <w:lang w:val="en-FR" w:eastAsia="en-GB"/>
        </w:rPr>
        <w:t>raham, A., Papatheodorou, A. &amp; Forsyth, P. (2010). Aviation and Tourism: Implications for Leisure Travel. Farnham: Ashgate Publishing</w:t>
      </w:r>
    </w:p>
    <w:p w14:paraId="12665E8E" w14:textId="77777777" w:rsidR="007F541F" w:rsidRPr="007F541F" w:rsidRDefault="007F541F" w:rsidP="00C67AFA">
      <w:pPr>
        <w:jc w:val="both"/>
        <w:rPr>
          <w:rFonts w:ascii="Times New Roman" w:eastAsia="Times New Roman" w:hAnsi="Times New Roman" w:cs="Times New Roman"/>
          <w:lang w:val="en-FR" w:eastAsia="en-GB"/>
        </w:rPr>
      </w:pPr>
    </w:p>
    <w:p w14:paraId="7C4619CA" w14:textId="77777777" w:rsidR="007F541F" w:rsidRPr="007F541F" w:rsidRDefault="007F541F" w:rsidP="00C67AFA">
      <w:pPr>
        <w:jc w:val="both"/>
        <w:rPr>
          <w:rFonts w:ascii="Times New Roman" w:eastAsia="Times New Roman" w:hAnsi="Times New Roman" w:cs="Times New Roman"/>
          <w:lang w:val="en-FR" w:eastAsia="en-GB"/>
        </w:rPr>
      </w:pPr>
      <w:r w:rsidRPr="007F541F">
        <w:rPr>
          <w:rFonts w:ascii="Times New Roman" w:eastAsia="Times New Roman" w:hAnsi="Times New Roman" w:cs="Times New Roman"/>
          <w:lang w:val="en-FR" w:eastAsia="en-GB"/>
        </w:rPr>
        <w:t xml:space="preserve">KNBS (Kenya National Bureau of Statistics). (2019). “Economic Survey 2019.” </w:t>
      </w:r>
    </w:p>
    <w:p w14:paraId="24F21B70" w14:textId="77777777" w:rsidR="00001F8D" w:rsidRDefault="007F541F" w:rsidP="00C67AFA">
      <w:pPr>
        <w:jc w:val="both"/>
        <w:rPr>
          <w:rFonts w:ascii="Times New Roman" w:eastAsia="Times New Roman" w:hAnsi="Times New Roman" w:cs="Times New Roman"/>
          <w:lang w:val="en-FR" w:eastAsia="en-GB"/>
        </w:rPr>
      </w:pPr>
      <w:r w:rsidRPr="007F541F">
        <w:rPr>
          <w:rFonts w:ascii="Times New Roman" w:eastAsia="Times New Roman" w:hAnsi="Times New Roman" w:cs="Times New Roman"/>
          <w:lang w:val="en-FR" w:eastAsia="en-GB"/>
        </w:rPr>
        <w:t>Ministry of Land, Housing and Urban Development. (2014). “Kenya National HousingSurvey. 2018- 2019.”</w:t>
      </w:r>
    </w:p>
    <w:p w14:paraId="3ADE146E" w14:textId="77777777" w:rsidR="00001F8D" w:rsidRDefault="00001F8D" w:rsidP="00C67AFA">
      <w:pPr>
        <w:jc w:val="both"/>
        <w:rPr>
          <w:rFonts w:ascii="Times New Roman" w:eastAsia="Times New Roman" w:hAnsi="Times New Roman" w:cs="Times New Roman"/>
          <w:lang w:val="en-FR" w:eastAsia="en-GB"/>
        </w:rPr>
      </w:pPr>
    </w:p>
    <w:p w14:paraId="618F331D" w14:textId="77134F82" w:rsidR="007F541F" w:rsidRDefault="007F541F" w:rsidP="00C67AFA">
      <w:pPr>
        <w:jc w:val="both"/>
        <w:rPr>
          <w:rFonts w:ascii="Times New Roman" w:eastAsia="Times New Roman" w:hAnsi="Times New Roman" w:cs="Times New Roman"/>
          <w:lang w:val="en-FR" w:eastAsia="en-GB"/>
        </w:rPr>
      </w:pPr>
      <w:r w:rsidRPr="007F541F">
        <w:rPr>
          <w:rFonts w:ascii="Times New Roman" w:eastAsia="Times New Roman" w:hAnsi="Times New Roman" w:cs="Times New Roman"/>
          <w:lang w:val="en-FR" w:eastAsia="en-GB"/>
        </w:rPr>
        <w:t xml:space="preserve"> Oxford Business Group. (2016). The Report: Kenya 2016. </w:t>
      </w:r>
    </w:p>
    <w:p w14:paraId="363136C0" w14:textId="77777777" w:rsidR="007F541F" w:rsidRPr="007F541F" w:rsidRDefault="007F541F" w:rsidP="00C67AFA">
      <w:pPr>
        <w:jc w:val="both"/>
        <w:rPr>
          <w:rFonts w:ascii="Times New Roman" w:eastAsia="Times New Roman" w:hAnsi="Times New Roman" w:cs="Times New Roman"/>
          <w:lang w:val="en-FR" w:eastAsia="en-GB"/>
        </w:rPr>
      </w:pPr>
    </w:p>
    <w:p w14:paraId="4DA8DD1D" w14:textId="190E472F" w:rsidR="007F541F" w:rsidRDefault="007F541F" w:rsidP="00C67AFA">
      <w:pPr>
        <w:jc w:val="both"/>
        <w:rPr>
          <w:rFonts w:ascii="Times New Roman" w:eastAsia="Times New Roman" w:hAnsi="Times New Roman" w:cs="Times New Roman"/>
          <w:lang w:val="en-FR" w:eastAsia="en-GB"/>
        </w:rPr>
      </w:pPr>
      <w:r w:rsidRPr="007F541F">
        <w:rPr>
          <w:rFonts w:ascii="Times New Roman" w:eastAsia="Times New Roman" w:hAnsi="Times New Roman" w:cs="Times New Roman"/>
          <w:lang w:val="en-FR" w:eastAsia="en-GB"/>
        </w:rPr>
        <w:t xml:space="preserve">Stone, R.N. (1962). “Multiple classifications in social accounting.” Bulletin de l’Institut International de Statistique 39 (3). </w:t>
      </w:r>
    </w:p>
    <w:p w14:paraId="53CD8AF9" w14:textId="77777777" w:rsidR="007F541F" w:rsidRPr="007F541F" w:rsidRDefault="007F541F" w:rsidP="00C67AFA">
      <w:pPr>
        <w:jc w:val="both"/>
        <w:rPr>
          <w:rFonts w:ascii="Times New Roman" w:eastAsia="Times New Roman" w:hAnsi="Times New Roman" w:cs="Times New Roman"/>
          <w:lang w:val="en-FR" w:eastAsia="en-GB"/>
        </w:rPr>
      </w:pPr>
    </w:p>
    <w:p w14:paraId="62378BDB" w14:textId="0F595571" w:rsidR="007F541F" w:rsidRDefault="007F541F" w:rsidP="00C67AFA">
      <w:pPr>
        <w:jc w:val="both"/>
        <w:rPr>
          <w:rFonts w:ascii="Times New Roman" w:eastAsia="Times New Roman" w:hAnsi="Times New Roman" w:cs="Times New Roman"/>
          <w:lang w:val="en-FR" w:eastAsia="en-GB"/>
        </w:rPr>
      </w:pPr>
      <w:r w:rsidRPr="007F541F">
        <w:rPr>
          <w:rFonts w:ascii="Times New Roman" w:eastAsia="Times New Roman" w:hAnsi="Times New Roman" w:cs="Times New Roman"/>
          <w:lang w:val="en-FR" w:eastAsia="en-GB"/>
        </w:rPr>
        <w:t>United Nations. (2003). “Integrated environmental and economic accounting 2003.” Series F, No. 61, Rev 1.</w:t>
      </w:r>
    </w:p>
    <w:p w14:paraId="712F8180" w14:textId="77777777" w:rsidR="007F541F" w:rsidRPr="007F541F" w:rsidRDefault="007F541F" w:rsidP="00C67AFA">
      <w:pPr>
        <w:jc w:val="both"/>
        <w:rPr>
          <w:rFonts w:ascii="Times New Roman" w:eastAsia="Times New Roman" w:hAnsi="Times New Roman" w:cs="Times New Roman"/>
          <w:lang w:val="en-FR" w:eastAsia="en-GB"/>
        </w:rPr>
      </w:pPr>
    </w:p>
    <w:p w14:paraId="07FD4719" w14:textId="46880735" w:rsidR="007F541F" w:rsidRDefault="007F541F" w:rsidP="00C67AFA">
      <w:pPr>
        <w:jc w:val="both"/>
        <w:rPr>
          <w:rFonts w:ascii="Times New Roman" w:eastAsia="Times New Roman" w:hAnsi="Times New Roman" w:cs="Times New Roman"/>
          <w:lang w:val="en-FR" w:eastAsia="en-GB"/>
        </w:rPr>
      </w:pPr>
      <w:r w:rsidRPr="007F541F">
        <w:rPr>
          <w:rFonts w:ascii="Times New Roman" w:eastAsia="Times New Roman" w:hAnsi="Times New Roman" w:cs="Times New Roman"/>
          <w:lang w:val="en-FR" w:eastAsia="en-GB"/>
        </w:rPr>
        <w:t>World Bank. (2019). Kenya’s Tourism: Polishing the Jewel.</w:t>
      </w:r>
    </w:p>
    <w:p w14:paraId="6B8951E5" w14:textId="77777777" w:rsidR="007F541F" w:rsidRPr="007F541F" w:rsidRDefault="007F541F" w:rsidP="00C67AFA">
      <w:pPr>
        <w:jc w:val="both"/>
        <w:rPr>
          <w:rFonts w:ascii="Times New Roman" w:eastAsia="Times New Roman" w:hAnsi="Times New Roman" w:cs="Times New Roman"/>
          <w:lang w:val="en-FR" w:eastAsia="en-GB"/>
        </w:rPr>
      </w:pPr>
    </w:p>
    <w:p w14:paraId="1A9D4B33" w14:textId="77777777" w:rsidR="007F541F" w:rsidRPr="007F541F" w:rsidRDefault="007F541F" w:rsidP="00C67AFA">
      <w:pPr>
        <w:jc w:val="both"/>
        <w:rPr>
          <w:rFonts w:ascii="Times New Roman" w:eastAsia="Times New Roman" w:hAnsi="Times New Roman" w:cs="Times New Roman"/>
          <w:lang w:val="en-FR" w:eastAsia="en-GB"/>
        </w:rPr>
      </w:pPr>
      <w:r w:rsidRPr="007F541F">
        <w:rPr>
          <w:rFonts w:ascii="Times New Roman" w:eastAsia="Times New Roman" w:hAnsi="Times New Roman" w:cs="Times New Roman"/>
          <w:lang w:val="en-FR" w:eastAsia="en-GB"/>
        </w:rPr>
        <w:t>World Travel &amp; Tourism Council. (2019). “Travel &amp; Tourism Economic Impact 2019, Kenya.”</w:t>
      </w:r>
    </w:p>
    <w:p w14:paraId="5C133BE0" w14:textId="6C9B0941" w:rsidR="00001F8D" w:rsidRPr="00001F8D" w:rsidRDefault="00001F8D" w:rsidP="00001F8D">
      <w:pPr>
        <w:spacing w:before="100" w:beforeAutospacing="1" w:after="100" w:afterAutospacing="1"/>
        <w:rPr>
          <w:rFonts w:ascii="Times New Roman" w:eastAsia="Times New Roman" w:hAnsi="Times New Roman" w:cs="Times New Roman"/>
          <w:lang w:val="en-FR" w:eastAsia="en-GB"/>
        </w:rPr>
      </w:pPr>
      <w:r w:rsidRPr="00001F8D">
        <w:rPr>
          <w:rFonts w:ascii="Times New Roman" w:eastAsia="Times New Roman" w:hAnsi="Times New Roman" w:cs="Times New Roman"/>
          <w:lang w:val="en-FR" w:eastAsia="en-GB"/>
        </w:rPr>
        <w:lastRenderedPageBreak/>
        <w:t xml:space="preserve"> </w:t>
      </w:r>
    </w:p>
    <w:p w14:paraId="30D052A7" w14:textId="77777777" w:rsidR="00E84915" w:rsidRDefault="00E84915" w:rsidP="00C67AFA">
      <w:pPr>
        <w:jc w:val="both"/>
        <w:rPr>
          <w:rFonts w:ascii="Times New Roman" w:eastAsia="Times New Roman" w:hAnsi="Times New Roman" w:cs="Times New Roman"/>
          <w:lang w:eastAsia="en-GB"/>
        </w:rPr>
      </w:pPr>
    </w:p>
    <w:p w14:paraId="4E4D8BF3" w14:textId="77777777" w:rsidR="00E84915" w:rsidRPr="00E232A3" w:rsidRDefault="00E84915" w:rsidP="00C67AFA">
      <w:pPr>
        <w:pStyle w:val="NormalWeb"/>
        <w:jc w:val="both"/>
      </w:pPr>
    </w:p>
    <w:p w14:paraId="0B2906A9" w14:textId="5F8C729E" w:rsidR="00E84915" w:rsidRDefault="00E84915" w:rsidP="00C67AFA">
      <w:pPr>
        <w:pStyle w:val="NormalWeb"/>
        <w:jc w:val="both"/>
        <w:rPr>
          <w:lang w:val="en-US"/>
        </w:rPr>
      </w:pPr>
      <w:r w:rsidRPr="00380035">
        <w:rPr>
          <w:lang w:val="en-US"/>
        </w:rPr>
        <w:t xml:space="preserve">   </w:t>
      </w:r>
    </w:p>
    <w:p w14:paraId="317DFF5A" w14:textId="77777777" w:rsidR="00E84915" w:rsidRPr="00E84915" w:rsidRDefault="00E84915" w:rsidP="00C67AFA">
      <w:pPr>
        <w:pStyle w:val="NormalWeb"/>
        <w:jc w:val="both"/>
        <w:rPr>
          <w:lang w:val="en-US"/>
        </w:rPr>
      </w:pPr>
    </w:p>
    <w:p w14:paraId="6668EE40" w14:textId="77777777" w:rsidR="00E84915" w:rsidRPr="00E84915" w:rsidRDefault="00E84915" w:rsidP="00C67AFA">
      <w:pPr>
        <w:jc w:val="both"/>
        <w:rPr>
          <w:rFonts w:ascii="Times New Roman" w:hAnsi="Times New Roman" w:cs="Times New Roman"/>
          <w:lang w:val="en-FR"/>
        </w:rPr>
      </w:pPr>
    </w:p>
    <w:p w14:paraId="377934B4" w14:textId="096636CF" w:rsidR="00E84915" w:rsidRPr="00E84915" w:rsidRDefault="00E84915" w:rsidP="00C67AFA">
      <w:pPr>
        <w:jc w:val="both"/>
        <w:rPr>
          <w:rFonts w:ascii="Times New Roman" w:eastAsia="Times New Roman" w:hAnsi="Times New Roman" w:cs="Times New Roman"/>
          <w:lang w:val="en-US" w:eastAsia="en-GB"/>
        </w:rPr>
      </w:pPr>
    </w:p>
    <w:p w14:paraId="7FF9C4F7" w14:textId="77777777" w:rsidR="00E84915" w:rsidRDefault="00E84915" w:rsidP="00C67AFA">
      <w:pPr>
        <w:jc w:val="both"/>
      </w:pPr>
    </w:p>
    <w:sectPr w:rsidR="00E84915" w:rsidSect="00C67AFA">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4E69E94" w14:textId="77777777" w:rsidR="00BF1F8A" w:rsidRDefault="00BF1F8A" w:rsidP="002A41A4">
      <w:r>
        <w:separator/>
      </w:r>
    </w:p>
  </w:endnote>
  <w:endnote w:type="continuationSeparator" w:id="0">
    <w:p w14:paraId="77520878" w14:textId="77777777" w:rsidR="00BF1F8A" w:rsidRDefault="00BF1F8A" w:rsidP="002A41A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33A811F" w14:textId="77777777" w:rsidR="00BF1F8A" w:rsidRDefault="00BF1F8A" w:rsidP="002A41A4">
      <w:r>
        <w:separator/>
      </w:r>
    </w:p>
  </w:footnote>
  <w:footnote w:type="continuationSeparator" w:id="0">
    <w:p w14:paraId="21EB0933" w14:textId="77777777" w:rsidR="00BF1F8A" w:rsidRDefault="00BF1F8A" w:rsidP="002A41A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0DD2566"/>
    <w:multiLevelType w:val="multilevel"/>
    <w:tmpl w:val="04243E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4915"/>
    <w:rsid w:val="00001F8D"/>
    <w:rsid w:val="00075560"/>
    <w:rsid w:val="000A741B"/>
    <w:rsid w:val="00150CD0"/>
    <w:rsid w:val="001D290C"/>
    <w:rsid w:val="002A41A4"/>
    <w:rsid w:val="00363368"/>
    <w:rsid w:val="003A590C"/>
    <w:rsid w:val="004219A8"/>
    <w:rsid w:val="004C762C"/>
    <w:rsid w:val="00566F33"/>
    <w:rsid w:val="005D7E47"/>
    <w:rsid w:val="005E3AFA"/>
    <w:rsid w:val="00627EAA"/>
    <w:rsid w:val="00660DFE"/>
    <w:rsid w:val="006F157E"/>
    <w:rsid w:val="00797433"/>
    <w:rsid w:val="007B20CE"/>
    <w:rsid w:val="007F541F"/>
    <w:rsid w:val="008602D1"/>
    <w:rsid w:val="00875E7D"/>
    <w:rsid w:val="00984EA7"/>
    <w:rsid w:val="00991728"/>
    <w:rsid w:val="009D3BF1"/>
    <w:rsid w:val="00A05198"/>
    <w:rsid w:val="00BF1F8A"/>
    <w:rsid w:val="00C3268C"/>
    <w:rsid w:val="00C34CAC"/>
    <w:rsid w:val="00C440F6"/>
    <w:rsid w:val="00C67AFA"/>
    <w:rsid w:val="00C87C2A"/>
    <w:rsid w:val="00D520C4"/>
    <w:rsid w:val="00D838A3"/>
    <w:rsid w:val="00DA352C"/>
    <w:rsid w:val="00DF2CF2"/>
    <w:rsid w:val="00E636A8"/>
    <w:rsid w:val="00E84915"/>
    <w:rsid w:val="00E9566D"/>
    <w:rsid w:val="00EF18A4"/>
    <w:rsid w:val="00F07DDD"/>
    <w:rsid w:val="00F917C2"/>
    <w:rsid w:val="00F93A1E"/>
  </w:rsids>
  <m:mathPr>
    <m:mathFont m:val="Cambria Math"/>
    <m:brkBin m:val="before"/>
    <m:brkBinSub m:val="--"/>
    <m:smallFrac m:val="0"/>
    <m:dispDef/>
    <m:lMargin m:val="0"/>
    <m:rMargin m:val="0"/>
    <m:defJc m:val="centerGroup"/>
    <m:wrapIndent m:val="1440"/>
    <m:intLim m:val="subSup"/>
    <m:naryLim m:val="undOvr"/>
  </m:mathPr>
  <w:themeFontLang w:val="en-F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49C3DB"/>
  <w15:chartTrackingRefBased/>
  <w15:docId w15:val="{A45491C5-632A-334E-A5EF-4FA6A012DA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FR"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915"/>
    <w:rPr>
      <w:lang w:val="en-GB"/>
    </w:rPr>
  </w:style>
  <w:style w:type="paragraph" w:styleId="Heading1">
    <w:name w:val="heading 1"/>
    <w:basedOn w:val="Normal"/>
    <w:next w:val="Normal"/>
    <w:link w:val="Heading1Char"/>
    <w:uiPriority w:val="9"/>
    <w:qFormat/>
    <w:rsid w:val="001D290C"/>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D290C"/>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D290C"/>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1D290C"/>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E84915"/>
    <w:pPr>
      <w:spacing w:before="100" w:beforeAutospacing="1" w:after="100" w:afterAutospacing="1"/>
    </w:pPr>
    <w:rPr>
      <w:rFonts w:ascii="Times New Roman" w:eastAsia="Times New Roman" w:hAnsi="Times New Roman" w:cs="Times New Roman"/>
      <w:lang w:val="en-FR" w:eastAsia="en-GB"/>
    </w:rPr>
  </w:style>
  <w:style w:type="paragraph" w:styleId="NoSpacing">
    <w:name w:val="No Spacing"/>
    <w:link w:val="NoSpacingChar"/>
    <w:uiPriority w:val="1"/>
    <w:qFormat/>
    <w:rsid w:val="00C67AFA"/>
    <w:rPr>
      <w:rFonts w:eastAsiaTheme="minorEastAsia"/>
      <w:sz w:val="22"/>
      <w:szCs w:val="22"/>
      <w:lang w:val="en-US" w:eastAsia="zh-CN"/>
    </w:rPr>
  </w:style>
  <w:style w:type="character" w:customStyle="1" w:styleId="NoSpacingChar">
    <w:name w:val="No Spacing Char"/>
    <w:basedOn w:val="DefaultParagraphFont"/>
    <w:link w:val="NoSpacing"/>
    <w:uiPriority w:val="1"/>
    <w:rsid w:val="00C67AFA"/>
    <w:rPr>
      <w:rFonts w:eastAsiaTheme="minorEastAsia"/>
      <w:sz w:val="22"/>
      <w:szCs w:val="22"/>
      <w:lang w:val="en-US" w:eastAsia="zh-CN"/>
    </w:rPr>
  </w:style>
  <w:style w:type="paragraph" w:styleId="Header">
    <w:name w:val="header"/>
    <w:basedOn w:val="Normal"/>
    <w:link w:val="HeaderChar"/>
    <w:uiPriority w:val="99"/>
    <w:unhideWhenUsed/>
    <w:rsid w:val="002A41A4"/>
    <w:pPr>
      <w:tabs>
        <w:tab w:val="center" w:pos="4513"/>
        <w:tab w:val="right" w:pos="9026"/>
      </w:tabs>
    </w:pPr>
  </w:style>
  <w:style w:type="character" w:customStyle="1" w:styleId="HeaderChar">
    <w:name w:val="Header Char"/>
    <w:basedOn w:val="DefaultParagraphFont"/>
    <w:link w:val="Header"/>
    <w:uiPriority w:val="99"/>
    <w:rsid w:val="002A41A4"/>
    <w:rPr>
      <w:lang w:val="en-GB"/>
    </w:rPr>
  </w:style>
  <w:style w:type="paragraph" w:styleId="Footer">
    <w:name w:val="footer"/>
    <w:basedOn w:val="Normal"/>
    <w:link w:val="FooterChar"/>
    <w:uiPriority w:val="99"/>
    <w:unhideWhenUsed/>
    <w:rsid w:val="002A41A4"/>
    <w:pPr>
      <w:tabs>
        <w:tab w:val="center" w:pos="4513"/>
        <w:tab w:val="right" w:pos="9026"/>
      </w:tabs>
    </w:pPr>
  </w:style>
  <w:style w:type="character" w:customStyle="1" w:styleId="FooterChar">
    <w:name w:val="Footer Char"/>
    <w:basedOn w:val="DefaultParagraphFont"/>
    <w:link w:val="Footer"/>
    <w:uiPriority w:val="99"/>
    <w:rsid w:val="002A41A4"/>
    <w:rPr>
      <w:lang w:val="en-GB"/>
    </w:rPr>
  </w:style>
  <w:style w:type="character" w:customStyle="1" w:styleId="Heading1Char">
    <w:name w:val="Heading 1 Char"/>
    <w:basedOn w:val="DefaultParagraphFont"/>
    <w:link w:val="Heading1"/>
    <w:uiPriority w:val="9"/>
    <w:rsid w:val="001D290C"/>
    <w:rPr>
      <w:rFonts w:asciiTheme="majorHAnsi" w:eastAsiaTheme="majorEastAsia" w:hAnsiTheme="majorHAnsi" w:cstheme="majorBidi"/>
      <w:color w:val="2F5496" w:themeColor="accent1" w:themeShade="BF"/>
      <w:sz w:val="32"/>
      <w:szCs w:val="32"/>
      <w:lang w:val="en-GB"/>
    </w:rPr>
  </w:style>
  <w:style w:type="character" w:customStyle="1" w:styleId="Heading2Char">
    <w:name w:val="Heading 2 Char"/>
    <w:basedOn w:val="DefaultParagraphFont"/>
    <w:link w:val="Heading2"/>
    <w:uiPriority w:val="9"/>
    <w:rsid w:val="001D290C"/>
    <w:rPr>
      <w:rFonts w:asciiTheme="majorHAnsi" w:eastAsiaTheme="majorEastAsia" w:hAnsiTheme="majorHAnsi" w:cstheme="majorBidi"/>
      <w:color w:val="2F5496" w:themeColor="accent1" w:themeShade="BF"/>
      <w:sz w:val="26"/>
      <w:szCs w:val="26"/>
      <w:lang w:val="en-GB"/>
    </w:rPr>
  </w:style>
  <w:style w:type="character" w:customStyle="1" w:styleId="Heading3Char">
    <w:name w:val="Heading 3 Char"/>
    <w:basedOn w:val="DefaultParagraphFont"/>
    <w:link w:val="Heading3"/>
    <w:uiPriority w:val="9"/>
    <w:rsid w:val="001D290C"/>
    <w:rPr>
      <w:rFonts w:asciiTheme="majorHAnsi" w:eastAsiaTheme="majorEastAsia" w:hAnsiTheme="majorHAnsi" w:cstheme="majorBidi"/>
      <w:color w:val="1F3763" w:themeColor="accent1" w:themeShade="7F"/>
      <w:lang w:val="en-GB"/>
    </w:rPr>
  </w:style>
  <w:style w:type="character" w:customStyle="1" w:styleId="Heading4Char">
    <w:name w:val="Heading 4 Char"/>
    <w:basedOn w:val="DefaultParagraphFont"/>
    <w:link w:val="Heading4"/>
    <w:uiPriority w:val="9"/>
    <w:rsid w:val="001D290C"/>
    <w:rPr>
      <w:rFonts w:asciiTheme="majorHAnsi" w:eastAsiaTheme="majorEastAsia" w:hAnsiTheme="majorHAnsi" w:cstheme="majorBidi"/>
      <w:i/>
      <w:iCs/>
      <w:color w:val="2F5496" w:themeColor="accent1" w:themeShade="BF"/>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08314">
      <w:bodyDiv w:val="1"/>
      <w:marLeft w:val="0"/>
      <w:marRight w:val="0"/>
      <w:marTop w:val="0"/>
      <w:marBottom w:val="0"/>
      <w:divBdr>
        <w:top w:val="none" w:sz="0" w:space="0" w:color="auto"/>
        <w:left w:val="none" w:sz="0" w:space="0" w:color="auto"/>
        <w:bottom w:val="none" w:sz="0" w:space="0" w:color="auto"/>
        <w:right w:val="none" w:sz="0" w:space="0" w:color="auto"/>
      </w:divBdr>
      <w:divsChild>
        <w:div w:id="1401094337">
          <w:marLeft w:val="0"/>
          <w:marRight w:val="0"/>
          <w:marTop w:val="0"/>
          <w:marBottom w:val="0"/>
          <w:divBdr>
            <w:top w:val="none" w:sz="0" w:space="0" w:color="auto"/>
            <w:left w:val="none" w:sz="0" w:space="0" w:color="auto"/>
            <w:bottom w:val="none" w:sz="0" w:space="0" w:color="auto"/>
            <w:right w:val="none" w:sz="0" w:space="0" w:color="auto"/>
          </w:divBdr>
          <w:divsChild>
            <w:div w:id="204223333">
              <w:marLeft w:val="0"/>
              <w:marRight w:val="0"/>
              <w:marTop w:val="0"/>
              <w:marBottom w:val="0"/>
              <w:divBdr>
                <w:top w:val="none" w:sz="0" w:space="0" w:color="auto"/>
                <w:left w:val="none" w:sz="0" w:space="0" w:color="auto"/>
                <w:bottom w:val="none" w:sz="0" w:space="0" w:color="auto"/>
                <w:right w:val="none" w:sz="0" w:space="0" w:color="auto"/>
              </w:divBdr>
              <w:divsChild>
                <w:div w:id="1438133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598727">
      <w:bodyDiv w:val="1"/>
      <w:marLeft w:val="0"/>
      <w:marRight w:val="0"/>
      <w:marTop w:val="0"/>
      <w:marBottom w:val="0"/>
      <w:divBdr>
        <w:top w:val="none" w:sz="0" w:space="0" w:color="auto"/>
        <w:left w:val="none" w:sz="0" w:space="0" w:color="auto"/>
        <w:bottom w:val="none" w:sz="0" w:space="0" w:color="auto"/>
        <w:right w:val="none" w:sz="0" w:space="0" w:color="auto"/>
      </w:divBdr>
      <w:divsChild>
        <w:div w:id="2013290536">
          <w:marLeft w:val="0"/>
          <w:marRight w:val="0"/>
          <w:marTop w:val="0"/>
          <w:marBottom w:val="0"/>
          <w:divBdr>
            <w:top w:val="none" w:sz="0" w:space="0" w:color="auto"/>
            <w:left w:val="none" w:sz="0" w:space="0" w:color="auto"/>
            <w:bottom w:val="none" w:sz="0" w:space="0" w:color="auto"/>
            <w:right w:val="none" w:sz="0" w:space="0" w:color="auto"/>
          </w:divBdr>
          <w:divsChild>
            <w:div w:id="305748704">
              <w:marLeft w:val="0"/>
              <w:marRight w:val="0"/>
              <w:marTop w:val="0"/>
              <w:marBottom w:val="0"/>
              <w:divBdr>
                <w:top w:val="none" w:sz="0" w:space="0" w:color="auto"/>
                <w:left w:val="none" w:sz="0" w:space="0" w:color="auto"/>
                <w:bottom w:val="none" w:sz="0" w:space="0" w:color="auto"/>
                <w:right w:val="none" w:sz="0" w:space="0" w:color="auto"/>
              </w:divBdr>
              <w:divsChild>
                <w:div w:id="1408335344">
                  <w:marLeft w:val="0"/>
                  <w:marRight w:val="0"/>
                  <w:marTop w:val="0"/>
                  <w:marBottom w:val="0"/>
                  <w:divBdr>
                    <w:top w:val="none" w:sz="0" w:space="0" w:color="auto"/>
                    <w:left w:val="none" w:sz="0" w:space="0" w:color="auto"/>
                    <w:bottom w:val="none" w:sz="0" w:space="0" w:color="auto"/>
                    <w:right w:val="none" w:sz="0" w:space="0" w:color="auto"/>
                  </w:divBdr>
                  <w:divsChild>
                    <w:div w:id="13785537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3204020">
      <w:bodyDiv w:val="1"/>
      <w:marLeft w:val="0"/>
      <w:marRight w:val="0"/>
      <w:marTop w:val="0"/>
      <w:marBottom w:val="0"/>
      <w:divBdr>
        <w:top w:val="none" w:sz="0" w:space="0" w:color="auto"/>
        <w:left w:val="none" w:sz="0" w:space="0" w:color="auto"/>
        <w:bottom w:val="none" w:sz="0" w:space="0" w:color="auto"/>
        <w:right w:val="none" w:sz="0" w:space="0" w:color="auto"/>
      </w:divBdr>
      <w:divsChild>
        <w:div w:id="376512361">
          <w:marLeft w:val="0"/>
          <w:marRight w:val="0"/>
          <w:marTop w:val="0"/>
          <w:marBottom w:val="0"/>
          <w:divBdr>
            <w:top w:val="none" w:sz="0" w:space="0" w:color="auto"/>
            <w:left w:val="none" w:sz="0" w:space="0" w:color="auto"/>
            <w:bottom w:val="none" w:sz="0" w:space="0" w:color="auto"/>
            <w:right w:val="none" w:sz="0" w:space="0" w:color="auto"/>
          </w:divBdr>
          <w:divsChild>
            <w:div w:id="347146214">
              <w:marLeft w:val="0"/>
              <w:marRight w:val="0"/>
              <w:marTop w:val="0"/>
              <w:marBottom w:val="0"/>
              <w:divBdr>
                <w:top w:val="none" w:sz="0" w:space="0" w:color="auto"/>
                <w:left w:val="none" w:sz="0" w:space="0" w:color="auto"/>
                <w:bottom w:val="none" w:sz="0" w:space="0" w:color="auto"/>
                <w:right w:val="none" w:sz="0" w:space="0" w:color="auto"/>
              </w:divBdr>
              <w:divsChild>
                <w:div w:id="1973170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2856842">
      <w:bodyDiv w:val="1"/>
      <w:marLeft w:val="0"/>
      <w:marRight w:val="0"/>
      <w:marTop w:val="0"/>
      <w:marBottom w:val="0"/>
      <w:divBdr>
        <w:top w:val="none" w:sz="0" w:space="0" w:color="auto"/>
        <w:left w:val="none" w:sz="0" w:space="0" w:color="auto"/>
        <w:bottom w:val="none" w:sz="0" w:space="0" w:color="auto"/>
        <w:right w:val="none" w:sz="0" w:space="0" w:color="auto"/>
      </w:divBdr>
      <w:divsChild>
        <w:div w:id="912083156">
          <w:marLeft w:val="0"/>
          <w:marRight w:val="0"/>
          <w:marTop w:val="0"/>
          <w:marBottom w:val="0"/>
          <w:divBdr>
            <w:top w:val="none" w:sz="0" w:space="0" w:color="auto"/>
            <w:left w:val="none" w:sz="0" w:space="0" w:color="auto"/>
            <w:bottom w:val="none" w:sz="0" w:space="0" w:color="auto"/>
            <w:right w:val="none" w:sz="0" w:space="0" w:color="auto"/>
          </w:divBdr>
          <w:divsChild>
            <w:div w:id="453642155">
              <w:marLeft w:val="0"/>
              <w:marRight w:val="0"/>
              <w:marTop w:val="0"/>
              <w:marBottom w:val="0"/>
              <w:divBdr>
                <w:top w:val="none" w:sz="0" w:space="0" w:color="auto"/>
                <w:left w:val="none" w:sz="0" w:space="0" w:color="auto"/>
                <w:bottom w:val="none" w:sz="0" w:space="0" w:color="auto"/>
                <w:right w:val="none" w:sz="0" w:space="0" w:color="auto"/>
              </w:divBdr>
              <w:divsChild>
                <w:div w:id="670834948">
                  <w:marLeft w:val="0"/>
                  <w:marRight w:val="0"/>
                  <w:marTop w:val="0"/>
                  <w:marBottom w:val="0"/>
                  <w:divBdr>
                    <w:top w:val="none" w:sz="0" w:space="0" w:color="auto"/>
                    <w:left w:val="none" w:sz="0" w:space="0" w:color="auto"/>
                    <w:bottom w:val="none" w:sz="0" w:space="0" w:color="auto"/>
                    <w:right w:val="none" w:sz="0" w:space="0" w:color="auto"/>
                  </w:divBdr>
                  <w:divsChild>
                    <w:div w:id="6526368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51582443">
      <w:bodyDiv w:val="1"/>
      <w:marLeft w:val="0"/>
      <w:marRight w:val="0"/>
      <w:marTop w:val="0"/>
      <w:marBottom w:val="0"/>
      <w:divBdr>
        <w:top w:val="none" w:sz="0" w:space="0" w:color="auto"/>
        <w:left w:val="none" w:sz="0" w:space="0" w:color="auto"/>
        <w:bottom w:val="none" w:sz="0" w:space="0" w:color="auto"/>
        <w:right w:val="none" w:sz="0" w:space="0" w:color="auto"/>
      </w:divBdr>
      <w:divsChild>
        <w:div w:id="235550268">
          <w:marLeft w:val="0"/>
          <w:marRight w:val="0"/>
          <w:marTop w:val="0"/>
          <w:marBottom w:val="0"/>
          <w:divBdr>
            <w:top w:val="none" w:sz="0" w:space="0" w:color="auto"/>
            <w:left w:val="none" w:sz="0" w:space="0" w:color="auto"/>
            <w:bottom w:val="none" w:sz="0" w:space="0" w:color="auto"/>
            <w:right w:val="none" w:sz="0" w:space="0" w:color="auto"/>
          </w:divBdr>
          <w:divsChild>
            <w:div w:id="86587016">
              <w:marLeft w:val="0"/>
              <w:marRight w:val="0"/>
              <w:marTop w:val="0"/>
              <w:marBottom w:val="0"/>
              <w:divBdr>
                <w:top w:val="none" w:sz="0" w:space="0" w:color="auto"/>
                <w:left w:val="none" w:sz="0" w:space="0" w:color="auto"/>
                <w:bottom w:val="none" w:sz="0" w:space="0" w:color="auto"/>
                <w:right w:val="none" w:sz="0" w:space="0" w:color="auto"/>
              </w:divBdr>
              <w:divsChild>
                <w:div w:id="16785350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7389940">
      <w:bodyDiv w:val="1"/>
      <w:marLeft w:val="0"/>
      <w:marRight w:val="0"/>
      <w:marTop w:val="0"/>
      <w:marBottom w:val="0"/>
      <w:divBdr>
        <w:top w:val="none" w:sz="0" w:space="0" w:color="auto"/>
        <w:left w:val="none" w:sz="0" w:space="0" w:color="auto"/>
        <w:bottom w:val="none" w:sz="0" w:space="0" w:color="auto"/>
        <w:right w:val="none" w:sz="0" w:space="0" w:color="auto"/>
      </w:divBdr>
      <w:divsChild>
        <w:div w:id="731658732">
          <w:marLeft w:val="0"/>
          <w:marRight w:val="0"/>
          <w:marTop w:val="0"/>
          <w:marBottom w:val="0"/>
          <w:divBdr>
            <w:top w:val="none" w:sz="0" w:space="0" w:color="auto"/>
            <w:left w:val="none" w:sz="0" w:space="0" w:color="auto"/>
            <w:bottom w:val="none" w:sz="0" w:space="0" w:color="auto"/>
            <w:right w:val="none" w:sz="0" w:space="0" w:color="auto"/>
          </w:divBdr>
          <w:divsChild>
            <w:div w:id="821582255">
              <w:marLeft w:val="0"/>
              <w:marRight w:val="0"/>
              <w:marTop w:val="0"/>
              <w:marBottom w:val="0"/>
              <w:divBdr>
                <w:top w:val="none" w:sz="0" w:space="0" w:color="auto"/>
                <w:left w:val="none" w:sz="0" w:space="0" w:color="auto"/>
                <w:bottom w:val="none" w:sz="0" w:space="0" w:color="auto"/>
                <w:right w:val="none" w:sz="0" w:space="0" w:color="auto"/>
              </w:divBdr>
              <w:divsChild>
                <w:div w:id="616064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9227351">
      <w:bodyDiv w:val="1"/>
      <w:marLeft w:val="0"/>
      <w:marRight w:val="0"/>
      <w:marTop w:val="0"/>
      <w:marBottom w:val="0"/>
      <w:divBdr>
        <w:top w:val="none" w:sz="0" w:space="0" w:color="auto"/>
        <w:left w:val="none" w:sz="0" w:space="0" w:color="auto"/>
        <w:bottom w:val="none" w:sz="0" w:space="0" w:color="auto"/>
        <w:right w:val="none" w:sz="0" w:space="0" w:color="auto"/>
      </w:divBdr>
      <w:divsChild>
        <w:div w:id="1249539493">
          <w:marLeft w:val="0"/>
          <w:marRight w:val="0"/>
          <w:marTop w:val="0"/>
          <w:marBottom w:val="0"/>
          <w:divBdr>
            <w:top w:val="none" w:sz="0" w:space="0" w:color="auto"/>
            <w:left w:val="none" w:sz="0" w:space="0" w:color="auto"/>
            <w:bottom w:val="none" w:sz="0" w:space="0" w:color="auto"/>
            <w:right w:val="none" w:sz="0" w:space="0" w:color="auto"/>
          </w:divBdr>
          <w:divsChild>
            <w:div w:id="804006680">
              <w:marLeft w:val="0"/>
              <w:marRight w:val="0"/>
              <w:marTop w:val="0"/>
              <w:marBottom w:val="0"/>
              <w:divBdr>
                <w:top w:val="none" w:sz="0" w:space="0" w:color="auto"/>
                <w:left w:val="none" w:sz="0" w:space="0" w:color="auto"/>
                <w:bottom w:val="none" w:sz="0" w:space="0" w:color="auto"/>
                <w:right w:val="none" w:sz="0" w:space="0" w:color="auto"/>
              </w:divBdr>
              <w:divsChild>
                <w:div w:id="16697475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6497003">
      <w:bodyDiv w:val="1"/>
      <w:marLeft w:val="0"/>
      <w:marRight w:val="0"/>
      <w:marTop w:val="0"/>
      <w:marBottom w:val="0"/>
      <w:divBdr>
        <w:top w:val="none" w:sz="0" w:space="0" w:color="auto"/>
        <w:left w:val="none" w:sz="0" w:space="0" w:color="auto"/>
        <w:bottom w:val="none" w:sz="0" w:space="0" w:color="auto"/>
        <w:right w:val="none" w:sz="0" w:space="0" w:color="auto"/>
      </w:divBdr>
      <w:divsChild>
        <w:div w:id="329141306">
          <w:marLeft w:val="0"/>
          <w:marRight w:val="0"/>
          <w:marTop w:val="0"/>
          <w:marBottom w:val="0"/>
          <w:divBdr>
            <w:top w:val="none" w:sz="0" w:space="0" w:color="auto"/>
            <w:left w:val="none" w:sz="0" w:space="0" w:color="auto"/>
            <w:bottom w:val="none" w:sz="0" w:space="0" w:color="auto"/>
            <w:right w:val="none" w:sz="0" w:space="0" w:color="auto"/>
          </w:divBdr>
          <w:divsChild>
            <w:div w:id="5790917">
              <w:marLeft w:val="0"/>
              <w:marRight w:val="0"/>
              <w:marTop w:val="0"/>
              <w:marBottom w:val="0"/>
              <w:divBdr>
                <w:top w:val="none" w:sz="0" w:space="0" w:color="auto"/>
                <w:left w:val="none" w:sz="0" w:space="0" w:color="auto"/>
                <w:bottom w:val="none" w:sz="0" w:space="0" w:color="auto"/>
                <w:right w:val="none" w:sz="0" w:space="0" w:color="auto"/>
              </w:divBdr>
              <w:divsChild>
                <w:div w:id="5486862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2981867">
      <w:bodyDiv w:val="1"/>
      <w:marLeft w:val="0"/>
      <w:marRight w:val="0"/>
      <w:marTop w:val="0"/>
      <w:marBottom w:val="0"/>
      <w:divBdr>
        <w:top w:val="none" w:sz="0" w:space="0" w:color="auto"/>
        <w:left w:val="none" w:sz="0" w:space="0" w:color="auto"/>
        <w:bottom w:val="none" w:sz="0" w:space="0" w:color="auto"/>
        <w:right w:val="none" w:sz="0" w:space="0" w:color="auto"/>
      </w:divBdr>
      <w:divsChild>
        <w:div w:id="1613245539">
          <w:marLeft w:val="0"/>
          <w:marRight w:val="0"/>
          <w:marTop w:val="0"/>
          <w:marBottom w:val="0"/>
          <w:divBdr>
            <w:top w:val="none" w:sz="0" w:space="0" w:color="auto"/>
            <w:left w:val="none" w:sz="0" w:space="0" w:color="auto"/>
            <w:bottom w:val="none" w:sz="0" w:space="0" w:color="auto"/>
            <w:right w:val="none" w:sz="0" w:space="0" w:color="auto"/>
          </w:divBdr>
          <w:divsChild>
            <w:div w:id="1223373873">
              <w:marLeft w:val="0"/>
              <w:marRight w:val="0"/>
              <w:marTop w:val="0"/>
              <w:marBottom w:val="0"/>
              <w:divBdr>
                <w:top w:val="none" w:sz="0" w:space="0" w:color="auto"/>
                <w:left w:val="none" w:sz="0" w:space="0" w:color="auto"/>
                <w:bottom w:val="none" w:sz="0" w:space="0" w:color="auto"/>
                <w:right w:val="none" w:sz="0" w:space="0" w:color="auto"/>
              </w:divBdr>
              <w:divsChild>
                <w:div w:id="15632546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16592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gif"/><Relationship Id="rId13" Type="http://schemas.openxmlformats.org/officeDocument/2006/relationships/image" Target="media/image7.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jpeg"/><Relationship Id="rId2" Type="http://schemas.openxmlformats.org/officeDocument/2006/relationships/styles" Target="styles.xml"/><Relationship Id="rId16" Type="http://schemas.openxmlformats.org/officeDocument/2006/relationships/image" Target="media/image10.jpe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jpeg"/><Relationship Id="rId10" Type="http://schemas.openxmlformats.org/officeDocument/2006/relationships/image" Target="media/image4.jpe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121</TotalTime>
  <Pages>10</Pages>
  <Words>2844</Words>
  <Characters>16583</Characters>
  <Application>Microsoft Office Word</Application>
  <DocSecurity>0</DocSecurity>
  <Lines>276</Lines>
  <Paragraphs>114</Paragraphs>
  <ScaleCrop>false</ScaleCrop>
  <HeadingPairs>
    <vt:vector size="2" baseType="variant">
      <vt:variant>
        <vt:lpstr>Title</vt:lpstr>
      </vt:variant>
      <vt:variant>
        <vt:i4>1</vt:i4>
      </vt:variant>
    </vt:vector>
  </HeadingPairs>
  <TitlesOfParts>
    <vt:vector size="1" baseType="lpstr">
      <vt:lpstr>Global Destination Management</vt:lpstr>
    </vt:vector>
  </TitlesOfParts>
  <Company/>
  <LinksUpToDate>false</LinksUpToDate>
  <CharactersWithSpaces>19313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Global Destination Management</dc:title>
  <dc:subject/>
  <dc:creator>De Silva D NFCES)</dc:creator>
  <cp:keywords/>
  <dc:description/>
  <cp:lastModifiedBy>De Silva D N (FCES)</cp:lastModifiedBy>
  <cp:revision>24</cp:revision>
  <dcterms:created xsi:type="dcterms:W3CDTF">2020-05-11T22:21:00Z</dcterms:created>
  <dcterms:modified xsi:type="dcterms:W3CDTF">2020-05-14T10:13:00Z</dcterms:modified>
</cp:coreProperties>
</file>