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CE5B11" w14:textId="1E9A0669" w:rsidR="00F12456" w:rsidRPr="005410B2" w:rsidRDefault="00F12456" w:rsidP="00A011B1">
      <w:pPr>
        <w:spacing w:line="360" w:lineRule="auto"/>
        <w:jc w:val="both"/>
        <w:rPr>
          <w:rFonts w:ascii="Arial" w:hAnsi="Arial" w:cs="Arial"/>
        </w:rPr>
      </w:pPr>
    </w:p>
    <w:p w14:paraId="00D3CE4E" w14:textId="77777777" w:rsidR="00C00045" w:rsidRPr="005410B2" w:rsidRDefault="00C00045" w:rsidP="00A011B1">
      <w:pPr>
        <w:spacing w:line="360" w:lineRule="auto"/>
        <w:jc w:val="both"/>
        <w:rPr>
          <w:rFonts w:ascii="Arial" w:hAnsi="Arial" w:cs="Arial"/>
        </w:rPr>
      </w:pPr>
    </w:p>
    <w:p w14:paraId="48DA9536" w14:textId="77777777" w:rsidR="00C00045" w:rsidRPr="005410B2" w:rsidRDefault="00C00045" w:rsidP="00A011B1">
      <w:pPr>
        <w:spacing w:line="360" w:lineRule="auto"/>
        <w:jc w:val="both"/>
        <w:rPr>
          <w:rFonts w:ascii="Arial" w:hAnsi="Arial" w:cs="Arial"/>
        </w:rPr>
      </w:pPr>
    </w:p>
    <w:p w14:paraId="4ABB7436" w14:textId="77777777" w:rsidR="00C00045" w:rsidRPr="005410B2" w:rsidRDefault="00C00045" w:rsidP="00A011B1">
      <w:pPr>
        <w:spacing w:line="360" w:lineRule="auto"/>
        <w:jc w:val="both"/>
        <w:rPr>
          <w:rFonts w:ascii="Arial" w:hAnsi="Arial" w:cs="Arial"/>
        </w:rPr>
      </w:pPr>
    </w:p>
    <w:p w14:paraId="2D1826BE" w14:textId="77777777" w:rsidR="00C00045" w:rsidRPr="005410B2" w:rsidRDefault="00C00045" w:rsidP="00A011B1">
      <w:pPr>
        <w:spacing w:line="360" w:lineRule="auto"/>
        <w:jc w:val="both"/>
        <w:rPr>
          <w:rFonts w:ascii="Arial" w:hAnsi="Arial" w:cs="Arial"/>
        </w:rPr>
      </w:pPr>
    </w:p>
    <w:p w14:paraId="31778EEC" w14:textId="7924D428" w:rsidR="00C00045" w:rsidRPr="005410B2" w:rsidRDefault="00C00045" w:rsidP="00A011B1">
      <w:pPr>
        <w:spacing w:line="360" w:lineRule="auto"/>
        <w:jc w:val="center"/>
        <w:rPr>
          <w:rFonts w:ascii="Arial" w:hAnsi="Arial" w:cs="Arial"/>
        </w:rPr>
      </w:pPr>
      <w:r w:rsidRPr="005410B2">
        <w:rPr>
          <w:rFonts w:ascii="Arial" w:hAnsi="Arial" w:cs="Arial"/>
        </w:rPr>
        <w:t>Report</w:t>
      </w:r>
      <w:r w:rsidR="002B5B89" w:rsidRPr="005410B2">
        <w:rPr>
          <w:rFonts w:ascii="Arial" w:hAnsi="Arial" w:cs="Arial"/>
        </w:rPr>
        <w:t xml:space="preserve"> – Single-use plastic reduction initiative as a Green Practice</w:t>
      </w:r>
      <w:r w:rsidR="005E059F" w:rsidRPr="005410B2">
        <w:rPr>
          <w:rFonts w:ascii="Arial" w:hAnsi="Arial" w:cs="Arial"/>
        </w:rPr>
        <w:t xml:space="preserve"> at Hyatt Centric Times Square</w:t>
      </w:r>
    </w:p>
    <w:p w14:paraId="6C31BF60" w14:textId="77777777" w:rsidR="002B5B89" w:rsidRPr="005410B2" w:rsidRDefault="002B5B89" w:rsidP="00A011B1">
      <w:pPr>
        <w:spacing w:line="360" w:lineRule="auto"/>
        <w:jc w:val="both"/>
        <w:rPr>
          <w:rFonts w:ascii="Arial" w:hAnsi="Arial" w:cs="Arial"/>
        </w:rPr>
      </w:pPr>
    </w:p>
    <w:p w14:paraId="311D5227" w14:textId="77777777" w:rsidR="002B5B89" w:rsidRPr="005410B2" w:rsidRDefault="002B5B89" w:rsidP="00A011B1">
      <w:pPr>
        <w:spacing w:line="360" w:lineRule="auto"/>
        <w:jc w:val="both"/>
        <w:rPr>
          <w:rFonts w:ascii="Arial" w:hAnsi="Arial" w:cs="Arial"/>
        </w:rPr>
      </w:pPr>
    </w:p>
    <w:p w14:paraId="1B37C5E0" w14:textId="0D4C19C5" w:rsidR="002B5B89" w:rsidRPr="005410B2" w:rsidRDefault="00973D61" w:rsidP="00A011B1">
      <w:pPr>
        <w:spacing w:line="360" w:lineRule="auto"/>
        <w:jc w:val="both"/>
        <w:rPr>
          <w:rFonts w:ascii="Arial" w:hAnsi="Arial" w:cs="Arial"/>
        </w:rPr>
      </w:pPr>
      <w:r w:rsidRPr="005410B2">
        <w:rPr>
          <w:rFonts w:ascii="Arial" w:hAnsi="Arial" w:cs="Arial"/>
        </w:rPr>
        <w:t>Student name:</w:t>
      </w:r>
      <w:r w:rsidR="002777B2" w:rsidRPr="005410B2">
        <w:rPr>
          <w:rFonts w:ascii="Arial" w:hAnsi="Arial" w:cs="Arial"/>
        </w:rPr>
        <w:t xml:space="preserve"> Sarda-Anu-Stefania Kumar</w:t>
      </w:r>
    </w:p>
    <w:p w14:paraId="301971D6" w14:textId="4105A5AB" w:rsidR="00973D61" w:rsidRPr="005410B2" w:rsidRDefault="00973D61" w:rsidP="00A011B1">
      <w:pPr>
        <w:spacing w:line="360" w:lineRule="auto"/>
        <w:jc w:val="both"/>
        <w:rPr>
          <w:rFonts w:ascii="Arial" w:hAnsi="Arial" w:cs="Arial"/>
        </w:rPr>
      </w:pPr>
      <w:r w:rsidRPr="005410B2">
        <w:rPr>
          <w:rFonts w:ascii="Arial" w:hAnsi="Arial" w:cs="Arial"/>
        </w:rPr>
        <w:t>Student number:</w:t>
      </w:r>
      <w:r w:rsidR="002777B2" w:rsidRPr="005410B2">
        <w:rPr>
          <w:rFonts w:ascii="Arial" w:hAnsi="Arial" w:cs="Arial"/>
        </w:rPr>
        <w:t xml:space="preserve"> 2230813</w:t>
      </w:r>
    </w:p>
    <w:p w14:paraId="4566ACBE" w14:textId="7744F031" w:rsidR="00973D61" w:rsidRPr="005410B2" w:rsidRDefault="00973D61" w:rsidP="00A011B1">
      <w:pPr>
        <w:spacing w:line="360" w:lineRule="auto"/>
        <w:jc w:val="both"/>
        <w:rPr>
          <w:rFonts w:ascii="Arial" w:hAnsi="Arial" w:cs="Arial"/>
        </w:rPr>
      </w:pPr>
      <w:r w:rsidRPr="005410B2">
        <w:rPr>
          <w:rFonts w:ascii="Arial" w:hAnsi="Arial" w:cs="Arial"/>
        </w:rPr>
        <w:t>Module:</w:t>
      </w:r>
      <w:r w:rsidR="00A7602E" w:rsidRPr="005410B2">
        <w:rPr>
          <w:rFonts w:ascii="Arial" w:hAnsi="Arial" w:cs="Arial"/>
        </w:rPr>
        <w:t xml:space="preserve"> Sustainable Hospitality &amp; Tourism Management</w:t>
      </w:r>
    </w:p>
    <w:p w14:paraId="5F35E27F" w14:textId="6074DD92" w:rsidR="00973D61" w:rsidRPr="005410B2" w:rsidRDefault="00973D61" w:rsidP="00A011B1">
      <w:pPr>
        <w:spacing w:line="360" w:lineRule="auto"/>
        <w:jc w:val="both"/>
        <w:rPr>
          <w:rFonts w:ascii="Arial" w:hAnsi="Arial" w:cs="Arial"/>
          <w:lang w:val="fr-FR"/>
        </w:rPr>
      </w:pPr>
      <w:r w:rsidRPr="005410B2">
        <w:rPr>
          <w:rFonts w:ascii="Arial" w:hAnsi="Arial" w:cs="Arial"/>
          <w:lang w:val="fr-FR"/>
        </w:rPr>
        <w:t>Module code:</w:t>
      </w:r>
      <w:r w:rsidR="00744FAA" w:rsidRPr="005410B2">
        <w:rPr>
          <w:rFonts w:ascii="Arial" w:hAnsi="Arial" w:cs="Arial"/>
          <w:lang w:val="fr-FR"/>
        </w:rPr>
        <w:t xml:space="preserve"> BMIH5006</w:t>
      </w:r>
    </w:p>
    <w:p w14:paraId="4182FC3F" w14:textId="2A3ACBC3" w:rsidR="00973D61" w:rsidRPr="005410B2" w:rsidRDefault="00973D61" w:rsidP="00A011B1">
      <w:pPr>
        <w:spacing w:line="360" w:lineRule="auto"/>
        <w:jc w:val="both"/>
        <w:rPr>
          <w:rFonts w:ascii="Arial" w:hAnsi="Arial" w:cs="Arial"/>
          <w:lang w:val="fr-FR"/>
        </w:rPr>
      </w:pPr>
      <w:proofErr w:type="spellStart"/>
      <w:r w:rsidRPr="005410B2">
        <w:rPr>
          <w:rFonts w:ascii="Arial" w:hAnsi="Arial" w:cs="Arial"/>
          <w:lang w:val="fr-FR"/>
        </w:rPr>
        <w:t>Lecturer’s</w:t>
      </w:r>
      <w:proofErr w:type="spellEnd"/>
      <w:r w:rsidRPr="005410B2">
        <w:rPr>
          <w:rFonts w:ascii="Arial" w:hAnsi="Arial" w:cs="Arial"/>
          <w:lang w:val="fr-FR"/>
        </w:rPr>
        <w:t xml:space="preserve"> </w:t>
      </w:r>
      <w:proofErr w:type="spellStart"/>
      <w:r w:rsidRPr="005410B2">
        <w:rPr>
          <w:rFonts w:ascii="Arial" w:hAnsi="Arial" w:cs="Arial"/>
          <w:lang w:val="fr-FR"/>
        </w:rPr>
        <w:t>name</w:t>
      </w:r>
      <w:proofErr w:type="spellEnd"/>
      <w:r w:rsidRPr="005410B2">
        <w:rPr>
          <w:rFonts w:ascii="Arial" w:hAnsi="Arial" w:cs="Arial"/>
          <w:lang w:val="fr-FR"/>
        </w:rPr>
        <w:t>:</w:t>
      </w:r>
      <w:r w:rsidR="002777B2" w:rsidRPr="005410B2">
        <w:rPr>
          <w:rFonts w:ascii="Arial" w:hAnsi="Arial" w:cs="Arial"/>
          <w:lang w:val="fr-FR"/>
        </w:rPr>
        <w:t xml:space="preserve"> </w:t>
      </w:r>
      <w:r w:rsidR="00A7602E" w:rsidRPr="005410B2">
        <w:rPr>
          <w:rFonts w:ascii="Arial" w:hAnsi="Arial" w:cs="Arial"/>
          <w:lang w:val="fr-FR"/>
        </w:rPr>
        <w:t xml:space="preserve">Lisa-Marie </w:t>
      </w:r>
      <w:proofErr w:type="spellStart"/>
      <w:r w:rsidR="00A7602E" w:rsidRPr="005410B2">
        <w:rPr>
          <w:rFonts w:ascii="Arial" w:hAnsi="Arial" w:cs="Arial"/>
          <w:lang w:val="fr-FR"/>
        </w:rPr>
        <w:t>Bassler</w:t>
      </w:r>
      <w:proofErr w:type="spellEnd"/>
    </w:p>
    <w:p w14:paraId="3A16E80C" w14:textId="3BAC5145" w:rsidR="00C00045" w:rsidRPr="005410B2" w:rsidRDefault="00C00045" w:rsidP="00A011B1">
      <w:pPr>
        <w:spacing w:line="360" w:lineRule="auto"/>
        <w:jc w:val="both"/>
        <w:rPr>
          <w:rFonts w:ascii="Arial" w:hAnsi="Arial" w:cs="Arial"/>
          <w:lang w:val="fr-FR"/>
        </w:rPr>
      </w:pPr>
    </w:p>
    <w:p w14:paraId="68139483" w14:textId="77777777" w:rsidR="00B24A51" w:rsidRPr="005410B2" w:rsidRDefault="00EF2C67" w:rsidP="008A2361">
      <w:pPr>
        <w:spacing w:line="360" w:lineRule="auto"/>
        <w:jc w:val="both"/>
        <w:rPr>
          <w:rFonts w:ascii="Arial" w:hAnsi="Arial" w:cs="Arial"/>
        </w:rPr>
      </w:pPr>
      <w:r w:rsidRPr="005410B2">
        <w:rPr>
          <w:rFonts w:ascii="Arial" w:hAnsi="Arial" w:cs="Arial"/>
        </w:rPr>
        <w:br w:type="page"/>
      </w:r>
    </w:p>
    <w:p w14:paraId="510FD5F2" w14:textId="77777777" w:rsidR="00B24A51" w:rsidRPr="005410B2" w:rsidRDefault="00B24A51" w:rsidP="00104C1E">
      <w:pPr>
        <w:spacing w:line="360" w:lineRule="auto"/>
        <w:jc w:val="both"/>
        <w:rPr>
          <w:rFonts w:ascii="Arial" w:hAnsi="Arial" w:cs="Arial"/>
        </w:rPr>
      </w:pPr>
      <w:r w:rsidRPr="005410B2">
        <w:rPr>
          <w:rFonts w:ascii="Arial" w:hAnsi="Arial" w:cs="Arial"/>
        </w:rPr>
        <w:lastRenderedPageBreak/>
        <w:t>I acknowledge the use of Google (</w:t>
      </w:r>
      <w:hyperlink r:id="rId8" w:history="1">
        <w:r w:rsidRPr="005410B2">
          <w:rPr>
            <w:rStyle w:val="Hyperlink"/>
            <w:rFonts w:ascii="Arial" w:hAnsi="Arial" w:cs="Arial"/>
          </w:rPr>
          <w:t>Google</w:t>
        </w:r>
      </w:hyperlink>
      <w:r w:rsidRPr="005410B2">
        <w:rPr>
          <w:rFonts w:ascii="Arial" w:hAnsi="Arial" w:cs="Arial"/>
        </w:rPr>
        <w:t xml:space="preserve">) on 3 November 2024 and 4 November 2024 to support my research using the prompt(s): </w:t>
      </w:r>
    </w:p>
    <w:p w14:paraId="678F8605" w14:textId="77777777" w:rsidR="00B24A51" w:rsidRPr="005410B2" w:rsidRDefault="00B24A51" w:rsidP="00104C1E">
      <w:pPr>
        <w:pStyle w:val="ListParagraph"/>
        <w:numPr>
          <w:ilvl w:val="0"/>
          <w:numId w:val="31"/>
        </w:numPr>
        <w:spacing w:line="360" w:lineRule="auto"/>
        <w:jc w:val="both"/>
        <w:rPr>
          <w:rFonts w:ascii="Arial" w:hAnsi="Arial" w:cs="Arial"/>
        </w:rPr>
      </w:pPr>
      <w:r w:rsidRPr="005410B2">
        <w:rPr>
          <w:rFonts w:ascii="Arial" w:hAnsi="Arial" w:cs="Arial"/>
        </w:rPr>
        <w:t>single-use plastic reduction</w:t>
      </w:r>
    </w:p>
    <w:p w14:paraId="0815573F" w14:textId="77777777" w:rsidR="00B24A51" w:rsidRPr="005410B2" w:rsidRDefault="00B24A51" w:rsidP="00104C1E">
      <w:pPr>
        <w:pStyle w:val="ListParagraph"/>
        <w:numPr>
          <w:ilvl w:val="0"/>
          <w:numId w:val="31"/>
        </w:numPr>
        <w:spacing w:line="360" w:lineRule="auto"/>
        <w:jc w:val="both"/>
        <w:rPr>
          <w:rFonts w:ascii="Arial" w:hAnsi="Arial" w:cs="Arial"/>
        </w:rPr>
      </w:pPr>
      <w:r w:rsidRPr="005410B2">
        <w:rPr>
          <w:rFonts w:ascii="Arial" w:hAnsi="Arial" w:cs="Arial"/>
        </w:rPr>
        <w:t>green practices in hospitality</w:t>
      </w:r>
    </w:p>
    <w:p w14:paraId="35C0AECE" w14:textId="77777777" w:rsidR="00B24A51" w:rsidRPr="005410B2" w:rsidRDefault="00B24A51" w:rsidP="00104C1E">
      <w:pPr>
        <w:pStyle w:val="ListParagraph"/>
        <w:numPr>
          <w:ilvl w:val="0"/>
          <w:numId w:val="31"/>
        </w:numPr>
        <w:spacing w:line="360" w:lineRule="auto"/>
        <w:jc w:val="both"/>
        <w:rPr>
          <w:rFonts w:ascii="Arial" w:hAnsi="Arial" w:cs="Arial"/>
        </w:rPr>
      </w:pPr>
      <w:r w:rsidRPr="005410B2">
        <w:rPr>
          <w:rFonts w:ascii="Arial" w:hAnsi="Arial" w:cs="Arial"/>
          <w:lang w:eastAsia="en-GB"/>
        </w:rPr>
        <w:t>UN Sustainable Development Goals</w:t>
      </w:r>
    </w:p>
    <w:p w14:paraId="3BFEE10A" w14:textId="77777777" w:rsidR="00B24A51" w:rsidRPr="005410B2" w:rsidRDefault="00B24A51" w:rsidP="00104C1E">
      <w:pPr>
        <w:pStyle w:val="ListParagraph"/>
        <w:spacing w:line="360" w:lineRule="auto"/>
        <w:jc w:val="both"/>
        <w:rPr>
          <w:rFonts w:ascii="Arial" w:hAnsi="Arial" w:cs="Arial"/>
        </w:rPr>
      </w:pPr>
    </w:p>
    <w:p w14:paraId="3C0C0C0F" w14:textId="77777777" w:rsidR="00B24A51" w:rsidRPr="005410B2" w:rsidRDefault="00B24A51" w:rsidP="00104C1E">
      <w:pPr>
        <w:spacing w:line="360" w:lineRule="auto"/>
        <w:jc w:val="both"/>
        <w:rPr>
          <w:rFonts w:ascii="Arial" w:hAnsi="Arial" w:cs="Arial"/>
        </w:rPr>
      </w:pPr>
      <w:r w:rsidRPr="005410B2">
        <w:rPr>
          <w:rFonts w:ascii="Arial" w:hAnsi="Arial" w:cs="Arial"/>
        </w:rPr>
        <w:t>I confirm that I have not presented any AI generated materials as my own work. I confirm I have copies of my drafts, notes, and other resources I used before, and after the use of AI tools which I may be asked to provide in evidence.</w:t>
      </w:r>
    </w:p>
    <w:p w14:paraId="64F97524" w14:textId="77777777" w:rsidR="00B24A51" w:rsidRPr="005410B2" w:rsidRDefault="00B24A51" w:rsidP="00104C1E">
      <w:pPr>
        <w:spacing w:line="360" w:lineRule="auto"/>
        <w:jc w:val="both"/>
        <w:rPr>
          <w:rFonts w:ascii="Arial" w:hAnsi="Arial" w:cs="Arial"/>
        </w:rPr>
      </w:pPr>
    </w:p>
    <w:p w14:paraId="5CAF71B7" w14:textId="523561E5" w:rsidR="008A2361" w:rsidRPr="005410B2" w:rsidRDefault="008A2361" w:rsidP="00104C1E">
      <w:pPr>
        <w:spacing w:line="360" w:lineRule="auto"/>
        <w:jc w:val="both"/>
        <w:rPr>
          <w:rFonts w:ascii="Arial" w:hAnsi="Arial" w:cs="Arial"/>
        </w:rPr>
      </w:pPr>
      <w:r w:rsidRPr="005410B2">
        <w:rPr>
          <w:rFonts w:ascii="Arial" w:hAnsi="Arial" w:cs="Arial"/>
        </w:rPr>
        <w:t xml:space="preserve">I acknowledge the use of </w:t>
      </w:r>
      <w:proofErr w:type="spellStart"/>
      <w:r w:rsidR="0067752A" w:rsidRPr="005410B2">
        <w:rPr>
          <w:rFonts w:ascii="Arial" w:hAnsi="Arial" w:cs="Arial"/>
        </w:rPr>
        <w:t>R</w:t>
      </w:r>
      <w:r w:rsidR="0067752A" w:rsidRPr="005410B2">
        <w:rPr>
          <w:rFonts w:ascii="Arial" w:hAnsi="Arial" w:cs="Arial"/>
        </w:rPr>
        <w:t>esearchgate</w:t>
      </w:r>
      <w:proofErr w:type="spellEnd"/>
      <w:r w:rsidR="0067752A" w:rsidRPr="005410B2">
        <w:rPr>
          <w:rFonts w:ascii="Arial" w:hAnsi="Arial" w:cs="Arial"/>
        </w:rPr>
        <w:t xml:space="preserve"> </w:t>
      </w:r>
      <w:r w:rsidRPr="005410B2">
        <w:rPr>
          <w:rFonts w:ascii="Arial" w:hAnsi="Arial" w:cs="Arial"/>
        </w:rPr>
        <w:t>(</w:t>
      </w:r>
      <w:hyperlink r:id="rId9" w:history="1">
        <w:r w:rsidR="0067752A" w:rsidRPr="005410B2">
          <w:rPr>
            <w:rStyle w:val="Hyperlink"/>
            <w:rFonts w:ascii="Arial" w:hAnsi="Arial" w:cs="Arial"/>
          </w:rPr>
          <w:t>ResearchGate | Find and share research</w:t>
        </w:r>
      </w:hyperlink>
      <w:r w:rsidRPr="005410B2">
        <w:rPr>
          <w:rFonts w:ascii="Arial" w:hAnsi="Arial" w:cs="Arial"/>
        </w:rPr>
        <w:t xml:space="preserve">) on </w:t>
      </w:r>
      <w:r w:rsidR="0067752A" w:rsidRPr="005410B2">
        <w:rPr>
          <w:rFonts w:ascii="Arial" w:hAnsi="Arial" w:cs="Arial"/>
        </w:rPr>
        <w:t>13</w:t>
      </w:r>
      <w:r w:rsidRPr="005410B2">
        <w:rPr>
          <w:rFonts w:ascii="Arial" w:hAnsi="Arial" w:cs="Arial"/>
        </w:rPr>
        <w:t xml:space="preserve"> </w:t>
      </w:r>
      <w:r w:rsidR="0067752A" w:rsidRPr="005410B2">
        <w:rPr>
          <w:rFonts w:ascii="Arial" w:hAnsi="Arial" w:cs="Arial"/>
        </w:rPr>
        <w:t>November</w:t>
      </w:r>
      <w:r w:rsidRPr="005410B2">
        <w:rPr>
          <w:rFonts w:ascii="Arial" w:hAnsi="Arial" w:cs="Arial"/>
        </w:rPr>
        <w:t xml:space="preserve"> 2024 to support my research using the prompt(s): </w:t>
      </w:r>
    </w:p>
    <w:p w14:paraId="51AA60BB" w14:textId="5D86D803" w:rsidR="008A2361" w:rsidRPr="005410B2" w:rsidRDefault="001333F8" w:rsidP="00104C1E">
      <w:pPr>
        <w:pStyle w:val="ListParagraph"/>
        <w:numPr>
          <w:ilvl w:val="0"/>
          <w:numId w:val="29"/>
        </w:numPr>
        <w:spacing w:line="360" w:lineRule="auto"/>
        <w:jc w:val="both"/>
        <w:rPr>
          <w:rFonts w:ascii="Arial" w:hAnsi="Arial" w:cs="Arial"/>
        </w:rPr>
      </w:pPr>
      <w:r w:rsidRPr="005410B2">
        <w:rPr>
          <w:rFonts w:ascii="Arial" w:hAnsi="Arial" w:cs="Arial"/>
        </w:rPr>
        <w:t>hotel sustainability practices</w:t>
      </w:r>
    </w:p>
    <w:p w14:paraId="7850679F" w14:textId="1893BE87" w:rsidR="003374DD" w:rsidRPr="005410B2" w:rsidRDefault="001333F8" w:rsidP="003B0034">
      <w:pPr>
        <w:pStyle w:val="ListParagraph"/>
        <w:numPr>
          <w:ilvl w:val="0"/>
          <w:numId w:val="29"/>
        </w:numPr>
        <w:spacing w:line="360" w:lineRule="auto"/>
        <w:jc w:val="both"/>
        <w:rPr>
          <w:rFonts w:ascii="Arial" w:hAnsi="Arial" w:cs="Arial"/>
        </w:rPr>
      </w:pPr>
      <w:r w:rsidRPr="005410B2">
        <w:rPr>
          <w:rFonts w:ascii="Arial" w:hAnsi="Arial" w:cs="Arial"/>
        </w:rPr>
        <w:t xml:space="preserve">plastic </w:t>
      </w:r>
      <w:r w:rsidRPr="005410B2">
        <w:rPr>
          <w:rFonts w:ascii="Arial" w:hAnsi="Arial" w:cs="Arial"/>
        </w:rPr>
        <w:t xml:space="preserve">waste </w:t>
      </w:r>
      <w:r w:rsidRPr="005410B2">
        <w:rPr>
          <w:rFonts w:ascii="Arial" w:hAnsi="Arial" w:cs="Arial"/>
        </w:rPr>
        <w:t xml:space="preserve">in </w:t>
      </w:r>
      <w:r w:rsidRPr="005410B2">
        <w:rPr>
          <w:rFonts w:ascii="Arial" w:hAnsi="Arial" w:cs="Arial"/>
        </w:rPr>
        <w:t>hotels</w:t>
      </w:r>
    </w:p>
    <w:p w14:paraId="104DCB51" w14:textId="77777777" w:rsidR="008A2361" w:rsidRPr="005410B2" w:rsidRDefault="008A2361" w:rsidP="00104C1E">
      <w:pPr>
        <w:spacing w:line="360" w:lineRule="auto"/>
        <w:jc w:val="both"/>
        <w:rPr>
          <w:rFonts w:ascii="Arial" w:hAnsi="Arial" w:cs="Arial"/>
        </w:rPr>
      </w:pPr>
      <w:r w:rsidRPr="005410B2">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137D8CB0" w14:textId="77777777" w:rsidR="008A2361" w:rsidRPr="005410B2" w:rsidRDefault="008A2361" w:rsidP="00104C1E">
      <w:pPr>
        <w:spacing w:line="360" w:lineRule="auto"/>
        <w:jc w:val="both"/>
        <w:rPr>
          <w:rFonts w:ascii="Arial" w:hAnsi="Arial" w:cs="Arial"/>
        </w:rPr>
      </w:pPr>
    </w:p>
    <w:p w14:paraId="528B007F" w14:textId="490E47EA" w:rsidR="008A2361" w:rsidRPr="005410B2" w:rsidRDefault="008A2361" w:rsidP="00104C1E">
      <w:pPr>
        <w:spacing w:line="360" w:lineRule="auto"/>
        <w:jc w:val="both"/>
        <w:rPr>
          <w:rFonts w:ascii="Arial" w:hAnsi="Arial" w:cs="Arial"/>
        </w:rPr>
      </w:pPr>
      <w:bookmarkStart w:id="0" w:name="_Hlk180409833"/>
      <w:r w:rsidRPr="005410B2">
        <w:rPr>
          <w:rFonts w:ascii="Arial" w:hAnsi="Arial" w:cs="Arial"/>
        </w:rPr>
        <w:t xml:space="preserve">I acknowledge the use of </w:t>
      </w:r>
      <w:proofErr w:type="spellStart"/>
      <w:r w:rsidR="007A6A69" w:rsidRPr="005410B2">
        <w:rPr>
          <w:rFonts w:ascii="Arial" w:hAnsi="Arial" w:cs="Arial"/>
        </w:rPr>
        <w:t>S</w:t>
      </w:r>
      <w:r w:rsidR="007A6A69" w:rsidRPr="005410B2">
        <w:rPr>
          <w:rFonts w:ascii="Arial" w:hAnsi="Arial" w:cs="Arial"/>
        </w:rPr>
        <w:t>ciencedirect</w:t>
      </w:r>
      <w:proofErr w:type="spellEnd"/>
      <w:r w:rsidR="007A6A69" w:rsidRPr="005410B2">
        <w:rPr>
          <w:rFonts w:ascii="Arial" w:hAnsi="Arial" w:cs="Arial"/>
        </w:rPr>
        <w:t xml:space="preserve"> </w:t>
      </w:r>
      <w:r w:rsidRPr="005410B2">
        <w:rPr>
          <w:rFonts w:ascii="Arial" w:hAnsi="Arial" w:cs="Arial"/>
        </w:rPr>
        <w:t>(</w:t>
      </w:r>
      <w:hyperlink r:id="rId10" w:history="1">
        <w:r w:rsidR="007A6A69" w:rsidRPr="005410B2">
          <w:rPr>
            <w:rStyle w:val="Hyperlink"/>
            <w:rFonts w:ascii="Arial" w:hAnsi="Arial" w:cs="Arial"/>
          </w:rPr>
          <w:t>https://www.sciencedirect.com</w:t>
        </w:r>
      </w:hyperlink>
      <w:r w:rsidR="007A6A69" w:rsidRPr="005410B2">
        <w:rPr>
          <w:rFonts w:ascii="Arial" w:hAnsi="Arial" w:cs="Arial"/>
        </w:rPr>
        <w:t>)</w:t>
      </w:r>
      <w:r w:rsidRPr="005410B2">
        <w:rPr>
          <w:rFonts w:ascii="Arial" w:hAnsi="Arial" w:cs="Arial"/>
        </w:rPr>
        <w:t xml:space="preserve"> on </w:t>
      </w:r>
      <w:r w:rsidR="00D57BCB" w:rsidRPr="005410B2">
        <w:rPr>
          <w:rFonts w:ascii="Arial" w:hAnsi="Arial" w:cs="Arial"/>
        </w:rPr>
        <w:t>13 November</w:t>
      </w:r>
      <w:r w:rsidRPr="005410B2">
        <w:rPr>
          <w:rFonts w:ascii="Arial" w:hAnsi="Arial" w:cs="Arial"/>
        </w:rPr>
        <w:t xml:space="preserve"> 2024 to support my research using the prompt(s): </w:t>
      </w:r>
    </w:p>
    <w:bookmarkEnd w:id="0"/>
    <w:p w14:paraId="530B836D" w14:textId="60AB4C6A" w:rsidR="00C11308" w:rsidRPr="005410B2" w:rsidRDefault="00C11308" w:rsidP="00104C1E">
      <w:pPr>
        <w:pStyle w:val="ListParagraph"/>
        <w:numPr>
          <w:ilvl w:val="0"/>
          <w:numId w:val="30"/>
        </w:numPr>
        <w:spacing w:line="360" w:lineRule="auto"/>
        <w:jc w:val="both"/>
        <w:rPr>
          <w:rFonts w:ascii="Arial" w:hAnsi="Arial" w:cs="Arial"/>
        </w:rPr>
      </w:pPr>
      <w:r w:rsidRPr="005410B2">
        <w:rPr>
          <w:rFonts w:ascii="Arial" w:hAnsi="Arial" w:cs="Arial"/>
        </w:rPr>
        <w:t>circular economy in hospitality industry</w:t>
      </w:r>
    </w:p>
    <w:p w14:paraId="2078182D" w14:textId="5A3F8CDB" w:rsidR="008A2361" w:rsidRPr="005410B2" w:rsidRDefault="008A2361" w:rsidP="00104C1E">
      <w:pPr>
        <w:spacing w:line="360" w:lineRule="auto"/>
        <w:jc w:val="both"/>
        <w:rPr>
          <w:rFonts w:ascii="Arial" w:hAnsi="Arial" w:cs="Arial"/>
        </w:rPr>
      </w:pPr>
      <w:r w:rsidRPr="005410B2">
        <w:rPr>
          <w:rFonts w:ascii="Arial" w:hAnsi="Arial" w:cs="Arial"/>
        </w:rPr>
        <w:t>I confirm that I have not presented any AI generated materials as my own work. I confirm I have copies of my drafts, notes, and other resources I used before, and after the use of AI tools which I may be asked to provide in evidence.</w:t>
      </w:r>
    </w:p>
    <w:p w14:paraId="3A4426E7" w14:textId="77777777" w:rsidR="008A2361" w:rsidRPr="005410B2" w:rsidRDefault="008A2361" w:rsidP="008A2361">
      <w:pPr>
        <w:spacing w:line="360" w:lineRule="auto"/>
        <w:jc w:val="both"/>
        <w:rPr>
          <w:rFonts w:ascii="Arial" w:hAnsi="Arial" w:cs="Arial"/>
        </w:rPr>
      </w:pPr>
    </w:p>
    <w:p w14:paraId="638FBA4B" w14:textId="1FB2E870" w:rsidR="008A2361" w:rsidRPr="005410B2" w:rsidRDefault="008A2361">
      <w:pPr>
        <w:rPr>
          <w:rFonts w:ascii="Arial" w:hAnsi="Arial" w:cs="Arial"/>
        </w:rPr>
      </w:pPr>
      <w:r w:rsidRPr="005410B2">
        <w:rPr>
          <w:rFonts w:ascii="Arial" w:hAnsi="Arial" w:cs="Arial"/>
        </w:rPr>
        <w:br w:type="page"/>
      </w:r>
    </w:p>
    <w:p w14:paraId="1557CB28" w14:textId="1BBC82C0" w:rsidR="007B41FC" w:rsidRPr="005410B2" w:rsidRDefault="00C00045" w:rsidP="00A011B1">
      <w:pPr>
        <w:pStyle w:val="Heading1"/>
        <w:spacing w:line="360" w:lineRule="auto"/>
        <w:jc w:val="both"/>
        <w:rPr>
          <w:rFonts w:ascii="Arial" w:hAnsi="Arial" w:cs="Arial"/>
          <w:b/>
          <w:bCs/>
          <w:color w:val="auto"/>
          <w:sz w:val="24"/>
          <w:szCs w:val="24"/>
        </w:rPr>
      </w:pPr>
      <w:bookmarkStart w:id="1" w:name="_Toc182490054"/>
      <w:r w:rsidRPr="005410B2">
        <w:rPr>
          <w:rFonts w:ascii="Arial" w:hAnsi="Arial" w:cs="Arial"/>
          <w:b/>
          <w:bCs/>
          <w:color w:val="auto"/>
          <w:sz w:val="24"/>
          <w:szCs w:val="24"/>
        </w:rPr>
        <w:lastRenderedPageBreak/>
        <w:t>Executive summary</w:t>
      </w:r>
      <w:bookmarkEnd w:id="1"/>
    </w:p>
    <w:p w14:paraId="405BBC87" w14:textId="6C938F79" w:rsidR="007B41FC" w:rsidRPr="005410B2" w:rsidRDefault="007B41FC" w:rsidP="00A011B1">
      <w:pPr>
        <w:spacing w:line="360" w:lineRule="auto"/>
        <w:jc w:val="both"/>
        <w:rPr>
          <w:rFonts w:ascii="Arial" w:hAnsi="Arial" w:cs="Arial"/>
        </w:rPr>
      </w:pPr>
      <w:r w:rsidRPr="005410B2">
        <w:rPr>
          <w:rFonts w:ascii="Arial" w:hAnsi="Arial" w:cs="Arial"/>
        </w:rPr>
        <w:t xml:space="preserve">This report explores the implementation of a single-use plastic reduction initiative at Hyatt Centric Times Square New York as part of the hotel’s broader commitment to sustainability. The initiative aims to reduce </w:t>
      </w:r>
      <w:r w:rsidR="000851B9" w:rsidRPr="005410B2">
        <w:rPr>
          <w:rFonts w:ascii="Arial" w:hAnsi="Arial" w:cs="Arial"/>
        </w:rPr>
        <w:t xml:space="preserve">the </w:t>
      </w:r>
      <w:r w:rsidRPr="005410B2">
        <w:rPr>
          <w:rFonts w:ascii="Arial" w:hAnsi="Arial" w:cs="Arial"/>
        </w:rPr>
        <w:t>plastic waste, conserve resources, and lower the hotel’s carbon footprint by replacing plastic items with eco-friendly alternatives. Key areas for plastic reduction include guest rooms, restaurants, and amenities such as toiletries, straws, water bottles, and takeout containers. The report outlines steps for the hotel to identify plastic usage, switch to sustainable alternatives, and engage both staff and guests in this effort.</w:t>
      </w:r>
    </w:p>
    <w:p w14:paraId="62E407F5" w14:textId="40F5FDC3" w:rsidR="007B41FC" w:rsidRPr="005410B2" w:rsidRDefault="007B41FC" w:rsidP="00A011B1">
      <w:pPr>
        <w:spacing w:line="360" w:lineRule="auto"/>
        <w:jc w:val="both"/>
        <w:rPr>
          <w:rFonts w:ascii="Arial" w:hAnsi="Arial" w:cs="Arial"/>
        </w:rPr>
      </w:pPr>
      <w:r w:rsidRPr="005410B2">
        <w:rPr>
          <w:rFonts w:ascii="Arial" w:hAnsi="Arial" w:cs="Arial"/>
        </w:rPr>
        <w:t xml:space="preserve">The initiative is </w:t>
      </w:r>
      <w:r w:rsidR="001F346E" w:rsidRPr="005410B2">
        <w:rPr>
          <w:rFonts w:ascii="Arial" w:hAnsi="Arial" w:cs="Arial"/>
        </w:rPr>
        <w:t>in line</w:t>
      </w:r>
      <w:r w:rsidRPr="005410B2">
        <w:rPr>
          <w:rFonts w:ascii="Arial" w:hAnsi="Arial" w:cs="Arial"/>
        </w:rPr>
        <w:t xml:space="preserve"> with Hyatt’s ongoing sustainability practices, including energy-efficient systems, waste reduction, and eco-friendly cleaning products. Many industry </w:t>
      </w:r>
      <w:r w:rsidR="001F346E" w:rsidRPr="005410B2">
        <w:rPr>
          <w:rFonts w:ascii="Arial" w:hAnsi="Arial" w:cs="Arial"/>
        </w:rPr>
        <w:t>competitors</w:t>
      </w:r>
      <w:r w:rsidRPr="005410B2">
        <w:rPr>
          <w:rFonts w:ascii="Arial" w:hAnsi="Arial" w:cs="Arial"/>
        </w:rPr>
        <w:t>, such as Marriott, Hilton, and Four Seasons, have already implemented similar plastic reduction initiatives, demonstrating the feasibility and growing importance of such practices within the hospitality.</w:t>
      </w:r>
    </w:p>
    <w:p w14:paraId="0F331A1A" w14:textId="619C393A" w:rsidR="007B41FC" w:rsidRPr="005410B2" w:rsidRDefault="007B41FC" w:rsidP="00A011B1">
      <w:pPr>
        <w:spacing w:line="360" w:lineRule="auto"/>
        <w:jc w:val="both"/>
        <w:rPr>
          <w:rFonts w:ascii="Arial" w:hAnsi="Arial" w:cs="Arial"/>
        </w:rPr>
      </w:pPr>
      <w:r w:rsidRPr="005410B2">
        <w:rPr>
          <w:rFonts w:ascii="Arial" w:hAnsi="Arial" w:cs="Arial"/>
        </w:rPr>
        <w:t xml:space="preserve">Benefits of this initiative for Hyatt Centric include reduced waste management costs, improved brand reputation, and increased appeal to eco-conscious </w:t>
      </w:r>
      <w:proofErr w:type="spellStart"/>
      <w:r w:rsidRPr="005410B2">
        <w:rPr>
          <w:rFonts w:ascii="Arial" w:hAnsi="Arial" w:cs="Arial"/>
        </w:rPr>
        <w:t>travelers</w:t>
      </w:r>
      <w:proofErr w:type="spellEnd"/>
      <w:r w:rsidRPr="005410B2">
        <w:rPr>
          <w:rFonts w:ascii="Arial" w:hAnsi="Arial" w:cs="Arial"/>
        </w:rPr>
        <w:t>. However, challenges like upfront investment costs, potential guest resistance, and operational disruptions will need to be addressed through effective planning, staff training, and clear communication with guests.</w:t>
      </w:r>
    </w:p>
    <w:p w14:paraId="5B791D61" w14:textId="7F82BF5A" w:rsidR="0047782C" w:rsidRPr="005410B2" w:rsidRDefault="00DB49AA" w:rsidP="00A011B1">
      <w:pPr>
        <w:spacing w:line="360" w:lineRule="auto"/>
        <w:jc w:val="both"/>
        <w:rPr>
          <w:rFonts w:ascii="Arial" w:hAnsi="Arial" w:cs="Arial"/>
        </w:rPr>
      </w:pPr>
      <w:r w:rsidRPr="005410B2">
        <w:rPr>
          <w:rFonts w:ascii="Arial" w:hAnsi="Arial" w:cs="Arial"/>
        </w:rPr>
        <w:t>By reducing</w:t>
      </w:r>
      <w:r w:rsidR="007B41FC" w:rsidRPr="005410B2">
        <w:rPr>
          <w:rFonts w:ascii="Arial" w:hAnsi="Arial" w:cs="Arial"/>
        </w:rPr>
        <w:t xml:space="preserve"> single-use plastics will support Hyatt </w:t>
      </w:r>
      <w:proofErr w:type="spellStart"/>
      <w:r w:rsidR="007B41FC" w:rsidRPr="005410B2">
        <w:rPr>
          <w:rFonts w:ascii="Arial" w:hAnsi="Arial" w:cs="Arial"/>
        </w:rPr>
        <w:t>Centric’s</w:t>
      </w:r>
      <w:proofErr w:type="spellEnd"/>
      <w:r w:rsidR="007B41FC" w:rsidRPr="005410B2">
        <w:rPr>
          <w:rFonts w:ascii="Arial" w:hAnsi="Arial" w:cs="Arial"/>
        </w:rPr>
        <w:t xml:space="preserve"> sustainability goals, strengthen its competitive position, and contribute positively to the environment. Recommendations include staff education, guest engagement, and partnerships with local environmental organi</w:t>
      </w:r>
      <w:r w:rsidR="00ED50D6" w:rsidRPr="005410B2">
        <w:rPr>
          <w:rFonts w:ascii="Arial" w:hAnsi="Arial" w:cs="Arial"/>
        </w:rPr>
        <w:t>sa</w:t>
      </w:r>
      <w:r w:rsidR="007B41FC" w:rsidRPr="005410B2">
        <w:rPr>
          <w:rFonts w:ascii="Arial" w:hAnsi="Arial" w:cs="Arial"/>
        </w:rPr>
        <w:t>tions to ensure the long-term success of the initiative.</w:t>
      </w:r>
      <w:r w:rsidR="0047782C" w:rsidRPr="005410B2">
        <w:rPr>
          <w:rFonts w:ascii="Arial" w:hAnsi="Arial" w:cs="Arial"/>
        </w:rPr>
        <w:br w:type="page"/>
      </w:r>
    </w:p>
    <w:sdt>
      <w:sdtPr>
        <w:rPr>
          <w:rFonts w:ascii="Arial" w:eastAsiaTheme="minorHAnsi" w:hAnsi="Arial" w:cs="Arial"/>
          <w:color w:val="auto"/>
          <w:kern w:val="2"/>
          <w:sz w:val="24"/>
          <w:szCs w:val="24"/>
          <w:lang w:eastAsia="en-US"/>
          <w14:ligatures w14:val="standardContextual"/>
        </w:rPr>
        <w:id w:val="-661782848"/>
        <w:docPartObj>
          <w:docPartGallery w:val="Table of Contents"/>
          <w:docPartUnique/>
        </w:docPartObj>
      </w:sdtPr>
      <w:sdtEndPr/>
      <w:sdtContent>
        <w:p w14:paraId="6D8BD6BD" w14:textId="65724828" w:rsidR="00C00045" w:rsidRPr="005410B2" w:rsidRDefault="00C00045" w:rsidP="00A011B1">
          <w:pPr>
            <w:pStyle w:val="TOCHeading"/>
            <w:spacing w:line="360" w:lineRule="auto"/>
            <w:jc w:val="both"/>
            <w:rPr>
              <w:rFonts w:ascii="Arial" w:hAnsi="Arial" w:cs="Arial"/>
              <w:color w:val="auto"/>
              <w:sz w:val="24"/>
              <w:szCs w:val="24"/>
            </w:rPr>
          </w:pPr>
          <w:r w:rsidRPr="005410B2">
            <w:rPr>
              <w:rFonts w:ascii="Arial" w:hAnsi="Arial" w:cs="Arial"/>
              <w:color w:val="auto"/>
              <w:sz w:val="24"/>
              <w:szCs w:val="24"/>
            </w:rPr>
            <w:t>Contents</w:t>
          </w:r>
        </w:p>
        <w:p w14:paraId="184A45AE" w14:textId="2813915C" w:rsidR="000C530E" w:rsidRPr="005410B2" w:rsidRDefault="00C00045">
          <w:pPr>
            <w:pStyle w:val="TOC1"/>
            <w:tabs>
              <w:tab w:val="right" w:leader="dot" w:pos="9016"/>
            </w:tabs>
            <w:rPr>
              <w:rFonts w:ascii="Arial" w:eastAsiaTheme="minorEastAsia" w:hAnsi="Arial" w:cs="Arial"/>
              <w:noProof/>
              <w:lang w:eastAsia="en-GB"/>
            </w:rPr>
          </w:pPr>
          <w:r w:rsidRPr="005410B2">
            <w:rPr>
              <w:rFonts w:ascii="Arial" w:hAnsi="Arial" w:cs="Arial"/>
            </w:rPr>
            <w:fldChar w:fldCharType="begin"/>
          </w:r>
          <w:r w:rsidRPr="005410B2">
            <w:rPr>
              <w:rFonts w:ascii="Arial" w:hAnsi="Arial" w:cs="Arial"/>
            </w:rPr>
            <w:instrText xml:space="preserve"> TOC \o "1-3" \h \z \u </w:instrText>
          </w:r>
          <w:r w:rsidRPr="005410B2">
            <w:rPr>
              <w:rFonts w:ascii="Arial" w:hAnsi="Arial" w:cs="Arial"/>
            </w:rPr>
            <w:fldChar w:fldCharType="separate"/>
          </w:r>
          <w:hyperlink w:anchor="_Toc182490054" w:history="1">
            <w:r w:rsidR="000C530E" w:rsidRPr="005410B2">
              <w:rPr>
                <w:rStyle w:val="Hyperlink"/>
                <w:rFonts w:ascii="Arial" w:hAnsi="Arial" w:cs="Arial"/>
                <w:b/>
                <w:bCs/>
                <w:noProof/>
              </w:rPr>
              <w:t>Executive summary</w:t>
            </w:r>
            <w:r w:rsidR="000C530E" w:rsidRPr="005410B2">
              <w:rPr>
                <w:rFonts w:ascii="Arial" w:hAnsi="Arial" w:cs="Arial"/>
                <w:noProof/>
                <w:webHidden/>
              </w:rPr>
              <w:tab/>
            </w:r>
            <w:r w:rsidR="000C530E" w:rsidRPr="005410B2">
              <w:rPr>
                <w:rFonts w:ascii="Arial" w:hAnsi="Arial" w:cs="Arial"/>
                <w:noProof/>
                <w:webHidden/>
              </w:rPr>
              <w:fldChar w:fldCharType="begin"/>
            </w:r>
            <w:r w:rsidR="000C530E" w:rsidRPr="005410B2">
              <w:rPr>
                <w:rFonts w:ascii="Arial" w:hAnsi="Arial" w:cs="Arial"/>
                <w:noProof/>
                <w:webHidden/>
              </w:rPr>
              <w:instrText xml:space="preserve"> PAGEREF _Toc182490054 \h </w:instrText>
            </w:r>
            <w:r w:rsidR="000C530E" w:rsidRPr="005410B2">
              <w:rPr>
                <w:rFonts w:ascii="Arial" w:hAnsi="Arial" w:cs="Arial"/>
                <w:noProof/>
                <w:webHidden/>
              </w:rPr>
            </w:r>
            <w:r w:rsidR="000C530E" w:rsidRPr="005410B2">
              <w:rPr>
                <w:rFonts w:ascii="Arial" w:hAnsi="Arial" w:cs="Arial"/>
                <w:noProof/>
                <w:webHidden/>
              </w:rPr>
              <w:fldChar w:fldCharType="separate"/>
            </w:r>
            <w:r w:rsidR="000C530E" w:rsidRPr="005410B2">
              <w:rPr>
                <w:rFonts w:ascii="Arial" w:hAnsi="Arial" w:cs="Arial"/>
                <w:noProof/>
                <w:webHidden/>
              </w:rPr>
              <w:t>3</w:t>
            </w:r>
            <w:r w:rsidR="000C530E" w:rsidRPr="005410B2">
              <w:rPr>
                <w:rFonts w:ascii="Arial" w:hAnsi="Arial" w:cs="Arial"/>
                <w:noProof/>
                <w:webHidden/>
              </w:rPr>
              <w:fldChar w:fldCharType="end"/>
            </w:r>
          </w:hyperlink>
        </w:p>
        <w:p w14:paraId="745FE565" w14:textId="6566AA3E" w:rsidR="000C530E" w:rsidRPr="005410B2" w:rsidRDefault="000C530E">
          <w:pPr>
            <w:pStyle w:val="TOC1"/>
            <w:tabs>
              <w:tab w:val="right" w:leader="dot" w:pos="9016"/>
            </w:tabs>
            <w:rPr>
              <w:rFonts w:ascii="Arial" w:eastAsiaTheme="minorEastAsia" w:hAnsi="Arial" w:cs="Arial"/>
              <w:noProof/>
              <w:lang w:eastAsia="en-GB"/>
            </w:rPr>
          </w:pPr>
          <w:hyperlink w:anchor="_Toc182490055" w:history="1">
            <w:r w:rsidRPr="005410B2">
              <w:rPr>
                <w:rStyle w:val="Hyperlink"/>
                <w:rFonts w:ascii="Arial" w:hAnsi="Arial" w:cs="Arial"/>
                <w:b/>
                <w:bCs/>
                <w:noProof/>
              </w:rPr>
              <w:t>Introduction</w:t>
            </w:r>
            <w:r w:rsidRPr="005410B2">
              <w:rPr>
                <w:rFonts w:ascii="Arial" w:hAnsi="Arial" w:cs="Arial"/>
                <w:noProof/>
                <w:webHidden/>
              </w:rPr>
              <w:tab/>
            </w:r>
            <w:r w:rsidRPr="005410B2">
              <w:rPr>
                <w:rFonts w:ascii="Arial" w:hAnsi="Arial" w:cs="Arial"/>
                <w:noProof/>
                <w:webHidden/>
              </w:rPr>
              <w:fldChar w:fldCharType="begin"/>
            </w:r>
            <w:r w:rsidRPr="005410B2">
              <w:rPr>
                <w:rFonts w:ascii="Arial" w:hAnsi="Arial" w:cs="Arial"/>
                <w:noProof/>
                <w:webHidden/>
              </w:rPr>
              <w:instrText xml:space="preserve"> PAGEREF _Toc182490055 \h </w:instrText>
            </w:r>
            <w:r w:rsidRPr="005410B2">
              <w:rPr>
                <w:rFonts w:ascii="Arial" w:hAnsi="Arial" w:cs="Arial"/>
                <w:noProof/>
                <w:webHidden/>
              </w:rPr>
            </w:r>
            <w:r w:rsidRPr="005410B2">
              <w:rPr>
                <w:rFonts w:ascii="Arial" w:hAnsi="Arial" w:cs="Arial"/>
                <w:noProof/>
                <w:webHidden/>
              </w:rPr>
              <w:fldChar w:fldCharType="separate"/>
            </w:r>
            <w:r w:rsidRPr="005410B2">
              <w:rPr>
                <w:rFonts w:ascii="Arial" w:hAnsi="Arial" w:cs="Arial"/>
                <w:noProof/>
                <w:webHidden/>
              </w:rPr>
              <w:t>5</w:t>
            </w:r>
            <w:r w:rsidRPr="005410B2">
              <w:rPr>
                <w:rFonts w:ascii="Arial" w:hAnsi="Arial" w:cs="Arial"/>
                <w:noProof/>
                <w:webHidden/>
              </w:rPr>
              <w:fldChar w:fldCharType="end"/>
            </w:r>
          </w:hyperlink>
        </w:p>
        <w:p w14:paraId="1DF054F2" w14:textId="6C5DBC74" w:rsidR="000C530E" w:rsidRPr="005410B2" w:rsidRDefault="000C530E">
          <w:pPr>
            <w:pStyle w:val="TOC1"/>
            <w:tabs>
              <w:tab w:val="right" w:leader="dot" w:pos="9016"/>
            </w:tabs>
            <w:rPr>
              <w:rFonts w:ascii="Arial" w:eastAsiaTheme="minorEastAsia" w:hAnsi="Arial" w:cs="Arial"/>
              <w:noProof/>
              <w:lang w:eastAsia="en-GB"/>
            </w:rPr>
          </w:pPr>
          <w:hyperlink w:anchor="_Toc182490056" w:history="1">
            <w:r w:rsidRPr="005410B2">
              <w:rPr>
                <w:rStyle w:val="Hyperlink"/>
                <w:rFonts w:ascii="Arial" w:hAnsi="Arial" w:cs="Arial"/>
                <w:b/>
                <w:bCs/>
                <w:noProof/>
                <w:lang w:eastAsia="en-GB"/>
              </w:rPr>
              <w:t>Main findings</w:t>
            </w:r>
            <w:r w:rsidRPr="005410B2">
              <w:rPr>
                <w:rFonts w:ascii="Arial" w:hAnsi="Arial" w:cs="Arial"/>
                <w:noProof/>
                <w:webHidden/>
              </w:rPr>
              <w:tab/>
            </w:r>
            <w:r w:rsidRPr="005410B2">
              <w:rPr>
                <w:rFonts w:ascii="Arial" w:hAnsi="Arial" w:cs="Arial"/>
                <w:noProof/>
                <w:webHidden/>
              </w:rPr>
              <w:fldChar w:fldCharType="begin"/>
            </w:r>
            <w:r w:rsidRPr="005410B2">
              <w:rPr>
                <w:rFonts w:ascii="Arial" w:hAnsi="Arial" w:cs="Arial"/>
                <w:noProof/>
                <w:webHidden/>
              </w:rPr>
              <w:instrText xml:space="preserve"> PAGEREF _Toc182490056 \h </w:instrText>
            </w:r>
            <w:r w:rsidRPr="005410B2">
              <w:rPr>
                <w:rFonts w:ascii="Arial" w:hAnsi="Arial" w:cs="Arial"/>
                <w:noProof/>
                <w:webHidden/>
              </w:rPr>
            </w:r>
            <w:r w:rsidRPr="005410B2">
              <w:rPr>
                <w:rFonts w:ascii="Arial" w:hAnsi="Arial" w:cs="Arial"/>
                <w:noProof/>
                <w:webHidden/>
              </w:rPr>
              <w:fldChar w:fldCharType="separate"/>
            </w:r>
            <w:r w:rsidRPr="005410B2">
              <w:rPr>
                <w:rFonts w:ascii="Arial" w:hAnsi="Arial" w:cs="Arial"/>
                <w:noProof/>
                <w:webHidden/>
              </w:rPr>
              <w:t>6</w:t>
            </w:r>
            <w:r w:rsidRPr="005410B2">
              <w:rPr>
                <w:rFonts w:ascii="Arial" w:hAnsi="Arial" w:cs="Arial"/>
                <w:noProof/>
                <w:webHidden/>
              </w:rPr>
              <w:fldChar w:fldCharType="end"/>
            </w:r>
          </w:hyperlink>
        </w:p>
        <w:p w14:paraId="27F78821" w14:textId="3ACEDA7D" w:rsidR="000C530E" w:rsidRPr="005410B2" w:rsidRDefault="000C530E">
          <w:pPr>
            <w:pStyle w:val="TOC2"/>
            <w:tabs>
              <w:tab w:val="right" w:leader="dot" w:pos="9016"/>
            </w:tabs>
            <w:rPr>
              <w:rFonts w:ascii="Arial" w:eastAsiaTheme="minorEastAsia" w:hAnsi="Arial" w:cs="Arial"/>
              <w:noProof/>
              <w:lang w:eastAsia="en-GB"/>
            </w:rPr>
          </w:pPr>
          <w:hyperlink w:anchor="_Toc182490057" w:history="1">
            <w:r w:rsidRPr="005410B2">
              <w:rPr>
                <w:rStyle w:val="Hyperlink"/>
                <w:rFonts w:ascii="Arial" w:hAnsi="Arial" w:cs="Arial"/>
                <w:b/>
                <w:bCs/>
                <w:noProof/>
                <w:lang w:eastAsia="en-GB"/>
              </w:rPr>
              <w:t>Green practice initiative</w:t>
            </w:r>
            <w:r w:rsidRPr="005410B2">
              <w:rPr>
                <w:rFonts w:ascii="Arial" w:hAnsi="Arial" w:cs="Arial"/>
                <w:noProof/>
                <w:webHidden/>
              </w:rPr>
              <w:tab/>
            </w:r>
            <w:r w:rsidRPr="005410B2">
              <w:rPr>
                <w:rFonts w:ascii="Arial" w:hAnsi="Arial" w:cs="Arial"/>
                <w:noProof/>
                <w:webHidden/>
              </w:rPr>
              <w:fldChar w:fldCharType="begin"/>
            </w:r>
            <w:r w:rsidRPr="005410B2">
              <w:rPr>
                <w:rFonts w:ascii="Arial" w:hAnsi="Arial" w:cs="Arial"/>
                <w:noProof/>
                <w:webHidden/>
              </w:rPr>
              <w:instrText xml:space="preserve"> PAGEREF _Toc182490057 \h </w:instrText>
            </w:r>
            <w:r w:rsidRPr="005410B2">
              <w:rPr>
                <w:rFonts w:ascii="Arial" w:hAnsi="Arial" w:cs="Arial"/>
                <w:noProof/>
                <w:webHidden/>
              </w:rPr>
            </w:r>
            <w:r w:rsidRPr="005410B2">
              <w:rPr>
                <w:rFonts w:ascii="Arial" w:hAnsi="Arial" w:cs="Arial"/>
                <w:noProof/>
                <w:webHidden/>
              </w:rPr>
              <w:fldChar w:fldCharType="separate"/>
            </w:r>
            <w:r w:rsidRPr="005410B2">
              <w:rPr>
                <w:rFonts w:ascii="Arial" w:hAnsi="Arial" w:cs="Arial"/>
                <w:noProof/>
                <w:webHidden/>
              </w:rPr>
              <w:t>7</w:t>
            </w:r>
            <w:r w:rsidRPr="005410B2">
              <w:rPr>
                <w:rFonts w:ascii="Arial" w:hAnsi="Arial" w:cs="Arial"/>
                <w:noProof/>
                <w:webHidden/>
              </w:rPr>
              <w:fldChar w:fldCharType="end"/>
            </w:r>
          </w:hyperlink>
        </w:p>
        <w:p w14:paraId="5E2E2703" w14:textId="0386CE62" w:rsidR="000C530E" w:rsidRPr="005410B2" w:rsidRDefault="000C530E">
          <w:pPr>
            <w:pStyle w:val="TOC2"/>
            <w:tabs>
              <w:tab w:val="right" w:leader="dot" w:pos="9016"/>
            </w:tabs>
            <w:rPr>
              <w:rFonts w:ascii="Arial" w:eastAsiaTheme="minorEastAsia" w:hAnsi="Arial" w:cs="Arial"/>
              <w:noProof/>
              <w:lang w:eastAsia="en-GB"/>
            </w:rPr>
          </w:pPr>
          <w:hyperlink w:anchor="_Toc182490058" w:history="1">
            <w:r w:rsidRPr="005410B2">
              <w:rPr>
                <w:rStyle w:val="Hyperlink"/>
                <w:rFonts w:ascii="Arial" w:hAnsi="Arial" w:cs="Arial"/>
                <w:b/>
                <w:bCs/>
                <w:noProof/>
                <w:lang w:eastAsia="en-GB"/>
              </w:rPr>
              <w:t>What does the single-use plastic reduction entail</w:t>
            </w:r>
            <w:r w:rsidRPr="005410B2">
              <w:rPr>
                <w:rFonts w:ascii="Arial" w:hAnsi="Arial" w:cs="Arial"/>
                <w:noProof/>
                <w:webHidden/>
              </w:rPr>
              <w:tab/>
            </w:r>
            <w:r w:rsidRPr="005410B2">
              <w:rPr>
                <w:rFonts w:ascii="Arial" w:hAnsi="Arial" w:cs="Arial"/>
                <w:noProof/>
                <w:webHidden/>
              </w:rPr>
              <w:fldChar w:fldCharType="begin"/>
            </w:r>
            <w:r w:rsidRPr="005410B2">
              <w:rPr>
                <w:rFonts w:ascii="Arial" w:hAnsi="Arial" w:cs="Arial"/>
                <w:noProof/>
                <w:webHidden/>
              </w:rPr>
              <w:instrText xml:space="preserve"> PAGEREF _Toc182490058 \h </w:instrText>
            </w:r>
            <w:r w:rsidRPr="005410B2">
              <w:rPr>
                <w:rFonts w:ascii="Arial" w:hAnsi="Arial" w:cs="Arial"/>
                <w:noProof/>
                <w:webHidden/>
              </w:rPr>
            </w:r>
            <w:r w:rsidRPr="005410B2">
              <w:rPr>
                <w:rFonts w:ascii="Arial" w:hAnsi="Arial" w:cs="Arial"/>
                <w:noProof/>
                <w:webHidden/>
              </w:rPr>
              <w:fldChar w:fldCharType="separate"/>
            </w:r>
            <w:r w:rsidRPr="005410B2">
              <w:rPr>
                <w:rFonts w:ascii="Arial" w:hAnsi="Arial" w:cs="Arial"/>
                <w:noProof/>
                <w:webHidden/>
              </w:rPr>
              <w:t>8</w:t>
            </w:r>
            <w:r w:rsidRPr="005410B2">
              <w:rPr>
                <w:rFonts w:ascii="Arial" w:hAnsi="Arial" w:cs="Arial"/>
                <w:noProof/>
                <w:webHidden/>
              </w:rPr>
              <w:fldChar w:fldCharType="end"/>
            </w:r>
          </w:hyperlink>
        </w:p>
        <w:p w14:paraId="2B9B93CE" w14:textId="278D0DC9" w:rsidR="000C530E" w:rsidRPr="005410B2" w:rsidRDefault="000C530E">
          <w:pPr>
            <w:pStyle w:val="TOC2"/>
            <w:tabs>
              <w:tab w:val="right" w:leader="dot" w:pos="9016"/>
            </w:tabs>
            <w:rPr>
              <w:rFonts w:ascii="Arial" w:eastAsiaTheme="minorEastAsia" w:hAnsi="Arial" w:cs="Arial"/>
              <w:noProof/>
              <w:lang w:eastAsia="en-GB"/>
            </w:rPr>
          </w:pPr>
          <w:hyperlink w:anchor="_Toc182490059" w:history="1">
            <w:r w:rsidRPr="005410B2">
              <w:rPr>
                <w:rStyle w:val="Hyperlink"/>
                <w:rFonts w:ascii="Arial" w:hAnsi="Arial" w:cs="Arial"/>
                <w:b/>
                <w:bCs/>
                <w:noProof/>
                <w:lang w:eastAsia="en-GB"/>
              </w:rPr>
              <w:t>What other hotels/businesses have implemented this initiative</w:t>
            </w:r>
            <w:r w:rsidRPr="005410B2">
              <w:rPr>
                <w:rFonts w:ascii="Arial" w:hAnsi="Arial" w:cs="Arial"/>
                <w:noProof/>
                <w:webHidden/>
              </w:rPr>
              <w:tab/>
            </w:r>
            <w:r w:rsidRPr="005410B2">
              <w:rPr>
                <w:rFonts w:ascii="Arial" w:hAnsi="Arial" w:cs="Arial"/>
                <w:noProof/>
                <w:webHidden/>
              </w:rPr>
              <w:fldChar w:fldCharType="begin"/>
            </w:r>
            <w:r w:rsidRPr="005410B2">
              <w:rPr>
                <w:rFonts w:ascii="Arial" w:hAnsi="Arial" w:cs="Arial"/>
                <w:noProof/>
                <w:webHidden/>
              </w:rPr>
              <w:instrText xml:space="preserve"> PAGEREF _Toc182490059 \h </w:instrText>
            </w:r>
            <w:r w:rsidRPr="005410B2">
              <w:rPr>
                <w:rFonts w:ascii="Arial" w:hAnsi="Arial" w:cs="Arial"/>
                <w:noProof/>
                <w:webHidden/>
              </w:rPr>
            </w:r>
            <w:r w:rsidRPr="005410B2">
              <w:rPr>
                <w:rFonts w:ascii="Arial" w:hAnsi="Arial" w:cs="Arial"/>
                <w:noProof/>
                <w:webHidden/>
              </w:rPr>
              <w:fldChar w:fldCharType="separate"/>
            </w:r>
            <w:r w:rsidRPr="005410B2">
              <w:rPr>
                <w:rFonts w:ascii="Arial" w:hAnsi="Arial" w:cs="Arial"/>
                <w:noProof/>
                <w:webHidden/>
              </w:rPr>
              <w:t>9</w:t>
            </w:r>
            <w:r w:rsidRPr="005410B2">
              <w:rPr>
                <w:rFonts w:ascii="Arial" w:hAnsi="Arial" w:cs="Arial"/>
                <w:noProof/>
                <w:webHidden/>
              </w:rPr>
              <w:fldChar w:fldCharType="end"/>
            </w:r>
          </w:hyperlink>
        </w:p>
        <w:p w14:paraId="0A820707" w14:textId="6439CEDB" w:rsidR="000C530E" w:rsidRPr="005410B2" w:rsidRDefault="000C530E">
          <w:pPr>
            <w:pStyle w:val="TOC2"/>
            <w:tabs>
              <w:tab w:val="right" w:leader="dot" w:pos="9016"/>
            </w:tabs>
            <w:rPr>
              <w:rFonts w:ascii="Arial" w:eastAsiaTheme="minorEastAsia" w:hAnsi="Arial" w:cs="Arial"/>
              <w:noProof/>
              <w:lang w:eastAsia="en-GB"/>
            </w:rPr>
          </w:pPr>
          <w:hyperlink w:anchor="_Toc182490060" w:history="1">
            <w:r w:rsidRPr="005410B2">
              <w:rPr>
                <w:rStyle w:val="Hyperlink"/>
                <w:rFonts w:ascii="Arial" w:hAnsi="Arial" w:cs="Arial"/>
                <w:b/>
                <w:bCs/>
                <w:noProof/>
                <w:lang w:eastAsia="en-GB"/>
              </w:rPr>
              <w:t>How might this initiative benefit the hotel with regards to sustainability</w:t>
            </w:r>
            <w:r w:rsidRPr="005410B2">
              <w:rPr>
                <w:rFonts w:ascii="Arial" w:hAnsi="Arial" w:cs="Arial"/>
                <w:noProof/>
                <w:webHidden/>
              </w:rPr>
              <w:tab/>
            </w:r>
            <w:r w:rsidRPr="005410B2">
              <w:rPr>
                <w:rFonts w:ascii="Arial" w:hAnsi="Arial" w:cs="Arial"/>
                <w:noProof/>
                <w:webHidden/>
              </w:rPr>
              <w:fldChar w:fldCharType="begin"/>
            </w:r>
            <w:r w:rsidRPr="005410B2">
              <w:rPr>
                <w:rFonts w:ascii="Arial" w:hAnsi="Arial" w:cs="Arial"/>
                <w:noProof/>
                <w:webHidden/>
              </w:rPr>
              <w:instrText xml:space="preserve"> PAGEREF _Toc182490060 \h </w:instrText>
            </w:r>
            <w:r w:rsidRPr="005410B2">
              <w:rPr>
                <w:rFonts w:ascii="Arial" w:hAnsi="Arial" w:cs="Arial"/>
                <w:noProof/>
                <w:webHidden/>
              </w:rPr>
            </w:r>
            <w:r w:rsidRPr="005410B2">
              <w:rPr>
                <w:rFonts w:ascii="Arial" w:hAnsi="Arial" w:cs="Arial"/>
                <w:noProof/>
                <w:webHidden/>
              </w:rPr>
              <w:fldChar w:fldCharType="separate"/>
            </w:r>
            <w:r w:rsidRPr="005410B2">
              <w:rPr>
                <w:rFonts w:ascii="Arial" w:hAnsi="Arial" w:cs="Arial"/>
                <w:noProof/>
                <w:webHidden/>
              </w:rPr>
              <w:t>10</w:t>
            </w:r>
            <w:r w:rsidRPr="005410B2">
              <w:rPr>
                <w:rFonts w:ascii="Arial" w:hAnsi="Arial" w:cs="Arial"/>
                <w:noProof/>
                <w:webHidden/>
              </w:rPr>
              <w:fldChar w:fldCharType="end"/>
            </w:r>
          </w:hyperlink>
        </w:p>
        <w:p w14:paraId="39544C12" w14:textId="0F116393" w:rsidR="000C530E" w:rsidRPr="005410B2" w:rsidRDefault="000C530E">
          <w:pPr>
            <w:pStyle w:val="TOC2"/>
            <w:tabs>
              <w:tab w:val="right" w:leader="dot" w:pos="9016"/>
            </w:tabs>
            <w:rPr>
              <w:rFonts w:ascii="Arial" w:eastAsiaTheme="minorEastAsia" w:hAnsi="Arial" w:cs="Arial"/>
              <w:noProof/>
              <w:lang w:eastAsia="en-GB"/>
            </w:rPr>
          </w:pPr>
          <w:hyperlink w:anchor="_Toc182490061" w:history="1">
            <w:r w:rsidRPr="005410B2">
              <w:rPr>
                <w:rStyle w:val="Hyperlink"/>
                <w:rFonts w:ascii="Arial" w:hAnsi="Arial" w:cs="Arial"/>
                <w:b/>
                <w:bCs/>
                <w:noProof/>
              </w:rPr>
              <w:t>What challenges might the initiative pose for the hotel</w:t>
            </w:r>
            <w:r w:rsidRPr="005410B2">
              <w:rPr>
                <w:rFonts w:ascii="Arial" w:hAnsi="Arial" w:cs="Arial"/>
                <w:noProof/>
                <w:webHidden/>
              </w:rPr>
              <w:tab/>
            </w:r>
            <w:r w:rsidRPr="005410B2">
              <w:rPr>
                <w:rFonts w:ascii="Arial" w:hAnsi="Arial" w:cs="Arial"/>
                <w:noProof/>
                <w:webHidden/>
              </w:rPr>
              <w:fldChar w:fldCharType="begin"/>
            </w:r>
            <w:r w:rsidRPr="005410B2">
              <w:rPr>
                <w:rFonts w:ascii="Arial" w:hAnsi="Arial" w:cs="Arial"/>
                <w:noProof/>
                <w:webHidden/>
              </w:rPr>
              <w:instrText xml:space="preserve"> PAGEREF _Toc182490061 \h </w:instrText>
            </w:r>
            <w:r w:rsidRPr="005410B2">
              <w:rPr>
                <w:rFonts w:ascii="Arial" w:hAnsi="Arial" w:cs="Arial"/>
                <w:noProof/>
                <w:webHidden/>
              </w:rPr>
            </w:r>
            <w:r w:rsidRPr="005410B2">
              <w:rPr>
                <w:rFonts w:ascii="Arial" w:hAnsi="Arial" w:cs="Arial"/>
                <w:noProof/>
                <w:webHidden/>
              </w:rPr>
              <w:fldChar w:fldCharType="separate"/>
            </w:r>
            <w:r w:rsidRPr="005410B2">
              <w:rPr>
                <w:rFonts w:ascii="Arial" w:hAnsi="Arial" w:cs="Arial"/>
                <w:noProof/>
                <w:webHidden/>
              </w:rPr>
              <w:t>11</w:t>
            </w:r>
            <w:r w:rsidRPr="005410B2">
              <w:rPr>
                <w:rFonts w:ascii="Arial" w:hAnsi="Arial" w:cs="Arial"/>
                <w:noProof/>
                <w:webHidden/>
              </w:rPr>
              <w:fldChar w:fldCharType="end"/>
            </w:r>
          </w:hyperlink>
        </w:p>
        <w:p w14:paraId="71F70EAD" w14:textId="0F09C474" w:rsidR="000C530E" w:rsidRPr="005410B2" w:rsidRDefault="000C530E">
          <w:pPr>
            <w:pStyle w:val="TOC2"/>
            <w:tabs>
              <w:tab w:val="right" w:leader="dot" w:pos="9016"/>
            </w:tabs>
            <w:rPr>
              <w:rFonts w:ascii="Arial" w:eastAsiaTheme="minorEastAsia" w:hAnsi="Arial" w:cs="Arial"/>
              <w:noProof/>
              <w:lang w:eastAsia="en-GB"/>
            </w:rPr>
          </w:pPr>
          <w:hyperlink w:anchor="_Toc182490062" w:history="1">
            <w:r w:rsidRPr="005410B2">
              <w:rPr>
                <w:rStyle w:val="Hyperlink"/>
                <w:rFonts w:ascii="Arial" w:hAnsi="Arial" w:cs="Arial"/>
                <w:b/>
                <w:bCs/>
                <w:noProof/>
              </w:rPr>
              <w:t>Is the initiative cost effective and realistic</w:t>
            </w:r>
            <w:r w:rsidRPr="005410B2">
              <w:rPr>
                <w:rFonts w:ascii="Arial" w:hAnsi="Arial" w:cs="Arial"/>
                <w:noProof/>
                <w:webHidden/>
              </w:rPr>
              <w:tab/>
            </w:r>
            <w:r w:rsidRPr="005410B2">
              <w:rPr>
                <w:rFonts w:ascii="Arial" w:hAnsi="Arial" w:cs="Arial"/>
                <w:noProof/>
                <w:webHidden/>
              </w:rPr>
              <w:fldChar w:fldCharType="begin"/>
            </w:r>
            <w:r w:rsidRPr="005410B2">
              <w:rPr>
                <w:rFonts w:ascii="Arial" w:hAnsi="Arial" w:cs="Arial"/>
                <w:noProof/>
                <w:webHidden/>
              </w:rPr>
              <w:instrText xml:space="preserve"> PAGEREF _Toc182490062 \h </w:instrText>
            </w:r>
            <w:r w:rsidRPr="005410B2">
              <w:rPr>
                <w:rFonts w:ascii="Arial" w:hAnsi="Arial" w:cs="Arial"/>
                <w:noProof/>
                <w:webHidden/>
              </w:rPr>
            </w:r>
            <w:r w:rsidRPr="005410B2">
              <w:rPr>
                <w:rFonts w:ascii="Arial" w:hAnsi="Arial" w:cs="Arial"/>
                <w:noProof/>
                <w:webHidden/>
              </w:rPr>
              <w:fldChar w:fldCharType="separate"/>
            </w:r>
            <w:r w:rsidRPr="005410B2">
              <w:rPr>
                <w:rFonts w:ascii="Arial" w:hAnsi="Arial" w:cs="Arial"/>
                <w:noProof/>
                <w:webHidden/>
              </w:rPr>
              <w:t>12</w:t>
            </w:r>
            <w:r w:rsidRPr="005410B2">
              <w:rPr>
                <w:rFonts w:ascii="Arial" w:hAnsi="Arial" w:cs="Arial"/>
                <w:noProof/>
                <w:webHidden/>
              </w:rPr>
              <w:fldChar w:fldCharType="end"/>
            </w:r>
          </w:hyperlink>
        </w:p>
        <w:p w14:paraId="2DFAEF45" w14:textId="3EB5A77E" w:rsidR="000C530E" w:rsidRPr="005410B2" w:rsidRDefault="000C530E">
          <w:pPr>
            <w:pStyle w:val="TOC2"/>
            <w:tabs>
              <w:tab w:val="right" w:leader="dot" w:pos="9016"/>
            </w:tabs>
            <w:rPr>
              <w:rFonts w:ascii="Arial" w:eastAsiaTheme="minorEastAsia" w:hAnsi="Arial" w:cs="Arial"/>
              <w:noProof/>
              <w:lang w:eastAsia="en-GB"/>
            </w:rPr>
          </w:pPr>
          <w:hyperlink w:anchor="_Toc182490063" w:history="1">
            <w:r w:rsidRPr="005410B2">
              <w:rPr>
                <w:rStyle w:val="Hyperlink"/>
                <w:rFonts w:ascii="Arial" w:hAnsi="Arial" w:cs="Arial"/>
                <w:b/>
                <w:bCs/>
                <w:noProof/>
              </w:rPr>
              <w:t>How will the initiative benefit the environment</w:t>
            </w:r>
            <w:r w:rsidRPr="005410B2">
              <w:rPr>
                <w:rFonts w:ascii="Arial" w:hAnsi="Arial" w:cs="Arial"/>
                <w:noProof/>
                <w:webHidden/>
              </w:rPr>
              <w:tab/>
            </w:r>
            <w:r w:rsidRPr="005410B2">
              <w:rPr>
                <w:rFonts w:ascii="Arial" w:hAnsi="Arial" w:cs="Arial"/>
                <w:noProof/>
                <w:webHidden/>
              </w:rPr>
              <w:fldChar w:fldCharType="begin"/>
            </w:r>
            <w:r w:rsidRPr="005410B2">
              <w:rPr>
                <w:rFonts w:ascii="Arial" w:hAnsi="Arial" w:cs="Arial"/>
                <w:noProof/>
                <w:webHidden/>
              </w:rPr>
              <w:instrText xml:space="preserve"> PAGEREF _Toc182490063 \h </w:instrText>
            </w:r>
            <w:r w:rsidRPr="005410B2">
              <w:rPr>
                <w:rFonts w:ascii="Arial" w:hAnsi="Arial" w:cs="Arial"/>
                <w:noProof/>
                <w:webHidden/>
              </w:rPr>
            </w:r>
            <w:r w:rsidRPr="005410B2">
              <w:rPr>
                <w:rFonts w:ascii="Arial" w:hAnsi="Arial" w:cs="Arial"/>
                <w:noProof/>
                <w:webHidden/>
              </w:rPr>
              <w:fldChar w:fldCharType="separate"/>
            </w:r>
            <w:r w:rsidRPr="005410B2">
              <w:rPr>
                <w:rFonts w:ascii="Arial" w:hAnsi="Arial" w:cs="Arial"/>
                <w:noProof/>
                <w:webHidden/>
              </w:rPr>
              <w:t>12</w:t>
            </w:r>
            <w:r w:rsidRPr="005410B2">
              <w:rPr>
                <w:rFonts w:ascii="Arial" w:hAnsi="Arial" w:cs="Arial"/>
                <w:noProof/>
                <w:webHidden/>
              </w:rPr>
              <w:fldChar w:fldCharType="end"/>
            </w:r>
          </w:hyperlink>
        </w:p>
        <w:p w14:paraId="0EB9FD9D" w14:textId="3C472FE8" w:rsidR="000C530E" w:rsidRPr="005410B2" w:rsidRDefault="000C530E">
          <w:pPr>
            <w:pStyle w:val="TOC1"/>
            <w:tabs>
              <w:tab w:val="right" w:leader="dot" w:pos="9016"/>
            </w:tabs>
            <w:rPr>
              <w:rFonts w:ascii="Arial" w:eastAsiaTheme="minorEastAsia" w:hAnsi="Arial" w:cs="Arial"/>
              <w:noProof/>
              <w:lang w:eastAsia="en-GB"/>
            </w:rPr>
          </w:pPr>
          <w:hyperlink w:anchor="_Toc182490064" w:history="1">
            <w:r w:rsidRPr="005410B2">
              <w:rPr>
                <w:rStyle w:val="Hyperlink"/>
                <w:rFonts w:ascii="Arial" w:hAnsi="Arial" w:cs="Arial"/>
                <w:b/>
                <w:bCs/>
                <w:noProof/>
              </w:rPr>
              <w:t>Conclusion and recommendations</w:t>
            </w:r>
            <w:r w:rsidRPr="005410B2">
              <w:rPr>
                <w:rFonts w:ascii="Arial" w:hAnsi="Arial" w:cs="Arial"/>
                <w:noProof/>
                <w:webHidden/>
              </w:rPr>
              <w:tab/>
            </w:r>
            <w:r w:rsidRPr="005410B2">
              <w:rPr>
                <w:rFonts w:ascii="Arial" w:hAnsi="Arial" w:cs="Arial"/>
                <w:noProof/>
                <w:webHidden/>
              </w:rPr>
              <w:fldChar w:fldCharType="begin"/>
            </w:r>
            <w:r w:rsidRPr="005410B2">
              <w:rPr>
                <w:rFonts w:ascii="Arial" w:hAnsi="Arial" w:cs="Arial"/>
                <w:noProof/>
                <w:webHidden/>
              </w:rPr>
              <w:instrText xml:space="preserve"> PAGEREF _Toc182490064 \h </w:instrText>
            </w:r>
            <w:r w:rsidRPr="005410B2">
              <w:rPr>
                <w:rFonts w:ascii="Arial" w:hAnsi="Arial" w:cs="Arial"/>
                <w:noProof/>
                <w:webHidden/>
              </w:rPr>
            </w:r>
            <w:r w:rsidRPr="005410B2">
              <w:rPr>
                <w:rFonts w:ascii="Arial" w:hAnsi="Arial" w:cs="Arial"/>
                <w:noProof/>
                <w:webHidden/>
              </w:rPr>
              <w:fldChar w:fldCharType="separate"/>
            </w:r>
            <w:r w:rsidRPr="005410B2">
              <w:rPr>
                <w:rFonts w:ascii="Arial" w:hAnsi="Arial" w:cs="Arial"/>
                <w:noProof/>
                <w:webHidden/>
              </w:rPr>
              <w:t>13</w:t>
            </w:r>
            <w:r w:rsidRPr="005410B2">
              <w:rPr>
                <w:rFonts w:ascii="Arial" w:hAnsi="Arial" w:cs="Arial"/>
                <w:noProof/>
                <w:webHidden/>
              </w:rPr>
              <w:fldChar w:fldCharType="end"/>
            </w:r>
          </w:hyperlink>
        </w:p>
        <w:p w14:paraId="104337D2" w14:textId="75B9F7FB" w:rsidR="000C530E" w:rsidRPr="005410B2" w:rsidRDefault="000C530E">
          <w:pPr>
            <w:pStyle w:val="TOC1"/>
            <w:tabs>
              <w:tab w:val="right" w:leader="dot" w:pos="9016"/>
            </w:tabs>
            <w:rPr>
              <w:rFonts w:ascii="Arial" w:eastAsiaTheme="minorEastAsia" w:hAnsi="Arial" w:cs="Arial"/>
              <w:noProof/>
              <w:lang w:eastAsia="en-GB"/>
            </w:rPr>
          </w:pPr>
          <w:hyperlink w:anchor="_Toc182490065" w:history="1">
            <w:r w:rsidRPr="005410B2">
              <w:rPr>
                <w:rStyle w:val="Hyperlink"/>
                <w:rFonts w:ascii="Arial" w:hAnsi="Arial" w:cs="Arial"/>
                <w:b/>
                <w:bCs/>
                <w:noProof/>
              </w:rPr>
              <w:t>Reference list</w:t>
            </w:r>
            <w:r w:rsidRPr="005410B2">
              <w:rPr>
                <w:rFonts w:ascii="Arial" w:hAnsi="Arial" w:cs="Arial"/>
                <w:noProof/>
                <w:webHidden/>
              </w:rPr>
              <w:tab/>
            </w:r>
            <w:r w:rsidRPr="005410B2">
              <w:rPr>
                <w:rFonts w:ascii="Arial" w:hAnsi="Arial" w:cs="Arial"/>
                <w:noProof/>
                <w:webHidden/>
              </w:rPr>
              <w:fldChar w:fldCharType="begin"/>
            </w:r>
            <w:r w:rsidRPr="005410B2">
              <w:rPr>
                <w:rFonts w:ascii="Arial" w:hAnsi="Arial" w:cs="Arial"/>
                <w:noProof/>
                <w:webHidden/>
              </w:rPr>
              <w:instrText xml:space="preserve"> PAGEREF _Toc182490065 \h </w:instrText>
            </w:r>
            <w:r w:rsidRPr="005410B2">
              <w:rPr>
                <w:rFonts w:ascii="Arial" w:hAnsi="Arial" w:cs="Arial"/>
                <w:noProof/>
                <w:webHidden/>
              </w:rPr>
            </w:r>
            <w:r w:rsidRPr="005410B2">
              <w:rPr>
                <w:rFonts w:ascii="Arial" w:hAnsi="Arial" w:cs="Arial"/>
                <w:noProof/>
                <w:webHidden/>
              </w:rPr>
              <w:fldChar w:fldCharType="separate"/>
            </w:r>
            <w:r w:rsidRPr="005410B2">
              <w:rPr>
                <w:rFonts w:ascii="Arial" w:hAnsi="Arial" w:cs="Arial"/>
                <w:noProof/>
                <w:webHidden/>
              </w:rPr>
              <w:t>15</w:t>
            </w:r>
            <w:r w:rsidRPr="005410B2">
              <w:rPr>
                <w:rFonts w:ascii="Arial" w:hAnsi="Arial" w:cs="Arial"/>
                <w:noProof/>
                <w:webHidden/>
              </w:rPr>
              <w:fldChar w:fldCharType="end"/>
            </w:r>
          </w:hyperlink>
        </w:p>
        <w:p w14:paraId="28BA1463" w14:textId="7DC12736" w:rsidR="00C00045" w:rsidRPr="005410B2" w:rsidRDefault="00C00045" w:rsidP="00A011B1">
          <w:pPr>
            <w:spacing w:line="360" w:lineRule="auto"/>
            <w:jc w:val="both"/>
            <w:rPr>
              <w:rFonts w:ascii="Arial" w:hAnsi="Arial" w:cs="Arial"/>
            </w:rPr>
          </w:pPr>
          <w:r w:rsidRPr="005410B2">
            <w:rPr>
              <w:rFonts w:ascii="Arial" w:hAnsi="Arial" w:cs="Arial"/>
            </w:rPr>
            <w:fldChar w:fldCharType="end"/>
          </w:r>
        </w:p>
      </w:sdtContent>
    </w:sdt>
    <w:p w14:paraId="03565BC8" w14:textId="4F99C257" w:rsidR="00C00045" w:rsidRPr="005410B2" w:rsidRDefault="00C00045" w:rsidP="00A011B1">
      <w:pPr>
        <w:spacing w:line="360" w:lineRule="auto"/>
        <w:jc w:val="both"/>
        <w:rPr>
          <w:rFonts w:ascii="Arial" w:hAnsi="Arial" w:cs="Arial"/>
        </w:rPr>
      </w:pPr>
    </w:p>
    <w:p w14:paraId="58C170DA" w14:textId="77777777" w:rsidR="00C00045" w:rsidRPr="005410B2" w:rsidRDefault="00C00045" w:rsidP="00A011B1">
      <w:pPr>
        <w:spacing w:line="360" w:lineRule="auto"/>
        <w:jc w:val="both"/>
        <w:rPr>
          <w:rFonts w:ascii="Arial" w:hAnsi="Arial" w:cs="Arial"/>
        </w:rPr>
      </w:pPr>
      <w:r w:rsidRPr="005410B2">
        <w:rPr>
          <w:rFonts w:ascii="Arial" w:hAnsi="Arial" w:cs="Arial"/>
        </w:rPr>
        <w:br w:type="page"/>
      </w:r>
    </w:p>
    <w:p w14:paraId="545B5A08" w14:textId="3553165C" w:rsidR="00C00045" w:rsidRPr="005410B2" w:rsidRDefault="00C00045" w:rsidP="00A011B1">
      <w:pPr>
        <w:pStyle w:val="Heading1"/>
        <w:spacing w:line="360" w:lineRule="auto"/>
        <w:jc w:val="both"/>
        <w:rPr>
          <w:rFonts w:ascii="Arial" w:hAnsi="Arial" w:cs="Arial"/>
          <w:b/>
          <w:bCs/>
          <w:color w:val="auto"/>
          <w:sz w:val="24"/>
          <w:szCs w:val="24"/>
        </w:rPr>
      </w:pPr>
      <w:bookmarkStart w:id="2" w:name="_Toc182490055"/>
      <w:r w:rsidRPr="005410B2">
        <w:rPr>
          <w:rFonts w:ascii="Arial" w:hAnsi="Arial" w:cs="Arial"/>
          <w:b/>
          <w:bCs/>
          <w:color w:val="auto"/>
          <w:sz w:val="24"/>
          <w:szCs w:val="24"/>
        </w:rPr>
        <w:lastRenderedPageBreak/>
        <w:t>Introduction</w:t>
      </w:r>
      <w:bookmarkEnd w:id="2"/>
    </w:p>
    <w:p w14:paraId="51377CA5" w14:textId="4B7F9E2C" w:rsidR="00425E95" w:rsidRPr="005410B2" w:rsidRDefault="00425E95" w:rsidP="00A011B1">
      <w:pPr>
        <w:spacing w:line="360" w:lineRule="auto"/>
        <w:jc w:val="both"/>
        <w:rPr>
          <w:rFonts w:ascii="Arial" w:hAnsi="Arial" w:cs="Arial"/>
          <w:lang w:eastAsia="en-GB"/>
        </w:rPr>
      </w:pPr>
      <w:r w:rsidRPr="005410B2">
        <w:rPr>
          <w:rFonts w:ascii="Arial" w:hAnsi="Arial" w:cs="Arial"/>
          <w:lang w:eastAsia="en-GB"/>
        </w:rPr>
        <w:t>Greener practices refer t</w:t>
      </w:r>
      <w:r w:rsidR="0057783E" w:rsidRPr="005410B2">
        <w:rPr>
          <w:rFonts w:ascii="Arial" w:hAnsi="Arial" w:cs="Arial"/>
          <w:lang w:eastAsia="en-GB"/>
        </w:rPr>
        <w:t xml:space="preserve">o sustainable </w:t>
      </w:r>
      <w:r w:rsidRPr="005410B2">
        <w:rPr>
          <w:rFonts w:ascii="Arial" w:hAnsi="Arial" w:cs="Arial"/>
          <w:lang w:eastAsia="en-GB"/>
        </w:rPr>
        <w:t>actions and strategies that aim to reduce negative impacts on the environment and promote sustainability. These practices are designed to minimi</w:t>
      </w:r>
      <w:r w:rsidR="00ED50D6" w:rsidRPr="005410B2">
        <w:rPr>
          <w:rFonts w:ascii="Arial" w:hAnsi="Arial" w:cs="Arial"/>
          <w:lang w:eastAsia="en-GB"/>
        </w:rPr>
        <w:t>s</w:t>
      </w:r>
      <w:r w:rsidRPr="005410B2">
        <w:rPr>
          <w:rFonts w:ascii="Arial" w:hAnsi="Arial" w:cs="Arial"/>
          <w:lang w:eastAsia="en-GB"/>
        </w:rPr>
        <w:t xml:space="preserve">e the use of natural resources, reduce waste, lower energy consumption, and limit harmful emissions. </w:t>
      </w:r>
    </w:p>
    <w:p w14:paraId="4B1E4A3D" w14:textId="43D6D648" w:rsidR="0057783E" w:rsidRPr="005410B2" w:rsidRDefault="0057783E" w:rsidP="00A011B1">
      <w:pPr>
        <w:spacing w:line="360" w:lineRule="auto"/>
        <w:jc w:val="both"/>
        <w:rPr>
          <w:rFonts w:ascii="Arial" w:hAnsi="Arial" w:cs="Arial"/>
          <w:lang w:eastAsia="en-GB"/>
        </w:rPr>
      </w:pPr>
      <w:r w:rsidRPr="005410B2">
        <w:rPr>
          <w:rFonts w:ascii="Arial" w:hAnsi="Arial" w:cs="Arial"/>
          <w:lang w:eastAsia="en-GB"/>
        </w:rPr>
        <w:t xml:space="preserve">The hospitality industry exemplifies the implementation of greener practices through eco-friendly hotel management. Studies show that consumers are increasingly willing to pay a premium for environmentally friendly accommodations, indicating a shift in consumer </w:t>
      </w:r>
      <w:r w:rsidR="00930454" w:rsidRPr="005410B2">
        <w:rPr>
          <w:rFonts w:ascii="Arial" w:hAnsi="Arial" w:cs="Arial"/>
          <w:lang w:eastAsia="en-GB"/>
        </w:rPr>
        <w:t>behaviour</w:t>
      </w:r>
      <w:r w:rsidRPr="005410B2">
        <w:rPr>
          <w:rFonts w:ascii="Arial" w:hAnsi="Arial" w:cs="Arial"/>
          <w:lang w:eastAsia="en-GB"/>
        </w:rPr>
        <w:t xml:space="preserve"> towards sustainability (Rodr</w:t>
      </w:r>
      <w:r w:rsidR="00D442A9" w:rsidRPr="005410B2">
        <w:rPr>
          <w:rFonts w:ascii="Arial" w:hAnsi="Arial" w:cs="Arial"/>
          <w:lang w:eastAsia="en-GB"/>
        </w:rPr>
        <w:t>i</w:t>
      </w:r>
      <w:r w:rsidRPr="005410B2">
        <w:rPr>
          <w:rFonts w:ascii="Arial" w:hAnsi="Arial" w:cs="Arial"/>
          <w:lang w:eastAsia="en-GB"/>
        </w:rPr>
        <w:t>guez et al., 2020</w:t>
      </w:r>
      <w:r w:rsidR="00423FFF" w:rsidRPr="005410B2">
        <w:rPr>
          <w:rFonts w:ascii="Arial" w:hAnsi="Arial" w:cs="Arial"/>
          <w:lang w:eastAsia="en-GB"/>
        </w:rPr>
        <w:t>, Jenkins,</w:t>
      </w:r>
      <w:r w:rsidR="00BC7788" w:rsidRPr="005410B2">
        <w:rPr>
          <w:rFonts w:ascii="Arial" w:hAnsi="Arial" w:cs="Arial"/>
          <w:lang w:eastAsia="en-GB"/>
        </w:rPr>
        <w:t xml:space="preserve"> </w:t>
      </w:r>
      <w:r w:rsidR="00423FFF" w:rsidRPr="005410B2">
        <w:rPr>
          <w:rFonts w:ascii="Arial" w:hAnsi="Arial" w:cs="Arial"/>
          <w:lang w:eastAsia="en-GB"/>
        </w:rPr>
        <w:t xml:space="preserve">et al., </w:t>
      </w:r>
      <w:r w:rsidR="00BC7788" w:rsidRPr="005410B2">
        <w:rPr>
          <w:rFonts w:ascii="Arial" w:hAnsi="Arial" w:cs="Arial"/>
          <w:lang w:eastAsia="en-GB"/>
        </w:rPr>
        <w:t>2017</w:t>
      </w:r>
      <w:r w:rsidRPr="005410B2">
        <w:rPr>
          <w:rFonts w:ascii="Arial" w:hAnsi="Arial" w:cs="Arial"/>
          <w:lang w:eastAsia="en-GB"/>
        </w:rPr>
        <w:t xml:space="preserve">). </w:t>
      </w:r>
    </w:p>
    <w:p w14:paraId="14EAB8DB" w14:textId="7634A644" w:rsidR="00A011B1" w:rsidRPr="005410B2" w:rsidRDefault="00A011B1" w:rsidP="00A011B1">
      <w:pPr>
        <w:spacing w:line="360" w:lineRule="auto"/>
        <w:jc w:val="both"/>
        <w:rPr>
          <w:rFonts w:ascii="Arial" w:hAnsi="Arial" w:cs="Arial"/>
          <w:lang w:eastAsia="en-GB"/>
        </w:rPr>
      </w:pPr>
      <w:r w:rsidRPr="005410B2">
        <w:rPr>
          <w:rFonts w:ascii="Arial" w:hAnsi="Arial" w:cs="Arial"/>
          <w:lang w:eastAsia="en-GB"/>
        </w:rPr>
        <w:t>Greener practices focus on promoting environmental sustainability through various strategies. These include conserving resources like water, energy, and raw materials, reducing waste through recycling, composting, and minimi</w:t>
      </w:r>
      <w:r w:rsidR="008D782E" w:rsidRPr="005410B2">
        <w:rPr>
          <w:rFonts w:ascii="Arial" w:hAnsi="Arial" w:cs="Arial"/>
          <w:lang w:eastAsia="en-GB"/>
        </w:rPr>
        <w:t>s</w:t>
      </w:r>
      <w:r w:rsidRPr="005410B2">
        <w:rPr>
          <w:rFonts w:ascii="Arial" w:hAnsi="Arial" w:cs="Arial"/>
          <w:lang w:eastAsia="en-GB"/>
        </w:rPr>
        <w:t>ing single-use items, and encouraging sustainable consumption by choosing eco-friendly products and services. Reducing carbon footprints is another key aspect, achieved through energy-efficient technologies and renewable energy use (Simon, 2024).</w:t>
      </w:r>
    </w:p>
    <w:p w14:paraId="55C2D7E3" w14:textId="64AE7C7D" w:rsidR="00D83BAD" w:rsidRPr="005410B2" w:rsidRDefault="00AD344B" w:rsidP="00A011B1">
      <w:pPr>
        <w:spacing w:line="360" w:lineRule="auto"/>
        <w:jc w:val="both"/>
        <w:rPr>
          <w:rFonts w:ascii="Arial" w:hAnsi="Arial" w:cs="Arial"/>
          <w:lang w:eastAsia="en-GB"/>
        </w:rPr>
      </w:pPr>
      <w:r w:rsidRPr="005410B2">
        <w:rPr>
          <w:rFonts w:ascii="Arial" w:hAnsi="Arial" w:cs="Arial"/>
          <w:lang w:eastAsia="en-GB"/>
        </w:rPr>
        <w:t xml:space="preserve">A common example of a greener practice is the use of energy-efficient lighting in commercial buildings or homes. Swapping traditional incandescent bulbs for LED lights helps reduce energy consumption and lowers electricity bills, while also reducing carbon emissions. </w:t>
      </w:r>
    </w:p>
    <w:p w14:paraId="29E9427C" w14:textId="0F2697A9" w:rsidR="000D5263" w:rsidRPr="005410B2" w:rsidRDefault="00F26A07" w:rsidP="00A011B1">
      <w:pPr>
        <w:spacing w:line="360" w:lineRule="auto"/>
        <w:jc w:val="both"/>
        <w:rPr>
          <w:rFonts w:ascii="Arial" w:hAnsi="Arial" w:cs="Arial"/>
          <w:lang w:eastAsia="en-GB"/>
        </w:rPr>
      </w:pPr>
      <w:r w:rsidRPr="005410B2">
        <w:rPr>
          <w:rFonts w:ascii="Arial" w:hAnsi="Arial" w:cs="Arial"/>
          <w:lang w:eastAsia="en-GB"/>
        </w:rPr>
        <w:t xml:space="preserve">Hyatt Centric Times Square is a modern hotel in the heart of New York City, offering stylish accommodations and stunning views. Located near Broadway and Times Square, it combines convenience with luxury for both leisure and business </w:t>
      </w:r>
      <w:r w:rsidR="00EF2C67" w:rsidRPr="005410B2">
        <w:rPr>
          <w:rFonts w:ascii="Arial" w:hAnsi="Arial" w:cs="Arial"/>
          <w:lang w:eastAsia="en-GB"/>
        </w:rPr>
        <w:t>travellers</w:t>
      </w:r>
      <w:r w:rsidRPr="005410B2">
        <w:rPr>
          <w:rFonts w:ascii="Arial" w:hAnsi="Arial" w:cs="Arial"/>
          <w:lang w:eastAsia="en-GB"/>
        </w:rPr>
        <w:t xml:space="preserve">. The hotel is committed to sustainability and strives to reduce its environmental impact through eco-friendly practices </w:t>
      </w:r>
      <w:r w:rsidR="000D2C85" w:rsidRPr="005410B2">
        <w:rPr>
          <w:rFonts w:ascii="Arial" w:hAnsi="Arial" w:cs="Arial"/>
          <w:lang w:eastAsia="en-GB"/>
        </w:rPr>
        <w:t>(Hyatt</w:t>
      </w:r>
      <w:r w:rsidR="004C35BC" w:rsidRPr="005410B2">
        <w:rPr>
          <w:rFonts w:ascii="Arial" w:hAnsi="Arial" w:cs="Arial"/>
          <w:lang w:eastAsia="en-GB"/>
        </w:rPr>
        <w:t xml:space="preserve"> Centric</w:t>
      </w:r>
      <w:r w:rsidR="000D2C85" w:rsidRPr="005410B2">
        <w:rPr>
          <w:rFonts w:ascii="Arial" w:hAnsi="Arial" w:cs="Arial"/>
          <w:lang w:eastAsia="en-GB"/>
        </w:rPr>
        <w:t xml:space="preserve">, 2024). </w:t>
      </w:r>
    </w:p>
    <w:p w14:paraId="5694D941" w14:textId="77777777" w:rsidR="000D5263" w:rsidRPr="005410B2" w:rsidRDefault="000D5263">
      <w:pPr>
        <w:rPr>
          <w:rFonts w:ascii="Arial" w:hAnsi="Arial" w:cs="Arial"/>
          <w:lang w:eastAsia="en-GB"/>
        </w:rPr>
      </w:pPr>
      <w:r w:rsidRPr="005410B2">
        <w:rPr>
          <w:rFonts w:ascii="Arial" w:hAnsi="Arial" w:cs="Arial"/>
          <w:lang w:eastAsia="en-GB"/>
        </w:rPr>
        <w:br w:type="page"/>
      </w:r>
    </w:p>
    <w:p w14:paraId="1D25D53F" w14:textId="57A55269" w:rsidR="00AD344B" w:rsidRPr="005410B2" w:rsidRDefault="0081789B" w:rsidP="00A011B1">
      <w:pPr>
        <w:pStyle w:val="Heading1"/>
        <w:spacing w:line="360" w:lineRule="auto"/>
        <w:jc w:val="both"/>
        <w:rPr>
          <w:rFonts w:ascii="Arial" w:hAnsi="Arial" w:cs="Arial"/>
          <w:b/>
          <w:bCs/>
          <w:color w:val="auto"/>
          <w:sz w:val="24"/>
          <w:szCs w:val="24"/>
          <w:lang w:eastAsia="en-GB"/>
        </w:rPr>
      </w:pPr>
      <w:bookmarkStart w:id="3" w:name="_Toc182490056"/>
      <w:r w:rsidRPr="005410B2">
        <w:rPr>
          <w:rFonts w:ascii="Arial" w:hAnsi="Arial" w:cs="Arial"/>
          <w:b/>
          <w:bCs/>
          <w:color w:val="auto"/>
          <w:sz w:val="24"/>
          <w:szCs w:val="24"/>
          <w:lang w:eastAsia="en-GB"/>
        </w:rPr>
        <w:lastRenderedPageBreak/>
        <w:t>Main findings</w:t>
      </w:r>
      <w:bookmarkEnd w:id="3"/>
    </w:p>
    <w:p w14:paraId="17B48CA5" w14:textId="6CED805C" w:rsidR="007D3635" w:rsidRPr="005410B2" w:rsidRDefault="007D3635" w:rsidP="00A011B1">
      <w:pPr>
        <w:spacing w:line="360" w:lineRule="auto"/>
        <w:jc w:val="both"/>
        <w:rPr>
          <w:rFonts w:ascii="Arial" w:hAnsi="Arial" w:cs="Arial"/>
        </w:rPr>
      </w:pPr>
      <w:r w:rsidRPr="005410B2">
        <w:rPr>
          <w:rFonts w:ascii="Arial" w:hAnsi="Arial" w:cs="Arial"/>
          <w:lang w:eastAsia="en-GB"/>
        </w:rPr>
        <w:t>The hospitality industry's move toward sustainability is largely a response to the escalating plastic pollution caused by its operations. Hotels have long used single-use plastics—like shampoo bottles and coffee cups—because they are inexpensive and convenient. However, the environmental impact of this plastic waste is severe, and the industry now has an opportunity to reduce its contribution to the problem (</w:t>
      </w:r>
      <w:proofErr w:type="spellStart"/>
      <w:r w:rsidRPr="005410B2">
        <w:rPr>
          <w:rFonts w:ascii="Arial" w:hAnsi="Arial" w:cs="Arial"/>
        </w:rPr>
        <w:t>Cleantheworld</w:t>
      </w:r>
      <w:proofErr w:type="spellEnd"/>
      <w:r w:rsidRPr="005410B2">
        <w:rPr>
          <w:rFonts w:ascii="Arial" w:hAnsi="Arial" w:cs="Arial"/>
        </w:rPr>
        <w:t>, 2024).</w:t>
      </w:r>
    </w:p>
    <w:p w14:paraId="2D28BEC9" w14:textId="77777777" w:rsidR="008479BF" w:rsidRPr="005410B2" w:rsidRDefault="000D6A93" w:rsidP="008479BF">
      <w:pPr>
        <w:keepNext/>
        <w:spacing w:line="360" w:lineRule="auto"/>
        <w:jc w:val="both"/>
        <w:rPr>
          <w:rFonts w:ascii="Arial" w:hAnsi="Arial" w:cs="Arial"/>
        </w:rPr>
      </w:pPr>
      <w:r w:rsidRPr="005410B2">
        <w:rPr>
          <w:rFonts w:ascii="Arial" w:hAnsi="Arial" w:cs="Arial"/>
          <w:lang w:eastAsia="en-GB"/>
        </w:rPr>
        <w:drawing>
          <wp:inline distT="0" distB="0" distL="0" distR="0" wp14:anchorId="0A7C1A7E" wp14:editId="5005427E">
            <wp:extent cx="5731510" cy="3373120"/>
            <wp:effectExtent l="0" t="0" r="2540" b="0"/>
            <wp:docPr id="1922182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182186" name=""/>
                    <pic:cNvPicPr/>
                  </pic:nvPicPr>
                  <pic:blipFill>
                    <a:blip r:embed="rId11"/>
                    <a:stretch>
                      <a:fillRect/>
                    </a:stretch>
                  </pic:blipFill>
                  <pic:spPr>
                    <a:xfrm>
                      <a:off x="0" y="0"/>
                      <a:ext cx="5731510" cy="3373120"/>
                    </a:xfrm>
                    <a:prstGeom prst="rect">
                      <a:avLst/>
                    </a:prstGeom>
                  </pic:spPr>
                </pic:pic>
              </a:graphicData>
            </a:graphic>
          </wp:inline>
        </w:drawing>
      </w:r>
    </w:p>
    <w:p w14:paraId="48628A32" w14:textId="79453B8F" w:rsidR="000D6A93" w:rsidRPr="005410B2" w:rsidRDefault="008479BF" w:rsidP="008479BF">
      <w:pPr>
        <w:pStyle w:val="Caption"/>
        <w:jc w:val="both"/>
        <w:rPr>
          <w:rFonts w:ascii="Arial" w:hAnsi="Arial" w:cs="Arial"/>
          <w:color w:val="auto"/>
          <w:lang w:eastAsia="en-GB"/>
        </w:rPr>
      </w:pPr>
      <w:r w:rsidRPr="005410B2">
        <w:rPr>
          <w:rFonts w:ascii="Arial" w:hAnsi="Arial" w:cs="Arial"/>
          <w:color w:val="auto"/>
        </w:rPr>
        <w:t xml:space="preserve">Figure </w:t>
      </w:r>
      <w:r w:rsidRPr="005410B2">
        <w:rPr>
          <w:rFonts w:ascii="Arial" w:hAnsi="Arial" w:cs="Arial"/>
          <w:color w:val="auto"/>
        </w:rPr>
        <w:fldChar w:fldCharType="begin"/>
      </w:r>
      <w:r w:rsidRPr="005410B2">
        <w:rPr>
          <w:rFonts w:ascii="Arial" w:hAnsi="Arial" w:cs="Arial"/>
          <w:color w:val="auto"/>
        </w:rPr>
        <w:instrText xml:space="preserve"> SEQ Figure \* ARABIC </w:instrText>
      </w:r>
      <w:r w:rsidRPr="005410B2">
        <w:rPr>
          <w:rFonts w:ascii="Arial" w:hAnsi="Arial" w:cs="Arial"/>
          <w:color w:val="auto"/>
        </w:rPr>
        <w:fldChar w:fldCharType="separate"/>
      </w:r>
      <w:r w:rsidRPr="005410B2">
        <w:rPr>
          <w:rFonts w:ascii="Arial" w:hAnsi="Arial" w:cs="Arial"/>
          <w:noProof/>
          <w:color w:val="auto"/>
        </w:rPr>
        <w:t>1</w:t>
      </w:r>
      <w:r w:rsidRPr="005410B2">
        <w:rPr>
          <w:rFonts w:ascii="Arial" w:hAnsi="Arial" w:cs="Arial"/>
          <w:color w:val="auto"/>
        </w:rPr>
        <w:fldChar w:fldCharType="end"/>
      </w:r>
      <w:r w:rsidRPr="005410B2">
        <w:rPr>
          <w:rFonts w:ascii="Arial" w:hAnsi="Arial" w:cs="Arial"/>
          <w:color w:val="auto"/>
        </w:rPr>
        <w:t xml:space="preserve"> Single-use plastic in hotels (Jenkins et al., 2017)</w:t>
      </w:r>
    </w:p>
    <w:p w14:paraId="6FC0393B" w14:textId="77946985" w:rsidR="00DB2204" w:rsidRPr="005410B2" w:rsidRDefault="00DB2204" w:rsidP="00A011B1">
      <w:pPr>
        <w:spacing w:line="360" w:lineRule="auto"/>
        <w:jc w:val="both"/>
        <w:rPr>
          <w:rFonts w:ascii="Arial" w:hAnsi="Arial" w:cs="Arial"/>
          <w:lang w:eastAsia="en-GB"/>
        </w:rPr>
      </w:pPr>
      <w:r w:rsidRPr="005410B2">
        <w:rPr>
          <w:rFonts w:ascii="Arial" w:hAnsi="Arial" w:cs="Arial"/>
          <w:lang w:eastAsia="en-GB"/>
        </w:rPr>
        <w:t xml:space="preserve">The </w:t>
      </w:r>
      <w:r w:rsidRPr="005410B2">
        <w:rPr>
          <w:rFonts w:ascii="Arial" w:hAnsi="Arial" w:cs="Arial"/>
          <w:lang w:eastAsia="en-GB"/>
        </w:rPr>
        <w:t>data above</w:t>
      </w:r>
      <w:r w:rsidRPr="005410B2">
        <w:rPr>
          <w:rFonts w:ascii="Arial" w:hAnsi="Arial" w:cs="Arial"/>
          <w:lang w:eastAsia="en-GB"/>
        </w:rPr>
        <w:t xml:space="preserve"> shows that single-use plastics make up a significant portion of hotel waste, with water bottles (81%), tinfoil (81%), cling wrap (74%), and takeaway containers (39%) being the largest contributors. To reduce plastic use, hotels could introduce refillable water stations, switch to compostable packaging, and encourage guests to use reusable options. Addressing these areas could greatly reduce environmental impact and align with sustainability goals</w:t>
      </w:r>
      <w:r w:rsidR="00087589" w:rsidRPr="005410B2">
        <w:rPr>
          <w:rFonts w:ascii="Arial" w:hAnsi="Arial" w:cs="Arial"/>
          <w:lang w:eastAsia="en-GB"/>
        </w:rPr>
        <w:t xml:space="preserve"> (Jenkins et al., 2017)</w:t>
      </w:r>
    </w:p>
    <w:p w14:paraId="0DFB494F" w14:textId="3F368EB5" w:rsidR="00C574CB" w:rsidRPr="005410B2" w:rsidRDefault="00C574CB" w:rsidP="00A011B1">
      <w:pPr>
        <w:pStyle w:val="Heading2"/>
        <w:spacing w:line="360" w:lineRule="auto"/>
        <w:jc w:val="both"/>
        <w:rPr>
          <w:rFonts w:ascii="Arial" w:hAnsi="Arial" w:cs="Arial"/>
          <w:b/>
          <w:bCs/>
          <w:color w:val="auto"/>
          <w:sz w:val="24"/>
          <w:szCs w:val="24"/>
          <w:lang w:eastAsia="en-GB"/>
        </w:rPr>
      </w:pPr>
      <w:bookmarkStart w:id="4" w:name="_Toc182490057"/>
      <w:r w:rsidRPr="005410B2">
        <w:rPr>
          <w:rFonts w:ascii="Arial" w:hAnsi="Arial" w:cs="Arial"/>
          <w:b/>
          <w:bCs/>
          <w:color w:val="auto"/>
          <w:sz w:val="24"/>
          <w:szCs w:val="24"/>
          <w:lang w:eastAsia="en-GB"/>
        </w:rPr>
        <w:lastRenderedPageBreak/>
        <w:t>Green practice initiative</w:t>
      </w:r>
      <w:bookmarkEnd w:id="4"/>
    </w:p>
    <w:p w14:paraId="7C2264B9" w14:textId="77777777" w:rsidR="00E21840" w:rsidRPr="005410B2" w:rsidRDefault="00FE0092" w:rsidP="00A011B1">
      <w:pPr>
        <w:pStyle w:val="Caption"/>
        <w:spacing w:line="360" w:lineRule="auto"/>
        <w:jc w:val="both"/>
        <w:rPr>
          <w:rFonts w:ascii="Arial" w:hAnsi="Arial" w:cs="Arial"/>
          <w:color w:val="auto"/>
          <w:sz w:val="24"/>
          <w:szCs w:val="24"/>
          <w:lang w:eastAsia="en-GB"/>
        </w:rPr>
      </w:pPr>
      <w:r w:rsidRPr="005410B2">
        <w:rPr>
          <w:rFonts w:ascii="Arial" w:hAnsi="Arial" w:cs="Arial"/>
          <w:noProof/>
          <w:color w:val="auto"/>
          <w:sz w:val="24"/>
          <w:szCs w:val="24"/>
        </w:rPr>
        <w:drawing>
          <wp:inline distT="0" distB="0" distL="0" distR="0" wp14:anchorId="6D042D95" wp14:editId="1DBBFA42">
            <wp:extent cx="4514215" cy="3947795"/>
            <wp:effectExtent l="0" t="0" r="635" b="0"/>
            <wp:docPr id="483085510" name="Picture 1" descr="Waste and Circularity | Hyatt World of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ste and Circularity | Hyatt World of Ca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14215" cy="3947795"/>
                    </a:xfrm>
                    <a:prstGeom prst="rect">
                      <a:avLst/>
                    </a:prstGeom>
                    <a:noFill/>
                    <a:ln>
                      <a:noFill/>
                    </a:ln>
                  </pic:spPr>
                </pic:pic>
              </a:graphicData>
            </a:graphic>
          </wp:inline>
        </w:drawing>
      </w:r>
      <w:r w:rsidR="00E21840" w:rsidRPr="005410B2">
        <w:rPr>
          <w:rFonts w:ascii="Arial" w:hAnsi="Arial" w:cs="Arial"/>
          <w:color w:val="auto"/>
          <w:sz w:val="24"/>
          <w:szCs w:val="24"/>
          <w:lang w:eastAsia="en-GB"/>
        </w:rPr>
        <w:t xml:space="preserve"> </w:t>
      </w:r>
    </w:p>
    <w:p w14:paraId="00947402" w14:textId="3A950EA7" w:rsidR="00FE0092" w:rsidRPr="005410B2" w:rsidRDefault="00E21840" w:rsidP="00A011B1">
      <w:pPr>
        <w:pStyle w:val="Caption"/>
        <w:spacing w:line="360" w:lineRule="auto"/>
        <w:jc w:val="both"/>
        <w:rPr>
          <w:rFonts w:ascii="Arial" w:hAnsi="Arial" w:cs="Arial"/>
          <w:color w:val="auto"/>
          <w:sz w:val="16"/>
          <w:szCs w:val="16"/>
          <w:lang w:eastAsia="en-GB"/>
        </w:rPr>
      </w:pPr>
      <w:r w:rsidRPr="005410B2">
        <w:rPr>
          <w:rFonts w:ascii="Arial" w:hAnsi="Arial" w:cs="Arial"/>
          <w:color w:val="auto"/>
          <w:sz w:val="16"/>
          <w:szCs w:val="16"/>
        </w:rPr>
        <w:t xml:space="preserve">Figure </w:t>
      </w:r>
      <w:r w:rsidRPr="005410B2">
        <w:rPr>
          <w:rFonts w:ascii="Arial" w:hAnsi="Arial" w:cs="Arial"/>
          <w:color w:val="auto"/>
          <w:sz w:val="16"/>
          <w:szCs w:val="16"/>
        </w:rPr>
        <w:fldChar w:fldCharType="begin"/>
      </w:r>
      <w:r w:rsidRPr="005410B2">
        <w:rPr>
          <w:rFonts w:ascii="Arial" w:hAnsi="Arial" w:cs="Arial"/>
          <w:color w:val="auto"/>
          <w:sz w:val="16"/>
          <w:szCs w:val="16"/>
        </w:rPr>
        <w:instrText xml:space="preserve"> SEQ Figure \* ARABIC </w:instrText>
      </w:r>
      <w:r w:rsidRPr="005410B2">
        <w:rPr>
          <w:rFonts w:ascii="Arial" w:hAnsi="Arial" w:cs="Arial"/>
          <w:color w:val="auto"/>
          <w:sz w:val="16"/>
          <w:szCs w:val="16"/>
        </w:rPr>
        <w:fldChar w:fldCharType="separate"/>
      </w:r>
      <w:r w:rsidR="008479BF" w:rsidRPr="005410B2">
        <w:rPr>
          <w:rFonts w:ascii="Arial" w:hAnsi="Arial" w:cs="Arial"/>
          <w:noProof/>
          <w:color w:val="auto"/>
          <w:sz w:val="16"/>
          <w:szCs w:val="16"/>
        </w:rPr>
        <w:t>2</w:t>
      </w:r>
      <w:r w:rsidRPr="005410B2">
        <w:rPr>
          <w:rFonts w:ascii="Arial" w:hAnsi="Arial" w:cs="Arial"/>
          <w:color w:val="auto"/>
          <w:sz w:val="16"/>
          <w:szCs w:val="16"/>
        </w:rPr>
        <w:fldChar w:fldCharType="end"/>
      </w:r>
      <w:r w:rsidRPr="005410B2">
        <w:rPr>
          <w:rFonts w:ascii="Arial" w:hAnsi="Arial" w:cs="Arial"/>
          <w:color w:val="auto"/>
          <w:sz w:val="16"/>
          <w:szCs w:val="16"/>
        </w:rPr>
        <w:t xml:space="preserve"> Plastic reduction initiative (</w:t>
      </w:r>
      <w:proofErr w:type="spellStart"/>
      <w:r w:rsidRPr="005410B2">
        <w:rPr>
          <w:rFonts w:ascii="Arial" w:hAnsi="Arial" w:cs="Arial"/>
          <w:color w:val="auto"/>
          <w:sz w:val="16"/>
          <w:szCs w:val="16"/>
        </w:rPr>
        <w:t>ashevillenc</w:t>
      </w:r>
      <w:proofErr w:type="spellEnd"/>
      <w:r w:rsidRPr="005410B2">
        <w:rPr>
          <w:rFonts w:ascii="Arial" w:hAnsi="Arial" w:cs="Arial"/>
          <w:color w:val="auto"/>
          <w:sz w:val="16"/>
          <w:szCs w:val="16"/>
        </w:rPr>
        <w:t>, 2024)</w:t>
      </w:r>
    </w:p>
    <w:p w14:paraId="4A603517" w14:textId="4EDF1088" w:rsidR="00225A5A" w:rsidRPr="005410B2" w:rsidRDefault="00225A5A" w:rsidP="00A011B1">
      <w:pPr>
        <w:spacing w:line="360" w:lineRule="auto"/>
        <w:jc w:val="both"/>
        <w:rPr>
          <w:rFonts w:ascii="Arial" w:hAnsi="Arial" w:cs="Arial"/>
          <w:lang w:eastAsia="en-GB"/>
        </w:rPr>
      </w:pPr>
      <w:r w:rsidRPr="005410B2">
        <w:rPr>
          <w:rFonts w:ascii="Arial" w:hAnsi="Arial" w:cs="Arial"/>
          <w:lang w:eastAsia="en-GB"/>
        </w:rPr>
        <w:t>The reduction of single-use plastics as a key Green Practice initiative that can be implemented to further enhance the hotel's sustainability efforts. By replacing plastic straws, bottles, and packaging with eco-friendly alternatives, the hotel can significantly reduce its environmental impact while promoting a more sustainable guest experience</w:t>
      </w:r>
      <w:r w:rsidR="001B0D9B" w:rsidRPr="005410B2">
        <w:rPr>
          <w:rFonts w:ascii="Arial" w:hAnsi="Arial" w:cs="Arial"/>
          <w:lang w:eastAsia="en-GB"/>
        </w:rPr>
        <w:t xml:space="preserve"> (Cousins, 2024).</w:t>
      </w:r>
    </w:p>
    <w:p w14:paraId="4315CE5A" w14:textId="534F1C5B" w:rsidR="007015FB" w:rsidRPr="005410B2" w:rsidRDefault="00991F2B" w:rsidP="00A011B1">
      <w:pPr>
        <w:spacing w:line="360" w:lineRule="auto"/>
        <w:jc w:val="both"/>
        <w:rPr>
          <w:rFonts w:ascii="Arial" w:hAnsi="Arial" w:cs="Arial"/>
          <w:lang w:eastAsia="en-GB"/>
        </w:rPr>
      </w:pPr>
      <w:r w:rsidRPr="005410B2">
        <w:rPr>
          <w:rFonts w:ascii="Arial" w:hAnsi="Arial" w:cs="Arial"/>
          <w:lang w:eastAsia="en-GB"/>
        </w:rPr>
        <w:t>Hyatt Centric Times Square New York showcases its dedication to sustainability through a range of initiatives certified by third-party organi</w:t>
      </w:r>
      <w:r w:rsidR="00ED50D6" w:rsidRPr="005410B2">
        <w:rPr>
          <w:rFonts w:ascii="Arial" w:hAnsi="Arial" w:cs="Arial"/>
          <w:lang w:eastAsia="en-GB"/>
        </w:rPr>
        <w:t>sa</w:t>
      </w:r>
      <w:r w:rsidRPr="005410B2">
        <w:rPr>
          <w:rFonts w:ascii="Arial" w:hAnsi="Arial" w:cs="Arial"/>
          <w:lang w:eastAsia="en-GB"/>
        </w:rPr>
        <w:t>tions. These efforts include adopting energy-efficient practices, reducing waste, using LED lighting, implementing a comprehensive recycling program, and utili</w:t>
      </w:r>
      <w:r w:rsidR="00ED50D6" w:rsidRPr="005410B2">
        <w:rPr>
          <w:rFonts w:ascii="Arial" w:hAnsi="Arial" w:cs="Arial"/>
          <w:lang w:eastAsia="en-GB"/>
        </w:rPr>
        <w:t>si</w:t>
      </w:r>
      <w:r w:rsidRPr="005410B2">
        <w:rPr>
          <w:rFonts w:ascii="Arial" w:hAnsi="Arial" w:cs="Arial"/>
          <w:lang w:eastAsia="en-GB"/>
        </w:rPr>
        <w:t>ng eco-friendly cleaning products (</w:t>
      </w:r>
      <w:proofErr w:type="spellStart"/>
      <w:r w:rsidRPr="005410B2">
        <w:rPr>
          <w:rFonts w:ascii="Arial" w:hAnsi="Arial" w:cs="Arial"/>
          <w:lang w:eastAsia="en-GB"/>
        </w:rPr>
        <w:t>PowerTraveller</w:t>
      </w:r>
      <w:proofErr w:type="spellEnd"/>
      <w:r w:rsidRPr="005410B2">
        <w:rPr>
          <w:rFonts w:ascii="Arial" w:hAnsi="Arial" w:cs="Arial"/>
          <w:lang w:eastAsia="en-GB"/>
        </w:rPr>
        <w:t>, 2024).</w:t>
      </w:r>
    </w:p>
    <w:p w14:paraId="461F6E75" w14:textId="0534C757" w:rsidR="00E534A5" w:rsidRPr="005410B2" w:rsidRDefault="00E41EB4" w:rsidP="00A011B1">
      <w:pPr>
        <w:spacing w:line="360" w:lineRule="auto"/>
        <w:jc w:val="both"/>
        <w:rPr>
          <w:rFonts w:ascii="Arial" w:hAnsi="Arial" w:cs="Arial"/>
          <w:lang w:eastAsia="en-GB"/>
        </w:rPr>
      </w:pPr>
      <w:r w:rsidRPr="005410B2">
        <w:rPr>
          <w:rFonts w:ascii="Arial" w:hAnsi="Arial" w:cs="Arial"/>
          <w:lang w:eastAsia="en-GB"/>
        </w:rPr>
        <w:t>Hyatt Hotels Corporation is reducing single-use plastics by removing plastic straws and stirrers and replacing small plastic toiletries with bulk dispensers, as part of its World of Care initiative (2024</w:t>
      </w:r>
      <w:r w:rsidR="00B473CA" w:rsidRPr="005410B2">
        <w:rPr>
          <w:rFonts w:ascii="Arial" w:hAnsi="Arial" w:cs="Arial"/>
          <w:lang w:eastAsia="en-GB"/>
        </w:rPr>
        <w:t>)</w:t>
      </w:r>
      <w:r w:rsidR="00E534A5" w:rsidRPr="005410B2">
        <w:rPr>
          <w:rFonts w:ascii="Arial" w:hAnsi="Arial" w:cs="Arial"/>
          <w:lang w:eastAsia="en-GB"/>
        </w:rPr>
        <w:t xml:space="preserve">, but </w:t>
      </w:r>
      <w:r w:rsidRPr="005410B2">
        <w:rPr>
          <w:rFonts w:ascii="Arial" w:hAnsi="Arial" w:cs="Arial"/>
          <w:lang w:eastAsia="en-GB"/>
        </w:rPr>
        <w:t xml:space="preserve">it </w:t>
      </w:r>
      <w:r w:rsidR="00E534A5" w:rsidRPr="005410B2">
        <w:rPr>
          <w:rFonts w:ascii="Arial" w:hAnsi="Arial" w:cs="Arial"/>
          <w:lang w:eastAsia="en-GB"/>
        </w:rPr>
        <w:t xml:space="preserve">can be </w:t>
      </w:r>
      <w:r w:rsidR="00840D32" w:rsidRPr="005410B2">
        <w:rPr>
          <w:rFonts w:ascii="Arial" w:hAnsi="Arial" w:cs="Arial"/>
          <w:lang w:eastAsia="en-GB"/>
        </w:rPr>
        <w:t xml:space="preserve">extended specifically for the Hyatt Centric Times Square Hotel, as the practice can be improved </w:t>
      </w:r>
      <w:r w:rsidR="004963FE" w:rsidRPr="005410B2">
        <w:rPr>
          <w:rFonts w:ascii="Arial" w:hAnsi="Arial" w:cs="Arial"/>
          <w:lang w:eastAsia="en-GB"/>
        </w:rPr>
        <w:t xml:space="preserve">by adopting sustainable </w:t>
      </w:r>
      <w:r w:rsidR="004963FE" w:rsidRPr="005410B2">
        <w:rPr>
          <w:rFonts w:ascii="Arial" w:hAnsi="Arial" w:cs="Arial"/>
          <w:lang w:eastAsia="en-GB"/>
        </w:rPr>
        <w:lastRenderedPageBreak/>
        <w:t>alternatives for packaging in its food and beverage operations and more</w:t>
      </w:r>
      <w:r w:rsidR="001235D8" w:rsidRPr="005410B2">
        <w:rPr>
          <w:rFonts w:ascii="Arial" w:hAnsi="Arial" w:cs="Arial"/>
          <w:lang w:eastAsia="en-GB"/>
        </w:rPr>
        <w:t xml:space="preserve"> (</w:t>
      </w:r>
      <w:r w:rsidR="00D835F8" w:rsidRPr="005410B2">
        <w:rPr>
          <w:rFonts w:ascii="Arial" w:hAnsi="Arial" w:cs="Arial"/>
          <w:lang w:eastAsia="en-GB"/>
        </w:rPr>
        <w:t>Chen, et al.</w:t>
      </w:r>
      <w:r w:rsidR="00BD1AC7" w:rsidRPr="005410B2">
        <w:rPr>
          <w:rFonts w:ascii="Arial" w:hAnsi="Arial" w:cs="Arial"/>
          <w:lang w:eastAsia="en-GB"/>
        </w:rPr>
        <w:t>, 2019)</w:t>
      </w:r>
    </w:p>
    <w:p w14:paraId="3C9E1831" w14:textId="4DB2D3D1" w:rsidR="001B0D9B" w:rsidRPr="005410B2" w:rsidRDefault="00A00058" w:rsidP="00A011B1">
      <w:pPr>
        <w:pStyle w:val="Heading2"/>
        <w:spacing w:line="360" w:lineRule="auto"/>
        <w:jc w:val="both"/>
        <w:rPr>
          <w:rFonts w:ascii="Arial" w:hAnsi="Arial" w:cs="Arial"/>
          <w:b/>
          <w:bCs/>
          <w:color w:val="auto"/>
          <w:sz w:val="24"/>
          <w:szCs w:val="24"/>
          <w:lang w:eastAsia="en-GB"/>
        </w:rPr>
      </w:pPr>
      <w:bookmarkStart w:id="5" w:name="_Toc182490058"/>
      <w:r w:rsidRPr="005410B2">
        <w:rPr>
          <w:rFonts w:ascii="Arial" w:hAnsi="Arial" w:cs="Arial"/>
          <w:b/>
          <w:bCs/>
          <w:color w:val="auto"/>
          <w:sz w:val="24"/>
          <w:szCs w:val="24"/>
          <w:lang w:eastAsia="en-GB"/>
        </w:rPr>
        <w:t xml:space="preserve">What does </w:t>
      </w:r>
      <w:r w:rsidR="000A5062" w:rsidRPr="005410B2">
        <w:rPr>
          <w:rFonts w:ascii="Arial" w:hAnsi="Arial" w:cs="Arial"/>
          <w:b/>
          <w:bCs/>
          <w:color w:val="auto"/>
          <w:sz w:val="24"/>
          <w:szCs w:val="24"/>
          <w:lang w:eastAsia="en-GB"/>
        </w:rPr>
        <w:t>the single-use plastic reduction</w:t>
      </w:r>
      <w:r w:rsidRPr="005410B2">
        <w:rPr>
          <w:rFonts w:ascii="Arial" w:hAnsi="Arial" w:cs="Arial"/>
          <w:b/>
          <w:bCs/>
          <w:color w:val="auto"/>
          <w:sz w:val="24"/>
          <w:szCs w:val="24"/>
          <w:lang w:eastAsia="en-GB"/>
        </w:rPr>
        <w:t xml:space="preserve"> entail</w:t>
      </w:r>
      <w:bookmarkEnd w:id="5"/>
    </w:p>
    <w:p w14:paraId="5D42DFA3" w14:textId="77777777" w:rsidR="00F02E6A" w:rsidRPr="005410B2" w:rsidRDefault="00F02E6A" w:rsidP="00A011B1">
      <w:pPr>
        <w:spacing w:line="360" w:lineRule="auto"/>
        <w:jc w:val="both"/>
        <w:rPr>
          <w:rFonts w:ascii="Arial" w:hAnsi="Arial" w:cs="Arial"/>
          <w:lang w:eastAsia="en-GB"/>
        </w:rPr>
      </w:pPr>
      <w:r w:rsidRPr="005410B2">
        <w:rPr>
          <w:rFonts w:ascii="Arial" w:hAnsi="Arial" w:cs="Arial"/>
          <w:lang w:eastAsia="en-GB"/>
        </w:rPr>
        <w:t>When implementing a single-use plastic reduction initiative at Hyatt Centric Times Square, it would entail the following steps:</w:t>
      </w:r>
    </w:p>
    <w:p w14:paraId="698A6A92" w14:textId="77777777" w:rsidR="00F02E6A" w:rsidRPr="005410B2" w:rsidRDefault="00F02E6A" w:rsidP="00A011B1">
      <w:pPr>
        <w:numPr>
          <w:ilvl w:val="0"/>
          <w:numId w:val="4"/>
        </w:numPr>
        <w:spacing w:line="360" w:lineRule="auto"/>
        <w:jc w:val="both"/>
        <w:rPr>
          <w:rFonts w:ascii="Arial" w:hAnsi="Arial" w:cs="Arial"/>
          <w:lang w:eastAsia="en-GB"/>
        </w:rPr>
      </w:pPr>
      <w:r w:rsidRPr="005410B2">
        <w:rPr>
          <w:rFonts w:ascii="Arial" w:hAnsi="Arial" w:cs="Arial"/>
          <w:lang w:eastAsia="en-GB"/>
        </w:rPr>
        <w:t>Identifying Plastic Usage Areas</w:t>
      </w:r>
      <w:r w:rsidRPr="005410B2">
        <w:rPr>
          <w:rFonts w:ascii="Arial" w:hAnsi="Arial" w:cs="Arial"/>
          <w:lang w:eastAsia="en-GB"/>
        </w:rPr>
        <w:br/>
        <w:t>The hotel would first need to assess where single-use plastics are most commonly used across its operations. Common areas include:</w:t>
      </w:r>
    </w:p>
    <w:p w14:paraId="7E2754A0" w14:textId="5A015FB2" w:rsidR="00F02E6A" w:rsidRPr="005410B2" w:rsidRDefault="00F02E6A" w:rsidP="00A011B1">
      <w:pPr>
        <w:pStyle w:val="ListParagraph"/>
        <w:numPr>
          <w:ilvl w:val="1"/>
          <w:numId w:val="21"/>
        </w:numPr>
        <w:spacing w:line="360" w:lineRule="auto"/>
        <w:jc w:val="both"/>
        <w:rPr>
          <w:rFonts w:ascii="Arial" w:hAnsi="Arial" w:cs="Arial"/>
          <w:lang w:eastAsia="en-GB"/>
        </w:rPr>
      </w:pPr>
      <w:r w:rsidRPr="005410B2">
        <w:rPr>
          <w:rFonts w:ascii="Arial" w:hAnsi="Arial" w:cs="Arial"/>
          <w:lang w:eastAsia="en-GB"/>
        </w:rPr>
        <w:t>Guest rooms (plastic water bottles, toiletries, plastic cups, etc.)</w:t>
      </w:r>
    </w:p>
    <w:p w14:paraId="45E68C6A" w14:textId="45F0A0A8" w:rsidR="00F02E6A" w:rsidRPr="005410B2" w:rsidRDefault="00F02E6A" w:rsidP="00A011B1">
      <w:pPr>
        <w:pStyle w:val="ListParagraph"/>
        <w:numPr>
          <w:ilvl w:val="1"/>
          <w:numId w:val="21"/>
        </w:numPr>
        <w:spacing w:line="360" w:lineRule="auto"/>
        <w:jc w:val="both"/>
        <w:rPr>
          <w:rFonts w:ascii="Arial" w:hAnsi="Arial" w:cs="Arial"/>
          <w:lang w:eastAsia="en-GB"/>
        </w:rPr>
      </w:pPr>
      <w:r w:rsidRPr="005410B2">
        <w:rPr>
          <w:rFonts w:ascii="Arial" w:hAnsi="Arial" w:cs="Arial"/>
          <w:lang w:eastAsia="en-GB"/>
        </w:rPr>
        <w:t>Restaurants &amp; Bars (plastic straws, takeout containers, etc.)</w:t>
      </w:r>
    </w:p>
    <w:p w14:paraId="38A595F3" w14:textId="77777777" w:rsidR="00F02E6A" w:rsidRPr="005410B2" w:rsidRDefault="00F02E6A" w:rsidP="00A011B1">
      <w:pPr>
        <w:pStyle w:val="ListParagraph"/>
        <w:numPr>
          <w:ilvl w:val="1"/>
          <w:numId w:val="21"/>
        </w:numPr>
        <w:spacing w:line="360" w:lineRule="auto"/>
        <w:jc w:val="both"/>
        <w:rPr>
          <w:rFonts w:ascii="Arial" w:hAnsi="Arial" w:cs="Arial"/>
          <w:lang w:eastAsia="en-GB"/>
        </w:rPr>
      </w:pPr>
      <w:r w:rsidRPr="005410B2">
        <w:rPr>
          <w:rFonts w:ascii="Arial" w:hAnsi="Arial" w:cs="Arial"/>
          <w:lang w:eastAsia="en-GB"/>
        </w:rPr>
        <w:t>Housekeeping &amp; Amenities (plastic wrap, plastic liners, etc.)</w:t>
      </w:r>
    </w:p>
    <w:p w14:paraId="43766424" w14:textId="15C5C085" w:rsidR="00F02E6A" w:rsidRPr="005410B2" w:rsidRDefault="00F02E6A" w:rsidP="00A011B1">
      <w:pPr>
        <w:numPr>
          <w:ilvl w:val="0"/>
          <w:numId w:val="4"/>
        </w:numPr>
        <w:spacing w:line="360" w:lineRule="auto"/>
        <w:jc w:val="both"/>
        <w:rPr>
          <w:rFonts w:ascii="Arial" w:hAnsi="Arial" w:cs="Arial"/>
          <w:lang w:eastAsia="en-GB"/>
        </w:rPr>
      </w:pPr>
      <w:r w:rsidRPr="005410B2">
        <w:rPr>
          <w:rFonts w:ascii="Arial" w:hAnsi="Arial" w:cs="Arial"/>
          <w:lang w:eastAsia="en-GB"/>
        </w:rPr>
        <w:t>Switching to Sustainable Alternatives</w:t>
      </w:r>
      <w:r w:rsidRPr="005410B2">
        <w:rPr>
          <w:rFonts w:ascii="Arial" w:hAnsi="Arial" w:cs="Arial"/>
          <w:lang w:eastAsia="en-GB"/>
        </w:rPr>
        <w:br/>
        <w:t>Once the areas are identified, the next step is to replace single-use plastic items with eco-friendly alternatives</w:t>
      </w:r>
      <w:r w:rsidR="00535077" w:rsidRPr="005410B2">
        <w:rPr>
          <w:rFonts w:ascii="Arial" w:hAnsi="Arial" w:cs="Arial"/>
          <w:lang w:eastAsia="en-GB"/>
        </w:rPr>
        <w:t>, as</w:t>
      </w:r>
      <w:r w:rsidR="005A7FBE" w:rsidRPr="005410B2">
        <w:rPr>
          <w:rFonts w:ascii="Arial" w:hAnsi="Arial" w:cs="Arial"/>
          <w:lang w:eastAsia="en-GB"/>
        </w:rPr>
        <w:t xml:space="preserve"> UNEP (</w:t>
      </w:r>
      <w:r w:rsidR="00732081" w:rsidRPr="005410B2">
        <w:rPr>
          <w:rFonts w:ascii="Arial" w:hAnsi="Arial" w:cs="Arial"/>
          <w:lang w:eastAsia="en-GB"/>
        </w:rPr>
        <w:t>2021) and</w:t>
      </w:r>
      <w:r w:rsidR="00535077" w:rsidRPr="005410B2">
        <w:rPr>
          <w:rFonts w:ascii="Arial" w:hAnsi="Arial" w:cs="Arial"/>
          <w:lang w:eastAsia="en-GB"/>
        </w:rPr>
        <w:t xml:space="preserve"> Fredericks (2023) suggests</w:t>
      </w:r>
      <w:r w:rsidRPr="005410B2">
        <w:rPr>
          <w:rFonts w:ascii="Arial" w:hAnsi="Arial" w:cs="Arial"/>
          <w:lang w:eastAsia="en-GB"/>
        </w:rPr>
        <w:t>:</w:t>
      </w:r>
    </w:p>
    <w:p w14:paraId="4CEFE9E7" w14:textId="3A084F65" w:rsidR="00F56043" w:rsidRPr="005410B2" w:rsidRDefault="00F56043" w:rsidP="00F56043">
      <w:pPr>
        <w:pStyle w:val="ListParagraph"/>
        <w:numPr>
          <w:ilvl w:val="1"/>
          <w:numId w:val="23"/>
        </w:numPr>
        <w:spacing w:line="360" w:lineRule="auto"/>
        <w:jc w:val="both"/>
        <w:rPr>
          <w:rFonts w:ascii="Arial" w:hAnsi="Arial" w:cs="Arial"/>
          <w:lang w:eastAsia="en-GB"/>
        </w:rPr>
      </w:pPr>
      <w:r w:rsidRPr="005410B2">
        <w:rPr>
          <w:rFonts w:ascii="Arial" w:hAnsi="Arial" w:cs="Arial"/>
          <w:lang w:eastAsia="en-GB"/>
        </w:rPr>
        <w:t xml:space="preserve">Water Bottles: Glass, </w:t>
      </w:r>
      <w:proofErr w:type="spellStart"/>
      <w:r w:rsidRPr="005410B2">
        <w:rPr>
          <w:rFonts w:ascii="Arial" w:hAnsi="Arial" w:cs="Arial"/>
          <w:lang w:eastAsia="en-GB"/>
        </w:rPr>
        <w:t>aluminum</w:t>
      </w:r>
      <w:proofErr w:type="spellEnd"/>
      <w:r w:rsidRPr="005410B2">
        <w:rPr>
          <w:rFonts w:ascii="Arial" w:hAnsi="Arial" w:cs="Arial"/>
          <w:lang w:eastAsia="en-GB"/>
        </w:rPr>
        <w:t xml:space="preserve">, or refillable stations reduce waste, but glass is heavy, </w:t>
      </w:r>
      <w:proofErr w:type="spellStart"/>
      <w:r w:rsidRPr="005410B2">
        <w:rPr>
          <w:rFonts w:ascii="Arial" w:hAnsi="Arial" w:cs="Arial"/>
          <w:lang w:eastAsia="en-GB"/>
        </w:rPr>
        <w:t>aluminum</w:t>
      </w:r>
      <w:proofErr w:type="spellEnd"/>
      <w:r w:rsidRPr="005410B2">
        <w:rPr>
          <w:rFonts w:ascii="Arial" w:hAnsi="Arial" w:cs="Arial"/>
          <w:lang w:eastAsia="en-GB"/>
        </w:rPr>
        <w:t xml:space="preserve"> costly, and refill stations need infrastructure and consumer buy-in.</w:t>
      </w:r>
    </w:p>
    <w:p w14:paraId="2AED24C7" w14:textId="40531D28" w:rsidR="00F56043" w:rsidRPr="005410B2" w:rsidRDefault="00F56043" w:rsidP="00F56043">
      <w:pPr>
        <w:pStyle w:val="ListParagraph"/>
        <w:numPr>
          <w:ilvl w:val="1"/>
          <w:numId w:val="23"/>
        </w:numPr>
        <w:spacing w:line="360" w:lineRule="auto"/>
        <w:jc w:val="both"/>
        <w:rPr>
          <w:rFonts w:ascii="Arial" w:hAnsi="Arial" w:cs="Arial"/>
          <w:lang w:eastAsia="en-GB"/>
        </w:rPr>
      </w:pPr>
      <w:r w:rsidRPr="005410B2">
        <w:rPr>
          <w:rFonts w:ascii="Arial" w:hAnsi="Arial" w:cs="Arial"/>
          <w:lang w:eastAsia="en-GB"/>
        </w:rPr>
        <w:t>Straws &amp; Stir Sticks: Paper, bamboo, or metal straws reduce plastic waste, but paper degrades quickly and alternatives can be more expensive, with some consumers resisting reusable options.</w:t>
      </w:r>
    </w:p>
    <w:p w14:paraId="66A8A24F" w14:textId="3B41671E" w:rsidR="00F56043" w:rsidRPr="005410B2" w:rsidRDefault="00F56043" w:rsidP="00F56043">
      <w:pPr>
        <w:pStyle w:val="ListParagraph"/>
        <w:numPr>
          <w:ilvl w:val="1"/>
          <w:numId w:val="23"/>
        </w:numPr>
        <w:spacing w:line="360" w:lineRule="auto"/>
        <w:jc w:val="both"/>
        <w:rPr>
          <w:rFonts w:ascii="Arial" w:hAnsi="Arial" w:cs="Arial"/>
          <w:lang w:eastAsia="en-GB"/>
        </w:rPr>
      </w:pPr>
      <w:r w:rsidRPr="005410B2">
        <w:rPr>
          <w:rFonts w:ascii="Arial" w:hAnsi="Arial" w:cs="Arial"/>
          <w:lang w:eastAsia="en-GB"/>
        </w:rPr>
        <w:t>Toiletries &amp; Packaging: Refillable dispensers cut waste but face higher upfront costs, hygiene concerns, and guest resistance.</w:t>
      </w:r>
    </w:p>
    <w:p w14:paraId="6E679D7E" w14:textId="2D04AEA9" w:rsidR="00F56043" w:rsidRPr="005410B2" w:rsidRDefault="00F56043" w:rsidP="00F56043">
      <w:pPr>
        <w:pStyle w:val="ListParagraph"/>
        <w:numPr>
          <w:ilvl w:val="1"/>
          <w:numId w:val="23"/>
        </w:numPr>
        <w:spacing w:line="360" w:lineRule="auto"/>
        <w:jc w:val="both"/>
        <w:rPr>
          <w:rFonts w:ascii="Arial" w:hAnsi="Arial" w:cs="Arial"/>
          <w:lang w:eastAsia="en-GB"/>
        </w:rPr>
      </w:pPr>
      <w:r w:rsidRPr="005410B2">
        <w:rPr>
          <w:rFonts w:ascii="Arial" w:hAnsi="Arial" w:cs="Arial"/>
          <w:lang w:eastAsia="en-GB"/>
        </w:rPr>
        <w:t>Takeout Containers: Compostable containers reduce plastic waste but are more expensive, less durable, and require proper disposal.</w:t>
      </w:r>
    </w:p>
    <w:p w14:paraId="022B94B4" w14:textId="3EAB6A2A" w:rsidR="00170AF4" w:rsidRPr="005410B2" w:rsidRDefault="00F56043" w:rsidP="00F56043">
      <w:pPr>
        <w:pStyle w:val="ListParagraph"/>
        <w:numPr>
          <w:ilvl w:val="1"/>
          <w:numId w:val="23"/>
        </w:numPr>
        <w:spacing w:line="360" w:lineRule="auto"/>
        <w:jc w:val="both"/>
        <w:rPr>
          <w:rFonts w:ascii="Arial" w:hAnsi="Arial" w:cs="Arial"/>
          <w:lang w:eastAsia="en-GB"/>
        </w:rPr>
      </w:pPr>
      <w:r w:rsidRPr="005410B2">
        <w:rPr>
          <w:rFonts w:ascii="Arial" w:hAnsi="Arial" w:cs="Arial"/>
          <w:lang w:eastAsia="en-GB"/>
        </w:rPr>
        <w:t>Room Amenities: Bamboo or metal alternatives reduce plastic, but bamboo wears out and metal is pricier, with guests preferring convenience</w:t>
      </w:r>
      <w:r w:rsidR="00170AF4" w:rsidRPr="005410B2">
        <w:rPr>
          <w:rFonts w:ascii="Arial" w:hAnsi="Arial" w:cs="Arial"/>
          <w:lang w:eastAsia="en-GB"/>
        </w:rPr>
        <w:t>.</w:t>
      </w:r>
    </w:p>
    <w:p w14:paraId="2513862C" w14:textId="5004147B" w:rsidR="00F02E6A" w:rsidRPr="005410B2" w:rsidRDefault="00F02E6A" w:rsidP="00A011B1">
      <w:pPr>
        <w:numPr>
          <w:ilvl w:val="0"/>
          <w:numId w:val="4"/>
        </w:numPr>
        <w:spacing w:line="360" w:lineRule="auto"/>
        <w:jc w:val="both"/>
        <w:rPr>
          <w:rFonts w:ascii="Arial" w:hAnsi="Arial" w:cs="Arial"/>
          <w:lang w:eastAsia="en-GB"/>
        </w:rPr>
      </w:pPr>
      <w:r w:rsidRPr="005410B2">
        <w:rPr>
          <w:rFonts w:ascii="Arial" w:hAnsi="Arial" w:cs="Arial"/>
          <w:lang w:eastAsia="en-GB"/>
        </w:rPr>
        <w:t>Staff Training &amp; Guest Education</w:t>
      </w:r>
      <w:r w:rsidRPr="005410B2">
        <w:rPr>
          <w:rFonts w:ascii="Arial" w:hAnsi="Arial" w:cs="Arial"/>
          <w:lang w:eastAsia="en-GB"/>
        </w:rPr>
        <w:br/>
        <w:t>Educating staff about the importance of reducing plastic and ensuring they understand new practices is crucial for successful implementation. In addition, informing guests about the hotel's sustainability efforts through signage or in-room communications can help encourage participation</w:t>
      </w:r>
      <w:r w:rsidR="00892E52" w:rsidRPr="005410B2">
        <w:rPr>
          <w:rFonts w:ascii="Arial" w:hAnsi="Arial" w:cs="Arial"/>
          <w:lang w:eastAsia="en-GB"/>
        </w:rPr>
        <w:t xml:space="preserve"> (</w:t>
      </w:r>
      <w:r w:rsidR="009F0763" w:rsidRPr="005410B2">
        <w:rPr>
          <w:rFonts w:ascii="Arial" w:hAnsi="Arial" w:cs="Arial"/>
          <w:lang w:eastAsia="en-GB"/>
        </w:rPr>
        <w:t>Lacalle, 2021).</w:t>
      </w:r>
    </w:p>
    <w:p w14:paraId="50FD5916" w14:textId="46EDB458" w:rsidR="00F02E6A" w:rsidRPr="005410B2" w:rsidRDefault="00F02E6A" w:rsidP="00A011B1">
      <w:pPr>
        <w:numPr>
          <w:ilvl w:val="0"/>
          <w:numId w:val="4"/>
        </w:numPr>
        <w:spacing w:line="360" w:lineRule="auto"/>
        <w:jc w:val="both"/>
        <w:rPr>
          <w:rFonts w:ascii="Arial" w:hAnsi="Arial" w:cs="Arial"/>
          <w:lang w:eastAsia="en-GB"/>
        </w:rPr>
      </w:pPr>
      <w:r w:rsidRPr="005410B2">
        <w:rPr>
          <w:rFonts w:ascii="Arial" w:hAnsi="Arial" w:cs="Arial"/>
          <w:lang w:eastAsia="en-GB"/>
        </w:rPr>
        <w:lastRenderedPageBreak/>
        <w:t>Monitoring &amp; Reporting Progress</w:t>
      </w:r>
      <w:r w:rsidRPr="005410B2">
        <w:rPr>
          <w:rFonts w:ascii="Arial" w:hAnsi="Arial" w:cs="Arial"/>
          <w:lang w:eastAsia="en-GB"/>
        </w:rPr>
        <w:br/>
        <w:t>Tracking the reduction of plastic usage and setting measurable goals would be essential to evaluate the success of the initiative</w:t>
      </w:r>
      <w:r w:rsidR="00F76367" w:rsidRPr="005410B2">
        <w:rPr>
          <w:rFonts w:ascii="Arial" w:hAnsi="Arial" w:cs="Arial"/>
          <w:lang w:eastAsia="en-GB"/>
        </w:rPr>
        <w:t xml:space="preserve"> (</w:t>
      </w:r>
      <w:r w:rsidR="00B70C8F" w:rsidRPr="005410B2">
        <w:rPr>
          <w:rFonts w:ascii="Arial" w:hAnsi="Arial" w:cs="Arial"/>
        </w:rPr>
        <w:t>McCarthy, 2021)</w:t>
      </w:r>
      <w:r w:rsidRPr="005410B2">
        <w:rPr>
          <w:rFonts w:ascii="Arial" w:hAnsi="Arial" w:cs="Arial"/>
          <w:lang w:eastAsia="en-GB"/>
        </w:rPr>
        <w:t>.</w:t>
      </w:r>
      <w:r w:rsidR="00B70C8F" w:rsidRPr="005410B2">
        <w:rPr>
          <w:rFonts w:ascii="Arial" w:hAnsi="Arial" w:cs="Arial"/>
          <w:lang w:eastAsia="en-GB"/>
        </w:rPr>
        <w:t xml:space="preserve"> </w:t>
      </w:r>
      <w:r w:rsidRPr="005410B2">
        <w:rPr>
          <w:rFonts w:ascii="Arial" w:hAnsi="Arial" w:cs="Arial"/>
          <w:lang w:eastAsia="en-GB"/>
        </w:rPr>
        <w:t>The hotel could measure the number of plastic items eliminated, waste reduction, and guest feedback to continually improve the practice.</w:t>
      </w:r>
    </w:p>
    <w:p w14:paraId="224F889F" w14:textId="427CD883" w:rsidR="00F02E6A" w:rsidRPr="005410B2" w:rsidRDefault="00F02E6A" w:rsidP="00A011B1">
      <w:pPr>
        <w:numPr>
          <w:ilvl w:val="0"/>
          <w:numId w:val="4"/>
        </w:numPr>
        <w:spacing w:line="360" w:lineRule="auto"/>
        <w:jc w:val="both"/>
        <w:rPr>
          <w:rFonts w:ascii="Arial" w:hAnsi="Arial" w:cs="Arial"/>
          <w:lang w:eastAsia="en-GB"/>
        </w:rPr>
      </w:pPr>
      <w:r w:rsidRPr="005410B2">
        <w:rPr>
          <w:rFonts w:ascii="Arial" w:hAnsi="Arial" w:cs="Arial"/>
          <w:lang w:eastAsia="en-GB"/>
        </w:rPr>
        <w:t>Guest Engagement &amp; Incentives</w:t>
      </w:r>
      <w:r w:rsidRPr="005410B2">
        <w:rPr>
          <w:rFonts w:ascii="Arial" w:hAnsi="Arial" w:cs="Arial"/>
          <w:lang w:eastAsia="en-GB"/>
        </w:rPr>
        <w:br/>
        <w:t>To further reduce plastic waste, the hotel could encourage guests to bring their own reusable items (like water bottles or shopping bags) or offer incentives for those who opt out of daily room cleaning or choose to decline plastic-wrapped toiletries</w:t>
      </w:r>
      <w:r w:rsidR="007A6C66" w:rsidRPr="005410B2">
        <w:rPr>
          <w:rFonts w:ascii="Arial" w:hAnsi="Arial" w:cs="Arial"/>
          <w:lang w:eastAsia="en-GB"/>
        </w:rPr>
        <w:t xml:space="preserve"> (Lacalle, 2024</w:t>
      </w:r>
      <w:r w:rsidR="00CC277A" w:rsidRPr="005410B2">
        <w:rPr>
          <w:rFonts w:ascii="Arial" w:hAnsi="Arial" w:cs="Arial"/>
          <w:lang w:eastAsia="en-GB"/>
        </w:rPr>
        <w:t xml:space="preserve">, </w:t>
      </w:r>
      <w:r w:rsidR="001C76F9" w:rsidRPr="005410B2">
        <w:rPr>
          <w:rFonts w:ascii="Arial" w:hAnsi="Arial" w:cs="Arial"/>
          <w:lang w:eastAsia="en-GB"/>
        </w:rPr>
        <w:t>Ramirez &amp; George</w:t>
      </w:r>
      <w:r w:rsidR="00BF5691" w:rsidRPr="005410B2">
        <w:rPr>
          <w:rFonts w:ascii="Arial" w:hAnsi="Arial" w:cs="Arial"/>
          <w:lang w:eastAsia="en-GB"/>
        </w:rPr>
        <w:t xml:space="preserve">, 2019). </w:t>
      </w:r>
    </w:p>
    <w:p w14:paraId="41461E7C" w14:textId="6C468730" w:rsidR="0081789B" w:rsidRPr="005410B2" w:rsidRDefault="008D20C0" w:rsidP="00A011B1">
      <w:pPr>
        <w:pStyle w:val="Heading2"/>
        <w:spacing w:line="360" w:lineRule="auto"/>
        <w:jc w:val="both"/>
        <w:rPr>
          <w:rFonts w:ascii="Arial" w:hAnsi="Arial" w:cs="Arial"/>
          <w:b/>
          <w:bCs/>
          <w:color w:val="auto"/>
          <w:sz w:val="24"/>
          <w:szCs w:val="24"/>
          <w:lang w:eastAsia="en-GB"/>
        </w:rPr>
      </w:pPr>
      <w:bookmarkStart w:id="6" w:name="_Toc182490059"/>
      <w:r w:rsidRPr="005410B2">
        <w:rPr>
          <w:rFonts w:ascii="Arial" w:hAnsi="Arial" w:cs="Arial"/>
          <w:b/>
          <w:bCs/>
          <w:color w:val="auto"/>
          <w:sz w:val="24"/>
          <w:szCs w:val="24"/>
          <w:lang w:eastAsia="en-GB"/>
        </w:rPr>
        <w:t>What other hotels/businesses have implemented this initiative</w:t>
      </w:r>
      <w:bookmarkEnd w:id="6"/>
    </w:p>
    <w:p w14:paraId="1EC4CAC7" w14:textId="0ADCE950" w:rsidR="00526EA4" w:rsidRPr="005410B2" w:rsidRDefault="00526EA4" w:rsidP="00A011B1">
      <w:pPr>
        <w:spacing w:line="360" w:lineRule="auto"/>
        <w:jc w:val="both"/>
        <w:rPr>
          <w:rFonts w:ascii="Arial" w:hAnsi="Arial" w:cs="Arial"/>
          <w:lang w:eastAsia="en-GB"/>
        </w:rPr>
      </w:pPr>
      <w:r w:rsidRPr="005410B2">
        <w:rPr>
          <w:rFonts w:ascii="Arial" w:hAnsi="Arial" w:cs="Arial"/>
          <w:lang w:eastAsia="en-GB"/>
        </w:rPr>
        <w:t xml:space="preserve">Many hotels and businesses in the hospitality industry have already taken significant steps toward reducing single-use plastic as part of their sustainability efforts. </w:t>
      </w:r>
    </w:p>
    <w:p w14:paraId="1415FC48" w14:textId="4C68A4E9" w:rsidR="00526EA4" w:rsidRPr="005410B2" w:rsidRDefault="005B347C" w:rsidP="00A011B1">
      <w:pPr>
        <w:pStyle w:val="ListParagraph"/>
        <w:numPr>
          <w:ilvl w:val="0"/>
          <w:numId w:val="5"/>
        </w:numPr>
        <w:spacing w:line="360" w:lineRule="auto"/>
        <w:jc w:val="both"/>
        <w:rPr>
          <w:rFonts w:ascii="Arial" w:hAnsi="Arial" w:cs="Arial"/>
          <w:lang w:eastAsia="en-GB"/>
        </w:rPr>
      </w:pPr>
      <w:r w:rsidRPr="005410B2">
        <w:rPr>
          <w:rFonts w:ascii="Arial" w:hAnsi="Arial" w:cs="Arial"/>
          <w:lang w:eastAsia="en-GB"/>
        </w:rPr>
        <w:t>Marriott has committed to eliminating single-use plastic straws and stirrers across all of its 7,000+ properties worldwide. The company has also rolled out refillable bathroom amenities in many hotels to replace single-use plastic shampoo and conditioner bottles. Marriott is working to reduce plastic waste and has set ambitious sustainability goals to reduce its carbon footprint and water usage (</w:t>
      </w:r>
      <w:r w:rsidR="00607D1B" w:rsidRPr="005410B2">
        <w:rPr>
          <w:rFonts w:ascii="Arial" w:hAnsi="Arial" w:cs="Arial"/>
          <w:lang w:eastAsia="en-GB"/>
        </w:rPr>
        <w:t>Lewis, 2019).</w:t>
      </w:r>
    </w:p>
    <w:p w14:paraId="2DBA3FA0" w14:textId="7EC5BA17" w:rsidR="00607D1B" w:rsidRPr="005410B2" w:rsidRDefault="008015E6" w:rsidP="00A011B1">
      <w:pPr>
        <w:pStyle w:val="NormalWeb"/>
        <w:numPr>
          <w:ilvl w:val="0"/>
          <w:numId w:val="5"/>
        </w:numPr>
        <w:spacing w:line="360" w:lineRule="auto"/>
        <w:jc w:val="both"/>
        <w:rPr>
          <w:rFonts w:ascii="Arial" w:hAnsi="Arial" w:cs="Arial"/>
        </w:rPr>
      </w:pPr>
      <w:r w:rsidRPr="005410B2">
        <w:rPr>
          <w:rFonts w:ascii="Arial" w:hAnsi="Arial" w:cs="Arial"/>
        </w:rPr>
        <w:t>Hilton has set a target to reduce its environmental impact by cutting single-use plastics in all of its hotels. The company has removed plastic straws from most properties, replaced plastic toiletries with larger refillable bottles, and implemented eco-friendly packaging alternatives. Hilton’s sustainability initiative, called "Travel with Purpose," also includes reducing waste, conserving water, and reducing energy consumption across its global portfolio (</w:t>
      </w:r>
      <w:r w:rsidR="00737A92" w:rsidRPr="005410B2">
        <w:rPr>
          <w:rFonts w:ascii="Arial" w:hAnsi="Arial" w:cs="Arial"/>
        </w:rPr>
        <w:t>Chhabra, 2019).</w:t>
      </w:r>
    </w:p>
    <w:p w14:paraId="5877DC53" w14:textId="4411D49F" w:rsidR="003E767D" w:rsidRPr="005410B2" w:rsidRDefault="003E767D" w:rsidP="00A011B1">
      <w:pPr>
        <w:pStyle w:val="NormalWeb"/>
        <w:numPr>
          <w:ilvl w:val="0"/>
          <w:numId w:val="5"/>
        </w:numPr>
        <w:spacing w:line="360" w:lineRule="auto"/>
        <w:jc w:val="both"/>
        <w:rPr>
          <w:rFonts w:ascii="Arial" w:hAnsi="Arial" w:cs="Arial"/>
        </w:rPr>
      </w:pPr>
      <w:r w:rsidRPr="005410B2">
        <w:rPr>
          <w:rFonts w:ascii="Arial" w:hAnsi="Arial" w:cs="Arial"/>
        </w:rPr>
        <w:t xml:space="preserve">Four Seasons has committed to reducing its environmental impact by eliminating single-use plastics across its global properties. This includes removing plastic straws, bottles, and bathroom amenities. Many Four Seasons hotels have adopted eco-friendly alternatives, such as providing reusable water bottles for guests and switching to refillable containers for personal care products (Four Seasons, 2024). </w:t>
      </w:r>
    </w:p>
    <w:p w14:paraId="0F8607F7" w14:textId="411A9DF0" w:rsidR="008D20C0" w:rsidRPr="005410B2" w:rsidRDefault="0074305F" w:rsidP="00A011B1">
      <w:pPr>
        <w:pStyle w:val="Heading2"/>
        <w:spacing w:line="360" w:lineRule="auto"/>
        <w:jc w:val="both"/>
        <w:rPr>
          <w:rFonts w:ascii="Arial" w:hAnsi="Arial" w:cs="Arial"/>
          <w:b/>
          <w:bCs/>
          <w:color w:val="auto"/>
          <w:sz w:val="24"/>
          <w:szCs w:val="24"/>
          <w:lang w:eastAsia="en-GB"/>
        </w:rPr>
      </w:pPr>
      <w:bookmarkStart w:id="7" w:name="_Toc182490060"/>
      <w:r w:rsidRPr="005410B2">
        <w:rPr>
          <w:rFonts w:ascii="Arial" w:hAnsi="Arial" w:cs="Arial"/>
          <w:b/>
          <w:bCs/>
          <w:color w:val="auto"/>
          <w:sz w:val="24"/>
          <w:szCs w:val="24"/>
          <w:lang w:eastAsia="en-GB"/>
        </w:rPr>
        <w:lastRenderedPageBreak/>
        <w:t>How might this initiative benefit the hotel with regards to sustainability</w:t>
      </w:r>
      <w:bookmarkEnd w:id="7"/>
    </w:p>
    <w:p w14:paraId="013A12FC" w14:textId="3D417AB1" w:rsidR="00F17A80" w:rsidRPr="005410B2" w:rsidRDefault="00F17A80" w:rsidP="00A011B1">
      <w:pPr>
        <w:spacing w:line="360" w:lineRule="auto"/>
        <w:jc w:val="both"/>
        <w:rPr>
          <w:rFonts w:ascii="Arial" w:hAnsi="Arial" w:cs="Arial"/>
          <w:lang w:eastAsia="en-GB"/>
        </w:rPr>
      </w:pPr>
      <w:r w:rsidRPr="005410B2">
        <w:rPr>
          <w:rFonts w:ascii="Arial" w:hAnsi="Arial" w:cs="Arial"/>
          <w:lang w:eastAsia="en-GB"/>
        </w:rPr>
        <w:t>Implementing a single-use plastic reduction initiative can offer numerous benefits with regard to sustainabilit</w:t>
      </w:r>
      <w:r w:rsidR="00087544" w:rsidRPr="005410B2">
        <w:rPr>
          <w:rFonts w:ascii="Arial" w:hAnsi="Arial" w:cs="Arial"/>
          <w:lang w:eastAsia="en-GB"/>
        </w:rPr>
        <w:t>y</w:t>
      </w:r>
      <w:r w:rsidR="004B7B0F" w:rsidRPr="005410B2">
        <w:rPr>
          <w:rFonts w:ascii="Arial" w:hAnsi="Arial" w:cs="Arial"/>
          <w:lang w:eastAsia="en-GB"/>
        </w:rPr>
        <w:t>:</w:t>
      </w:r>
      <w:r w:rsidR="00087544" w:rsidRPr="005410B2">
        <w:rPr>
          <w:rFonts w:ascii="Arial" w:hAnsi="Arial" w:cs="Arial"/>
          <w:lang w:eastAsia="en-GB"/>
        </w:rPr>
        <w:t xml:space="preserve"> </w:t>
      </w:r>
    </w:p>
    <w:p w14:paraId="708B351A" w14:textId="77777777" w:rsidR="00102738" w:rsidRPr="005410B2" w:rsidRDefault="00102738" w:rsidP="00A011B1">
      <w:pPr>
        <w:spacing w:line="360" w:lineRule="auto"/>
        <w:jc w:val="both"/>
        <w:rPr>
          <w:rFonts w:ascii="Arial" w:hAnsi="Arial" w:cs="Arial"/>
          <w:lang w:eastAsia="en-GB"/>
        </w:rPr>
      </w:pPr>
      <w:r w:rsidRPr="005410B2">
        <w:rPr>
          <w:rFonts w:ascii="Arial" w:hAnsi="Arial" w:cs="Arial"/>
          <w:lang w:eastAsia="en-GB"/>
        </w:rPr>
        <w:t>Environmental Impact Reduction</w:t>
      </w:r>
    </w:p>
    <w:p w14:paraId="2781186A" w14:textId="77777777" w:rsidR="00102738" w:rsidRPr="005410B2" w:rsidRDefault="00102738" w:rsidP="00A011B1">
      <w:pPr>
        <w:numPr>
          <w:ilvl w:val="0"/>
          <w:numId w:val="6"/>
        </w:numPr>
        <w:spacing w:line="360" w:lineRule="auto"/>
        <w:jc w:val="both"/>
        <w:rPr>
          <w:rFonts w:ascii="Arial" w:hAnsi="Arial" w:cs="Arial"/>
          <w:lang w:eastAsia="en-GB"/>
        </w:rPr>
      </w:pPr>
      <w:r w:rsidRPr="005410B2">
        <w:rPr>
          <w:rFonts w:ascii="Arial" w:hAnsi="Arial" w:cs="Arial"/>
          <w:lang w:eastAsia="en-GB"/>
        </w:rPr>
        <w:t>Lower Plastic Waste: Reducing or eliminating single-use plastics will significantly decrease the amount of plastic waste the hotel produces, helping to reduce the strain on landfills and the environment. This would contribute to the hotel’s overall efforts to lower its carbon footprint and waste output.</w:t>
      </w:r>
    </w:p>
    <w:p w14:paraId="1E9258A0" w14:textId="77777777" w:rsidR="00102738" w:rsidRPr="005410B2" w:rsidRDefault="00102738" w:rsidP="00A011B1">
      <w:pPr>
        <w:numPr>
          <w:ilvl w:val="0"/>
          <w:numId w:val="6"/>
        </w:numPr>
        <w:spacing w:line="360" w:lineRule="auto"/>
        <w:jc w:val="both"/>
        <w:rPr>
          <w:rFonts w:ascii="Arial" w:hAnsi="Arial" w:cs="Arial"/>
          <w:lang w:eastAsia="en-GB"/>
        </w:rPr>
      </w:pPr>
      <w:r w:rsidRPr="005410B2">
        <w:rPr>
          <w:rFonts w:ascii="Arial" w:hAnsi="Arial" w:cs="Arial"/>
          <w:lang w:eastAsia="en-GB"/>
        </w:rPr>
        <w:t>Conservation of Resources: By switching to refillable dispensers for toiletries and other sustainable alternatives, Hyatt Centric can reduce the consumption of raw materials used in manufacturing single-use plastic products (such as plastic bottles and packaging), which in turn conserves valuable resources.</w:t>
      </w:r>
    </w:p>
    <w:p w14:paraId="6F5EBBDA" w14:textId="0990D8FE" w:rsidR="00102738" w:rsidRPr="005410B2" w:rsidRDefault="00102738" w:rsidP="00A011B1">
      <w:pPr>
        <w:numPr>
          <w:ilvl w:val="0"/>
          <w:numId w:val="6"/>
        </w:numPr>
        <w:spacing w:line="360" w:lineRule="auto"/>
        <w:jc w:val="both"/>
        <w:rPr>
          <w:rFonts w:ascii="Arial" w:hAnsi="Arial" w:cs="Arial"/>
          <w:lang w:eastAsia="en-GB"/>
        </w:rPr>
      </w:pPr>
      <w:r w:rsidRPr="005410B2">
        <w:rPr>
          <w:rFonts w:ascii="Arial" w:hAnsi="Arial" w:cs="Arial"/>
          <w:lang w:eastAsia="en-GB"/>
        </w:rPr>
        <w:t>Energy and Water Savings: Reducing plastic waste through more sustainable practices can lead to lower energy and water consumption for the production, transportation, and disposal of plastic material</w:t>
      </w:r>
      <w:r w:rsidR="004B7B0F" w:rsidRPr="005410B2">
        <w:rPr>
          <w:rFonts w:ascii="Arial" w:hAnsi="Arial" w:cs="Arial"/>
          <w:lang w:eastAsia="en-GB"/>
        </w:rPr>
        <w:t>s (</w:t>
      </w:r>
      <w:r w:rsidR="009B7F44" w:rsidRPr="005410B2">
        <w:rPr>
          <w:rFonts w:ascii="Arial" w:hAnsi="Arial" w:cs="Arial"/>
          <w:lang w:eastAsia="en-GB"/>
        </w:rPr>
        <w:t>Lacalle</w:t>
      </w:r>
      <w:r w:rsidR="004B7B0F" w:rsidRPr="005410B2">
        <w:rPr>
          <w:rFonts w:ascii="Arial" w:hAnsi="Arial" w:cs="Arial"/>
          <w:lang w:eastAsia="en-GB"/>
        </w:rPr>
        <w:t>, 202</w:t>
      </w:r>
      <w:r w:rsidR="009B7F44" w:rsidRPr="005410B2">
        <w:rPr>
          <w:rFonts w:ascii="Arial" w:hAnsi="Arial" w:cs="Arial"/>
          <w:lang w:eastAsia="en-GB"/>
        </w:rPr>
        <w:t>4</w:t>
      </w:r>
      <w:r w:rsidR="004B7B0F" w:rsidRPr="005410B2">
        <w:rPr>
          <w:rFonts w:ascii="Arial" w:hAnsi="Arial" w:cs="Arial"/>
          <w:lang w:eastAsia="en-GB"/>
        </w:rPr>
        <w:t>).</w:t>
      </w:r>
    </w:p>
    <w:p w14:paraId="6B317CB4" w14:textId="77777777" w:rsidR="001A5AAB" w:rsidRPr="005410B2" w:rsidRDefault="001A5AAB" w:rsidP="00A011B1">
      <w:pPr>
        <w:spacing w:line="360" w:lineRule="auto"/>
        <w:jc w:val="both"/>
        <w:rPr>
          <w:rFonts w:ascii="Arial" w:hAnsi="Arial" w:cs="Arial"/>
          <w:lang w:eastAsia="en-GB"/>
        </w:rPr>
      </w:pPr>
      <w:r w:rsidRPr="005410B2">
        <w:rPr>
          <w:rFonts w:ascii="Arial" w:hAnsi="Arial" w:cs="Arial"/>
          <w:lang w:eastAsia="en-GB"/>
        </w:rPr>
        <w:t>Long-Term Environmental Sustainability</w:t>
      </w:r>
    </w:p>
    <w:p w14:paraId="6A930B1D" w14:textId="42B9DA6C" w:rsidR="00F17A80" w:rsidRPr="005410B2" w:rsidRDefault="001A5AAB" w:rsidP="00A011B1">
      <w:pPr>
        <w:numPr>
          <w:ilvl w:val="0"/>
          <w:numId w:val="8"/>
        </w:numPr>
        <w:spacing w:line="360" w:lineRule="auto"/>
        <w:jc w:val="both"/>
        <w:rPr>
          <w:rFonts w:ascii="Arial" w:hAnsi="Arial" w:cs="Arial"/>
          <w:lang w:eastAsia="en-GB"/>
        </w:rPr>
      </w:pPr>
      <w:r w:rsidRPr="005410B2">
        <w:rPr>
          <w:rFonts w:ascii="Arial" w:hAnsi="Arial" w:cs="Arial"/>
          <w:lang w:eastAsia="en-GB"/>
        </w:rPr>
        <w:t>Contribution to Global Sustainability Goals: Hyatt Centric Times Square’s commitment to reducing single-use plastics would be a small but important contribution to broader global sustainability efforts, such as the United Nations Sustainable Development Goals, particularly SDG 12 (Responsible Consumption and Production) and SDG 14 (Life Below Water)</w:t>
      </w:r>
      <w:r w:rsidR="00857FAE" w:rsidRPr="005410B2">
        <w:rPr>
          <w:rFonts w:ascii="Arial" w:hAnsi="Arial" w:cs="Arial"/>
          <w:lang w:eastAsia="en-GB"/>
        </w:rPr>
        <w:t xml:space="preserve"> </w:t>
      </w:r>
      <w:r w:rsidR="00E86CF6" w:rsidRPr="005410B2">
        <w:rPr>
          <w:rFonts w:ascii="Arial" w:hAnsi="Arial" w:cs="Arial"/>
          <w:lang w:eastAsia="en-GB"/>
        </w:rPr>
        <w:t xml:space="preserve">as can be found on the UN </w:t>
      </w:r>
      <w:r w:rsidR="00D76BA0" w:rsidRPr="005410B2">
        <w:rPr>
          <w:rFonts w:ascii="Arial" w:hAnsi="Arial" w:cs="Arial"/>
          <w:lang w:eastAsia="en-GB"/>
        </w:rPr>
        <w:t>SDGS</w:t>
      </w:r>
      <w:r w:rsidR="00E86CF6" w:rsidRPr="005410B2">
        <w:rPr>
          <w:rFonts w:ascii="Arial" w:hAnsi="Arial" w:cs="Arial"/>
          <w:lang w:eastAsia="en-GB"/>
        </w:rPr>
        <w:t xml:space="preserve"> webpage</w:t>
      </w:r>
      <w:r w:rsidR="00D76BA0" w:rsidRPr="005410B2">
        <w:rPr>
          <w:rFonts w:ascii="Arial" w:hAnsi="Arial" w:cs="Arial"/>
          <w:lang w:eastAsia="en-GB"/>
        </w:rPr>
        <w:t xml:space="preserve"> </w:t>
      </w:r>
      <w:r w:rsidR="00E86CF6" w:rsidRPr="005410B2">
        <w:rPr>
          <w:rFonts w:ascii="Arial" w:hAnsi="Arial" w:cs="Arial"/>
          <w:lang w:eastAsia="en-GB"/>
        </w:rPr>
        <w:t>(</w:t>
      </w:r>
      <w:r w:rsidR="00D76BA0" w:rsidRPr="005410B2">
        <w:rPr>
          <w:rFonts w:ascii="Arial" w:hAnsi="Arial" w:cs="Arial"/>
          <w:lang w:eastAsia="en-GB"/>
        </w:rPr>
        <w:t>2024).</w:t>
      </w:r>
    </w:p>
    <w:p w14:paraId="46EACEC0" w14:textId="2525EFFB" w:rsidR="0001459A" w:rsidRPr="005410B2" w:rsidRDefault="0083502C" w:rsidP="0083502C">
      <w:pPr>
        <w:numPr>
          <w:ilvl w:val="0"/>
          <w:numId w:val="8"/>
        </w:numPr>
        <w:spacing w:line="360" w:lineRule="auto"/>
        <w:jc w:val="both"/>
        <w:rPr>
          <w:rFonts w:ascii="Arial" w:hAnsi="Arial" w:cs="Arial"/>
          <w:lang w:eastAsia="en-GB"/>
        </w:rPr>
      </w:pPr>
      <w:r w:rsidRPr="0083502C">
        <w:rPr>
          <w:rFonts w:ascii="Arial" w:hAnsi="Arial" w:cs="Arial"/>
          <w:lang w:eastAsia="en-GB"/>
        </w:rPr>
        <w:t>By implementing the principles of circular economy, Hyatt Centric Times Square can move beyond just reducing single-use plastics to creating a system that minimi</w:t>
      </w:r>
      <w:r w:rsidR="008D782E" w:rsidRPr="005410B2">
        <w:rPr>
          <w:rFonts w:ascii="Arial" w:hAnsi="Arial" w:cs="Arial"/>
          <w:lang w:eastAsia="en-GB"/>
        </w:rPr>
        <w:t>s</w:t>
      </w:r>
      <w:r w:rsidRPr="0083502C">
        <w:rPr>
          <w:rFonts w:ascii="Arial" w:hAnsi="Arial" w:cs="Arial"/>
          <w:lang w:eastAsia="en-GB"/>
        </w:rPr>
        <w:t>es overall material use, supports product lifecycles, and ensures waste is repurposed or recycled. This will not only align with the hotel’s long-term sustainability goals but also set the stage for a future where resources are constantly cycled back into the system, creating a positive environmental impact that extends far beyond the hotel’s walls</w:t>
      </w:r>
      <w:r w:rsidR="000B3107" w:rsidRPr="005410B2">
        <w:rPr>
          <w:rFonts w:ascii="Arial" w:hAnsi="Arial" w:cs="Arial"/>
          <w:lang w:eastAsia="en-GB"/>
        </w:rPr>
        <w:t xml:space="preserve"> (Strip</w:t>
      </w:r>
      <w:r w:rsidR="005D19D4" w:rsidRPr="005410B2">
        <w:rPr>
          <w:rFonts w:ascii="Arial" w:hAnsi="Arial" w:cs="Arial"/>
          <w:lang w:eastAsia="en-GB"/>
        </w:rPr>
        <w:t>pol</w:t>
      </w:r>
      <w:r w:rsidR="000B3107" w:rsidRPr="005410B2">
        <w:rPr>
          <w:rFonts w:ascii="Arial" w:hAnsi="Arial" w:cs="Arial"/>
          <w:lang w:eastAsia="en-GB"/>
        </w:rPr>
        <w:t xml:space="preserve">i, et al., </w:t>
      </w:r>
      <w:r w:rsidR="005D19D4" w:rsidRPr="005410B2">
        <w:rPr>
          <w:rFonts w:ascii="Arial" w:hAnsi="Arial" w:cs="Arial"/>
          <w:lang w:eastAsia="en-GB"/>
        </w:rPr>
        <w:t>2024).</w:t>
      </w:r>
    </w:p>
    <w:p w14:paraId="33559A39" w14:textId="77777777" w:rsidR="00D07AD3" w:rsidRPr="005410B2" w:rsidRDefault="00D07AD3" w:rsidP="00A011B1">
      <w:pPr>
        <w:spacing w:line="360" w:lineRule="auto"/>
        <w:jc w:val="both"/>
        <w:rPr>
          <w:rFonts w:ascii="Arial" w:hAnsi="Arial" w:cs="Arial"/>
          <w:lang w:eastAsia="en-GB"/>
        </w:rPr>
      </w:pPr>
      <w:r w:rsidRPr="005410B2">
        <w:rPr>
          <w:rFonts w:ascii="Arial" w:hAnsi="Arial" w:cs="Arial"/>
          <w:lang w:eastAsia="en-GB"/>
        </w:rPr>
        <w:t>Positive Community Impact</w:t>
      </w:r>
    </w:p>
    <w:p w14:paraId="01AA9872" w14:textId="20988E90" w:rsidR="00D07AD3" w:rsidRPr="005410B2" w:rsidRDefault="003D210A" w:rsidP="00A011B1">
      <w:pPr>
        <w:numPr>
          <w:ilvl w:val="0"/>
          <w:numId w:val="9"/>
        </w:numPr>
        <w:spacing w:line="360" w:lineRule="auto"/>
        <w:jc w:val="both"/>
        <w:rPr>
          <w:rFonts w:ascii="Arial" w:hAnsi="Arial" w:cs="Arial"/>
          <w:lang w:eastAsia="en-GB"/>
        </w:rPr>
      </w:pPr>
      <w:r w:rsidRPr="005410B2">
        <w:rPr>
          <w:rFonts w:ascii="Arial" w:hAnsi="Arial" w:cs="Arial"/>
          <w:lang w:eastAsia="en-GB"/>
        </w:rPr>
        <w:lastRenderedPageBreak/>
        <w:t>Supporting Local Initiatives: Hyatt Centric Times Square can partner with local environmental organizations and join city sustainability efforts, strengthening its commitment to reducing plastic waste and building ties with the community</w:t>
      </w:r>
      <w:r w:rsidRPr="005410B2">
        <w:rPr>
          <w:rFonts w:ascii="Arial" w:hAnsi="Arial" w:cs="Arial"/>
          <w:lang w:eastAsia="en-GB"/>
        </w:rPr>
        <w:t xml:space="preserve"> </w:t>
      </w:r>
      <w:r w:rsidR="00D07AD3" w:rsidRPr="005410B2">
        <w:rPr>
          <w:rFonts w:ascii="Arial" w:hAnsi="Arial" w:cs="Arial"/>
          <w:lang w:eastAsia="en-GB"/>
        </w:rPr>
        <w:t>(</w:t>
      </w:r>
      <w:proofErr w:type="spellStart"/>
      <w:r w:rsidR="00596F46" w:rsidRPr="005410B2">
        <w:rPr>
          <w:rFonts w:ascii="Arial" w:hAnsi="Arial" w:cs="Arial"/>
          <w:lang w:eastAsia="en-GB"/>
        </w:rPr>
        <w:t>Plasticfree</w:t>
      </w:r>
      <w:proofErr w:type="spellEnd"/>
      <w:r w:rsidR="00596F46" w:rsidRPr="005410B2">
        <w:rPr>
          <w:rFonts w:ascii="Arial" w:hAnsi="Arial" w:cs="Arial"/>
          <w:lang w:eastAsia="en-GB"/>
        </w:rPr>
        <w:t>, 2022).</w:t>
      </w:r>
    </w:p>
    <w:p w14:paraId="07470C1C" w14:textId="77777777" w:rsidR="0036166A" w:rsidRPr="005410B2" w:rsidRDefault="0036166A" w:rsidP="00A011B1">
      <w:pPr>
        <w:spacing w:line="360" w:lineRule="auto"/>
        <w:jc w:val="both"/>
        <w:rPr>
          <w:rFonts w:ascii="Arial" w:hAnsi="Arial" w:cs="Arial"/>
          <w:lang w:eastAsia="en-GB"/>
        </w:rPr>
      </w:pPr>
      <w:r w:rsidRPr="005410B2">
        <w:rPr>
          <w:rFonts w:ascii="Arial" w:hAnsi="Arial" w:cs="Arial"/>
          <w:lang w:eastAsia="en-GB"/>
        </w:rPr>
        <w:t>Enhanced Brand Image and Reputation</w:t>
      </w:r>
    </w:p>
    <w:p w14:paraId="1A65860D" w14:textId="46C6DD2A" w:rsidR="00794C6A" w:rsidRPr="00794C6A" w:rsidRDefault="00794C6A" w:rsidP="00794C6A">
      <w:pPr>
        <w:numPr>
          <w:ilvl w:val="0"/>
          <w:numId w:val="10"/>
        </w:numPr>
        <w:spacing w:line="360" w:lineRule="auto"/>
        <w:jc w:val="both"/>
        <w:rPr>
          <w:rFonts w:ascii="Arial" w:hAnsi="Arial" w:cs="Arial"/>
          <w:lang w:eastAsia="en-GB"/>
        </w:rPr>
      </w:pPr>
      <w:r w:rsidRPr="00794C6A">
        <w:rPr>
          <w:rFonts w:ascii="Arial" w:hAnsi="Arial" w:cs="Arial"/>
          <w:lang w:eastAsia="en-GB"/>
        </w:rPr>
        <w:t xml:space="preserve">Eco-Friendly Appeal: Hyatt Centric Times Square can attract eco-conscious </w:t>
      </w:r>
      <w:proofErr w:type="spellStart"/>
      <w:r w:rsidRPr="00794C6A">
        <w:rPr>
          <w:rFonts w:ascii="Arial" w:hAnsi="Arial" w:cs="Arial"/>
          <w:lang w:eastAsia="en-GB"/>
        </w:rPr>
        <w:t>travelers</w:t>
      </w:r>
      <w:proofErr w:type="spellEnd"/>
      <w:r w:rsidRPr="00794C6A">
        <w:rPr>
          <w:rFonts w:ascii="Arial" w:hAnsi="Arial" w:cs="Arial"/>
          <w:lang w:eastAsia="en-GB"/>
        </w:rPr>
        <w:t xml:space="preserve"> by highlighting its sustainability efforts, boosting reputation, media attention, and loyalty.</w:t>
      </w:r>
    </w:p>
    <w:p w14:paraId="5B623C7F" w14:textId="5BFBDF65" w:rsidR="0074305F" w:rsidRPr="005410B2" w:rsidRDefault="00794C6A" w:rsidP="00794C6A">
      <w:pPr>
        <w:numPr>
          <w:ilvl w:val="0"/>
          <w:numId w:val="10"/>
        </w:numPr>
        <w:spacing w:line="360" w:lineRule="auto"/>
        <w:jc w:val="both"/>
        <w:rPr>
          <w:rFonts w:ascii="Arial" w:hAnsi="Arial" w:cs="Arial"/>
          <w:lang w:eastAsia="en-GB"/>
        </w:rPr>
      </w:pPr>
      <w:r w:rsidRPr="005410B2">
        <w:rPr>
          <w:rFonts w:ascii="Arial" w:hAnsi="Arial" w:cs="Arial"/>
          <w:lang w:eastAsia="en-GB"/>
        </w:rPr>
        <w:t>Competitive Advantage: Adopting a plastic reduction initiative can help Hyatt Centric stand out in NYC's competitive market, appealing to environmentally-conscious guests</w:t>
      </w:r>
      <w:r w:rsidR="00613EA3" w:rsidRPr="005410B2">
        <w:rPr>
          <w:rFonts w:ascii="Arial" w:hAnsi="Arial" w:cs="Arial"/>
          <w:lang w:eastAsia="en-GB"/>
        </w:rPr>
        <w:t xml:space="preserve"> (</w:t>
      </w:r>
      <w:r w:rsidR="00FF183E" w:rsidRPr="005410B2">
        <w:rPr>
          <w:rFonts w:ascii="Arial" w:hAnsi="Arial" w:cs="Arial"/>
          <w:lang w:eastAsia="en-GB"/>
        </w:rPr>
        <w:t>Ipsos, 2020).</w:t>
      </w:r>
    </w:p>
    <w:p w14:paraId="5F638631" w14:textId="77777777" w:rsidR="00FC7A50" w:rsidRPr="005410B2" w:rsidRDefault="00FC7A50" w:rsidP="00A011B1">
      <w:pPr>
        <w:spacing w:line="360" w:lineRule="auto"/>
        <w:jc w:val="both"/>
        <w:rPr>
          <w:rFonts w:ascii="Arial" w:hAnsi="Arial" w:cs="Arial"/>
          <w:lang w:eastAsia="en-GB"/>
        </w:rPr>
      </w:pPr>
      <w:r w:rsidRPr="005410B2">
        <w:rPr>
          <w:rFonts w:ascii="Arial" w:hAnsi="Arial" w:cs="Arial"/>
          <w:lang w:eastAsia="en-GB"/>
        </w:rPr>
        <w:t>Cost Savings Over Time</w:t>
      </w:r>
    </w:p>
    <w:p w14:paraId="081FE9AF" w14:textId="31845603" w:rsidR="00FC7A50" w:rsidRPr="005410B2" w:rsidRDefault="008D782E" w:rsidP="00A011B1">
      <w:pPr>
        <w:numPr>
          <w:ilvl w:val="0"/>
          <w:numId w:val="7"/>
        </w:numPr>
        <w:spacing w:line="360" w:lineRule="auto"/>
        <w:jc w:val="both"/>
        <w:rPr>
          <w:rFonts w:ascii="Arial" w:hAnsi="Arial" w:cs="Arial"/>
          <w:lang w:eastAsia="en-GB"/>
        </w:rPr>
      </w:pPr>
      <w:r w:rsidRPr="005410B2">
        <w:rPr>
          <w:rFonts w:ascii="Arial" w:hAnsi="Arial" w:cs="Arial"/>
          <w:lang w:eastAsia="en-GB"/>
        </w:rPr>
        <w:t>Lower Operational Costs: Transitioning to sustainable options may have upfront costs, but refilling dispensers instead of purchasing single-use items can result in long-term savings.</w:t>
      </w:r>
    </w:p>
    <w:p w14:paraId="4B5496EC" w14:textId="77777777" w:rsidR="00FC7A50" w:rsidRPr="005410B2" w:rsidRDefault="00FC7A50" w:rsidP="00A011B1">
      <w:pPr>
        <w:numPr>
          <w:ilvl w:val="0"/>
          <w:numId w:val="7"/>
        </w:numPr>
        <w:spacing w:line="360" w:lineRule="auto"/>
        <w:jc w:val="both"/>
        <w:rPr>
          <w:rFonts w:ascii="Arial" w:hAnsi="Arial" w:cs="Arial"/>
          <w:lang w:eastAsia="en-GB"/>
        </w:rPr>
      </w:pPr>
      <w:r w:rsidRPr="005410B2">
        <w:rPr>
          <w:rFonts w:ascii="Arial" w:hAnsi="Arial" w:cs="Arial"/>
          <w:lang w:eastAsia="en-GB"/>
        </w:rPr>
        <w:t>Waste Management Savings: Reducing plastic waste can result in lower waste disposal costs, especially in a city like New York where waste management can be expensive. Less plastic waste means fewer landfill fees and lower overall waste removal expenses (Marsh, 2021).</w:t>
      </w:r>
    </w:p>
    <w:p w14:paraId="615E154F" w14:textId="2719238A" w:rsidR="00C00045" w:rsidRPr="005410B2" w:rsidRDefault="00A40B4C" w:rsidP="00A011B1">
      <w:pPr>
        <w:pStyle w:val="Heading2"/>
        <w:spacing w:line="360" w:lineRule="auto"/>
        <w:jc w:val="both"/>
        <w:rPr>
          <w:rFonts w:ascii="Arial" w:hAnsi="Arial" w:cs="Arial"/>
          <w:b/>
          <w:bCs/>
          <w:color w:val="auto"/>
          <w:sz w:val="24"/>
          <w:szCs w:val="24"/>
        </w:rPr>
      </w:pPr>
      <w:bookmarkStart w:id="8" w:name="_Toc182490061"/>
      <w:r w:rsidRPr="005410B2">
        <w:rPr>
          <w:rFonts w:ascii="Arial" w:hAnsi="Arial" w:cs="Arial"/>
          <w:b/>
          <w:bCs/>
          <w:color w:val="auto"/>
          <w:sz w:val="24"/>
          <w:szCs w:val="24"/>
        </w:rPr>
        <w:t>What challenges might the initiative pose for the hotel</w:t>
      </w:r>
      <w:bookmarkEnd w:id="8"/>
    </w:p>
    <w:p w14:paraId="71E81BF7" w14:textId="3B0C0E97" w:rsidR="00F4576E" w:rsidRPr="005410B2" w:rsidRDefault="00F4576E" w:rsidP="00A011B1">
      <w:pPr>
        <w:spacing w:line="360" w:lineRule="auto"/>
        <w:jc w:val="both"/>
        <w:rPr>
          <w:rFonts w:ascii="Arial" w:hAnsi="Arial" w:cs="Arial"/>
        </w:rPr>
      </w:pPr>
      <w:r w:rsidRPr="005410B2">
        <w:rPr>
          <w:rFonts w:ascii="Arial" w:hAnsi="Arial" w:cs="Arial"/>
        </w:rPr>
        <w:t>The single-use plastic reduction initiative at Hyatt Centric Times Square could present several challenges:</w:t>
      </w:r>
    </w:p>
    <w:p w14:paraId="360AA238" w14:textId="77777777" w:rsidR="004E197C" w:rsidRPr="005410B2" w:rsidRDefault="004E197C" w:rsidP="00A011B1">
      <w:pPr>
        <w:pStyle w:val="ListParagraph"/>
        <w:numPr>
          <w:ilvl w:val="0"/>
          <w:numId w:val="16"/>
        </w:numPr>
        <w:spacing w:line="360" w:lineRule="auto"/>
        <w:jc w:val="both"/>
        <w:rPr>
          <w:rFonts w:ascii="Arial" w:hAnsi="Arial" w:cs="Arial"/>
        </w:rPr>
      </w:pPr>
      <w:r w:rsidRPr="005410B2">
        <w:rPr>
          <w:rStyle w:val="Strong"/>
          <w:rFonts w:ascii="Arial" w:hAnsi="Arial" w:cs="Arial"/>
          <w:b w:val="0"/>
          <w:bCs w:val="0"/>
        </w:rPr>
        <w:t>Upfront Costs and Supply Chain Issues</w:t>
      </w:r>
    </w:p>
    <w:p w14:paraId="097A7E1A" w14:textId="153FE9AE" w:rsidR="00BD496C" w:rsidRPr="005410B2" w:rsidRDefault="004E197C" w:rsidP="00A011B1">
      <w:pPr>
        <w:spacing w:before="100" w:beforeAutospacing="1" w:after="100" w:afterAutospacing="1" w:line="360" w:lineRule="auto"/>
        <w:ind w:left="360"/>
        <w:jc w:val="both"/>
        <w:rPr>
          <w:rFonts w:ascii="Arial" w:hAnsi="Arial" w:cs="Arial"/>
        </w:rPr>
      </w:pPr>
      <w:r w:rsidRPr="005410B2">
        <w:rPr>
          <w:rFonts w:ascii="Arial" w:hAnsi="Arial" w:cs="Arial"/>
        </w:rPr>
        <w:t xml:space="preserve">Transitioning to sustainable alternatives (e.g., refillable dispensers, eco-friendly products) requires initial investment. Sourcing high-quality, cost-effective alternatives could also be challenging, especially in a busy urban market like Times Square </w:t>
      </w:r>
      <w:r w:rsidR="007400E9" w:rsidRPr="005410B2">
        <w:rPr>
          <w:rFonts w:ascii="Arial" w:hAnsi="Arial" w:cs="Arial"/>
        </w:rPr>
        <w:t>(McWilliams, 2024).</w:t>
      </w:r>
    </w:p>
    <w:p w14:paraId="2D5E52B4" w14:textId="77777777" w:rsidR="00BD496C" w:rsidRPr="005410B2" w:rsidRDefault="00BD496C" w:rsidP="00A011B1">
      <w:pPr>
        <w:pStyle w:val="ListParagraph"/>
        <w:numPr>
          <w:ilvl w:val="0"/>
          <w:numId w:val="16"/>
        </w:numPr>
        <w:spacing w:line="360" w:lineRule="auto"/>
        <w:jc w:val="both"/>
        <w:rPr>
          <w:rFonts w:ascii="Arial" w:hAnsi="Arial" w:cs="Arial"/>
        </w:rPr>
      </w:pPr>
      <w:r w:rsidRPr="005410B2">
        <w:rPr>
          <w:rFonts w:ascii="Arial" w:hAnsi="Arial" w:cs="Arial"/>
        </w:rPr>
        <w:t>Guest Acceptance</w:t>
      </w:r>
    </w:p>
    <w:p w14:paraId="16978E79" w14:textId="1C58FCCC" w:rsidR="00BD496C" w:rsidRPr="005410B2" w:rsidRDefault="00BD496C" w:rsidP="00A011B1">
      <w:pPr>
        <w:spacing w:line="360" w:lineRule="auto"/>
        <w:ind w:left="360"/>
        <w:jc w:val="both"/>
        <w:rPr>
          <w:rFonts w:ascii="Arial" w:hAnsi="Arial" w:cs="Arial"/>
        </w:rPr>
      </w:pPr>
      <w:r w:rsidRPr="005410B2">
        <w:rPr>
          <w:rFonts w:ascii="Arial" w:hAnsi="Arial" w:cs="Arial"/>
        </w:rPr>
        <w:lastRenderedPageBreak/>
        <w:t>Some guests may resist the changes, particularly if they are accustomed to the convenience of single-use plastics. Managing guest expectations without compromising the luxury experience is essential</w:t>
      </w:r>
      <w:r w:rsidR="00BB5451" w:rsidRPr="005410B2">
        <w:rPr>
          <w:rFonts w:ascii="Arial" w:hAnsi="Arial" w:cs="Arial"/>
        </w:rPr>
        <w:t xml:space="preserve"> (Hendrickx, 2018).</w:t>
      </w:r>
    </w:p>
    <w:p w14:paraId="5C5BE0D4" w14:textId="77777777" w:rsidR="00ED1306" w:rsidRPr="005410B2" w:rsidRDefault="00ED1306" w:rsidP="00A011B1">
      <w:pPr>
        <w:pStyle w:val="ListParagraph"/>
        <w:numPr>
          <w:ilvl w:val="0"/>
          <w:numId w:val="18"/>
        </w:numPr>
        <w:spacing w:line="360" w:lineRule="auto"/>
        <w:jc w:val="both"/>
        <w:rPr>
          <w:rFonts w:ascii="Arial" w:hAnsi="Arial" w:cs="Arial"/>
        </w:rPr>
      </w:pPr>
      <w:r w:rsidRPr="005410B2">
        <w:rPr>
          <w:rFonts w:ascii="Arial" w:hAnsi="Arial" w:cs="Arial"/>
        </w:rPr>
        <w:t>Operational Disruption</w:t>
      </w:r>
    </w:p>
    <w:p w14:paraId="4BCD04C6" w14:textId="15BB6BEF" w:rsidR="00ED1306" w:rsidRPr="005410B2" w:rsidRDefault="00ED1306" w:rsidP="00A011B1">
      <w:pPr>
        <w:spacing w:line="360" w:lineRule="auto"/>
        <w:ind w:left="360"/>
        <w:jc w:val="both"/>
        <w:rPr>
          <w:rFonts w:ascii="Arial" w:hAnsi="Arial" w:cs="Arial"/>
        </w:rPr>
      </w:pPr>
      <w:r w:rsidRPr="005410B2">
        <w:rPr>
          <w:rFonts w:ascii="Arial" w:hAnsi="Arial" w:cs="Arial"/>
        </w:rPr>
        <w:t xml:space="preserve">Staff will need training on new systems and processes, which could temporarily impact operational efficiency. Ensuring the initiative is implemented smoothly across all areas of the hotel is key (EHL, 2024). </w:t>
      </w:r>
    </w:p>
    <w:p w14:paraId="6D79E447" w14:textId="389CF5F6" w:rsidR="00605FBA" w:rsidRPr="005410B2" w:rsidRDefault="00605FBA" w:rsidP="00A011B1">
      <w:pPr>
        <w:pStyle w:val="Heading2"/>
        <w:spacing w:line="360" w:lineRule="auto"/>
        <w:jc w:val="both"/>
        <w:rPr>
          <w:rFonts w:ascii="Arial" w:hAnsi="Arial" w:cs="Arial"/>
          <w:b/>
          <w:bCs/>
          <w:color w:val="auto"/>
          <w:sz w:val="24"/>
          <w:szCs w:val="24"/>
        </w:rPr>
      </w:pPr>
      <w:bookmarkStart w:id="9" w:name="_Toc182490062"/>
      <w:r w:rsidRPr="005410B2">
        <w:rPr>
          <w:rFonts w:ascii="Arial" w:hAnsi="Arial" w:cs="Arial"/>
          <w:b/>
          <w:bCs/>
          <w:color w:val="auto"/>
          <w:sz w:val="24"/>
          <w:szCs w:val="24"/>
        </w:rPr>
        <w:t>Is the initiative cost effective and realistic</w:t>
      </w:r>
      <w:bookmarkEnd w:id="9"/>
    </w:p>
    <w:p w14:paraId="3CDFFDE2" w14:textId="44A7C6B5" w:rsidR="00034A48" w:rsidRPr="005410B2" w:rsidRDefault="00034A48" w:rsidP="00A011B1">
      <w:pPr>
        <w:spacing w:line="360" w:lineRule="auto"/>
        <w:jc w:val="both"/>
        <w:rPr>
          <w:rFonts w:ascii="Arial" w:hAnsi="Arial" w:cs="Arial"/>
        </w:rPr>
      </w:pPr>
      <w:r w:rsidRPr="005410B2">
        <w:rPr>
          <w:rFonts w:ascii="Arial" w:hAnsi="Arial" w:cs="Arial"/>
        </w:rPr>
        <w:t>Reducing single-use plastics at Hyatt Centric Times Square is both cost-effective and realistic as it follows:</w:t>
      </w:r>
    </w:p>
    <w:p w14:paraId="541190B8" w14:textId="658426BD" w:rsidR="00034A48" w:rsidRPr="005410B2" w:rsidRDefault="00034A48" w:rsidP="00A011B1">
      <w:pPr>
        <w:pStyle w:val="ListParagraph"/>
        <w:numPr>
          <w:ilvl w:val="1"/>
          <w:numId w:val="25"/>
        </w:numPr>
        <w:spacing w:line="360" w:lineRule="auto"/>
        <w:jc w:val="both"/>
        <w:rPr>
          <w:rFonts w:ascii="Arial" w:hAnsi="Arial" w:cs="Arial"/>
        </w:rPr>
      </w:pPr>
      <w:r w:rsidRPr="005410B2">
        <w:rPr>
          <w:rFonts w:ascii="Arial" w:hAnsi="Arial" w:cs="Arial"/>
        </w:rPr>
        <w:t>Long-term savings: While the initial investment in sustainable alternatives may be higher, the hotel can save over time by reducing the need to purchase disposable items like toiletries and plastic water bottles.</w:t>
      </w:r>
    </w:p>
    <w:p w14:paraId="40E9B57D" w14:textId="1D0CC148" w:rsidR="00034A48" w:rsidRPr="005410B2" w:rsidRDefault="00034A48" w:rsidP="00A011B1">
      <w:pPr>
        <w:pStyle w:val="ListParagraph"/>
        <w:numPr>
          <w:ilvl w:val="1"/>
          <w:numId w:val="25"/>
        </w:numPr>
        <w:spacing w:line="360" w:lineRule="auto"/>
        <w:jc w:val="both"/>
        <w:rPr>
          <w:rFonts w:ascii="Arial" w:hAnsi="Arial" w:cs="Arial"/>
        </w:rPr>
      </w:pPr>
      <w:r w:rsidRPr="005410B2">
        <w:rPr>
          <w:rFonts w:ascii="Arial" w:hAnsi="Arial" w:cs="Arial"/>
        </w:rPr>
        <w:t>Waste management: Fewer single-use plastics mean lower waste disposal costs.</w:t>
      </w:r>
    </w:p>
    <w:p w14:paraId="34D02FC6" w14:textId="4DAF3C9B" w:rsidR="00034A48" w:rsidRPr="005410B2" w:rsidRDefault="00034A48" w:rsidP="00A011B1">
      <w:pPr>
        <w:pStyle w:val="ListParagraph"/>
        <w:numPr>
          <w:ilvl w:val="1"/>
          <w:numId w:val="25"/>
        </w:numPr>
        <w:spacing w:line="360" w:lineRule="auto"/>
        <w:jc w:val="both"/>
        <w:rPr>
          <w:rFonts w:ascii="Arial" w:hAnsi="Arial" w:cs="Arial"/>
        </w:rPr>
      </w:pPr>
      <w:r w:rsidRPr="005410B2">
        <w:rPr>
          <w:rFonts w:ascii="Arial" w:hAnsi="Arial" w:cs="Arial"/>
        </w:rPr>
        <w:t xml:space="preserve">Increased revenue: Eco-conscious </w:t>
      </w:r>
      <w:r w:rsidR="00EC4D7A" w:rsidRPr="005410B2">
        <w:rPr>
          <w:rFonts w:ascii="Arial" w:hAnsi="Arial" w:cs="Arial"/>
        </w:rPr>
        <w:t>travellers</w:t>
      </w:r>
      <w:r w:rsidRPr="005410B2">
        <w:rPr>
          <w:rFonts w:ascii="Arial" w:hAnsi="Arial" w:cs="Arial"/>
        </w:rPr>
        <w:t xml:space="preserve"> may choose the hotel for its sustainability efforts, boosting bookings and brand loyalty</w:t>
      </w:r>
      <w:r w:rsidR="00F44D63" w:rsidRPr="005410B2">
        <w:rPr>
          <w:rFonts w:ascii="Arial" w:hAnsi="Arial" w:cs="Arial"/>
        </w:rPr>
        <w:t xml:space="preserve"> (Hotels-</w:t>
      </w:r>
      <w:proofErr w:type="spellStart"/>
      <w:r w:rsidR="00F44D63" w:rsidRPr="005410B2">
        <w:rPr>
          <w:rFonts w:ascii="Arial" w:hAnsi="Arial" w:cs="Arial"/>
        </w:rPr>
        <w:t>nyc</w:t>
      </w:r>
      <w:proofErr w:type="spellEnd"/>
      <w:r w:rsidR="00F44D63" w:rsidRPr="005410B2">
        <w:rPr>
          <w:rFonts w:ascii="Arial" w:hAnsi="Arial" w:cs="Arial"/>
        </w:rPr>
        <w:t>-times-square, 2024).</w:t>
      </w:r>
    </w:p>
    <w:p w14:paraId="0320FF26" w14:textId="44C214BF" w:rsidR="00034A48" w:rsidRPr="005410B2" w:rsidRDefault="00034A48" w:rsidP="00A011B1">
      <w:pPr>
        <w:pStyle w:val="ListParagraph"/>
        <w:numPr>
          <w:ilvl w:val="1"/>
          <w:numId w:val="25"/>
        </w:numPr>
        <w:spacing w:line="360" w:lineRule="auto"/>
        <w:jc w:val="both"/>
        <w:rPr>
          <w:rFonts w:ascii="Arial" w:hAnsi="Arial" w:cs="Arial"/>
        </w:rPr>
      </w:pPr>
      <w:r w:rsidRPr="005410B2">
        <w:rPr>
          <w:rFonts w:ascii="Arial" w:hAnsi="Arial" w:cs="Arial"/>
        </w:rPr>
        <w:t>Operationally: The shift to refillable dispensers and eco-friendly alternatives is common in the industry and aligns with sustainability trends</w:t>
      </w:r>
      <w:r w:rsidR="009C0F14" w:rsidRPr="005410B2">
        <w:rPr>
          <w:rFonts w:ascii="Arial" w:hAnsi="Arial" w:cs="Arial"/>
        </w:rPr>
        <w:t xml:space="preserve"> (Culligan, 2023).</w:t>
      </w:r>
    </w:p>
    <w:p w14:paraId="23E91000" w14:textId="36541328" w:rsidR="00034A48" w:rsidRPr="005410B2" w:rsidRDefault="00034A48" w:rsidP="00A011B1">
      <w:pPr>
        <w:pStyle w:val="ListParagraph"/>
        <w:numPr>
          <w:ilvl w:val="1"/>
          <w:numId w:val="25"/>
        </w:numPr>
        <w:spacing w:line="360" w:lineRule="auto"/>
        <w:jc w:val="both"/>
        <w:rPr>
          <w:rFonts w:ascii="Arial" w:hAnsi="Arial" w:cs="Arial"/>
        </w:rPr>
      </w:pPr>
      <w:r w:rsidRPr="005410B2">
        <w:rPr>
          <w:rFonts w:ascii="Arial" w:hAnsi="Arial" w:cs="Arial"/>
        </w:rPr>
        <w:t>Guest experience: With clear communication and high-quality alternatives, the hotel can maintain a luxury experience while reducing plastic</w:t>
      </w:r>
      <w:r w:rsidR="00DD32E2" w:rsidRPr="005410B2">
        <w:rPr>
          <w:rFonts w:ascii="Arial" w:hAnsi="Arial" w:cs="Arial"/>
        </w:rPr>
        <w:t xml:space="preserve"> </w:t>
      </w:r>
      <w:r w:rsidR="006D17F1" w:rsidRPr="005410B2">
        <w:rPr>
          <w:rFonts w:ascii="Arial" w:hAnsi="Arial" w:cs="Arial"/>
        </w:rPr>
        <w:t>(</w:t>
      </w:r>
      <w:r w:rsidR="00DD32E2" w:rsidRPr="005410B2">
        <w:rPr>
          <w:rFonts w:ascii="Arial" w:hAnsi="Arial" w:cs="Arial"/>
          <w:lang w:eastAsia="en-GB"/>
        </w:rPr>
        <w:t>Rodr</w:t>
      </w:r>
      <w:r w:rsidR="00D442A9" w:rsidRPr="005410B2">
        <w:rPr>
          <w:rFonts w:ascii="Arial" w:hAnsi="Arial" w:cs="Arial"/>
          <w:lang w:eastAsia="en-GB"/>
        </w:rPr>
        <w:t>i</w:t>
      </w:r>
      <w:r w:rsidR="00DD32E2" w:rsidRPr="005410B2">
        <w:rPr>
          <w:rFonts w:ascii="Arial" w:hAnsi="Arial" w:cs="Arial"/>
          <w:lang w:eastAsia="en-GB"/>
        </w:rPr>
        <w:t>guez M., et al.</w:t>
      </w:r>
      <w:r w:rsidR="006D17F1" w:rsidRPr="005410B2">
        <w:rPr>
          <w:rFonts w:ascii="Arial" w:hAnsi="Arial" w:cs="Arial"/>
          <w:lang w:eastAsia="en-GB"/>
        </w:rPr>
        <w:t xml:space="preserve">, </w:t>
      </w:r>
      <w:r w:rsidR="00DD32E2" w:rsidRPr="005410B2">
        <w:rPr>
          <w:rFonts w:ascii="Arial" w:hAnsi="Arial" w:cs="Arial"/>
          <w:lang w:eastAsia="en-GB"/>
        </w:rPr>
        <w:t>2020)</w:t>
      </w:r>
      <w:r w:rsidR="006D17F1" w:rsidRPr="005410B2">
        <w:rPr>
          <w:rFonts w:ascii="Arial" w:hAnsi="Arial" w:cs="Arial"/>
          <w:lang w:eastAsia="en-GB"/>
        </w:rPr>
        <w:t>.</w:t>
      </w:r>
    </w:p>
    <w:p w14:paraId="3F179683" w14:textId="50350F09" w:rsidR="00034A48" w:rsidRPr="005410B2" w:rsidRDefault="00034A48" w:rsidP="00A011B1">
      <w:pPr>
        <w:pStyle w:val="ListParagraph"/>
        <w:numPr>
          <w:ilvl w:val="1"/>
          <w:numId w:val="25"/>
        </w:numPr>
        <w:spacing w:line="360" w:lineRule="auto"/>
        <w:jc w:val="both"/>
        <w:rPr>
          <w:rFonts w:ascii="Arial" w:hAnsi="Arial" w:cs="Arial"/>
        </w:rPr>
      </w:pPr>
      <w:r w:rsidRPr="005410B2">
        <w:rPr>
          <w:rFonts w:ascii="Arial" w:hAnsi="Arial" w:cs="Arial"/>
        </w:rPr>
        <w:t>Regulatory alignment: The initiative aligns with growing plastic regulations, making the hotel proactive rather than reactive</w:t>
      </w:r>
      <w:r w:rsidR="00391F97" w:rsidRPr="005410B2">
        <w:rPr>
          <w:rFonts w:ascii="Arial" w:hAnsi="Arial" w:cs="Arial"/>
        </w:rPr>
        <w:t xml:space="preserve"> (</w:t>
      </w:r>
      <w:proofErr w:type="spellStart"/>
      <w:r w:rsidR="00391F97" w:rsidRPr="005410B2">
        <w:rPr>
          <w:rFonts w:ascii="Arial" w:hAnsi="Arial" w:cs="Arial"/>
        </w:rPr>
        <w:t>Plasticsengineering</w:t>
      </w:r>
      <w:proofErr w:type="spellEnd"/>
      <w:r w:rsidR="00391F97" w:rsidRPr="005410B2">
        <w:rPr>
          <w:rFonts w:ascii="Arial" w:hAnsi="Arial" w:cs="Arial"/>
        </w:rPr>
        <w:t>, 2024).</w:t>
      </w:r>
    </w:p>
    <w:p w14:paraId="16028256" w14:textId="58328936" w:rsidR="003D4E01" w:rsidRPr="005410B2" w:rsidRDefault="003D4E01" w:rsidP="00A011B1">
      <w:pPr>
        <w:pStyle w:val="Heading2"/>
        <w:spacing w:line="360" w:lineRule="auto"/>
        <w:jc w:val="both"/>
        <w:rPr>
          <w:rFonts w:ascii="Arial" w:hAnsi="Arial" w:cs="Arial"/>
          <w:b/>
          <w:bCs/>
          <w:color w:val="auto"/>
          <w:sz w:val="24"/>
          <w:szCs w:val="24"/>
        </w:rPr>
      </w:pPr>
      <w:bookmarkStart w:id="10" w:name="_Toc182490063"/>
      <w:r w:rsidRPr="005410B2">
        <w:rPr>
          <w:rFonts w:ascii="Arial" w:hAnsi="Arial" w:cs="Arial"/>
          <w:b/>
          <w:bCs/>
          <w:color w:val="auto"/>
          <w:sz w:val="24"/>
          <w:szCs w:val="24"/>
        </w:rPr>
        <w:t>How will the initiative benefit the environment</w:t>
      </w:r>
      <w:bookmarkEnd w:id="10"/>
    </w:p>
    <w:p w14:paraId="3D3E25A9" w14:textId="77777777" w:rsidR="001C7215" w:rsidRPr="005410B2" w:rsidRDefault="001C7215" w:rsidP="00A011B1">
      <w:pPr>
        <w:spacing w:line="360" w:lineRule="auto"/>
        <w:jc w:val="both"/>
        <w:rPr>
          <w:rFonts w:ascii="Arial" w:hAnsi="Arial" w:cs="Arial"/>
        </w:rPr>
      </w:pPr>
      <w:r w:rsidRPr="005410B2">
        <w:rPr>
          <w:rFonts w:ascii="Arial" w:hAnsi="Arial" w:cs="Arial"/>
        </w:rPr>
        <w:t>The single-use plastic reduction initiative at Hyatt Centric Times Square will benefit the environment by:</w:t>
      </w:r>
    </w:p>
    <w:p w14:paraId="1437A115" w14:textId="77777777" w:rsidR="001C7215" w:rsidRPr="005410B2" w:rsidRDefault="001C7215" w:rsidP="00A011B1">
      <w:pPr>
        <w:numPr>
          <w:ilvl w:val="0"/>
          <w:numId w:val="19"/>
        </w:numPr>
        <w:spacing w:line="360" w:lineRule="auto"/>
        <w:jc w:val="both"/>
        <w:rPr>
          <w:rFonts w:ascii="Arial" w:hAnsi="Arial" w:cs="Arial"/>
        </w:rPr>
      </w:pPr>
      <w:r w:rsidRPr="005410B2">
        <w:rPr>
          <w:rFonts w:ascii="Arial" w:hAnsi="Arial" w:cs="Arial"/>
        </w:rPr>
        <w:t>Reducing plastic waste, helping to cut down on pollution in landfills and oceans.</w:t>
      </w:r>
    </w:p>
    <w:p w14:paraId="352B708E" w14:textId="77777777" w:rsidR="001C7215" w:rsidRPr="005410B2" w:rsidRDefault="001C7215" w:rsidP="00A011B1">
      <w:pPr>
        <w:numPr>
          <w:ilvl w:val="0"/>
          <w:numId w:val="19"/>
        </w:numPr>
        <w:spacing w:line="360" w:lineRule="auto"/>
        <w:jc w:val="both"/>
        <w:rPr>
          <w:rFonts w:ascii="Arial" w:hAnsi="Arial" w:cs="Arial"/>
        </w:rPr>
      </w:pPr>
      <w:r w:rsidRPr="005410B2">
        <w:rPr>
          <w:rFonts w:ascii="Arial" w:hAnsi="Arial" w:cs="Arial"/>
        </w:rPr>
        <w:lastRenderedPageBreak/>
        <w:t>Conserving natural resources by lowering the demand for plastic production and using eco-friendly alternatives.</w:t>
      </w:r>
    </w:p>
    <w:p w14:paraId="5E89CDD4" w14:textId="0693AFAD" w:rsidR="001C7215" w:rsidRPr="005410B2" w:rsidRDefault="001C7215" w:rsidP="00A011B1">
      <w:pPr>
        <w:numPr>
          <w:ilvl w:val="0"/>
          <w:numId w:val="19"/>
        </w:numPr>
        <w:spacing w:line="360" w:lineRule="auto"/>
        <w:jc w:val="both"/>
        <w:rPr>
          <w:rFonts w:ascii="Arial" w:hAnsi="Arial" w:cs="Arial"/>
        </w:rPr>
      </w:pPr>
      <w:r w:rsidRPr="005410B2">
        <w:rPr>
          <w:rFonts w:ascii="Arial" w:hAnsi="Arial" w:cs="Arial"/>
        </w:rPr>
        <w:t>Lowering the carbon footprint through reduced plastic production and transportation, contributing to overall environmental sustainability</w:t>
      </w:r>
      <w:r w:rsidR="00EB1471" w:rsidRPr="005410B2">
        <w:rPr>
          <w:rFonts w:ascii="Arial" w:hAnsi="Arial" w:cs="Arial"/>
        </w:rPr>
        <w:t xml:space="preserve"> (Lacalle, 2024).</w:t>
      </w:r>
    </w:p>
    <w:p w14:paraId="1C12E1B0" w14:textId="7E1505AA" w:rsidR="00643EC5" w:rsidRPr="005410B2" w:rsidRDefault="006A544F" w:rsidP="00A558FF">
      <w:pPr>
        <w:spacing w:line="360" w:lineRule="auto"/>
        <w:jc w:val="both"/>
        <w:rPr>
          <w:rFonts w:ascii="Arial" w:hAnsi="Arial" w:cs="Arial"/>
        </w:rPr>
      </w:pPr>
      <w:r w:rsidRPr="005410B2">
        <w:rPr>
          <w:rFonts w:ascii="Arial" w:hAnsi="Arial" w:cs="Arial"/>
        </w:rPr>
        <w:t xml:space="preserve">The Hyatt Centric Times Square must comply with current and future environmental regulations to reduce single-use plastics. NYC has banned plastic bags and polystyrene foam, requiring the hotel to switch to paper or compostable alternatives. As restrictions on items like straws, utensils, and stirrers expand, the hotel will need to adopt eco-friendly options. New York State may also introduce broader plastic </w:t>
      </w:r>
      <w:proofErr w:type="spellStart"/>
      <w:r w:rsidRPr="005410B2">
        <w:rPr>
          <w:rFonts w:ascii="Arial" w:hAnsi="Arial" w:cs="Arial"/>
        </w:rPr>
        <w:t>bans</w:t>
      </w:r>
      <w:proofErr w:type="spellEnd"/>
      <w:r w:rsidRPr="005410B2">
        <w:rPr>
          <w:rFonts w:ascii="Arial" w:hAnsi="Arial" w:cs="Arial"/>
        </w:rPr>
        <w:t>, and federal policies are likely to enforce nationwide reductions, further impacting hotel operations. To stay compliant, the hotel must embrace sustainable materials and waste management strategies</w:t>
      </w:r>
      <w:r w:rsidRPr="005410B2">
        <w:rPr>
          <w:rFonts w:ascii="Arial" w:hAnsi="Arial" w:cs="Arial"/>
        </w:rPr>
        <w:t xml:space="preserve"> </w:t>
      </w:r>
      <w:r w:rsidR="00644B2E" w:rsidRPr="005410B2">
        <w:rPr>
          <w:rFonts w:ascii="Arial" w:hAnsi="Arial" w:cs="Arial"/>
        </w:rPr>
        <w:t>(NYC</w:t>
      </w:r>
      <w:r w:rsidR="00EA7133" w:rsidRPr="005410B2">
        <w:rPr>
          <w:rFonts w:ascii="Arial" w:hAnsi="Arial" w:cs="Arial"/>
        </w:rPr>
        <w:t xml:space="preserve"> GOV</w:t>
      </w:r>
      <w:r w:rsidR="00644B2E" w:rsidRPr="005410B2">
        <w:rPr>
          <w:rFonts w:ascii="Arial" w:hAnsi="Arial" w:cs="Arial"/>
        </w:rPr>
        <w:t>, 2018).</w:t>
      </w:r>
    </w:p>
    <w:p w14:paraId="4A9B6513" w14:textId="63210C3A" w:rsidR="001C7215" w:rsidRPr="005410B2" w:rsidRDefault="00FF226F" w:rsidP="00A011B1">
      <w:pPr>
        <w:pStyle w:val="Heading1"/>
        <w:spacing w:line="360" w:lineRule="auto"/>
        <w:jc w:val="both"/>
        <w:rPr>
          <w:rFonts w:ascii="Arial" w:hAnsi="Arial" w:cs="Arial"/>
          <w:b/>
          <w:bCs/>
          <w:color w:val="auto"/>
          <w:sz w:val="24"/>
          <w:szCs w:val="24"/>
        </w:rPr>
      </w:pPr>
      <w:bookmarkStart w:id="11" w:name="_Toc182490064"/>
      <w:r w:rsidRPr="005410B2">
        <w:rPr>
          <w:rStyle w:val="Heading1Char"/>
          <w:rFonts w:ascii="Arial" w:hAnsi="Arial" w:cs="Arial"/>
          <w:b/>
          <w:bCs/>
          <w:color w:val="auto"/>
          <w:sz w:val="24"/>
          <w:szCs w:val="24"/>
        </w:rPr>
        <w:t>Conc</w:t>
      </w:r>
      <w:r w:rsidRPr="005410B2">
        <w:rPr>
          <w:rFonts w:ascii="Arial" w:hAnsi="Arial" w:cs="Arial"/>
          <w:b/>
          <w:bCs/>
          <w:color w:val="auto"/>
          <w:sz w:val="24"/>
          <w:szCs w:val="24"/>
        </w:rPr>
        <w:t>lusion and recommendations</w:t>
      </w:r>
      <w:bookmarkEnd w:id="11"/>
    </w:p>
    <w:p w14:paraId="136FBD78" w14:textId="471B723C" w:rsidR="008149DD" w:rsidRPr="005410B2" w:rsidRDefault="008149DD" w:rsidP="00A011B1">
      <w:pPr>
        <w:spacing w:line="360" w:lineRule="auto"/>
        <w:jc w:val="both"/>
        <w:rPr>
          <w:rFonts w:ascii="Arial" w:hAnsi="Arial" w:cs="Arial"/>
        </w:rPr>
      </w:pPr>
      <w:r w:rsidRPr="005410B2">
        <w:rPr>
          <w:rFonts w:ascii="Arial" w:hAnsi="Arial" w:cs="Arial"/>
        </w:rPr>
        <w:t xml:space="preserve">This report </w:t>
      </w:r>
      <w:r w:rsidR="00E229CD" w:rsidRPr="005410B2">
        <w:rPr>
          <w:rFonts w:ascii="Arial" w:hAnsi="Arial" w:cs="Arial"/>
        </w:rPr>
        <w:t>highlights</w:t>
      </w:r>
      <w:r w:rsidRPr="005410B2">
        <w:rPr>
          <w:rFonts w:ascii="Arial" w:hAnsi="Arial" w:cs="Arial"/>
        </w:rPr>
        <w:t xml:space="preserve"> the advantages of reducing single-use plastics at Hyatt Centric Times Square as part of its sustainability strategy. Implementing this initiative will help the hotel reduce waste, conserve natural resources, and lower its carbon footprint. Over time, it will also lead to cost savings in waste management, while positioning the hotel as an eco-</w:t>
      </w:r>
      <w:r w:rsidR="008F3EB8" w:rsidRPr="005410B2">
        <w:rPr>
          <w:rFonts w:ascii="Arial" w:hAnsi="Arial" w:cs="Arial"/>
        </w:rPr>
        <w:t>friendly</w:t>
      </w:r>
      <w:r w:rsidRPr="005410B2">
        <w:rPr>
          <w:rFonts w:ascii="Arial" w:hAnsi="Arial" w:cs="Arial"/>
        </w:rPr>
        <w:t xml:space="preserve"> leader in the hospitality industry. By aligning with global sustainability goals, the hotel can appeal to the growing segment of eco-conscious </w:t>
      </w:r>
      <w:r w:rsidR="00320F82" w:rsidRPr="005410B2">
        <w:rPr>
          <w:rFonts w:ascii="Arial" w:hAnsi="Arial" w:cs="Arial"/>
        </w:rPr>
        <w:t>travellers</w:t>
      </w:r>
      <w:r w:rsidRPr="005410B2">
        <w:rPr>
          <w:rFonts w:ascii="Arial" w:hAnsi="Arial" w:cs="Arial"/>
        </w:rPr>
        <w:t>, enhancing its competitive edge in a crowded market.</w:t>
      </w:r>
    </w:p>
    <w:p w14:paraId="4A33BC87" w14:textId="6873638E" w:rsidR="008149DD" w:rsidRPr="005410B2" w:rsidRDefault="008149DD" w:rsidP="00A011B1">
      <w:pPr>
        <w:spacing w:line="360" w:lineRule="auto"/>
        <w:jc w:val="both"/>
        <w:rPr>
          <w:rFonts w:ascii="Arial" w:hAnsi="Arial" w:cs="Arial"/>
        </w:rPr>
      </w:pPr>
      <w:r w:rsidRPr="005410B2">
        <w:rPr>
          <w:rFonts w:ascii="Arial" w:hAnsi="Arial" w:cs="Arial"/>
        </w:rPr>
        <w:t>While challenges such as initial costs, sourcing sustainable alternatives, and guest resistance are likely, these can be mitigated with proper planning. Staff training is essential to ensure smooth implementation, and clear communication with guests about the hotel’s commitment to sustainability will help gain their support. Regular monitoring of progress and guest feedback will be important for evaluating the initiative's success.</w:t>
      </w:r>
    </w:p>
    <w:p w14:paraId="01023C95" w14:textId="6BC0FC2F" w:rsidR="00A40B4C" w:rsidRPr="005410B2" w:rsidRDefault="008149DD" w:rsidP="00A011B1">
      <w:pPr>
        <w:spacing w:line="360" w:lineRule="auto"/>
        <w:jc w:val="both"/>
        <w:rPr>
          <w:rFonts w:ascii="Arial" w:hAnsi="Arial" w:cs="Arial"/>
        </w:rPr>
      </w:pPr>
      <w:r w:rsidRPr="005410B2">
        <w:rPr>
          <w:rFonts w:ascii="Arial" w:hAnsi="Arial" w:cs="Arial"/>
        </w:rPr>
        <w:t>To maximi</w:t>
      </w:r>
      <w:r w:rsidR="00ED50D6" w:rsidRPr="005410B2">
        <w:rPr>
          <w:rFonts w:ascii="Arial" w:hAnsi="Arial" w:cs="Arial"/>
        </w:rPr>
        <w:t>s</w:t>
      </w:r>
      <w:r w:rsidRPr="005410B2">
        <w:rPr>
          <w:rFonts w:ascii="Arial" w:hAnsi="Arial" w:cs="Arial"/>
        </w:rPr>
        <w:t>e the impact of this initiative, Hyatt Centric should invest in comprehensive staff education, engage guests through in-room and digital messaging, and consider partnerships with local environmental organi</w:t>
      </w:r>
      <w:r w:rsidR="00ED50D6" w:rsidRPr="005410B2">
        <w:rPr>
          <w:rFonts w:ascii="Arial" w:hAnsi="Arial" w:cs="Arial"/>
        </w:rPr>
        <w:t>sa</w:t>
      </w:r>
      <w:r w:rsidRPr="005410B2">
        <w:rPr>
          <w:rFonts w:ascii="Arial" w:hAnsi="Arial" w:cs="Arial"/>
        </w:rPr>
        <w:t xml:space="preserve">tions to further reinforce its sustainability efforts. In conclusion, reducing single-use plastics at Hyatt Centric Times </w:t>
      </w:r>
      <w:r w:rsidRPr="005410B2">
        <w:rPr>
          <w:rFonts w:ascii="Arial" w:hAnsi="Arial" w:cs="Arial"/>
        </w:rPr>
        <w:lastRenderedPageBreak/>
        <w:t>Square will strengthen the hotel’s brand, improve operational efficiency, and contribute to broader environmental sustainability goals.</w:t>
      </w:r>
    </w:p>
    <w:p w14:paraId="658D5AE8" w14:textId="7AE5519E" w:rsidR="00391D26" w:rsidRPr="005410B2" w:rsidRDefault="00391D26">
      <w:pPr>
        <w:rPr>
          <w:rFonts w:ascii="Arial" w:hAnsi="Arial" w:cs="Arial"/>
        </w:rPr>
      </w:pPr>
      <w:r w:rsidRPr="005410B2">
        <w:rPr>
          <w:rFonts w:ascii="Arial" w:hAnsi="Arial" w:cs="Arial"/>
        </w:rPr>
        <w:br w:type="page"/>
      </w:r>
    </w:p>
    <w:p w14:paraId="38BCCC61" w14:textId="7024C06A" w:rsidR="0079408A" w:rsidRPr="005410B2" w:rsidRDefault="00FD1023" w:rsidP="00A011B1">
      <w:pPr>
        <w:pStyle w:val="Heading1"/>
        <w:spacing w:line="360" w:lineRule="auto"/>
        <w:jc w:val="both"/>
        <w:rPr>
          <w:rFonts w:ascii="Arial" w:hAnsi="Arial" w:cs="Arial"/>
          <w:b/>
          <w:bCs/>
          <w:color w:val="auto"/>
          <w:sz w:val="24"/>
          <w:szCs w:val="24"/>
        </w:rPr>
      </w:pPr>
      <w:bookmarkStart w:id="12" w:name="_Toc182490065"/>
      <w:r w:rsidRPr="005410B2">
        <w:rPr>
          <w:rFonts w:ascii="Arial" w:hAnsi="Arial" w:cs="Arial"/>
          <w:b/>
          <w:bCs/>
          <w:color w:val="auto"/>
          <w:sz w:val="24"/>
          <w:szCs w:val="24"/>
        </w:rPr>
        <w:lastRenderedPageBreak/>
        <w:t>Reference list</w:t>
      </w:r>
      <w:bookmarkEnd w:id="12"/>
    </w:p>
    <w:p w14:paraId="7B5F05D4" w14:textId="77777777" w:rsidR="000C530E" w:rsidRPr="005410B2" w:rsidRDefault="000C530E" w:rsidP="00A011B1">
      <w:pPr>
        <w:pStyle w:val="ListParagraph"/>
        <w:numPr>
          <w:ilvl w:val="0"/>
          <w:numId w:val="24"/>
        </w:numPr>
        <w:spacing w:line="360" w:lineRule="auto"/>
        <w:jc w:val="both"/>
        <w:rPr>
          <w:rFonts w:ascii="Arial" w:hAnsi="Arial" w:cs="Arial"/>
          <w:i/>
          <w:iCs/>
        </w:rPr>
      </w:pPr>
      <w:proofErr w:type="spellStart"/>
      <w:r w:rsidRPr="005410B2">
        <w:rPr>
          <w:rFonts w:ascii="Arial" w:hAnsi="Arial" w:cs="Arial"/>
        </w:rPr>
        <w:t>Ashevillenc</w:t>
      </w:r>
      <w:proofErr w:type="spellEnd"/>
      <w:r w:rsidRPr="005410B2">
        <w:rPr>
          <w:rFonts w:ascii="Arial" w:hAnsi="Arial" w:cs="Arial"/>
        </w:rPr>
        <w:t xml:space="preserve"> (2024)</w:t>
      </w:r>
      <w:r w:rsidRPr="005410B2">
        <w:rPr>
          <w:rFonts w:ascii="Arial" w:hAnsi="Arial" w:cs="Arial"/>
          <w:i/>
          <w:iCs/>
        </w:rPr>
        <w:t xml:space="preserve"> Single-Use Plastic Reduction. </w:t>
      </w:r>
      <w:r w:rsidRPr="005410B2">
        <w:rPr>
          <w:rFonts w:ascii="Arial" w:hAnsi="Arial" w:cs="Arial"/>
        </w:rPr>
        <w:t xml:space="preserve"> Available at: </w:t>
      </w:r>
      <w:hyperlink r:id="rId13" w:history="1">
        <w:r w:rsidRPr="005410B2">
          <w:rPr>
            <w:rStyle w:val="Hyperlink"/>
            <w:rFonts w:ascii="Arial" w:hAnsi="Arial" w:cs="Arial"/>
          </w:rPr>
          <w:t>Single-Use Plastic Reduction - The City of Asheville</w:t>
        </w:r>
      </w:hyperlink>
      <w:r w:rsidRPr="005410B2">
        <w:rPr>
          <w:rFonts w:ascii="Arial" w:hAnsi="Arial" w:cs="Arial"/>
        </w:rPr>
        <w:t xml:space="preserve"> (Accessed: 03 November 2024)</w:t>
      </w:r>
    </w:p>
    <w:p w14:paraId="076F8297" w14:textId="77777777" w:rsidR="000C530E" w:rsidRPr="005410B2" w:rsidRDefault="000C530E" w:rsidP="004271F5">
      <w:pPr>
        <w:pStyle w:val="ListParagraph"/>
        <w:numPr>
          <w:ilvl w:val="0"/>
          <w:numId w:val="24"/>
        </w:numPr>
        <w:spacing w:line="360" w:lineRule="auto"/>
        <w:jc w:val="both"/>
        <w:rPr>
          <w:rFonts w:ascii="Arial" w:hAnsi="Arial" w:cs="Arial"/>
          <w:b/>
          <w:bCs/>
        </w:rPr>
      </w:pPr>
      <w:r w:rsidRPr="005410B2">
        <w:rPr>
          <w:rFonts w:ascii="Arial" w:hAnsi="Arial" w:cs="Arial"/>
        </w:rPr>
        <w:t xml:space="preserve">Chen Y., et al. (2021) </w:t>
      </w:r>
      <w:r w:rsidRPr="005410B2">
        <w:rPr>
          <w:rFonts w:ascii="Arial" w:hAnsi="Arial" w:cs="Arial"/>
          <w:i/>
          <w:iCs/>
        </w:rPr>
        <w:t xml:space="preserve">Single-use plastics: Production, usage, disposal, and adverse impacts. Science of The Total Environment, Volume 752. </w:t>
      </w:r>
      <w:r w:rsidRPr="005410B2">
        <w:rPr>
          <w:rFonts w:ascii="Arial" w:hAnsi="Arial" w:cs="Arial"/>
        </w:rPr>
        <w:t xml:space="preserve">Available at: </w:t>
      </w:r>
      <w:hyperlink r:id="rId14" w:history="1">
        <w:r w:rsidRPr="005410B2">
          <w:rPr>
            <w:rStyle w:val="Hyperlink"/>
            <w:rFonts w:ascii="Arial" w:hAnsi="Arial" w:cs="Arial"/>
          </w:rPr>
          <w:t>Single-use plastics: Production, usage, disposal, and adverse impacts</w:t>
        </w:r>
      </w:hyperlink>
      <w:r w:rsidRPr="005410B2">
        <w:rPr>
          <w:rFonts w:ascii="Arial" w:hAnsi="Arial" w:cs="Arial"/>
        </w:rPr>
        <w:t xml:space="preserve"> (Accessed: 13 November 2024) </w:t>
      </w:r>
    </w:p>
    <w:p w14:paraId="5BF195F9" w14:textId="77777777" w:rsidR="000C530E" w:rsidRPr="005410B2" w:rsidRDefault="000C530E" w:rsidP="00A011B1">
      <w:pPr>
        <w:pStyle w:val="ListParagraph"/>
        <w:numPr>
          <w:ilvl w:val="0"/>
          <w:numId w:val="24"/>
        </w:numPr>
        <w:spacing w:line="360" w:lineRule="auto"/>
        <w:jc w:val="both"/>
        <w:rPr>
          <w:rFonts w:ascii="Arial" w:hAnsi="Arial" w:cs="Arial"/>
          <w:i/>
          <w:iCs/>
        </w:rPr>
      </w:pPr>
      <w:r w:rsidRPr="005410B2">
        <w:rPr>
          <w:rFonts w:ascii="Arial" w:hAnsi="Arial" w:cs="Arial"/>
        </w:rPr>
        <w:t xml:space="preserve">Chhabra E. (2019) </w:t>
      </w:r>
      <w:r w:rsidRPr="005410B2">
        <w:rPr>
          <w:rFonts w:ascii="Arial" w:hAnsi="Arial" w:cs="Arial"/>
          <w:i/>
          <w:iCs/>
        </w:rPr>
        <w:t xml:space="preserve">How Hilton Is Cutting Its Environmental Footprint By Half. </w:t>
      </w:r>
      <w:r w:rsidRPr="005410B2">
        <w:rPr>
          <w:rFonts w:ascii="Arial" w:hAnsi="Arial" w:cs="Arial"/>
        </w:rPr>
        <w:t xml:space="preserve">Available at: </w:t>
      </w:r>
      <w:hyperlink r:id="rId15" w:anchor=":~:text=We%20expanded%20our%20soap%20and%20amenity%20bottle%20recycling,opportunities%20to%20reduce%20single-use%20plastics%20in%20our%20properties." w:history="1">
        <w:r w:rsidRPr="005410B2">
          <w:rPr>
            <w:rStyle w:val="Hyperlink"/>
            <w:rFonts w:ascii="Arial" w:hAnsi="Arial" w:cs="Arial"/>
          </w:rPr>
          <w:t>How Hilton Is Cutting Its Environmental Footprint By Half</w:t>
        </w:r>
      </w:hyperlink>
      <w:r w:rsidRPr="005410B2">
        <w:rPr>
          <w:rFonts w:ascii="Arial" w:hAnsi="Arial" w:cs="Arial"/>
        </w:rPr>
        <w:t xml:space="preserve"> (Accessed: 04 November 2024)</w:t>
      </w:r>
    </w:p>
    <w:p w14:paraId="5E13575C" w14:textId="77777777" w:rsidR="000C530E" w:rsidRPr="005410B2" w:rsidRDefault="000C530E" w:rsidP="00A011B1">
      <w:pPr>
        <w:pStyle w:val="ListParagraph"/>
        <w:numPr>
          <w:ilvl w:val="0"/>
          <w:numId w:val="24"/>
        </w:numPr>
        <w:spacing w:line="360" w:lineRule="auto"/>
        <w:jc w:val="both"/>
        <w:rPr>
          <w:rFonts w:ascii="Arial" w:hAnsi="Arial" w:cs="Arial"/>
        </w:rPr>
      </w:pPr>
      <w:proofErr w:type="spellStart"/>
      <w:r w:rsidRPr="005410B2">
        <w:rPr>
          <w:rFonts w:ascii="Arial" w:hAnsi="Arial" w:cs="Arial"/>
        </w:rPr>
        <w:t>Cleantheworld</w:t>
      </w:r>
      <w:proofErr w:type="spellEnd"/>
      <w:r w:rsidRPr="005410B2">
        <w:rPr>
          <w:rFonts w:ascii="Arial" w:hAnsi="Arial" w:cs="Arial"/>
        </w:rPr>
        <w:t xml:space="preserve"> (2024) </w:t>
      </w:r>
      <w:r w:rsidRPr="005410B2">
        <w:rPr>
          <w:rFonts w:ascii="Arial" w:hAnsi="Arial" w:cs="Arial"/>
          <w:i/>
          <w:iCs/>
        </w:rPr>
        <w:t xml:space="preserve">Planet vs. Plastics: Why Sustainable Hotels Are the Future of the Hospitality Industry. </w:t>
      </w:r>
      <w:r w:rsidRPr="005410B2">
        <w:rPr>
          <w:rFonts w:ascii="Arial" w:hAnsi="Arial" w:cs="Arial"/>
        </w:rPr>
        <w:t xml:space="preserve">Available at: </w:t>
      </w:r>
      <w:hyperlink r:id="rId16" w:history="1">
        <w:r w:rsidRPr="005410B2">
          <w:rPr>
            <w:rStyle w:val="Hyperlink"/>
            <w:rFonts w:ascii="Arial" w:hAnsi="Arial" w:cs="Arial"/>
          </w:rPr>
          <w:t>Planet vs. Plastics: Why Sustainable Hotels Are the Future of the Hospitality Industry</w:t>
        </w:r>
      </w:hyperlink>
      <w:r w:rsidRPr="005410B2">
        <w:rPr>
          <w:rFonts w:ascii="Arial" w:hAnsi="Arial" w:cs="Arial"/>
        </w:rPr>
        <w:t xml:space="preserve"> (Accessed: 03 November 2024)</w:t>
      </w:r>
    </w:p>
    <w:p w14:paraId="270B3F76" w14:textId="77777777" w:rsidR="000C530E" w:rsidRPr="005410B2" w:rsidRDefault="000C530E" w:rsidP="00A011B1">
      <w:pPr>
        <w:pStyle w:val="ListParagraph"/>
        <w:numPr>
          <w:ilvl w:val="0"/>
          <w:numId w:val="24"/>
        </w:numPr>
        <w:spacing w:line="360" w:lineRule="auto"/>
        <w:jc w:val="both"/>
        <w:rPr>
          <w:rFonts w:ascii="Arial" w:hAnsi="Arial" w:cs="Arial"/>
          <w:i/>
          <w:iCs/>
        </w:rPr>
      </w:pPr>
      <w:r w:rsidRPr="005410B2">
        <w:rPr>
          <w:rFonts w:ascii="Arial" w:hAnsi="Arial" w:cs="Arial"/>
        </w:rPr>
        <w:t xml:space="preserve">Cousins F. (2024) </w:t>
      </w:r>
      <w:r w:rsidRPr="005410B2">
        <w:rPr>
          <w:rFonts w:ascii="Arial" w:hAnsi="Arial" w:cs="Arial"/>
          <w:i/>
          <w:iCs/>
        </w:rPr>
        <w:t xml:space="preserve">FOCUS ON: Single-use plastic and hotels. </w:t>
      </w:r>
      <w:r w:rsidRPr="005410B2">
        <w:rPr>
          <w:rFonts w:ascii="Arial" w:hAnsi="Arial" w:cs="Arial"/>
        </w:rPr>
        <w:t xml:space="preserve">Available at: </w:t>
      </w:r>
      <w:hyperlink r:id="rId17" w:anchor=":~:text=Yes%20which%20is%20positive%20news%20and%20i%20n,single-use%20plastics%2C%20both%20operationally%20and%20in%20guest%20behaviour." w:history="1">
        <w:r w:rsidRPr="005410B2">
          <w:rPr>
            <w:rStyle w:val="Hyperlink"/>
            <w:rFonts w:ascii="Arial" w:hAnsi="Arial" w:cs="Arial"/>
          </w:rPr>
          <w:t>FOCUS ON: Single-use plastic and hotels - Sustainable Hotel News</w:t>
        </w:r>
      </w:hyperlink>
      <w:r w:rsidRPr="005410B2">
        <w:rPr>
          <w:rFonts w:ascii="Arial" w:hAnsi="Arial" w:cs="Arial"/>
        </w:rPr>
        <w:t xml:space="preserve"> (Accessed: 03 November 2024)</w:t>
      </w:r>
    </w:p>
    <w:p w14:paraId="758E5FF1" w14:textId="77777777" w:rsidR="000C530E" w:rsidRPr="005410B2" w:rsidRDefault="000C530E" w:rsidP="00A011B1">
      <w:pPr>
        <w:pStyle w:val="ListParagraph"/>
        <w:numPr>
          <w:ilvl w:val="0"/>
          <w:numId w:val="24"/>
        </w:numPr>
        <w:spacing w:line="360" w:lineRule="auto"/>
        <w:jc w:val="both"/>
        <w:rPr>
          <w:rFonts w:ascii="Arial" w:hAnsi="Arial" w:cs="Arial"/>
          <w:i/>
          <w:iCs/>
        </w:rPr>
      </w:pPr>
      <w:r w:rsidRPr="005410B2">
        <w:rPr>
          <w:rFonts w:ascii="Arial" w:hAnsi="Arial" w:cs="Arial"/>
        </w:rPr>
        <w:t xml:space="preserve">Culligan (2023) </w:t>
      </w:r>
      <w:r w:rsidRPr="005410B2">
        <w:rPr>
          <w:rFonts w:ascii="Arial" w:hAnsi="Arial" w:cs="Arial"/>
          <w:i/>
          <w:iCs/>
        </w:rPr>
        <w:t>Embrace Sustainability: Reduce Single-Use Plastics</w:t>
      </w:r>
      <w:r w:rsidRPr="005410B2">
        <w:rPr>
          <w:rFonts w:ascii="Arial" w:hAnsi="Arial" w:cs="Arial"/>
        </w:rPr>
        <w:t xml:space="preserve">. Available at: </w:t>
      </w:r>
      <w:hyperlink r:id="rId18" w:history="1">
        <w:r w:rsidRPr="005410B2">
          <w:rPr>
            <w:rStyle w:val="Hyperlink"/>
            <w:rFonts w:ascii="Arial" w:hAnsi="Arial" w:cs="Arial"/>
          </w:rPr>
          <w:t>Embrace Sustainability: Reduce Single-Use Plastics | Culligan UK</w:t>
        </w:r>
      </w:hyperlink>
      <w:r w:rsidRPr="005410B2">
        <w:rPr>
          <w:rFonts w:ascii="Arial" w:hAnsi="Arial" w:cs="Arial"/>
        </w:rPr>
        <w:t xml:space="preserve"> (Accessed: 05 November2024)</w:t>
      </w:r>
    </w:p>
    <w:p w14:paraId="720384BA" w14:textId="77777777" w:rsidR="000C530E" w:rsidRPr="005410B2" w:rsidRDefault="000C530E" w:rsidP="00A011B1">
      <w:pPr>
        <w:pStyle w:val="ListParagraph"/>
        <w:numPr>
          <w:ilvl w:val="0"/>
          <w:numId w:val="24"/>
        </w:numPr>
        <w:spacing w:line="360" w:lineRule="auto"/>
        <w:jc w:val="both"/>
        <w:rPr>
          <w:rFonts w:ascii="Arial" w:hAnsi="Arial" w:cs="Arial"/>
          <w:b/>
          <w:bCs/>
        </w:rPr>
      </w:pPr>
      <w:proofErr w:type="spellStart"/>
      <w:r w:rsidRPr="005410B2">
        <w:rPr>
          <w:rFonts w:ascii="Arial" w:hAnsi="Arial" w:cs="Arial"/>
        </w:rPr>
        <w:t>Ecobnb</w:t>
      </w:r>
      <w:proofErr w:type="spellEnd"/>
      <w:r w:rsidRPr="005410B2">
        <w:rPr>
          <w:rFonts w:ascii="Arial" w:hAnsi="Arial" w:cs="Arial"/>
        </w:rPr>
        <w:t xml:space="preserve"> (2023) </w:t>
      </w:r>
      <w:r w:rsidRPr="005410B2">
        <w:rPr>
          <w:rFonts w:ascii="Arial" w:hAnsi="Arial" w:cs="Arial"/>
          <w:i/>
          <w:iCs/>
        </w:rPr>
        <w:t xml:space="preserve">Green Hospitality: Sustainable Practices for Hotels and Resorts. </w:t>
      </w:r>
      <w:r w:rsidRPr="005410B2">
        <w:rPr>
          <w:rFonts w:ascii="Arial" w:hAnsi="Arial" w:cs="Arial"/>
        </w:rPr>
        <w:t xml:space="preserve">Available at: </w:t>
      </w:r>
      <w:hyperlink r:id="rId19" w:history="1">
        <w:r w:rsidRPr="005410B2">
          <w:rPr>
            <w:rStyle w:val="Hyperlink"/>
            <w:rFonts w:ascii="Arial" w:hAnsi="Arial" w:cs="Arial"/>
          </w:rPr>
          <w:t xml:space="preserve">Green Hospitality: Sustainable Practices for Hotels - </w:t>
        </w:r>
        <w:proofErr w:type="spellStart"/>
        <w:r w:rsidRPr="005410B2">
          <w:rPr>
            <w:rStyle w:val="Hyperlink"/>
            <w:rFonts w:ascii="Arial" w:hAnsi="Arial" w:cs="Arial"/>
          </w:rPr>
          <w:t>Ecobnb</w:t>
        </w:r>
        <w:proofErr w:type="spellEnd"/>
      </w:hyperlink>
      <w:r w:rsidRPr="005410B2">
        <w:rPr>
          <w:rFonts w:ascii="Arial" w:hAnsi="Arial" w:cs="Arial"/>
        </w:rPr>
        <w:t xml:space="preserve"> (Accessed: 03 November 2024)</w:t>
      </w:r>
    </w:p>
    <w:p w14:paraId="0C07CE3B" w14:textId="77777777" w:rsidR="000C530E" w:rsidRPr="005410B2" w:rsidRDefault="000C530E" w:rsidP="00A011B1">
      <w:pPr>
        <w:pStyle w:val="ListParagraph"/>
        <w:numPr>
          <w:ilvl w:val="0"/>
          <w:numId w:val="24"/>
        </w:numPr>
        <w:spacing w:line="360" w:lineRule="auto"/>
        <w:jc w:val="both"/>
        <w:rPr>
          <w:rFonts w:ascii="Arial" w:hAnsi="Arial" w:cs="Arial"/>
        </w:rPr>
      </w:pPr>
      <w:r w:rsidRPr="005410B2">
        <w:rPr>
          <w:rFonts w:ascii="Arial" w:hAnsi="Arial" w:cs="Arial"/>
        </w:rPr>
        <w:t xml:space="preserve">EHL (2024) </w:t>
      </w:r>
      <w:r w:rsidRPr="005410B2">
        <w:rPr>
          <w:rFonts w:ascii="Arial" w:hAnsi="Arial" w:cs="Arial"/>
          <w:i/>
          <w:iCs/>
        </w:rPr>
        <w:t xml:space="preserve">Hotel sustainability: Challenges and solutions. </w:t>
      </w:r>
      <w:r w:rsidRPr="005410B2">
        <w:rPr>
          <w:rFonts w:ascii="Arial" w:hAnsi="Arial" w:cs="Arial"/>
        </w:rPr>
        <w:t xml:space="preserve">Available at: </w:t>
      </w:r>
      <w:hyperlink r:id="rId20" w:history="1">
        <w:r w:rsidRPr="005410B2">
          <w:rPr>
            <w:rStyle w:val="Hyperlink"/>
            <w:rFonts w:ascii="Arial" w:hAnsi="Arial" w:cs="Arial"/>
          </w:rPr>
          <w:t>Journey to net zero: Challenges and solutions in hotel sustainability</w:t>
        </w:r>
      </w:hyperlink>
      <w:r w:rsidRPr="005410B2">
        <w:rPr>
          <w:rFonts w:ascii="Arial" w:hAnsi="Arial" w:cs="Arial"/>
        </w:rPr>
        <w:t xml:space="preserve"> (Accessed: 04 November 2024) </w:t>
      </w:r>
    </w:p>
    <w:p w14:paraId="227F6E40" w14:textId="77777777" w:rsidR="000C530E" w:rsidRPr="005410B2" w:rsidRDefault="000C530E" w:rsidP="00A011B1">
      <w:pPr>
        <w:pStyle w:val="ListParagraph"/>
        <w:numPr>
          <w:ilvl w:val="0"/>
          <w:numId w:val="24"/>
        </w:numPr>
        <w:spacing w:line="360" w:lineRule="auto"/>
        <w:jc w:val="both"/>
        <w:rPr>
          <w:rFonts w:ascii="Arial" w:hAnsi="Arial" w:cs="Arial"/>
          <w:i/>
          <w:iCs/>
        </w:rPr>
      </w:pPr>
      <w:r w:rsidRPr="005410B2">
        <w:rPr>
          <w:rFonts w:ascii="Arial" w:hAnsi="Arial" w:cs="Arial"/>
        </w:rPr>
        <w:t xml:space="preserve">Four Seasons (2024) </w:t>
      </w:r>
      <w:r w:rsidRPr="005410B2">
        <w:rPr>
          <w:rFonts w:ascii="Arial" w:hAnsi="Arial" w:cs="Arial"/>
          <w:i/>
          <w:iCs/>
        </w:rPr>
        <w:t xml:space="preserve">Planet (Environment). </w:t>
      </w:r>
      <w:r w:rsidRPr="005410B2">
        <w:rPr>
          <w:rFonts w:ascii="Arial" w:hAnsi="Arial" w:cs="Arial"/>
        </w:rPr>
        <w:t xml:space="preserve">Available at: </w:t>
      </w:r>
      <w:hyperlink r:id="rId21" w:history="1">
        <w:r w:rsidRPr="005410B2">
          <w:rPr>
            <w:rStyle w:val="Hyperlink"/>
            <w:rFonts w:ascii="Arial" w:hAnsi="Arial" w:cs="Arial"/>
          </w:rPr>
          <w:t>Our Environmental Commitment | Four Seasons</w:t>
        </w:r>
      </w:hyperlink>
      <w:r w:rsidRPr="005410B2">
        <w:rPr>
          <w:rFonts w:ascii="Arial" w:hAnsi="Arial" w:cs="Arial"/>
        </w:rPr>
        <w:t xml:space="preserve"> (Accessed: 04 November 2024)</w:t>
      </w:r>
    </w:p>
    <w:p w14:paraId="0DB5454D" w14:textId="77777777" w:rsidR="000C530E" w:rsidRPr="005410B2" w:rsidRDefault="000C530E" w:rsidP="00A011B1">
      <w:pPr>
        <w:pStyle w:val="ListParagraph"/>
        <w:numPr>
          <w:ilvl w:val="0"/>
          <w:numId w:val="24"/>
        </w:numPr>
        <w:spacing w:line="360" w:lineRule="auto"/>
        <w:jc w:val="both"/>
        <w:rPr>
          <w:rFonts w:ascii="Arial" w:hAnsi="Arial" w:cs="Arial"/>
          <w:i/>
          <w:iCs/>
        </w:rPr>
      </w:pPr>
      <w:r w:rsidRPr="005410B2">
        <w:rPr>
          <w:rFonts w:ascii="Arial" w:hAnsi="Arial" w:cs="Arial"/>
        </w:rPr>
        <w:t xml:space="preserve">Fredericks L. (2023) </w:t>
      </w:r>
      <w:r w:rsidRPr="005410B2">
        <w:rPr>
          <w:rFonts w:ascii="Arial" w:hAnsi="Arial" w:cs="Arial"/>
          <w:i/>
          <w:iCs/>
        </w:rPr>
        <w:t xml:space="preserve">Sustainable Hotel Ideas: 25 Ways to Go Green. </w:t>
      </w:r>
      <w:r w:rsidRPr="005410B2">
        <w:rPr>
          <w:rFonts w:ascii="Arial" w:hAnsi="Arial" w:cs="Arial"/>
        </w:rPr>
        <w:t xml:space="preserve">Available at: </w:t>
      </w:r>
      <w:hyperlink r:id="rId22" w:history="1">
        <w:r w:rsidRPr="005410B2">
          <w:rPr>
            <w:rStyle w:val="Hyperlink"/>
            <w:rFonts w:ascii="Arial" w:hAnsi="Arial" w:cs="Arial"/>
          </w:rPr>
          <w:t>25 Eco-Friendly Hotel Ideas for Sustainable Properties | Cvent Blog</w:t>
        </w:r>
      </w:hyperlink>
      <w:r w:rsidRPr="005410B2">
        <w:rPr>
          <w:rFonts w:ascii="Arial" w:hAnsi="Arial" w:cs="Arial"/>
        </w:rPr>
        <w:t xml:space="preserve"> (Accessed: 03 November 2024)</w:t>
      </w:r>
    </w:p>
    <w:p w14:paraId="7E30495A" w14:textId="77777777" w:rsidR="000C530E" w:rsidRPr="005410B2" w:rsidRDefault="000C530E" w:rsidP="00A011B1">
      <w:pPr>
        <w:pStyle w:val="ListParagraph"/>
        <w:numPr>
          <w:ilvl w:val="0"/>
          <w:numId w:val="24"/>
        </w:numPr>
        <w:spacing w:line="360" w:lineRule="auto"/>
        <w:jc w:val="both"/>
        <w:rPr>
          <w:rFonts w:ascii="Arial" w:hAnsi="Arial" w:cs="Arial"/>
          <w:i/>
          <w:iCs/>
        </w:rPr>
      </w:pPr>
      <w:r w:rsidRPr="005410B2">
        <w:rPr>
          <w:rFonts w:ascii="Arial" w:hAnsi="Arial" w:cs="Arial"/>
        </w:rPr>
        <w:t xml:space="preserve">Hendrickx J. (2018) </w:t>
      </w:r>
      <w:r w:rsidRPr="005410B2">
        <w:rPr>
          <w:rFonts w:ascii="Arial" w:hAnsi="Arial" w:cs="Arial"/>
          <w:i/>
          <w:iCs/>
        </w:rPr>
        <w:t xml:space="preserve">Top Challenges Hoteliers Face in Reducing Single-Use Plastics. </w:t>
      </w:r>
      <w:r w:rsidRPr="005410B2">
        <w:rPr>
          <w:rFonts w:ascii="Arial" w:hAnsi="Arial" w:cs="Arial"/>
        </w:rPr>
        <w:t xml:space="preserve">Available at: </w:t>
      </w:r>
      <w:hyperlink r:id="rId23" w:history="1">
        <w:r w:rsidRPr="005410B2">
          <w:rPr>
            <w:rStyle w:val="Hyperlink"/>
            <w:rFonts w:ascii="Arial" w:hAnsi="Arial" w:cs="Arial"/>
          </w:rPr>
          <w:t>Top Challenges Hoteliers Face in Reducing Single-Use Plastics - Plaine Products</w:t>
        </w:r>
      </w:hyperlink>
      <w:r w:rsidRPr="005410B2">
        <w:rPr>
          <w:rFonts w:ascii="Arial" w:hAnsi="Arial" w:cs="Arial"/>
        </w:rPr>
        <w:t xml:space="preserve"> (Accessed: 04 November 2024)</w:t>
      </w:r>
    </w:p>
    <w:p w14:paraId="1D7AEC3F" w14:textId="77777777" w:rsidR="000C530E" w:rsidRPr="005410B2" w:rsidRDefault="000C530E" w:rsidP="00A011B1">
      <w:pPr>
        <w:pStyle w:val="ListParagraph"/>
        <w:numPr>
          <w:ilvl w:val="0"/>
          <w:numId w:val="24"/>
        </w:numPr>
        <w:spacing w:line="360" w:lineRule="auto"/>
        <w:jc w:val="both"/>
        <w:rPr>
          <w:rFonts w:ascii="Arial" w:hAnsi="Arial" w:cs="Arial"/>
        </w:rPr>
      </w:pPr>
      <w:proofErr w:type="spellStart"/>
      <w:r w:rsidRPr="005410B2">
        <w:rPr>
          <w:rFonts w:ascii="Arial" w:hAnsi="Arial" w:cs="Arial"/>
        </w:rPr>
        <w:lastRenderedPageBreak/>
        <w:t>Hospitalitynet</w:t>
      </w:r>
      <w:proofErr w:type="spellEnd"/>
      <w:r w:rsidRPr="005410B2">
        <w:rPr>
          <w:rFonts w:ascii="Arial" w:hAnsi="Arial" w:cs="Arial"/>
        </w:rPr>
        <w:t xml:space="preserve"> (2024) </w:t>
      </w:r>
      <w:r w:rsidRPr="005410B2">
        <w:rPr>
          <w:rFonts w:ascii="Arial" w:hAnsi="Arial" w:cs="Arial"/>
          <w:i/>
          <w:iCs/>
        </w:rPr>
        <w:t xml:space="preserve">Hyatt Centric. </w:t>
      </w:r>
      <w:r w:rsidRPr="005410B2">
        <w:rPr>
          <w:rFonts w:ascii="Arial" w:hAnsi="Arial" w:cs="Arial"/>
        </w:rPr>
        <w:t xml:space="preserve">Available at: </w:t>
      </w:r>
      <w:hyperlink r:id="rId24" w:history="1">
        <w:r w:rsidRPr="005410B2">
          <w:rPr>
            <w:rStyle w:val="Hyperlink"/>
            <w:rFonts w:ascii="Arial" w:hAnsi="Arial" w:cs="Arial"/>
          </w:rPr>
          <w:t>Hyatt Centric by Hyatt</w:t>
        </w:r>
      </w:hyperlink>
      <w:r w:rsidRPr="005410B2">
        <w:rPr>
          <w:rFonts w:ascii="Arial" w:hAnsi="Arial" w:cs="Arial"/>
        </w:rPr>
        <w:t xml:space="preserve"> (Accessed: 03 November 2024)</w:t>
      </w:r>
    </w:p>
    <w:p w14:paraId="0FC5EBC1" w14:textId="77777777" w:rsidR="000C530E" w:rsidRPr="005410B2" w:rsidRDefault="000C530E" w:rsidP="00A011B1">
      <w:pPr>
        <w:pStyle w:val="ListParagraph"/>
        <w:numPr>
          <w:ilvl w:val="0"/>
          <w:numId w:val="24"/>
        </w:numPr>
        <w:spacing w:line="360" w:lineRule="auto"/>
        <w:jc w:val="both"/>
        <w:rPr>
          <w:rFonts w:ascii="Arial" w:hAnsi="Arial" w:cs="Arial"/>
          <w:i/>
          <w:iCs/>
        </w:rPr>
      </w:pPr>
      <w:r w:rsidRPr="005410B2">
        <w:rPr>
          <w:rFonts w:ascii="Arial" w:hAnsi="Arial" w:cs="Arial"/>
        </w:rPr>
        <w:t>Hotels-</w:t>
      </w:r>
      <w:proofErr w:type="spellStart"/>
      <w:r w:rsidRPr="005410B2">
        <w:rPr>
          <w:rFonts w:ascii="Arial" w:hAnsi="Arial" w:cs="Arial"/>
        </w:rPr>
        <w:t>nyc</w:t>
      </w:r>
      <w:proofErr w:type="spellEnd"/>
      <w:r w:rsidRPr="005410B2">
        <w:rPr>
          <w:rFonts w:ascii="Arial" w:hAnsi="Arial" w:cs="Arial"/>
        </w:rPr>
        <w:t>-times-square(2024)</w:t>
      </w:r>
      <w:r w:rsidRPr="005410B2">
        <w:rPr>
          <w:rFonts w:ascii="Arial" w:hAnsi="Arial" w:cs="Arial"/>
          <w:i/>
          <w:iCs/>
        </w:rPr>
        <w:t xml:space="preserve"> Green Giants: How Times Square Hotels Spearhead the Sustainability Movement. </w:t>
      </w:r>
      <w:r w:rsidRPr="005410B2">
        <w:rPr>
          <w:rFonts w:ascii="Arial" w:hAnsi="Arial" w:cs="Arial"/>
        </w:rPr>
        <w:t xml:space="preserve">Available at: </w:t>
      </w:r>
      <w:hyperlink r:id="rId25" w:history="1">
        <w:r w:rsidRPr="005410B2">
          <w:rPr>
            <w:rStyle w:val="Hyperlink"/>
            <w:rFonts w:ascii="Arial" w:hAnsi="Arial" w:cs="Arial"/>
          </w:rPr>
          <w:t>https://www.hotels-nyc-times-square.com/en/blog/green-giants-how-times-square-hotels-spearhead-the-sustainability-movement</w:t>
        </w:r>
      </w:hyperlink>
      <w:r w:rsidRPr="005410B2">
        <w:rPr>
          <w:rFonts w:ascii="Arial" w:hAnsi="Arial" w:cs="Arial"/>
        </w:rPr>
        <w:t xml:space="preserve"> (Accessed: 05 November 2024)</w:t>
      </w:r>
    </w:p>
    <w:p w14:paraId="36F20DCD" w14:textId="77777777" w:rsidR="000C530E" w:rsidRPr="005410B2" w:rsidRDefault="000C530E" w:rsidP="00A011B1">
      <w:pPr>
        <w:pStyle w:val="ListParagraph"/>
        <w:numPr>
          <w:ilvl w:val="0"/>
          <w:numId w:val="24"/>
        </w:numPr>
        <w:spacing w:line="360" w:lineRule="auto"/>
        <w:jc w:val="both"/>
        <w:rPr>
          <w:rFonts w:ascii="Arial" w:hAnsi="Arial" w:cs="Arial"/>
        </w:rPr>
      </w:pPr>
      <w:r w:rsidRPr="005410B2">
        <w:rPr>
          <w:rFonts w:ascii="Arial" w:hAnsi="Arial" w:cs="Arial"/>
        </w:rPr>
        <w:t xml:space="preserve">Hyatt (2024) </w:t>
      </w:r>
      <w:r w:rsidRPr="005410B2">
        <w:rPr>
          <w:rFonts w:ascii="Arial" w:hAnsi="Arial" w:cs="Arial"/>
          <w:i/>
          <w:iCs/>
        </w:rPr>
        <w:t xml:space="preserve">Experience Our Times Square Hotel in the Heart of New York City. </w:t>
      </w:r>
      <w:r w:rsidRPr="005410B2">
        <w:rPr>
          <w:rFonts w:ascii="Arial" w:hAnsi="Arial" w:cs="Arial"/>
        </w:rPr>
        <w:t xml:space="preserve">Available at: </w:t>
      </w:r>
      <w:hyperlink r:id="rId26" w:history="1">
        <w:r w:rsidRPr="005410B2">
          <w:rPr>
            <w:rStyle w:val="Hyperlink"/>
            <w:rFonts w:ascii="Arial" w:hAnsi="Arial" w:cs="Arial"/>
          </w:rPr>
          <w:t>Hotels in Times Square NYC | Hyatt Centric Times Square New York</w:t>
        </w:r>
      </w:hyperlink>
      <w:r w:rsidRPr="005410B2">
        <w:rPr>
          <w:rFonts w:ascii="Arial" w:hAnsi="Arial" w:cs="Arial"/>
        </w:rPr>
        <w:t xml:space="preserve"> (Accessed: 03 November 2024)</w:t>
      </w:r>
    </w:p>
    <w:p w14:paraId="7F083E45" w14:textId="77777777" w:rsidR="000C530E" w:rsidRPr="005410B2" w:rsidRDefault="000C530E" w:rsidP="00A011B1">
      <w:pPr>
        <w:pStyle w:val="ListParagraph"/>
        <w:numPr>
          <w:ilvl w:val="0"/>
          <w:numId w:val="24"/>
        </w:numPr>
        <w:spacing w:line="360" w:lineRule="auto"/>
        <w:jc w:val="both"/>
        <w:rPr>
          <w:rFonts w:ascii="Arial" w:hAnsi="Arial" w:cs="Arial"/>
          <w:i/>
          <w:iCs/>
        </w:rPr>
      </w:pPr>
      <w:r w:rsidRPr="005410B2">
        <w:rPr>
          <w:rFonts w:ascii="Arial" w:hAnsi="Arial" w:cs="Arial"/>
        </w:rPr>
        <w:t xml:space="preserve">Hyatt (2024) </w:t>
      </w:r>
      <w:r w:rsidRPr="005410B2">
        <w:rPr>
          <w:rFonts w:ascii="Arial" w:hAnsi="Arial" w:cs="Arial"/>
          <w:i/>
          <w:iCs/>
        </w:rPr>
        <w:t xml:space="preserve">WASTE &amp; CIRCULARITY. </w:t>
      </w:r>
      <w:r w:rsidRPr="005410B2">
        <w:rPr>
          <w:rFonts w:ascii="Arial" w:hAnsi="Arial" w:cs="Arial"/>
        </w:rPr>
        <w:t xml:space="preserve">Available at: </w:t>
      </w:r>
      <w:hyperlink r:id="rId27" w:history="1">
        <w:r w:rsidRPr="005410B2">
          <w:rPr>
            <w:rStyle w:val="Hyperlink"/>
            <w:rFonts w:ascii="Arial" w:hAnsi="Arial" w:cs="Arial"/>
          </w:rPr>
          <w:t>Waste and Circularity | Hyatt World of Care</w:t>
        </w:r>
      </w:hyperlink>
      <w:r w:rsidRPr="005410B2">
        <w:rPr>
          <w:rFonts w:ascii="Arial" w:hAnsi="Arial" w:cs="Arial"/>
        </w:rPr>
        <w:t xml:space="preserve"> (Accessed: 03 November 2024)</w:t>
      </w:r>
    </w:p>
    <w:p w14:paraId="7A49E43C" w14:textId="77777777" w:rsidR="000C530E" w:rsidRPr="005410B2" w:rsidRDefault="000C530E" w:rsidP="00A011B1">
      <w:pPr>
        <w:pStyle w:val="ListParagraph"/>
        <w:numPr>
          <w:ilvl w:val="0"/>
          <w:numId w:val="24"/>
        </w:numPr>
        <w:spacing w:line="360" w:lineRule="auto"/>
        <w:jc w:val="both"/>
        <w:rPr>
          <w:rFonts w:ascii="Arial" w:hAnsi="Arial" w:cs="Arial"/>
        </w:rPr>
      </w:pPr>
      <w:r w:rsidRPr="005410B2">
        <w:rPr>
          <w:rFonts w:ascii="Arial" w:hAnsi="Arial" w:cs="Arial"/>
        </w:rPr>
        <w:t xml:space="preserve">Ipsos (2020) </w:t>
      </w:r>
      <w:r w:rsidRPr="005410B2">
        <w:rPr>
          <w:rFonts w:ascii="Arial" w:hAnsi="Arial" w:cs="Arial"/>
          <w:i/>
          <w:iCs/>
        </w:rPr>
        <w:t>Straw Wars: Plastic Reduction – a new battleground for Brand Reputation.</w:t>
      </w:r>
      <w:r w:rsidRPr="005410B2">
        <w:rPr>
          <w:rFonts w:ascii="Arial" w:hAnsi="Arial" w:cs="Arial"/>
        </w:rPr>
        <w:t xml:space="preserve"> Available at: </w:t>
      </w:r>
      <w:hyperlink r:id="rId28" w:history="1">
        <w:r w:rsidRPr="005410B2">
          <w:rPr>
            <w:rStyle w:val="Hyperlink"/>
            <w:rFonts w:ascii="Arial" w:hAnsi="Arial" w:cs="Arial"/>
          </w:rPr>
          <w:t>Straw Wars: Plastic Reduction – a new battleground for Brand Reputation | Ipsos</w:t>
        </w:r>
      </w:hyperlink>
      <w:r w:rsidRPr="005410B2">
        <w:rPr>
          <w:rFonts w:ascii="Arial" w:hAnsi="Arial" w:cs="Arial"/>
        </w:rPr>
        <w:t xml:space="preserve"> (Accessed: 04 November 2024)</w:t>
      </w:r>
    </w:p>
    <w:p w14:paraId="7FC5C5B5" w14:textId="77777777" w:rsidR="000C530E" w:rsidRPr="005410B2" w:rsidRDefault="000C530E" w:rsidP="00EA7133">
      <w:pPr>
        <w:pStyle w:val="ListParagraph"/>
        <w:numPr>
          <w:ilvl w:val="0"/>
          <w:numId w:val="24"/>
        </w:numPr>
        <w:spacing w:line="360" w:lineRule="auto"/>
        <w:jc w:val="both"/>
        <w:rPr>
          <w:rFonts w:ascii="Arial" w:hAnsi="Arial" w:cs="Arial"/>
          <w:i/>
          <w:iCs/>
        </w:rPr>
      </w:pPr>
      <w:r w:rsidRPr="005410B2">
        <w:rPr>
          <w:rFonts w:ascii="Arial" w:hAnsi="Arial" w:cs="Arial"/>
        </w:rPr>
        <w:t xml:space="preserve">Jenkin N., et al. (2017). </w:t>
      </w:r>
      <w:r w:rsidRPr="005410B2">
        <w:rPr>
          <w:rFonts w:ascii="Arial" w:hAnsi="Arial" w:cs="Arial"/>
          <w:i/>
          <w:iCs/>
        </w:rPr>
        <w:t xml:space="preserve">Beyond the Horizon: Consumer and restaurant/hospitality industry approaches to tackling marine plastic debris. </w:t>
      </w:r>
      <w:r w:rsidRPr="005410B2">
        <w:rPr>
          <w:rFonts w:ascii="Arial" w:hAnsi="Arial" w:cs="Arial"/>
        </w:rPr>
        <w:t xml:space="preserve">Available at: </w:t>
      </w:r>
      <w:hyperlink r:id="rId29" w:history="1">
        <w:r w:rsidRPr="005410B2">
          <w:rPr>
            <w:rStyle w:val="Hyperlink"/>
            <w:rFonts w:ascii="Arial" w:hAnsi="Arial" w:cs="Arial"/>
          </w:rPr>
          <w:t>https://www.researchgate.net/publication/322266199_Beyond_the_Horizon_Consumer_and_restauranthospitality_industry_approaches_to_tackling_marine_plastic_debris</w:t>
        </w:r>
      </w:hyperlink>
      <w:r w:rsidRPr="005410B2">
        <w:rPr>
          <w:rFonts w:ascii="Arial" w:hAnsi="Arial" w:cs="Arial"/>
        </w:rPr>
        <w:t xml:space="preserve"> (Accessed: 13 November 2024)</w:t>
      </w:r>
    </w:p>
    <w:p w14:paraId="613EB0F4" w14:textId="77777777" w:rsidR="000C530E" w:rsidRPr="005410B2" w:rsidRDefault="000C530E" w:rsidP="00A011B1">
      <w:pPr>
        <w:pStyle w:val="ListParagraph"/>
        <w:numPr>
          <w:ilvl w:val="0"/>
          <w:numId w:val="24"/>
        </w:numPr>
        <w:spacing w:line="360" w:lineRule="auto"/>
        <w:jc w:val="both"/>
        <w:rPr>
          <w:rFonts w:ascii="Arial" w:hAnsi="Arial" w:cs="Arial"/>
          <w:i/>
          <w:iCs/>
        </w:rPr>
      </w:pPr>
      <w:r w:rsidRPr="005410B2">
        <w:rPr>
          <w:rFonts w:ascii="Arial" w:hAnsi="Arial" w:cs="Arial"/>
        </w:rPr>
        <w:t xml:space="preserve">Lacalle E. (2021) </w:t>
      </w:r>
      <w:r w:rsidRPr="005410B2">
        <w:rPr>
          <w:rFonts w:ascii="Arial" w:hAnsi="Arial" w:cs="Arial"/>
          <w:i/>
          <w:iCs/>
        </w:rPr>
        <w:t xml:space="preserve">12 best ways to go green in the hotel industry. </w:t>
      </w:r>
      <w:r w:rsidRPr="005410B2">
        <w:rPr>
          <w:rFonts w:ascii="Arial" w:hAnsi="Arial" w:cs="Arial"/>
        </w:rPr>
        <w:t xml:space="preserve">Available at: </w:t>
      </w:r>
      <w:hyperlink r:id="rId30" w:anchor=":~:text=12%20best%20hotel%20ideas%20to%20go%20green%201,...%208%20Reduce%20food%20waste%20...%20More%20items" w:history="1">
        <w:r w:rsidRPr="005410B2">
          <w:rPr>
            <w:rStyle w:val="Hyperlink"/>
            <w:rFonts w:ascii="Arial" w:hAnsi="Arial" w:cs="Arial"/>
          </w:rPr>
          <w:t>Message from Mews</w:t>
        </w:r>
      </w:hyperlink>
      <w:r w:rsidRPr="005410B2">
        <w:rPr>
          <w:rFonts w:ascii="Arial" w:hAnsi="Arial" w:cs="Arial"/>
        </w:rPr>
        <w:t xml:space="preserve"> (Accessed: 03 November 2024)</w:t>
      </w:r>
    </w:p>
    <w:p w14:paraId="3D1778C0" w14:textId="77777777" w:rsidR="000C530E" w:rsidRPr="005410B2" w:rsidRDefault="000C530E" w:rsidP="00A011B1">
      <w:pPr>
        <w:pStyle w:val="ListParagraph"/>
        <w:numPr>
          <w:ilvl w:val="0"/>
          <w:numId w:val="24"/>
        </w:numPr>
        <w:spacing w:line="360" w:lineRule="auto"/>
        <w:jc w:val="both"/>
        <w:rPr>
          <w:rFonts w:ascii="Arial" w:hAnsi="Arial" w:cs="Arial"/>
          <w:i/>
          <w:iCs/>
        </w:rPr>
      </w:pPr>
      <w:r w:rsidRPr="005410B2">
        <w:rPr>
          <w:rFonts w:ascii="Arial" w:hAnsi="Arial" w:cs="Arial"/>
        </w:rPr>
        <w:t xml:space="preserve">Lacalle E. (2024) </w:t>
      </w:r>
      <w:r w:rsidRPr="005410B2">
        <w:rPr>
          <w:rFonts w:ascii="Arial" w:hAnsi="Arial" w:cs="Arial"/>
          <w:i/>
          <w:iCs/>
        </w:rPr>
        <w:t xml:space="preserve">4 ways to reduce plastic usage in hotels. </w:t>
      </w:r>
      <w:r w:rsidRPr="005410B2">
        <w:rPr>
          <w:rFonts w:ascii="Arial" w:hAnsi="Arial" w:cs="Arial"/>
        </w:rPr>
        <w:t xml:space="preserve">Available at: </w:t>
      </w:r>
      <w:hyperlink r:id="rId31" w:anchor=":~:text=Four%20best%20ways%20to%20reduce%20plastic%20in%20hotels,4%20Make%20recycling%20easy%20...%205%20Conclusion%20" w:history="1">
        <w:r w:rsidRPr="005410B2">
          <w:rPr>
            <w:rStyle w:val="Hyperlink"/>
            <w:rFonts w:ascii="Arial" w:hAnsi="Arial" w:cs="Arial"/>
          </w:rPr>
          <w:t>4 ways to reduce plastic usage in hotels</w:t>
        </w:r>
      </w:hyperlink>
      <w:r w:rsidRPr="005410B2">
        <w:rPr>
          <w:rFonts w:ascii="Arial" w:hAnsi="Arial" w:cs="Arial"/>
        </w:rPr>
        <w:t xml:space="preserve"> (Accessed: 03 November 2024)</w:t>
      </w:r>
    </w:p>
    <w:p w14:paraId="48803E1C" w14:textId="77777777" w:rsidR="000C530E" w:rsidRPr="005410B2" w:rsidRDefault="000C530E" w:rsidP="00A011B1">
      <w:pPr>
        <w:pStyle w:val="ListParagraph"/>
        <w:numPr>
          <w:ilvl w:val="0"/>
          <w:numId w:val="24"/>
        </w:numPr>
        <w:spacing w:line="360" w:lineRule="auto"/>
        <w:jc w:val="both"/>
        <w:rPr>
          <w:rFonts w:ascii="Arial" w:hAnsi="Arial" w:cs="Arial"/>
          <w:b/>
          <w:bCs/>
        </w:rPr>
      </w:pPr>
      <w:r w:rsidRPr="005410B2">
        <w:rPr>
          <w:rFonts w:ascii="Arial" w:hAnsi="Arial" w:cs="Arial"/>
        </w:rPr>
        <w:t xml:space="preserve">Lewis S. (2019) </w:t>
      </w:r>
      <w:r w:rsidRPr="005410B2">
        <w:rPr>
          <w:rFonts w:ascii="Arial" w:hAnsi="Arial" w:cs="Arial"/>
          <w:i/>
          <w:iCs/>
        </w:rPr>
        <w:t xml:space="preserve">Marriott, the world's largest hotel chain, plans to eliminate single-use plastic toiletries by 2020. </w:t>
      </w:r>
      <w:r w:rsidRPr="005410B2">
        <w:rPr>
          <w:rFonts w:ascii="Arial" w:hAnsi="Arial" w:cs="Arial"/>
        </w:rPr>
        <w:t xml:space="preserve">Available at: </w:t>
      </w:r>
      <w:hyperlink r:id="rId32" w:history="1">
        <w:r w:rsidRPr="005410B2">
          <w:rPr>
            <w:rStyle w:val="Hyperlink"/>
            <w:rFonts w:ascii="Arial" w:hAnsi="Arial" w:cs="Arial"/>
          </w:rPr>
          <w:t>Plastic waste: Marriott, the world's largest hotel chain, plans to eliminate single-use plastic toiletries by 2020 - CBS News</w:t>
        </w:r>
      </w:hyperlink>
      <w:r w:rsidRPr="005410B2">
        <w:rPr>
          <w:rFonts w:ascii="Arial" w:hAnsi="Arial" w:cs="Arial"/>
        </w:rPr>
        <w:t xml:space="preserve"> (Accessed: 04 November 2024)</w:t>
      </w:r>
    </w:p>
    <w:p w14:paraId="7ADB8246" w14:textId="77777777" w:rsidR="000C530E" w:rsidRPr="005410B2" w:rsidRDefault="000C530E" w:rsidP="00A011B1">
      <w:pPr>
        <w:pStyle w:val="ListParagraph"/>
        <w:numPr>
          <w:ilvl w:val="0"/>
          <w:numId w:val="24"/>
        </w:numPr>
        <w:spacing w:line="360" w:lineRule="auto"/>
        <w:jc w:val="both"/>
        <w:rPr>
          <w:rFonts w:ascii="Arial" w:hAnsi="Arial" w:cs="Arial"/>
          <w:b/>
          <w:bCs/>
        </w:rPr>
      </w:pPr>
      <w:r w:rsidRPr="005410B2">
        <w:rPr>
          <w:rFonts w:ascii="Arial" w:hAnsi="Arial" w:cs="Arial"/>
        </w:rPr>
        <w:t xml:space="preserve">Marsh J. (2021) </w:t>
      </w:r>
      <w:r w:rsidRPr="005410B2">
        <w:rPr>
          <w:rFonts w:ascii="Arial" w:hAnsi="Arial" w:cs="Arial"/>
          <w:i/>
          <w:iCs/>
        </w:rPr>
        <w:t xml:space="preserve">5 Benefits of Reducing Plastic Waste. </w:t>
      </w:r>
      <w:r w:rsidRPr="005410B2">
        <w:rPr>
          <w:rFonts w:ascii="Arial" w:hAnsi="Arial" w:cs="Arial"/>
        </w:rPr>
        <w:t xml:space="preserve">Available at: </w:t>
      </w:r>
      <w:hyperlink r:id="rId33" w:history="1">
        <w:r w:rsidRPr="005410B2">
          <w:rPr>
            <w:rStyle w:val="Hyperlink"/>
            <w:rFonts w:ascii="Arial" w:hAnsi="Arial" w:cs="Arial"/>
          </w:rPr>
          <w:t>5 Benefits of Reducing Plastic Waste - Environment Co</w:t>
        </w:r>
      </w:hyperlink>
      <w:r w:rsidRPr="005410B2">
        <w:rPr>
          <w:rFonts w:ascii="Arial" w:hAnsi="Arial" w:cs="Arial"/>
        </w:rPr>
        <w:t xml:space="preserve"> (Accessed: 04 November 2024)</w:t>
      </w:r>
    </w:p>
    <w:p w14:paraId="5221A9EB" w14:textId="77777777" w:rsidR="000C530E" w:rsidRPr="005410B2" w:rsidRDefault="000C530E" w:rsidP="00A011B1">
      <w:pPr>
        <w:pStyle w:val="ListParagraph"/>
        <w:numPr>
          <w:ilvl w:val="0"/>
          <w:numId w:val="24"/>
        </w:numPr>
        <w:spacing w:line="360" w:lineRule="auto"/>
        <w:jc w:val="both"/>
        <w:rPr>
          <w:rFonts w:ascii="Arial" w:hAnsi="Arial" w:cs="Arial"/>
        </w:rPr>
      </w:pPr>
      <w:r w:rsidRPr="005410B2">
        <w:rPr>
          <w:rFonts w:ascii="Arial" w:hAnsi="Arial" w:cs="Arial"/>
        </w:rPr>
        <w:t>McCarthy S. (2021)</w:t>
      </w:r>
      <w:r w:rsidRPr="005410B2">
        <w:rPr>
          <w:rFonts w:ascii="Arial" w:hAnsi="Arial" w:cs="Arial"/>
          <w:i/>
          <w:iCs/>
        </w:rPr>
        <w:t xml:space="preserve"> WWF and Greenview Unveil Methodology to Measure Waste Across Hotel Chains. </w:t>
      </w:r>
      <w:r w:rsidRPr="005410B2">
        <w:rPr>
          <w:rFonts w:ascii="Arial" w:hAnsi="Arial" w:cs="Arial"/>
        </w:rPr>
        <w:t xml:space="preserve">Available at: </w:t>
      </w:r>
      <w:hyperlink r:id="rId34" w:history="1">
        <w:r w:rsidRPr="005410B2">
          <w:rPr>
            <w:rStyle w:val="Hyperlink"/>
            <w:rFonts w:ascii="Arial" w:hAnsi="Arial" w:cs="Arial"/>
          </w:rPr>
          <w:t>WWF and Greenview Unveil Methodology to Measure Waste Across Hotel Chains | Press Releases | WWF</w:t>
        </w:r>
      </w:hyperlink>
      <w:r w:rsidRPr="005410B2">
        <w:rPr>
          <w:rFonts w:ascii="Arial" w:hAnsi="Arial" w:cs="Arial"/>
        </w:rPr>
        <w:t xml:space="preserve"> (Accessed: 03 November 2024)</w:t>
      </w:r>
    </w:p>
    <w:p w14:paraId="70808B30" w14:textId="77777777" w:rsidR="000C530E" w:rsidRPr="005410B2" w:rsidRDefault="000C530E" w:rsidP="00A011B1">
      <w:pPr>
        <w:pStyle w:val="ListParagraph"/>
        <w:numPr>
          <w:ilvl w:val="0"/>
          <w:numId w:val="24"/>
        </w:numPr>
        <w:spacing w:line="360" w:lineRule="auto"/>
        <w:jc w:val="both"/>
        <w:rPr>
          <w:rFonts w:ascii="Arial" w:hAnsi="Arial" w:cs="Arial"/>
          <w:i/>
          <w:iCs/>
        </w:rPr>
      </w:pPr>
      <w:r w:rsidRPr="005410B2">
        <w:rPr>
          <w:rFonts w:ascii="Arial" w:hAnsi="Arial" w:cs="Arial"/>
        </w:rPr>
        <w:lastRenderedPageBreak/>
        <w:t xml:space="preserve">McWilliams V. (2024) </w:t>
      </w:r>
      <w:r w:rsidRPr="005410B2">
        <w:rPr>
          <w:rFonts w:ascii="Arial" w:hAnsi="Arial" w:cs="Arial"/>
          <w:i/>
          <w:iCs/>
        </w:rPr>
        <w:t xml:space="preserve">Effective Strategies for Hospitality Plastic Waste Reduction: Case Studies and Solutions. </w:t>
      </w:r>
      <w:r w:rsidRPr="005410B2">
        <w:rPr>
          <w:rFonts w:ascii="Arial" w:hAnsi="Arial" w:cs="Arial"/>
        </w:rPr>
        <w:t xml:space="preserve">Available at: </w:t>
      </w:r>
      <w:hyperlink r:id="rId35" w:anchor=":~:text=Major%20hotel%20chains%20have%20already%20set%20a%20precedent,supplier%20relationships%20can%20help%20you%20overcome%20these%20hurdles." w:history="1">
        <w:r w:rsidRPr="005410B2">
          <w:rPr>
            <w:rStyle w:val="Hyperlink"/>
            <w:rFonts w:ascii="Arial" w:hAnsi="Arial" w:cs="Arial"/>
          </w:rPr>
          <w:t>Effective Strategies for Hospitality Plastic Waste Reduction: Case Studies and Solutions</w:t>
        </w:r>
      </w:hyperlink>
      <w:r w:rsidRPr="005410B2">
        <w:rPr>
          <w:rFonts w:ascii="Arial" w:hAnsi="Arial" w:cs="Arial"/>
        </w:rPr>
        <w:t xml:space="preserve"> (Accessed: 04 November 2024)</w:t>
      </w:r>
    </w:p>
    <w:p w14:paraId="0E68A315" w14:textId="77777777" w:rsidR="000C530E" w:rsidRPr="005410B2" w:rsidRDefault="000C530E" w:rsidP="00EA7133">
      <w:pPr>
        <w:pStyle w:val="ListParagraph"/>
        <w:numPr>
          <w:ilvl w:val="0"/>
          <w:numId w:val="24"/>
        </w:numPr>
        <w:spacing w:line="360" w:lineRule="auto"/>
        <w:jc w:val="both"/>
        <w:rPr>
          <w:rFonts w:ascii="Arial" w:hAnsi="Arial" w:cs="Arial"/>
        </w:rPr>
      </w:pPr>
      <w:r w:rsidRPr="005410B2">
        <w:rPr>
          <w:rFonts w:ascii="Arial" w:hAnsi="Arial" w:cs="Arial"/>
        </w:rPr>
        <w:t xml:space="preserve">NYC GOV (2018) </w:t>
      </w:r>
      <w:r w:rsidRPr="005410B2">
        <w:rPr>
          <w:rFonts w:ascii="Arial" w:hAnsi="Arial" w:cs="Arial"/>
          <w:i/>
          <w:iCs/>
        </w:rPr>
        <w:t xml:space="preserve">Mayor de Blasio Announces Ban On Single-use Styrofoam Products In New York City Will Be In Effect Beginning 2019. </w:t>
      </w:r>
      <w:r w:rsidRPr="005410B2">
        <w:rPr>
          <w:rFonts w:ascii="Arial" w:hAnsi="Arial" w:cs="Arial"/>
        </w:rPr>
        <w:t xml:space="preserve">Available at: </w:t>
      </w:r>
      <w:hyperlink r:id="rId36" w:history="1">
        <w:r w:rsidRPr="005410B2">
          <w:rPr>
            <w:rStyle w:val="Hyperlink"/>
            <w:rFonts w:ascii="Arial" w:hAnsi="Arial" w:cs="Arial"/>
          </w:rPr>
          <w:t>Mayor Announces Ban On Single-use Styrofoam Products Beginning 2019 | City of New York</w:t>
        </w:r>
      </w:hyperlink>
      <w:r w:rsidRPr="005410B2">
        <w:rPr>
          <w:rFonts w:ascii="Arial" w:hAnsi="Arial" w:cs="Arial"/>
        </w:rPr>
        <w:t xml:space="preserve"> (Accessed: 13 November 2024)</w:t>
      </w:r>
    </w:p>
    <w:p w14:paraId="5F450CCE" w14:textId="77777777" w:rsidR="000C530E" w:rsidRPr="005410B2" w:rsidRDefault="000C530E" w:rsidP="00A011B1">
      <w:pPr>
        <w:pStyle w:val="ListParagraph"/>
        <w:numPr>
          <w:ilvl w:val="0"/>
          <w:numId w:val="24"/>
        </w:numPr>
        <w:spacing w:line="360" w:lineRule="auto"/>
        <w:jc w:val="both"/>
        <w:rPr>
          <w:rFonts w:ascii="Arial" w:hAnsi="Arial" w:cs="Arial"/>
          <w:i/>
          <w:iCs/>
        </w:rPr>
      </w:pPr>
      <w:proofErr w:type="spellStart"/>
      <w:r w:rsidRPr="005410B2">
        <w:rPr>
          <w:rFonts w:ascii="Arial" w:hAnsi="Arial" w:cs="Arial"/>
        </w:rPr>
        <w:t>Plasticfree</w:t>
      </w:r>
      <w:proofErr w:type="spellEnd"/>
      <w:r w:rsidRPr="005410B2">
        <w:rPr>
          <w:rFonts w:ascii="Arial" w:hAnsi="Arial" w:cs="Arial"/>
        </w:rPr>
        <w:t xml:space="preserve"> (2022) </w:t>
      </w:r>
      <w:r w:rsidRPr="005410B2">
        <w:rPr>
          <w:rFonts w:ascii="Arial" w:hAnsi="Arial" w:cs="Arial"/>
          <w:i/>
          <w:iCs/>
        </w:rPr>
        <w:t xml:space="preserve">The Plastic Free Communities Impact Report: ‘Remarkable’ grassroots action is turning the tide on plastic pollution. </w:t>
      </w:r>
      <w:r w:rsidRPr="005410B2">
        <w:rPr>
          <w:rFonts w:ascii="Arial" w:hAnsi="Arial" w:cs="Arial"/>
        </w:rPr>
        <w:t xml:space="preserve">Available at: </w:t>
      </w:r>
      <w:hyperlink r:id="rId37" w:history="1">
        <w:r w:rsidRPr="005410B2">
          <w:rPr>
            <w:rStyle w:val="Hyperlink"/>
            <w:rFonts w:ascii="Arial" w:hAnsi="Arial" w:cs="Arial"/>
          </w:rPr>
          <w:t>The Plastic Free Communities Impact Report: ‘Remarkable’ grassroots action is turning the tide on plastic pollution - Plastic Free Communities</w:t>
        </w:r>
      </w:hyperlink>
      <w:r w:rsidRPr="005410B2">
        <w:rPr>
          <w:rFonts w:ascii="Arial" w:hAnsi="Arial" w:cs="Arial"/>
        </w:rPr>
        <w:t xml:space="preserve"> (Accessed: 04 November 2024)</w:t>
      </w:r>
    </w:p>
    <w:p w14:paraId="7709332B" w14:textId="77777777" w:rsidR="000C530E" w:rsidRPr="005410B2" w:rsidRDefault="000C530E" w:rsidP="00A011B1">
      <w:pPr>
        <w:pStyle w:val="ListParagraph"/>
        <w:numPr>
          <w:ilvl w:val="0"/>
          <w:numId w:val="24"/>
        </w:numPr>
        <w:spacing w:line="360" w:lineRule="auto"/>
        <w:jc w:val="both"/>
        <w:rPr>
          <w:rFonts w:ascii="Arial" w:hAnsi="Arial" w:cs="Arial"/>
          <w:i/>
          <w:iCs/>
        </w:rPr>
      </w:pPr>
      <w:proofErr w:type="spellStart"/>
      <w:r w:rsidRPr="005410B2">
        <w:rPr>
          <w:rFonts w:ascii="Arial" w:hAnsi="Arial" w:cs="Arial"/>
        </w:rPr>
        <w:t>Plasticsengineering</w:t>
      </w:r>
      <w:proofErr w:type="spellEnd"/>
      <w:r w:rsidRPr="005410B2">
        <w:rPr>
          <w:rFonts w:ascii="Arial" w:hAnsi="Arial" w:cs="Arial"/>
        </w:rPr>
        <w:t xml:space="preserve"> (2024) </w:t>
      </w:r>
      <w:r w:rsidRPr="005410B2">
        <w:rPr>
          <w:rFonts w:ascii="Arial" w:hAnsi="Arial" w:cs="Arial"/>
          <w:i/>
          <w:iCs/>
        </w:rPr>
        <w:t xml:space="preserve">Regulatory Impact on Plastics: Navigating a Shifting Landscape. </w:t>
      </w:r>
      <w:r w:rsidRPr="005410B2">
        <w:rPr>
          <w:rFonts w:ascii="Arial" w:hAnsi="Arial" w:cs="Arial"/>
        </w:rPr>
        <w:t xml:space="preserve">Available at: </w:t>
      </w:r>
      <w:hyperlink r:id="rId38" w:anchor="!" w:history="1">
        <w:r w:rsidRPr="005410B2">
          <w:rPr>
            <w:rStyle w:val="Hyperlink"/>
            <w:rFonts w:ascii="Arial" w:hAnsi="Arial" w:cs="Arial"/>
          </w:rPr>
          <w:t>Regulatory Impact on Plastics: Navigating a Shifting Landscape | Plastics Engineering</w:t>
        </w:r>
      </w:hyperlink>
      <w:r w:rsidRPr="005410B2">
        <w:rPr>
          <w:rFonts w:ascii="Arial" w:hAnsi="Arial" w:cs="Arial"/>
        </w:rPr>
        <w:t xml:space="preserve"> (Accessed: 05 November 2024)</w:t>
      </w:r>
    </w:p>
    <w:p w14:paraId="36FCEDE2" w14:textId="77777777" w:rsidR="000C530E" w:rsidRPr="005410B2" w:rsidRDefault="000C530E" w:rsidP="00A011B1">
      <w:pPr>
        <w:pStyle w:val="ListParagraph"/>
        <w:numPr>
          <w:ilvl w:val="0"/>
          <w:numId w:val="24"/>
        </w:numPr>
        <w:spacing w:line="360" w:lineRule="auto"/>
        <w:jc w:val="both"/>
        <w:rPr>
          <w:rFonts w:ascii="Arial" w:hAnsi="Arial" w:cs="Arial"/>
          <w:b/>
          <w:bCs/>
        </w:rPr>
      </w:pPr>
      <w:proofErr w:type="spellStart"/>
      <w:r w:rsidRPr="005410B2">
        <w:rPr>
          <w:rFonts w:ascii="Arial" w:hAnsi="Arial" w:cs="Arial"/>
        </w:rPr>
        <w:t>Powertraveller</w:t>
      </w:r>
      <w:proofErr w:type="spellEnd"/>
      <w:r w:rsidRPr="005410B2">
        <w:rPr>
          <w:rFonts w:ascii="Arial" w:hAnsi="Arial" w:cs="Arial"/>
        </w:rPr>
        <w:t xml:space="preserve"> (2024) </w:t>
      </w:r>
      <w:r w:rsidRPr="005410B2">
        <w:rPr>
          <w:rFonts w:ascii="Arial" w:hAnsi="Arial" w:cs="Arial"/>
          <w:i/>
          <w:iCs/>
        </w:rPr>
        <w:t xml:space="preserve">Hyatt Centric Times Square New York Review. </w:t>
      </w:r>
      <w:r w:rsidRPr="005410B2">
        <w:rPr>
          <w:rFonts w:ascii="Arial" w:hAnsi="Arial" w:cs="Arial"/>
        </w:rPr>
        <w:t xml:space="preserve">Available at: </w:t>
      </w:r>
      <w:hyperlink r:id="rId39" w:history="1">
        <w:r w:rsidRPr="005410B2">
          <w:rPr>
            <w:rStyle w:val="Hyperlink"/>
            <w:rFonts w:ascii="Arial" w:hAnsi="Arial" w:cs="Arial"/>
          </w:rPr>
          <w:t>Hyatt Centric Times Square New York Review</w:t>
        </w:r>
      </w:hyperlink>
      <w:r w:rsidRPr="005410B2">
        <w:rPr>
          <w:rFonts w:ascii="Arial" w:hAnsi="Arial" w:cs="Arial"/>
        </w:rPr>
        <w:t xml:space="preserve"> (Accessed: 03 November 2024)</w:t>
      </w:r>
    </w:p>
    <w:p w14:paraId="203EDB48" w14:textId="77777777" w:rsidR="000C530E" w:rsidRPr="005410B2" w:rsidRDefault="000C530E" w:rsidP="00BF5691">
      <w:pPr>
        <w:pStyle w:val="ListParagraph"/>
        <w:numPr>
          <w:ilvl w:val="0"/>
          <w:numId w:val="24"/>
        </w:numPr>
        <w:spacing w:line="360" w:lineRule="auto"/>
        <w:jc w:val="both"/>
        <w:rPr>
          <w:rFonts w:ascii="Arial" w:hAnsi="Arial" w:cs="Arial"/>
        </w:rPr>
      </w:pPr>
      <w:r w:rsidRPr="005410B2">
        <w:rPr>
          <w:rFonts w:ascii="Arial" w:hAnsi="Arial" w:cs="Arial"/>
        </w:rPr>
        <w:t xml:space="preserve">Ramirez A. &amp; George B. (2019). </w:t>
      </w:r>
      <w:r w:rsidRPr="005410B2">
        <w:rPr>
          <w:rFonts w:ascii="Arial" w:hAnsi="Arial" w:cs="Arial"/>
          <w:i/>
          <w:iCs/>
        </w:rPr>
        <w:t>Plastic recycling and waste reduction in the hospitality industry: Current challenges and some potential solutions. Economics, Management and Sustainability.</w:t>
      </w:r>
      <w:r w:rsidRPr="005410B2">
        <w:rPr>
          <w:rFonts w:ascii="Arial" w:hAnsi="Arial" w:cs="Arial"/>
        </w:rPr>
        <w:t xml:space="preserve"> Available at: </w:t>
      </w:r>
      <w:hyperlink r:id="rId40" w:history="1">
        <w:r w:rsidRPr="005410B2">
          <w:rPr>
            <w:rStyle w:val="Hyperlink"/>
            <w:rFonts w:ascii="Arial" w:hAnsi="Arial" w:cs="Arial"/>
          </w:rPr>
          <w:t>https://www.researchgate.net/publication/336713490_Plastic_recycling_and_waste_reduction_in_the_hospitality_industry_Current_challenges_and_some_potential_solutions</w:t>
        </w:r>
      </w:hyperlink>
      <w:r w:rsidRPr="005410B2">
        <w:rPr>
          <w:rFonts w:ascii="Arial" w:hAnsi="Arial" w:cs="Arial"/>
        </w:rPr>
        <w:t xml:space="preserve"> (Accessed: 13 November 2024)</w:t>
      </w:r>
    </w:p>
    <w:p w14:paraId="266F2D61" w14:textId="77777777" w:rsidR="000C530E" w:rsidRPr="005410B2" w:rsidRDefault="000C530E" w:rsidP="00A011B1">
      <w:pPr>
        <w:pStyle w:val="ListParagraph"/>
        <w:numPr>
          <w:ilvl w:val="0"/>
          <w:numId w:val="24"/>
        </w:numPr>
        <w:spacing w:line="360" w:lineRule="auto"/>
        <w:jc w:val="both"/>
        <w:rPr>
          <w:rFonts w:ascii="Arial" w:hAnsi="Arial" w:cs="Arial"/>
          <w:b/>
          <w:bCs/>
        </w:rPr>
      </w:pPr>
      <w:r w:rsidRPr="005410B2">
        <w:rPr>
          <w:rFonts w:ascii="Arial" w:hAnsi="Arial" w:cs="Arial"/>
          <w:lang w:eastAsia="en-GB"/>
        </w:rPr>
        <w:t xml:space="preserve">Rodriguez M., et al. (2020) </w:t>
      </w:r>
      <w:r w:rsidRPr="005410B2">
        <w:rPr>
          <w:rFonts w:ascii="Arial" w:hAnsi="Arial" w:cs="Arial"/>
          <w:i/>
          <w:iCs/>
          <w:lang w:eastAsia="en-GB"/>
        </w:rPr>
        <w:t>Factors influencing willingness of customers of environmentally friendly hotels to pay a price premium.</w:t>
      </w:r>
      <w:r w:rsidRPr="005410B2">
        <w:rPr>
          <w:rFonts w:ascii="Arial" w:hAnsi="Arial" w:cs="Arial"/>
          <w:lang w:eastAsia="en-GB"/>
        </w:rPr>
        <w:t xml:space="preserve"> Available at</w:t>
      </w:r>
      <w:r w:rsidRPr="005410B2">
        <w:rPr>
          <w:rFonts w:ascii="Arial" w:hAnsi="Arial" w:cs="Arial"/>
          <w:color w:val="FF0000"/>
          <w:lang w:eastAsia="en-GB"/>
        </w:rPr>
        <w:t xml:space="preserve">: </w:t>
      </w:r>
      <w:hyperlink r:id="rId41" w:history="1">
        <w:r w:rsidRPr="005410B2">
          <w:rPr>
            <w:rStyle w:val="Hyperlink"/>
            <w:rFonts w:ascii="Arial" w:hAnsi="Arial" w:cs="Arial"/>
          </w:rPr>
          <w:t>Factors influencing willingness of customers of environmentally friendly hotels to pay a Price Premium - University of Surrey</w:t>
        </w:r>
      </w:hyperlink>
      <w:r w:rsidRPr="005410B2">
        <w:rPr>
          <w:rFonts w:ascii="Arial" w:hAnsi="Arial" w:cs="Arial"/>
          <w:color w:val="FF0000"/>
          <w:lang w:eastAsia="en-GB"/>
        </w:rPr>
        <w:t xml:space="preserve"> </w:t>
      </w:r>
      <w:r w:rsidRPr="005410B2">
        <w:rPr>
          <w:rFonts w:ascii="Arial" w:hAnsi="Arial" w:cs="Arial"/>
          <w:lang w:eastAsia="en-GB"/>
        </w:rPr>
        <w:t xml:space="preserve">(Accessed: 05 November 2024) </w:t>
      </w:r>
    </w:p>
    <w:p w14:paraId="122C9C03" w14:textId="77777777" w:rsidR="000C530E" w:rsidRPr="005410B2" w:rsidRDefault="000C530E" w:rsidP="00A011B1">
      <w:pPr>
        <w:pStyle w:val="ListParagraph"/>
        <w:numPr>
          <w:ilvl w:val="0"/>
          <w:numId w:val="24"/>
        </w:numPr>
        <w:spacing w:line="360" w:lineRule="auto"/>
        <w:jc w:val="both"/>
        <w:rPr>
          <w:rFonts w:ascii="Arial" w:hAnsi="Arial" w:cs="Arial"/>
          <w:i/>
          <w:iCs/>
        </w:rPr>
      </w:pPr>
      <w:r w:rsidRPr="005410B2">
        <w:rPr>
          <w:rFonts w:ascii="Arial" w:hAnsi="Arial" w:cs="Arial"/>
        </w:rPr>
        <w:t xml:space="preserve">Simon (2024) </w:t>
      </w:r>
      <w:r w:rsidRPr="005410B2">
        <w:rPr>
          <w:rFonts w:ascii="Arial" w:hAnsi="Arial" w:cs="Arial"/>
          <w:i/>
          <w:iCs/>
        </w:rPr>
        <w:t xml:space="preserve">Sustainable Business Practices (Definition &amp; 12 EXAMPLES). </w:t>
      </w:r>
      <w:r w:rsidRPr="005410B2">
        <w:rPr>
          <w:rFonts w:ascii="Arial" w:hAnsi="Arial" w:cs="Arial"/>
        </w:rPr>
        <w:t xml:space="preserve">Available at: </w:t>
      </w:r>
      <w:hyperlink r:id="rId42" w:history="1">
        <w:r w:rsidRPr="005410B2">
          <w:rPr>
            <w:rStyle w:val="Hyperlink"/>
            <w:rFonts w:ascii="Arial" w:hAnsi="Arial" w:cs="Arial"/>
          </w:rPr>
          <w:t>https://sustainability-success.com/sustainable-business-practices/</w:t>
        </w:r>
      </w:hyperlink>
      <w:r w:rsidRPr="005410B2">
        <w:rPr>
          <w:rFonts w:ascii="Arial" w:hAnsi="Arial" w:cs="Arial"/>
        </w:rPr>
        <w:t xml:space="preserve"> (Accessed: 03 November 2024) </w:t>
      </w:r>
    </w:p>
    <w:p w14:paraId="5469D44A" w14:textId="77777777" w:rsidR="000C530E" w:rsidRPr="005410B2" w:rsidRDefault="000C530E" w:rsidP="00F43A38">
      <w:pPr>
        <w:pStyle w:val="ListParagraph"/>
        <w:numPr>
          <w:ilvl w:val="0"/>
          <w:numId w:val="24"/>
        </w:numPr>
        <w:spacing w:line="360" w:lineRule="auto"/>
        <w:jc w:val="both"/>
        <w:rPr>
          <w:rFonts w:ascii="Arial" w:hAnsi="Arial" w:cs="Arial"/>
        </w:rPr>
      </w:pPr>
      <w:r w:rsidRPr="005410B2">
        <w:rPr>
          <w:rFonts w:ascii="Arial" w:hAnsi="Arial" w:cs="Arial"/>
        </w:rPr>
        <w:t xml:space="preserve"> Strippoli, R., et al. (2024) </w:t>
      </w:r>
      <w:r w:rsidRPr="005410B2">
        <w:rPr>
          <w:rFonts w:ascii="Arial" w:hAnsi="Arial" w:cs="Arial"/>
          <w:i/>
          <w:iCs/>
        </w:rPr>
        <w:t>Circular economy and sustainable development in the tourism sector – An overview of the truly-effective strategies and related benefits,</w:t>
      </w:r>
      <w:r w:rsidRPr="005410B2">
        <w:rPr>
          <w:rFonts w:ascii="Arial" w:hAnsi="Arial" w:cs="Arial"/>
          <w:i/>
          <w:iCs/>
        </w:rPr>
        <w:t xml:space="preserve"> </w:t>
      </w:r>
      <w:proofErr w:type="spellStart"/>
      <w:r w:rsidRPr="005410B2">
        <w:rPr>
          <w:rFonts w:ascii="Arial" w:hAnsi="Arial" w:cs="Arial"/>
          <w:i/>
          <w:iCs/>
        </w:rPr>
        <w:t>Heliyon</w:t>
      </w:r>
      <w:proofErr w:type="spellEnd"/>
      <w:r w:rsidRPr="005410B2">
        <w:rPr>
          <w:rFonts w:ascii="Arial" w:hAnsi="Arial" w:cs="Arial"/>
          <w:i/>
          <w:iCs/>
        </w:rPr>
        <w:t xml:space="preserve">. </w:t>
      </w:r>
      <w:r w:rsidRPr="005410B2">
        <w:rPr>
          <w:rFonts w:ascii="Arial" w:hAnsi="Arial" w:cs="Arial"/>
          <w:i/>
          <w:iCs/>
        </w:rPr>
        <w:t>Volume 10, Issue 17</w:t>
      </w:r>
      <w:r w:rsidRPr="005410B2">
        <w:rPr>
          <w:rFonts w:ascii="Arial" w:hAnsi="Arial" w:cs="Arial"/>
        </w:rPr>
        <w:t>. Available at:</w:t>
      </w:r>
      <w:r w:rsidRPr="005410B2">
        <w:rPr>
          <w:rFonts w:ascii="Arial" w:hAnsi="Arial" w:cs="Arial"/>
          <w:i/>
          <w:iCs/>
        </w:rPr>
        <w:t xml:space="preserve"> </w:t>
      </w:r>
      <w:hyperlink r:id="rId43" w:history="1">
        <w:r w:rsidRPr="005410B2">
          <w:rPr>
            <w:rStyle w:val="Hyperlink"/>
            <w:rFonts w:ascii="Arial" w:hAnsi="Arial" w:cs="Arial"/>
          </w:rPr>
          <w:t>https://doi.org/1</w:t>
        </w:r>
        <w:r w:rsidRPr="005410B2">
          <w:rPr>
            <w:rStyle w:val="Hyperlink"/>
            <w:rFonts w:ascii="Arial" w:hAnsi="Arial" w:cs="Arial"/>
          </w:rPr>
          <w:t>0</w:t>
        </w:r>
        <w:r w:rsidRPr="005410B2">
          <w:rPr>
            <w:rStyle w:val="Hyperlink"/>
            <w:rFonts w:ascii="Arial" w:hAnsi="Arial" w:cs="Arial"/>
          </w:rPr>
          <w:t>.1016/j.heliyon.2024.e36801</w:t>
        </w:r>
      </w:hyperlink>
      <w:r w:rsidRPr="005410B2">
        <w:rPr>
          <w:rFonts w:ascii="Arial" w:hAnsi="Arial" w:cs="Arial"/>
          <w:i/>
          <w:iCs/>
        </w:rPr>
        <w:t xml:space="preserve"> </w:t>
      </w:r>
      <w:r w:rsidRPr="005410B2">
        <w:rPr>
          <w:rFonts w:ascii="Arial" w:hAnsi="Arial" w:cs="Arial"/>
        </w:rPr>
        <w:t>(Accessed: 13 November 2024)</w:t>
      </w:r>
    </w:p>
    <w:p w14:paraId="7B01F35F" w14:textId="77777777" w:rsidR="000C530E" w:rsidRPr="005410B2" w:rsidRDefault="000C530E" w:rsidP="00A011B1">
      <w:pPr>
        <w:pStyle w:val="ListParagraph"/>
        <w:numPr>
          <w:ilvl w:val="0"/>
          <w:numId w:val="24"/>
        </w:numPr>
        <w:spacing w:line="360" w:lineRule="auto"/>
        <w:jc w:val="both"/>
        <w:rPr>
          <w:rFonts w:ascii="Arial" w:hAnsi="Arial" w:cs="Arial"/>
        </w:rPr>
      </w:pPr>
      <w:r w:rsidRPr="005410B2">
        <w:rPr>
          <w:rFonts w:ascii="Arial" w:hAnsi="Arial" w:cs="Arial"/>
        </w:rPr>
        <w:lastRenderedPageBreak/>
        <w:t>UN SDGS (2024)</w:t>
      </w:r>
      <w:r w:rsidRPr="005410B2">
        <w:rPr>
          <w:rFonts w:ascii="Arial" w:hAnsi="Arial" w:cs="Arial"/>
          <w:i/>
          <w:iCs/>
        </w:rPr>
        <w:t xml:space="preserve"> The 17 Goals</w:t>
      </w:r>
      <w:r w:rsidRPr="005410B2">
        <w:rPr>
          <w:rFonts w:ascii="Arial" w:hAnsi="Arial" w:cs="Arial"/>
        </w:rPr>
        <w:t xml:space="preserve">. Available at: </w:t>
      </w:r>
      <w:hyperlink r:id="rId44" w:history="1">
        <w:r w:rsidRPr="005410B2">
          <w:rPr>
            <w:rStyle w:val="Hyperlink"/>
            <w:rFonts w:ascii="Arial" w:hAnsi="Arial" w:cs="Arial"/>
          </w:rPr>
          <w:t>https://sdgs.un.org/goals</w:t>
        </w:r>
      </w:hyperlink>
      <w:r w:rsidRPr="005410B2">
        <w:rPr>
          <w:rFonts w:ascii="Arial" w:hAnsi="Arial" w:cs="Arial"/>
        </w:rPr>
        <w:t xml:space="preserve"> (Accessed: 04 November 2024)</w:t>
      </w:r>
    </w:p>
    <w:p w14:paraId="14E27136" w14:textId="77777777" w:rsidR="000C530E" w:rsidRPr="005410B2" w:rsidRDefault="000C530E" w:rsidP="00A011B1">
      <w:pPr>
        <w:pStyle w:val="ListParagraph"/>
        <w:numPr>
          <w:ilvl w:val="0"/>
          <w:numId w:val="24"/>
        </w:numPr>
        <w:spacing w:line="360" w:lineRule="auto"/>
        <w:jc w:val="both"/>
        <w:rPr>
          <w:rFonts w:ascii="Arial" w:hAnsi="Arial" w:cs="Arial"/>
          <w:b/>
          <w:bCs/>
        </w:rPr>
      </w:pPr>
      <w:r w:rsidRPr="005410B2">
        <w:rPr>
          <w:rFonts w:ascii="Arial" w:hAnsi="Arial" w:cs="Arial"/>
        </w:rPr>
        <w:t xml:space="preserve">UNEP (2021) </w:t>
      </w:r>
      <w:r w:rsidRPr="005410B2">
        <w:rPr>
          <w:rFonts w:ascii="Arial" w:hAnsi="Arial" w:cs="Arial"/>
          <w:i/>
          <w:iCs/>
        </w:rPr>
        <w:t xml:space="preserve">How to reduce the impacts of single-use plastic products. </w:t>
      </w:r>
      <w:r w:rsidRPr="005410B2">
        <w:rPr>
          <w:rFonts w:ascii="Arial" w:hAnsi="Arial" w:cs="Arial"/>
        </w:rPr>
        <w:t xml:space="preserve">Available at: </w:t>
      </w:r>
      <w:hyperlink r:id="rId45" w:anchor=":~:text=How%20to%20reduce%20the%20impacts%20of%20single-use%20plastic,out%20single-use%20products%20based%20on%20local%20contexts.%20" w:history="1">
        <w:r w:rsidRPr="005410B2">
          <w:rPr>
            <w:rStyle w:val="Hyperlink"/>
            <w:rFonts w:ascii="Arial" w:hAnsi="Arial" w:cs="Arial"/>
            <w:i/>
            <w:iCs/>
          </w:rPr>
          <w:t>How to reduce the impacts of single-use plastic products</w:t>
        </w:r>
      </w:hyperlink>
      <w:r w:rsidRPr="005410B2">
        <w:rPr>
          <w:rFonts w:ascii="Arial" w:hAnsi="Arial" w:cs="Arial"/>
          <w:i/>
          <w:iCs/>
        </w:rPr>
        <w:t xml:space="preserve"> </w:t>
      </w:r>
      <w:r w:rsidRPr="005410B2">
        <w:rPr>
          <w:rFonts w:ascii="Arial" w:hAnsi="Arial" w:cs="Arial"/>
        </w:rPr>
        <w:t>(Accessed: 03 November 2024)</w:t>
      </w:r>
    </w:p>
    <w:sectPr w:rsidR="000C530E" w:rsidRPr="005410B2" w:rsidSect="0022570A">
      <w:footerReference w:type="default" r:id="rId4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987F3F" w14:textId="77777777" w:rsidR="00AB6152" w:rsidRDefault="00AB6152" w:rsidP="0022570A">
      <w:pPr>
        <w:spacing w:after="0" w:line="240" w:lineRule="auto"/>
      </w:pPr>
      <w:r>
        <w:separator/>
      </w:r>
    </w:p>
  </w:endnote>
  <w:endnote w:type="continuationSeparator" w:id="0">
    <w:p w14:paraId="1BD36037" w14:textId="77777777" w:rsidR="00AB6152" w:rsidRDefault="00AB6152" w:rsidP="00225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159738"/>
      <w:docPartObj>
        <w:docPartGallery w:val="Page Numbers (Bottom of Page)"/>
        <w:docPartUnique/>
      </w:docPartObj>
    </w:sdtPr>
    <w:sdtEndPr/>
    <w:sdtContent>
      <w:p w14:paraId="54C13E63" w14:textId="35391D38" w:rsidR="0022570A" w:rsidRDefault="0022570A">
        <w:pPr>
          <w:pStyle w:val="Footer"/>
          <w:jc w:val="center"/>
        </w:pPr>
        <w:r>
          <w:fldChar w:fldCharType="begin"/>
        </w:r>
        <w:r>
          <w:instrText>PAGE   \* MERGEFORMAT</w:instrText>
        </w:r>
        <w:r>
          <w:fldChar w:fldCharType="separate"/>
        </w:r>
        <w:r>
          <w:t>2</w:t>
        </w:r>
        <w:r>
          <w:fldChar w:fldCharType="end"/>
        </w:r>
      </w:p>
    </w:sdtContent>
  </w:sdt>
  <w:p w14:paraId="6FCCC949" w14:textId="77777777" w:rsidR="0022570A" w:rsidRDefault="002257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EF56E6" w14:textId="77777777" w:rsidR="00AB6152" w:rsidRDefault="00AB6152" w:rsidP="0022570A">
      <w:pPr>
        <w:spacing w:after="0" w:line="240" w:lineRule="auto"/>
      </w:pPr>
      <w:r>
        <w:separator/>
      </w:r>
    </w:p>
  </w:footnote>
  <w:footnote w:type="continuationSeparator" w:id="0">
    <w:p w14:paraId="24163530" w14:textId="77777777" w:rsidR="00AB6152" w:rsidRDefault="00AB6152" w:rsidP="00225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07361"/>
    <w:multiLevelType w:val="multilevel"/>
    <w:tmpl w:val="494EB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41D2F"/>
    <w:multiLevelType w:val="multilevel"/>
    <w:tmpl w:val="B50AB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F3F28"/>
    <w:multiLevelType w:val="hybridMultilevel"/>
    <w:tmpl w:val="397A44FC"/>
    <w:lvl w:ilvl="0" w:tplc="39E6B9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F45757"/>
    <w:multiLevelType w:val="multilevel"/>
    <w:tmpl w:val="C8B69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6698E"/>
    <w:multiLevelType w:val="multilevel"/>
    <w:tmpl w:val="96026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DA00B8"/>
    <w:multiLevelType w:val="hybridMultilevel"/>
    <w:tmpl w:val="701E8B00"/>
    <w:lvl w:ilvl="0" w:tplc="B5842D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BC371E7"/>
    <w:multiLevelType w:val="multilevel"/>
    <w:tmpl w:val="F41E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5460CA"/>
    <w:multiLevelType w:val="hybridMultilevel"/>
    <w:tmpl w:val="3986307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86"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F3352C1"/>
    <w:multiLevelType w:val="multilevel"/>
    <w:tmpl w:val="D43C7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58664B"/>
    <w:multiLevelType w:val="hybridMultilevel"/>
    <w:tmpl w:val="12F0C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DC7EC1"/>
    <w:multiLevelType w:val="multilevel"/>
    <w:tmpl w:val="07F82F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660E0F"/>
    <w:multiLevelType w:val="multilevel"/>
    <w:tmpl w:val="6974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132B79"/>
    <w:multiLevelType w:val="multilevel"/>
    <w:tmpl w:val="6974D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442783"/>
    <w:multiLevelType w:val="hybridMultilevel"/>
    <w:tmpl w:val="55BC8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A868A7"/>
    <w:multiLevelType w:val="multilevel"/>
    <w:tmpl w:val="4328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3F265E"/>
    <w:multiLevelType w:val="hybridMultilevel"/>
    <w:tmpl w:val="CCC64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75627F"/>
    <w:multiLevelType w:val="multilevel"/>
    <w:tmpl w:val="2108BB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211"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42237B"/>
    <w:multiLevelType w:val="hybridMultilevel"/>
    <w:tmpl w:val="E1B0C2C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15:restartNumberingAfterBreak="0">
    <w:nsid w:val="45B27CE9"/>
    <w:multiLevelType w:val="hybridMultilevel"/>
    <w:tmpl w:val="85884226"/>
    <w:lvl w:ilvl="0" w:tplc="08090001">
      <w:start w:val="1"/>
      <w:numFmt w:val="bullet"/>
      <w:lvlText w:val=""/>
      <w:lvlJc w:val="left"/>
      <w:pPr>
        <w:ind w:left="720" w:hanging="360"/>
      </w:pPr>
      <w:rPr>
        <w:rFonts w:ascii="Symbol" w:hAnsi="Symbol" w:hint="default"/>
      </w:rPr>
    </w:lvl>
    <w:lvl w:ilvl="1" w:tplc="F8FC99B0">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324B2F"/>
    <w:multiLevelType w:val="multilevel"/>
    <w:tmpl w:val="376A3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000F48"/>
    <w:multiLevelType w:val="multilevel"/>
    <w:tmpl w:val="494EB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781EF3"/>
    <w:multiLevelType w:val="hybridMultilevel"/>
    <w:tmpl w:val="620A9210"/>
    <w:lvl w:ilvl="0" w:tplc="D10A246A">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28171B"/>
    <w:multiLevelType w:val="multilevel"/>
    <w:tmpl w:val="43767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D54AC6"/>
    <w:multiLevelType w:val="multilevel"/>
    <w:tmpl w:val="8940D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397AC6"/>
    <w:multiLevelType w:val="hybridMultilevel"/>
    <w:tmpl w:val="046CE012"/>
    <w:lvl w:ilvl="0" w:tplc="9C04E932">
      <w:start w:val="1"/>
      <w:numFmt w:val="decimal"/>
      <w:lvlText w:val="%1."/>
      <w:lvlJc w:val="left"/>
      <w:pPr>
        <w:ind w:left="360" w:hanging="360"/>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C77E77"/>
    <w:multiLevelType w:val="hybridMultilevel"/>
    <w:tmpl w:val="D3D4EE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B4A4D58"/>
    <w:multiLevelType w:val="multilevel"/>
    <w:tmpl w:val="B6BA7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290F12"/>
    <w:multiLevelType w:val="multilevel"/>
    <w:tmpl w:val="A7E23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695631"/>
    <w:multiLevelType w:val="multilevel"/>
    <w:tmpl w:val="BB9A7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CB7A1A"/>
    <w:multiLevelType w:val="hybridMultilevel"/>
    <w:tmpl w:val="D3D4E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896C80"/>
    <w:multiLevelType w:val="multilevel"/>
    <w:tmpl w:val="739CC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4B092D"/>
    <w:multiLevelType w:val="multilevel"/>
    <w:tmpl w:val="6974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2875165">
    <w:abstractNumId w:val="15"/>
  </w:num>
  <w:num w:numId="2" w16cid:durableId="646471135">
    <w:abstractNumId w:val="14"/>
  </w:num>
  <w:num w:numId="3" w16cid:durableId="570043523">
    <w:abstractNumId w:val="26"/>
  </w:num>
  <w:num w:numId="4" w16cid:durableId="1744372049">
    <w:abstractNumId w:val="10"/>
  </w:num>
  <w:num w:numId="5" w16cid:durableId="1150555378">
    <w:abstractNumId w:val="17"/>
  </w:num>
  <w:num w:numId="6" w16cid:durableId="691614696">
    <w:abstractNumId w:val="28"/>
  </w:num>
  <w:num w:numId="7" w16cid:durableId="893083087">
    <w:abstractNumId w:val="22"/>
  </w:num>
  <w:num w:numId="8" w16cid:durableId="1231308594">
    <w:abstractNumId w:val="3"/>
  </w:num>
  <w:num w:numId="9" w16cid:durableId="150870138">
    <w:abstractNumId w:val="30"/>
  </w:num>
  <w:num w:numId="10" w16cid:durableId="2145152206">
    <w:abstractNumId w:val="19"/>
  </w:num>
  <w:num w:numId="11" w16cid:durableId="1392002181">
    <w:abstractNumId w:val="6"/>
  </w:num>
  <w:num w:numId="12" w16cid:durableId="2136868339">
    <w:abstractNumId w:val="4"/>
  </w:num>
  <w:num w:numId="13" w16cid:durableId="189418018">
    <w:abstractNumId w:val="8"/>
  </w:num>
  <w:num w:numId="14" w16cid:durableId="2116367959">
    <w:abstractNumId w:val="27"/>
  </w:num>
  <w:num w:numId="15" w16cid:durableId="390271708">
    <w:abstractNumId w:val="23"/>
  </w:num>
  <w:num w:numId="16" w16cid:durableId="1908300313">
    <w:abstractNumId w:val="18"/>
  </w:num>
  <w:num w:numId="17" w16cid:durableId="699360138">
    <w:abstractNumId w:val="1"/>
  </w:num>
  <w:num w:numId="18" w16cid:durableId="925001003">
    <w:abstractNumId w:val="31"/>
  </w:num>
  <w:num w:numId="19" w16cid:durableId="2128809237">
    <w:abstractNumId w:val="11"/>
  </w:num>
  <w:num w:numId="20" w16cid:durableId="1072388095">
    <w:abstractNumId w:val="12"/>
  </w:num>
  <w:num w:numId="21" w16cid:durableId="282075425">
    <w:abstractNumId w:val="0"/>
  </w:num>
  <w:num w:numId="22" w16cid:durableId="1452939954">
    <w:abstractNumId w:val="20"/>
  </w:num>
  <w:num w:numId="23" w16cid:durableId="2092266427">
    <w:abstractNumId w:val="16"/>
  </w:num>
  <w:num w:numId="24" w16cid:durableId="1575814879">
    <w:abstractNumId w:val="24"/>
  </w:num>
  <w:num w:numId="25" w16cid:durableId="1759906843">
    <w:abstractNumId w:val="7"/>
  </w:num>
  <w:num w:numId="26" w16cid:durableId="478807436">
    <w:abstractNumId w:val="9"/>
  </w:num>
  <w:num w:numId="27" w16cid:durableId="992297256">
    <w:abstractNumId w:val="21"/>
  </w:num>
  <w:num w:numId="28" w16cid:durableId="226693842">
    <w:abstractNumId w:val="13"/>
  </w:num>
  <w:num w:numId="29" w16cid:durableId="593784104">
    <w:abstractNumId w:val="5"/>
  </w:num>
  <w:num w:numId="30" w16cid:durableId="1184787612">
    <w:abstractNumId w:val="29"/>
  </w:num>
  <w:num w:numId="31" w16cid:durableId="1929994480">
    <w:abstractNumId w:val="25"/>
  </w:num>
  <w:num w:numId="32" w16cid:durableId="293791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D48"/>
    <w:rsid w:val="00006C90"/>
    <w:rsid w:val="0001459A"/>
    <w:rsid w:val="0002725D"/>
    <w:rsid w:val="00031BB2"/>
    <w:rsid w:val="00034A48"/>
    <w:rsid w:val="00042ED2"/>
    <w:rsid w:val="0006646B"/>
    <w:rsid w:val="000851B9"/>
    <w:rsid w:val="00087544"/>
    <w:rsid w:val="00087589"/>
    <w:rsid w:val="0009588A"/>
    <w:rsid w:val="000A5062"/>
    <w:rsid w:val="000B3107"/>
    <w:rsid w:val="000C1606"/>
    <w:rsid w:val="000C530E"/>
    <w:rsid w:val="000D015D"/>
    <w:rsid w:val="000D2C85"/>
    <w:rsid w:val="000D5263"/>
    <w:rsid w:val="000D6A93"/>
    <w:rsid w:val="000F742D"/>
    <w:rsid w:val="00102738"/>
    <w:rsid w:val="00104C1E"/>
    <w:rsid w:val="001209E0"/>
    <w:rsid w:val="001235D8"/>
    <w:rsid w:val="001333F8"/>
    <w:rsid w:val="00133A30"/>
    <w:rsid w:val="00166AC8"/>
    <w:rsid w:val="00170AF4"/>
    <w:rsid w:val="001A4B31"/>
    <w:rsid w:val="001A5AAB"/>
    <w:rsid w:val="001B0D9B"/>
    <w:rsid w:val="001B4295"/>
    <w:rsid w:val="001C7215"/>
    <w:rsid w:val="001C76F9"/>
    <w:rsid w:val="001F346E"/>
    <w:rsid w:val="001F637D"/>
    <w:rsid w:val="00202EE0"/>
    <w:rsid w:val="0021452D"/>
    <w:rsid w:val="0022570A"/>
    <w:rsid w:val="00225A5A"/>
    <w:rsid w:val="00235304"/>
    <w:rsid w:val="002358E3"/>
    <w:rsid w:val="00242A44"/>
    <w:rsid w:val="00246087"/>
    <w:rsid w:val="00247B7C"/>
    <w:rsid w:val="0025642A"/>
    <w:rsid w:val="00276AC4"/>
    <w:rsid w:val="002777B2"/>
    <w:rsid w:val="00283284"/>
    <w:rsid w:val="0028489C"/>
    <w:rsid w:val="0029520A"/>
    <w:rsid w:val="00297425"/>
    <w:rsid w:val="002B29BB"/>
    <w:rsid w:val="002B5B89"/>
    <w:rsid w:val="002C6C20"/>
    <w:rsid w:val="002D0118"/>
    <w:rsid w:val="002F54B4"/>
    <w:rsid w:val="00320F82"/>
    <w:rsid w:val="003374DD"/>
    <w:rsid w:val="0036166A"/>
    <w:rsid w:val="0037094F"/>
    <w:rsid w:val="00391D26"/>
    <w:rsid w:val="00391F97"/>
    <w:rsid w:val="003A7E4B"/>
    <w:rsid w:val="003B0034"/>
    <w:rsid w:val="003B75F1"/>
    <w:rsid w:val="003D210A"/>
    <w:rsid w:val="003D4E01"/>
    <w:rsid w:val="003D5069"/>
    <w:rsid w:val="003E5AD6"/>
    <w:rsid w:val="003E767D"/>
    <w:rsid w:val="003F5AA4"/>
    <w:rsid w:val="00420E46"/>
    <w:rsid w:val="00423FFF"/>
    <w:rsid w:val="0042506D"/>
    <w:rsid w:val="00425E95"/>
    <w:rsid w:val="004271F5"/>
    <w:rsid w:val="00436F41"/>
    <w:rsid w:val="00442FC9"/>
    <w:rsid w:val="00447979"/>
    <w:rsid w:val="00450ED7"/>
    <w:rsid w:val="00473C51"/>
    <w:rsid w:val="0047782C"/>
    <w:rsid w:val="00484BAF"/>
    <w:rsid w:val="004963FE"/>
    <w:rsid w:val="00496FC2"/>
    <w:rsid w:val="004A5323"/>
    <w:rsid w:val="004B458E"/>
    <w:rsid w:val="004B5109"/>
    <w:rsid w:val="004B69A2"/>
    <w:rsid w:val="004B7B0F"/>
    <w:rsid w:val="004C35BC"/>
    <w:rsid w:val="004D4237"/>
    <w:rsid w:val="004E197C"/>
    <w:rsid w:val="004E43FD"/>
    <w:rsid w:val="0051386B"/>
    <w:rsid w:val="00524724"/>
    <w:rsid w:val="00526EA4"/>
    <w:rsid w:val="00530660"/>
    <w:rsid w:val="00535077"/>
    <w:rsid w:val="005410B2"/>
    <w:rsid w:val="00574624"/>
    <w:rsid w:val="00574FCF"/>
    <w:rsid w:val="0057783E"/>
    <w:rsid w:val="00596F46"/>
    <w:rsid w:val="00597D3F"/>
    <w:rsid w:val="005A2926"/>
    <w:rsid w:val="005A3CFF"/>
    <w:rsid w:val="005A7FBE"/>
    <w:rsid w:val="005B238F"/>
    <w:rsid w:val="005B347C"/>
    <w:rsid w:val="005D19D4"/>
    <w:rsid w:val="005D3F7F"/>
    <w:rsid w:val="005D435C"/>
    <w:rsid w:val="005E059F"/>
    <w:rsid w:val="005E1D3C"/>
    <w:rsid w:val="00603C57"/>
    <w:rsid w:val="00605990"/>
    <w:rsid w:val="00605FBA"/>
    <w:rsid w:val="00607D1B"/>
    <w:rsid w:val="00613EA3"/>
    <w:rsid w:val="00635C37"/>
    <w:rsid w:val="00636FAF"/>
    <w:rsid w:val="00643EC5"/>
    <w:rsid w:val="00644B2E"/>
    <w:rsid w:val="0067752A"/>
    <w:rsid w:val="006A544F"/>
    <w:rsid w:val="006D17F1"/>
    <w:rsid w:val="006D3016"/>
    <w:rsid w:val="006D54AE"/>
    <w:rsid w:val="006E312F"/>
    <w:rsid w:val="006F2F4F"/>
    <w:rsid w:val="007015FB"/>
    <w:rsid w:val="00720C82"/>
    <w:rsid w:val="00730F22"/>
    <w:rsid w:val="00732081"/>
    <w:rsid w:val="00737A92"/>
    <w:rsid w:val="007400E9"/>
    <w:rsid w:val="0074305F"/>
    <w:rsid w:val="00744FAA"/>
    <w:rsid w:val="00757D8D"/>
    <w:rsid w:val="00767607"/>
    <w:rsid w:val="0079408A"/>
    <w:rsid w:val="00794571"/>
    <w:rsid w:val="00794C6A"/>
    <w:rsid w:val="007977A0"/>
    <w:rsid w:val="007A2477"/>
    <w:rsid w:val="007A6A69"/>
    <w:rsid w:val="007A6C66"/>
    <w:rsid w:val="007B41FC"/>
    <w:rsid w:val="007D3635"/>
    <w:rsid w:val="007F4396"/>
    <w:rsid w:val="008015E6"/>
    <w:rsid w:val="008113FB"/>
    <w:rsid w:val="008149DD"/>
    <w:rsid w:val="0081789B"/>
    <w:rsid w:val="0083502C"/>
    <w:rsid w:val="00840D32"/>
    <w:rsid w:val="008479BF"/>
    <w:rsid w:val="00850C4F"/>
    <w:rsid w:val="00857FAE"/>
    <w:rsid w:val="00866AC8"/>
    <w:rsid w:val="008772E4"/>
    <w:rsid w:val="008826A9"/>
    <w:rsid w:val="0088290B"/>
    <w:rsid w:val="008909FC"/>
    <w:rsid w:val="00892E52"/>
    <w:rsid w:val="008A2361"/>
    <w:rsid w:val="008A5990"/>
    <w:rsid w:val="008A736C"/>
    <w:rsid w:val="008B6ECD"/>
    <w:rsid w:val="008D20C0"/>
    <w:rsid w:val="008D5670"/>
    <w:rsid w:val="008D782E"/>
    <w:rsid w:val="008F3EB8"/>
    <w:rsid w:val="00930454"/>
    <w:rsid w:val="00943D48"/>
    <w:rsid w:val="009566F4"/>
    <w:rsid w:val="009643B1"/>
    <w:rsid w:val="00973D61"/>
    <w:rsid w:val="00980753"/>
    <w:rsid w:val="009824F9"/>
    <w:rsid w:val="00991F2B"/>
    <w:rsid w:val="009B7F44"/>
    <w:rsid w:val="009C0F14"/>
    <w:rsid w:val="009C7BD4"/>
    <w:rsid w:val="009F0763"/>
    <w:rsid w:val="00A00058"/>
    <w:rsid w:val="00A011B1"/>
    <w:rsid w:val="00A10BCF"/>
    <w:rsid w:val="00A27BB9"/>
    <w:rsid w:val="00A3181C"/>
    <w:rsid w:val="00A40B4C"/>
    <w:rsid w:val="00A558FF"/>
    <w:rsid w:val="00A62102"/>
    <w:rsid w:val="00A70E2C"/>
    <w:rsid w:val="00A7602E"/>
    <w:rsid w:val="00AB6152"/>
    <w:rsid w:val="00AD1205"/>
    <w:rsid w:val="00AD1365"/>
    <w:rsid w:val="00AD344B"/>
    <w:rsid w:val="00AD3A1B"/>
    <w:rsid w:val="00AF50B6"/>
    <w:rsid w:val="00B04EA3"/>
    <w:rsid w:val="00B16F9E"/>
    <w:rsid w:val="00B24A51"/>
    <w:rsid w:val="00B41CB6"/>
    <w:rsid w:val="00B431C9"/>
    <w:rsid w:val="00B473CA"/>
    <w:rsid w:val="00B5001F"/>
    <w:rsid w:val="00B53CBB"/>
    <w:rsid w:val="00B57174"/>
    <w:rsid w:val="00B6058F"/>
    <w:rsid w:val="00B64D68"/>
    <w:rsid w:val="00B70BA3"/>
    <w:rsid w:val="00B70C8F"/>
    <w:rsid w:val="00B821C0"/>
    <w:rsid w:val="00B94EA8"/>
    <w:rsid w:val="00BB5451"/>
    <w:rsid w:val="00BB7001"/>
    <w:rsid w:val="00BB7DF1"/>
    <w:rsid w:val="00BC7788"/>
    <w:rsid w:val="00BD00CB"/>
    <w:rsid w:val="00BD1139"/>
    <w:rsid w:val="00BD1AC7"/>
    <w:rsid w:val="00BD496C"/>
    <w:rsid w:val="00BF5691"/>
    <w:rsid w:val="00C00045"/>
    <w:rsid w:val="00C051C5"/>
    <w:rsid w:val="00C11308"/>
    <w:rsid w:val="00C11FF5"/>
    <w:rsid w:val="00C123B1"/>
    <w:rsid w:val="00C15204"/>
    <w:rsid w:val="00C42C0A"/>
    <w:rsid w:val="00C574CB"/>
    <w:rsid w:val="00C62F6A"/>
    <w:rsid w:val="00C83605"/>
    <w:rsid w:val="00C957B9"/>
    <w:rsid w:val="00CC277A"/>
    <w:rsid w:val="00CD4ABC"/>
    <w:rsid w:val="00D00862"/>
    <w:rsid w:val="00D07AD3"/>
    <w:rsid w:val="00D20E33"/>
    <w:rsid w:val="00D442A9"/>
    <w:rsid w:val="00D57BCB"/>
    <w:rsid w:val="00D607A3"/>
    <w:rsid w:val="00D63D66"/>
    <w:rsid w:val="00D725F8"/>
    <w:rsid w:val="00D76BA0"/>
    <w:rsid w:val="00D82B23"/>
    <w:rsid w:val="00D835F8"/>
    <w:rsid w:val="00D83BAD"/>
    <w:rsid w:val="00DA19AB"/>
    <w:rsid w:val="00DB2204"/>
    <w:rsid w:val="00DB49AA"/>
    <w:rsid w:val="00DD32E2"/>
    <w:rsid w:val="00DD40B1"/>
    <w:rsid w:val="00DF04E0"/>
    <w:rsid w:val="00DF485C"/>
    <w:rsid w:val="00DF5C0E"/>
    <w:rsid w:val="00E01577"/>
    <w:rsid w:val="00E15DEF"/>
    <w:rsid w:val="00E21840"/>
    <w:rsid w:val="00E229CD"/>
    <w:rsid w:val="00E35328"/>
    <w:rsid w:val="00E41EB4"/>
    <w:rsid w:val="00E534A5"/>
    <w:rsid w:val="00E62AA1"/>
    <w:rsid w:val="00E84290"/>
    <w:rsid w:val="00E86CF6"/>
    <w:rsid w:val="00E901C7"/>
    <w:rsid w:val="00EA34CA"/>
    <w:rsid w:val="00EA7133"/>
    <w:rsid w:val="00EB1471"/>
    <w:rsid w:val="00EC4D7A"/>
    <w:rsid w:val="00EC7C4B"/>
    <w:rsid w:val="00ED1306"/>
    <w:rsid w:val="00ED50D6"/>
    <w:rsid w:val="00EF2C67"/>
    <w:rsid w:val="00F02E6A"/>
    <w:rsid w:val="00F12456"/>
    <w:rsid w:val="00F17A80"/>
    <w:rsid w:val="00F26A07"/>
    <w:rsid w:val="00F43A38"/>
    <w:rsid w:val="00F44D63"/>
    <w:rsid w:val="00F4576E"/>
    <w:rsid w:val="00F56043"/>
    <w:rsid w:val="00F627D2"/>
    <w:rsid w:val="00F62E4A"/>
    <w:rsid w:val="00F76367"/>
    <w:rsid w:val="00FA53A2"/>
    <w:rsid w:val="00FB6D61"/>
    <w:rsid w:val="00FC7A50"/>
    <w:rsid w:val="00FD1023"/>
    <w:rsid w:val="00FD5F26"/>
    <w:rsid w:val="00FE0092"/>
    <w:rsid w:val="00FF183E"/>
    <w:rsid w:val="00FF226F"/>
    <w:rsid w:val="00FF7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10033"/>
  <w15:chartTrackingRefBased/>
  <w15:docId w15:val="{4AE12CB7-60BB-4E4A-A602-4545314E9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D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3D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3D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3D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D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D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D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D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D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D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3D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3D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3D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3D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3D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D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D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D48"/>
    <w:rPr>
      <w:rFonts w:eastAsiaTheme="majorEastAsia" w:cstheme="majorBidi"/>
      <w:color w:val="272727" w:themeColor="text1" w:themeTint="D8"/>
    </w:rPr>
  </w:style>
  <w:style w:type="paragraph" w:styleId="Title">
    <w:name w:val="Title"/>
    <w:basedOn w:val="Normal"/>
    <w:next w:val="Normal"/>
    <w:link w:val="TitleChar"/>
    <w:uiPriority w:val="10"/>
    <w:qFormat/>
    <w:rsid w:val="00943D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D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D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D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3D48"/>
    <w:pPr>
      <w:spacing w:before="160"/>
      <w:jc w:val="center"/>
    </w:pPr>
    <w:rPr>
      <w:i/>
      <w:iCs/>
      <w:color w:val="404040" w:themeColor="text1" w:themeTint="BF"/>
    </w:rPr>
  </w:style>
  <w:style w:type="character" w:customStyle="1" w:styleId="QuoteChar">
    <w:name w:val="Quote Char"/>
    <w:basedOn w:val="DefaultParagraphFont"/>
    <w:link w:val="Quote"/>
    <w:uiPriority w:val="29"/>
    <w:rsid w:val="00943D48"/>
    <w:rPr>
      <w:i/>
      <w:iCs/>
      <w:color w:val="404040" w:themeColor="text1" w:themeTint="BF"/>
    </w:rPr>
  </w:style>
  <w:style w:type="paragraph" w:styleId="ListParagraph">
    <w:name w:val="List Paragraph"/>
    <w:basedOn w:val="Normal"/>
    <w:uiPriority w:val="34"/>
    <w:qFormat/>
    <w:rsid w:val="00943D48"/>
    <w:pPr>
      <w:ind w:left="720"/>
      <w:contextualSpacing/>
    </w:pPr>
  </w:style>
  <w:style w:type="character" w:styleId="IntenseEmphasis">
    <w:name w:val="Intense Emphasis"/>
    <w:basedOn w:val="DefaultParagraphFont"/>
    <w:uiPriority w:val="21"/>
    <w:qFormat/>
    <w:rsid w:val="00943D48"/>
    <w:rPr>
      <w:i/>
      <w:iCs/>
      <w:color w:val="0F4761" w:themeColor="accent1" w:themeShade="BF"/>
    </w:rPr>
  </w:style>
  <w:style w:type="paragraph" w:styleId="IntenseQuote">
    <w:name w:val="Intense Quote"/>
    <w:basedOn w:val="Normal"/>
    <w:next w:val="Normal"/>
    <w:link w:val="IntenseQuoteChar"/>
    <w:uiPriority w:val="30"/>
    <w:qFormat/>
    <w:rsid w:val="00943D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3D48"/>
    <w:rPr>
      <w:i/>
      <w:iCs/>
      <w:color w:val="0F4761" w:themeColor="accent1" w:themeShade="BF"/>
    </w:rPr>
  </w:style>
  <w:style w:type="character" w:styleId="IntenseReference">
    <w:name w:val="Intense Reference"/>
    <w:basedOn w:val="DefaultParagraphFont"/>
    <w:uiPriority w:val="32"/>
    <w:qFormat/>
    <w:rsid w:val="00943D48"/>
    <w:rPr>
      <w:b/>
      <w:bCs/>
      <w:smallCaps/>
      <w:color w:val="0F4761" w:themeColor="accent1" w:themeShade="BF"/>
      <w:spacing w:val="5"/>
    </w:rPr>
  </w:style>
  <w:style w:type="character" w:styleId="Hyperlink">
    <w:name w:val="Hyperlink"/>
    <w:basedOn w:val="DefaultParagraphFont"/>
    <w:uiPriority w:val="99"/>
    <w:unhideWhenUsed/>
    <w:rsid w:val="001F637D"/>
    <w:rPr>
      <w:color w:val="467886" w:themeColor="hyperlink"/>
      <w:u w:val="single"/>
    </w:rPr>
  </w:style>
  <w:style w:type="character" w:styleId="UnresolvedMention">
    <w:name w:val="Unresolved Mention"/>
    <w:basedOn w:val="DefaultParagraphFont"/>
    <w:uiPriority w:val="99"/>
    <w:semiHidden/>
    <w:unhideWhenUsed/>
    <w:rsid w:val="001F637D"/>
    <w:rPr>
      <w:color w:val="605E5C"/>
      <w:shd w:val="clear" w:color="auto" w:fill="E1DFDD"/>
    </w:rPr>
  </w:style>
  <w:style w:type="character" w:customStyle="1" w:styleId="f4trtj">
    <w:name w:val="f4trtj"/>
    <w:basedOn w:val="DefaultParagraphFont"/>
    <w:rsid w:val="00297425"/>
  </w:style>
  <w:style w:type="character" w:customStyle="1" w:styleId="tq0q1a">
    <w:name w:val="tq0q1a"/>
    <w:basedOn w:val="DefaultParagraphFont"/>
    <w:rsid w:val="00297425"/>
  </w:style>
  <w:style w:type="character" w:customStyle="1" w:styleId="post-metadatadate">
    <w:name w:val="post-metadata__date"/>
    <w:basedOn w:val="DefaultParagraphFont"/>
    <w:rsid w:val="00297425"/>
  </w:style>
  <w:style w:type="character" w:customStyle="1" w:styleId="post-metadatareadtime">
    <w:name w:val="post-metadata__readtime"/>
    <w:basedOn w:val="DefaultParagraphFont"/>
    <w:rsid w:val="00297425"/>
  </w:style>
  <w:style w:type="character" w:customStyle="1" w:styleId="blog-post-title-font">
    <w:name w:val="blog-post-title-font"/>
    <w:basedOn w:val="DefaultParagraphFont"/>
    <w:rsid w:val="00297425"/>
  </w:style>
  <w:style w:type="paragraph" w:styleId="NoSpacing">
    <w:name w:val="No Spacing"/>
    <w:uiPriority w:val="1"/>
    <w:qFormat/>
    <w:rsid w:val="002D0118"/>
    <w:pPr>
      <w:spacing w:after="0" w:line="240" w:lineRule="auto"/>
    </w:pPr>
    <w:rPr>
      <w:rFonts w:ascii="Times New Roman" w:eastAsia="Calibri" w:hAnsi="Times New Roman" w:cs="Times New Roman"/>
      <w:kern w:val="0"/>
      <w:lang w:val="en-US"/>
      <w14:ligatures w14:val="none"/>
    </w:rPr>
  </w:style>
  <w:style w:type="character" w:styleId="FollowedHyperlink">
    <w:name w:val="FollowedHyperlink"/>
    <w:basedOn w:val="DefaultParagraphFont"/>
    <w:uiPriority w:val="99"/>
    <w:semiHidden/>
    <w:unhideWhenUsed/>
    <w:rsid w:val="006E312F"/>
    <w:rPr>
      <w:color w:val="96607D" w:themeColor="followedHyperlink"/>
      <w:u w:val="single"/>
    </w:rPr>
  </w:style>
  <w:style w:type="paragraph" w:styleId="TOCHeading">
    <w:name w:val="TOC Heading"/>
    <w:basedOn w:val="Heading1"/>
    <w:next w:val="Normal"/>
    <w:uiPriority w:val="39"/>
    <w:unhideWhenUsed/>
    <w:qFormat/>
    <w:rsid w:val="00C0004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00045"/>
    <w:pPr>
      <w:spacing w:after="100"/>
    </w:pPr>
  </w:style>
  <w:style w:type="paragraph" w:styleId="Caption">
    <w:name w:val="caption"/>
    <w:basedOn w:val="Normal"/>
    <w:next w:val="Normal"/>
    <w:uiPriority w:val="35"/>
    <w:unhideWhenUsed/>
    <w:qFormat/>
    <w:rsid w:val="00E21840"/>
    <w:pPr>
      <w:spacing w:after="200" w:line="240" w:lineRule="auto"/>
    </w:pPr>
    <w:rPr>
      <w:i/>
      <w:iCs/>
      <w:color w:val="0E2841" w:themeColor="text2"/>
      <w:sz w:val="18"/>
      <w:szCs w:val="18"/>
    </w:rPr>
  </w:style>
  <w:style w:type="paragraph" w:styleId="NormalWeb">
    <w:name w:val="Normal (Web)"/>
    <w:basedOn w:val="Normal"/>
    <w:uiPriority w:val="99"/>
    <w:unhideWhenUsed/>
    <w:rsid w:val="008015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E197C"/>
    <w:rPr>
      <w:b/>
      <w:bCs/>
    </w:rPr>
  </w:style>
  <w:style w:type="paragraph" w:styleId="TOC2">
    <w:name w:val="toc 2"/>
    <w:basedOn w:val="Normal"/>
    <w:next w:val="Normal"/>
    <w:autoRedefine/>
    <w:uiPriority w:val="39"/>
    <w:unhideWhenUsed/>
    <w:rsid w:val="00473C51"/>
    <w:pPr>
      <w:spacing w:after="100"/>
      <w:ind w:left="240"/>
    </w:pPr>
  </w:style>
  <w:style w:type="paragraph" w:styleId="Header">
    <w:name w:val="header"/>
    <w:basedOn w:val="Normal"/>
    <w:link w:val="HeaderChar"/>
    <w:uiPriority w:val="99"/>
    <w:unhideWhenUsed/>
    <w:rsid w:val="002257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70A"/>
  </w:style>
  <w:style w:type="paragraph" w:styleId="Footer">
    <w:name w:val="footer"/>
    <w:basedOn w:val="Normal"/>
    <w:link w:val="FooterChar"/>
    <w:uiPriority w:val="99"/>
    <w:unhideWhenUsed/>
    <w:rsid w:val="002257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7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70023">
      <w:bodyDiv w:val="1"/>
      <w:marLeft w:val="0"/>
      <w:marRight w:val="0"/>
      <w:marTop w:val="0"/>
      <w:marBottom w:val="0"/>
      <w:divBdr>
        <w:top w:val="none" w:sz="0" w:space="0" w:color="auto"/>
        <w:left w:val="none" w:sz="0" w:space="0" w:color="auto"/>
        <w:bottom w:val="none" w:sz="0" w:space="0" w:color="auto"/>
        <w:right w:val="none" w:sz="0" w:space="0" w:color="auto"/>
      </w:divBdr>
    </w:div>
    <w:div w:id="10375073">
      <w:bodyDiv w:val="1"/>
      <w:marLeft w:val="0"/>
      <w:marRight w:val="0"/>
      <w:marTop w:val="0"/>
      <w:marBottom w:val="0"/>
      <w:divBdr>
        <w:top w:val="none" w:sz="0" w:space="0" w:color="auto"/>
        <w:left w:val="none" w:sz="0" w:space="0" w:color="auto"/>
        <w:bottom w:val="none" w:sz="0" w:space="0" w:color="auto"/>
        <w:right w:val="none" w:sz="0" w:space="0" w:color="auto"/>
      </w:divBdr>
      <w:divsChild>
        <w:div w:id="1707290742">
          <w:marLeft w:val="0"/>
          <w:marRight w:val="0"/>
          <w:marTop w:val="0"/>
          <w:marBottom w:val="0"/>
          <w:divBdr>
            <w:top w:val="none" w:sz="0" w:space="0" w:color="auto"/>
            <w:left w:val="none" w:sz="0" w:space="0" w:color="auto"/>
            <w:bottom w:val="none" w:sz="0" w:space="0" w:color="auto"/>
            <w:right w:val="none" w:sz="0" w:space="0" w:color="auto"/>
          </w:divBdr>
          <w:divsChild>
            <w:div w:id="1300111875">
              <w:marLeft w:val="-225"/>
              <w:marRight w:val="-225"/>
              <w:marTop w:val="0"/>
              <w:marBottom w:val="0"/>
              <w:divBdr>
                <w:top w:val="none" w:sz="0" w:space="0" w:color="auto"/>
                <w:left w:val="none" w:sz="0" w:space="0" w:color="auto"/>
                <w:bottom w:val="none" w:sz="0" w:space="0" w:color="auto"/>
                <w:right w:val="none" w:sz="0" w:space="0" w:color="auto"/>
              </w:divBdr>
              <w:divsChild>
                <w:div w:id="152201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0395">
      <w:bodyDiv w:val="1"/>
      <w:marLeft w:val="0"/>
      <w:marRight w:val="0"/>
      <w:marTop w:val="0"/>
      <w:marBottom w:val="0"/>
      <w:divBdr>
        <w:top w:val="none" w:sz="0" w:space="0" w:color="auto"/>
        <w:left w:val="none" w:sz="0" w:space="0" w:color="auto"/>
        <w:bottom w:val="none" w:sz="0" w:space="0" w:color="auto"/>
        <w:right w:val="none" w:sz="0" w:space="0" w:color="auto"/>
      </w:divBdr>
    </w:div>
    <w:div w:id="36855159">
      <w:bodyDiv w:val="1"/>
      <w:marLeft w:val="0"/>
      <w:marRight w:val="0"/>
      <w:marTop w:val="0"/>
      <w:marBottom w:val="0"/>
      <w:divBdr>
        <w:top w:val="none" w:sz="0" w:space="0" w:color="auto"/>
        <w:left w:val="none" w:sz="0" w:space="0" w:color="auto"/>
        <w:bottom w:val="none" w:sz="0" w:space="0" w:color="auto"/>
        <w:right w:val="none" w:sz="0" w:space="0" w:color="auto"/>
      </w:divBdr>
    </w:div>
    <w:div w:id="42949287">
      <w:bodyDiv w:val="1"/>
      <w:marLeft w:val="0"/>
      <w:marRight w:val="0"/>
      <w:marTop w:val="0"/>
      <w:marBottom w:val="0"/>
      <w:divBdr>
        <w:top w:val="none" w:sz="0" w:space="0" w:color="auto"/>
        <w:left w:val="none" w:sz="0" w:space="0" w:color="auto"/>
        <w:bottom w:val="none" w:sz="0" w:space="0" w:color="auto"/>
        <w:right w:val="none" w:sz="0" w:space="0" w:color="auto"/>
      </w:divBdr>
      <w:divsChild>
        <w:div w:id="520633682">
          <w:marLeft w:val="0"/>
          <w:marRight w:val="0"/>
          <w:marTop w:val="0"/>
          <w:marBottom w:val="0"/>
          <w:divBdr>
            <w:top w:val="none" w:sz="0" w:space="0" w:color="auto"/>
            <w:left w:val="none" w:sz="0" w:space="0" w:color="auto"/>
            <w:bottom w:val="none" w:sz="0" w:space="0" w:color="auto"/>
            <w:right w:val="none" w:sz="0" w:space="0" w:color="auto"/>
          </w:divBdr>
          <w:divsChild>
            <w:div w:id="1699306456">
              <w:marLeft w:val="0"/>
              <w:marRight w:val="0"/>
              <w:marTop w:val="0"/>
              <w:marBottom w:val="0"/>
              <w:divBdr>
                <w:top w:val="none" w:sz="0" w:space="0" w:color="auto"/>
                <w:left w:val="none" w:sz="0" w:space="0" w:color="auto"/>
                <w:bottom w:val="none" w:sz="0" w:space="0" w:color="auto"/>
                <w:right w:val="none" w:sz="0" w:space="0" w:color="auto"/>
              </w:divBdr>
              <w:divsChild>
                <w:div w:id="1033195551">
                  <w:marLeft w:val="0"/>
                  <w:marRight w:val="0"/>
                  <w:marTop w:val="0"/>
                  <w:marBottom w:val="0"/>
                  <w:divBdr>
                    <w:top w:val="none" w:sz="0" w:space="0" w:color="auto"/>
                    <w:left w:val="none" w:sz="0" w:space="0" w:color="auto"/>
                    <w:bottom w:val="none" w:sz="0" w:space="0" w:color="auto"/>
                    <w:right w:val="none" w:sz="0" w:space="0" w:color="auto"/>
                  </w:divBdr>
                  <w:divsChild>
                    <w:div w:id="192676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05884">
      <w:bodyDiv w:val="1"/>
      <w:marLeft w:val="0"/>
      <w:marRight w:val="0"/>
      <w:marTop w:val="0"/>
      <w:marBottom w:val="0"/>
      <w:divBdr>
        <w:top w:val="none" w:sz="0" w:space="0" w:color="auto"/>
        <w:left w:val="none" w:sz="0" w:space="0" w:color="auto"/>
        <w:bottom w:val="none" w:sz="0" w:space="0" w:color="auto"/>
        <w:right w:val="none" w:sz="0" w:space="0" w:color="auto"/>
      </w:divBdr>
    </w:div>
    <w:div w:id="91122848">
      <w:bodyDiv w:val="1"/>
      <w:marLeft w:val="0"/>
      <w:marRight w:val="0"/>
      <w:marTop w:val="0"/>
      <w:marBottom w:val="0"/>
      <w:divBdr>
        <w:top w:val="none" w:sz="0" w:space="0" w:color="auto"/>
        <w:left w:val="none" w:sz="0" w:space="0" w:color="auto"/>
        <w:bottom w:val="none" w:sz="0" w:space="0" w:color="auto"/>
        <w:right w:val="none" w:sz="0" w:space="0" w:color="auto"/>
      </w:divBdr>
      <w:divsChild>
        <w:div w:id="1453523655">
          <w:marLeft w:val="0"/>
          <w:marRight w:val="0"/>
          <w:marTop w:val="0"/>
          <w:marBottom w:val="0"/>
          <w:divBdr>
            <w:top w:val="none" w:sz="0" w:space="0" w:color="auto"/>
            <w:left w:val="none" w:sz="0" w:space="0" w:color="auto"/>
            <w:bottom w:val="none" w:sz="0" w:space="0" w:color="auto"/>
            <w:right w:val="none" w:sz="0" w:space="0" w:color="auto"/>
          </w:divBdr>
        </w:div>
      </w:divsChild>
    </w:div>
    <w:div w:id="128399949">
      <w:bodyDiv w:val="1"/>
      <w:marLeft w:val="0"/>
      <w:marRight w:val="0"/>
      <w:marTop w:val="0"/>
      <w:marBottom w:val="0"/>
      <w:divBdr>
        <w:top w:val="none" w:sz="0" w:space="0" w:color="auto"/>
        <w:left w:val="none" w:sz="0" w:space="0" w:color="auto"/>
        <w:bottom w:val="none" w:sz="0" w:space="0" w:color="auto"/>
        <w:right w:val="none" w:sz="0" w:space="0" w:color="auto"/>
      </w:divBdr>
    </w:div>
    <w:div w:id="158430809">
      <w:bodyDiv w:val="1"/>
      <w:marLeft w:val="0"/>
      <w:marRight w:val="0"/>
      <w:marTop w:val="0"/>
      <w:marBottom w:val="0"/>
      <w:divBdr>
        <w:top w:val="none" w:sz="0" w:space="0" w:color="auto"/>
        <w:left w:val="none" w:sz="0" w:space="0" w:color="auto"/>
        <w:bottom w:val="none" w:sz="0" w:space="0" w:color="auto"/>
        <w:right w:val="none" w:sz="0" w:space="0" w:color="auto"/>
      </w:divBdr>
    </w:div>
    <w:div w:id="167454354">
      <w:bodyDiv w:val="1"/>
      <w:marLeft w:val="0"/>
      <w:marRight w:val="0"/>
      <w:marTop w:val="0"/>
      <w:marBottom w:val="0"/>
      <w:divBdr>
        <w:top w:val="none" w:sz="0" w:space="0" w:color="auto"/>
        <w:left w:val="none" w:sz="0" w:space="0" w:color="auto"/>
        <w:bottom w:val="none" w:sz="0" w:space="0" w:color="auto"/>
        <w:right w:val="none" w:sz="0" w:space="0" w:color="auto"/>
      </w:divBdr>
    </w:div>
    <w:div w:id="204173210">
      <w:bodyDiv w:val="1"/>
      <w:marLeft w:val="0"/>
      <w:marRight w:val="0"/>
      <w:marTop w:val="0"/>
      <w:marBottom w:val="0"/>
      <w:divBdr>
        <w:top w:val="none" w:sz="0" w:space="0" w:color="auto"/>
        <w:left w:val="none" w:sz="0" w:space="0" w:color="auto"/>
        <w:bottom w:val="none" w:sz="0" w:space="0" w:color="auto"/>
        <w:right w:val="none" w:sz="0" w:space="0" w:color="auto"/>
      </w:divBdr>
    </w:div>
    <w:div w:id="233709157">
      <w:bodyDiv w:val="1"/>
      <w:marLeft w:val="0"/>
      <w:marRight w:val="0"/>
      <w:marTop w:val="0"/>
      <w:marBottom w:val="0"/>
      <w:divBdr>
        <w:top w:val="none" w:sz="0" w:space="0" w:color="auto"/>
        <w:left w:val="none" w:sz="0" w:space="0" w:color="auto"/>
        <w:bottom w:val="none" w:sz="0" w:space="0" w:color="auto"/>
        <w:right w:val="none" w:sz="0" w:space="0" w:color="auto"/>
      </w:divBdr>
    </w:div>
    <w:div w:id="286546828">
      <w:bodyDiv w:val="1"/>
      <w:marLeft w:val="0"/>
      <w:marRight w:val="0"/>
      <w:marTop w:val="0"/>
      <w:marBottom w:val="0"/>
      <w:divBdr>
        <w:top w:val="none" w:sz="0" w:space="0" w:color="auto"/>
        <w:left w:val="none" w:sz="0" w:space="0" w:color="auto"/>
        <w:bottom w:val="none" w:sz="0" w:space="0" w:color="auto"/>
        <w:right w:val="none" w:sz="0" w:space="0" w:color="auto"/>
      </w:divBdr>
    </w:div>
    <w:div w:id="299388018">
      <w:bodyDiv w:val="1"/>
      <w:marLeft w:val="0"/>
      <w:marRight w:val="0"/>
      <w:marTop w:val="0"/>
      <w:marBottom w:val="0"/>
      <w:divBdr>
        <w:top w:val="none" w:sz="0" w:space="0" w:color="auto"/>
        <w:left w:val="none" w:sz="0" w:space="0" w:color="auto"/>
        <w:bottom w:val="none" w:sz="0" w:space="0" w:color="auto"/>
        <w:right w:val="none" w:sz="0" w:space="0" w:color="auto"/>
      </w:divBdr>
      <w:divsChild>
        <w:div w:id="1568108056">
          <w:marLeft w:val="0"/>
          <w:marRight w:val="0"/>
          <w:marTop w:val="0"/>
          <w:marBottom w:val="240"/>
          <w:divBdr>
            <w:top w:val="none" w:sz="0" w:space="0" w:color="auto"/>
            <w:left w:val="none" w:sz="0" w:space="0" w:color="auto"/>
            <w:bottom w:val="none" w:sz="0" w:space="0" w:color="auto"/>
            <w:right w:val="none" w:sz="0" w:space="0" w:color="auto"/>
          </w:divBdr>
          <w:divsChild>
            <w:div w:id="199537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937461">
      <w:bodyDiv w:val="1"/>
      <w:marLeft w:val="0"/>
      <w:marRight w:val="0"/>
      <w:marTop w:val="0"/>
      <w:marBottom w:val="0"/>
      <w:divBdr>
        <w:top w:val="none" w:sz="0" w:space="0" w:color="auto"/>
        <w:left w:val="none" w:sz="0" w:space="0" w:color="auto"/>
        <w:bottom w:val="none" w:sz="0" w:space="0" w:color="auto"/>
        <w:right w:val="none" w:sz="0" w:space="0" w:color="auto"/>
      </w:divBdr>
    </w:div>
    <w:div w:id="365762959">
      <w:bodyDiv w:val="1"/>
      <w:marLeft w:val="0"/>
      <w:marRight w:val="0"/>
      <w:marTop w:val="0"/>
      <w:marBottom w:val="0"/>
      <w:divBdr>
        <w:top w:val="none" w:sz="0" w:space="0" w:color="auto"/>
        <w:left w:val="none" w:sz="0" w:space="0" w:color="auto"/>
        <w:bottom w:val="none" w:sz="0" w:space="0" w:color="auto"/>
        <w:right w:val="none" w:sz="0" w:space="0" w:color="auto"/>
      </w:divBdr>
    </w:div>
    <w:div w:id="382364013">
      <w:bodyDiv w:val="1"/>
      <w:marLeft w:val="0"/>
      <w:marRight w:val="0"/>
      <w:marTop w:val="0"/>
      <w:marBottom w:val="0"/>
      <w:divBdr>
        <w:top w:val="none" w:sz="0" w:space="0" w:color="auto"/>
        <w:left w:val="none" w:sz="0" w:space="0" w:color="auto"/>
        <w:bottom w:val="none" w:sz="0" w:space="0" w:color="auto"/>
        <w:right w:val="none" w:sz="0" w:space="0" w:color="auto"/>
      </w:divBdr>
    </w:div>
    <w:div w:id="395517432">
      <w:bodyDiv w:val="1"/>
      <w:marLeft w:val="0"/>
      <w:marRight w:val="0"/>
      <w:marTop w:val="0"/>
      <w:marBottom w:val="0"/>
      <w:divBdr>
        <w:top w:val="none" w:sz="0" w:space="0" w:color="auto"/>
        <w:left w:val="none" w:sz="0" w:space="0" w:color="auto"/>
        <w:bottom w:val="none" w:sz="0" w:space="0" w:color="auto"/>
        <w:right w:val="none" w:sz="0" w:space="0" w:color="auto"/>
      </w:divBdr>
    </w:div>
    <w:div w:id="400517988">
      <w:bodyDiv w:val="1"/>
      <w:marLeft w:val="0"/>
      <w:marRight w:val="0"/>
      <w:marTop w:val="0"/>
      <w:marBottom w:val="0"/>
      <w:divBdr>
        <w:top w:val="none" w:sz="0" w:space="0" w:color="auto"/>
        <w:left w:val="none" w:sz="0" w:space="0" w:color="auto"/>
        <w:bottom w:val="none" w:sz="0" w:space="0" w:color="auto"/>
        <w:right w:val="none" w:sz="0" w:space="0" w:color="auto"/>
      </w:divBdr>
    </w:div>
    <w:div w:id="407657710">
      <w:bodyDiv w:val="1"/>
      <w:marLeft w:val="0"/>
      <w:marRight w:val="0"/>
      <w:marTop w:val="0"/>
      <w:marBottom w:val="0"/>
      <w:divBdr>
        <w:top w:val="none" w:sz="0" w:space="0" w:color="auto"/>
        <w:left w:val="none" w:sz="0" w:space="0" w:color="auto"/>
        <w:bottom w:val="none" w:sz="0" w:space="0" w:color="auto"/>
        <w:right w:val="none" w:sz="0" w:space="0" w:color="auto"/>
      </w:divBdr>
    </w:div>
    <w:div w:id="418792227">
      <w:bodyDiv w:val="1"/>
      <w:marLeft w:val="0"/>
      <w:marRight w:val="0"/>
      <w:marTop w:val="0"/>
      <w:marBottom w:val="0"/>
      <w:divBdr>
        <w:top w:val="none" w:sz="0" w:space="0" w:color="auto"/>
        <w:left w:val="none" w:sz="0" w:space="0" w:color="auto"/>
        <w:bottom w:val="none" w:sz="0" w:space="0" w:color="auto"/>
        <w:right w:val="none" w:sz="0" w:space="0" w:color="auto"/>
      </w:divBdr>
    </w:div>
    <w:div w:id="436827521">
      <w:bodyDiv w:val="1"/>
      <w:marLeft w:val="0"/>
      <w:marRight w:val="0"/>
      <w:marTop w:val="0"/>
      <w:marBottom w:val="0"/>
      <w:divBdr>
        <w:top w:val="none" w:sz="0" w:space="0" w:color="auto"/>
        <w:left w:val="none" w:sz="0" w:space="0" w:color="auto"/>
        <w:bottom w:val="none" w:sz="0" w:space="0" w:color="auto"/>
        <w:right w:val="none" w:sz="0" w:space="0" w:color="auto"/>
      </w:divBdr>
    </w:div>
    <w:div w:id="492071215">
      <w:bodyDiv w:val="1"/>
      <w:marLeft w:val="0"/>
      <w:marRight w:val="0"/>
      <w:marTop w:val="0"/>
      <w:marBottom w:val="0"/>
      <w:divBdr>
        <w:top w:val="none" w:sz="0" w:space="0" w:color="auto"/>
        <w:left w:val="none" w:sz="0" w:space="0" w:color="auto"/>
        <w:bottom w:val="none" w:sz="0" w:space="0" w:color="auto"/>
        <w:right w:val="none" w:sz="0" w:space="0" w:color="auto"/>
      </w:divBdr>
    </w:div>
    <w:div w:id="522864906">
      <w:bodyDiv w:val="1"/>
      <w:marLeft w:val="0"/>
      <w:marRight w:val="0"/>
      <w:marTop w:val="0"/>
      <w:marBottom w:val="0"/>
      <w:divBdr>
        <w:top w:val="none" w:sz="0" w:space="0" w:color="auto"/>
        <w:left w:val="none" w:sz="0" w:space="0" w:color="auto"/>
        <w:bottom w:val="none" w:sz="0" w:space="0" w:color="auto"/>
        <w:right w:val="none" w:sz="0" w:space="0" w:color="auto"/>
      </w:divBdr>
    </w:div>
    <w:div w:id="573273471">
      <w:bodyDiv w:val="1"/>
      <w:marLeft w:val="0"/>
      <w:marRight w:val="0"/>
      <w:marTop w:val="0"/>
      <w:marBottom w:val="0"/>
      <w:divBdr>
        <w:top w:val="none" w:sz="0" w:space="0" w:color="auto"/>
        <w:left w:val="none" w:sz="0" w:space="0" w:color="auto"/>
        <w:bottom w:val="none" w:sz="0" w:space="0" w:color="auto"/>
        <w:right w:val="none" w:sz="0" w:space="0" w:color="auto"/>
      </w:divBdr>
    </w:div>
    <w:div w:id="583614364">
      <w:bodyDiv w:val="1"/>
      <w:marLeft w:val="0"/>
      <w:marRight w:val="0"/>
      <w:marTop w:val="0"/>
      <w:marBottom w:val="0"/>
      <w:divBdr>
        <w:top w:val="none" w:sz="0" w:space="0" w:color="auto"/>
        <w:left w:val="none" w:sz="0" w:space="0" w:color="auto"/>
        <w:bottom w:val="none" w:sz="0" w:space="0" w:color="auto"/>
        <w:right w:val="none" w:sz="0" w:space="0" w:color="auto"/>
      </w:divBdr>
    </w:div>
    <w:div w:id="596642920">
      <w:bodyDiv w:val="1"/>
      <w:marLeft w:val="0"/>
      <w:marRight w:val="0"/>
      <w:marTop w:val="0"/>
      <w:marBottom w:val="0"/>
      <w:divBdr>
        <w:top w:val="none" w:sz="0" w:space="0" w:color="auto"/>
        <w:left w:val="none" w:sz="0" w:space="0" w:color="auto"/>
        <w:bottom w:val="none" w:sz="0" w:space="0" w:color="auto"/>
        <w:right w:val="none" w:sz="0" w:space="0" w:color="auto"/>
      </w:divBdr>
    </w:div>
    <w:div w:id="628822691">
      <w:bodyDiv w:val="1"/>
      <w:marLeft w:val="0"/>
      <w:marRight w:val="0"/>
      <w:marTop w:val="0"/>
      <w:marBottom w:val="0"/>
      <w:divBdr>
        <w:top w:val="none" w:sz="0" w:space="0" w:color="auto"/>
        <w:left w:val="none" w:sz="0" w:space="0" w:color="auto"/>
        <w:bottom w:val="none" w:sz="0" w:space="0" w:color="auto"/>
        <w:right w:val="none" w:sz="0" w:space="0" w:color="auto"/>
      </w:divBdr>
    </w:div>
    <w:div w:id="645671955">
      <w:bodyDiv w:val="1"/>
      <w:marLeft w:val="0"/>
      <w:marRight w:val="0"/>
      <w:marTop w:val="0"/>
      <w:marBottom w:val="0"/>
      <w:divBdr>
        <w:top w:val="none" w:sz="0" w:space="0" w:color="auto"/>
        <w:left w:val="none" w:sz="0" w:space="0" w:color="auto"/>
        <w:bottom w:val="none" w:sz="0" w:space="0" w:color="auto"/>
        <w:right w:val="none" w:sz="0" w:space="0" w:color="auto"/>
      </w:divBdr>
    </w:div>
    <w:div w:id="674847986">
      <w:bodyDiv w:val="1"/>
      <w:marLeft w:val="0"/>
      <w:marRight w:val="0"/>
      <w:marTop w:val="0"/>
      <w:marBottom w:val="0"/>
      <w:divBdr>
        <w:top w:val="none" w:sz="0" w:space="0" w:color="auto"/>
        <w:left w:val="none" w:sz="0" w:space="0" w:color="auto"/>
        <w:bottom w:val="none" w:sz="0" w:space="0" w:color="auto"/>
        <w:right w:val="none" w:sz="0" w:space="0" w:color="auto"/>
      </w:divBdr>
    </w:div>
    <w:div w:id="692726894">
      <w:bodyDiv w:val="1"/>
      <w:marLeft w:val="0"/>
      <w:marRight w:val="0"/>
      <w:marTop w:val="0"/>
      <w:marBottom w:val="0"/>
      <w:divBdr>
        <w:top w:val="none" w:sz="0" w:space="0" w:color="auto"/>
        <w:left w:val="none" w:sz="0" w:space="0" w:color="auto"/>
        <w:bottom w:val="none" w:sz="0" w:space="0" w:color="auto"/>
        <w:right w:val="none" w:sz="0" w:space="0" w:color="auto"/>
      </w:divBdr>
      <w:divsChild>
        <w:div w:id="666056296">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697966881">
      <w:bodyDiv w:val="1"/>
      <w:marLeft w:val="0"/>
      <w:marRight w:val="0"/>
      <w:marTop w:val="0"/>
      <w:marBottom w:val="0"/>
      <w:divBdr>
        <w:top w:val="none" w:sz="0" w:space="0" w:color="auto"/>
        <w:left w:val="none" w:sz="0" w:space="0" w:color="auto"/>
        <w:bottom w:val="none" w:sz="0" w:space="0" w:color="auto"/>
        <w:right w:val="none" w:sz="0" w:space="0" w:color="auto"/>
      </w:divBdr>
    </w:div>
    <w:div w:id="703334040">
      <w:bodyDiv w:val="1"/>
      <w:marLeft w:val="0"/>
      <w:marRight w:val="0"/>
      <w:marTop w:val="0"/>
      <w:marBottom w:val="0"/>
      <w:divBdr>
        <w:top w:val="none" w:sz="0" w:space="0" w:color="auto"/>
        <w:left w:val="none" w:sz="0" w:space="0" w:color="auto"/>
        <w:bottom w:val="none" w:sz="0" w:space="0" w:color="auto"/>
        <w:right w:val="none" w:sz="0" w:space="0" w:color="auto"/>
      </w:divBdr>
      <w:divsChild>
        <w:div w:id="827013222">
          <w:marLeft w:val="0"/>
          <w:marRight w:val="0"/>
          <w:marTop w:val="0"/>
          <w:marBottom w:val="0"/>
          <w:divBdr>
            <w:top w:val="none" w:sz="0" w:space="0" w:color="auto"/>
            <w:left w:val="none" w:sz="0" w:space="0" w:color="auto"/>
            <w:bottom w:val="none" w:sz="0" w:space="0" w:color="auto"/>
            <w:right w:val="none" w:sz="0" w:space="0" w:color="auto"/>
          </w:divBdr>
          <w:divsChild>
            <w:div w:id="1004435312">
              <w:marLeft w:val="0"/>
              <w:marRight w:val="0"/>
              <w:marTop w:val="0"/>
              <w:marBottom w:val="0"/>
              <w:divBdr>
                <w:top w:val="none" w:sz="0" w:space="0" w:color="auto"/>
                <w:left w:val="none" w:sz="0" w:space="0" w:color="auto"/>
                <w:bottom w:val="none" w:sz="0" w:space="0" w:color="auto"/>
                <w:right w:val="none" w:sz="0" w:space="0" w:color="auto"/>
              </w:divBdr>
              <w:divsChild>
                <w:div w:id="1734961531">
                  <w:marLeft w:val="0"/>
                  <w:marRight w:val="0"/>
                  <w:marTop w:val="0"/>
                  <w:marBottom w:val="0"/>
                  <w:divBdr>
                    <w:top w:val="none" w:sz="0" w:space="0" w:color="auto"/>
                    <w:left w:val="none" w:sz="0" w:space="0" w:color="auto"/>
                    <w:bottom w:val="none" w:sz="0" w:space="0" w:color="auto"/>
                    <w:right w:val="none" w:sz="0" w:space="0" w:color="auto"/>
                  </w:divBdr>
                  <w:divsChild>
                    <w:div w:id="11699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596475">
      <w:bodyDiv w:val="1"/>
      <w:marLeft w:val="0"/>
      <w:marRight w:val="0"/>
      <w:marTop w:val="0"/>
      <w:marBottom w:val="0"/>
      <w:divBdr>
        <w:top w:val="none" w:sz="0" w:space="0" w:color="auto"/>
        <w:left w:val="none" w:sz="0" w:space="0" w:color="auto"/>
        <w:bottom w:val="none" w:sz="0" w:space="0" w:color="auto"/>
        <w:right w:val="none" w:sz="0" w:space="0" w:color="auto"/>
      </w:divBdr>
    </w:div>
    <w:div w:id="761025584">
      <w:bodyDiv w:val="1"/>
      <w:marLeft w:val="0"/>
      <w:marRight w:val="0"/>
      <w:marTop w:val="0"/>
      <w:marBottom w:val="0"/>
      <w:divBdr>
        <w:top w:val="none" w:sz="0" w:space="0" w:color="auto"/>
        <w:left w:val="none" w:sz="0" w:space="0" w:color="auto"/>
        <w:bottom w:val="none" w:sz="0" w:space="0" w:color="auto"/>
        <w:right w:val="none" w:sz="0" w:space="0" w:color="auto"/>
      </w:divBdr>
    </w:div>
    <w:div w:id="767577024">
      <w:bodyDiv w:val="1"/>
      <w:marLeft w:val="0"/>
      <w:marRight w:val="0"/>
      <w:marTop w:val="0"/>
      <w:marBottom w:val="0"/>
      <w:divBdr>
        <w:top w:val="none" w:sz="0" w:space="0" w:color="auto"/>
        <w:left w:val="none" w:sz="0" w:space="0" w:color="auto"/>
        <w:bottom w:val="none" w:sz="0" w:space="0" w:color="auto"/>
        <w:right w:val="none" w:sz="0" w:space="0" w:color="auto"/>
      </w:divBdr>
    </w:div>
    <w:div w:id="778989203">
      <w:bodyDiv w:val="1"/>
      <w:marLeft w:val="0"/>
      <w:marRight w:val="0"/>
      <w:marTop w:val="0"/>
      <w:marBottom w:val="0"/>
      <w:divBdr>
        <w:top w:val="none" w:sz="0" w:space="0" w:color="auto"/>
        <w:left w:val="none" w:sz="0" w:space="0" w:color="auto"/>
        <w:bottom w:val="none" w:sz="0" w:space="0" w:color="auto"/>
        <w:right w:val="none" w:sz="0" w:space="0" w:color="auto"/>
      </w:divBdr>
    </w:div>
    <w:div w:id="787352515">
      <w:bodyDiv w:val="1"/>
      <w:marLeft w:val="0"/>
      <w:marRight w:val="0"/>
      <w:marTop w:val="0"/>
      <w:marBottom w:val="0"/>
      <w:divBdr>
        <w:top w:val="none" w:sz="0" w:space="0" w:color="auto"/>
        <w:left w:val="none" w:sz="0" w:space="0" w:color="auto"/>
        <w:bottom w:val="none" w:sz="0" w:space="0" w:color="auto"/>
        <w:right w:val="none" w:sz="0" w:space="0" w:color="auto"/>
      </w:divBdr>
    </w:div>
    <w:div w:id="808519214">
      <w:bodyDiv w:val="1"/>
      <w:marLeft w:val="0"/>
      <w:marRight w:val="0"/>
      <w:marTop w:val="0"/>
      <w:marBottom w:val="0"/>
      <w:divBdr>
        <w:top w:val="none" w:sz="0" w:space="0" w:color="auto"/>
        <w:left w:val="none" w:sz="0" w:space="0" w:color="auto"/>
        <w:bottom w:val="none" w:sz="0" w:space="0" w:color="auto"/>
        <w:right w:val="none" w:sz="0" w:space="0" w:color="auto"/>
      </w:divBdr>
    </w:div>
    <w:div w:id="867959569">
      <w:bodyDiv w:val="1"/>
      <w:marLeft w:val="0"/>
      <w:marRight w:val="0"/>
      <w:marTop w:val="0"/>
      <w:marBottom w:val="0"/>
      <w:divBdr>
        <w:top w:val="none" w:sz="0" w:space="0" w:color="auto"/>
        <w:left w:val="none" w:sz="0" w:space="0" w:color="auto"/>
        <w:bottom w:val="none" w:sz="0" w:space="0" w:color="auto"/>
        <w:right w:val="none" w:sz="0" w:space="0" w:color="auto"/>
      </w:divBdr>
    </w:div>
    <w:div w:id="907303849">
      <w:bodyDiv w:val="1"/>
      <w:marLeft w:val="0"/>
      <w:marRight w:val="0"/>
      <w:marTop w:val="0"/>
      <w:marBottom w:val="0"/>
      <w:divBdr>
        <w:top w:val="none" w:sz="0" w:space="0" w:color="auto"/>
        <w:left w:val="none" w:sz="0" w:space="0" w:color="auto"/>
        <w:bottom w:val="none" w:sz="0" w:space="0" w:color="auto"/>
        <w:right w:val="none" w:sz="0" w:space="0" w:color="auto"/>
      </w:divBdr>
    </w:div>
    <w:div w:id="931399949">
      <w:bodyDiv w:val="1"/>
      <w:marLeft w:val="0"/>
      <w:marRight w:val="0"/>
      <w:marTop w:val="0"/>
      <w:marBottom w:val="0"/>
      <w:divBdr>
        <w:top w:val="none" w:sz="0" w:space="0" w:color="auto"/>
        <w:left w:val="none" w:sz="0" w:space="0" w:color="auto"/>
        <w:bottom w:val="none" w:sz="0" w:space="0" w:color="auto"/>
        <w:right w:val="none" w:sz="0" w:space="0" w:color="auto"/>
      </w:divBdr>
      <w:divsChild>
        <w:div w:id="1432093050">
          <w:marLeft w:val="0"/>
          <w:marRight w:val="0"/>
          <w:marTop w:val="0"/>
          <w:marBottom w:val="0"/>
          <w:divBdr>
            <w:top w:val="none" w:sz="0" w:space="0" w:color="auto"/>
            <w:left w:val="none" w:sz="0" w:space="0" w:color="auto"/>
            <w:bottom w:val="none" w:sz="0" w:space="0" w:color="auto"/>
            <w:right w:val="none" w:sz="0" w:space="0" w:color="auto"/>
          </w:divBdr>
          <w:divsChild>
            <w:div w:id="850800328">
              <w:marLeft w:val="0"/>
              <w:marRight w:val="0"/>
              <w:marTop w:val="0"/>
              <w:marBottom w:val="0"/>
              <w:divBdr>
                <w:top w:val="none" w:sz="0" w:space="0" w:color="auto"/>
                <w:left w:val="none" w:sz="0" w:space="0" w:color="auto"/>
                <w:bottom w:val="none" w:sz="0" w:space="0" w:color="auto"/>
                <w:right w:val="none" w:sz="0" w:space="0" w:color="auto"/>
              </w:divBdr>
              <w:divsChild>
                <w:div w:id="254825179">
                  <w:marLeft w:val="0"/>
                  <w:marRight w:val="0"/>
                  <w:marTop w:val="0"/>
                  <w:marBottom w:val="0"/>
                  <w:divBdr>
                    <w:top w:val="none" w:sz="0" w:space="0" w:color="auto"/>
                    <w:left w:val="none" w:sz="0" w:space="0" w:color="auto"/>
                    <w:bottom w:val="none" w:sz="0" w:space="0" w:color="auto"/>
                    <w:right w:val="none" w:sz="0" w:space="0" w:color="auto"/>
                  </w:divBdr>
                  <w:divsChild>
                    <w:div w:id="2102020665">
                      <w:marLeft w:val="0"/>
                      <w:marRight w:val="0"/>
                      <w:marTop w:val="0"/>
                      <w:marBottom w:val="0"/>
                      <w:divBdr>
                        <w:top w:val="none" w:sz="0" w:space="0" w:color="auto"/>
                        <w:left w:val="none" w:sz="0" w:space="0" w:color="auto"/>
                        <w:bottom w:val="none" w:sz="0" w:space="0" w:color="auto"/>
                        <w:right w:val="none" w:sz="0" w:space="0" w:color="auto"/>
                      </w:divBdr>
                      <w:divsChild>
                        <w:div w:id="205049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872676">
      <w:bodyDiv w:val="1"/>
      <w:marLeft w:val="0"/>
      <w:marRight w:val="0"/>
      <w:marTop w:val="0"/>
      <w:marBottom w:val="0"/>
      <w:divBdr>
        <w:top w:val="none" w:sz="0" w:space="0" w:color="auto"/>
        <w:left w:val="none" w:sz="0" w:space="0" w:color="auto"/>
        <w:bottom w:val="none" w:sz="0" w:space="0" w:color="auto"/>
        <w:right w:val="none" w:sz="0" w:space="0" w:color="auto"/>
      </w:divBdr>
    </w:div>
    <w:div w:id="955336481">
      <w:bodyDiv w:val="1"/>
      <w:marLeft w:val="0"/>
      <w:marRight w:val="0"/>
      <w:marTop w:val="0"/>
      <w:marBottom w:val="0"/>
      <w:divBdr>
        <w:top w:val="none" w:sz="0" w:space="0" w:color="auto"/>
        <w:left w:val="none" w:sz="0" w:space="0" w:color="auto"/>
        <w:bottom w:val="none" w:sz="0" w:space="0" w:color="auto"/>
        <w:right w:val="none" w:sz="0" w:space="0" w:color="auto"/>
      </w:divBdr>
    </w:div>
    <w:div w:id="968706996">
      <w:bodyDiv w:val="1"/>
      <w:marLeft w:val="0"/>
      <w:marRight w:val="0"/>
      <w:marTop w:val="0"/>
      <w:marBottom w:val="0"/>
      <w:divBdr>
        <w:top w:val="none" w:sz="0" w:space="0" w:color="auto"/>
        <w:left w:val="none" w:sz="0" w:space="0" w:color="auto"/>
        <w:bottom w:val="none" w:sz="0" w:space="0" w:color="auto"/>
        <w:right w:val="none" w:sz="0" w:space="0" w:color="auto"/>
      </w:divBdr>
    </w:div>
    <w:div w:id="990209749">
      <w:bodyDiv w:val="1"/>
      <w:marLeft w:val="0"/>
      <w:marRight w:val="0"/>
      <w:marTop w:val="0"/>
      <w:marBottom w:val="0"/>
      <w:divBdr>
        <w:top w:val="none" w:sz="0" w:space="0" w:color="auto"/>
        <w:left w:val="none" w:sz="0" w:space="0" w:color="auto"/>
        <w:bottom w:val="none" w:sz="0" w:space="0" w:color="auto"/>
        <w:right w:val="none" w:sz="0" w:space="0" w:color="auto"/>
      </w:divBdr>
    </w:div>
    <w:div w:id="991638940">
      <w:bodyDiv w:val="1"/>
      <w:marLeft w:val="0"/>
      <w:marRight w:val="0"/>
      <w:marTop w:val="0"/>
      <w:marBottom w:val="0"/>
      <w:divBdr>
        <w:top w:val="none" w:sz="0" w:space="0" w:color="auto"/>
        <w:left w:val="none" w:sz="0" w:space="0" w:color="auto"/>
        <w:bottom w:val="none" w:sz="0" w:space="0" w:color="auto"/>
        <w:right w:val="none" w:sz="0" w:space="0" w:color="auto"/>
      </w:divBdr>
    </w:div>
    <w:div w:id="1020086729">
      <w:bodyDiv w:val="1"/>
      <w:marLeft w:val="0"/>
      <w:marRight w:val="0"/>
      <w:marTop w:val="0"/>
      <w:marBottom w:val="0"/>
      <w:divBdr>
        <w:top w:val="none" w:sz="0" w:space="0" w:color="auto"/>
        <w:left w:val="none" w:sz="0" w:space="0" w:color="auto"/>
        <w:bottom w:val="none" w:sz="0" w:space="0" w:color="auto"/>
        <w:right w:val="none" w:sz="0" w:space="0" w:color="auto"/>
      </w:divBdr>
    </w:div>
    <w:div w:id="1040283159">
      <w:bodyDiv w:val="1"/>
      <w:marLeft w:val="0"/>
      <w:marRight w:val="0"/>
      <w:marTop w:val="0"/>
      <w:marBottom w:val="0"/>
      <w:divBdr>
        <w:top w:val="none" w:sz="0" w:space="0" w:color="auto"/>
        <w:left w:val="none" w:sz="0" w:space="0" w:color="auto"/>
        <w:bottom w:val="none" w:sz="0" w:space="0" w:color="auto"/>
        <w:right w:val="none" w:sz="0" w:space="0" w:color="auto"/>
      </w:divBdr>
    </w:div>
    <w:div w:id="1122964610">
      <w:bodyDiv w:val="1"/>
      <w:marLeft w:val="0"/>
      <w:marRight w:val="0"/>
      <w:marTop w:val="0"/>
      <w:marBottom w:val="0"/>
      <w:divBdr>
        <w:top w:val="none" w:sz="0" w:space="0" w:color="auto"/>
        <w:left w:val="none" w:sz="0" w:space="0" w:color="auto"/>
        <w:bottom w:val="none" w:sz="0" w:space="0" w:color="auto"/>
        <w:right w:val="none" w:sz="0" w:space="0" w:color="auto"/>
      </w:divBdr>
      <w:divsChild>
        <w:div w:id="670984508">
          <w:marLeft w:val="0"/>
          <w:marRight w:val="0"/>
          <w:marTop w:val="0"/>
          <w:marBottom w:val="0"/>
          <w:divBdr>
            <w:top w:val="none" w:sz="0" w:space="0" w:color="auto"/>
            <w:left w:val="none" w:sz="0" w:space="0" w:color="auto"/>
            <w:bottom w:val="none" w:sz="0" w:space="0" w:color="auto"/>
            <w:right w:val="none" w:sz="0" w:space="0" w:color="auto"/>
          </w:divBdr>
          <w:divsChild>
            <w:div w:id="1851143082">
              <w:marLeft w:val="0"/>
              <w:marRight w:val="0"/>
              <w:marTop w:val="0"/>
              <w:marBottom w:val="0"/>
              <w:divBdr>
                <w:top w:val="none" w:sz="0" w:space="0" w:color="auto"/>
                <w:left w:val="none" w:sz="0" w:space="0" w:color="auto"/>
                <w:bottom w:val="none" w:sz="0" w:space="0" w:color="auto"/>
                <w:right w:val="none" w:sz="0" w:space="0" w:color="auto"/>
              </w:divBdr>
              <w:divsChild>
                <w:div w:id="1067530480">
                  <w:marLeft w:val="0"/>
                  <w:marRight w:val="0"/>
                  <w:marTop w:val="0"/>
                  <w:marBottom w:val="0"/>
                  <w:divBdr>
                    <w:top w:val="none" w:sz="0" w:space="0" w:color="auto"/>
                    <w:left w:val="none" w:sz="0" w:space="0" w:color="auto"/>
                    <w:bottom w:val="none" w:sz="0" w:space="0" w:color="auto"/>
                    <w:right w:val="none" w:sz="0" w:space="0" w:color="auto"/>
                  </w:divBdr>
                  <w:divsChild>
                    <w:div w:id="140340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185095">
      <w:bodyDiv w:val="1"/>
      <w:marLeft w:val="0"/>
      <w:marRight w:val="0"/>
      <w:marTop w:val="0"/>
      <w:marBottom w:val="0"/>
      <w:divBdr>
        <w:top w:val="none" w:sz="0" w:space="0" w:color="auto"/>
        <w:left w:val="none" w:sz="0" w:space="0" w:color="auto"/>
        <w:bottom w:val="none" w:sz="0" w:space="0" w:color="auto"/>
        <w:right w:val="none" w:sz="0" w:space="0" w:color="auto"/>
      </w:divBdr>
    </w:div>
    <w:div w:id="1169784191">
      <w:bodyDiv w:val="1"/>
      <w:marLeft w:val="0"/>
      <w:marRight w:val="0"/>
      <w:marTop w:val="0"/>
      <w:marBottom w:val="0"/>
      <w:divBdr>
        <w:top w:val="none" w:sz="0" w:space="0" w:color="auto"/>
        <w:left w:val="none" w:sz="0" w:space="0" w:color="auto"/>
        <w:bottom w:val="none" w:sz="0" w:space="0" w:color="auto"/>
        <w:right w:val="none" w:sz="0" w:space="0" w:color="auto"/>
      </w:divBdr>
    </w:div>
    <w:div w:id="1173374701">
      <w:bodyDiv w:val="1"/>
      <w:marLeft w:val="0"/>
      <w:marRight w:val="0"/>
      <w:marTop w:val="0"/>
      <w:marBottom w:val="0"/>
      <w:divBdr>
        <w:top w:val="none" w:sz="0" w:space="0" w:color="auto"/>
        <w:left w:val="none" w:sz="0" w:space="0" w:color="auto"/>
        <w:bottom w:val="none" w:sz="0" w:space="0" w:color="auto"/>
        <w:right w:val="none" w:sz="0" w:space="0" w:color="auto"/>
      </w:divBdr>
    </w:div>
    <w:div w:id="1216046458">
      <w:bodyDiv w:val="1"/>
      <w:marLeft w:val="0"/>
      <w:marRight w:val="0"/>
      <w:marTop w:val="0"/>
      <w:marBottom w:val="0"/>
      <w:divBdr>
        <w:top w:val="none" w:sz="0" w:space="0" w:color="auto"/>
        <w:left w:val="none" w:sz="0" w:space="0" w:color="auto"/>
        <w:bottom w:val="none" w:sz="0" w:space="0" w:color="auto"/>
        <w:right w:val="none" w:sz="0" w:space="0" w:color="auto"/>
      </w:divBdr>
    </w:div>
    <w:div w:id="1224872792">
      <w:bodyDiv w:val="1"/>
      <w:marLeft w:val="0"/>
      <w:marRight w:val="0"/>
      <w:marTop w:val="0"/>
      <w:marBottom w:val="0"/>
      <w:divBdr>
        <w:top w:val="none" w:sz="0" w:space="0" w:color="auto"/>
        <w:left w:val="none" w:sz="0" w:space="0" w:color="auto"/>
        <w:bottom w:val="none" w:sz="0" w:space="0" w:color="auto"/>
        <w:right w:val="none" w:sz="0" w:space="0" w:color="auto"/>
      </w:divBdr>
      <w:divsChild>
        <w:div w:id="769666770">
          <w:marLeft w:val="0"/>
          <w:marRight w:val="0"/>
          <w:marTop w:val="0"/>
          <w:marBottom w:val="0"/>
          <w:divBdr>
            <w:top w:val="none" w:sz="0" w:space="0" w:color="auto"/>
            <w:left w:val="none" w:sz="0" w:space="0" w:color="auto"/>
            <w:bottom w:val="none" w:sz="0" w:space="0" w:color="auto"/>
            <w:right w:val="none" w:sz="0" w:space="0" w:color="auto"/>
          </w:divBdr>
          <w:divsChild>
            <w:div w:id="791246791">
              <w:marLeft w:val="0"/>
              <w:marRight w:val="0"/>
              <w:marTop w:val="0"/>
              <w:marBottom w:val="0"/>
              <w:divBdr>
                <w:top w:val="none" w:sz="0" w:space="0" w:color="auto"/>
                <w:left w:val="none" w:sz="0" w:space="0" w:color="auto"/>
                <w:bottom w:val="none" w:sz="0" w:space="0" w:color="auto"/>
                <w:right w:val="none" w:sz="0" w:space="0" w:color="auto"/>
              </w:divBdr>
              <w:divsChild>
                <w:div w:id="1218468541">
                  <w:marLeft w:val="0"/>
                  <w:marRight w:val="0"/>
                  <w:marTop w:val="0"/>
                  <w:marBottom w:val="0"/>
                  <w:divBdr>
                    <w:top w:val="none" w:sz="0" w:space="0" w:color="auto"/>
                    <w:left w:val="none" w:sz="0" w:space="0" w:color="auto"/>
                    <w:bottom w:val="none" w:sz="0" w:space="0" w:color="auto"/>
                    <w:right w:val="none" w:sz="0" w:space="0" w:color="auto"/>
                  </w:divBdr>
                  <w:divsChild>
                    <w:div w:id="1985691544">
                      <w:marLeft w:val="0"/>
                      <w:marRight w:val="0"/>
                      <w:marTop w:val="0"/>
                      <w:marBottom w:val="0"/>
                      <w:divBdr>
                        <w:top w:val="none" w:sz="0" w:space="0" w:color="auto"/>
                        <w:left w:val="none" w:sz="0" w:space="0" w:color="auto"/>
                        <w:bottom w:val="none" w:sz="0" w:space="0" w:color="auto"/>
                        <w:right w:val="none" w:sz="0" w:space="0" w:color="auto"/>
                      </w:divBdr>
                      <w:divsChild>
                        <w:div w:id="147063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687716">
      <w:bodyDiv w:val="1"/>
      <w:marLeft w:val="0"/>
      <w:marRight w:val="0"/>
      <w:marTop w:val="0"/>
      <w:marBottom w:val="0"/>
      <w:divBdr>
        <w:top w:val="none" w:sz="0" w:space="0" w:color="auto"/>
        <w:left w:val="none" w:sz="0" w:space="0" w:color="auto"/>
        <w:bottom w:val="none" w:sz="0" w:space="0" w:color="auto"/>
        <w:right w:val="none" w:sz="0" w:space="0" w:color="auto"/>
      </w:divBdr>
    </w:div>
    <w:div w:id="1232623422">
      <w:bodyDiv w:val="1"/>
      <w:marLeft w:val="0"/>
      <w:marRight w:val="0"/>
      <w:marTop w:val="0"/>
      <w:marBottom w:val="0"/>
      <w:divBdr>
        <w:top w:val="none" w:sz="0" w:space="0" w:color="auto"/>
        <w:left w:val="none" w:sz="0" w:space="0" w:color="auto"/>
        <w:bottom w:val="none" w:sz="0" w:space="0" w:color="auto"/>
        <w:right w:val="none" w:sz="0" w:space="0" w:color="auto"/>
      </w:divBdr>
    </w:div>
    <w:div w:id="1237740137">
      <w:bodyDiv w:val="1"/>
      <w:marLeft w:val="0"/>
      <w:marRight w:val="0"/>
      <w:marTop w:val="0"/>
      <w:marBottom w:val="0"/>
      <w:divBdr>
        <w:top w:val="none" w:sz="0" w:space="0" w:color="auto"/>
        <w:left w:val="none" w:sz="0" w:space="0" w:color="auto"/>
        <w:bottom w:val="none" w:sz="0" w:space="0" w:color="auto"/>
        <w:right w:val="none" w:sz="0" w:space="0" w:color="auto"/>
      </w:divBdr>
      <w:divsChild>
        <w:div w:id="1822425453">
          <w:marLeft w:val="0"/>
          <w:marRight w:val="0"/>
          <w:marTop w:val="0"/>
          <w:marBottom w:val="0"/>
          <w:divBdr>
            <w:top w:val="none" w:sz="0" w:space="0" w:color="auto"/>
            <w:left w:val="none" w:sz="0" w:space="0" w:color="auto"/>
            <w:bottom w:val="none" w:sz="0" w:space="0" w:color="auto"/>
            <w:right w:val="none" w:sz="0" w:space="0" w:color="auto"/>
          </w:divBdr>
        </w:div>
      </w:divsChild>
    </w:div>
    <w:div w:id="1262572591">
      <w:bodyDiv w:val="1"/>
      <w:marLeft w:val="0"/>
      <w:marRight w:val="0"/>
      <w:marTop w:val="0"/>
      <w:marBottom w:val="0"/>
      <w:divBdr>
        <w:top w:val="none" w:sz="0" w:space="0" w:color="auto"/>
        <w:left w:val="none" w:sz="0" w:space="0" w:color="auto"/>
        <w:bottom w:val="none" w:sz="0" w:space="0" w:color="auto"/>
        <w:right w:val="none" w:sz="0" w:space="0" w:color="auto"/>
      </w:divBdr>
      <w:divsChild>
        <w:div w:id="687413071">
          <w:marLeft w:val="0"/>
          <w:marRight w:val="0"/>
          <w:marTop w:val="0"/>
          <w:marBottom w:val="0"/>
          <w:divBdr>
            <w:top w:val="none" w:sz="0" w:space="0" w:color="auto"/>
            <w:left w:val="none" w:sz="0" w:space="0" w:color="auto"/>
            <w:bottom w:val="none" w:sz="0" w:space="0" w:color="auto"/>
            <w:right w:val="none" w:sz="0" w:space="0" w:color="auto"/>
          </w:divBdr>
          <w:divsChild>
            <w:div w:id="2042782548">
              <w:marLeft w:val="-225"/>
              <w:marRight w:val="-225"/>
              <w:marTop w:val="0"/>
              <w:marBottom w:val="0"/>
              <w:divBdr>
                <w:top w:val="none" w:sz="0" w:space="0" w:color="auto"/>
                <w:left w:val="none" w:sz="0" w:space="0" w:color="auto"/>
                <w:bottom w:val="none" w:sz="0" w:space="0" w:color="auto"/>
                <w:right w:val="none" w:sz="0" w:space="0" w:color="auto"/>
              </w:divBdr>
              <w:divsChild>
                <w:div w:id="114354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897170">
      <w:bodyDiv w:val="1"/>
      <w:marLeft w:val="0"/>
      <w:marRight w:val="0"/>
      <w:marTop w:val="0"/>
      <w:marBottom w:val="0"/>
      <w:divBdr>
        <w:top w:val="none" w:sz="0" w:space="0" w:color="auto"/>
        <w:left w:val="none" w:sz="0" w:space="0" w:color="auto"/>
        <w:bottom w:val="none" w:sz="0" w:space="0" w:color="auto"/>
        <w:right w:val="none" w:sz="0" w:space="0" w:color="auto"/>
      </w:divBdr>
    </w:div>
    <w:div w:id="1297026944">
      <w:bodyDiv w:val="1"/>
      <w:marLeft w:val="0"/>
      <w:marRight w:val="0"/>
      <w:marTop w:val="0"/>
      <w:marBottom w:val="0"/>
      <w:divBdr>
        <w:top w:val="none" w:sz="0" w:space="0" w:color="auto"/>
        <w:left w:val="none" w:sz="0" w:space="0" w:color="auto"/>
        <w:bottom w:val="none" w:sz="0" w:space="0" w:color="auto"/>
        <w:right w:val="none" w:sz="0" w:space="0" w:color="auto"/>
      </w:divBdr>
    </w:div>
    <w:div w:id="1315061720">
      <w:bodyDiv w:val="1"/>
      <w:marLeft w:val="0"/>
      <w:marRight w:val="0"/>
      <w:marTop w:val="0"/>
      <w:marBottom w:val="0"/>
      <w:divBdr>
        <w:top w:val="none" w:sz="0" w:space="0" w:color="auto"/>
        <w:left w:val="none" w:sz="0" w:space="0" w:color="auto"/>
        <w:bottom w:val="none" w:sz="0" w:space="0" w:color="auto"/>
        <w:right w:val="none" w:sz="0" w:space="0" w:color="auto"/>
      </w:divBdr>
    </w:div>
    <w:div w:id="1327055137">
      <w:bodyDiv w:val="1"/>
      <w:marLeft w:val="0"/>
      <w:marRight w:val="0"/>
      <w:marTop w:val="0"/>
      <w:marBottom w:val="0"/>
      <w:divBdr>
        <w:top w:val="none" w:sz="0" w:space="0" w:color="auto"/>
        <w:left w:val="none" w:sz="0" w:space="0" w:color="auto"/>
        <w:bottom w:val="none" w:sz="0" w:space="0" w:color="auto"/>
        <w:right w:val="none" w:sz="0" w:space="0" w:color="auto"/>
      </w:divBdr>
    </w:div>
    <w:div w:id="1336303533">
      <w:bodyDiv w:val="1"/>
      <w:marLeft w:val="0"/>
      <w:marRight w:val="0"/>
      <w:marTop w:val="0"/>
      <w:marBottom w:val="0"/>
      <w:divBdr>
        <w:top w:val="none" w:sz="0" w:space="0" w:color="auto"/>
        <w:left w:val="none" w:sz="0" w:space="0" w:color="auto"/>
        <w:bottom w:val="none" w:sz="0" w:space="0" w:color="auto"/>
        <w:right w:val="none" w:sz="0" w:space="0" w:color="auto"/>
      </w:divBdr>
    </w:div>
    <w:div w:id="1360082223">
      <w:bodyDiv w:val="1"/>
      <w:marLeft w:val="0"/>
      <w:marRight w:val="0"/>
      <w:marTop w:val="0"/>
      <w:marBottom w:val="0"/>
      <w:divBdr>
        <w:top w:val="none" w:sz="0" w:space="0" w:color="auto"/>
        <w:left w:val="none" w:sz="0" w:space="0" w:color="auto"/>
        <w:bottom w:val="none" w:sz="0" w:space="0" w:color="auto"/>
        <w:right w:val="none" w:sz="0" w:space="0" w:color="auto"/>
      </w:divBdr>
    </w:div>
    <w:div w:id="1377925115">
      <w:bodyDiv w:val="1"/>
      <w:marLeft w:val="0"/>
      <w:marRight w:val="0"/>
      <w:marTop w:val="0"/>
      <w:marBottom w:val="0"/>
      <w:divBdr>
        <w:top w:val="none" w:sz="0" w:space="0" w:color="auto"/>
        <w:left w:val="none" w:sz="0" w:space="0" w:color="auto"/>
        <w:bottom w:val="none" w:sz="0" w:space="0" w:color="auto"/>
        <w:right w:val="none" w:sz="0" w:space="0" w:color="auto"/>
      </w:divBdr>
    </w:div>
    <w:div w:id="1393507267">
      <w:bodyDiv w:val="1"/>
      <w:marLeft w:val="0"/>
      <w:marRight w:val="0"/>
      <w:marTop w:val="0"/>
      <w:marBottom w:val="0"/>
      <w:divBdr>
        <w:top w:val="none" w:sz="0" w:space="0" w:color="auto"/>
        <w:left w:val="none" w:sz="0" w:space="0" w:color="auto"/>
        <w:bottom w:val="none" w:sz="0" w:space="0" w:color="auto"/>
        <w:right w:val="none" w:sz="0" w:space="0" w:color="auto"/>
      </w:divBdr>
    </w:div>
    <w:div w:id="1398163421">
      <w:bodyDiv w:val="1"/>
      <w:marLeft w:val="0"/>
      <w:marRight w:val="0"/>
      <w:marTop w:val="0"/>
      <w:marBottom w:val="0"/>
      <w:divBdr>
        <w:top w:val="none" w:sz="0" w:space="0" w:color="auto"/>
        <w:left w:val="none" w:sz="0" w:space="0" w:color="auto"/>
        <w:bottom w:val="none" w:sz="0" w:space="0" w:color="auto"/>
        <w:right w:val="none" w:sz="0" w:space="0" w:color="auto"/>
      </w:divBdr>
    </w:div>
    <w:div w:id="1421947510">
      <w:bodyDiv w:val="1"/>
      <w:marLeft w:val="0"/>
      <w:marRight w:val="0"/>
      <w:marTop w:val="0"/>
      <w:marBottom w:val="0"/>
      <w:divBdr>
        <w:top w:val="none" w:sz="0" w:space="0" w:color="auto"/>
        <w:left w:val="none" w:sz="0" w:space="0" w:color="auto"/>
        <w:bottom w:val="none" w:sz="0" w:space="0" w:color="auto"/>
        <w:right w:val="none" w:sz="0" w:space="0" w:color="auto"/>
      </w:divBdr>
    </w:div>
    <w:div w:id="1444500560">
      <w:bodyDiv w:val="1"/>
      <w:marLeft w:val="0"/>
      <w:marRight w:val="0"/>
      <w:marTop w:val="0"/>
      <w:marBottom w:val="0"/>
      <w:divBdr>
        <w:top w:val="none" w:sz="0" w:space="0" w:color="auto"/>
        <w:left w:val="none" w:sz="0" w:space="0" w:color="auto"/>
        <w:bottom w:val="none" w:sz="0" w:space="0" w:color="auto"/>
        <w:right w:val="none" w:sz="0" w:space="0" w:color="auto"/>
      </w:divBdr>
    </w:div>
    <w:div w:id="1480030272">
      <w:bodyDiv w:val="1"/>
      <w:marLeft w:val="0"/>
      <w:marRight w:val="0"/>
      <w:marTop w:val="0"/>
      <w:marBottom w:val="0"/>
      <w:divBdr>
        <w:top w:val="none" w:sz="0" w:space="0" w:color="auto"/>
        <w:left w:val="none" w:sz="0" w:space="0" w:color="auto"/>
        <w:bottom w:val="none" w:sz="0" w:space="0" w:color="auto"/>
        <w:right w:val="none" w:sz="0" w:space="0" w:color="auto"/>
      </w:divBdr>
    </w:div>
    <w:div w:id="1482381568">
      <w:bodyDiv w:val="1"/>
      <w:marLeft w:val="0"/>
      <w:marRight w:val="0"/>
      <w:marTop w:val="0"/>
      <w:marBottom w:val="0"/>
      <w:divBdr>
        <w:top w:val="none" w:sz="0" w:space="0" w:color="auto"/>
        <w:left w:val="none" w:sz="0" w:space="0" w:color="auto"/>
        <w:bottom w:val="none" w:sz="0" w:space="0" w:color="auto"/>
        <w:right w:val="none" w:sz="0" w:space="0" w:color="auto"/>
      </w:divBdr>
    </w:div>
    <w:div w:id="1486505034">
      <w:bodyDiv w:val="1"/>
      <w:marLeft w:val="0"/>
      <w:marRight w:val="0"/>
      <w:marTop w:val="0"/>
      <w:marBottom w:val="0"/>
      <w:divBdr>
        <w:top w:val="none" w:sz="0" w:space="0" w:color="auto"/>
        <w:left w:val="none" w:sz="0" w:space="0" w:color="auto"/>
        <w:bottom w:val="none" w:sz="0" w:space="0" w:color="auto"/>
        <w:right w:val="none" w:sz="0" w:space="0" w:color="auto"/>
      </w:divBdr>
    </w:div>
    <w:div w:id="1495950026">
      <w:bodyDiv w:val="1"/>
      <w:marLeft w:val="0"/>
      <w:marRight w:val="0"/>
      <w:marTop w:val="0"/>
      <w:marBottom w:val="0"/>
      <w:divBdr>
        <w:top w:val="none" w:sz="0" w:space="0" w:color="auto"/>
        <w:left w:val="none" w:sz="0" w:space="0" w:color="auto"/>
        <w:bottom w:val="none" w:sz="0" w:space="0" w:color="auto"/>
        <w:right w:val="none" w:sz="0" w:space="0" w:color="auto"/>
      </w:divBdr>
      <w:divsChild>
        <w:div w:id="1494106376">
          <w:marLeft w:val="0"/>
          <w:marRight w:val="0"/>
          <w:marTop w:val="0"/>
          <w:marBottom w:val="0"/>
          <w:divBdr>
            <w:top w:val="none" w:sz="0" w:space="0" w:color="auto"/>
            <w:left w:val="none" w:sz="0" w:space="0" w:color="auto"/>
            <w:bottom w:val="none" w:sz="0" w:space="0" w:color="auto"/>
            <w:right w:val="none" w:sz="0" w:space="0" w:color="auto"/>
          </w:divBdr>
          <w:divsChild>
            <w:div w:id="19596808">
              <w:marLeft w:val="0"/>
              <w:marRight w:val="0"/>
              <w:marTop w:val="0"/>
              <w:marBottom w:val="0"/>
              <w:divBdr>
                <w:top w:val="none" w:sz="0" w:space="0" w:color="auto"/>
                <w:left w:val="none" w:sz="0" w:space="0" w:color="auto"/>
                <w:bottom w:val="none" w:sz="0" w:space="0" w:color="auto"/>
                <w:right w:val="none" w:sz="0" w:space="0" w:color="auto"/>
              </w:divBdr>
              <w:divsChild>
                <w:div w:id="1383821223">
                  <w:marLeft w:val="0"/>
                  <w:marRight w:val="0"/>
                  <w:marTop w:val="0"/>
                  <w:marBottom w:val="0"/>
                  <w:divBdr>
                    <w:top w:val="none" w:sz="0" w:space="0" w:color="auto"/>
                    <w:left w:val="none" w:sz="0" w:space="0" w:color="auto"/>
                    <w:bottom w:val="none" w:sz="0" w:space="0" w:color="auto"/>
                    <w:right w:val="none" w:sz="0" w:space="0" w:color="auto"/>
                  </w:divBdr>
                  <w:divsChild>
                    <w:div w:id="3362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840130">
      <w:bodyDiv w:val="1"/>
      <w:marLeft w:val="0"/>
      <w:marRight w:val="0"/>
      <w:marTop w:val="0"/>
      <w:marBottom w:val="0"/>
      <w:divBdr>
        <w:top w:val="none" w:sz="0" w:space="0" w:color="auto"/>
        <w:left w:val="none" w:sz="0" w:space="0" w:color="auto"/>
        <w:bottom w:val="none" w:sz="0" w:space="0" w:color="auto"/>
        <w:right w:val="none" w:sz="0" w:space="0" w:color="auto"/>
      </w:divBdr>
    </w:div>
    <w:div w:id="1527250966">
      <w:bodyDiv w:val="1"/>
      <w:marLeft w:val="0"/>
      <w:marRight w:val="0"/>
      <w:marTop w:val="0"/>
      <w:marBottom w:val="0"/>
      <w:divBdr>
        <w:top w:val="none" w:sz="0" w:space="0" w:color="auto"/>
        <w:left w:val="none" w:sz="0" w:space="0" w:color="auto"/>
        <w:bottom w:val="none" w:sz="0" w:space="0" w:color="auto"/>
        <w:right w:val="none" w:sz="0" w:space="0" w:color="auto"/>
      </w:divBdr>
    </w:div>
    <w:div w:id="1541867792">
      <w:bodyDiv w:val="1"/>
      <w:marLeft w:val="0"/>
      <w:marRight w:val="0"/>
      <w:marTop w:val="0"/>
      <w:marBottom w:val="0"/>
      <w:divBdr>
        <w:top w:val="none" w:sz="0" w:space="0" w:color="auto"/>
        <w:left w:val="none" w:sz="0" w:space="0" w:color="auto"/>
        <w:bottom w:val="none" w:sz="0" w:space="0" w:color="auto"/>
        <w:right w:val="none" w:sz="0" w:space="0" w:color="auto"/>
      </w:divBdr>
      <w:divsChild>
        <w:div w:id="30423313">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576669031">
      <w:bodyDiv w:val="1"/>
      <w:marLeft w:val="0"/>
      <w:marRight w:val="0"/>
      <w:marTop w:val="0"/>
      <w:marBottom w:val="0"/>
      <w:divBdr>
        <w:top w:val="none" w:sz="0" w:space="0" w:color="auto"/>
        <w:left w:val="none" w:sz="0" w:space="0" w:color="auto"/>
        <w:bottom w:val="none" w:sz="0" w:space="0" w:color="auto"/>
        <w:right w:val="none" w:sz="0" w:space="0" w:color="auto"/>
      </w:divBdr>
    </w:div>
    <w:div w:id="1610890128">
      <w:bodyDiv w:val="1"/>
      <w:marLeft w:val="0"/>
      <w:marRight w:val="0"/>
      <w:marTop w:val="0"/>
      <w:marBottom w:val="0"/>
      <w:divBdr>
        <w:top w:val="none" w:sz="0" w:space="0" w:color="auto"/>
        <w:left w:val="none" w:sz="0" w:space="0" w:color="auto"/>
        <w:bottom w:val="none" w:sz="0" w:space="0" w:color="auto"/>
        <w:right w:val="none" w:sz="0" w:space="0" w:color="auto"/>
      </w:divBdr>
    </w:div>
    <w:div w:id="1620381482">
      <w:bodyDiv w:val="1"/>
      <w:marLeft w:val="0"/>
      <w:marRight w:val="0"/>
      <w:marTop w:val="0"/>
      <w:marBottom w:val="0"/>
      <w:divBdr>
        <w:top w:val="none" w:sz="0" w:space="0" w:color="auto"/>
        <w:left w:val="none" w:sz="0" w:space="0" w:color="auto"/>
        <w:bottom w:val="none" w:sz="0" w:space="0" w:color="auto"/>
        <w:right w:val="none" w:sz="0" w:space="0" w:color="auto"/>
      </w:divBdr>
    </w:div>
    <w:div w:id="1636180209">
      <w:bodyDiv w:val="1"/>
      <w:marLeft w:val="0"/>
      <w:marRight w:val="0"/>
      <w:marTop w:val="0"/>
      <w:marBottom w:val="0"/>
      <w:divBdr>
        <w:top w:val="none" w:sz="0" w:space="0" w:color="auto"/>
        <w:left w:val="none" w:sz="0" w:space="0" w:color="auto"/>
        <w:bottom w:val="none" w:sz="0" w:space="0" w:color="auto"/>
        <w:right w:val="none" w:sz="0" w:space="0" w:color="auto"/>
      </w:divBdr>
    </w:div>
    <w:div w:id="1650553704">
      <w:bodyDiv w:val="1"/>
      <w:marLeft w:val="0"/>
      <w:marRight w:val="0"/>
      <w:marTop w:val="0"/>
      <w:marBottom w:val="0"/>
      <w:divBdr>
        <w:top w:val="none" w:sz="0" w:space="0" w:color="auto"/>
        <w:left w:val="none" w:sz="0" w:space="0" w:color="auto"/>
        <w:bottom w:val="none" w:sz="0" w:space="0" w:color="auto"/>
        <w:right w:val="none" w:sz="0" w:space="0" w:color="auto"/>
      </w:divBdr>
    </w:div>
    <w:div w:id="1657302537">
      <w:bodyDiv w:val="1"/>
      <w:marLeft w:val="0"/>
      <w:marRight w:val="0"/>
      <w:marTop w:val="0"/>
      <w:marBottom w:val="0"/>
      <w:divBdr>
        <w:top w:val="none" w:sz="0" w:space="0" w:color="auto"/>
        <w:left w:val="none" w:sz="0" w:space="0" w:color="auto"/>
        <w:bottom w:val="none" w:sz="0" w:space="0" w:color="auto"/>
        <w:right w:val="none" w:sz="0" w:space="0" w:color="auto"/>
      </w:divBdr>
    </w:div>
    <w:div w:id="1661544844">
      <w:bodyDiv w:val="1"/>
      <w:marLeft w:val="0"/>
      <w:marRight w:val="0"/>
      <w:marTop w:val="0"/>
      <w:marBottom w:val="0"/>
      <w:divBdr>
        <w:top w:val="none" w:sz="0" w:space="0" w:color="auto"/>
        <w:left w:val="none" w:sz="0" w:space="0" w:color="auto"/>
        <w:bottom w:val="none" w:sz="0" w:space="0" w:color="auto"/>
        <w:right w:val="none" w:sz="0" w:space="0" w:color="auto"/>
      </w:divBdr>
    </w:div>
    <w:div w:id="1672828467">
      <w:bodyDiv w:val="1"/>
      <w:marLeft w:val="0"/>
      <w:marRight w:val="0"/>
      <w:marTop w:val="0"/>
      <w:marBottom w:val="0"/>
      <w:divBdr>
        <w:top w:val="none" w:sz="0" w:space="0" w:color="auto"/>
        <w:left w:val="none" w:sz="0" w:space="0" w:color="auto"/>
        <w:bottom w:val="none" w:sz="0" w:space="0" w:color="auto"/>
        <w:right w:val="none" w:sz="0" w:space="0" w:color="auto"/>
      </w:divBdr>
    </w:div>
    <w:div w:id="1673143407">
      <w:bodyDiv w:val="1"/>
      <w:marLeft w:val="0"/>
      <w:marRight w:val="0"/>
      <w:marTop w:val="0"/>
      <w:marBottom w:val="0"/>
      <w:divBdr>
        <w:top w:val="none" w:sz="0" w:space="0" w:color="auto"/>
        <w:left w:val="none" w:sz="0" w:space="0" w:color="auto"/>
        <w:bottom w:val="none" w:sz="0" w:space="0" w:color="auto"/>
        <w:right w:val="none" w:sz="0" w:space="0" w:color="auto"/>
      </w:divBdr>
    </w:div>
    <w:div w:id="1673951477">
      <w:bodyDiv w:val="1"/>
      <w:marLeft w:val="0"/>
      <w:marRight w:val="0"/>
      <w:marTop w:val="0"/>
      <w:marBottom w:val="0"/>
      <w:divBdr>
        <w:top w:val="none" w:sz="0" w:space="0" w:color="auto"/>
        <w:left w:val="none" w:sz="0" w:space="0" w:color="auto"/>
        <w:bottom w:val="none" w:sz="0" w:space="0" w:color="auto"/>
        <w:right w:val="none" w:sz="0" w:space="0" w:color="auto"/>
      </w:divBdr>
      <w:divsChild>
        <w:div w:id="2134134055">
          <w:marLeft w:val="0"/>
          <w:marRight w:val="0"/>
          <w:marTop w:val="0"/>
          <w:marBottom w:val="0"/>
          <w:divBdr>
            <w:top w:val="none" w:sz="0" w:space="0" w:color="auto"/>
            <w:left w:val="none" w:sz="0" w:space="0" w:color="auto"/>
            <w:bottom w:val="none" w:sz="0" w:space="0" w:color="auto"/>
            <w:right w:val="none" w:sz="0" w:space="0" w:color="auto"/>
          </w:divBdr>
        </w:div>
      </w:divsChild>
    </w:div>
    <w:div w:id="1685788717">
      <w:bodyDiv w:val="1"/>
      <w:marLeft w:val="0"/>
      <w:marRight w:val="0"/>
      <w:marTop w:val="0"/>
      <w:marBottom w:val="0"/>
      <w:divBdr>
        <w:top w:val="none" w:sz="0" w:space="0" w:color="auto"/>
        <w:left w:val="none" w:sz="0" w:space="0" w:color="auto"/>
        <w:bottom w:val="none" w:sz="0" w:space="0" w:color="auto"/>
        <w:right w:val="none" w:sz="0" w:space="0" w:color="auto"/>
      </w:divBdr>
    </w:div>
    <w:div w:id="1689216625">
      <w:bodyDiv w:val="1"/>
      <w:marLeft w:val="0"/>
      <w:marRight w:val="0"/>
      <w:marTop w:val="0"/>
      <w:marBottom w:val="0"/>
      <w:divBdr>
        <w:top w:val="none" w:sz="0" w:space="0" w:color="auto"/>
        <w:left w:val="none" w:sz="0" w:space="0" w:color="auto"/>
        <w:bottom w:val="none" w:sz="0" w:space="0" w:color="auto"/>
        <w:right w:val="none" w:sz="0" w:space="0" w:color="auto"/>
      </w:divBdr>
    </w:div>
    <w:div w:id="1698315056">
      <w:bodyDiv w:val="1"/>
      <w:marLeft w:val="0"/>
      <w:marRight w:val="0"/>
      <w:marTop w:val="0"/>
      <w:marBottom w:val="0"/>
      <w:divBdr>
        <w:top w:val="none" w:sz="0" w:space="0" w:color="auto"/>
        <w:left w:val="none" w:sz="0" w:space="0" w:color="auto"/>
        <w:bottom w:val="none" w:sz="0" w:space="0" w:color="auto"/>
        <w:right w:val="none" w:sz="0" w:space="0" w:color="auto"/>
      </w:divBdr>
      <w:divsChild>
        <w:div w:id="754787190">
          <w:marLeft w:val="0"/>
          <w:marRight w:val="0"/>
          <w:marTop w:val="0"/>
          <w:marBottom w:val="0"/>
          <w:divBdr>
            <w:top w:val="none" w:sz="0" w:space="0" w:color="auto"/>
            <w:left w:val="none" w:sz="0" w:space="0" w:color="auto"/>
            <w:bottom w:val="none" w:sz="0" w:space="0" w:color="auto"/>
            <w:right w:val="none" w:sz="0" w:space="0" w:color="auto"/>
          </w:divBdr>
        </w:div>
      </w:divsChild>
    </w:div>
    <w:div w:id="1702433217">
      <w:bodyDiv w:val="1"/>
      <w:marLeft w:val="0"/>
      <w:marRight w:val="0"/>
      <w:marTop w:val="0"/>
      <w:marBottom w:val="0"/>
      <w:divBdr>
        <w:top w:val="none" w:sz="0" w:space="0" w:color="auto"/>
        <w:left w:val="none" w:sz="0" w:space="0" w:color="auto"/>
        <w:bottom w:val="none" w:sz="0" w:space="0" w:color="auto"/>
        <w:right w:val="none" w:sz="0" w:space="0" w:color="auto"/>
      </w:divBdr>
      <w:divsChild>
        <w:div w:id="118257528">
          <w:marLeft w:val="0"/>
          <w:marRight w:val="2160"/>
          <w:marTop w:val="0"/>
          <w:marBottom w:val="600"/>
          <w:divBdr>
            <w:top w:val="none" w:sz="0" w:space="0" w:color="auto"/>
            <w:left w:val="none" w:sz="0" w:space="0" w:color="auto"/>
            <w:bottom w:val="none" w:sz="0" w:space="0" w:color="auto"/>
            <w:right w:val="none" w:sz="0" w:space="0" w:color="auto"/>
          </w:divBdr>
        </w:div>
      </w:divsChild>
    </w:div>
    <w:div w:id="1755006538">
      <w:bodyDiv w:val="1"/>
      <w:marLeft w:val="0"/>
      <w:marRight w:val="0"/>
      <w:marTop w:val="0"/>
      <w:marBottom w:val="0"/>
      <w:divBdr>
        <w:top w:val="none" w:sz="0" w:space="0" w:color="auto"/>
        <w:left w:val="none" w:sz="0" w:space="0" w:color="auto"/>
        <w:bottom w:val="none" w:sz="0" w:space="0" w:color="auto"/>
        <w:right w:val="none" w:sz="0" w:space="0" w:color="auto"/>
      </w:divBdr>
    </w:div>
    <w:div w:id="1755858005">
      <w:bodyDiv w:val="1"/>
      <w:marLeft w:val="0"/>
      <w:marRight w:val="0"/>
      <w:marTop w:val="0"/>
      <w:marBottom w:val="0"/>
      <w:divBdr>
        <w:top w:val="none" w:sz="0" w:space="0" w:color="auto"/>
        <w:left w:val="none" w:sz="0" w:space="0" w:color="auto"/>
        <w:bottom w:val="none" w:sz="0" w:space="0" w:color="auto"/>
        <w:right w:val="none" w:sz="0" w:space="0" w:color="auto"/>
      </w:divBdr>
    </w:div>
    <w:div w:id="1763408571">
      <w:bodyDiv w:val="1"/>
      <w:marLeft w:val="0"/>
      <w:marRight w:val="0"/>
      <w:marTop w:val="0"/>
      <w:marBottom w:val="0"/>
      <w:divBdr>
        <w:top w:val="none" w:sz="0" w:space="0" w:color="auto"/>
        <w:left w:val="none" w:sz="0" w:space="0" w:color="auto"/>
        <w:bottom w:val="none" w:sz="0" w:space="0" w:color="auto"/>
        <w:right w:val="none" w:sz="0" w:space="0" w:color="auto"/>
      </w:divBdr>
      <w:divsChild>
        <w:div w:id="1418012921">
          <w:marLeft w:val="0"/>
          <w:marRight w:val="2160"/>
          <w:marTop w:val="0"/>
          <w:marBottom w:val="600"/>
          <w:divBdr>
            <w:top w:val="none" w:sz="0" w:space="0" w:color="auto"/>
            <w:left w:val="none" w:sz="0" w:space="0" w:color="auto"/>
            <w:bottom w:val="none" w:sz="0" w:space="0" w:color="auto"/>
            <w:right w:val="none" w:sz="0" w:space="0" w:color="auto"/>
          </w:divBdr>
        </w:div>
      </w:divsChild>
    </w:div>
    <w:div w:id="1819419975">
      <w:bodyDiv w:val="1"/>
      <w:marLeft w:val="0"/>
      <w:marRight w:val="0"/>
      <w:marTop w:val="0"/>
      <w:marBottom w:val="0"/>
      <w:divBdr>
        <w:top w:val="none" w:sz="0" w:space="0" w:color="auto"/>
        <w:left w:val="none" w:sz="0" w:space="0" w:color="auto"/>
        <w:bottom w:val="none" w:sz="0" w:space="0" w:color="auto"/>
        <w:right w:val="none" w:sz="0" w:space="0" w:color="auto"/>
      </w:divBdr>
    </w:div>
    <w:div w:id="1821188573">
      <w:bodyDiv w:val="1"/>
      <w:marLeft w:val="0"/>
      <w:marRight w:val="0"/>
      <w:marTop w:val="0"/>
      <w:marBottom w:val="0"/>
      <w:divBdr>
        <w:top w:val="none" w:sz="0" w:space="0" w:color="auto"/>
        <w:left w:val="none" w:sz="0" w:space="0" w:color="auto"/>
        <w:bottom w:val="none" w:sz="0" w:space="0" w:color="auto"/>
        <w:right w:val="none" w:sz="0" w:space="0" w:color="auto"/>
      </w:divBdr>
    </w:div>
    <w:div w:id="1825968759">
      <w:bodyDiv w:val="1"/>
      <w:marLeft w:val="0"/>
      <w:marRight w:val="0"/>
      <w:marTop w:val="0"/>
      <w:marBottom w:val="0"/>
      <w:divBdr>
        <w:top w:val="none" w:sz="0" w:space="0" w:color="auto"/>
        <w:left w:val="none" w:sz="0" w:space="0" w:color="auto"/>
        <w:bottom w:val="none" w:sz="0" w:space="0" w:color="auto"/>
        <w:right w:val="none" w:sz="0" w:space="0" w:color="auto"/>
      </w:divBdr>
    </w:div>
    <w:div w:id="1905873732">
      <w:bodyDiv w:val="1"/>
      <w:marLeft w:val="0"/>
      <w:marRight w:val="0"/>
      <w:marTop w:val="0"/>
      <w:marBottom w:val="0"/>
      <w:divBdr>
        <w:top w:val="none" w:sz="0" w:space="0" w:color="auto"/>
        <w:left w:val="none" w:sz="0" w:space="0" w:color="auto"/>
        <w:bottom w:val="none" w:sz="0" w:space="0" w:color="auto"/>
        <w:right w:val="none" w:sz="0" w:space="0" w:color="auto"/>
      </w:divBdr>
    </w:div>
    <w:div w:id="1906643979">
      <w:bodyDiv w:val="1"/>
      <w:marLeft w:val="0"/>
      <w:marRight w:val="0"/>
      <w:marTop w:val="0"/>
      <w:marBottom w:val="0"/>
      <w:divBdr>
        <w:top w:val="none" w:sz="0" w:space="0" w:color="auto"/>
        <w:left w:val="none" w:sz="0" w:space="0" w:color="auto"/>
        <w:bottom w:val="none" w:sz="0" w:space="0" w:color="auto"/>
        <w:right w:val="none" w:sz="0" w:space="0" w:color="auto"/>
      </w:divBdr>
    </w:div>
    <w:div w:id="1907178981">
      <w:bodyDiv w:val="1"/>
      <w:marLeft w:val="0"/>
      <w:marRight w:val="0"/>
      <w:marTop w:val="0"/>
      <w:marBottom w:val="0"/>
      <w:divBdr>
        <w:top w:val="none" w:sz="0" w:space="0" w:color="auto"/>
        <w:left w:val="none" w:sz="0" w:space="0" w:color="auto"/>
        <w:bottom w:val="none" w:sz="0" w:space="0" w:color="auto"/>
        <w:right w:val="none" w:sz="0" w:space="0" w:color="auto"/>
      </w:divBdr>
    </w:div>
    <w:div w:id="1908874724">
      <w:bodyDiv w:val="1"/>
      <w:marLeft w:val="0"/>
      <w:marRight w:val="0"/>
      <w:marTop w:val="0"/>
      <w:marBottom w:val="0"/>
      <w:divBdr>
        <w:top w:val="none" w:sz="0" w:space="0" w:color="auto"/>
        <w:left w:val="none" w:sz="0" w:space="0" w:color="auto"/>
        <w:bottom w:val="none" w:sz="0" w:space="0" w:color="auto"/>
        <w:right w:val="none" w:sz="0" w:space="0" w:color="auto"/>
      </w:divBdr>
    </w:div>
    <w:div w:id="1917548336">
      <w:bodyDiv w:val="1"/>
      <w:marLeft w:val="0"/>
      <w:marRight w:val="0"/>
      <w:marTop w:val="0"/>
      <w:marBottom w:val="0"/>
      <w:divBdr>
        <w:top w:val="none" w:sz="0" w:space="0" w:color="auto"/>
        <w:left w:val="none" w:sz="0" w:space="0" w:color="auto"/>
        <w:bottom w:val="none" w:sz="0" w:space="0" w:color="auto"/>
        <w:right w:val="none" w:sz="0" w:space="0" w:color="auto"/>
      </w:divBdr>
    </w:div>
    <w:div w:id="1926182128">
      <w:bodyDiv w:val="1"/>
      <w:marLeft w:val="0"/>
      <w:marRight w:val="0"/>
      <w:marTop w:val="0"/>
      <w:marBottom w:val="0"/>
      <w:divBdr>
        <w:top w:val="none" w:sz="0" w:space="0" w:color="auto"/>
        <w:left w:val="none" w:sz="0" w:space="0" w:color="auto"/>
        <w:bottom w:val="none" w:sz="0" w:space="0" w:color="auto"/>
        <w:right w:val="none" w:sz="0" w:space="0" w:color="auto"/>
      </w:divBdr>
    </w:div>
    <w:div w:id="1935742873">
      <w:bodyDiv w:val="1"/>
      <w:marLeft w:val="0"/>
      <w:marRight w:val="0"/>
      <w:marTop w:val="0"/>
      <w:marBottom w:val="0"/>
      <w:divBdr>
        <w:top w:val="none" w:sz="0" w:space="0" w:color="auto"/>
        <w:left w:val="none" w:sz="0" w:space="0" w:color="auto"/>
        <w:bottom w:val="none" w:sz="0" w:space="0" w:color="auto"/>
        <w:right w:val="none" w:sz="0" w:space="0" w:color="auto"/>
      </w:divBdr>
    </w:div>
    <w:div w:id="1941257264">
      <w:bodyDiv w:val="1"/>
      <w:marLeft w:val="0"/>
      <w:marRight w:val="0"/>
      <w:marTop w:val="0"/>
      <w:marBottom w:val="0"/>
      <w:divBdr>
        <w:top w:val="none" w:sz="0" w:space="0" w:color="auto"/>
        <w:left w:val="none" w:sz="0" w:space="0" w:color="auto"/>
        <w:bottom w:val="none" w:sz="0" w:space="0" w:color="auto"/>
        <w:right w:val="none" w:sz="0" w:space="0" w:color="auto"/>
      </w:divBdr>
      <w:divsChild>
        <w:div w:id="1127048223">
          <w:marLeft w:val="0"/>
          <w:marRight w:val="0"/>
          <w:marTop w:val="0"/>
          <w:marBottom w:val="0"/>
          <w:divBdr>
            <w:top w:val="none" w:sz="0" w:space="0" w:color="auto"/>
            <w:left w:val="none" w:sz="0" w:space="0" w:color="auto"/>
            <w:bottom w:val="none" w:sz="0" w:space="0" w:color="auto"/>
            <w:right w:val="none" w:sz="0" w:space="0" w:color="auto"/>
          </w:divBdr>
        </w:div>
        <w:div w:id="1312245464">
          <w:marLeft w:val="0"/>
          <w:marRight w:val="0"/>
          <w:marTop w:val="0"/>
          <w:marBottom w:val="0"/>
          <w:divBdr>
            <w:top w:val="none" w:sz="0" w:space="0" w:color="auto"/>
            <w:left w:val="none" w:sz="0" w:space="0" w:color="auto"/>
            <w:bottom w:val="none" w:sz="0" w:space="0" w:color="auto"/>
            <w:right w:val="none" w:sz="0" w:space="0" w:color="auto"/>
          </w:divBdr>
          <w:divsChild>
            <w:div w:id="2133012932">
              <w:marLeft w:val="0"/>
              <w:marRight w:val="0"/>
              <w:marTop w:val="0"/>
              <w:marBottom w:val="0"/>
              <w:divBdr>
                <w:top w:val="none" w:sz="0" w:space="0" w:color="auto"/>
                <w:left w:val="none" w:sz="0" w:space="0" w:color="auto"/>
                <w:bottom w:val="none" w:sz="0" w:space="0" w:color="auto"/>
                <w:right w:val="none" w:sz="0" w:space="0" w:color="auto"/>
              </w:divBdr>
              <w:divsChild>
                <w:div w:id="2058897223">
                  <w:marLeft w:val="0"/>
                  <w:marRight w:val="0"/>
                  <w:marTop w:val="0"/>
                  <w:marBottom w:val="0"/>
                  <w:divBdr>
                    <w:top w:val="none" w:sz="0" w:space="0" w:color="auto"/>
                    <w:left w:val="none" w:sz="0" w:space="0" w:color="auto"/>
                    <w:bottom w:val="none" w:sz="0" w:space="0" w:color="auto"/>
                    <w:right w:val="none" w:sz="0" w:space="0" w:color="auto"/>
                  </w:divBdr>
                  <w:divsChild>
                    <w:div w:id="509948448">
                      <w:marLeft w:val="0"/>
                      <w:marRight w:val="0"/>
                      <w:marTop w:val="0"/>
                      <w:marBottom w:val="0"/>
                      <w:divBdr>
                        <w:top w:val="none" w:sz="0" w:space="0" w:color="auto"/>
                        <w:left w:val="none" w:sz="0" w:space="0" w:color="auto"/>
                        <w:bottom w:val="none" w:sz="0" w:space="0" w:color="auto"/>
                        <w:right w:val="none" w:sz="0" w:space="0" w:color="auto"/>
                      </w:divBdr>
                      <w:divsChild>
                        <w:div w:id="1609506262">
                          <w:marLeft w:val="0"/>
                          <w:marRight w:val="0"/>
                          <w:marTop w:val="0"/>
                          <w:marBottom w:val="0"/>
                          <w:divBdr>
                            <w:top w:val="none" w:sz="0" w:space="0" w:color="auto"/>
                            <w:left w:val="none" w:sz="0" w:space="0" w:color="auto"/>
                            <w:bottom w:val="none" w:sz="0" w:space="0" w:color="auto"/>
                            <w:right w:val="none" w:sz="0" w:space="0" w:color="auto"/>
                          </w:divBdr>
                          <w:divsChild>
                            <w:div w:id="1961299254">
                              <w:marLeft w:val="0"/>
                              <w:marRight w:val="0"/>
                              <w:marTop w:val="0"/>
                              <w:marBottom w:val="0"/>
                              <w:divBdr>
                                <w:top w:val="none" w:sz="0" w:space="0" w:color="auto"/>
                                <w:left w:val="none" w:sz="0" w:space="0" w:color="auto"/>
                                <w:bottom w:val="none" w:sz="0" w:space="0" w:color="auto"/>
                                <w:right w:val="none" w:sz="0" w:space="0" w:color="auto"/>
                              </w:divBdr>
                              <w:divsChild>
                                <w:div w:id="165825271">
                                  <w:marLeft w:val="0"/>
                                  <w:marRight w:val="0"/>
                                  <w:marTop w:val="0"/>
                                  <w:marBottom w:val="0"/>
                                  <w:divBdr>
                                    <w:top w:val="none" w:sz="0" w:space="0" w:color="auto"/>
                                    <w:left w:val="none" w:sz="0" w:space="0" w:color="auto"/>
                                    <w:bottom w:val="none" w:sz="0" w:space="0" w:color="auto"/>
                                    <w:right w:val="none" w:sz="0" w:space="0" w:color="auto"/>
                                  </w:divBdr>
                                  <w:divsChild>
                                    <w:div w:id="1717705924">
                                      <w:marLeft w:val="0"/>
                                      <w:marRight w:val="0"/>
                                      <w:marTop w:val="0"/>
                                      <w:marBottom w:val="0"/>
                                      <w:divBdr>
                                        <w:top w:val="none" w:sz="0" w:space="0" w:color="auto"/>
                                        <w:left w:val="none" w:sz="0" w:space="0" w:color="auto"/>
                                        <w:bottom w:val="none" w:sz="0" w:space="0" w:color="auto"/>
                                        <w:right w:val="none" w:sz="0" w:space="0" w:color="auto"/>
                                      </w:divBdr>
                                      <w:divsChild>
                                        <w:div w:id="1872453845">
                                          <w:marLeft w:val="0"/>
                                          <w:marRight w:val="0"/>
                                          <w:marTop w:val="0"/>
                                          <w:marBottom w:val="0"/>
                                          <w:divBdr>
                                            <w:top w:val="none" w:sz="0" w:space="0" w:color="auto"/>
                                            <w:left w:val="none" w:sz="0" w:space="0" w:color="auto"/>
                                            <w:bottom w:val="none" w:sz="0" w:space="0" w:color="auto"/>
                                            <w:right w:val="none" w:sz="0" w:space="0" w:color="auto"/>
                                          </w:divBdr>
                                          <w:divsChild>
                                            <w:div w:id="1319462952">
                                              <w:marLeft w:val="0"/>
                                              <w:marRight w:val="0"/>
                                              <w:marTop w:val="0"/>
                                              <w:marBottom w:val="0"/>
                                              <w:divBdr>
                                                <w:top w:val="none" w:sz="0" w:space="0" w:color="auto"/>
                                                <w:left w:val="none" w:sz="0" w:space="0" w:color="auto"/>
                                                <w:bottom w:val="none" w:sz="0" w:space="0" w:color="auto"/>
                                                <w:right w:val="none" w:sz="0" w:space="0" w:color="auto"/>
                                              </w:divBdr>
                                              <w:divsChild>
                                                <w:div w:id="1479686757">
                                                  <w:marLeft w:val="0"/>
                                                  <w:marRight w:val="0"/>
                                                  <w:marTop w:val="0"/>
                                                  <w:marBottom w:val="0"/>
                                                  <w:divBdr>
                                                    <w:top w:val="none" w:sz="0" w:space="0" w:color="auto"/>
                                                    <w:left w:val="none" w:sz="0" w:space="0" w:color="auto"/>
                                                    <w:bottom w:val="none" w:sz="0" w:space="0" w:color="auto"/>
                                                    <w:right w:val="none" w:sz="0" w:space="0" w:color="auto"/>
                                                  </w:divBdr>
                                                  <w:divsChild>
                                                    <w:div w:id="2006585601">
                                                      <w:marLeft w:val="0"/>
                                                      <w:marRight w:val="0"/>
                                                      <w:marTop w:val="0"/>
                                                      <w:marBottom w:val="0"/>
                                                      <w:divBdr>
                                                        <w:top w:val="none" w:sz="0" w:space="0" w:color="auto"/>
                                                        <w:left w:val="none" w:sz="0" w:space="0" w:color="auto"/>
                                                        <w:bottom w:val="none" w:sz="0" w:space="0" w:color="auto"/>
                                                        <w:right w:val="none" w:sz="0" w:space="0" w:color="auto"/>
                                                      </w:divBdr>
                                                      <w:divsChild>
                                                        <w:div w:id="746342665">
                                                          <w:marLeft w:val="0"/>
                                                          <w:marRight w:val="0"/>
                                                          <w:marTop w:val="0"/>
                                                          <w:marBottom w:val="0"/>
                                                          <w:divBdr>
                                                            <w:top w:val="none" w:sz="0" w:space="0" w:color="auto"/>
                                                            <w:left w:val="none" w:sz="0" w:space="0" w:color="auto"/>
                                                            <w:bottom w:val="none" w:sz="0" w:space="0" w:color="auto"/>
                                                            <w:right w:val="none" w:sz="0" w:space="0" w:color="auto"/>
                                                          </w:divBdr>
                                                          <w:divsChild>
                                                            <w:div w:id="1527281980">
                                                              <w:marLeft w:val="0"/>
                                                              <w:marRight w:val="0"/>
                                                              <w:marTop w:val="0"/>
                                                              <w:marBottom w:val="0"/>
                                                              <w:divBdr>
                                                                <w:top w:val="none" w:sz="0" w:space="0" w:color="auto"/>
                                                                <w:left w:val="none" w:sz="0" w:space="0" w:color="auto"/>
                                                                <w:bottom w:val="none" w:sz="0" w:space="0" w:color="auto"/>
                                                                <w:right w:val="none" w:sz="0" w:space="0" w:color="auto"/>
                                                              </w:divBdr>
                                                              <w:divsChild>
                                                                <w:div w:id="266305397">
                                                                  <w:marLeft w:val="0"/>
                                                                  <w:marRight w:val="0"/>
                                                                  <w:marTop w:val="0"/>
                                                                  <w:marBottom w:val="0"/>
                                                                  <w:divBdr>
                                                                    <w:top w:val="none" w:sz="0" w:space="0" w:color="auto"/>
                                                                    <w:left w:val="none" w:sz="0" w:space="0" w:color="auto"/>
                                                                    <w:bottom w:val="none" w:sz="0" w:space="0" w:color="auto"/>
                                                                    <w:right w:val="none" w:sz="0" w:space="0" w:color="auto"/>
                                                                  </w:divBdr>
                                                                  <w:divsChild>
                                                                    <w:div w:id="382296021">
                                                                      <w:marLeft w:val="0"/>
                                                                      <w:marRight w:val="0"/>
                                                                      <w:marTop w:val="0"/>
                                                                      <w:marBottom w:val="0"/>
                                                                      <w:divBdr>
                                                                        <w:top w:val="none" w:sz="0" w:space="0" w:color="auto"/>
                                                                        <w:left w:val="none" w:sz="0" w:space="0" w:color="auto"/>
                                                                        <w:bottom w:val="none" w:sz="0" w:space="0" w:color="auto"/>
                                                                        <w:right w:val="none" w:sz="0" w:space="0" w:color="auto"/>
                                                                      </w:divBdr>
                                                                      <w:divsChild>
                                                                        <w:div w:id="671224386">
                                                                          <w:marLeft w:val="0"/>
                                                                          <w:marRight w:val="0"/>
                                                                          <w:marTop w:val="0"/>
                                                                          <w:marBottom w:val="0"/>
                                                                          <w:divBdr>
                                                                            <w:top w:val="none" w:sz="0" w:space="0" w:color="auto"/>
                                                                            <w:left w:val="none" w:sz="0" w:space="0" w:color="auto"/>
                                                                            <w:bottom w:val="none" w:sz="0" w:space="0" w:color="auto"/>
                                                                            <w:right w:val="none" w:sz="0" w:space="0" w:color="auto"/>
                                                                          </w:divBdr>
                                                                          <w:divsChild>
                                                                            <w:div w:id="603615087">
                                                                              <w:marLeft w:val="0"/>
                                                                              <w:marRight w:val="0"/>
                                                                              <w:marTop w:val="0"/>
                                                                              <w:marBottom w:val="0"/>
                                                                              <w:divBdr>
                                                                                <w:top w:val="none" w:sz="0" w:space="0" w:color="auto"/>
                                                                                <w:left w:val="none" w:sz="0" w:space="0" w:color="auto"/>
                                                                                <w:bottom w:val="none" w:sz="0" w:space="0" w:color="auto"/>
                                                                                <w:right w:val="none" w:sz="0" w:space="0" w:color="auto"/>
                                                                              </w:divBdr>
                                                                              <w:divsChild>
                                                                                <w:div w:id="42037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18355">
                                                                          <w:marLeft w:val="0"/>
                                                                          <w:marRight w:val="0"/>
                                                                          <w:marTop w:val="4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2320421">
      <w:bodyDiv w:val="1"/>
      <w:marLeft w:val="0"/>
      <w:marRight w:val="0"/>
      <w:marTop w:val="0"/>
      <w:marBottom w:val="0"/>
      <w:divBdr>
        <w:top w:val="none" w:sz="0" w:space="0" w:color="auto"/>
        <w:left w:val="none" w:sz="0" w:space="0" w:color="auto"/>
        <w:bottom w:val="none" w:sz="0" w:space="0" w:color="auto"/>
        <w:right w:val="none" w:sz="0" w:space="0" w:color="auto"/>
      </w:divBdr>
    </w:div>
    <w:div w:id="2006087919">
      <w:bodyDiv w:val="1"/>
      <w:marLeft w:val="0"/>
      <w:marRight w:val="0"/>
      <w:marTop w:val="0"/>
      <w:marBottom w:val="0"/>
      <w:divBdr>
        <w:top w:val="none" w:sz="0" w:space="0" w:color="auto"/>
        <w:left w:val="none" w:sz="0" w:space="0" w:color="auto"/>
        <w:bottom w:val="none" w:sz="0" w:space="0" w:color="auto"/>
        <w:right w:val="none" w:sz="0" w:space="0" w:color="auto"/>
      </w:divBdr>
    </w:div>
    <w:div w:id="2012295899">
      <w:bodyDiv w:val="1"/>
      <w:marLeft w:val="0"/>
      <w:marRight w:val="0"/>
      <w:marTop w:val="0"/>
      <w:marBottom w:val="0"/>
      <w:divBdr>
        <w:top w:val="none" w:sz="0" w:space="0" w:color="auto"/>
        <w:left w:val="none" w:sz="0" w:space="0" w:color="auto"/>
        <w:bottom w:val="none" w:sz="0" w:space="0" w:color="auto"/>
        <w:right w:val="none" w:sz="0" w:space="0" w:color="auto"/>
      </w:divBdr>
    </w:div>
    <w:div w:id="2049138163">
      <w:bodyDiv w:val="1"/>
      <w:marLeft w:val="0"/>
      <w:marRight w:val="0"/>
      <w:marTop w:val="0"/>
      <w:marBottom w:val="0"/>
      <w:divBdr>
        <w:top w:val="none" w:sz="0" w:space="0" w:color="auto"/>
        <w:left w:val="none" w:sz="0" w:space="0" w:color="auto"/>
        <w:bottom w:val="none" w:sz="0" w:space="0" w:color="auto"/>
        <w:right w:val="none" w:sz="0" w:space="0" w:color="auto"/>
      </w:divBdr>
    </w:div>
    <w:div w:id="2057120202">
      <w:bodyDiv w:val="1"/>
      <w:marLeft w:val="0"/>
      <w:marRight w:val="0"/>
      <w:marTop w:val="0"/>
      <w:marBottom w:val="0"/>
      <w:divBdr>
        <w:top w:val="none" w:sz="0" w:space="0" w:color="auto"/>
        <w:left w:val="none" w:sz="0" w:space="0" w:color="auto"/>
        <w:bottom w:val="none" w:sz="0" w:space="0" w:color="auto"/>
        <w:right w:val="none" w:sz="0" w:space="0" w:color="auto"/>
      </w:divBdr>
    </w:div>
    <w:div w:id="2064518022">
      <w:bodyDiv w:val="1"/>
      <w:marLeft w:val="0"/>
      <w:marRight w:val="0"/>
      <w:marTop w:val="0"/>
      <w:marBottom w:val="0"/>
      <w:divBdr>
        <w:top w:val="none" w:sz="0" w:space="0" w:color="auto"/>
        <w:left w:val="none" w:sz="0" w:space="0" w:color="auto"/>
        <w:bottom w:val="none" w:sz="0" w:space="0" w:color="auto"/>
        <w:right w:val="none" w:sz="0" w:space="0" w:color="auto"/>
      </w:divBdr>
    </w:div>
    <w:div w:id="213151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hevillenc.gov/projects/single-use-plastic-reduction/" TargetMode="External"/><Relationship Id="rId18" Type="http://schemas.openxmlformats.org/officeDocument/2006/relationships/hyperlink" Target="https://www.culligan.co.uk/embrace-sustainability-reduce-single-use-plastics/" TargetMode="External"/><Relationship Id="rId26" Type="http://schemas.openxmlformats.org/officeDocument/2006/relationships/hyperlink" Target="https://www.hyatt.com/hyatt-centric/nycts-hyatt-centric-times-square" TargetMode="External"/><Relationship Id="rId39" Type="http://schemas.openxmlformats.org/officeDocument/2006/relationships/hyperlink" Target="https://powertraveller.com/hyatt-centric-times-square-new-york/" TargetMode="External"/><Relationship Id="rId21" Type="http://schemas.openxmlformats.org/officeDocument/2006/relationships/hyperlink" Target="https://www.fourseasons.com/landing-pages/corporate/esg/planet/" TargetMode="External"/><Relationship Id="rId34" Type="http://schemas.openxmlformats.org/officeDocument/2006/relationships/hyperlink" Target="https://www.worldwildlife.org/press-releases/wwf-and-greenview-unveil-methodology-to-measure-waste-across-hotel-chains" TargetMode="External"/><Relationship Id="rId42" Type="http://schemas.openxmlformats.org/officeDocument/2006/relationships/hyperlink" Target="https://sustainability-success.com/sustainable-business-practices/"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leantheworld.org/blog/planet-vs-plastics-why-sustainable-hotels-are-the-future-of-the-hospitality-industry/" TargetMode="External"/><Relationship Id="rId29" Type="http://schemas.openxmlformats.org/officeDocument/2006/relationships/hyperlink" Target="https://www.researchgate.net/publication/322266199_Beyond_the_Horizon_Consumer_and_restauranthospitality_industry_approaches_to_tackling_marine_plastic_debr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ww.hospitalitynet.org/brand/23000533/hyatt-centric.html" TargetMode="External"/><Relationship Id="rId32" Type="http://schemas.openxmlformats.org/officeDocument/2006/relationships/hyperlink" Target="https://www.cbsnews.com/news/marriott-the-worlds-largest-hotel-chain-plans-to-eliminate-single-use-plastic-toiletries-by-2020/" TargetMode="External"/><Relationship Id="rId37" Type="http://schemas.openxmlformats.org/officeDocument/2006/relationships/hyperlink" Target="https://plasticfree.org.uk/2022/01/28/plastic-free-communities-impact-report/" TargetMode="External"/><Relationship Id="rId40" Type="http://schemas.openxmlformats.org/officeDocument/2006/relationships/hyperlink" Target="https://www.researchgate.net/publication/336713490_Plastic_recycling_and_waste_reduction_in_the_hospitality_industry_Current_challenges_and_some_potential_solutions" TargetMode="External"/><Relationship Id="rId45" Type="http://schemas.openxmlformats.org/officeDocument/2006/relationships/hyperlink" Target="https://www.unep.org/news-and-stories/story/how-reduce-impacts-single-use-plastic-products" TargetMode="External"/><Relationship Id="rId5" Type="http://schemas.openxmlformats.org/officeDocument/2006/relationships/webSettings" Target="webSettings.xml"/><Relationship Id="rId15" Type="http://schemas.openxmlformats.org/officeDocument/2006/relationships/hyperlink" Target="https://www.forbes.com/sites/eshachhabra/2019/07/31/how-is-hilton-cutting-its-environmental-footprint-by-half/" TargetMode="External"/><Relationship Id="rId23" Type="http://schemas.openxmlformats.org/officeDocument/2006/relationships/hyperlink" Target="https://www.plaineproducts.com/top-challenges-hoteliers-face-in-reducing-single-use-plastics/?srsltid=AfmBOop28EKoMaR7HqlXJR7G46h0TD-AY61BetjnDAOJ8VD25HkcCZmW" TargetMode="External"/><Relationship Id="rId28" Type="http://schemas.openxmlformats.org/officeDocument/2006/relationships/hyperlink" Target="https://www.ipsos.com/en-uk/straw-wars-plastic-reduction-new-battleground-brand-reputation" TargetMode="External"/><Relationship Id="rId36" Type="http://schemas.openxmlformats.org/officeDocument/2006/relationships/hyperlink" Target="https://www.nyc.gov/office-of-the-mayor/news/295-18/mayor-de-blasio-ban-single-use-styrofoam-products-new-york-city-will-be-effect" TargetMode="External"/><Relationship Id="rId10" Type="http://schemas.openxmlformats.org/officeDocument/2006/relationships/hyperlink" Target="https://www.sciencedirect.com" TargetMode="External"/><Relationship Id="rId19" Type="http://schemas.openxmlformats.org/officeDocument/2006/relationships/hyperlink" Target="https://ecobnb.com/blog/2023/05/green-hospitality-sustainable-practices-hotels-resorts/" TargetMode="External"/><Relationship Id="rId31" Type="http://schemas.openxmlformats.org/officeDocument/2006/relationships/hyperlink" Target="https://www.mews.com/en/blog/reducing-plastic-hotel" TargetMode="External"/><Relationship Id="rId44" Type="http://schemas.openxmlformats.org/officeDocument/2006/relationships/hyperlink" Target="https://sdgs.un.org/goals" TargetMode="External"/><Relationship Id="rId4" Type="http://schemas.openxmlformats.org/officeDocument/2006/relationships/settings" Target="settings.xml"/><Relationship Id="rId9" Type="http://schemas.openxmlformats.org/officeDocument/2006/relationships/hyperlink" Target="https://www.researchgate.net/" TargetMode="External"/><Relationship Id="rId14" Type="http://schemas.openxmlformats.org/officeDocument/2006/relationships/hyperlink" Target="https://pdf.sciencedirectassets.com/271800/1-s2.0-S0048969720X0043X/1-s2.0-S0048969720353018/main.pdf?X-Amz-Security-Token=IQoJb3JpZ2luX2VjEGUaCXVzLWVhc3QtMSJIMEYCIQC4MtrQYx0PenL0022YP1%2FSIo6nL7u0bReZgNENPctwTgIhAM7bgf6XYfzeA1sdKldDwy1568O8iPni1eOptAIgwQg1KrsFCO7%2F%2F%2F%2F%2F%2F%2F%2F%2F%2FwEQBRoMMDU5MDAzNTQ2ODY1IgwRBFU9xrXXCprQ%2FcEqjwWdhnjXZLKLYzmgln%2FrgnLnGH9WJI8KkN14B5VuAGIYOQvTnAHk9V0WXwaJf38arKdHNCGppy0uhmgC4cD%2B6AlWVJtYPgoEBQwZg68SBTvZUmSOnJF0YscGMDwYGv5khVXz78G720WqgzvJQ6Bvim5ekXF57MDOiaPpio0qDJpGvYs97mDzM1IwqGgl%2FXrwfpEO7IuviKsF00jDHqH6GP%2B8WnrEWIjgdHntdFUVvvWf1p5Qru7tm0CPD4wRQUZJUJTyszcn7c8UMEj8OcZzpK7OIpeEzZ4DOQlLa2UIws%2Fg5W2L8yACqs1qN2K3Kqi0rG4tl8X2g9GtOGfAGGTQ7wqx1mkYlKulEJN7SJ7IoTcxtKPtYnVkV8HbZUhOo9ezR3%2FCjj8VrFCVFBg%2BD8QOs9M2ywYZcKzH5QcNWRnb3GhB%2FFV4LB3X7xo1%2BCH1eGXNlHIESkHUGCt0QQ45IsEClTssmDfoSe9%2F%2F76HBXQOFcerjpBpZ6KSkUBE3cOc6g1lEBKDvF31U80xbprdh8qca4%2F19ianj3Ew2QhT7xR0iW8m4jxo9an5L6M3AONr8FKEX05Ct%2F5lKHRa4i256CncM1DOkXSrXhnDNiMj09yvZMm3jh81K%2BpFrsgXyd2GGRaIovZ7AMyrzw8QGiwCVYKcfIBvocLgyJi80%2BUAvoWN7eeZGHmtNMYJJICkvUnJh1P6zDMD0yRPb%2FeR4hMvOXj2g2ihjUqf9yftoFztuJfpNRXw0rDvuNDczl%2FCO%2BiomgbQa921RjZII2QomvUJBKOk1CnvlHn%2FzzECIc0s63zhb4AyJeGcWjVq9WRqwuuT8kMTd1Kv0H3%2Bj7miWDpoCGmrN4wfkDrew5RDB8MRg%2FNBVif0MIPh17kGOrABCDMn%2FHtnUmoHaIVUrbwr%2BU%2B9f17EmQq1%2FMqmrVY3Nt1EfMEXYmAK%2B%2BD1SgGlbq275IdV%2F9U%2Bi1ouy3highg2LKwX%2F6IusRFSgCfA5XhpUzN7MWkgMcwvPX0frDpValm4nRVsWdbTxbKqJjmllpPOIvVCE422AGqrwjeE8BJXl%2BXSo2Qc08LZJWyw04Ocooak5TN%2FlUr8GrzmLllAC4aYB5oo60Pzi6WDWlWUYoghAZs%3D&amp;X-Amz-Algorithm=AWS4-HMAC-SHA256&amp;X-Amz-Date=20241114T134852Z&amp;X-Amz-SignedHeaders=host&amp;X-Amz-Expires=300&amp;X-Amz-Credential=ASIAQ3PHCVTYZ6NCRDBI%2F20241114%2Fus-east-1%2Fs3%2Faws4_request&amp;X-Amz-Signature=4fedc283f0de38b2c956f20b6f66ca9402929816d8feeed4ac12428b899973d0&amp;hash=fdb85eca2c381f2346b529c333d9d2fa6a16850e03f4e0986fadd12b2229d415&amp;host=68042c943591013ac2b2430a89b270f6af2c76d8dfd086a07176afe7c76c2c61&amp;pii=S0048969720353018&amp;tid=spdf-64ff6caf-073c-4721-bde7-b8c75892edb0&amp;sid=099501868554c44a54081217fc602bb27d7cgxrqb&amp;type=client&amp;tsoh=d3d3LnNjaWVuY2Vka" TargetMode="External"/><Relationship Id="rId22" Type="http://schemas.openxmlformats.org/officeDocument/2006/relationships/hyperlink" Target="https://www.cvent.com/en/blog/hospitality/eco-friendly-hotel-ideas" TargetMode="External"/><Relationship Id="rId27" Type="http://schemas.openxmlformats.org/officeDocument/2006/relationships/hyperlink" Target="https://world.hyatt.com/content/hyatt-about/en/world-of-care/caring-for-the-planet/waste-and-circularity.html" TargetMode="External"/><Relationship Id="rId30" Type="http://schemas.openxmlformats.org/officeDocument/2006/relationships/hyperlink" Target="https://www.mews.com/en/blog/green-hotel" TargetMode="External"/><Relationship Id="rId35" Type="http://schemas.openxmlformats.org/officeDocument/2006/relationships/hyperlink" Target="https://www.aegina-pure.com/hospitality-plastic-waste-reduction/" TargetMode="External"/><Relationship Id="rId43" Type="http://schemas.openxmlformats.org/officeDocument/2006/relationships/hyperlink" Target="https://doi.org/10.1016/j.heliyon.2024.e36801" TargetMode="External"/><Relationship Id="rId48" Type="http://schemas.openxmlformats.org/officeDocument/2006/relationships/theme" Target="theme/theme1.xml"/><Relationship Id="rId8" Type="http://schemas.openxmlformats.org/officeDocument/2006/relationships/hyperlink" Target="https://www.google.co.uk/"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s://sustainablehotelnews.com/feature/focus-on-single-use-plastic-and-hotels/" TargetMode="External"/><Relationship Id="rId25" Type="http://schemas.openxmlformats.org/officeDocument/2006/relationships/hyperlink" Target="https://www.hotels-nyc-times-square.com/en/blog/green-giants-how-times-square-hotels-spearhead-the-sustainability-movement" TargetMode="External"/><Relationship Id="rId33" Type="http://schemas.openxmlformats.org/officeDocument/2006/relationships/hyperlink" Target="https://environment.co/the-benefits-of-reducing-plastic-waste/" TargetMode="External"/><Relationship Id="rId38" Type="http://schemas.openxmlformats.org/officeDocument/2006/relationships/hyperlink" Target="https://www.plasticsengineering.org/2024/04/regulatory-impact-on-plastics-navigating-a-shifting-landscape-004520/" TargetMode="External"/><Relationship Id="rId46" Type="http://schemas.openxmlformats.org/officeDocument/2006/relationships/footer" Target="footer1.xml"/><Relationship Id="rId20" Type="http://schemas.openxmlformats.org/officeDocument/2006/relationships/hyperlink" Target="https://hospitalityinsights.ehl.edu/hotel-sustainability-challenges-and-solutions" TargetMode="External"/><Relationship Id="rId41" Type="http://schemas.openxmlformats.org/officeDocument/2006/relationships/hyperlink" Target="https://openresearch.surrey.ac.uk/esploro/outputs/journalArticle/Factors-influencing-willingness-of-customers-of/995132179023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395CF-81B2-4438-A2D6-F08317747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5060</Words>
  <Characters>28844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Samita Ciodar (2409229)</dc:creator>
  <cp:keywords/>
  <dc:description/>
  <cp:lastModifiedBy>Samita Ciodar</cp:lastModifiedBy>
  <cp:revision>264</cp:revision>
  <dcterms:created xsi:type="dcterms:W3CDTF">2024-10-12T17:27:00Z</dcterms:created>
  <dcterms:modified xsi:type="dcterms:W3CDTF">2024-11-14T15:20:00Z</dcterms:modified>
</cp:coreProperties>
</file>