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AC767" w14:textId="77777777" w:rsidR="00150A1B" w:rsidRPr="002F7372" w:rsidRDefault="00150A1B" w:rsidP="00150A1B">
      <w:pPr>
        <w:spacing w:after="0" w:line="360" w:lineRule="auto"/>
        <w:jc w:val="center"/>
        <w:rPr>
          <w:rFonts w:ascii="Arial" w:hAnsi="Arial" w:cs="Arial"/>
        </w:rPr>
      </w:pPr>
      <w:r w:rsidRPr="002F7372">
        <w:rPr>
          <w:rFonts w:ascii="Arial" w:hAnsi="Arial" w:cs="Arial"/>
          <w:noProof/>
        </w:rPr>
        <w:drawing>
          <wp:inline distT="0" distB="0" distL="0" distR="0" wp14:anchorId="35202C9A" wp14:editId="2E5BD39B">
            <wp:extent cx="3381375" cy="1352550"/>
            <wp:effectExtent l="0" t="0" r="0" b="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8">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14:paraId="71B0A50A" w14:textId="77777777" w:rsidR="00150A1B" w:rsidRPr="002F7372" w:rsidRDefault="00150A1B" w:rsidP="00150A1B">
      <w:pPr>
        <w:spacing w:after="0" w:line="360" w:lineRule="auto"/>
        <w:jc w:val="center"/>
        <w:rPr>
          <w:rFonts w:ascii="Arial" w:hAnsi="Arial" w:cs="Arial"/>
        </w:rPr>
      </w:pPr>
    </w:p>
    <w:p w14:paraId="20B85CAF" w14:textId="77777777" w:rsidR="00150A1B" w:rsidRPr="002F7372" w:rsidRDefault="00150A1B" w:rsidP="00150A1B">
      <w:pPr>
        <w:spacing w:after="0" w:line="360" w:lineRule="auto"/>
        <w:jc w:val="center"/>
        <w:rPr>
          <w:rFonts w:ascii="Arial" w:hAnsi="Arial" w:cs="Arial"/>
        </w:rPr>
      </w:pPr>
    </w:p>
    <w:p w14:paraId="5BC8565A" w14:textId="77777777" w:rsidR="00150A1B" w:rsidRPr="002F7372" w:rsidRDefault="00150A1B" w:rsidP="00150A1B">
      <w:pPr>
        <w:spacing w:after="0" w:line="360" w:lineRule="auto"/>
        <w:jc w:val="center"/>
        <w:rPr>
          <w:rFonts w:ascii="Arial" w:hAnsi="Arial" w:cs="Arial"/>
        </w:rPr>
      </w:pPr>
    </w:p>
    <w:p w14:paraId="2FA59E0D" w14:textId="77777777" w:rsidR="00150A1B" w:rsidRPr="002F7372" w:rsidRDefault="00150A1B" w:rsidP="00150A1B">
      <w:pPr>
        <w:spacing w:after="0" w:line="360" w:lineRule="auto"/>
        <w:jc w:val="center"/>
        <w:rPr>
          <w:rFonts w:ascii="Arial" w:eastAsia="Arial" w:hAnsi="Arial" w:cs="Arial"/>
          <w:lang w:val="en-GB"/>
        </w:rPr>
      </w:pPr>
      <w:r w:rsidRPr="002F7372">
        <w:rPr>
          <w:rFonts w:ascii="Arial" w:eastAsia="Arial" w:hAnsi="Arial" w:cs="Arial"/>
          <w:b/>
          <w:bCs/>
          <w:lang w:val="en-GB"/>
        </w:rPr>
        <w:t>Student Name:</w:t>
      </w:r>
      <w:r w:rsidRPr="002F7372">
        <w:rPr>
          <w:rFonts w:ascii="Arial" w:eastAsia="Arial" w:hAnsi="Arial" w:cs="Arial"/>
          <w:color w:val="242130"/>
          <w:lang w:val="en-GB"/>
        </w:rPr>
        <w:t xml:space="preserve"> </w:t>
      </w:r>
      <w:proofErr w:type="spellStart"/>
      <w:r w:rsidRPr="002F7372">
        <w:rPr>
          <w:rFonts w:ascii="Arial" w:eastAsia="Arial" w:hAnsi="Arial" w:cs="Arial"/>
          <w:color w:val="242130"/>
          <w:lang w:val="en-GB"/>
        </w:rPr>
        <w:t>Shubhamsingh</w:t>
      </w:r>
      <w:proofErr w:type="spellEnd"/>
      <w:r w:rsidRPr="002F7372">
        <w:rPr>
          <w:rFonts w:ascii="Arial" w:eastAsia="Arial" w:hAnsi="Arial" w:cs="Arial"/>
          <w:color w:val="242130"/>
          <w:lang w:val="en-GB"/>
        </w:rPr>
        <w:t xml:space="preserve"> </w:t>
      </w:r>
      <w:proofErr w:type="spellStart"/>
      <w:r w:rsidRPr="002F7372">
        <w:rPr>
          <w:rFonts w:ascii="Arial" w:eastAsia="Arial" w:hAnsi="Arial" w:cs="Arial"/>
          <w:color w:val="242130"/>
          <w:lang w:val="en-GB"/>
        </w:rPr>
        <w:t>Satyendrasingh</w:t>
      </w:r>
      <w:proofErr w:type="spellEnd"/>
      <w:r w:rsidRPr="002F7372">
        <w:rPr>
          <w:rFonts w:ascii="Arial" w:hAnsi="Arial" w:cs="Arial"/>
        </w:rPr>
        <w:br/>
      </w:r>
      <w:r w:rsidRPr="002F7372">
        <w:rPr>
          <w:rFonts w:ascii="Arial" w:eastAsia="Arial" w:hAnsi="Arial" w:cs="Arial"/>
          <w:color w:val="242130"/>
          <w:lang w:val="en-GB"/>
        </w:rPr>
        <w:t>Bhadauriya</w:t>
      </w:r>
    </w:p>
    <w:p w14:paraId="7FAD2D03" w14:textId="77777777" w:rsidR="00150A1B" w:rsidRPr="002F7372" w:rsidRDefault="00150A1B" w:rsidP="00150A1B">
      <w:pPr>
        <w:spacing w:after="0" w:line="360" w:lineRule="auto"/>
        <w:jc w:val="center"/>
        <w:rPr>
          <w:rFonts w:ascii="Arial" w:hAnsi="Arial" w:cs="Arial"/>
        </w:rPr>
      </w:pPr>
    </w:p>
    <w:p w14:paraId="31A4D98E" w14:textId="77777777" w:rsidR="00150A1B" w:rsidRPr="002F7372" w:rsidRDefault="00150A1B" w:rsidP="00150A1B">
      <w:pPr>
        <w:spacing w:after="0" w:line="360" w:lineRule="auto"/>
        <w:jc w:val="center"/>
        <w:rPr>
          <w:rFonts w:ascii="Arial" w:eastAsia="Arial" w:hAnsi="Arial" w:cs="Arial"/>
          <w:b/>
          <w:bCs/>
          <w:lang w:val="en-GB"/>
        </w:rPr>
      </w:pPr>
      <w:r w:rsidRPr="002F7372">
        <w:rPr>
          <w:rFonts w:ascii="Arial" w:eastAsia="Arial" w:hAnsi="Arial" w:cs="Arial"/>
          <w:b/>
          <w:bCs/>
          <w:lang w:val="en-GB"/>
        </w:rPr>
        <w:t>Student ID:2510990</w:t>
      </w:r>
    </w:p>
    <w:p w14:paraId="1C3AF408" w14:textId="77777777" w:rsidR="00150A1B" w:rsidRPr="002F7372" w:rsidRDefault="00150A1B" w:rsidP="00150A1B">
      <w:pPr>
        <w:spacing w:after="0" w:line="360" w:lineRule="auto"/>
        <w:jc w:val="center"/>
        <w:rPr>
          <w:rFonts w:ascii="Arial" w:hAnsi="Arial" w:cs="Arial"/>
        </w:rPr>
      </w:pPr>
    </w:p>
    <w:p w14:paraId="1CB08969" w14:textId="77777777" w:rsidR="00150A1B" w:rsidRPr="002F7372" w:rsidRDefault="00150A1B" w:rsidP="00150A1B">
      <w:pPr>
        <w:spacing w:after="0" w:line="360" w:lineRule="auto"/>
        <w:jc w:val="center"/>
        <w:rPr>
          <w:rFonts w:ascii="Arial" w:hAnsi="Arial" w:cs="Arial"/>
        </w:rPr>
      </w:pPr>
    </w:p>
    <w:p w14:paraId="3B9444F5" w14:textId="5FDE5096" w:rsidR="00150A1B" w:rsidRPr="002F7372" w:rsidRDefault="00150A1B" w:rsidP="00150A1B">
      <w:pPr>
        <w:spacing w:after="0" w:line="360" w:lineRule="auto"/>
        <w:jc w:val="center"/>
        <w:rPr>
          <w:rFonts w:ascii="Arial" w:hAnsi="Arial" w:cs="Arial"/>
        </w:rPr>
      </w:pPr>
      <w:r w:rsidRPr="002F7372">
        <w:rPr>
          <w:rFonts w:ascii="Arial" w:eastAsia="Arial" w:hAnsi="Arial" w:cs="Arial"/>
          <w:b/>
          <w:bCs/>
          <w:lang w:val="en-GB"/>
        </w:rPr>
        <w:t xml:space="preserve">Module Name: </w:t>
      </w:r>
      <w:r>
        <w:rPr>
          <w:rFonts w:ascii="Arial" w:eastAsia="Arial" w:hAnsi="Arial" w:cs="Arial"/>
          <w:b/>
          <w:bCs/>
        </w:rPr>
        <w:t xml:space="preserve">Dissertation Proposal </w:t>
      </w:r>
    </w:p>
    <w:p w14:paraId="42262D3E" w14:textId="77777777" w:rsidR="00150A1B" w:rsidRPr="002F7372" w:rsidRDefault="00150A1B" w:rsidP="00150A1B">
      <w:pPr>
        <w:spacing w:after="0" w:line="360" w:lineRule="auto"/>
        <w:jc w:val="center"/>
        <w:rPr>
          <w:rFonts w:ascii="Arial" w:hAnsi="Arial" w:cs="Arial"/>
        </w:rPr>
      </w:pPr>
    </w:p>
    <w:p w14:paraId="4DA26CE1" w14:textId="372AD189" w:rsidR="00150A1B" w:rsidRPr="002F7372" w:rsidRDefault="00150A1B" w:rsidP="00150A1B">
      <w:pPr>
        <w:spacing w:after="0" w:line="360" w:lineRule="auto"/>
        <w:jc w:val="center"/>
        <w:rPr>
          <w:rFonts w:ascii="Arial" w:hAnsi="Arial" w:cs="Arial"/>
        </w:rPr>
      </w:pPr>
      <w:r w:rsidRPr="002F7372">
        <w:rPr>
          <w:rFonts w:ascii="Arial" w:eastAsia="Arial" w:hAnsi="Arial" w:cs="Arial"/>
          <w:b/>
          <w:bCs/>
          <w:lang w:val="en-GB"/>
        </w:rPr>
        <w:t xml:space="preserve">Module Code: </w:t>
      </w:r>
      <w:r w:rsidRPr="00150A1B">
        <w:rPr>
          <w:rFonts w:ascii="Arial" w:eastAsia="Arial" w:hAnsi="Arial" w:cs="Arial"/>
          <w:b/>
          <w:bCs/>
        </w:rPr>
        <w:t> LCMB7035</w:t>
      </w:r>
    </w:p>
    <w:p w14:paraId="6B37C6E8" w14:textId="77777777" w:rsidR="00150A1B" w:rsidRPr="002F7372" w:rsidRDefault="00150A1B" w:rsidP="00150A1B">
      <w:pPr>
        <w:spacing w:after="0" w:line="360" w:lineRule="auto"/>
        <w:jc w:val="center"/>
        <w:rPr>
          <w:rFonts w:ascii="Arial" w:hAnsi="Arial" w:cs="Arial"/>
        </w:rPr>
      </w:pPr>
    </w:p>
    <w:p w14:paraId="55D6A3F2" w14:textId="77777777" w:rsidR="00150A1B" w:rsidRPr="002F7372" w:rsidRDefault="00150A1B" w:rsidP="00150A1B">
      <w:pPr>
        <w:spacing w:after="0" w:line="360" w:lineRule="auto"/>
        <w:jc w:val="center"/>
        <w:rPr>
          <w:rFonts w:ascii="Arial" w:hAnsi="Arial" w:cs="Arial"/>
        </w:rPr>
      </w:pPr>
    </w:p>
    <w:p w14:paraId="265C69E2" w14:textId="076D60FF" w:rsidR="00150A1B" w:rsidRPr="00150A1B" w:rsidRDefault="00150A1B" w:rsidP="00150A1B">
      <w:pPr>
        <w:spacing w:after="0" w:line="360" w:lineRule="auto"/>
        <w:jc w:val="center"/>
        <w:rPr>
          <w:rFonts w:ascii="Arial" w:eastAsia="Arial" w:hAnsi="Arial" w:cs="Arial"/>
          <w:b/>
          <w:bCs/>
        </w:rPr>
      </w:pPr>
      <w:r w:rsidRPr="002F7372">
        <w:rPr>
          <w:rFonts w:ascii="Arial" w:eastAsia="Arial" w:hAnsi="Arial" w:cs="Arial"/>
          <w:b/>
          <w:bCs/>
          <w:lang w:val="en-GB"/>
        </w:rPr>
        <w:t xml:space="preserve">Lecturer’s Name: </w:t>
      </w:r>
      <w:proofErr w:type="spellStart"/>
      <w:r w:rsidRPr="00150A1B">
        <w:rPr>
          <w:rFonts w:ascii="Arial" w:eastAsia="Arial" w:hAnsi="Arial" w:cs="Arial"/>
          <w:b/>
          <w:bCs/>
        </w:rPr>
        <w:t>Shengfeng</w:t>
      </w:r>
      <w:proofErr w:type="spellEnd"/>
      <w:r>
        <w:rPr>
          <w:rFonts w:ascii="Arial" w:eastAsia="Arial" w:hAnsi="Arial" w:cs="Arial"/>
          <w:b/>
          <w:bCs/>
        </w:rPr>
        <w:t xml:space="preserve"> Mei</w:t>
      </w:r>
    </w:p>
    <w:p w14:paraId="4256DD51" w14:textId="77777777" w:rsidR="00150A1B" w:rsidRPr="002F7372" w:rsidRDefault="00150A1B" w:rsidP="00150A1B">
      <w:pPr>
        <w:spacing w:after="0" w:line="360" w:lineRule="auto"/>
        <w:rPr>
          <w:rFonts w:ascii="Arial" w:hAnsi="Arial" w:cs="Arial"/>
        </w:rPr>
      </w:pPr>
    </w:p>
    <w:p w14:paraId="19753A94" w14:textId="77777777" w:rsidR="00150A1B" w:rsidRPr="002F7372" w:rsidRDefault="00150A1B" w:rsidP="00150A1B">
      <w:pPr>
        <w:spacing w:after="0" w:line="360" w:lineRule="auto"/>
        <w:jc w:val="center"/>
        <w:rPr>
          <w:rFonts w:ascii="Arial" w:hAnsi="Arial" w:cs="Arial"/>
        </w:rPr>
      </w:pPr>
    </w:p>
    <w:p w14:paraId="4155048D" w14:textId="42A1AE76" w:rsidR="00150A1B" w:rsidRPr="002F7372" w:rsidRDefault="00150A1B" w:rsidP="00150A1B">
      <w:pPr>
        <w:spacing w:after="0" w:line="360" w:lineRule="auto"/>
        <w:ind w:left="3600" w:firstLine="720"/>
        <w:rPr>
          <w:rFonts w:ascii="Arial" w:hAnsi="Arial" w:cs="Arial"/>
        </w:rPr>
      </w:pPr>
      <w:r w:rsidRPr="002F7372">
        <w:rPr>
          <w:rFonts w:ascii="Arial" w:eastAsia="Arial" w:hAnsi="Arial" w:cs="Arial"/>
          <w:b/>
          <w:bCs/>
          <w:lang w:val="en-GB"/>
        </w:rPr>
        <w:t xml:space="preserve">Term </w:t>
      </w:r>
      <w:r>
        <w:rPr>
          <w:rFonts w:ascii="Arial" w:eastAsia="Arial" w:hAnsi="Arial" w:cs="Arial"/>
          <w:b/>
          <w:bCs/>
          <w:lang w:val="en-GB"/>
        </w:rPr>
        <w:t>3</w:t>
      </w:r>
    </w:p>
    <w:p w14:paraId="759C6551" w14:textId="77777777" w:rsidR="00150A1B" w:rsidRPr="002F7372" w:rsidRDefault="00150A1B" w:rsidP="00150A1B">
      <w:pPr>
        <w:spacing w:line="360" w:lineRule="auto"/>
        <w:jc w:val="both"/>
        <w:rPr>
          <w:rFonts w:ascii="Arial" w:hAnsi="Arial" w:cs="Arial"/>
        </w:rPr>
      </w:pPr>
    </w:p>
    <w:p w14:paraId="0BE7DB4D" w14:textId="77777777" w:rsidR="00150A1B" w:rsidRPr="002F7372" w:rsidRDefault="00150A1B" w:rsidP="00150A1B">
      <w:pPr>
        <w:spacing w:line="360" w:lineRule="auto"/>
        <w:jc w:val="both"/>
        <w:rPr>
          <w:rFonts w:ascii="Arial" w:hAnsi="Arial" w:cs="Arial"/>
        </w:rPr>
      </w:pPr>
    </w:p>
    <w:p w14:paraId="58D4CAA6" w14:textId="77777777" w:rsidR="00150A1B" w:rsidRPr="002F7372" w:rsidRDefault="00150A1B" w:rsidP="00150A1B">
      <w:pPr>
        <w:spacing w:line="360" w:lineRule="auto"/>
        <w:jc w:val="both"/>
        <w:rPr>
          <w:rFonts w:ascii="Arial" w:hAnsi="Arial" w:cs="Arial"/>
        </w:rPr>
      </w:pPr>
    </w:p>
    <w:p w14:paraId="766F2C8D" w14:textId="77777777" w:rsidR="00150A1B" w:rsidRPr="002F7372" w:rsidRDefault="00150A1B" w:rsidP="00150A1B">
      <w:pPr>
        <w:spacing w:line="360" w:lineRule="auto"/>
        <w:jc w:val="both"/>
        <w:rPr>
          <w:rFonts w:ascii="Arial" w:hAnsi="Arial" w:cs="Arial"/>
        </w:rPr>
      </w:pPr>
    </w:p>
    <w:p w14:paraId="220D0CCB" w14:textId="77777777" w:rsidR="00150A1B" w:rsidRPr="002F7372" w:rsidRDefault="00150A1B" w:rsidP="00150A1B">
      <w:pPr>
        <w:spacing w:line="360" w:lineRule="auto"/>
        <w:jc w:val="both"/>
        <w:rPr>
          <w:rFonts w:ascii="Arial" w:hAnsi="Arial" w:cs="Arial"/>
        </w:rPr>
      </w:pPr>
    </w:p>
    <w:p w14:paraId="69B08D0D" w14:textId="77777777" w:rsidR="00150A1B" w:rsidRPr="002F7372" w:rsidRDefault="00150A1B" w:rsidP="00150A1B">
      <w:pPr>
        <w:spacing w:line="360" w:lineRule="auto"/>
        <w:jc w:val="both"/>
        <w:rPr>
          <w:rFonts w:ascii="Arial" w:hAnsi="Arial" w:cs="Arial"/>
        </w:rPr>
      </w:pPr>
    </w:p>
    <w:p w14:paraId="732E20BC" w14:textId="77777777" w:rsidR="00150A1B" w:rsidRDefault="00150A1B" w:rsidP="001C38BA">
      <w:pPr>
        <w:spacing w:line="360" w:lineRule="auto"/>
        <w:jc w:val="both"/>
        <w:rPr>
          <w:rFonts w:cstheme="minorHAnsi"/>
          <w:b/>
          <w:bCs/>
        </w:rPr>
      </w:pPr>
    </w:p>
    <w:p w14:paraId="7CC17842" w14:textId="77777777" w:rsidR="00150A1B" w:rsidRDefault="00150A1B" w:rsidP="001C38BA">
      <w:pPr>
        <w:spacing w:line="360" w:lineRule="auto"/>
        <w:jc w:val="both"/>
        <w:rPr>
          <w:rFonts w:cstheme="minorHAnsi"/>
          <w:b/>
          <w:bCs/>
        </w:rPr>
      </w:pPr>
    </w:p>
    <w:p w14:paraId="29EF8022" w14:textId="77777777" w:rsidR="00150A1B" w:rsidRDefault="00150A1B" w:rsidP="001C38BA">
      <w:pPr>
        <w:spacing w:line="360" w:lineRule="auto"/>
        <w:jc w:val="both"/>
        <w:rPr>
          <w:rFonts w:cstheme="minorHAnsi"/>
          <w:b/>
          <w:bCs/>
        </w:rPr>
      </w:pPr>
    </w:p>
    <w:sdt>
      <w:sdtPr>
        <w:id w:val="-864682243"/>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423DE659" w14:textId="56B7DA35" w:rsidR="00150A1B" w:rsidRDefault="00150A1B">
          <w:pPr>
            <w:pStyle w:val="TOCHeading"/>
          </w:pPr>
          <w:r>
            <w:t>Contents</w:t>
          </w:r>
        </w:p>
        <w:p w14:paraId="291C7941" w14:textId="1E0179D0" w:rsidR="00150A1B" w:rsidRDefault="00150A1B">
          <w:pPr>
            <w:pStyle w:val="TOC1"/>
            <w:tabs>
              <w:tab w:val="right" w:leader="dot" w:pos="9016"/>
            </w:tabs>
            <w:rPr>
              <w:noProof/>
            </w:rPr>
          </w:pPr>
          <w:r>
            <w:fldChar w:fldCharType="begin"/>
          </w:r>
          <w:r>
            <w:instrText xml:space="preserve"> TOC \o "1-3" \h \z \u </w:instrText>
          </w:r>
          <w:r>
            <w:fldChar w:fldCharType="separate"/>
          </w:r>
          <w:hyperlink w:anchor="_Toc235583659" w:history="1">
            <w:r w:rsidRPr="00587648">
              <w:rPr>
                <w:rStyle w:val="Hyperlink"/>
                <w:noProof/>
                <w:lang w:val="en-US"/>
              </w:rPr>
              <w:t>1.Introduction –</w:t>
            </w:r>
            <w:r>
              <w:rPr>
                <w:noProof/>
                <w:webHidden/>
              </w:rPr>
              <w:tab/>
            </w:r>
            <w:r>
              <w:rPr>
                <w:noProof/>
                <w:webHidden/>
              </w:rPr>
              <w:fldChar w:fldCharType="begin"/>
            </w:r>
            <w:r>
              <w:rPr>
                <w:noProof/>
                <w:webHidden/>
              </w:rPr>
              <w:instrText xml:space="preserve"> PAGEREF _Toc235583659 \h </w:instrText>
            </w:r>
            <w:r>
              <w:rPr>
                <w:noProof/>
                <w:webHidden/>
              </w:rPr>
            </w:r>
            <w:r>
              <w:rPr>
                <w:noProof/>
                <w:webHidden/>
              </w:rPr>
              <w:fldChar w:fldCharType="separate"/>
            </w:r>
            <w:r>
              <w:rPr>
                <w:noProof/>
                <w:webHidden/>
              </w:rPr>
              <w:t>3</w:t>
            </w:r>
            <w:r>
              <w:rPr>
                <w:noProof/>
                <w:webHidden/>
              </w:rPr>
              <w:fldChar w:fldCharType="end"/>
            </w:r>
          </w:hyperlink>
        </w:p>
        <w:p w14:paraId="44648629" w14:textId="6C7DD3CF" w:rsidR="00150A1B" w:rsidRDefault="00150A1B">
          <w:pPr>
            <w:pStyle w:val="TOC2"/>
            <w:tabs>
              <w:tab w:val="right" w:leader="dot" w:pos="9016"/>
            </w:tabs>
            <w:rPr>
              <w:noProof/>
            </w:rPr>
          </w:pPr>
          <w:hyperlink w:anchor="_Toc235583660" w:history="1">
            <w:r w:rsidRPr="00587648">
              <w:rPr>
                <w:rStyle w:val="Hyperlink"/>
                <w:noProof/>
              </w:rPr>
              <w:t>Research Aim</w:t>
            </w:r>
            <w:r>
              <w:rPr>
                <w:noProof/>
                <w:webHidden/>
              </w:rPr>
              <w:tab/>
            </w:r>
            <w:r>
              <w:rPr>
                <w:noProof/>
                <w:webHidden/>
              </w:rPr>
              <w:fldChar w:fldCharType="begin"/>
            </w:r>
            <w:r>
              <w:rPr>
                <w:noProof/>
                <w:webHidden/>
              </w:rPr>
              <w:instrText xml:space="preserve"> PAGEREF _Toc235583660 \h </w:instrText>
            </w:r>
            <w:r>
              <w:rPr>
                <w:noProof/>
                <w:webHidden/>
              </w:rPr>
            </w:r>
            <w:r>
              <w:rPr>
                <w:noProof/>
                <w:webHidden/>
              </w:rPr>
              <w:fldChar w:fldCharType="separate"/>
            </w:r>
            <w:r>
              <w:rPr>
                <w:noProof/>
                <w:webHidden/>
              </w:rPr>
              <w:t>4</w:t>
            </w:r>
            <w:r>
              <w:rPr>
                <w:noProof/>
                <w:webHidden/>
              </w:rPr>
              <w:fldChar w:fldCharType="end"/>
            </w:r>
          </w:hyperlink>
        </w:p>
        <w:p w14:paraId="5F7B9AAD" w14:textId="7E9E544F" w:rsidR="00150A1B" w:rsidRDefault="00150A1B">
          <w:pPr>
            <w:pStyle w:val="TOC2"/>
            <w:tabs>
              <w:tab w:val="right" w:leader="dot" w:pos="9016"/>
            </w:tabs>
            <w:rPr>
              <w:noProof/>
            </w:rPr>
          </w:pPr>
          <w:hyperlink w:anchor="_Toc235583661" w:history="1">
            <w:r w:rsidRPr="00587648">
              <w:rPr>
                <w:rStyle w:val="Hyperlink"/>
                <w:noProof/>
              </w:rPr>
              <w:t>Research Objectives</w:t>
            </w:r>
            <w:r>
              <w:rPr>
                <w:noProof/>
                <w:webHidden/>
              </w:rPr>
              <w:tab/>
            </w:r>
            <w:r>
              <w:rPr>
                <w:noProof/>
                <w:webHidden/>
              </w:rPr>
              <w:fldChar w:fldCharType="begin"/>
            </w:r>
            <w:r>
              <w:rPr>
                <w:noProof/>
                <w:webHidden/>
              </w:rPr>
              <w:instrText xml:space="preserve"> PAGEREF _Toc235583661 \h </w:instrText>
            </w:r>
            <w:r>
              <w:rPr>
                <w:noProof/>
                <w:webHidden/>
              </w:rPr>
            </w:r>
            <w:r>
              <w:rPr>
                <w:noProof/>
                <w:webHidden/>
              </w:rPr>
              <w:fldChar w:fldCharType="separate"/>
            </w:r>
            <w:r>
              <w:rPr>
                <w:noProof/>
                <w:webHidden/>
              </w:rPr>
              <w:t>4</w:t>
            </w:r>
            <w:r>
              <w:rPr>
                <w:noProof/>
                <w:webHidden/>
              </w:rPr>
              <w:fldChar w:fldCharType="end"/>
            </w:r>
          </w:hyperlink>
        </w:p>
        <w:p w14:paraId="23E9B923" w14:textId="1C7B4B2F" w:rsidR="00150A1B" w:rsidRDefault="00150A1B">
          <w:pPr>
            <w:pStyle w:val="TOC2"/>
            <w:tabs>
              <w:tab w:val="right" w:leader="dot" w:pos="9016"/>
            </w:tabs>
            <w:rPr>
              <w:noProof/>
            </w:rPr>
          </w:pPr>
          <w:hyperlink w:anchor="_Toc235583662" w:history="1">
            <w:r w:rsidRPr="00587648">
              <w:rPr>
                <w:rStyle w:val="Hyperlink"/>
                <w:noProof/>
              </w:rPr>
              <w:t>Main Research Question</w:t>
            </w:r>
            <w:r>
              <w:rPr>
                <w:noProof/>
                <w:webHidden/>
              </w:rPr>
              <w:tab/>
            </w:r>
            <w:r>
              <w:rPr>
                <w:noProof/>
                <w:webHidden/>
              </w:rPr>
              <w:fldChar w:fldCharType="begin"/>
            </w:r>
            <w:r>
              <w:rPr>
                <w:noProof/>
                <w:webHidden/>
              </w:rPr>
              <w:instrText xml:space="preserve"> PAGEREF _Toc235583662 \h </w:instrText>
            </w:r>
            <w:r>
              <w:rPr>
                <w:noProof/>
                <w:webHidden/>
              </w:rPr>
            </w:r>
            <w:r>
              <w:rPr>
                <w:noProof/>
                <w:webHidden/>
              </w:rPr>
              <w:fldChar w:fldCharType="separate"/>
            </w:r>
            <w:r>
              <w:rPr>
                <w:noProof/>
                <w:webHidden/>
              </w:rPr>
              <w:t>4</w:t>
            </w:r>
            <w:r>
              <w:rPr>
                <w:noProof/>
                <w:webHidden/>
              </w:rPr>
              <w:fldChar w:fldCharType="end"/>
            </w:r>
          </w:hyperlink>
        </w:p>
        <w:p w14:paraId="587048D5" w14:textId="38CB6F18" w:rsidR="00150A1B" w:rsidRDefault="00150A1B">
          <w:pPr>
            <w:pStyle w:val="TOC2"/>
            <w:tabs>
              <w:tab w:val="right" w:leader="dot" w:pos="9016"/>
            </w:tabs>
            <w:rPr>
              <w:noProof/>
            </w:rPr>
          </w:pPr>
          <w:hyperlink w:anchor="_Toc235583663" w:history="1">
            <w:r w:rsidRPr="00587648">
              <w:rPr>
                <w:rStyle w:val="Hyperlink"/>
                <w:noProof/>
              </w:rPr>
              <w:t>Research Questions</w:t>
            </w:r>
            <w:r>
              <w:rPr>
                <w:noProof/>
                <w:webHidden/>
              </w:rPr>
              <w:tab/>
            </w:r>
            <w:r>
              <w:rPr>
                <w:noProof/>
                <w:webHidden/>
              </w:rPr>
              <w:fldChar w:fldCharType="begin"/>
            </w:r>
            <w:r>
              <w:rPr>
                <w:noProof/>
                <w:webHidden/>
              </w:rPr>
              <w:instrText xml:space="preserve"> PAGEREF _Toc235583663 \h </w:instrText>
            </w:r>
            <w:r>
              <w:rPr>
                <w:noProof/>
                <w:webHidden/>
              </w:rPr>
            </w:r>
            <w:r>
              <w:rPr>
                <w:noProof/>
                <w:webHidden/>
              </w:rPr>
              <w:fldChar w:fldCharType="separate"/>
            </w:r>
            <w:r>
              <w:rPr>
                <w:noProof/>
                <w:webHidden/>
              </w:rPr>
              <w:t>4</w:t>
            </w:r>
            <w:r>
              <w:rPr>
                <w:noProof/>
                <w:webHidden/>
              </w:rPr>
              <w:fldChar w:fldCharType="end"/>
            </w:r>
          </w:hyperlink>
        </w:p>
        <w:p w14:paraId="66A6FA67" w14:textId="76FD5B6D" w:rsidR="00150A1B" w:rsidRDefault="00150A1B">
          <w:pPr>
            <w:pStyle w:val="TOC1"/>
            <w:tabs>
              <w:tab w:val="right" w:leader="dot" w:pos="9016"/>
            </w:tabs>
            <w:rPr>
              <w:noProof/>
            </w:rPr>
          </w:pPr>
          <w:hyperlink w:anchor="_Toc235583664" w:history="1">
            <w:r w:rsidRPr="00587648">
              <w:rPr>
                <w:rStyle w:val="Hyperlink"/>
                <w:noProof/>
              </w:rPr>
              <w:t>2. Literature Review</w:t>
            </w:r>
            <w:r>
              <w:rPr>
                <w:noProof/>
                <w:webHidden/>
              </w:rPr>
              <w:tab/>
            </w:r>
            <w:r>
              <w:rPr>
                <w:noProof/>
                <w:webHidden/>
              </w:rPr>
              <w:fldChar w:fldCharType="begin"/>
            </w:r>
            <w:r>
              <w:rPr>
                <w:noProof/>
                <w:webHidden/>
              </w:rPr>
              <w:instrText xml:space="preserve"> PAGEREF _Toc235583664 \h </w:instrText>
            </w:r>
            <w:r>
              <w:rPr>
                <w:noProof/>
                <w:webHidden/>
              </w:rPr>
            </w:r>
            <w:r>
              <w:rPr>
                <w:noProof/>
                <w:webHidden/>
              </w:rPr>
              <w:fldChar w:fldCharType="separate"/>
            </w:r>
            <w:r>
              <w:rPr>
                <w:noProof/>
                <w:webHidden/>
              </w:rPr>
              <w:t>5</w:t>
            </w:r>
            <w:r>
              <w:rPr>
                <w:noProof/>
                <w:webHidden/>
              </w:rPr>
              <w:fldChar w:fldCharType="end"/>
            </w:r>
          </w:hyperlink>
        </w:p>
        <w:p w14:paraId="2EE13841" w14:textId="2AF1FC3A" w:rsidR="00150A1B" w:rsidRDefault="00150A1B">
          <w:pPr>
            <w:pStyle w:val="TOC1"/>
            <w:tabs>
              <w:tab w:val="right" w:leader="dot" w:pos="9016"/>
            </w:tabs>
            <w:rPr>
              <w:noProof/>
            </w:rPr>
          </w:pPr>
          <w:hyperlink w:anchor="_Toc235583665" w:history="1">
            <w:r w:rsidRPr="00587648">
              <w:rPr>
                <w:rStyle w:val="Hyperlink"/>
                <w:noProof/>
              </w:rPr>
              <w:t>3.Methodology</w:t>
            </w:r>
            <w:r>
              <w:rPr>
                <w:noProof/>
                <w:webHidden/>
              </w:rPr>
              <w:tab/>
            </w:r>
            <w:r>
              <w:rPr>
                <w:noProof/>
                <w:webHidden/>
              </w:rPr>
              <w:fldChar w:fldCharType="begin"/>
            </w:r>
            <w:r>
              <w:rPr>
                <w:noProof/>
                <w:webHidden/>
              </w:rPr>
              <w:instrText xml:space="preserve"> PAGEREF _Toc235583665 \h </w:instrText>
            </w:r>
            <w:r>
              <w:rPr>
                <w:noProof/>
                <w:webHidden/>
              </w:rPr>
            </w:r>
            <w:r>
              <w:rPr>
                <w:noProof/>
                <w:webHidden/>
              </w:rPr>
              <w:fldChar w:fldCharType="separate"/>
            </w:r>
            <w:r>
              <w:rPr>
                <w:noProof/>
                <w:webHidden/>
              </w:rPr>
              <w:t>8</w:t>
            </w:r>
            <w:r>
              <w:rPr>
                <w:noProof/>
                <w:webHidden/>
              </w:rPr>
              <w:fldChar w:fldCharType="end"/>
            </w:r>
          </w:hyperlink>
        </w:p>
        <w:p w14:paraId="1137F29A" w14:textId="0253F654" w:rsidR="00150A1B" w:rsidRDefault="00150A1B">
          <w:pPr>
            <w:pStyle w:val="TOC1"/>
            <w:tabs>
              <w:tab w:val="right" w:leader="dot" w:pos="9016"/>
            </w:tabs>
            <w:rPr>
              <w:noProof/>
            </w:rPr>
          </w:pPr>
          <w:hyperlink w:anchor="_Toc235583666" w:history="1">
            <w:r w:rsidRPr="00587648">
              <w:rPr>
                <w:rStyle w:val="Hyperlink"/>
                <w:noProof/>
              </w:rPr>
              <w:t>4.Expected Findings</w:t>
            </w:r>
            <w:r>
              <w:rPr>
                <w:noProof/>
                <w:webHidden/>
              </w:rPr>
              <w:tab/>
            </w:r>
            <w:r>
              <w:rPr>
                <w:noProof/>
                <w:webHidden/>
              </w:rPr>
              <w:fldChar w:fldCharType="begin"/>
            </w:r>
            <w:r>
              <w:rPr>
                <w:noProof/>
                <w:webHidden/>
              </w:rPr>
              <w:instrText xml:space="preserve"> PAGEREF _Toc235583666 \h </w:instrText>
            </w:r>
            <w:r>
              <w:rPr>
                <w:noProof/>
                <w:webHidden/>
              </w:rPr>
            </w:r>
            <w:r>
              <w:rPr>
                <w:noProof/>
                <w:webHidden/>
              </w:rPr>
              <w:fldChar w:fldCharType="separate"/>
            </w:r>
            <w:r>
              <w:rPr>
                <w:noProof/>
                <w:webHidden/>
              </w:rPr>
              <w:t>9</w:t>
            </w:r>
            <w:r>
              <w:rPr>
                <w:noProof/>
                <w:webHidden/>
              </w:rPr>
              <w:fldChar w:fldCharType="end"/>
            </w:r>
          </w:hyperlink>
        </w:p>
        <w:p w14:paraId="2A62C162" w14:textId="0DCB5813" w:rsidR="00150A1B" w:rsidRDefault="00150A1B">
          <w:pPr>
            <w:pStyle w:val="TOC1"/>
            <w:tabs>
              <w:tab w:val="right" w:leader="dot" w:pos="9016"/>
            </w:tabs>
            <w:rPr>
              <w:noProof/>
            </w:rPr>
          </w:pPr>
          <w:hyperlink w:anchor="_Toc235583667" w:history="1">
            <w:r w:rsidRPr="00587648">
              <w:rPr>
                <w:rStyle w:val="Hyperlink"/>
                <w:noProof/>
              </w:rPr>
              <w:t>5.Limitations</w:t>
            </w:r>
            <w:r>
              <w:rPr>
                <w:noProof/>
                <w:webHidden/>
              </w:rPr>
              <w:tab/>
            </w:r>
            <w:r>
              <w:rPr>
                <w:noProof/>
                <w:webHidden/>
              </w:rPr>
              <w:fldChar w:fldCharType="begin"/>
            </w:r>
            <w:r>
              <w:rPr>
                <w:noProof/>
                <w:webHidden/>
              </w:rPr>
              <w:instrText xml:space="preserve"> PAGEREF _Toc235583667 \h </w:instrText>
            </w:r>
            <w:r>
              <w:rPr>
                <w:noProof/>
                <w:webHidden/>
              </w:rPr>
            </w:r>
            <w:r>
              <w:rPr>
                <w:noProof/>
                <w:webHidden/>
              </w:rPr>
              <w:fldChar w:fldCharType="separate"/>
            </w:r>
            <w:r>
              <w:rPr>
                <w:noProof/>
                <w:webHidden/>
              </w:rPr>
              <w:t>10</w:t>
            </w:r>
            <w:r>
              <w:rPr>
                <w:noProof/>
                <w:webHidden/>
              </w:rPr>
              <w:fldChar w:fldCharType="end"/>
            </w:r>
          </w:hyperlink>
        </w:p>
        <w:p w14:paraId="29A1925D" w14:textId="5A297A6B" w:rsidR="00150A1B" w:rsidRDefault="00150A1B">
          <w:pPr>
            <w:pStyle w:val="TOC1"/>
            <w:tabs>
              <w:tab w:val="right" w:leader="dot" w:pos="9016"/>
            </w:tabs>
            <w:rPr>
              <w:noProof/>
            </w:rPr>
          </w:pPr>
          <w:hyperlink w:anchor="_Toc235583668" w:history="1">
            <w:r w:rsidRPr="00587648">
              <w:rPr>
                <w:rStyle w:val="Hyperlink"/>
                <w:noProof/>
              </w:rPr>
              <w:t>6.Timeframe</w:t>
            </w:r>
            <w:r>
              <w:rPr>
                <w:noProof/>
                <w:webHidden/>
              </w:rPr>
              <w:tab/>
            </w:r>
            <w:r>
              <w:rPr>
                <w:noProof/>
                <w:webHidden/>
              </w:rPr>
              <w:fldChar w:fldCharType="begin"/>
            </w:r>
            <w:r>
              <w:rPr>
                <w:noProof/>
                <w:webHidden/>
              </w:rPr>
              <w:instrText xml:space="preserve"> PAGEREF _Toc235583668 \h </w:instrText>
            </w:r>
            <w:r>
              <w:rPr>
                <w:noProof/>
                <w:webHidden/>
              </w:rPr>
            </w:r>
            <w:r>
              <w:rPr>
                <w:noProof/>
                <w:webHidden/>
              </w:rPr>
              <w:fldChar w:fldCharType="separate"/>
            </w:r>
            <w:r>
              <w:rPr>
                <w:noProof/>
                <w:webHidden/>
              </w:rPr>
              <w:t>10</w:t>
            </w:r>
            <w:r>
              <w:rPr>
                <w:noProof/>
                <w:webHidden/>
              </w:rPr>
              <w:fldChar w:fldCharType="end"/>
            </w:r>
          </w:hyperlink>
        </w:p>
        <w:p w14:paraId="3678B162" w14:textId="30FCB773" w:rsidR="00150A1B" w:rsidRDefault="00150A1B">
          <w:pPr>
            <w:pStyle w:val="TOC1"/>
            <w:tabs>
              <w:tab w:val="right" w:leader="dot" w:pos="9016"/>
            </w:tabs>
            <w:rPr>
              <w:noProof/>
            </w:rPr>
          </w:pPr>
          <w:hyperlink w:anchor="_Toc235583669" w:history="1">
            <w:r w:rsidRPr="00587648">
              <w:rPr>
                <w:rStyle w:val="Hyperlink"/>
                <w:noProof/>
              </w:rPr>
              <w:t>7.Conclusion</w:t>
            </w:r>
            <w:r>
              <w:rPr>
                <w:noProof/>
                <w:webHidden/>
              </w:rPr>
              <w:tab/>
            </w:r>
            <w:r>
              <w:rPr>
                <w:noProof/>
                <w:webHidden/>
              </w:rPr>
              <w:fldChar w:fldCharType="begin"/>
            </w:r>
            <w:r>
              <w:rPr>
                <w:noProof/>
                <w:webHidden/>
              </w:rPr>
              <w:instrText xml:space="preserve"> PAGEREF _Toc235583669 \h </w:instrText>
            </w:r>
            <w:r>
              <w:rPr>
                <w:noProof/>
                <w:webHidden/>
              </w:rPr>
            </w:r>
            <w:r>
              <w:rPr>
                <w:noProof/>
                <w:webHidden/>
              </w:rPr>
              <w:fldChar w:fldCharType="separate"/>
            </w:r>
            <w:r>
              <w:rPr>
                <w:noProof/>
                <w:webHidden/>
              </w:rPr>
              <w:t>10</w:t>
            </w:r>
            <w:r>
              <w:rPr>
                <w:noProof/>
                <w:webHidden/>
              </w:rPr>
              <w:fldChar w:fldCharType="end"/>
            </w:r>
          </w:hyperlink>
        </w:p>
        <w:p w14:paraId="4F39CDE6" w14:textId="7D947C21" w:rsidR="00150A1B" w:rsidRDefault="00150A1B">
          <w:pPr>
            <w:pStyle w:val="TOC1"/>
            <w:tabs>
              <w:tab w:val="right" w:leader="dot" w:pos="9016"/>
            </w:tabs>
            <w:rPr>
              <w:noProof/>
            </w:rPr>
          </w:pPr>
          <w:hyperlink w:anchor="_Toc235583670" w:history="1">
            <w:r w:rsidRPr="00587648">
              <w:rPr>
                <w:rStyle w:val="Hyperlink"/>
                <w:noProof/>
              </w:rPr>
              <w:t>8. References</w:t>
            </w:r>
            <w:r>
              <w:rPr>
                <w:noProof/>
                <w:webHidden/>
              </w:rPr>
              <w:tab/>
            </w:r>
            <w:r>
              <w:rPr>
                <w:noProof/>
                <w:webHidden/>
              </w:rPr>
              <w:fldChar w:fldCharType="begin"/>
            </w:r>
            <w:r>
              <w:rPr>
                <w:noProof/>
                <w:webHidden/>
              </w:rPr>
              <w:instrText xml:space="preserve"> PAGEREF _Toc235583670 \h </w:instrText>
            </w:r>
            <w:r>
              <w:rPr>
                <w:noProof/>
                <w:webHidden/>
              </w:rPr>
            </w:r>
            <w:r>
              <w:rPr>
                <w:noProof/>
                <w:webHidden/>
              </w:rPr>
              <w:fldChar w:fldCharType="separate"/>
            </w:r>
            <w:r>
              <w:rPr>
                <w:noProof/>
                <w:webHidden/>
              </w:rPr>
              <w:t>11</w:t>
            </w:r>
            <w:r>
              <w:rPr>
                <w:noProof/>
                <w:webHidden/>
              </w:rPr>
              <w:fldChar w:fldCharType="end"/>
            </w:r>
          </w:hyperlink>
        </w:p>
        <w:p w14:paraId="5BBAC01E" w14:textId="446AF7F9" w:rsidR="00150A1B" w:rsidRDefault="00150A1B">
          <w:r>
            <w:rPr>
              <w:b/>
              <w:bCs/>
              <w:noProof/>
            </w:rPr>
            <w:fldChar w:fldCharType="end"/>
          </w:r>
        </w:p>
      </w:sdtContent>
    </w:sdt>
    <w:p w14:paraId="7F74E4CD" w14:textId="77777777" w:rsidR="00150A1B" w:rsidRDefault="00150A1B" w:rsidP="001C38BA">
      <w:pPr>
        <w:spacing w:line="360" w:lineRule="auto"/>
        <w:jc w:val="both"/>
        <w:rPr>
          <w:rFonts w:cstheme="minorHAnsi"/>
          <w:b/>
          <w:bCs/>
        </w:rPr>
      </w:pPr>
    </w:p>
    <w:p w14:paraId="6FB07A68" w14:textId="77777777" w:rsidR="00150A1B" w:rsidRDefault="00150A1B" w:rsidP="001C38BA">
      <w:pPr>
        <w:spacing w:line="360" w:lineRule="auto"/>
        <w:jc w:val="both"/>
        <w:rPr>
          <w:rFonts w:cstheme="minorHAnsi"/>
          <w:b/>
          <w:bCs/>
        </w:rPr>
      </w:pPr>
    </w:p>
    <w:p w14:paraId="32017AFE" w14:textId="77777777" w:rsidR="00150A1B" w:rsidRDefault="00150A1B" w:rsidP="001C38BA">
      <w:pPr>
        <w:spacing w:line="360" w:lineRule="auto"/>
        <w:jc w:val="both"/>
        <w:rPr>
          <w:rFonts w:cstheme="minorHAnsi"/>
          <w:b/>
          <w:bCs/>
        </w:rPr>
      </w:pPr>
    </w:p>
    <w:p w14:paraId="6711C98C" w14:textId="77777777" w:rsidR="00150A1B" w:rsidRDefault="00150A1B" w:rsidP="001C38BA">
      <w:pPr>
        <w:spacing w:line="360" w:lineRule="auto"/>
        <w:jc w:val="both"/>
        <w:rPr>
          <w:rFonts w:cstheme="minorHAnsi"/>
          <w:b/>
          <w:bCs/>
        </w:rPr>
      </w:pPr>
    </w:p>
    <w:p w14:paraId="04EE8F8B" w14:textId="77777777" w:rsidR="00150A1B" w:rsidRDefault="00150A1B" w:rsidP="001C38BA">
      <w:pPr>
        <w:spacing w:line="360" w:lineRule="auto"/>
        <w:jc w:val="both"/>
        <w:rPr>
          <w:rFonts w:cstheme="minorHAnsi"/>
          <w:b/>
          <w:bCs/>
        </w:rPr>
      </w:pPr>
    </w:p>
    <w:p w14:paraId="201D7633" w14:textId="77777777" w:rsidR="00150A1B" w:rsidRDefault="00150A1B" w:rsidP="001C38BA">
      <w:pPr>
        <w:spacing w:line="360" w:lineRule="auto"/>
        <w:jc w:val="both"/>
        <w:rPr>
          <w:rFonts w:cstheme="minorHAnsi"/>
          <w:b/>
          <w:bCs/>
        </w:rPr>
      </w:pPr>
    </w:p>
    <w:p w14:paraId="7BD12737" w14:textId="77777777" w:rsidR="00150A1B" w:rsidRDefault="00150A1B" w:rsidP="001C38BA">
      <w:pPr>
        <w:spacing w:line="360" w:lineRule="auto"/>
        <w:jc w:val="both"/>
        <w:rPr>
          <w:rFonts w:cstheme="minorHAnsi"/>
          <w:b/>
          <w:bCs/>
        </w:rPr>
      </w:pPr>
    </w:p>
    <w:p w14:paraId="53977B18" w14:textId="77777777" w:rsidR="00150A1B" w:rsidRDefault="00150A1B" w:rsidP="001C38BA">
      <w:pPr>
        <w:spacing w:line="360" w:lineRule="auto"/>
        <w:jc w:val="both"/>
        <w:rPr>
          <w:rFonts w:cstheme="minorHAnsi"/>
          <w:b/>
          <w:bCs/>
        </w:rPr>
      </w:pPr>
    </w:p>
    <w:p w14:paraId="2121B5F4" w14:textId="77777777" w:rsidR="00150A1B" w:rsidRDefault="00150A1B" w:rsidP="001C38BA">
      <w:pPr>
        <w:spacing w:line="360" w:lineRule="auto"/>
        <w:jc w:val="both"/>
        <w:rPr>
          <w:rFonts w:cstheme="minorHAnsi"/>
          <w:b/>
          <w:bCs/>
        </w:rPr>
      </w:pPr>
    </w:p>
    <w:p w14:paraId="422927E4" w14:textId="77777777" w:rsidR="00150A1B" w:rsidRDefault="00150A1B" w:rsidP="001C38BA">
      <w:pPr>
        <w:spacing w:line="360" w:lineRule="auto"/>
        <w:jc w:val="both"/>
        <w:rPr>
          <w:rFonts w:cstheme="minorHAnsi"/>
          <w:b/>
          <w:bCs/>
        </w:rPr>
      </w:pPr>
    </w:p>
    <w:p w14:paraId="63607F9E" w14:textId="77777777" w:rsidR="00150A1B" w:rsidRDefault="00150A1B" w:rsidP="001C38BA">
      <w:pPr>
        <w:spacing w:line="360" w:lineRule="auto"/>
        <w:jc w:val="both"/>
        <w:rPr>
          <w:rFonts w:cstheme="minorHAnsi"/>
          <w:b/>
          <w:bCs/>
        </w:rPr>
      </w:pPr>
    </w:p>
    <w:p w14:paraId="6CE54A0C" w14:textId="77777777" w:rsidR="00150A1B" w:rsidRDefault="00150A1B" w:rsidP="001C38BA">
      <w:pPr>
        <w:spacing w:line="360" w:lineRule="auto"/>
        <w:jc w:val="both"/>
        <w:rPr>
          <w:rFonts w:cstheme="minorHAnsi"/>
          <w:b/>
          <w:bCs/>
        </w:rPr>
      </w:pPr>
    </w:p>
    <w:p w14:paraId="1F3A1EA6" w14:textId="77777777" w:rsidR="00150A1B" w:rsidRDefault="00150A1B" w:rsidP="001C38BA">
      <w:pPr>
        <w:spacing w:line="360" w:lineRule="auto"/>
        <w:jc w:val="both"/>
        <w:rPr>
          <w:rFonts w:cstheme="minorHAnsi"/>
          <w:b/>
          <w:bCs/>
        </w:rPr>
      </w:pPr>
    </w:p>
    <w:p w14:paraId="5C3F4A3F" w14:textId="77777777" w:rsidR="00150A1B" w:rsidRDefault="00150A1B" w:rsidP="001C38BA">
      <w:pPr>
        <w:spacing w:line="360" w:lineRule="auto"/>
        <w:jc w:val="both"/>
        <w:rPr>
          <w:rFonts w:cstheme="minorHAnsi"/>
          <w:b/>
          <w:bCs/>
        </w:rPr>
      </w:pPr>
    </w:p>
    <w:p w14:paraId="2150ED8F" w14:textId="77777777" w:rsidR="00150A1B" w:rsidRDefault="00150A1B" w:rsidP="001C38BA">
      <w:pPr>
        <w:spacing w:line="360" w:lineRule="auto"/>
        <w:jc w:val="both"/>
        <w:rPr>
          <w:rFonts w:cstheme="minorHAnsi"/>
          <w:b/>
          <w:bCs/>
        </w:rPr>
      </w:pPr>
    </w:p>
    <w:p w14:paraId="45C643EA" w14:textId="77777777" w:rsidR="00150A1B" w:rsidRDefault="00150A1B" w:rsidP="001C38BA">
      <w:pPr>
        <w:spacing w:line="360" w:lineRule="auto"/>
        <w:jc w:val="both"/>
        <w:rPr>
          <w:rFonts w:cstheme="minorHAnsi"/>
          <w:b/>
          <w:bCs/>
        </w:rPr>
      </w:pPr>
    </w:p>
    <w:p w14:paraId="3CE8F9B6" w14:textId="77777777" w:rsidR="00150A1B" w:rsidRDefault="00150A1B" w:rsidP="001C38BA">
      <w:pPr>
        <w:spacing w:line="360" w:lineRule="auto"/>
        <w:jc w:val="both"/>
        <w:rPr>
          <w:rFonts w:cstheme="minorHAnsi"/>
          <w:b/>
          <w:bCs/>
        </w:rPr>
      </w:pPr>
    </w:p>
    <w:p w14:paraId="07F4031C" w14:textId="77777777" w:rsidR="00150A1B" w:rsidRDefault="00150A1B" w:rsidP="001C38BA">
      <w:pPr>
        <w:spacing w:line="360" w:lineRule="auto"/>
        <w:jc w:val="both"/>
        <w:rPr>
          <w:rFonts w:cstheme="minorHAnsi"/>
          <w:b/>
          <w:bCs/>
        </w:rPr>
      </w:pPr>
    </w:p>
    <w:p w14:paraId="144DBB65" w14:textId="77777777" w:rsidR="00150A1B" w:rsidRDefault="00150A1B" w:rsidP="001C38BA">
      <w:pPr>
        <w:spacing w:line="360" w:lineRule="auto"/>
        <w:jc w:val="both"/>
        <w:rPr>
          <w:rFonts w:cstheme="minorHAnsi"/>
          <w:b/>
          <w:bCs/>
        </w:rPr>
      </w:pPr>
    </w:p>
    <w:p w14:paraId="63EB700C" w14:textId="44017044" w:rsidR="00CD4A47" w:rsidRDefault="00A003AF" w:rsidP="001C38BA">
      <w:pPr>
        <w:spacing w:line="360" w:lineRule="auto"/>
        <w:jc w:val="both"/>
        <w:rPr>
          <w:rFonts w:cstheme="minorHAnsi"/>
          <w:b/>
          <w:bCs/>
        </w:rPr>
      </w:pPr>
      <w:r w:rsidRPr="001C38BA">
        <w:rPr>
          <w:rFonts w:cstheme="minorHAnsi"/>
          <w:b/>
          <w:bCs/>
        </w:rPr>
        <w:t>The Role of Decentralized Finance and Digital Debt in Supporting SME Growth and Sustainability.</w:t>
      </w:r>
    </w:p>
    <w:p w14:paraId="48B901BF" w14:textId="77777777" w:rsidR="00150A1B" w:rsidRDefault="00150A1B" w:rsidP="001C38BA">
      <w:pPr>
        <w:spacing w:line="360" w:lineRule="auto"/>
        <w:jc w:val="both"/>
        <w:rPr>
          <w:rFonts w:cstheme="minorHAnsi"/>
          <w:b/>
          <w:bCs/>
        </w:rPr>
      </w:pPr>
    </w:p>
    <w:p w14:paraId="0F3ADF53" w14:textId="77777777" w:rsidR="00150A1B" w:rsidRPr="001C38BA" w:rsidRDefault="00150A1B" w:rsidP="001C38BA">
      <w:pPr>
        <w:spacing w:line="360" w:lineRule="auto"/>
        <w:jc w:val="both"/>
        <w:rPr>
          <w:rFonts w:cstheme="minorHAnsi"/>
          <w:b/>
          <w:bCs/>
        </w:rPr>
      </w:pPr>
    </w:p>
    <w:p w14:paraId="6C85AAAA" w14:textId="3EBDDF83" w:rsidR="0079576C" w:rsidRPr="001C38BA" w:rsidRDefault="00150A1B" w:rsidP="00150A1B">
      <w:pPr>
        <w:pStyle w:val="Heading1"/>
        <w:rPr>
          <w:lang w:val="en-US"/>
        </w:rPr>
      </w:pPr>
      <w:bookmarkStart w:id="0" w:name="_Toc235583659"/>
      <w:r>
        <w:rPr>
          <w:lang w:val="en-US"/>
        </w:rPr>
        <w:t>1.</w:t>
      </w:r>
      <w:r w:rsidR="00DD1379" w:rsidRPr="001C38BA">
        <w:rPr>
          <w:lang w:val="en-US"/>
        </w:rPr>
        <w:t>Introduction –</w:t>
      </w:r>
      <w:bookmarkEnd w:id="0"/>
      <w:r w:rsidR="00DD1379" w:rsidRPr="001C38BA">
        <w:rPr>
          <w:lang w:val="en-US"/>
        </w:rPr>
        <w:t xml:space="preserve"> </w:t>
      </w:r>
    </w:p>
    <w:p w14:paraId="1F9D539F" w14:textId="2A95DF37" w:rsidR="00497008" w:rsidRPr="001C38BA" w:rsidRDefault="000D3149" w:rsidP="001C38BA">
      <w:pPr>
        <w:spacing w:line="360" w:lineRule="auto"/>
        <w:jc w:val="both"/>
        <w:rPr>
          <w:rFonts w:cstheme="minorHAnsi"/>
          <w:lang w:val="en-US"/>
        </w:rPr>
      </w:pPr>
      <w:r w:rsidRPr="001C38BA">
        <w:rPr>
          <w:rFonts w:cstheme="minorHAnsi"/>
          <w:lang w:val="en-US"/>
        </w:rPr>
        <w:t>Small and medium enterprises are a part of economy and they provide the highest amount of employment in the country</w:t>
      </w:r>
      <w:r w:rsidR="002B101C" w:rsidRPr="001C38BA">
        <w:rPr>
          <w:rFonts w:cstheme="minorHAnsi"/>
          <w:lang w:val="en-US"/>
        </w:rPr>
        <w:t xml:space="preserve"> and play an important role in economy and </w:t>
      </w:r>
      <w:proofErr w:type="gramStart"/>
      <w:r w:rsidR="002B101C" w:rsidRPr="001C38BA">
        <w:rPr>
          <w:rFonts w:cstheme="minorHAnsi"/>
          <w:lang w:val="en-US"/>
        </w:rPr>
        <w:t xml:space="preserve">growth </w:t>
      </w:r>
      <w:r w:rsidRPr="001C38BA">
        <w:rPr>
          <w:rFonts w:cstheme="minorHAnsi"/>
          <w:lang w:val="en-US"/>
        </w:rPr>
        <w:t>,</w:t>
      </w:r>
      <w:proofErr w:type="gramEnd"/>
      <w:r w:rsidRPr="001C38BA">
        <w:rPr>
          <w:rFonts w:cstheme="minorHAnsi"/>
          <w:lang w:val="en-US"/>
        </w:rPr>
        <w:t xml:space="preserve"> all the small restaurant to medium level </w:t>
      </w:r>
      <w:proofErr w:type="gramStart"/>
      <w:r w:rsidRPr="001C38BA">
        <w:rPr>
          <w:rFonts w:cstheme="minorHAnsi"/>
          <w:lang w:val="en-US"/>
        </w:rPr>
        <w:t>supermarket ,</w:t>
      </w:r>
      <w:proofErr w:type="gramEnd"/>
      <w:r w:rsidRPr="001C38BA">
        <w:rPr>
          <w:rFonts w:cstheme="minorHAnsi"/>
          <w:lang w:val="en-US"/>
        </w:rPr>
        <w:t xml:space="preserve"> </w:t>
      </w:r>
      <w:proofErr w:type="gramStart"/>
      <w:r w:rsidRPr="001C38BA">
        <w:rPr>
          <w:rFonts w:cstheme="minorHAnsi"/>
          <w:lang w:val="en-US"/>
        </w:rPr>
        <w:t>Shops ,manufacturing</w:t>
      </w:r>
      <w:proofErr w:type="gramEnd"/>
      <w:r w:rsidRPr="001C38BA">
        <w:rPr>
          <w:rFonts w:cstheme="minorHAnsi"/>
          <w:lang w:val="en-US"/>
        </w:rPr>
        <w:t xml:space="preserve"> </w:t>
      </w:r>
      <w:proofErr w:type="gramStart"/>
      <w:r w:rsidRPr="001C38BA">
        <w:rPr>
          <w:rFonts w:cstheme="minorHAnsi"/>
          <w:lang w:val="en-US"/>
        </w:rPr>
        <w:t>unite ,</w:t>
      </w:r>
      <w:proofErr w:type="gramEnd"/>
      <w:r w:rsidRPr="001C38BA">
        <w:rPr>
          <w:rFonts w:cstheme="minorHAnsi"/>
          <w:lang w:val="en-US"/>
        </w:rPr>
        <w:t xml:space="preserve"> business and </w:t>
      </w:r>
      <w:r w:rsidR="002B101C" w:rsidRPr="001C38BA">
        <w:rPr>
          <w:rFonts w:cstheme="minorHAnsi"/>
          <w:lang w:val="en-US"/>
        </w:rPr>
        <w:t xml:space="preserve">support industries </w:t>
      </w:r>
      <w:r w:rsidR="004375A4" w:rsidRPr="001C38BA">
        <w:rPr>
          <w:rFonts w:cstheme="minorHAnsi"/>
          <w:lang w:val="en-US"/>
        </w:rPr>
        <w:t>etc.</w:t>
      </w:r>
      <w:r w:rsidR="002B101C" w:rsidRPr="001C38BA">
        <w:rPr>
          <w:rFonts w:cstheme="minorHAnsi"/>
          <w:lang w:val="en-US"/>
        </w:rPr>
        <w:t xml:space="preserve"> </w:t>
      </w:r>
      <w:r w:rsidRPr="001C38BA">
        <w:rPr>
          <w:rFonts w:cstheme="minorHAnsi"/>
          <w:lang w:val="en-US"/>
        </w:rPr>
        <w:t xml:space="preserve"> which have </w:t>
      </w:r>
      <w:r w:rsidR="004375A4" w:rsidRPr="001C38BA">
        <w:rPr>
          <w:rFonts w:cstheme="minorHAnsi"/>
        </w:rPr>
        <w:t xml:space="preserve">fewer than 250 </w:t>
      </w:r>
      <w:r w:rsidRPr="001C38BA">
        <w:rPr>
          <w:rFonts w:cstheme="minorHAnsi"/>
          <w:lang w:val="en-US"/>
        </w:rPr>
        <w:t>employee and</w:t>
      </w:r>
      <w:r w:rsidR="004375A4" w:rsidRPr="001C38BA">
        <w:rPr>
          <w:rFonts w:cstheme="minorHAnsi"/>
          <w:color w:val="0B0C0C"/>
          <w:sz w:val="29"/>
          <w:szCs w:val="29"/>
          <w:shd w:val="clear" w:color="auto" w:fill="FFFFFF"/>
        </w:rPr>
        <w:t xml:space="preserve"> </w:t>
      </w:r>
      <w:r w:rsidR="004375A4" w:rsidRPr="001C38BA">
        <w:rPr>
          <w:rFonts w:cstheme="minorHAnsi"/>
        </w:rPr>
        <w:t>less than or equal to £44m in annual turnover or a balance sheet total of less than or equal to £38m</w:t>
      </w:r>
      <w:r w:rsidRPr="001C38BA">
        <w:rPr>
          <w:rFonts w:cstheme="minorHAnsi"/>
          <w:lang w:val="en-US"/>
        </w:rPr>
        <w:t xml:space="preserve"> counted in SMEs</w:t>
      </w:r>
      <w:r w:rsidR="00204553" w:rsidRPr="001C38BA">
        <w:rPr>
          <w:rFonts w:cstheme="minorHAnsi"/>
        </w:rPr>
        <w:t xml:space="preserve"> (Cabinet Office, 2026</w:t>
      </w:r>
      <w:proofErr w:type="gramStart"/>
      <w:r w:rsidR="00204553" w:rsidRPr="001C38BA">
        <w:rPr>
          <w:rFonts w:cstheme="minorHAnsi"/>
        </w:rPr>
        <w:t>)</w:t>
      </w:r>
      <w:r w:rsidRPr="001C38BA">
        <w:rPr>
          <w:rFonts w:cstheme="minorHAnsi"/>
          <w:lang w:val="en-US"/>
        </w:rPr>
        <w:t xml:space="preserve"> </w:t>
      </w:r>
      <w:r w:rsidR="00497008" w:rsidRPr="001C38BA">
        <w:rPr>
          <w:rFonts w:cstheme="minorHAnsi"/>
          <w:lang w:val="en-US"/>
        </w:rPr>
        <w:t>.</w:t>
      </w:r>
      <w:proofErr w:type="gramEnd"/>
      <w:r w:rsidR="00497008" w:rsidRPr="001C38BA">
        <w:rPr>
          <w:rFonts w:cstheme="minorHAnsi"/>
          <w:lang w:val="en-US"/>
        </w:rPr>
        <w:t xml:space="preserve"> All the business expansion and </w:t>
      </w:r>
      <w:r w:rsidR="00204553" w:rsidRPr="001C38BA">
        <w:rPr>
          <w:rFonts w:cstheme="minorHAnsi"/>
          <w:lang w:val="en-US"/>
        </w:rPr>
        <w:t>for growth</w:t>
      </w:r>
      <w:r w:rsidR="00497008" w:rsidRPr="001C38BA">
        <w:rPr>
          <w:rFonts w:cstheme="minorHAnsi"/>
          <w:lang w:val="en-US"/>
        </w:rPr>
        <w:t xml:space="preserve"> companies </w:t>
      </w:r>
      <w:r w:rsidR="00204553" w:rsidRPr="001C38BA">
        <w:rPr>
          <w:rFonts w:cstheme="minorHAnsi"/>
          <w:lang w:val="en-US"/>
        </w:rPr>
        <w:t>are using debt financing</w:t>
      </w:r>
      <w:r w:rsidR="00DD1379" w:rsidRPr="001C38BA">
        <w:rPr>
          <w:rFonts w:cstheme="minorHAnsi"/>
          <w:lang w:val="en-US"/>
        </w:rPr>
        <w:t xml:space="preserve"> </w:t>
      </w:r>
      <w:r w:rsidR="00204553" w:rsidRPr="001C38BA">
        <w:rPr>
          <w:rFonts w:cstheme="minorHAnsi"/>
          <w:lang w:val="en-US"/>
        </w:rPr>
        <w:t>as</w:t>
      </w:r>
      <w:r w:rsidR="00DD1379" w:rsidRPr="001C38BA">
        <w:rPr>
          <w:rFonts w:cstheme="minorHAnsi"/>
          <w:lang w:val="en-US"/>
        </w:rPr>
        <w:t xml:space="preserve"> part of business activity which help it to meet the requirement of cash and fund flaw for smooth run.</w:t>
      </w:r>
    </w:p>
    <w:p w14:paraId="72535906" w14:textId="2A346A22" w:rsidR="00CD78DF" w:rsidRPr="001C38BA" w:rsidRDefault="00DD1379" w:rsidP="001C38BA">
      <w:pPr>
        <w:spacing w:line="360" w:lineRule="auto"/>
        <w:jc w:val="both"/>
        <w:rPr>
          <w:rFonts w:cstheme="minorHAnsi"/>
          <w:lang w:val="en-US"/>
        </w:rPr>
      </w:pPr>
      <w:r w:rsidRPr="001C38BA">
        <w:rPr>
          <w:rFonts w:cstheme="minorHAnsi"/>
        </w:rPr>
        <w:t xml:space="preserve">Small and medium-sized enterprises (SMEs) </w:t>
      </w:r>
      <w:r w:rsidR="00204553" w:rsidRPr="001C38BA">
        <w:rPr>
          <w:rFonts w:cstheme="minorHAnsi"/>
        </w:rPr>
        <w:t>take debt</w:t>
      </w:r>
      <w:r w:rsidRPr="001C38BA">
        <w:rPr>
          <w:rFonts w:cstheme="minorHAnsi"/>
        </w:rPr>
        <w:t xml:space="preserve"> </w:t>
      </w:r>
      <w:r w:rsidR="003C57FE" w:rsidRPr="001C38BA">
        <w:rPr>
          <w:rFonts w:cstheme="minorHAnsi"/>
        </w:rPr>
        <w:t>from different</w:t>
      </w:r>
      <w:r w:rsidRPr="001C38BA">
        <w:rPr>
          <w:rFonts w:cstheme="minorHAnsi"/>
        </w:rPr>
        <w:t xml:space="preserve"> sources</w:t>
      </w:r>
      <w:r w:rsidR="003C57FE" w:rsidRPr="001C38BA">
        <w:rPr>
          <w:rFonts w:cstheme="minorHAnsi"/>
        </w:rPr>
        <w:t xml:space="preserve"> like banks, insurance companies, commercial finance companies, credit unions, leasing companies, and microfinance institutions</w:t>
      </w:r>
      <w:r w:rsidRPr="001C38BA">
        <w:rPr>
          <w:rFonts w:cstheme="minorHAnsi"/>
        </w:rPr>
        <w:t xml:space="preserve"> that support their working capital and capital expenditure needs</w:t>
      </w:r>
      <w:r w:rsidR="003C57FE" w:rsidRPr="001C38BA">
        <w:rPr>
          <w:rFonts w:cstheme="minorHAnsi"/>
        </w:rPr>
        <w:t xml:space="preserve"> and t</w:t>
      </w:r>
      <w:r w:rsidRPr="001C38BA">
        <w:rPr>
          <w:rFonts w:cstheme="minorHAnsi"/>
        </w:rPr>
        <w:t>hese institutions provide loans, bills, bonds, or notes, which SMEs repay with interest over time</w:t>
      </w:r>
      <w:r w:rsidR="00397C5C" w:rsidRPr="001C38BA">
        <w:rPr>
          <w:rFonts w:cstheme="minorHAnsi"/>
        </w:rPr>
        <w:t xml:space="preserve"> </w:t>
      </w:r>
      <w:r w:rsidR="003C57FE" w:rsidRPr="001C38BA">
        <w:rPr>
          <w:rFonts w:cstheme="minorHAnsi"/>
        </w:rPr>
        <w:t>(</w:t>
      </w:r>
      <w:proofErr w:type="spellStart"/>
      <w:r w:rsidR="003C57FE" w:rsidRPr="001C38BA">
        <w:rPr>
          <w:rFonts w:cstheme="minorHAnsi"/>
        </w:rPr>
        <w:t>Wadesango</w:t>
      </w:r>
      <w:proofErr w:type="spellEnd"/>
      <w:r w:rsidR="003C57FE" w:rsidRPr="001C38BA">
        <w:rPr>
          <w:rFonts w:cstheme="minorHAnsi"/>
        </w:rPr>
        <w:t xml:space="preserve"> et al., 2020)</w:t>
      </w:r>
      <w:r w:rsidRPr="001C38BA">
        <w:rPr>
          <w:rFonts w:cstheme="minorHAnsi"/>
        </w:rPr>
        <w:t>.</w:t>
      </w:r>
      <w:r w:rsidRPr="001C38BA">
        <w:rPr>
          <w:rFonts w:cstheme="minorHAnsi"/>
          <w:lang w:val="en-US"/>
        </w:rPr>
        <w:t xml:space="preserve"> </w:t>
      </w:r>
      <w:r w:rsidR="00A43066" w:rsidRPr="001C38BA">
        <w:rPr>
          <w:rFonts w:cstheme="minorHAnsi"/>
        </w:rPr>
        <w:t>difficulties in obtaining traditional finance due to strict lending requirements, high interest rates, limited credit history, lack of collateral, and information asymmetry between lenders and borrowers. These barriers can restrict business growth and affect the long-term sustainability of SMEs</w:t>
      </w:r>
      <w:r w:rsidR="002B101C" w:rsidRPr="001C38BA">
        <w:rPr>
          <w:rFonts w:cstheme="minorHAnsi"/>
          <w:lang w:val="en-US"/>
        </w:rPr>
        <w:t>.</w:t>
      </w:r>
    </w:p>
    <w:p w14:paraId="1E82081D" w14:textId="03B0630F" w:rsidR="00221884" w:rsidRPr="001C38BA" w:rsidRDefault="00920716" w:rsidP="001C38BA">
      <w:pPr>
        <w:spacing w:line="360" w:lineRule="auto"/>
        <w:jc w:val="both"/>
        <w:rPr>
          <w:rFonts w:cstheme="minorHAnsi"/>
        </w:rPr>
      </w:pPr>
      <w:r w:rsidRPr="001C38BA">
        <w:rPr>
          <w:rFonts w:cstheme="minorHAnsi"/>
        </w:rPr>
        <w:t xml:space="preserve">The development of blockchain technology has introduced new financial models, including Decentralized Finance (DeFi), stablecoin-based lending and Real-World Asset tokenisation, which provide financing facilities for SMEs. DeFi platforms use blockchain networks and use smart contracts to improve transparency, reduce transaction costs and provide faster access to financial services. RWA tokenisation allows physical and financial assets to be converted into digital tokens that can potentially be used as collateral to access liquidity. However, limited research has examined how these decentralised financing mechanisms can support SME growth, liquidity management, and long-term survival. Therefore, this research aims to evaluate whether DeFi and RWA tokenisation can become </w:t>
      </w:r>
      <w:r w:rsidRPr="001C38BA">
        <w:rPr>
          <w:rFonts w:cstheme="minorHAnsi"/>
        </w:rPr>
        <w:lastRenderedPageBreak/>
        <w:t>effective alternative financing options for SMEs while identifying the benefits, risks, and challenges associated with adopting these emerging digital debt financing models.</w:t>
      </w:r>
    </w:p>
    <w:p w14:paraId="65A7B602" w14:textId="77777777" w:rsidR="00221884" w:rsidRPr="001C38BA" w:rsidRDefault="00221884" w:rsidP="001C38BA">
      <w:pPr>
        <w:spacing w:line="360" w:lineRule="auto"/>
        <w:jc w:val="both"/>
        <w:rPr>
          <w:rFonts w:cstheme="minorHAnsi"/>
        </w:rPr>
      </w:pPr>
    </w:p>
    <w:p w14:paraId="50FAA4EE" w14:textId="77777777" w:rsidR="00221884" w:rsidRPr="001C38BA" w:rsidRDefault="00221884" w:rsidP="001C38BA">
      <w:pPr>
        <w:spacing w:line="360" w:lineRule="auto"/>
        <w:jc w:val="both"/>
        <w:rPr>
          <w:rFonts w:cstheme="minorHAnsi"/>
        </w:rPr>
      </w:pPr>
    </w:p>
    <w:p w14:paraId="2C710529" w14:textId="77777777" w:rsidR="00221884" w:rsidRPr="001C38BA" w:rsidRDefault="00221884" w:rsidP="001C38BA">
      <w:pPr>
        <w:spacing w:line="360" w:lineRule="auto"/>
        <w:jc w:val="both"/>
        <w:rPr>
          <w:rFonts w:cstheme="minorHAnsi"/>
        </w:rPr>
      </w:pPr>
    </w:p>
    <w:p w14:paraId="22E0152E" w14:textId="77777777" w:rsidR="00207594" w:rsidRPr="001C38BA" w:rsidRDefault="00207594" w:rsidP="00150A1B">
      <w:pPr>
        <w:pStyle w:val="Heading2"/>
      </w:pPr>
      <w:bookmarkStart w:id="1" w:name="_Toc235583660"/>
      <w:r w:rsidRPr="001C38BA">
        <w:t>Research Aim</w:t>
      </w:r>
      <w:bookmarkEnd w:id="1"/>
    </w:p>
    <w:p w14:paraId="5B5F0FD2" w14:textId="393C6091" w:rsidR="00207594" w:rsidRPr="001C38BA" w:rsidRDefault="00143F68" w:rsidP="001C38BA">
      <w:pPr>
        <w:spacing w:line="360" w:lineRule="auto"/>
        <w:jc w:val="both"/>
        <w:rPr>
          <w:rFonts w:cstheme="minorHAnsi"/>
        </w:rPr>
      </w:pPr>
      <w:r w:rsidRPr="001C38BA">
        <w:rPr>
          <w:rFonts w:cstheme="minorHAnsi"/>
        </w:rPr>
        <w:t>This research aims to evaluate whether Decentralized Finance (DeFi) and Real-World Asset (RWA) tokenization can be effective alternative financing options for SMEs. It examines how stablecoin-based loans can help businesses grow and survive, while identifying the main challenges that prevent SMEs from adopting these financing methods.</w:t>
      </w:r>
    </w:p>
    <w:p w14:paraId="6F290D23" w14:textId="77777777" w:rsidR="00207594" w:rsidRPr="001C38BA" w:rsidRDefault="00207594" w:rsidP="00150A1B">
      <w:pPr>
        <w:pStyle w:val="Heading2"/>
      </w:pPr>
      <w:bookmarkStart w:id="2" w:name="_Toc235583661"/>
      <w:r w:rsidRPr="001C38BA">
        <w:t>Research Objectives</w:t>
      </w:r>
      <w:bookmarkEnd w:id="2"/>
    </w:p>
    <w:p w14:paraId="6E93C738" w14:textId="0F5A0682" w:rsidR="00207594" w:rsidRPr="001C38BA" w:rsidRDefault="00143F68" w:rsidP="001C38BA">
      <w:pPr>
        <w:numPr>
          <w:ilvl w:val="0"/>
          <w:numId w:val="1"/>
        </w:numPr>
        <w:spacing w:line="360" w:lineRule="auto"/>
        <w:jc w:val="both"/>
        <w:rPr>
          <w:rFonts w:cstheme="minorHAnsi"/>
        </w:rPr>
      </w:pPr>
      <w:r w:rsidRPr="001C38BA">
        <w:rPr>
          <w:rFonts w:cstheme="minorHAnsi"/>
        </w:rPr>
        <w:t>To identify and evaluate the emerging DeFi lending models, stablecoins, and RWA tokenization frameworks currently available to SMEs for debt financing.</w:t>
      </w:r>
      <w:r w:rsidR="00207594" w:rsidRPr="001C38BA">
        <w:rPr>
          <w:rFonts w:cstheme="minorHAnsi"/>
        </w:rPr>
        <w:t xml:space="preserve"> </w:t>
      </w:r>
    </w:p>
    <w:p w14:paraId="364EA5E2" w14:textId="201DC91C" w:rsidR="00207594" w:rsidRPr="001C38BA" w:rsidRDefault="00143F68" w:rsidP="001C38BA">
      <w:pPr>
        <w:numPr>
          <w:ilvl w:val="0"/>
          <w:numId w:val="1"/>
        </w:numPr>
        <w:spacing w:line="360" w:lineRule="auto"/>
        <w:jc w:val="both"/>
        <w:rPr>
          <w:rFonts w:cstheme="minorHAnsi"/>
        </w:rPr>
      </w:pPr>
      <w:r w:rsidRPr="001C38BA">
        <w:rPr>
          <w:rFonts w:cstheme="minorHAnsi"/>
        </w:rPr>
        <w:t xml:space="preserve">To </w:t>
      </w:r>
      <w:r w:rsidR="001C70F0" w:rsidRPr="001C38BA">
        <w:rPr>
          <w:rFonts w:cstheme="minorHAnsi"/>
        </w:rPr>
        <w:t>analyse</w:t>
      </w:r>
      <w:r w:rsidRPr="001C38BA">
        <w:rPr>
          <w:rFonts w:cstheme="minorHAnsi"/>
        </w:rPr>
        <w:t xml:space="preserve"> the impact of on-chain, RWA-backed debt financing on SME capital structure, operational growth, and financial sustainability.</w:t>
      </w:r>
      <w:r w:rsidR="00207594" w:rsidRPr="001C38BA">
        <w:rPr>
          <w:rFonts w:cstheme="minorHAnsi"/>
        </w:rPr>
        <w:t xml:space="preserve"> </w:t>
      </w:r>
    </w:p>
    <w:p w14:paraId="023E905E" w14:textId="515A3FE9" w:rsidR="00207594" w:rsidRPr="001C38BA" w:rsidRDefault="00143F68" w:rsidP="001C38BA">
      <w:pPr>
        <w:numPr>
          <w:ilvl w:val="0"/>
          <w:numId w:val="1"/>
        </w:numPr>
        <w:spacing w:line="360" w:lineRule="auto"/>
        <w:jc w:val="both"/>
        <w:rPr>
          <w:rFonts w:cstheme="minorHAnsi"/>
        </w:rPr>
      </w:pPr>
      <w:r w:rsidRPr="001C38BA">
        <w:rPr>
          <w:rFonts w:cstheme="minorHAnsi"/>
        </w:rPr>
        <w:t>To investigate the primary regulatory, legal, and operational barriers preventing SMEs from accessing decentralized credit markets</w:t>
      </w:r>
      <w:r w:rsidR="00207594" w:rsidRPr="001C38BA">
        <w:rPr>
          <w:rFonts w:cstheme="minorHAnsi"/>
        </w:rPr>
        <w:t xml:space="preserve">. </w:t>
      </w:r>
    </w:p>
    <w:p w14:paraId="353521A4" w14:textId="3D294273" w:rsidR="00207594" w:rsidRPr="001C38BA" w:rsidRDefault="00143F68" w:rsidP="001C38BA">
      <w:pPr>
        <w:numPr>
          <w:ilvl w:val="0"/>
          <w:numId w:val="1"/>
        </w:numPr>
        <w:spacing w:line="360" w:lineRule="auto"/>
        <w:jc w:val="both"/>
        <w:rPr>
          <w:rFonts w:cstheme="minorHAnsi"/>
        </w:rPr>
      </w:pPr>
      <w:r w:rsidRPr="001C38BA">
        <w:rPr>
          <w:rFonts w:cstheme="minorHAnsi"/>
        </w:rPr>
        <w:t>To explore how Artificial Intelligence (AI) can be integrated with blockchain data to optimize credit risk assessment and automate underwriting for SME RWA lending</w:t>
      </w:r>
      <w:r w:rsidR="00207594" w:rsidRPr="001C38BA">
        <w:rPr>
          <w:rFonts w:cstheme="minorHAnsi"/>
        </w:rPr>
        <w:t>.</w:t>
      </w:r>
    </w:p>
    <w:p w14:paraId="149A78F5" w14:textId="77777777" w:rsidR="001E2255" w:rsidRPr="001C38BA" w:rsidRDefault="001E2255" w:rsidP="001C38BA">
      <w:pPr>
        <w:spacing w:line="360" w:lineRule="auto"/>
        <w:ind w:left="360"/>
        <w:jc w:val="both"/>
        <w:rPr>
          <w:rFonts w:cstheme="minorHAnsi"/>
        </w:rPr>
      </w:pPr>
    </w:p>
    <w:p w14:paraId="42217CF9" w14:textId="77777777" w:rsidR="00143F68" w:rsidRPr="001C38BA" w:rsidRDefault="00143F68" w:rsidP="001C38BA">
      <w:pPr>
        <w:spacing w:line="360" w:lineRule="auto"/>
        <w:ind w:left="360"/>
        <w:jc w:val="both"/>
        <w:rPr>
          <w:rFonts w:cstheme="minorHAnsi"/>
        </w:rPr>
      </w:pPr>
    </w:p>
    <w:p w14:paraId="1946BD8F" w14:textId="77777777" w:rsidR="00143F68" w:rsidRPr="001C38BA" w:rsidRDefault="00143F68" w:rsidP="001C38BA">
      <w:pPr>
        <w:spacing w:line="360" w:lineRule="auto"/>
        <w:ind w:left="360"/>
        <w:jc w:val="both"/>
        <w:rPr>
          <w:rFonts w:cstheme="minorHAnsi"/>
        </w:rPr>
      </w:pPr>
    </w:p>
    <w:p w14:paraId="19EC35FB" w14:textId="77777777" w:rsidR="00143F68" w:rsidRPr="001C38BA" w:rsidRDefault="00143F68" w:rsidP="00150A1B">
      <w:pPr>
        <w:pStyle w:val="Heading2"/>
      </w:pPr>
      <w:bookmarkStart w:id="3" w:name="_Toc235583662"/>
      <w:r w:rsidRPr="001C38BA">
        <w:t>Main Research Question</w:t>
      </w:r>
      <w:bookmarkEnd w:id="3"/>
      <w:r w:rsidRPr="001C38BA">
        <w:t xml:space="preserve"> </w:t>
      </w:r>
    </w:p>
    <w:p w14:paraId="5B43F2EA" w14:textId="597934D2" w:rsidR="00207594" w:rsidRPr="001C38BA" w:rsidRDefault="00143F68" w:rsidP="001C38BA">
      <w:pPr>
        <w:spacing w:line="360" w:lineRule="auto"/>
        <w:jc w:val="both"/>
        <w:rPr>
          <w:rFonts w:cstheme="minorHAnsi"/>
        </w:rPr>
      </w:pPr>
      <w:r w:rsidRPr="001C38BA">
        <w:rPr>
          <w:rFonts w:cstheme="minorHAnsi"/>
        </w:rPr>
        <w:t>How can SMEs leverage DeFi protocols, stablecoins, and RWA tokenization to overcome traditional debt-financing barriers, and what are the implications of these decentralized credit structures on business growth, survival, and financial risk management?</w:t>
      </w:r>
    </w:p>
    <w:p w14:paraId="78E41409" w14:textId="77777777" w:rsidR="00207594" w:rsidRPr="001C38BA" w:rsidRDefault="00207594" w:rsidP="001C38BA">
      <w:pPr>
        <w:spacing w:line="360" w:lineRule="auto"/>
        <w:jc w:val="both"/>
        <w:rPr>
          <w:rFonts w:cstheme="minorHAnsi"/>
        </w:rPr>
      </w:pPr>
    </w:p>
    <w:p w14:paraId="482F960D" w14:textId="6C9F3FAB" w:rsidR="00207594" w:rsidRPr="001C38BA" w:rsidRDefault="00207594" w:rsidP="001C38BA">
      <w:pPr>
        <w:spacing w:line="360" w:lineRule="auto"/>
        <w:jc w:val="both"/>
        <w:rPr>
          <w:rFonts w:cstheme="minorHAnsi"/>
        </w:rPr>
      </w:pPr>
    </w:p>
    <w:p w14:paraId="5C2FD91C" w14:textId="77777777" w:rsidR="00207594" w:rsidRPr="001C38BA" w:rsidRDefault="00207594" w:rsidP="001C38BA">
      <w:pPr>
        <w:spacing w:line="360" w:lineRule="auto"/>
        <w:jc w:val="both"/>
        <w:rPr>
          <w:rFonts w:cstheme="minorHAnsi"/>
        </w:rPr>
      </w:pPr>
    </w:p>
    <w:p w14:paraId="05218412" w14:textId="77777777" w:rsidR="00207594" w:rsidRPr="001C38BA" w:rsidRDefault="00207594" w:rsidP="00150A1B">
      <w:pPr>
        <w:pStyle w:val="Heading2"/>
      </w:pPr>
      <w:bookmarkStart w:id="4" w:name="_Toc235583663"/>
      <w:r w:rsidRPr="001C38BA">
        <w:t>Research Questions</w:t>
      </w:r>
      <w:bookmarkEnd w:id="4"/>
    </w:p>
    <w:p w14:paraId="71D468C6" w14:textId="356B96F0" w:rsidR="00207594" w:rsidRPr="001C38BA" w:rsidRDefault="00143F68" w:rsidP="001C38BA">
      <w:pPr>
        <w:numPr>
          <w:ilvl w:val="0"/>
          <w:numId w:val="2"/>
        </w:numPr>
        <w:spacing w:line="360" w:lineRule="auto"/>
        <w:jc w:val="both"/>
        <w:rPr>
          <w:rFonts w:cstheme="minorHAnsi"/>
        </w:rPr>
      </w:pPr>
      <w:r w:rsidRPr="001C38BA">
        <w:rPr>
          <w:rFonts w:cstheme="minorHAnsi"/>
        </w:rPr>
        <w:t>What are the primary DeFi protocols, stablecoin mechanisms, and RWA frameworks available to SMEs seeking alternative debt financing?</w:t>
      </w:r>
      <w:r w:rsidR="00207594" w:rsidRPr="001C38BA">
        <w:rPr>
          <w:rFonts w:cstheme="minorHAnsi"/>
        </w:rPr>
        <w:t xml:space="preserve"> </w:t>
      </w:r>
    </w:p>
    <w:p w14:paraId="65840E10" w14:textId="77777777" w:rsidR="00143F68" w:rsidRPr="001C38BA" w:rsidRDefault="00143F68" w:rsidP="001C38BA">
      <w:pPr>
        <w:numPr>
          <w:ilvl w:val="0"/>
          <w:numId w:val="2"/>
        </w:numPr>
        <w:spacing w:line="360" w:lineRule="auto"/>
        <w:jc w:val="both"/>
        <w:rPr>
          <w:rFonts w:cstheme="minorHAnsi"/>
        </w:rPr>
      </w:pPr>
      <w:r w:rsidRPr="001C38BA">
        <w:rPr>
          <w:rFonts w:cstheme="minorHAnsi"/>
        </w:rPr>
        <w:t>How does utilizing RWA-backed stablecoin debt impact the operational growth, liquidity management, and long-term financial survival of SMEs?</w:t>
      </w:r>
    </w:p>
    <w:p w14:paraId="21B41C33" w14:textId="77777777" w:rsidR="00143F68" w:rsidRPr="001C38BA" w:rsidRDefault="00143F68" w:rsidP="001C38BA">
      <w:pPr>
        <w:numPr>
          <w:ilvl w:val="0"/>
          <w:numId w:val="2"/>
        </w:numPr>
        <w:spacing w:line="360" w:lineRule="auto"/>
        <w:jc w:val="both"/>
        <w:rPr>
          <w:rFonts w:cstheme="minorHAnsi"/>
        </w:rPr>
      </w:pPr>
      <w:r w:rsidRPr="001C38BA">
        <w:rPr>
          <w:rFonts w:cstheme="minorHAnsi"/>
        </w:rPr>
        <w:t>What are the key regulatory, smart contract, and operational risks that restrict SMEs from adopting DeFi debt financing?</w:t>
      </w:r>
    </w:p>
    <w:p w14:paraId="33605F1D" w14:textId="045C55EC" w:rsidR="003C57FE" w:rsidRPr="001C38BA" w:rsidRDefault="00221884" w:rsidP="001C38BA">
      <w:pPr>
        <w:numPr>
          <w:ilvl w:val="0"/>
          <w:numId w:val="2"/>
        </w:numPr>
        <w:spacing w:line="360" w:lineRule="auto"/>
        <w:jc w:val="both"/>
        <w:rPr>
          <w:rFonts w:cstheme="minorHAnsi"/>
        </w:rPr>
      </w:pPr>
      <w:r w:rsidRPr="001C38BA">
        <w:rPr>
          <w:rFonts w:cstheme="minorHAnsi"/>
        </w:rPr>
        <w:t>In what ways can AI-driven data analytics and machine-learning models enhance credit risk assessment for SME asset tokenization in DeFi?</w:t>
      </w:r>
    </w:p>
    <w:p w14:paraId="2B9B83DF" w14:textId="77777777" w:rsidR="001B7669" w:rsidRPr="001C38BA" w:rsidRDefault="001B7669" w:rsidP="001C38BA">
      <w:pPr>
        <w:spacing w:line="360" w:lineRule="auto"/>
        <w:ind w:left="720"/>
        <w:jc w:val="both"/>
        <w:rPr>
          <w:rFonts w:cstheme="minorHAnsi"/>
        </w:rPr>
      </w:pPr>
    </w:p>
    <w:p w14:paraId="73045537" w14:textId="77777777" w:rsidR="00920716" w:rsidRPr="001C38BA" w:rsidRDefault="00920716" w:rsidP="001C38BA">
      <w:pPr>
        <w:spacing w:line="360" w:lineRule="auto"/>
        <w:jc w:val="both"/>
        <w:rPr>
          <w:rFonts w:cstheme="minorHAnsi"/>
        </w:rPr>
      </w:pPr>
    </w:p>
    <w:p w14:paraId="046F281A" w14:textId="77777777" w:rsidR="00920716" w:rsidRPr="001C38BA" w:rsidRDefault="00920716" w:rsidP="001C38BA">
      <w:pPr>
        <w:spacing w:line="360" w:lineRule="auto"/>
        <w:jc w:val="both"/>
        <w:rPr>
          <w:rFonts w:cstheme="minorHAnsi"/>
        </w:rPr>
      </w:pPr>
    </w:p>
    <w:p w14:paraId="4AD7EC6E" w14:textId="77777777" w:rsidR="00920716" w:rsidRPr="001C38BA" w:rsidRDefault="00920716" w:rsidP="001C38BA">
      <w:pPr>
        <w:spacing w:line="360" w:lineRule="auto"/>
        <w:jc w:val="both"/>
        <w:rPr>
          <w:rFonts w:cstheme="minorHAnsi"/>
        </w:rPr>
      </w:pPr>
    </w:p>
    <w:p w14:paraId="132F74E0" w14:textId="77777777" w:rsidR="00920716" w:rsidRPr="001C38BA" w:rsidRDefault="00920716" w:rsidP="001C38BA">
      <w:pPr>
        <w:spacing w:line="360" w:lineRule="auto"/>
        <w:jc w:val="both"/>
        <w:rPr>
          <w:rFonts w:cstheme="minorHAnsi"/>
        </w:rPr>
      </w:pPr>
    </w:p>
    <w:p w14:paraId="00F9C257" w14:textId="77777777" w:rsidR="00920716" w:rsidRPr="001C38BA" w:rsidRDefault="00920716" w:rsidP="001C38BA">
      <w:pPr>
        <w:spacing w:line="360" w:lineRule="auto"/>
        <w:jc w:val="both"/>
        <w:rPr>
          <w:rFonts w:cstheme="minorHAnsi"/>
        </w:rPr>
      </w:pPr>
    </w:p>
    <w:p w14:paraId="2D8E3E00" w14:textId="77777777" w:rsidR="00920716" w:rsidRPr="001C38BA" w:rsidRDefault="00920716" w:rsidP="001C38BA">
      <w:pPr>
        <w:spacing w:line="360" w:lineRule="auto"/>
        <w:jc w:val="both"/>
        <w:rPr>
          <w:rFonts w:cstheme="minorHAnsi"/>
        </w:rPr>
      </w:pPr>
    </w:p>
    <w:p w14:paraId="5E3122FE" w14:textId="77777777" w:rsidR="00920716" w:rsidRPr="001C38BA" w:rsidRDefault="00920716" w:rsidP="001C38BA">
      <w:pPr>
        <w:spacing w:line="360" w:lineRule="auto"/>
        <w:jc w:val="both"/>
        <w:rPr>
          <w:rFonts w:cstheme="minorHAnsi"/>
        </w:rPr>
      </w:pPr>
    </w:p>
    <w:p w14:paraId="254FEED2" w14:textId="77777777" w:rsidR="00920716" w:rsidRPr="001C38BA" w:rsidRDefault="00920716" w:rsidP="001C38BA">
      <w:pPr>
        <w:spacing w:line="360" w:lineRule="auto"/>
        <w:jc w:val="both"/>
        <w:rPr>
          <w:rFonts w:cstheme="minorHAnsi"/>
        </w:rPr>
      </w:pPr>
    </w:p>
    <w:p w14:paraId="6A3D804B" w14:textId="77777777" w:rsidR="00920716" w:rsidRPr="001C38BA" w:rsidRDefault="00920716" w:rsidP="001C38BA">
      <w:pPr>
        <w:spacing w:line="360" w:lineRule="auto"/>
        <w:jc w:val="both"/>
        <w:rPr>
          <w:rFonts w:cstheme="minorHAnsi"/>
        </w:rPr>
      </w:pPr>
    </w:p>
    <w:p w14:paraId="6B93DB68" w14:textId="77777777" w:rsidR="00920716" w:rsidRPr="001C38BA" w:rsidRDefault="00920716" w:rsidP="001C38BA">
      <w:pPr>
        <w:spacing w:line="360" w:lineRule="auto"/>
        <w:jc w:val="both"/>
        <w:rPr>
          <w:rFonts w:cstheme="minorHAnsi"/>
        </w:rPr>
      </w:pPr>
    </w:p>
    <w:p w14:paraId="1E41E148" w14:textId="5909E49A" w:rsidR="001B7669" w:rsidRPr="001C38BA" w:rsidRDefault="001B7669" w:rsidP="00150A1B">
      <w:pPr>
        <w:pStyle w:val="Heading1"/>
      </w:pPr>
      <w:bookmarkStart w:id="5" w:name="_Toc235583664"/>
      <w:r w:rsidRPr="001C38BA">
        <w:t>2. Literature Review</w:t>
      </w:r>
      <w:bookmarkEnd w:id="5"/>
    </w:p>
    <w:p w14:paraId="4C9A273C" w14:textId="5E14BF79" w:rsidR="003E778E" w:rsidRPr="001C38BA" w:rsidRDefault="00936DFD" w:rsidP="001C38BA">
      <w:pPr>
        <w:spacing w:line="360" w:lineRule="auto"/>
        <w:jc w:val="both"/>
        <w:rPr>
          <w:rFonts w:cstheme="minorHAnsi"/>
        </w:rPr>
      </w:pPr>
      <w:r w:rsidRPr="001C38BA">
        <w:rPr>
          <w:rFonts w:cstheme="minorHAnsi"/>
        </w:rPr>
        <w:t>Recent studies have highlighted the growing role of advanced technologies in improving SMEs' access to finance. Kumar et al. (2023) found that how blockchain</w:t>
      </w:r>
      <w:r w:rsidR="00CD4A47" w:rsidRPr="001C38BA">
        <w:rPr>
          <w:rFonts w:cstheme="minorHAnsi"/>
        </w:rPr>
        <w:t xml:space="preserve"> </w:t>
      </w:r>
      <w:r w:rsidRPr="001C38BA">
        <w:rPr>
          <w:rFonts w:cstheme="minorHAnsi"/>
        </w:rPr>
        <w:t>based finance can help</w:t>
      </w:r>
      <w:r w:rsidR="00CD4A47" w:rsidRPr="001C38BA">
        <w:rPr>
          <w:rFonts w:cstheme="minorHAnsi"/>
        </w:rPr>
        <w:t xml:space="preserve"> </w:t>
      </w:r>
      <w:r w:rsidR="00B61013" w:rsidRPr="001C38BA">
        <w:rPr>
          <w:rFonts w:cstheme="minorHAnsi"/>
        </w:rPr>
        <w:t>and reduce</w:t>
      </w:r>
      <w:r w:rsidRPr="001C38BA">
        <w:rPr>
          <w:rFonts w:cstheme="minorHAnsi"/>
        </w:rPr>
        <w:t xml:space="preserve"> the SME credit gap.</w:t>
      </w:r>
      <w:r w:rsidR="00CD4A47" w:rsidRPr="001C38BA">
        <w:rPr>
          <w:rFonts w:cstheme="minorHAnsi"/>
        </w:rPr>
        <w:t xml:space="preserve"> The study based in b</w:t>
      </w:r>
      <w:r w:rsidRPr="001C38BA">
        <w:rPr>
          <w:rFonts w:cstheme="minorHAnsi"/>
        </w:rPr>
        <w:t xml:space="preserve">lockchain technology can improve transparency and reduce information asymmetry and strengthen credit assessment by providing them secure and reliable financial information. </w:t>
      </w:r>
      <w:r w:rsidR="00B61013" w:rsidRPr="001C38BA">
        <w:rPr>
          <w:rFonts w:cstheme="minorHAnsi"/>
        </w:rPr>
        <w:t>It also</w:t>
      </w:r>
      <w:r w:rsidRPr="001C38BA">
        <w:rPr>
          <w:rFonts w:cstheme="minorHAnsi"/>
        </w:rPr>
        <w:t xml:space="preserve"> suggests that blockchain based solutions like smart contracts, peer-to-</w:t>
      </w:r>
      <w:r w:rsidRPr="001C38BA">
        <w:rPr>
          <w:rFonts w:cstheme="minorHAnsi"/>
        </w:rPr>
        <w:lastRenderedPageBreak/>
        <w:t xml:space="preserve">peer lending, supply chain finance, and asset tokenisation, can simplify lending processes, lower transaction costs, and increase financial inclusion for SMEs. </w:t>
      </w:r>
      <w:r w:rsidR="00B61013" w:rsidRPr="001C38BA">
        <w:rPr>
          <w:rFonts w:cstheme="minorHAnsi"/>
        </w:rPr>
        <w:t>This technology</w:t>
      </w:r>
      <w:r w:rsidR="00403CBC" w:rsidRPr="001C38BA">
        <w:rPr>
          <w:rFonts w:cstheme="minorHAnsi"/>
        </w:rPr>
        <w:t xml:space="preserve"> also improving access to debt financing for businesses who are struggling to obtain loans through traditional banking </w:t>
      </w:r>
      <w:r w:rsidR="00393B60" w:rsidRPr="001C38BA">
        <w:rPr>
          <w:rFonts w:cstheme="minorHAnsi"/>
        </w:rPr>
        <w:t>systems. However</w:t>
      </w:r>
      <w:r w:rsidRPr="001C38BA">
        <w:rPr>
          <w:rFonts w:cstheme="minorHAnsi"/>
        </w:rPr>
        <w:t xml:space="preserve">, </w:t>
      </w:r>
      <w:r w:rsidR="00B61013" w:rsidRPr="001C38BA">
        <w:rPr>
          <w:rFonts w:cstheme="minorHAnsi"/>
        </w:rPr>
        <w:t>it also</w:t>
      </w:r>
      <w:r w:rsidRPr="001C38BA">
        <w:rPr>
          <w:rFonts w:cstheme="minorHAnsi"/>
        </w:rPr>
        <w:t xml:space="preserve"> identified </w:t>
      </w:r>
      <w:r w:rsidR="001C70F0" w:rsidRPr="001C38BA">
        <w:rPr>
          <w:rFonts w:cstheme="minorHAnsi"/>
        </w:rPr>
        <w:t xml:space="preserve">the </w:t>
      </w:r>
      <w:r w:rsidRPr="001C38BA">
        <w:rPr>
          <w:rFonts w:cstheme="minorHAnsi"/>
        </w:rPr>
        <w:t xml:space="preserve">challenges that limit the </w:t>
      </w:r>
      <w:r w:rsidR="001C70F0" w:rsidRPr="001C38BA">
        <w:rPr>
          <w:rFonts w:cstheme="minorHAnsi"/>
        </w:rPr>
        <w:t>use</w:t>
      </w:r>
      <w:r w:rsidRPr="001C38BA">
        <w:rPr>
          <w:rFonts w:cstheme="minorHAnsi"/>
        </w:rPr>
        <w:t xml:space="preserve"> of blockchain</w:t>
      </w:r>
      <w:r w:rsidR="00F87DA6" w:rsidRPr="001C38BA">
        <w:rPr>
          <w:rFonts w:cstheme="minorHAnsi"/>
        </w:rPr>
        <w:t xml:space="preserve"> </w:t>
      </w:r>
      <w:r w:rsidRPr="001C38BA">
        <w:rPr>
          <w:rFonts w:cstheme="minorHAnsi"/>
        </w:rPr>
        <w:t>finance. These include regulatory uncertainty, technical complexity, scalability issues, cybersecurity risks, and the limited digital capabilities of many SMEs</w:t>
      </w:r>
      <w:r w:rsidR="00BE30CD" w:rsidRPr="001C38BA">
        <w:rPr>
          <w:rFonts w:cstheme="minorHAnsi"/>
        </w:rPr>
        <w:t>.</w:t>
      </w:r>
      <w:r w:rsidR="000E47EF" w:rsidRPr="001C38BA">
        <w:rPr>
          <w:rFonts w:cstheme="minorHAnsi"/>
        </w:rPr>
        <w:t xml:space="preserve"> </w:t>
      </w:r>
      <w:r w:rsidR="00CF11E2" w:rsidRPr="001C38BA">
        <w:rPr>
          <w:rFonts w:cstheme="minorHAnsi"/>
        </w:rPr>
        <w:t>Similarly,</w:t>
      </w:r>
      <w:r w:rsidR="000E47EF" w:rsidRPr="001C38BA">
        <w:rPr>
          <w:rFonts w:cstheme="minorHAnsi"/>
        </w:rPr>
        <w:t xml:space="preserve"> </w:t>
      </w:r>
      <w:proofErr w:type="spellStart"/>
      <w:r w:rsidR="003E778E" w:rsidRPr="001C38BA">
        <w:rPr>
          <w:rFonts w:cstheme="minorHAnsi"/>
        </w:rPr>
        <w:t>Alilyyani</w:t>
      </w:r>
      <w:proofErr w:type="spellEnd"/>
      <w:r w:rsidR="003E778E" w:rsidRPr="001C38BA">
        <w:rPr>
          <w:rFonts w:cstheme="minorHAnsi"/>
        </w:rPr>
        <w:t xml:space="preserve"> et al. (2022) examined how blockchain technology can improve SME financing </w:t>
      </w:r>
      <w:r w:rsidR="00CF11E2" w:rsidRPr="001C38BA">
        <w:rPr>
          <w:rFonts w:cstheme="minorHAnsi"/>
        </w:rPr>
        <w:t xml:space="preserve">by </w:t>
      </w:r>
      <w:r w:rsidR="003E778E" w:rsidRPr="001C38BA">
        <w:rPr>
          <w:rFonts w:cstheme="minorHAnsi"/>
        </w:rPr>
        <w:t>highlight</w:t>
      </w:r>
      <w:r w:rsidR="00CF11E2" w:rsidRPr="001C38BA">
        <w:rPr>
          <w:rFonts w:cstheme="minorHAnsi"/>
        </w:rPr>
        <w:t xml:space="preserve"> </w:t>
      </w:r>
      <w:r w:rsidR="003E778E" w:rsidRPr="001C38BA">
        <w:rPr>
          <w:rFonts w:cstheme="minorHAnsi"/>
        </w:rPr>
        <w:t xml:space="preserve">barriers within traditional financial systems. The study found that blockchain based solutions </w:t>
      </w:r>
      <w:r w:rsidR="00B61013" w:rsidRPr="001C38BA">
        <w:rPr>
          <w:rFonts w:cstheme="minorHAnsi"/>
        </w:rPr>
        <w:t>like distributed</w:t>
      </w:r>
      <w:r w:rsidR="003E778E" w:rsidRPr="001C38BA">
        <w:rPr>
          <w:rFonts w:cstheme="minorHAnsi"/>
        </w:rPr>
        <w:t xml:space="preserve"> ledger technology and smart contracts can reduce information asymmetry and increase transparency and improve access to capital. However, this research mainly focused on the benefits of blockchain than examining its practical uses as a decentralized finance and digital debt solution for SMEs. The lack of evidence on SME adoption and long-term sustainability outcomes limit the research gap.</w:t>
      </w:r>
    </w:p>
    <w:p w14:paraId="2B3677B9" w14:textId="78145DF5" w:rsidR="00BE38A5" w:rsidRPr="001C38BA" w:rsidRDefault="00BE38A5" w:rsidP="001C38BA">
      <w:pPr>
        <w:spacing w:line="360" w:lineRule="auto"/>
        <w:jc w:val="both"/>
        <w:rPr>
          <w:rFonts w:cstheme="minorHAnsi"/>
        </w:rPr>
      </w:pPr>
      <w:r w:rsidRPr="001C38BA">
        <w:rPr>
          <w:rFonts w:cstheme="minorHAnsi"/>
        </w:rPr>
        <w:t xml:space="preserve">The study examines how Real-World Asset tokenization and Decentralized Finance are transforming financial systems by providing new forms of liquidity, credit access and financial intermediation. </w:t>
      </w:r>
      <w:proofErr w:type="spellStart"/>
      <w:r w:rsidRPr="001C38BA">
        <w:rPr>
          <w:rFonts w:cstheme="minorHAnsi"/>
        </w:rPr>
        <w:t>Nzomiwu</w:t>
      </w:r>
      <w:proofErr w:type="spellEnd"/>
      <w:r w:rsidRPr="001C38BA">
        <w:rPr>
          <w:rFonts w:cstheme="minorHAnsi"/>
        </w:rPr>
        <w:t xml:space="preserve"> and </w:t>
      </w:r>
      <w:proofErr w:type="spellStart"/>
      <w:r w:rsidRPr="001C38BA">
        <w:rPr>
          <w:rFonts w:cstheme="minorHAnsi"/>
        </w:rPr>
        <w:t>Uzondu</w:t>
      </w:r>
      <w:proofErr w:type="spellEnd"/>
      <w:r w:rsidRPr="001C38BA">
        <w:rPr>
          <w:rFonts w:cstheme="minorHAnsi"/>
        </w:rPr>
        <w:t xml:space="preserve"> (2025) argue </w:t>
      </w:r>
      <w:r w:rsidR="00EB3B59" w:rsidRPr="001C38BA">
        <w:rPr>
          <w:rFonts w:cstheme="minorHAnsi"/>
        </w:rPr>
        <w:t xml:space="preserve">that blockchain </w:t>
      </w:r>
      <w:r w:rsidRPr="001C38BA">
        <w:rPr>
          <w:rFonts w:cstheme="minorHAnsi"/>
        </w:rPr>
        <w:t xml:space="preserve">based tokenization allows physical and financial assets like bonds, invoices, and commodities, to be converted into digital tokens that can be </w:t>
      </w:r>
      <w:r w:rsidR="00EB3B59" w:rsidRPr="001C38BA">
        <w:rPr>
          <w:rFonts w:cstheme="minorHAnsi"/>
        </w:rPr>
        <w:t>used</w:t>
      </w:r>
      <w:r w:rsidRPr="001C38BA">
        <w:rPr>
          <w:rFonts w:cstheme="minorHAnsi"/>
        </w:rPr>
        <w:t xml:space="preserve"> as collateral. It </w:t>
      </w:r>
      <w:r w:rsidR="00EB3B59" w:rsidRPr="001C38BA">
        <w:rPr>
          <w:rFonts w:cstheme="minorHAnsi"/>
        </w:rPr>
        <w:t>helps</w:t>
      </w:r>
      <w:r w:rsidRPr="001C38BA">
        <w:rPr>
          <w:rFonts w:cstheme="minorHAnsi"/>
        </w:rPr>
        <w:t xml:space="preserve"> to reduce cost and improve </w:t>
      </w:r>
      <w:r w:rsidR="00EB3B59" w:rsidRPr="001C38BA">
        <w:rPr>
          <w:rFonts w:cstheme="minorHAnsi"/>
        </w:rPr>
        <w:t>transparency. However</w:t>
      </w:r>
      <w:r w:rsidRPr="001C38BA">
        <w:rPr>
          <w:rFonts w:cstheme="minorHAnsi"/>
        </w:rPr>
        <w:t xml:space="preserve">, </w:t>
      </w:r>
      <w:r w:rsidR="00EB3B59" w:rsidRPr="001C38BA">
        <w:rPr>
          <w:rFonts w:cstheme="minorHAnsi"/>
        </w:rPr>
        <w:t xml:space="preserve">the practical use </w:t>
      </w:r>
      <w:proofErr w:type="gramStart"/>
      <w:r w:rsidR="00EB3B59" w:rsidRPr="001C38BA">
        <w:rPr>
          <w:rFonts w:cstheme="minorHAnsi"/>
        </w:rPr>
        <w:t xml:space="preserve">of </w:t>
      </w:r>
      <w:r w:rsidRPr="001C38BA">
        <w:rPr>
          <w:rFonts w:cstheme="minorHAnsi"/>
        </w:rPr>
        <w:t xml:space="preserve"> DeFi</w:t>
      </w:r>
      <w:proofErr w:type="gramEnd"/>
      <w:r w:rsidR="00EB3B59" w:rsidRPr="001C38BA">
        <w:rPr>
          <w:rFonts w:cstheme="minorHAnsi"/>
        </w:rPr>
        <w:t xml:space="preserve"> </w:t>
      </w:r>
      <w:r w:rsidRPr="001C38BA">
        <w:rPr>
          <w:rFonts w:cstheme="minorHAnsi"/>
        </w:rPr>
        <w:t>based digital debt, stablecoins, and AI-driven credit assessment</w:t>
      </w:r>
      <w:r w:rsidR="00EB3B59" w:rsidRPr="001C38BA">
        <w:rPr>
          <w:rFonts w:cstheme="minorHAnsi"/>
        </w:rPr>
        <w:t xml:space="preserve"> is missing </w:t>
      </w:r>
      <w:proofErr w:type="gramStart"/>
      <w:r w:rsidR="00EB3B59" w:rsidRPr="001C38BA">
        <w:rPr>
          <w:rFonts w:cstheme="minorHAnsi"/>
        </w:rPr>
        <w:t>and  further</w:t>
      </w:r>
      <w:proofErr w:type="gramEnd"/>
      <w:r w:rsidR="00EB3B59" w:rsidRPr="001C38BA">
        <w:rPr>
          <w:rFonts w:cstheme="minorHAnsi"/>
        </w:rPr>
        <w:t xml:space="preserve"> research is needed to examine how these emerging technologies can support SME growth, survival, and long-term financing sustainability.</w:t>
      </w:r>
    </w:p>
    <w:p w14:paraId="3602D5F3" w14:textId="705A320B" w:rsidR="00B61013" w:rsidRPr="001C38BA" w:rsidRDefault="00393B60" w:rsidP="001C38BA">
      <w:pPr>
        <w:spacing w:line="360" w:lineRule="auto"/>
        <w:jc w:val="both"/>
        <w:rPr>
          <w:rFonts w:cstheme="minorHAnsi"/>
        </w:rPr>
      </w:pPr>
      <w:r w:rsidRPr="001C38BA">
        <w:rPr>
          <w:rFonts w:cstheme="minorHAnsi"/>
        </w:rPr>
        <w:t xml:space="preserve">Block et al. (2020) argued that the role of blockchain technology, </w:t>
      </w:r>
      <w:r w:rsidR="00B61013" w:rsidRPr="001C38BA">
        <w:rPr>
          <w:rFonts w:cstheme="minorHAnsi"/>
        </w:rPr>
        <w:t>crowdfunding and</w:t>
      </w:r>
      <w:r w:rsidRPr="001C38BA">
        <w:rPr>
          <w:rFonts w:cstheme="minorHAnsi"/>
        </w:rPr>
        <w:t xml:space="preserve"> Initial Coin Offerings in helping </w:t>
      </w:r>
      <w:r w:rsidR="00B61013" w:rsidRPr="001C38BA">
        <w:rPr>
          <w:rFonts w:cstheme="minorHAnsi"/>
        </w:rPr>
        <w:t>SMEs</w:t>
      </w:r>
      <w:r w:rsidRPr="001C38BA">
        <w:rPr>
          <w:rFonts w:cstheme="minorHAnsi"/>
        </w:rPr>
        <w:t xml:space="preserve"> in finance. The study explains that blockchain can improve transparency and reduce information asymmetry by reducing the transaction costs between businesses and investors. It also </w:t>
      </w:r>
      <w:r w:rsidR="005F23C7" w:rsidRPr="001C38BA">
        <w:rPr>
          <w:rFonts w:cstheme="minorHAnsi"/>
        </w:rPr>
        <w:t>argued</w:t>
      </w:r>
      <w:r w:rsidRPr="001C38BA">
        <w:rPr>
          <w:rFonts w:cstheme="minorHAnsi"/>
        </w:rPr>
        <w:t xml:space="preserve"> that smart </w:t>
      </w:r>
      <w:r w:rsidR="00B61013" w:rsidRPr="001C38BA">
        <w:rPr>
          <w:rFonts w:cstheme="minorHAnsi"/>
        </w:rPr>
        <w:t>contracts make</w:t>
      </w:r>
      <w:r w:rsidRPr="001C38BA">
        <w:rPr>
          <w:rFonts w:cstheme="minorHAnsi"/>
        </w:rPr>
        <w:t xml:space="preserve"> financial transactions faster, safer and more efficient.</w:t>
      </w:r>
      <w:r w:rsidR="005F23C7" w:rsidRPr="001C38BA">
        <w:rPr>
          <w:rFonts w:cstheme="minorHAnsi"/>
        </w:rPr>
        <w:t xml:space="preserve"> This is a new financial platform which help </w:t>
      </w:r>
      <w:r w:rsidR="00B61013" w:rsidRPr="001C38BA">
        <w:rPr>
          <w:rFonts w:cstheme="minorHAnsi"/>
        </w:rPr>
        <w:t>has the potential to change ordinary finance system.</w:t>
      </w:r>
      <w:r w:rsidRPr="001C38BA">
        <w:rPr>
          <w:rFonts w:cstheme="minorHAnsi"/>
        </w:rPr>
        <w:t xml:space="preserve"> However, the study </w:t>
      </w:r>
      <w:r w:rsidR="00B61013" w:rsidRPr="001C38BA">
        <w:rPr>
          <w:rFonts w:cstheme="minorHAnsi"/>
        </w:rPr>
        <w:t>focused on the</w:t>
      </w:r>
      <w:r w:rsidRPr="001C38BA">
        <w:rPr>
          <w:rFonts w:cstheme="minorHAnsi"/>
        </w:rPr>
        <w:t xml:space="preserve"> benefits of blockchain and</w:t>
      </w:r>
      <w:r w:rsidR="00B61013" w:rsidRPr="001C38BA">
        <w:rPr>
          <w:rFonts w:cstheme="minorHAnsi"/>
        </w:rPr>
        <w:t xml:space="preserve"> </w:t>
      </w:r>
      <w:r w:rsidRPr="001C38BA">
        <w:rPr>
          <w:rFonts w:cstheme="minorHAnsi"/>
        </w:rPr>
        <w:t xml:space="preserve">crowdfunding with </w:t>
      </w:r>
      <w:r w:rsidR="00B61013" w:rsidRPr="001C38BA">
        <w:rPr>
          <w:rFonts w:cstheme="minorHAnsi"/>
        </w:rPr>
        <w:t>Initial Coin Offerings</w:t>
      </w:r>
      <w:r w:rsidRPr="001C38BA">
        <w:rPr>
          <w:rFonts w:cstheme="minorHAnsi"/>
        </w:rPr>
        <w:t xml:space="preserve"> instead of providing evidence on how these technologies improve the growth and long-term survival of SMEs</w:t>
      </w:r>
      <w:r w:rsidR="00B61013" w:rsidRPr="001C38BA">
        <w:rPr>
          <w:rFonts w:cstheme="minorHAnsi"/>
        </w:rPr>
        <w:t xml:space="preserve"> and the study focuses on entrepreneurial finance rather than traditional SME debt financing and presenting roles of artificial intelligence in credit assessment and lending decisions. </w:t>
      </w:r>
    </w:p>
    <w:p w14:paraId="40146A12" w14:textId="77777777" w:rsidR="001475E5" w:rsidRPr="001C38BA" w:rsidRDefault="001475E5" w:rsidP="001C38BA">
      <w:pPr>
        <w:spacing w:line="360" w:lineRule="auto"/>
        <w:jc w:val="both"/>
        <w:rPr>
          <w:rFonts w:cstheme="minorHAnsi"/>
        </w:rPr>
      </w:pPr>
    </w:p>
    <w:p w14:paraId="76150648" w14:textId="2C3B9B99" w:rsidR="00986FDE" w:rsidRPr="001C38BA" w:rsidRDefault="001475E5" w:rsidP="001C38BA">
      <w:pPr>
        <w:spacing w:line="360" w:lineRule="auto"/>
        <w:jc w:val="both"/>
        <w:rPr>
          <w:rFonts w:cstheme="minorHAnsi"/>
        </w:rPr>
      </w:pPr>
      <w:proofErr w:type="spellStart"/>
      <w:r w:rsidRPr="001C38BA">
        <w:rPr>
          <w:rFonts w:cstheme="minorHAnsi"/>
        </w:rPr>
        <w:t>Ikponmwoba</w:t>
      </w:r>
      <w:proofErr w:type="spellEnd"/>
      <w:r w:rsidRPr="001C38BA">
        <w:rPr>
          <w:rFonts w:cstheme="minorHAnsi"/>
        </w:rPr>
        <w:t xml:space="preserve"> et al. (2022) examined the role of De fi lending platforms helps SMEs</w:t>
      </w:r>
      <w:proofErr w:type="gramStart"/>
      <w:r w:rsidRPr="001C38BA">
        <w:rPr>
          <w:rFonts w:cstheme="minorHAnsi"/>
        </w:rPr>
        <w:t>’  to</w:t>
      </w:r>
      <w:proofErr w:type="gramEnd"/>
      <w:r w:rsidRPr="001C38BA">
        <w:rPr>
          <w:rFonts w:cstheme="minorHAnsi"/>
        </w:rPr>
        <w:t xml:space="preserve">  get finance by using blockchain technology, smart contracts, where it </w:t>
      </w:r>
      <w:r w:rsidR="00CF11E2" w:rsidRPr="001C38BA">
        <w:rPr>
          <w:rFonts w:cstheme="minorHAnsi"/>
        </w:rPr>
        <w:t>uses AI</w:t>
      </w:r>
      <w:r w:rsidRPr="001C38BA">
        <w:rPr>
          <w:rFonts w:cstheme="minorHAnsi"/>
        </w:rPr>
        <w:t xml:space="preserve"> driven credit scoring mechanisms. The study highlights the similar finding like Block et al. (2020) that traditional lending systems create </w:t>
      </w:r>
      <w:r w:rsidRPr="001C38BA">
        <w:rPr>
          <w:rFonts w:cstheme="minorHAnsi"/>
        </w:rPr>
        <w:lastRenderedPageBreak/>
        <w:t xml:space="preserve">problems and hurdles due to high interest </w:t>
      </w:r>
      <w:r w:rsidR="00CF11E2" w:rsidRPr="001C38BA">
        <w:rPr>
          <w:rFonts w:cstheme="minorHAnsi"/>
        </w:rPr>
        <w:t>rate,</w:t>
      </w:r>
      <w:r w:rsidRPr="001C38BA">
        <w:rPr>
          <w:rFonts w:cstheme="minorHAnsi"/>
        </w:rPr>
        <w:t xml:space="preserve"> </w:t>
      </w:r>
      <w:r w:rsidR="00CF11E2" w:rsidRPr="001C38BA">
        <w:rPr>
          <w:rFonts w:cstheme="minorHAnsi"/>
        </w:rPr>
        <w:t>collateral, credit</w:t>
      </w:r>
      <w:r w:rsidR="00507ECE" w:rsidRPr="001C38BA">
        <w:rPr>
          <w:rFonts w:cstheme="minorHAnsi"/>
        </w:rPr>
        <w:t xml:space="preserve"> score and </w:t>
      </w:r>
      <w:r w:rsidRPr="001C38BA">
        <w:rPr>
          <w:rFonts w:cstheme="minorHAnsi"/>
        </w:rPr>
        <w:t>approval procedures</w:t>
      </w:r>
      <w:r w:rsidR="00507ECE" w:rsidRPr="001C38BA">
        <w:rPr>
          <w:rFonts w:cstheme="minorHAnsi"/>
        </w:rPr>
        <w:t xml:space="preserve"> to get finance and online and AI based finance reduces the transaction costs and improves the transparency with providing faster loan decisions which </w:t>
      </w:r>
      <w:r w:rsidRPr="001C38BA">
        <w:rPr>
          <w:rFonts w:cstheme="minorHAnsi"/>
        </w:rPr>
        <w:t>support SMEs that are excluded from traditional financial services</w:t>
      </w:r>
      <w:r w:rsidR="00507ECE" w:rsidRPr="001C38BA">
        <w:rPr>
          <w:rFonts w:cstheme="minorHAnsi"/>
        </w:rPr>
        <w:t xml:space="preserve">. But </w:t>
      </w:r>
      <w:r w:rsidRPr="001C38BA">
        <w:rPr>
          <w:rFonts w:cstheme="minorHAnsi"/>
        </w:rPr>
        <w:t>further research is needed to understand how AI-driven lending systems can support sustainable debt financing and improve SMEs’ access to finance while managing credit risks.</w:t>
      </w:r>
      <w:r w:rsidR="00B768CC" w:rsidRPr="001C38BA">
        <w:rPr>
          <w:rFonts w:cstheme="minorHAnsi"/>
        </w:rPr>
        <w:t xml:space="preserve"> Supporting this </w:t>
      </w:r>
      <w:proofErr w:type="gramStart"/>
      <w:r w:rsidR="00B768CC" w:rsidRPr="001C38BA">
        <w:rPr>
          <w:rFonts w:cstheme="minorHAnsi"/>
        </w:rPr>
        <w:t xml:space="preserve">argument  </w:t>
      </w:r>
      <w:r w:rsidR="00A43060" w:rsidRPr="001C38BA">
        <w:rPr>
          <w:rFonts w:cstheme="minorHAnsi"/>
        </w:rPr>
        <w:t>Staley</w:t>
      </w:r>
      <w:proofErr w:type="gramEnd"/>
      <w:r w:rsidR="00A43060" w:rsidRPr="001C38BA">
        <w:rPr>
          <w:rFonts w:cstheme="minorHAnsi"/>
        </w:rPr>
        <w:t xml:space="preserve"> and Amankwa (2026) examine the </w:t>
      </w:r>
      <w:r w:rsidR="00A43060" w:rsidRPr="001C38BA">
        <w:rPr>
          <w:rFonts w:eastAsia="Times New Roman" w:cstheme="minorHAnsi"/>
          <w:kern w:val="0"/>
          <w:sz w:val="24"/>
          <w:szCs w:val="24"/>
          <w:lang w:eastAsia="en-IN"/>
          <w14:ligatures w14:val="none"/>
        </w:rPr>
        <w:t>Blockchain</w:t>
      </w:r>
      <w:r w:rsidR="00A43060" w:rsidRPr="001C38BA">
        <w:rPr>
          <w:rFonts w:cstheme="minorHAnsi"/>
        </w:rPr>
        <w:t xml:space="preserve"> and DeFi are the new way to get finance instead of taking loan from the bank, it decreases the cost and improve efficiency for SMEs in emerging markets. These </w:t>
      </w:r>
      <w:r w:rsidR="00986FDE" w:rsidRPr="001C38BA">
        <w:rPr>
          <w:rFonts w:cstheme="minorHAnsi"/>
        </w:rPr>
        <w:t>technologies make new way to get loan faster and help</w:t>
      </w:r>
      <w:r w:rsidR="00A43060" w:rsidRPr="001C38BA">
        <w:rPr>
          <w:rFonts w:cstheme="minorHAnsi"/>
        </w:rPr>
        <w:t xml:space="preserve"> businesses </w:t>
      </w:r>
      <w:r w:rsidR="00986FDE" w:rsidRPr="001C38BA">
        <w:rPr>
          <w:rFonts w:cstheme="minorHAnsi"/>
        </w:rPr>
        <w:t>to grow</w:t>
      </w:r>
      <w:r w:rsidR="00A43060" w:rsidRPr="001C38BA">
        <w:rPr>
          <w:rFonts w:cstheme="minorHAnsi"/>
        </w:rPr>
        <w:t>. But it has several challenges</w:t>
      </w:r>
      <w:r w:rsidR="00986FDE" w:rsidRPr="001C38BA">
        <w:rPr>
          <w:rFonts w:cstheme="minorHAnsi"/>
        </w:rPr>
        <w:t xml:space="preserve"> like </w:t>
      </w:r>
      <w:r w:rsidR="00A43060" w:rsidRPr="001C38BA">
        <w:rPr>
          <w:rFonts w:cstheme="minorHAnsi"/>
        </w:rPr>
        <w:t>unclear regulations, poor infrastructure, high implementation costs, privacy risks and a lack of technical skills</w:t>
      </w:r>
      <w:r w:rsidR="00986FDE" w:rsidRPr="001C38BA">
        <w:rPr>
          <w:rFonts w:cstheme="minorHAnsi"/>
        </w:rPr>
        <w:t>. Also, all the studies talking about the benefit of its new tech comes with initial cost of implication and data breech. Therefore, further research is required to understand how these technologies can provide sustainable financing solutions while effectively managing operational and security risks.</w:t>
      </w:r>
    </w:p>
    <w:p w14:paraId="6A5F053A" w14:textId="31A86126" w:rsidR="00FC5595" w:rsidRPr="001C38BA" w:rsidRDefault="00B768CC" w:rsidP="001C38BA">
      <w:pPr>
        <w:spacing w:line="360" w:lineRule="auto"/>
        <w:jc w:val="both"/>
        <w:rPr>
          <w:rFonts w:cstheme="minorHAnsi"/>
        </w:rPr>
      </w:pPr>
      <w:r w:rsidRPr="001C38BA">
        <w:rPr>
          <w:rFonts w:cstheme="minorHAnsi"/>
        </w:rPr>
        <w:t>Adeniyi et al. (2026) examine the role of blockchain technology and stablecoins in improving cross-border payment systems where  Adeniyi et al. (2026) highlights the tradition transition method takes time and very costly as well as in developing countr</w:t>
      </w:r>
      <w:r w:rsidR="000A7EFF" w:rsidRPr="001C38BA">
        <w:rPr>
          <w:rFonts w:cstheme="minorHAnsi"/>
        </w:rPr>
        <w:t xml:space="preserve">ies accessibility is limited to meet gap </w:t>
      </w:r>
      <w:r w:rsidRPr="001C38BA">
        <w:rPr>
          <w:rFonts w:cstheme="minorHAnsi"/>
        </w:rPr>
        <w:t xml:space="preserve"> blockchain-based solutions, including smart contracts and stablecoin payments</w:t>
      </w:r>
      <w:r w:rsidR="000A7EFF" w:rsidRPr="001C38BA">
        <w:rPr>
          <w:rFonts w:cstheme="minorHAnsi"/>
        </w:rPr>
        <w:t xml:space="preserve"> can bridge it and </w:t>
      </w:r>
      <w:r w:rsidRPr="001C38BA">
        <w:rPr>
          <w:rFonts w:cstheme="minorHAnsi"/>
        </w:rPr>
        <w:t>improve</w:t>
      </w:r>
      <w:r w:rsidR="000A7EFF" w:rsidRPr="001C38BA">
        <w:rPr>
          <w:rFonts w:cstheme="minorHAnsi"/>
        </w:rPr>
        <w:t>s</w:t>
      </w:r>
      <w:r w:rsidRPr="001C38BA">
        <w:rPr>
          <w:rFonts w:cstheme="minorHAnsi"/>
        </w:rPr>
        <w:t xml:space="preserve"> transaction speed</w:t>
      </w:r>
      <w:r w:rsidR="000A7EFF" w:rsidRPr="001C38BA">
        <w:rPr>
          <w:rFonts w:cstheme="minorHAnsi"/>
        </w:rPr>
        <w:t xml:space="preserve"> and transparency and </w:t>
      </w:r>
      <w:r w:rsidRPr="001C38BA">
        <w:rPr>
          <w:rFonts w:cstheme="minorHAnsi"/>
        </w:rPr>
        <w:t>reduce costs, The study also suggests that stablecoins can provide a more stable digital payment mechanism and improve access to international financial services for SMEs.</w:t>
      </w:r>
      <w:r w:rsidR="000A7EFF" w:rsidRPr="001C38BA">
        <w:rPr>
          <w:rFonts w:cstheme="minorHAnsi"/>
        </w:rPr>
        <w:t xml:space="preserve"> but limited research examines how these technologies combined with AI-driven credit assessment can support sustainable SME debt financing and improve lending decisions.</w:t>
      </w:r>
      <w:r w:rsidR="0057621E" w:rsidRPr="001C38BA">
        <w:rPr>
          <w:rFonts w:cstheme="minorHAnsi"/>
        </w:rPr>
        <w:t xml:space="preserve"> Also, </w:t>
      </w:r>
      <w:r w:rsidR="00FC5595" w:rsidRPr="001C38BA">
        <w:rPr>
          <w:rFonts w:cstheme="minorHAnsi"/>
        </w:rPr>
        <w:t xml:space="preserve">Choi et al. (2020) examined the role of blockchain technology in improving supply chain finance for SMEs through the development of the </w:t>
      </w:r>
      <w:proofErr w:type="spellStart"/>
      <w:r w:rsidR="00FC5595" w:rsidRPr="001C38BA">
        <w:rPr>
          <w:rFonts w:cstheme="minorHAnsi"/>
        </w:rPr>
        <w:t>BCautoSCF</w:t>
      </w:r>
      <w:proofErr w:type="spellEnd"/>
      <w:r w:rsidR="00FC5595" w:rsidRPr="001C38BA">
        <w:rPr>
          <w:rFonts w:cstheme="minorHAnsi"/>
        </w:rPr>
        <w:t xml:space="preserve"> platform. The study found that blockchain based financing can reduce information asymmetry, improve transparency and enhance trust between SMEs, suppliers and financial institutions. </w:t>
      </w:r>
    </w:p>
    <w:p w14:paraId="00356641" w14:textId="5BE5C673" w:rsidR="00AB19A9" w:rsidRPr="001C38BA" w:rsidRDefault="00AB19A9" w:rsidP="001C38BA">
      <w:pPr>
        <w:spacing w:line="360" w:lineRule="auto"/>
        <w:jc w:val="both"/>
        <w:rPr>
          <w:rFonts w:cstheme="minorHAnsi"/>
        </w:rPr>
      </w:pPr>
      <w:r w:rsidRPr="001C38BA">
        <w:rPr>
          <w:rFonts w:cstheme="minorHAnsi"/>
        </w:rPr>
        <w:t xml:space="preserve">The study examined how Decentralized Finance lending platforms create digital debt through collateral-based loans. Javaid et al. (2022) explained that DeFi platforms use blockchain and smart contracts which help users to get loan without depending on bank </w:t>
      </w:r>
      <w:r w:rsidR="003E4C03" w:rsidRPr="001C38BA">
        <w:rPr>
          <w:rFonts w:cstheme="minorHAnsi"/>
        </w:rPr>
        <w:t xml:space="preserve">and other traditional finance platform and </w:t>
      </w:r>
      <w:r w:rsidR="001C70F0" w:rsidRPr="001C38BA">
        <w:rPr>
          <w:rFonts w:cstheme="minorHAnsi"/>
        </w:rPr>
        <w:t>provide Platforms</w:t>
      </w:r>
      <w:r w:rsidRPr="001C38BA">
        <w:rPr>
          <w:rFonts w:cstheme="minorHAnsi"/>
        </w:rPr>
        <w:t xml:space="preserve"> </w:t>
      </w:r>
      <w:r w:rsidR="003E4C03" w:rsidRPr="001C38BA">
        <w:rPr>
          <w:rFonts w:cstheme="minorHAnsi"/>
        </w:rPr>
        <w:t>like</w:t>
      </w:r>
      <w:r w:rsidRPr="001C38BA">
        <w:rPr>
          <w:rFonts w:cstheme="minorHAnsi"/>
        </w:rPr>
        <w:t xml:space="preserve"> </w:t>
      </w:r>
      <w:proofErr w:type="spellStart"/>
      <w:r w:rsidRPr="001C38BA">
        <w:rPr>
          <w:rFonts w:cstheme="minorHAnsi"/>
        </w:rPr>
        <w:t>Aave</w:t>
      </w:r>
      <w:proofErr w:type="spellEnd"/>
      <w:r w:rsidRPr="001C38BA">
        <w:rPr>
          <w:rFonts w:cstheme="minorHAnsi"/>
        </w:rPr>
        <w:t>, Compound</w:t>
      </w:r>
      <w:r w:rsidR="001C70F0" w:rsidRPr="001C38BA">
        <w:rPr>
          <w:rFonts w:cstheme="minorHAnsi"/>
        </w:rPr>
        <w:t xml:space="preserve"> </w:t>
      </w:r>
      <w:r w:rsidRPr="001C38BA">
        <w:rPr>
          <w:rFonts w:cstheme="minorHAnsi"/>
        </w:rPr>
        <w:t xml:space="preserve">and Maker </w:t>
      </w:r>
      <w:proofErr w:type="gramStart"/>
      <w:r w:rsidR="003E4C03" w:rsidRPr="001C38BA">
        <w:rPr>
          <w:rFonts w:cstheme="minorHAnsi"/>
        </w:rPr>
        <w:t xml:space="preserve">where </w:t>
      </w:r>
      <w:r w:rsidRPr="001C38BA">
        <w:rPr>
          <w:rFonts w:cstheme="minorHAnsi"/>
        </w:rPr>
        <w:t xml:space="preserve"> users</w:t>
      </w:r>
      <w:proofErr w:type="gramEnd"/>
      <w:r w:rsidRPr="001C38BA">
        <w:rPr>
          <w:rFonts w:cstheme="minorHAnsi"/>
        </w:rPr>
        <w:t xml:space="preserve"> </w:t>
      </w:r>
      <w:r w:rsidR="003E4C03" w:rsidRPr="001C38BA">
        <w:rPr>
          <w:rFonts w:cstheme="minorHAnsi"/>
        </w:rPr>
        <w:t>can</w:t>
      </w:r>
      <w:r w:rsidRPr="001C38BA">
        <w:rPr>
          <w:rFonts w:cstheme="minorHAnsi"/>
        </w:rPr>
        <w:t xml:space="preserve"> deposit digital assets as collateral and receive loans, usually in stablecoins like DAI, USDC, and USDT. The study found that digital debt has become an important part of the DeFi system and can provide alternative financing options by improving access, transparency, and transaction speed. However, using borrowed assets as collateral can increase financial risks and may cause wider problems if DeFi platforms face market failures or technical issues.</w:t>
      </w:r>
    </w:p>
    <w:p w14:paraId="64C75EFA" w14:textId="77777777" w:rsidR="002D7C51" w:rsidRPr="001C38BA" w:rsidRDefault="002D7C51" w:rsidP="001C38BA">
      <w:pPr>
        <w:spacing w:line="360" w:lineRule="auto"/>
        <w:jc w:val="both"/>
        <w:rPr>
          <w:rFonts w:cstheme="minorHAnsi"/>
        </w:rPr>
      </w:pPr>
    </w:p>
    <w:p w14:paraId="72DAC728" w14:textId="77777777" w:rsidR="0057621E" w:rsidRPr="001C38BA" w:rsidRDefault="0057621E" w:rsidP="001C38BA">
      <w:pPr>
        <w:spacing w:line="360" w:lineRule="auto"/>
        <w:jc w:val="both"/>
        <w:rPr>
          <w:rFonts w:cstheme="minorHAnsi"/>
        </w:rPr>
      </w:pPr>
      <w:proofErr w:type="gramStart"/>
      <w:r w:rsidRPr="001C38BA">
        <w:rPr>
          <w:rFonts w:cstheme="minorHAnsi"/>
        </w:rPr>
        <w:t>Furthermore ,</w:t>
      </w:r>
      <w:proofErr w:type="gramEnd"/>
      <w:r w:rsidRPr="001C38BA">
        <w:rPr>
          <w:rFonts w:cstheme="minorHAnsi"/>
        </w:rPr>
        <w:t xml:space="preserve"> the development of artificial intelligence and machine learning helps business to get loan. The study</w:t>
      </w:r>
      <w:r w:rsidRPr="001C38BA">
        <w:rPr>
          <w:rFonts w:cstheme="minorHAnsi"/>
          <w:b/>
          <w:bCs/>
        </w:rPr>
        <w:t xml:space="preserve"> </w:t>
      </w:r>
      <w:r w:rsidRPr="001C38BA">
        <w:rPr>
          <w:rFonts w:cstheme="minorHAnsi"/>
        </w:rPr>
        <w:t xml:space="preserve">Kumar, Sharma and Mahdavi (2021) argue that the trading use of AI model and machine </w:t>
      </w:r>
      <w:proofErr w:type="gramStart"/>
      <w:r w:rsidRPr="001C38BA">
        <w:rPr>
          <w:rFonts w:cstheme="minorHAnsi"/>
        </w:rPr>
        <w:t>learning  can</w:t>
      </w:r>
      <w:proofErr w:type="gramEnd"/>
      <w:r w:rsidRPr="001C38BA">
        <w:rPr>
          <w:rFonts w:cstheme="minorHAnsi"/>
        </w:rPr>
        <w:t xml:space="preserve"> check the creditworthiness of first-time rural borrowers where bank use past record and credit </w:t>
      </w:r>
      <w:proofErr w:type="gramStart"/>
      <w:r w:rsidRPr="001C38BA">
        <w:rPr>
          <w:rFonts w:cstheme="minorHAnsi"/>
        </w:rPr>
        <w:t>crore ,</w:t>
      </w:r>
      <w:proofErr w:type="gramEnd"/>
      <w:r w:rsidRPr="001C38BA">
        <w:rPr>
          <w:rFonts w:cstheme="minorHAnsi"/>
        </w:rPr>
        <w:t xml:space="preserve"> this model </w:t>
      </w:r>
      <w:proofErr w:type="gramStart"/>
      <w:r w:rsidRPr="001C38BA">
        <w:rPr>
          <w:rFonts w:cstheme="minorHAnsi"/>
        </w:rPr>
        <w:t>analyse</w:t>
      </w:r>
      <w:proofErr w:type="gramEnd"/>
      <w:r w:rsidRPr="001C38BA">
        <w:rPr>
          <w:rFonts w:cstheme="minorHAnsi"/>
        </w:rPr>
        <w:t xml:space="preserve"> mobile phone usage, satellite crop tracking, and local weather patterns and able </w:t>
      </w:r>
      <w:proofErr w:type="gramStart"/>
      <w:r w:rsidRPr="001C38BA">
        <w:rPr>
          <w:rFonts w:cstheme="minorHAnsi"/>
        </w:rPr>
        <w:t>to  analyse</w:t>
      </w:r>
      <w:proofErr w:type="gramEnd"/>
      <w:r w:rsidRPr="001C38BA">
        <w:rPr>
          <w:rFonts w:cstheme="minorHAnsi"/>
        </w:rPr>
        <w:t xml:space="preserve"> human habits instead of rigid numbers. However, this can be biased if mislead and it’s very hard to blend with old methods of banking. Similarly, </w:t>
      </w:r>
      <w:proofErr w:type="gramStart"/>
      <w:r w:rsidRPr="001C38BA">
        <w:rPr>
          <w:rFonts w:cstheme="minorHAnsi"/>
        </w:rPr>
        <w:t>Between</w:t>
      </w:r>
      <w:proofErr w:type="gramEnd"/>
      <w:r w:rsidRPr="001C38BA">
        <w:rPr>
          <w:rFonts w:cstheme="minorHAnsi"/>
        </w:rPr>
        <w:t xml:space="preserve"> 2016 and 2024 </w:t>
      </w:r>
      <w:proofErr w:type="spellStart"/>
      <w:r w:rsidRPr="001C38BA">
        <w:rPr>
          <w:rFonts w:cstheme="minorHAnsi"/>
        </w:rPr>
        <w:t>Cugova</w:t>
      </w:r>
      <w:proofErr w:type="spellEnd"/>
      <w:r w:rsidRPr="001C38BA">
        <w:rPr>
          <w:rFonts w:cstheme="minorHAnsi"/>
        </w:rPr>
        <w:t xml:space="preserve"> and Chaudhuri (2026) analyse the use of AI in SME’s finance and they found that AI help business to manage their money </w:t>
      </w:r>
      <w:proofErr w:type="gramStart"/>
      <w:r w:rsidRPr="001C38BA">
        <w:rPr>
          <w:rFonts w:cstheme="minorHAnsi"/>
        </w:rPr>
        <w:t>better  by</w:t>
      </w:r>
      <w:proofErr w:type="gramEnd"/>
      <w:r w:rsidRPr="001C38BA">
        <w:rPr>
          <w:rFonts w:cstheme="minorHAnsi"/>
        </w:rPr>
        <w:t xml:space="preserve"> analyse the future sales and income and </w:t>
      </w:r>
      <w:proofErr w:type="gramStart"/>
      <w:r w:rsidRPr="001C38BA">
        <w:rPr>
          <w:rFonts w:cstheme="minorHAnsi"/>
        </w:rPr>
        <w:t>it</w:t>
      </w:r>
      <w:proofErr w:type="gramEnd"/>
      <w:r w:rsidRPr="001C38BA">
        <w:rPr>
          <w:rFonts w:cstheme="minorHAnsi"/>
        </w:rPr>
        <w:t xml:space="preserve"> lower </w:t>
      </w:r>
      <w:proofErr w:type="spellStart"/>
      <w:r w:rsidRPr="001C38BA">
        <w:rPr>
          <w:rFonts w:cstheme="minorHAnsi"/>
        </w:rPr>
        <w:t>ad</w:t>
      </w:r>
      <w:proofErr w:type="spellEnd"/>
      <w:r w:rsidRPr="001C38BA">
        <w:rPr>
          <w:rFonts w:cstheme="minorHAnsi"/>
        </w:rPr>
        <w:t xml:space="preserve"> administrative costs and increases profit margins. But enable this software in business increase expanse and </w:t>
      </w:r>
      <w:proofErr w:type="gramStart"/>
      <w:r w:rsidRPr="001C38BA">
        <w:rPr>
          <w:rFonts w:cstheme="minorHAnsi"/>
        </w:rPr>
        <w:t>create  requirement</w:t>
      </w:r>
      <w:proofErr w:type="gramEnd"/>
      <w:r w:rsidRPr="001C38BA">
        <w:rPr>
          <w:rFonts w:cstheme="minorHAnsi"/>
        </w:rPr>
        <w:t xml:space="preserve"> of    tech-savvy </w:t>
      </w:r>
      <w:proofErr w:type="gramStart"/>
      <w:r w:rsidRPr="001C38BA">
        <w:rPr>
          <w:rFonts w:cstheme="minorHAnsi"/>
        </w:rPr>
        <w:t>staff ,</w:t>
      </w:r>
      <w:proofErr w:type="gramEnd"/>
      <w:r w:rsidRPr="001C38BA">
        <w:rPr>
          <w:rFonts w:cstheme="minorHAnsi"/>
        </w:rPr>
        <w:t xml:space="preserve"> </w:t>
      </w:r>
      <w:proofErr w:type="spellStart"/>
      <w:r w:rsidRPr="001C38BA">
        <w:rPr>
          <w:rFonts w:cstheme="minorHAnsi"/>
        </w:rPr>
        <w:t>Unlikly</w:t>
      </w:r>
      <w:proofErr w:type="spellEnd"/>
      <w:r w:rsidRPr="001C38BA">
        <w:rPr>
          <w:rFonts w:cstheme="minorHAnsi"/>
        </w:rPr>
        <w:t xml:space="preserve"> Sharma and Mahdavi (2021) if data is biased it might make unfair decisions. </w:t>
      </w:r>
      <w:proofErr w:type="gramStart"/>
      <w:r w:rsidRPr="001C38BA">
        <w:rPr>
          <w:rFonts w:cstheme="minorHAnsi"/>
        </w:rPr>
        <w:t>Additionally ,</w:t>
      </w:r>
      <w:proofErr w:type="gramEnd"/>
      <w:r w:rsidRPr="001C38BA">
        <w:rPr>
          <w:rFonts w:cstheme="minorHAnsi"/>
        </w:rPr>
        <w:t xml:space="preserve"> The Application of Machine Learning and Artificial Intelligence in Credit Risk Assessment by David Mhlanga (2021), analyse that Artificial Intelligence and Machine Learning can improve credit risk assessment and reduce information asymmetry, by using traditional and Alternative data it can assess borrowers without credit by </w:t>
      </w:r>
      <w:proofErr w:type="gramStart"/>
      <w:r w:rsidRPr="001C38BA">
        <w:rPr>
          <w:rFonts w:cstheme="minorHAnsi"/>
        </w:rPr>
        <w:t>analysing  mobile</w:t>
      </w:r>
      <w:proofErr w:type="gramEnd"/>
      <w:r w:rsidRPr="001C38BA">
        <w:rPr>
          <w:rFonts w:cstheme="minorHAnsi"/>
        </w:rPr>
        <w:t xml:space="preserve"> phone usage, social media activity and public records. </w:t>
      </w:r>
      <w:proofErr w:type="gramStart"/>
      <w:r w:rsidRPr="001C38BA">
        <w:rPr>
          <w:rFonts w:cstheme="minorHAnsi"/>
        </w:rPr>
        <w:t>However</w:t>
      </w:r>
      <w:proofErr w:type="gramEnd"/>
      <w:r w:rsidRPr="001C38BA">
        <w:rPr>
          <w:rFonts w:cstheme="minorHAnsi"/>
        </w:rPr>
        <w:t xml:space="preserve"> this study only </w:t>
      </w:r>
      <w:proofErr w:type="gramStart"/>
      <w:r w:rsidRPr="001C38BA">
        <w:rPr>
          <w:rFonts w:cstheme="minorHAnsi"/>
        </w:rPr>
        <w:t>depend</w:t>
      </w:r>
      <w:proofErr w:type="gramEnd"/>
      <w:r w:rsidRPr="001C38BA">
        <w:rPr>
          <w:rFonts w:cstheme="minorHAnsi"/>
        </w:rPr>
        <w:t xml:space="preserve"> on previous research and does not include current data which limits its findings.</w:t>
      </w:r>
    </w:p>
    <w:p w14:paraId="02B52301" w14:textId="77777777" w:rsidR="003E4C03" w:rsidRPr="001C38BA" w:rsidRDefault="003E4C03" w:rsidP="001C38BA">
      <w:pPr>
        <w:spacing w:line="360" w:lineRule="auto"/>
        <w:jc w:val="both"/>
        <w:rPr>
          <w:rFonts w:cstheme="minorHAnsi"/>
        </w:rPr>
      </w:pPr>
    </w:p>
    <w:p w14:paraId="1BECD173" w14:textId="6C1331DF" w:rsidR="003E4C03" w:rsidRPr="001C38BA" w:rsidRDefault="00920716" w:rsidP="00150A1B">
      <w:pPr>
        <w:pStyle w:val="Heading1"/>
      </w:pPr>
      <w:bookmarkStart w:id="6" w:name="_Toc235583665"/>
      <w:r w:rsidRPr="001C38BA">
        <w:t>3.</w:t>
      </w:r>
      <w:r w:rsidR="003E4C03" w:rsidRPr="001C38BA">
        <w:t>Methodology</w:t>
      </w:r>
      <w:bookmarkEnd w:id="6"/>
    </w:p>
    <w:p w14:paraId="672BEEC2" w14:textId="633CB3C6" w:rsidR="003E4C03" w:rsidRPr="001C38BA" w:rsidRDefault="003E4C03" w:rsidP="001C38BA">
      <w:pPr>
        <w:spacing w:line="360" w:lineRule="auto"/>
        <w:jc w:val="both"/>
        <w:rPr>
          <w:rFonts w:cstheme="minorHAnsi"/>
        </w:rPr>
      </w:pPr>
      <w:r w:rsidRPr="001C38BA">
        <w:rPr>
          <w:rFonts w:cstheme="minorHAnsi"/>
        </w:rPr>
        <w:t xml:space="preserve">This research uses a Systematic Literature </w:t>
      </w:r>
      <w:r w:rsidR="00150A1B" w:rsidRPr="001C38BA">
        <w:rPr>
          <w:rFonts w:cstheme="minorHAnsi"/>
        </w:rPr>
        <w:t>Review method</w:t>
      </w:r>
      <w:r w:rsidRPr="001C38BA">
        <w:rPr>
          <w:rFonts w:cstheme="minorHAnsi"/>
        </w:rPr>
        <w:t xml:space="preserve"> to investigate the role of Decentralised Finance and digital debt financing in supporting Small and Medium-sized Enterprise to </w:t>
      </w:r>
      <w:proofErr w:type="gramStart"/>
      <w:r w:rsidRPr="001C38BA">
        <w:rPr>
          <w:rFonts w:cstheme="minorHAnsi"/>
        </w:rPr>
        <w:t>survive ,</w:t>
      </w:r>
      <w:proofErr w:type="gramEnd"/>
      <w:r w:rsidRPr="001C38BA">
        <w:rPr>
          <w:rFonts w:cstheme="minorHAnsi"/>
        </w:rPr>
        <w:t xml:space="preserve"> growth and sustainability. A qualitative approach is appropriate because the research aims to explore and understand the opportunities, challenges, and implications of emerging financial technologies, rather than measuring relationships through numerical data. The study focuses on analysing and review the peer </w:t>
      </w:r>
      <w:proofErr w:type="gramStart"/>
      <w:r w:rsidRPr="001C38BA">
        <w:rPr>
          <w:rFonts w:cstheme="minorHAnsi"/>
        </w:rPr>
        <w:t xml:space="preserve">article </w:t>
      </w:r>
      <w:r w:rsidR="00DC5738" w:rsidRPr="001C38BA">
        <w:rPr>
          <w:rFonts w:cstheme="minorHAnsi"/>
        </w:rPr>
        <w:t>,</w:t>
      </w:r>
      <w:proofErr w:type="gramEnd"/>
      <w:r w:rsidR="00DC5738" w:rsidRPr="001C38BA">
        <w:rPr>
          <w:rFonts w:cstheme="minorHAnsi"/>
        </w:rPr>
        <w:t xml:space="preserve"> academic generals and all verified data according to PRISMA framework to e</w:t>
      </w:r>
      <w:r w:rsidRPr="001C38BA">
        <w:rPr>
          <w:rFonts w:cstheme="minorHAnsi"/>
        </w:rPr>
        <w:t xml:space="preserve">vidence </w:t>
      </w:r>
      <w:r w:rsidR="00DC5738" w:rsidRPr="001C38BA">
        <w:rPr>
          <w:rFonts w:cstheme="minorHAnsi"/>
        </w:rPr>
        <w:t xml:space="preserve">the </w:t>
      </w:r>
      <w:r w:rsidRPr="001C38BA">
        <w:rPr>
          <w:rFonts w:cstheme="minorHAnsi"/>
        </w:rPr>
        <w:t xml:space="preserve">how DeFi platforms, stablecoin-based lending, and Real-World </w:t>
      </w:r>
      <w:r w:rsidR="00DC5738" w:rsidRPr="001C38BA">
        <w:rPr>
          <w:rFonts w:cstheme="minorHAnsi"/>
        </w:rPr>
        <w:t>Asset tokenisation</w:t>
      </w:r>
      <w:r w:rsidRPr="001C38BA">
        <w:rPr>
          <w:rFonts w:cstheme="minorHAnsi"/>
        </w:rPr>
        <w:t xml:space="preserve"> can influence SME access to finance, business growth, liquidity management, and long-term survival.</w:t>
      </w:r>
    </w:p>
    <w:p w14:paraId="1B737B58" w14:textId="0CFFFC53" w:rsidR="003E4C03" w:rsidRPr="001C38BA" w:rsidRDefault="003E4C03" w:rsidP="001C38BA">
      <w:pPr>
        <w:spacing w:line="360" w:lineRule="auto"/>
        <w:jc w:val="both"/>
        <w:rPr>
          <w:rFonts w:cstheme="minorHAnsi"/>
        </w:rPr>
      </w:pPr>
      <w:r w:rsidRPr="001C38BA">
        <w:rPr>
          <w:rFonts w:cstheme="minorHAnsi"/>
        </w:rPr>
        <w:t xml:space="preserve">The research will rely on secondary data collection through a systematic review of peer-reviewed academic </w:t>
      </w:r>
      <w:r w:rsidR="00150A1B" w:rsidRPr="001C38BA">
        <w:rPr>
          <w:rFonts w:cstheme="minorHAnsi"/>
        </w:rPr>
        <w:t>literature,</w:t>
      </w:r>
      <w:r w:rsidR="00DC5738" w:rsidRPr="001C38BA">
        <w:rPr>
          <w:rFonts w:cstheme="minorHAnsi"/>
        </w:rPr>
        <w:t xml:space="preserve"> to get the data study will use UWTSD library</w:t>
      </w:r>
      <w:r w:rsidRPr="001C38BA">
        <w:rPr>
          <w:rFonts w:cstheme="minorHAnsi"/>
        </w:rPr>
        <w:t xml:space="preserve">, Scopus, and Google Scholar, to ensure the use of reliable and high-quality sources. The literature search will use specific keywords related to the research objectives, such as </w:t>
      </w:r>
      <w:r w:rsidRPr="001C38BA">
        <w:rPr>
          <w:rFonts w:cstheme="minorHAnsi"/>
          <w:i/>
          <w:iCs/>
        </w:rPr>
        <w:t xml:space="preserve">“Decentralised Finance (DeFi),” “digital debt,” “SME financing,” “stablecoin lending,” “blockchain finance,” “RWA tokenisation,” “alternative finance,” and </w:t>
      </w:r>
      <w:r w:rsidRPr="001C38BA">
        <w:rPr>
          <w:rFonts w:cstheme="minorHAnsi"/>
          <w:i/>
          <w:iCs/>
        </w:rPr>
        <w:lastRenderedPageBreak/>
        <w:t>“SME growth and sustainability.”</w:t>
      </w:r>
      <w:r w:rsidRPr="001C38BA">
        <w:rPr>
          <w:rFonts w:cstheme="minorHAnsi"/>
        </w:rPr>
        <w:t xml:space="preserve"> Articles published in English and relevant to business, finance, blockchain technology, and entrepreneurship will be included, while unrelated studies, non-academic sources, and publications without sufficient relevance to the research questions will be excluded.</w:t>
      </w:r>
    </w:p>
    <w:p w14:paraId="384FA3E7" w14:textId="77777777" w:rsidR="003E4C03" w:rsidRPr="001C38BA" w:rsidRDefault="003E4C03" w:rsidP="001C38BA">
      <w:pPr>
        <w:spacing w:line="360" w:lineRule="auto"/>
        <w:jc w:val="both"/>
        <w:rPr>
          <w:rFonts w:cstheme="minorHAnsi"/>
        </w:rPr>
      </w:pPr>
      <w:r w:rsidRPr="001C38BA">
        <w:rPr>
          <w:rFonts w:cstheme="minorHAnsi"/>
        </w:rPr>
        <w:t>A purposive sampling strategy will be applied to select literature that directly contributes to answering the research questions. The selected studies will be evaluated based on their relevance, academic quality, research methodology, and contribution to understanding alternative financing mechanisms for SMEs. The final sample will include research articles, systematic reviews, and empirical studies that examine the relationship between digital financial innovation and SME financing outcomes.</w:t>
      </w:r>
    </w:p>
    <w:p w14:paraId="68107549" w14:textId="77777777" w:rsidR="00DC5738" w:rsidRPr="001C38BA" w:rsidRDefault="00DC5738" w:rsidP="001C38BA">
      <w:pPr>
        <w:spacing w:line="360" w:lineRule="auto"/>
        <w:jc w:val="both"/>
        <w:rPr>
          <w:rFonts w:cstheme="minorHAnsi"/>
        </w:rPr>
      </w:pPr>
    </w:p>
    <w:p w14:paraId="1DBBCD12" w14:textId="67A717AF" w:rsidR="00DC5738" w:rsidRPr="001C38BA" w:rsidRDefault="00920716" w:rsidP="00150A1B">
      <w:pPr>
        <w:pStyle w:val="Heading1"/>
      </w:pPr>
      <w:bookmarkStart w:id="7" w:name="_Toc235583666"/>
      <w:r w:rsidRPr="001C38BA">
        <w:t>4.</w:t>
      </w:r>
      <w:r w:rsidR="00DC5738" w:rsidRPr="001C38BA">
        <w:t>Expected Findings</w:t>
      </w:r>
      <w:bookmarkEnd w:id="7"/>
    </w:p>
    <w:p w14:paraId="48B6FF75" w14:textId="672BEE50" w:rsidR="00DC5738" w:rsidRPr="001C38BA" w:rsidRDefault="00DC5738" w:rsidP="001C38BA">
      <w:pPr>
        <w:spacing w:line="360" w:lineRule="auto"/>
        <w:jc w:val="both"/>
        <w:rPr>
          <w:rFonts w:cstheme="minorHAnsi"/>
        </w:rPr>
      </w:pPr>
      <w:r w:rsidRPr="001C38BA">
        <w:rPr>
          <w:rFonts w:cstheme="minorHAnsi"/>
        </w:rPr>
        <w:t xml:space="preserve">This study is expected to demonstrate that Decentralized Finance (DeFi), stablecoin-based lending, and Real-World Asset (RWA) tokenisation </w:t>
      </w:r>
      <w:r w:rsidR="009C4314" w:rsidRPr="001C38BA">
        <w:rPr>
          <w:rFonts w:cstheme="minorHAnsi"/>
        </w:rPr>
        <w:t xml:space="preserve">which have the </w:t>
      </w:r>
      <w:r w:rsidRPr="001C38BA">
        <w:rPr>
          <w:rFonts w:cstheme="minorHAnsi"/>
        </w:rPr>
        <w:t xml:space="preserve">potential to become effective alternative </w:t>
      </w:r>
      <w:r w:rsidR="009C4314" w:rsidRPr="001C38BA">
        <w:rPr>
          <w:rFonts w:cstheme="minorHAnsi"/>
        </w:rPr>
        <w:t xml:space="preserve">of traditional financing system like bank and finance institute </w:t>
      </w:r>
      <w:r w:rsidRPr="001C38BA">
        <w:rPr>
          <w:rFonts w:cstheme="minorHAnsi"/>
        </w:rPr>
        <w:t>for Small and Medium-sized Enterprises (SMEs).The review is expected to show that blockchain-based lending platforms reduce</w:t>
      </w:r>
      <w:r w:rsidR="009C4314" w:rsidRPr="001C38BA">
        <w:rPr>
          <w:rFonts w:cstheme="minorHAnsi"/>
        </w:rPr>
        <w:t xml:space="preserve">s the time , cost and </w:t>
      </w:r>
      <w:r w:rsidRPr="001C38BA">
        <w:rPr>
          <w:rFonts w:cstheme="minorHAnsi"/>
        </w:rPr>
        <w:t xml:space="preserve"> information asymmetry</w:t>
      </w:r>
      <w:r w:rsidR="009C4314" w:rsidRPr="001C38BA">
        <w:rPr>
          <w:rFonts w:cstheme="minorHAnsi"/>
        </w:rPr>
        <w:t xml:space="preserve"> and </w:t>
      </w:r>
      <w:r w:rsidRPr="001C38BA">
        <w:rPr>
          <w:rFonts w:cstheme="minorHAnsi"/>
        </w:rPr>
        <w:t xml:space="preserve"> improve transparency </w:t>
      </w:r>
      <w:r w:rsidR="009C4314" w:rsidRPr="001C38BA">
        <w:rPr>
          <w:rFonts w:cstheme="minorHAnsi"/>
        </w:rPr>
        <w:t xml:space="preserve">via </w:t>
      </w:r>
      <w:r w:rsidRPr="001C38BA">
        <w:rPr>
          <w:rFonts w:cstheme="minorHAnsi"/>
        </w:rPr>
        <w:t xml:space="preserve"> smart contracts, lower transaction costs, and provide faster access to capi</w:t>
      </w:r>
      <w:r w:rsidR="009C4314" w:rsidRPr="001C38BA">
        <w:rPr>
          <w:rFonts w:cstheme="minorHAnsi"/>
        </w:rPr>
        <w:t>tal.</w:t>
      </w:r>
    </w:p>
    <w:p w14:paraId="2F731621" w14:textId="4CD62C3C" w:rsidR="00DC5738" w:rsidRPr="001C38BA" w:rsidRDefault="00DC5738" w:rsidP="001C38BA">
      <w:pPr>
        <w:spacing w:line="360" w:lineRule="auto"/>
        <w:jc w:val="both"/>
        <w:rPr>
          <w:rFonts w:cstheme="minorHAnsi"/>
        </w:rPr>
      </w:pPr>
      <w:r w:rsidRPr="001C38BA">
        <w:rPr>
          <w:rFonts w:cstheme="minorHAnsi"/>
        </w:rPr>
        <w:t xml:space="preserve">The findings are also expected to </w:t>
      </w:r>
      <w:proofErr w:type="gramStart"/>
      <w:r w:rsidR="009C4314" w:rsidRPr="001C38BA">
        <w:rPr>
          <w:rFonts w:cstheme="minorHAnsi"/>
        </w:rPr>
        <w:t xml:space="preserve">demonstrate </w:t>
      </w:r>
      <w:r w:rsidRPr="001C38BA">
        <w:rPr>
          <w:rFonts w:cstheme="minorHAnsi"/>
        </w:rPr>
        <w:t xml:space="preserve"> that</w:t>
      </w:r>
      <w:proofErr w:type="gramEnd"/>
      <w:r w:rsidRPr="001C38BA">
        <w:rPr>
          <w:rFonts w:cstheme="minorHAnsi"/>
        </w:rPr>
        <w:t xml:space="preserve"> RWA-backed stablecoin lending can </w:t>
      </w:r>
      <w:proofErr w:type="gramStart"/>
      <w:r w:rsidRPr="001C38BA">
        <w:rPr>
          <w:rFonts w:cstheme="minorHAnsi"/>
        </w:rPr>
        <w:t xml:space="preserve">improve </w:t>
      </w:r>
      <w:r w:rsidR="009C4314" w:rsidRPr="001C38BA">
        <w:rPr>
          <w:rFonts w:cstheme="minorHAnsi"/>
        </w:rPr>
        <w:t xml:space="preserve"> help</w:t>
      </w:r>
      <w:proofErr w:type="gramEnd"/>
      <w:r w:rsidR="009C4314" w:rsidRPr="001C38BA">
        <w:rPr>
          <w:rFonts w:cstheme="minorHAnsi"/>
        </w:rPr>
        <w:t xml:space="preserve"> </w:t>
      </w:r>
      <w:proofErr w:type="gramStart"/>
      <w:r w:rsidRPr="001C38BA">
        <w:rPr>
          <w:rFonts w:cstheme="minorHAnsi"/>
        </w:rPr>
        <w:t>SME</w:t>
      </w:r>
      <w:r w:rsidR="009C4314" w:rsidRPr="001C38BA">
        <w:rPr>
          <w:rFonts w:cstheme="minorHAnsi"/>
        </w:rPr>
        <w:t>’s</w:t>
      </w:r>
      <w:proofErr w:type="gramEnd"/>
      <w:r w:rsidR="009C4314" w:rsidRPr="001C38BA">
        <w:rPr>
          <w:rFonts w:cstheme="minorHAnsi"/>
        </w:rPr>
        <w:t xml:space="preserve"> to get loan and </w:t>
      </w:r>
      <w:r w:rsidRPr="001C38BA">
        <w:rPr>
          <w:rFonts w:cstheme="minorHAnsi"/>
        </w:rPr>
        <w:t xml:space="preserve">support business expansion and </w:t>
      </w:r>
      <w:r w:rsidR="009C4314" w:rsidRPr="001C38BA">
        <w:rPr>
          <w:rFonts w:cstheme="minorHAnsi"/>
        </w:rPr>
        <w:t xml:space="preserve">help them to maintain </w:t>
      </w:r>
      <w:r w:rsidRPr="001C38BA">
        <w:rPr>
          <w:rFonts w:cstheme="minorHAnsi"/>
        </w:rPr>
        <w:t>long-term sustainability</w:t>
      </w:r>
      <w:r w:rsidR="009C4314" w:rsidRPr="001C38BA">
        <w:rPr>
          <w:rFonts w:cstheme="minorHAnsi"/>
        </w:rPr>
        <w:t>.</w:t>
      </w:r>
      <w:r w:rsidRPr="001C38BA">
        <w:rPr>
          <w:rFonts w:cstheme="minorHAnsi"/>
        </w:rPr>
        <w:t xml:space="preserve"> </w:t>
      </w:r>
      <w:r w:rsidR="009C4314" w:rsidRPr="001C38BA">
        <w:rPr>
          <w:rFonts w:cstheme="minorHAnsi"/>
        </w:rPr>
        <w:t xml:space="preserve">By </w:t>
      </w:r>
      <w:proofErr w:type="gramStart"/>
      <w:r w:rsidR="009C4314" w:rsidRPr="001C38BA">
        <w:rPr>
          <w:rFonts w:cstheme="minorHAnsi"/>
        </w:rPr>
        <w:t>converting  using</w:t>
      </w:r>
      <w:proofErr w:type="gramEnd"/>
      <w:r w:rsidR="009C4314" w:rsidRPr="001C38BA">
        <w:rPr>
          <w:rFonts w:cstheme="minorHAnsi"/>
        </w:rPr>
        <w:t xml:space="preserve"> physical assets as digital tokens business can </w:t>
      </w:r>
      <w:r w:rsidR="002D2082" w:rsidRPr="001C38BA">
        <w:rPr>
          <w:rFonts w:cstheme="minorHAnsi"/>
        </w:rPr>
        <w:t>use additional capital without paying hinger interest and transaction cost to the bank</w:t>
      </w:r>
      <w:r w:rsidRPr="001C38BA">
        <w:rPr>
          <w:rFonts w:cstheme="minorHAnsi"/>
        </w:rPr>
        <w:t>. In addition, the research is likely to demonstrate that decentralised lending can increase financial inclusion for SMEs with limited credit history or insufficient collateral, which are common barriers within traditional banking systems.</w:t>
      </w:r>
    </w:p>
    <w:p w14:paraId="345A5E7A" w14:textId="4934558B" w:rsidR="00DC5738" w:rsidRPr="001C38BA" w:rsidRDefault="00DC5738" w:rsidP="001C38BA">
      <w:pPr>
        <w:spacing w:line="360" w:lineRule="auto"/>
        <w:jc w:val="both"/>
        <w:rPr>
          <w:rFonts w:cstheme="minorHAnsi"/>
        </w:rPr>
      </w:pPr>
      <w:r w:rsidRPr="001C38BA">
        <w:rPr>
          <w:rFonts w:cstheme="minorHAnsi"/>
        </w:rPr>
        <w:t xml:space="preserve">However, </w:t>
      </w:r>
      <w:r w:rsidR="002D2082" w:rsidRPr="001C38BA">
        <w:rPr>
          <w:rFonts w:cstheme="minorHAnsi"/>
        </w:rPr>
        <w:t xml:space="preserve">this study also focuses on challenges like </w:t>
      </w:r>
      <w:r w:rsidRPr="001C38BA">
        <w:rPr>
          <w:rFonts w:cstheme="minorHAnsi"/>
        </w:rPr>
        <w:t>regulatory uncertainty, cybersecurity threats, smart contract vulnerabilities, cryptocurrency price volatility, limited digital infrastructure, and the lack of technical knowledge among SME owners. These factors may reduce trust in decentralised financial systems and slow their adoption despite their potential benefits</w:t>
      </w:r>
      <w:r w:rsidR="00B93089" w:rsidRPr="001C38BA">
        <w:rPr>
          <w:rFonts w:cstheme="minorHAnsi"/>
        </w:rPr>
        <w:t xml:space="preserve"> and how Artificial Intelligence can help Decentralised finance and improve credit assessment and detecting fraud. </w:t>
      </w:r>
      <w:r w:rsidRPr="001C38BA">
        <w:rPr>
          <w:rFonts w:cstheme="minorHAnsi"/>
        </w:rPr>
        <w:t>The integration of AI with blockchain technology is expected to improve lending efficiency while reducing information asymmetry and operational risk.</w:t>
      </w:r>
    </w:p>
    <w:p w14:paraId="09E743D1" w14:textId="77777777" w:rsidR="00DC5738" w:rsidRPr="001C38BA" w:rsidRDefault="00DC5738" w:rsidP="001C38BA">
      <w:pPr>
        <w:spacing w:line="360" w:lineRule="auto"/>
        <w:jc w:val="both"/>
        <w:rPr>
          <w:rFonts w:cstheme="minorHAnsi"/>
        </w:rPr>
      </w:pPr>
      <w:r w:rsidRPr="001C38BA">
        <w:rPr>
          <w:rFonts w:cstheme="minorHAnsi"/>
        </w:rPr>
        <w:t xml:space="preserve">Overall, this research is expected to conclude that although DeFi and digital debt financing cannot completely replace traditional banking, they have significant potential to complement existing </w:t>
      </w:r>
      <w:r w:rsidRPr="001C38BA">
        <w:rPr>
          <w:rFonts w:cstheme="minorHAnsi"/>
        </w:rPr>
        <w:lastRenderedPageBreak/>
        <w:t>financial systems and provide innovative financing opportunities that support SME growth, liquidity, resilience, and long-term sustainability. The study is also expected to identify important research gaps and provide recommendations for policymakers, financial institutions, technology developers, and SME owners.</w:t>
      </w:r>
    </w:p>
    <w:p w14:paraId="50BA0880" w14:textId="2F96E44A" w:rsidR="00B93089" w:rsidRPr="001C38BA" w:rsidRDefault="00920716" w:rsidP="00150A1B">
      <w:pPr>
        <w:pStyle w:val="Heading1"/>
      </w:pPr>
      <w:bookmarkStart w:id="8" w:name="_Toc235583667"/>
      <w:r w:rsidRPr="001C38BA">
        <w:t>5.</w:t>
      </w:r>
      <w:r w:rsidR="00114D6B" w:rsidRPr="001C38BA">
        <w:t>Limitations</w:t>
      </w:r>
      <w:bookmarkEnd w:id="8"/>
    </w:p>
    <w:p w14:paraId="254F08D3" w14:textId="4A2239C4" w:rsidR="00DC5738" w:rsidRPr="001C38BA" w:rsidRDefault="00114D6B" w:rsidP="001C38BA">
      <w:pPr>
        <w:spacing w:line="360" w:lineRule="auto"/>
        <w:jc w:val="both"/>
        <w:rPr>
          <w:rFonts w:cstheme="minorHAnsi"/>
        </w:rPr>
      </w:pPr>
      <w:r w:rsidRPr="001C38BA">
        <w:rPr>
          <w:rFonts w:cstheme="minorHAnsi"/>
        </w:rPr>
        <w:t xml:space="preserve">This study has several limitations that should be acknowledged, this research based on Systematic Literature Review of secondary data and does not involve primary data collection through interviews, surveys, or case studies. As a </w:t>
      </w:r>
      <w:r w:rsidR="00DB1AA3" w:rsidRPr="001C38BA">
        <w:rPr>
          <w:rFonts w:cstheme="minorHAnsi"/>
        </w:rPr>
        <w:t>result,</w:t>
      </w:r>
      <w:r w:rsidRPr="001C38BA">
        <w:rPr>
          <w:rFonts w:cstheme="minorHAnsi"/>
        </w:rPr>
        <w:t xml:space="preserve"> findings will depend on quality, scope, and availability of existing academic literature rather than direct evidence from SME owners, financial institutions, or DeFi platform users. </w:t>
      </w:r>
      <w:r w:rsidR="00DB1AA3" w:rsidRPr="001C38BA">
        <w:rPr>
          <w:rFonts w:cstheme="minorHAnsi"/>
        </w:rPr>
        <w:t>Also,</w:t>
      </w:r>
      <w:r w:rsidRPr="001C38BA">
        <w:rPr>
          <w:rFonts w:cstheme="minorHAnsi"/>
        </w:rPr>
        <w:t xml:space="preserve"> the review includes only peer review article and the research is based on technology</w:t>
      </w:r>
      <w:r w:rsidR="00DB1AA3" w:rsidRPr="001C38BA">
        <w:rPr>
          <w:rFonts w:cstheme="minorHAnsi"/>
        </w:rPr>
        <w:t>.</w:t>
      </w:r>
      <w:r w:rsidRPr="001C38BA">
        <w:rPr>
          <w:rFonts w:cstheme="minorHAnsi"/>
        </w:rPr>
        <w:t xml:space="preserve"> </w:t>
      </w:r>
      <w:r w:rsidR="00DB1AA3" w:rsidRPr="001C38BA">
        <w:rPr>
          <w:rFonts w:cstheme="minorHAnsi"/>
        </w:rPr>
        <w:t>Furthermore, the limited timeframe available to complete this dissertation may limit the scope of the research and the depth of analysis</w:t>
      </w:r>
      <w:r w:rsidRPr="001C38BA">
        <w:rPr>
          <w:rFonts w:cstheme="minorHAnsi"/>
        </w:rPr>
        <w:t>.</w:t>
      </w:r>
    </w:p>
    <w:p w14:paraId="1577E41F" w14:textId="4F8D4B36" w:rsidR="00920716" w:rsidRDefault="00920716" w:rsidP="00150A1B">
      <w:pPr>
        <w:pStyle w:val="Heading1"/>
      </w:pPr>
      <w:bookmarkStart w:id="9" w:name="_Toc235583668"/>
      <w:r w:rsidRPr="001C38BA">
        <w:t>6.Timeframe</w:t>
      </w:r>
      <w:bookmarkEnd w:id="9"/>
    </w:p>
    <w:p w14:paraId="523309EE" w14:textId="62B7D13D" w:rsidR="001C38BA" w:rsidRDefault="001C38BA" w:rsidP="001C38BA">
      <w:pPr>
        <w:spacing w:line="360" w:lineRule="auto"/>
        <w:jc w:val="both"/>
        <w:rPr>
          <w:rFonts w:cstheme="minorHAnsi"/>
        </w:rPr>
      </w:pPr>
      <w:r w:rsidRPr="001C38BA">
        <w:rPr>
          <w:rFonts w:cstheme="minorHAnsi"/>
          <w:noProof/>
        </w:rPr>
        <w:drawing>
          <wp:inline distT="0" distB="0" distL="0" distR="0" wp14:anchorId="6BA2AD52" wp14:editId="7FDEF0A0">
            <wp:extent cx="5731510" cy="1545590"/>
            <wp:effectExtent l="0" t="0" r="2540" b="0"/>
            <wp:docPr id="1590777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545590"/>
                    </a:xfrm>
                    <a:prstGeom prst="rect">
                      <a:avLst/>
                    </a:prstGeom>
                    <a:noFill/>
                    <a:ln>
                      <a:noFill/>
                    </a:ln>
                  </pic:spPr>
                </pic:pic>
              </a:graphicData>
            </a:graphic>
          </wp:inline>
        </w:drawing>
      </w:r>
    </w:p>
    <w:p w14:paraId="12075BEC" w14:textId="5F00836C" w:rsidR="001C38BA" w:rsidRDefault="001C38BA" w:rsidP="001C38BA">
      <w:pPr>
        <w:spacing w:line="360" w:lineRule="auto"/>
        <w:jc w:val="both"/>
        <w:rPr>
          <w:rFonts w:cstheme="minorHAnsi"/>
        </w:rPr>
      </w:pPr>
      <w:r>
        <w:rPr>
          <w:rFonts w:cstheme="minorHAnsi"/>
        </w:rPr>
        <w:t>(</w:t>
      </w:r>
      <w:proofErr w:type="spellStart"/>
      <w:r>
        <w:rPr>
          <w:rFonts w:cstheme="minorHAnsi"/>
        </w:rPr>
        <w:t>Self Created</w:t>
      </w:r>
      <w:proofErr w:type="spellEnd"/>
      <w:r>
        <w:rPr>
          <w:rFonts w:cstheme="minorHAnsi"/>
        </w:rPr>
        <w:t>)</w:t>
      </w:r>
    </w:p>
    <w:p w14:paraId="7CC18006" w14:textId="77777777" w:rsidR="001C38BA" w:rsidRPr="001C38BA" w:rsidRDefault="001C38BA" w:rsidP="001C38BA">
      <w:pPr>
        <w:spacing w:line="360" w:lineRule="auto"/>
        <w:jc w:val="both"/>
        <w:rPr>
          <w:rFonts w:cstheme="minorHAnsi"/>
        </w:rPr>
      </w:pPr>
    </w:p>
    <w:p w14:paraId="4A55B896" w14:textId="004DA037" w:rsidR="00920716" w:rsidRPr="001C38BA" w:rsidRDefault="001C38BA" w:rsidP="001C38BA">
      <w:pPr>
        <w:spacing w:line="360" w:lineRule="auto"/>
        <w:jc w:val="both"/>
        <w:rPr>
          <w:rFonts w:cstheme="minorHAnsi"/>
        </w:rPr>
      </w:pPr>
      <w:r w:rsidRPr="001C38BA">
        <w:rPr>
          <w:rFonts w:cstheme="minorHAnsi"/>
        </w:rPr>
        <w:t>This research will be completed within the available dissertation period. The study will involve literature collection, analysis and identifying the research gap by using a Systematic Literature Review approach. Week 1 to Week 6 will be used for proposal writing. Week 7 will be used to complete the ethics form. Week 8 to Week 16 will be used for dissertation writing. The dissertation will be written chapter by chapter according to the Gantt chart. The chapters will include the Introduction, Literature Review, Methodology, Findings and Analysis, Discussion, Conclusion and Recommendations. The final week will also include proofreading, referencing and final submission.</w:t>
      </w:r>
    </w:p>
    <w:p w14:paraId="1A37D878" w14:textId="1A528A12" w:rsidR="00920716" w:rsidRPr="001C38BA" w:rsidRDefault="001C70F0" w:rsidP="00150A1B">
      <w:pPr>
        <w:pStyle w:val="Heading1"/>
      </w:pPr>
      <w:bookmarkStart w:id="10" w:name="_Toc235583669"/>
      <w:r w:rsidRPr="001C38BA">
        <w:lastRenderedPageBreak/>
        <w:t>7.</w:t>
      </w:r>
      <w:r w:rsidR="00920716" w:rsidRPr="001C38BA">
        <w:t>Conclusion</w:t>
      </w:r>
      <w:bookmarkEnd w:id="10"/>
    </w:p>
    <w:p w14:paraId="6B784677" w14:textId="20F1E429" w:rsidR="00920716" w:rsidRPr="001C38BA" w:rsidRDefault="00920716" w:rsidP="001C38BA">
      <w:pPr>
        <w:spacing w:line="360" w:lineRule="auto"/>
        <w:jc w:val="both"/>
        <w:rPr>
          <w:rFonts w:cstheme="minorHAnsi"/>
        </w:rPr>
      </w:pPr>
      <w:r w:rsidRPr="001C38BA">
        <w:rPr>
          <w:rFonts w:cstheme="minorHAnsi"/>
        </w:rPr>
        <w:t>This research aim</w:t>
      </w:r>
      <w:r w:rsidR="001C70F0" w:rsidRPr="001C38BA">
        <w:rPr>
          <w:rFonts w:cstheme="minorHAnsi"/>
        </w:rPr>
        <w:t xml:space="preserve"> is</w:t>
      </w:r>
      <w:r w:rsidRPr="001C38BA">
        <w:rPr>
          <w:rFonts w:cstheme="minorHAnsi"/>
        </w:rPr>
        <w:t xml:space="preserve"> to examine how Decentralized Finance (DeFi), stablecoin</w:t>
      </w:r>
      <w:r w:rsidR="001C70F0" w:rsidRPr="001C38BA">
        <w:rPr>
          <w:rFonts w:cstheme="minorHAnsi"/>
        </w:rPr>
        <w:t xml:space="preserve"> </w:t>
      </w:r>
      <w:r w:rsidRPr="001C38BA">
        <w:rPr>
          <w:rFonts w:cstheme="minorHAnsi"/>
        </w:rPr>
        <w:t>based lending</w:t>
      </w:r>
      <w:r w:rsidR="001C70F0" w:rsidRPr="001C38BA">
        <w:rPr>
          <w:rFonts w:cstheme="minorHAnsi"/>
        </w:rPr>
        <w:t xml:space="preserve"> </w:t>
      </w:r>
      <w:r w:rsidRPr="001C38BA">
        <w:rPr>
          <w:rFonts w:cstheme="minorHAnsi"/>
        </w:rPr>
        <w:t>and Real-World Asset tokenisation support SME</w:t>
      </w:r>
      <w:r w:rsidR="001C70F0" w:rsidRPr="001C38BA">
        <w:rPr>
          <w:rFonts w:cstheme="minorHAnsi"/>
        </w:rPr>
        <w:t xml:space="preserve"> to</w:t>
      </w:r>
      <w:r w:rsidRPr="001C38BA">
        <w:rPr>
          <w:rFonts w:cstheme="minorHAnsi"/>
        </w:rPr>
        <w:t xml:space="preserve"> grow</w:t>
      </w:r>
      <w:r w:rsidR="001C70F0" w:rsidRPr="001C38BA">
        <w:rPr>
          <w:rFonts w:cstheme="minorHAnsi"/>
        </w:rPr>
        <w:t xml:space="preserve"> </w:t>
      </w:r>
      <w:r w:rsidRPr="001C38BA">
        <w:rPr>
          <w:rFonts w:cstheme="minorHAnsi"/>
        </w:rPr>
        <w:t xml:space="preserve">and </w:t>
      </w:r>
      <w:r w:rsidR="001C70F0" w:rsidRPr="001C38BA">
        <w:rPr>
          <w:rFonts w:cstheme="minorHAnsi"/>
        </w:rPr>
        <w:t xml:space="preserve">in </w:t>
      </w:r>
      <w:r w:rsidRPr="001C38BA">
        <w:rPr>
          <w:rFonts w:cstheme="minorHAnsi"/>
        </w:rPr>
        <w:t xml:space="preserve">sustainability. The study will </w:t>
      </w:r>
      <w:r w:rsidR="001C70F0" w:rsidRPr="001C38BA">
        <w:rPr>
          <w:rFonts w:cstheme="minorHAnsi"/>
        </w:rPr>
        <w:t>analyse the emerging</w:t>
      </w:r>
      <w:r w:rsidRPr="001C38BA">
        <w:rPr>
          <w:rFonts w:cstheme="minorHAnsi"/>
        </w:rPr>
        <w:t xml:space="preserve"> financing models </w:t>
      </w:r>
      <w:r w:rsidR="001C70F0" w:rsidRPr="001C38BA">
        <w:rPr>
          <w:rFonts w:cstheme="minorHAnsi"/>
        </w:rPr>
        <w:t>against</w:t>
      </w:r>
      <w:r w:rsidRPr="001C38BA">
        <w:rPr>
          <w:rFonts w:cstheme="minorHAnsi"/>
        </w:rPr>
        <w:t xml:space="preserve"> traditional debt-financing </w:t>
      </w:r>
      <w:r w:rsidR="001C70F0" w:rsidRPr="001C38BA">
        <w:rPr>
          <w:rFonts w:cstheme="minorHAnsi"/>
        </w:rPr>
        <w:t xml:space="preserve">and </w:t>
      </w:r>
      <w:r w:rsidRPr="001C38BA">
        <w:rPr>
          <w:rFonts w:cstheme="minorHAnsi"/>
        </w:rPr>
        <w:t>identifying associated risks and challenges. Through a Systematic Literature Review, the research will provide insights into the potential of digital debt financing as a complementary solution to traditional financial systems and improve understanding of future SME financing opportunities.</w:t>
      </w:r>
    </w:p>
    <w:p w14:paraId="20EE92DF" w14:textId="77777777" w:rsidR="001C70F0" w:rsidRPr="001C38BA" w:rsidRDefault="001C70F0" w:rsidP="001C38BA">
      <w:pPr>
        <w:spacing w:line="360" w:lineRule="auto"/>
        <w:jc w:val="both"/>
        <w:rPr>
          <w:rFonts w:cstheme="minorHAnsi"/>
        </w:rPr>
      </w:pPr>
    </w:p>
    <w:p w14:paraId="413DB4C0" w14:textId="60452DE4" w:rsidR="001C70F0" w:rsidRPr="001C38BA" w:rsidRDefault="001C70F0" w:rsidP="00150A1B">
      <w:pPr>
        <w:pStyle w:val="Heading1"/>
      </w:pPr>
      <w:bookmarkStart w:id="11" w:name="_Toc235583670"/>
      <w:r w:rsidRPr="001C38BA">
        <w:t>8. References</w:t>
      </w:r>
      <w:bookmarkEnd w:id="11"/>
    </w:p>
    <w:p w14:paraId="096D71C7" w14:textId="77777777" w:rsidR="001C70F0" w:rsidRPr="001C38BA" w:rsidRDefault="001C70F0" w:rsidP="001C38BA">
      <w:pPr>
        <w:spacing w:line="360" w:lineRule="auto"/>
        <w:jc w:val="both"/>
        <w:rPr>
          <w:rFonts w:cstheme="minorHAnsi"/>
        </w:rPr>
      </w:pPr>
      <w:r w:rsidRPr="001C38BA">
        <w:rPr>
          <w:rFonts w:cstheme="minorHAnsi"/>
        </w:rPr>
        <w:t xml:space="preserve">Alshareef, N. and </w:t>
      </w:r>
      <w:proofErr w:type="spellStart"/>
      <w:r w:rsidRPr="001C38BA">
        <w:rPr>
          <w:rFonts w:cstheme="minorHAnsi"/>
        </w:rPr>
        <w:t>Tunio</w:t>
      </w:r>
      <w:proofErr w:type="spellEnd"/>
      <w:r w:rsidRPr="001C38BA">
        <w:rPr>
          <w:rFonts w:cstheme="minorHAnsi"/>
        </w:rPr>
        <w:t>, M.N., 2022. Role of leadership in adoption of blockchain technology in small and medium enterprises in Saudi Arabia. </w:t>
      </w:r>
      <w:r w:rsidRPr="001C38BA">
        <w:rPr>
          <w:rFonts w:cstheme="minorHAnsi"/>
          <w:i/>
          <w:iCs/>
        </w:rPr>
        <w:t>Frontiers in Psychology</w:t>
      </w:r>
      <w:r w:rsidRPr="001C38BA">
        <w:rPr>
          <w:rFonts w:cstheme="minorHAnsi"/>
        </w:rPr>
        <w:t>, </w:t>
      </w:r>
      <w:r w:rsidRPr="001C38BA">
        <w:rPr>
          <w:rFonts w:cstheme="minorHAnsi"/>
          <w:i/>
          <w:iCs/>
        </w:rPr>
        <w:t>13</w:t>
      </w:r>
      <w:r w:rsidRPr="001C38BA">
        <w:rPr>
          <w:rFonts w:cstheme="minorHAnsi"/>
        </w:rPr>
        <w:t>, p.911432.</w:t>
      </w:r>
    </w:p>
    <w:p w14:paraId="1ADD370C" w14:textId="77777777" w:rsidR="001C70F0" w:rsidRPr="001C38BA" w:rsidRDefault="001C70F0" w:rsidP="001C38BA">
      <w:pPr>
        <w:spacing w:line="360" w:lineRule="auto"/>
        <w:jc w:val="both"/>
        <w:rPr>
          <w:rFonts w:cstheme="minorHAnsi"/>
        </w:rPr>
      </w:pPr>
      <w:r w:rsidRPr="001C38BA">
        <w:rPr>
          <w:rFonts w:cstheme="minorHAnsi"/>
        </w:rPr>
        <w:t xml:space="preserve">Adeniyi, A.E., </w:t>
      </w:r>
      <w:proofErr w:type="spellStart"/>
      <w:r w:rsidRPr="001C38BA">
        <w:rPr>
          <w:rFonts w:cstheme="minorHAnsi"/>
        </w:rPr>
        <w:t>Aworinde</w:t>
      </w:r>
      <w:proofErr w:type="spellEnd"/>
      <w:r w:rsidRPr="001C38BA">
        <w:rPr>
          <w:rFonts w:cstheme="minorHAnsi"/>
        </w:rPr>
        <w:t xml:space="preserve">, H.O., </w:t>
      </w:r>
      <w:proofErr w:type="spellStart"/>
      <w:r w:rsidRPr="001C38BA">
        <w:rPr>
          <w:rFonts w:cstheme="minorHAnsi"/>
        </w:rPr>
        <w:t>Biliamin</w:t>
      </w:r>
      <w:proofErr w:type="spellEnd"/>
      <w:r w:rsidRPr="001C38BA">
        <w:rPr>
          <w:rFonts w:cstheme="minorHAnsi"/>
        </w:rPr>
        <w:t xml:space="preserve">, N.A., Adeyanju, K.I., Chepkoech, F. and </w:t>
      </w:r>
      <w:proofErr w:type="spellStart"/>
      <w:r w:rsidRPr="001C38BA">
        <w:rPr>
          <w:rFonts w:cstheme="minorHAnsi"/>
        </w:rPr>
        <w:t>Mudali</w:t>
      </w:r>
      <w:proofErr w:type="spellEnd"/>
      <w:r w:rsidRPr="001C38BA">
        <w:rPr>
          <w:rFonts w:cstheme="minorHAnsi"/>
        </w:rPr>
        <w:t>, P., 2026. ARKPAY: Borderless payments using Blockchain Technology. </w:t>
      </w:r>
      <w:r w:rsidRPr="001C38BA">
        <w:rPr>
          <w:rFonts w:cstheme="minorHAnsi"/>
          <w:i/>
          <w:iCs/>
        </w:rPr>
        <w:t>Procedia Computer Science</w:t>
      </w:r>
      <w:r w:rsidRPr="001C38BA">
        <w:rPr>
          <w:rFonts w:cstheme="minorHAnsi"/>
        </w:rPr>
        <w:t>, </w:t>
      </w:r>
      <w:r w:rsidRPr="001C38BA">
        <w:rPr>
          <w:rFonts w:cstheme="minorHAnsi"/>
          <w:i/>
          <w:iCs/>
        </w:rPr>
        <w:t>283</w:t>
      </w:r>
      <w:r w:rsidRPr="001C38BA">
        <w:rPr>
          <w:rFonts w:cstheme="minorHAnsi"/>
        </w:rPr>
        <w:t>, pp.3504-3515.</w:t>
      </w:r>
    </w:p>
    <w:p w14:paraId="140F2CE3" w14:textId="77777777" w:rsidR="001C70F0" w:rsidRPr="001C38BA" w:rsidRDefault="001C70F0" w:rsidP="001C38BA">
      <w:pPr>
        <w:spacing w:line="360" w:lineRule="auto"/>
        <w:jc w:val="both"/>
        <w:rPr>
          <w:rFonts w:cstheme="minorHAnsi"/>
        </w:rPr>
      </w:pPr>
      <w:r w:rsidRPr="001C38BA">
        <w:rPr>
          <w:rFonts w:cstheme="minorHAnsi"/>
        </w:rPr>
        <w:t xml:space="preserve">Block, J.H., Groh, A., </w:t>
      </w:r>
      <w:proofErr w:type="spellStart"/>
      <w:r w:rsidRPr="001C38BA">
        <w:rPr>
          <w:rFonts w:cstheme="minorHAnsi"/>
        </w:rPr>
        <w:t>Hornuf</w:t>
      </w:r>
      <w:proofErr w:type="spellEnd"/>
      <w:r w:rsidRPr="001C38BA">
        <w:rPr>
          <w:rFonts w:cstheme="minorHAnsi"/>
        </w:rPr>
        <w:t>, L., Vanacker, T. and Vismara, S., 2021. The entrepreneurial finance markets of the future: a comparison of crowdfunding and initial coin offerings. </w:t>
      </w:r>
      <w:r w:rsidRPr="001C38BA">
        <w:rPr>
          <w:rFonts w:cstheme="minorHAnsi"/>
          <w:i/>
          <w:iCs/>
        </w:rPr>
        <w:t>Small Business Economics</w:t>
      </w:r>
      <w:r w:rsidRPr="001C38BA">
        <w:rPr>
          <w:rFonts w:cstheme="minorHAnsi"/>
        </w:rPr>
        <w:t>, </w:t>
      </w:r>
      <w:r w:rsidRPr="001C38BA">
        <w:rPr>
          <w:rFonts w:cstheme="minorHAnsi"/>
          <w:i/>
          <w:iCs/>
        </w:rPr>
        <w:t>57</w:t>
      </w:r>
      <w:r w:rsidRPr="001C38BA">
        <w:rPr>
          <w:rFonts w:cstheme="minorHAnsi"/>
        </w:rPr>
        <w:t>(2), pp.865-882.</w:t>
      </w:r>
    </w:p>
    <w:p w14:paraId="5277EC3F" w14:textId="77777777" w:rsidR="007D3262" w:rsidRPr="001C38BA" w:rsidRDefault="007D3262" w:rsidP="001C38BA">
      <w:pPr>
        <w:spacing w:line="360" w:lineRule="auto"/>
        <w:jc w:val="both"/>
        <w:rPr>
          <w:rFonts w:cstheme="minorHAnsi"/>
        </w:rPr>
      </w:pPr>
    </w:p>
    <w:p w14:paraId="1DAD8A3D" w14:textId="12D10C00" w:rsidR="007D3262" w:rsidRPr="001C38BA" w:rsidRDefault="007D3262" w:rsidP="001C38BA">
      <w:pPr>
        <w:spacing w:line="360" w:lineRule="auto"/>
        <w:jc w:val="both"/>
        <w:rPr>
          <w:rFonts w:cstheme="minorHAnsi"/>
        </w:rPr>
      </w:pPr>
      <w:r w:rsidRPr="001C38BA">
        <w:rPr>
          <w:rFonts w:cstheme="minorHAnsi"/>
        </w:rPr>
        <w:t xml:space="preserve">Cabinet Office (2026) </w:t>
      </w:r>
      <w:r w:rsidRPr="001C38BA">
        <w:rPr>
          <w:rFonts w:cstheme="minorHAnsi"/>
          <w:i/>
          <w:iCs/>
        </w:rPr>
        <w:t>Supplementary information: Small and Medium-sized Enterprises definition</w:t>
      </w:r>
      <w:r w:rsidRPr="001C38BA">
        <w:rPr>
          <w:rFonts w:cstheme="minorHAnsi"/>
        </w:rPr>
        <w:t xml:space="preserve">. Available at: </w:t>
      </w:r>
      <w:hyperlink r:id="rId10" w:tgtFrame="_new" w:history="1">
        <w:r w:rsidRPr="001C38BA">
          <w:rPr>
            <w:rStyle w:val="Hyperlink"/>
            <w:rFonts w:cstheme="minorHAnsi"/>
          </w:rPr>
          <w:t>https://www.gov.uk/government/publications/procurement-act-2023-short-guides/supplementary-information-small-and-medium-sized-enterprises-definition-html</w:t>
        </w:r>
      </w:hyperlink>
      <w:r w:rsidRPr="001C38BA">
        <w:rPr>
          <w:rFonts w:cstheme="minorHAnsi"/>
        </w:rPr>
        <w:t xml:space="preserve"> (Accessed: 17 July 2026).</w:t>
      </w:r>
    </w:p>
    <w:p w14:paraId="136DDC31" w14:textId="5DAF005B" w:rsidR="001C70F0" w:rsidRPr="001C38BA" w:rsidRDefault="001C70F0" w:rsidP="001C38BA">
      <w:pPr>
        <w:spacing w:line="360" w:lineRule="auto"/>
        <w:jc w:val="both"/>
        <w:rPr>
          <w:rFonts w:cstheme="minorHAnsi"/>
        </w:rPr>
      </w:pPr>
      <w:r w:rsidRPr="001C38BA">
        <w:rPr>
          <w:rFonts w:cstheme="minorHAnsi"/>
        </w:rPr>
        <w:t>Chen, J., Cai, T., He, W., Chen, L., Zhao, G., Zou, W. and Guo, L., 2020. A blockchain-driven supply chain finance application for auto retail industry. </w:t>
      </w:r>
      <w:r w:rsidRPr="001C38BA">
        <w:rPr>
          <w:rFonts w:cstheme="minorHAnsi"/>
          <w:i/>
          <w:iCs/>
        </w:rPr>
        <w:t>Entropy</w:t>
      </w:r>
      <w:r w:rsidRPr="001C38BA">
        <w:rPr>
          <w:rFonts w:cstheme="minorHAnsi"/>
        </w:rPr>
        <w:t>, </w:t>
      </w:r>
      <w:r w:rsidRPr="001C38BA">
        <w:rPr>
          <w:rFonts w:cstheme="minorHAnsi"/>
          <w:i/>
          <w:iCs/>
        </w:rPr>
        <w:t>22</w:t>
      </w:r>
      <w:r w:rsidRPr="001C38BA">
        <w:rPr>
          <w:rFonts w:cstheme="minorHAnsi"/>
        </w:rPr>
        <w:t>(1), p.95.</w:t>
      </w:r>
    </w:p>
    <w:p w14:paraId="786B0A7C" w14:textId="77777777" w:rsidR="001C70F0" w:rsidRPr="001C38BA" w:rsidRDefault="001C70F0" w:rsidP="001C38BA">
      <w:pPr>
        <w:spacing w:line="360" w:lineRule="auto"/>
        <w:jc w:val="both"/>
        <w:rPr>
          <w:rFonts w:cstheme="minorHAnsi"/>
        </w:rPr>
      </w:pPr>
      <w:r w:rsidRPr="001C38BA">
        <w:rPr>
          <w:rFonts w:cstheme="minorHAnsi"/>
        </w:rPr>
        <w:t>Cugova, A., &amp; Chaudhuri, S. (2026). The Role of Artificial Intelligence in Strengthening Financial Practices of SMEs. </w:t>
      </w:r>
      <w:proofErr w:type="spellStart"/>
      <w:r w:rsidRPr="001C38BA">
        <w:rPr>
          <w:rFonts w:cstheme="minorHAnsi"/>
          <w:i/>
          <w:iCs/>
        </w:rPr>
        <w:t>Ekonomicko-Manazerske</w:t>
      </w:r>
      <w:proofErr w:type="spellEnd"/>
      <w:r w:rsidRPr="001C38BA">
        <w:rPr>
          <w:rFonts w:cstheme="minorHAnsi"/>
          <w:i/>
          <w:iCs/>
        </w:rPr>
        <w:t xml:space="preserve"> Spektrum</w:t>
      </w:r>
      <w:r w:rsidRPr="001C38BA">
        <w:rPr>
          <w:rFonts w:cstheme="minorHAnsi"/>
        </w:rPr>
        <w:t>, </w:t>
      </w:r>
      <w:r w:rsidRPr="001C38BA">
        <w:rPr>
          <w:rFonts w:cstheme="minorHAnsi"/>
          <w:i/>
          <w:iCs/>
        </w:rPr>
        <w:t>20</w:t>
      </w:r>
      <w:r w:rsidRPr="001C38BA">
        <w:rPr>
          <w:rFonts w:cstheme="minorHAnsi"/>
        </w:rPr>
        <w:t xml:space="preserve">(1), 1. </w:t>
      </w:r>
      <w:hyperlink r:id="rId11" w:history="1">
        <w:r w:rsidRPr="001C38BA">
          <w:rPr>
            <w:rStyle w:val="Hyperlink"/>
            <w:rFonts w:cstheme="minorHAnsi"/>
          </w:rPr>
          <w:t>https://doi.org/10.26552/ems.2026.1.1-12</w:t>
        </w:r>
      </w:hyperlink>
    </w:p>
    <w:p w14:paraId="568D9ADA" w14:textId="77777777" w:rsidR="003C2E59" w:rsidRPr="001C38BA" w:rsidRDefault="003C2E59" w:rsidP="001C38BA">
      <w:pPr>
        <w:spacing w:line="360" w:lineRule="auto"/>
        <w:jc w:val="both"/>
        <w:rPr>
          <w:rFonts w:cstheme="minorHAnsi"/>
        </w:rPr>
      </w:pPr>
      <w:proofErr w:type="spellStart"/>
      <w:r w:rsidRPr="001C38BA">
        <w:rPr>
          <w:rFonts w:cstheme="minorHAnsi"/>
        </w:rPr>
        <w:lastRenderedPageBreak/>
        <w:t>Ikponmwoba</w:t>
      </w:r>
      <w:proofErr w:type="spellEnd"/>
      <w:r w:rsidRPr="001C38BA">
        <w:rPr>
          <w:rFonts w:cstheme="minorHAnsi"/>
        </w:rPr>
        <w:t xml:space="preserve">, S.O., Chima, O.K., </w:t>
      </w:r>
      <w:proofErr w:type="spellStart"/>
      <w:r w:rsidRPr="001C38BA">
        <w:rPr>
          <w:rFonts w:cstheme="minorHAnsi"/>
        </w:rPr>
        <w:t>Ezeilo</w:t>
      </w:r>
      <w:proofErr w:type="spellEnd"/>
      <w:r w:rsidRPr="001C38BA">
        <w:rPr>
          <w:rFonts w:cstheme="minorHAnsi"/>
        </w:rPr>
        <w:t>, O.J., Ojonugwa, B.M. and Adesuyi, M.O., 2022. Conceptual Framework for Access to Finance in SMEs Using Decentralized Digital Lending Platforms. </w:t>
      </w:r>
      <w:r w:rsidRPr="001C38BA">
        <w:rPr>
          <w:rFonts w:cstheme="minorHAnsi"/>
          <w:i/>
          <w:iCs/>
        </w:rPr>
        <w:t>Shodhshauryam Int Sci Refereed Res J</w:t>
      </w:r>
      <w:r w:rsidRPr="001C38BA">
        <w:rPr>
          <w:rFonts w:cstheme="minorHAnsi"/>
        </w:rPr>
        <w:t>, </w:t>
      </w:r>
      <w:r w:rsidRPr="001C38BA">
        <w:rPr>
          <w:rFonts w:cstheme="minorHAnsi"/>
          <w:i/>
          <w:iCs/>
        </w:rPr>
        <w:t>5</w:t>
      </w:r>
      <w:r w:rsidRPr="001C38BA">
        <w:rPr>
          <w:rFonts w:cstheme="minorHAnsi"/>
        </w:rPr>
        <w:t>(2), pp.164-174.</w:t>
      </w:r>
    </w:p>
    <w:p w14:paraId="0E9E78F7" w14:textId="77777777" w:rsidR="003C2E59" w:rsidRPr="001C38BA" w:rsidRDefault="003C2E59" w:rsidP="001C38BA">
      <w:pPr>
        <w:spacing w:line="360" w:lineRule="auto"/>
        <w:jc w:val="both"/>
        <w:rPr>
          <w:rFonts w:cstheme="minorHAnsi"/>
          <w:lang w:val="it-IT"/>
        </w:rPr>
      </w:pPr>
      <w:r w:rsidRPr="001C38BA">
        <w:rPr>
          <w:rFonts w:cstheme="minorHAnsi"/>
        </w:rPr>
        <w:t xml:space="preserve">Javaid, M., Haleem, A., Singh, R. P., Suman, R., &amp; Khan, S. (2022). A review of Blockchain Technology applications for financial services. </w:t>
      </w:r>
      <w:proofErr w:type="spellStart"/>
      <w:r w:rsidRPr="001C38BA">
        <w:rPr>
          <w:rFonts w:cstheme="minorHAnsi"/>
          <w:i/>
          <w:iCs/>
        </w:rPr>
        <w:t>BenchCouncil</w:t>
      </w:r>
      <w:proofErr w:type="spellEnd"/>
      <w:r w:rsidRPr="001C38BA">
        <w:rPr>
          <w:rFonts w:cstheme="minorHAnsi"/>
          <w:i/>
          <w:iCs/>
        </w:rPr>
        <w:t xml:space="preserve"> Transactions on Benchmarks, Standards and Evaluations</w:t>
      </w:r>
      <w:r w:rsidRPr="001C38BA">
        <w:rPr>
          <w:rFonts w:cstheme="minorHAnsi"/>
        </w:rPr>
        <w:t xml:space="preserve">, </w:t>
      </w:r>
      <w:r w:rsidRPr="001C38BA">
        <w:rPr>
          <w:rFonts w:cstheme="minorHAnsi"/>
          <w:i/>
          <w:iCs/>
        </w:rPr>
        <w:t>2</w:t>
      </w:r>
      <w:r w:rsidRPr="001C38BA">
        <w:rPr>
          <w:rFonts w:cstheme="minorHAnsi"/>
        </w:rPr>
        <w:t xml:space="preserve">(3), Article 100073. </w:t>
      </w:r>
      <w:hyperlink r:id="rId12" w:history="1">
        <w:r w:rsidRPr="001C38BA">
          <w:rPr>
            <w:rStyle w:val="Hyperlink"/>
            <w:rFonts w:cstheme="minorHAnsi"/>
            <w:lang w:val="it-IT"/>
          </w:rPr>
          <w:t>https://doi.org/10.1016/j.tbench.2022.100073</w:t>
        </w:r>
      </w:hyperlink>
    </w:p>
    <w:p w14:paraId="472D9612" w14:textId="77777777" w:rsidR="007D3262" w:rsidRPr="001C38BA" w:rsidRDefault="007D3262" w:rsidP="001C38BA">
      <w:pPr>
        <w:spacing w:line="360" w:lineRule="auto"/>
        <w:jc w:val="both"/>
        <w:rPr>
          <w:rFonts w:cstheme="minorHAnsi"/>
        </w:rPr>
      </w:pPr>
      <w:r w:rsidRPr="001C38BA">
        <w:rPr>
          <w:rFonts w:cstheme="minorHAnsi"/>
          <w:lang w:val="it-IT"/>
        </w:rPr>
        <w:t xml:space="preserve">Kumar, A., Sharma, S., &amp; Mahdavi, M. (2021). </w:t>
      </w:r>
      <w:r w:rsidRPr="001C38BA">
        <w:rPr>
          <w:rFonts w:cstheme="minorHAnsi"/>
        </w:rPr>
        <w:t>Machine Learning (ML) Technologies for Digital Credit Scoring in Rural Finance: A Literature Review. </w:t>
      </w:r>
      <w:r w:rsidRPr="001C38BA">
        <w:rPr>
          <w:rFonts w:cstheme="minorHAnsi"/>
          <w:i/>
          <w:iCs/>
        </w:rPr>
        <w:t>Risks (Basel)</w:t>
      </w:r>
      <w:r w:rsidRPr="001C38BA">
        <w:rPr>
          <w:rFonts w:cstheme="minorHAnsi"/>
        </w:rPr>
        <w:t>, </w:t>
      </w:r>
      <w:r w:rsidRPr="001C38BA">
        <w:rPr>
          <w:rFonts w:cstheme="minorHAnsi"/>
          <w:i/>
          <w:iCs/>
        </w:rPr>
        <w:t>9</w:t>
      </w:r>
      <w:r w:rsidRPr="001C38BA">
        <w:rPr>
          <w:rFonts w:cstheme="minorHAnsi"/>
        </w:rPr>
        <w:t xml:space="preserve">(11), 192. </w:t>
      </w:r>
      <w:hyperlink r:id="rId13" w:history="1">
        <w:r w:rsidRPr="001C38BA">
          <w:rPr>
            <w:rStyle w:val="Hyperlink"/>
            <w:rFonts w:cstheme="minorHAnsi"/>
          </w:rPr>
          <w:t>https://doi.org/10.3390/risks9110192</w:t>
        </w:r>
      </w:hyperlink>
    </w:p>
    <w:p w14:paraId="6020035B" w14:textId="77777777" w:rsidR="007D3262" w:rsidRPr="001C38BA" w:rsidRDefault="007D3262" w:rsidP="001C38BA">
      <w:pPr>
        <w:spacing w:line="360" w:lineRule="auto"/>
        <w:jc w:val="both"/>
        <w:rPr>
          <w:rFonts w:cstheme="minorHAnsi"/>
        </w:rPr>
      </w:pPr>
    </w:p>
    <w:p w14:paraId="3D058BE9" w14:textId="63CD9027" w:rsidR="003C2E59" w:rsidRPr="001C38BA" w:rsidRDefault="003C2E59" w:rsidP="001C38BA">
      <w:pPr>
        <w:spacing w:line="360" w:lineRule="auto"/>
        <w:jc w:val="both"/>
        <w:rPr>
          <w:rFonts w:cstheme="minorHAnsi"/>
        </w:rPr>
      </w:pPr>
      <w:r w:rsidRPr="001C38BA">
        <w:rPr>
          <w:rFonts w:cstheme="minorHAnsi"/>
        </w:rPr>
        <w:t xml:space="preserve">Kumar, D., Phani, B. V., Chilamkurti, N., Saurabh, S., &amp; </w:t>
      </w:r>
      <w:proofErr w:type="spellStart"/>
      <w:r w:rsidRPr="001C38BA">
        <w:rPr>
          <w:rFonts w:cstheme="minorHAnsi"/>
        </w:rPr>
        <w:t>Ratten</w:t>
      </w:r>
      <w:proofErr w:type="spellEnd"/>
      <w:r w:rsidRPr="001C38BA">
        <w:rPr>
          <w:rFonts w:cstheme="minorHAnsi"/>
        </w:rPr>
        <w:t>, V. (2023). Filling the SME credit gap: a systematic review of blockchain-based SME finance literature. </w:t>
      </w:r>
      <w:r w:rsidRPr="001C38BA">
        <w:rPr>
          <w:rFonts w:cstheme="minorHAnsi"/>
          <w:i/>
          <w:iCs/>
        </w:rPr>
        <w:t>Journal of Trade Science</w:t>
      </w:r>
      <w:r w:rsidRPr="001C38BA">
        <w:rPr>
          <w:rFonts w:cstheme="minorHAnsi"/>
        </w:rPr>
        <w:t>, </w:t>
      </w:r>
      <w:r w:rsidRPr="001C38BA">
        <w:rPr>
          <w:rFonts w:cstheme="minorHAnsi"/>
          <w:i/>
          <w:iCs/>
        </w:rPr>
        <w:t>11</w:t>
      </w:r>
      <w:r w:rsidRPr="001C38BA">
        <w:rPr>
          <w:rFonts w:cstheme="minorHAnsi"/>
        </w:rPr>
        <w:t xml:space="preserve">(2/3), 45–72. </w:t>
      </w:r>
      <w:hyperlink r:id="rId14" w:history="1">
        <w:r w:rsidRPr="001C38BA">
          <w:rPr>
            <w:rStyle w:val="Hyperlink"/>
            <w:rFonts w:cstheme="minorHAnsi"/>
          </w:rPr>
          <w:t>https://doi.org/10.1108/JTS-06-2023-0003</w:t>
        </w:r>
      </w:hyperlink>
    </w:p>
    <w:p w14:paraId="26D8B9AE" w14:textId="77777777" w:rsidR="003C2E59" w:rsidRPr="001C38BA" w:rsidRDefault="003C2E59" w:rsidP="001C38BA">
      <w:pPr>
        <w:spacing w:line="360" w:lineRule="auto"/>
        <w:jc w:val="both"/>
        <w:rPr>
          <w:rFonts w:cstheme="minorHAnsi"/>
        </w:rPr>
      </w:pPr>
      <w:r w:rsidRPr="001C38BA">
        <w:rPr>
          <w:rFonts w:cstheme="minorHAnsi"/>
        </w:rPr>
        <w:t>Mhlanga, D., 2021. Financial inclusion in emerging economies: The application of machine learning and artificial intelligence in credit risk assessment. </w:t>
      </w:r>
      <w:r w:rsidRPr="001C38BA">
        <w:rPr>
          <w:rFonts w:cstheme="minorHAnsi"/>
          <w:i/>
          <w:iCs/>
        </w:rPr>
        <w:t>International journal of financial studies</w:t>
      </w:r>
      <w:r w:rsidRPr="001C38BA">
        <w:rPr>
          <w:rFonts w:cstheme="minorHAnsi"/>
        </w:rPr>
        <w:t>, </w:t>
      </w:r>
      <w:r w:rsidRPr="001C38BA">
        <w:rPr>
          <w:rFonts w:cstheme="minorHAnsi"/>
          <w:i/>
          <w:iCs/>
        </w:rPr>
        <w:t>9</w:t>
      </w:r>
      <w:r w:rsidRPr="001C38BA">
        <w:rPr>
          <w:rFonts w:cstheme="minorHAnsi"/>
        </w:rPr>
        <w:t>(3), p.39.</w:t>
      </w:r>
    </w:p>
    <w:p w14:paraId="73AD5257" w14:textId="77777777" w:rsidR="003C2E59" w:rsidRPr="001C38BA" w:rsidRDefault="003C2E59" w:rsidP="001C38BA">
      <w:pPr>
        <w:spacing w:line="360" w:lineRule="auto"/>
        <w:jc w:val="both"/>
        <w:rPr>
          <w:rFonts w:cstheme="minorHAnsi"/>
        </w:rPr>
      </w:pPr>
      <w:r w:rsidRPr="001C38BA">
        <w:rPr>
          <w:rFonts w:cstheme="minorHAnsi"/>
        </w:rPr>
        <w:t xml:space="preserve">Nzomiwu, A.C. and </w:t>
      </w:r>
      <w:proofErr w:type="spellStart"/>
      <w:r w:rsidRPr="001C38BA">
        <w:rPr>
          <w:rFonts w:cstheme="minorHAnsi"/>
        </w:rPr>
        <w:t>Uzondu</w:t>
      </w:r>
      <w:proofErr w:type="spellEnd"/>
      <w:r w:rsidRPr="001C38BA">
        <w:rPr>
          <w:rFonts w:cstheme="minorHAnsi"/>
        </w:rPr>
        <w:t>, S., 2025. Tokenized Bonds, Stablecoins, and Smart Contracts: What They Mean for How Central Banks Control Money. </w:t>
      </w:r>
      <w:r w:rsidRPr="001C38BA">
        <w:rPr>
          <w:rFonts w:cstheme="minorHAnsi"/>
          <w:i/>
          <w:iCs/>
        </w:rPr>
        <w:t>Stablecoins, and Smart Contracts: What They Mean for How Central Banks Control Money (July 30, 2025)</w:t>
      </w:r>
      <w:r w:rsidRPr="001C38BA">
        <w:rPr>
          <w:rFonts w:cstheme="minorHAnsi"/>
        </w:rPr>
        <w:t>.</w:t>
      </w:r>
    </w:p>
    <w:p w14:paraId="5303FD2C" w14:textId="77777777" w:rsidR="007D3262" w:rsidRPr="001C38BA" w:rsidRDefault="007D3262" w:rsidP="001C38BA">
      <w:pPr>
        <w:spacing w:line="360" w:lineRule="auto"/>
        <w:jc w:val="both"/>
        <w:rPr>
          <w:rFonts w:cstheme="minorHAnsi"/>
        </w:rPr>
      </w:pPr>
      <w:r w:rsidRPr="001C38BA">
        <w:rPr>
          <w:rFonts w:cstheme="minorHAnsi"/>
        </w:rPr>
        <w:t>Staley, I. and Amankwa, E., 2026. Blockchain and decentralized finance in fintech startups in emerging markets: A systematic literature review of opportunities and challenges. </w:t>
      </w:r>
      <w:r w:rsidRPr="001C38BA">
        <w:rPr>
          <w:rFonts w:cstheme="minorHAnsi"/>
          <w:i/>
          <w:iCs/>
        </w:rPr>
        <w:t>Journal of Applied Finance &amp; Banking</w:t>
      </w:r>
      <w:r w:rsidRPr="001C38BA">
        <w:rPr>
          <w:rFonts w:cstheme="minorHAnsi"/>
        </w:rPr>
        <w:t>, </w:t>
      </w:r>
      <w:r w:rsidRPr="001C38BA">
        <w:rPr>
          <w:rFonts w:cstheme="minorHAnsi"/>
          <w:i/>
          <w:iCs/>
        </w:rPr>
        <w:t>16</w:t>
      </w:r>
      <w:r w:rsidRPr="001C38BA">
        <w:rPr>
          <w:rFonts w:cstheme="minorHAnsi"/>
        </w:rPr>
        <w:t>(2), pp.81-108.</w:t>
      </w:r>
    </w:p>
    <w:p w14:paraId="63D3E4F8" w14:textId="77777777" w:rsidR="007D3262" w:rsidRPr="001C38BA" w:rsidRDefault="007D3262" w:rsidP="001C38BA">
      <w:pPr>
        <w:spacing w:line="360" w:lineRule="auto"/>
        <w:jc w:val="both"/>
        <w:rPr>
          <w:rFonts w:cstheme="minorHAnsi"/>
        </w:rPr>
      </w:pPr>
    </w:p>
    <w:p w14:paraId="0B9CE018" w14:textId="77777777" w:rsidR="003C2E59" w:rsidRPr="001C38BA" w:rsidRDefault="003C2E59" w:rsidP="001C38BA">
      <w:pPr>
        <w:spacing w:line="360" w:lineRule="auto"/>
        <w:jc w:val="both"/>
        <w:rPr>
          <w:rFonts w:cstheme="minorHAnsi"/>
        </w:rPr>
      </w:pPr>
      <w:r w:rsidRPr="001C38BA">
        <w:rPr>
          <w:rFonts w:cstheme="minorHAnsi"/>
        </w:rPr>
        <w:t>WADESANGO, N., CHIREMBWE, P. and WADESANGO, V.O., 2020. Literature review on the impact of debt finance on the growth of small and medium enterprises in Zimbabwe. </w:t>
      </w:r>
      <w:r w:rsidRPr="001C38BA">
        <w:rPr>
          <w:rFonts w:cstheme="minorHAnsi"/>
          <w:i/>
          <w:iCs/>
        </w:rPr>
        <w:t>African Journal of Development Studies, </w:t>
      </w:r>
      <w:r w:rsidRPr="001C38BA">
        <w:rPr>
          <w:rFonts w:cstheme="minorHAnsi"/>
          <w:b/>
          <w:bCs/>
        </w:rPr>
        <w:t>10</w:t>
      </w:r>
      <w:r w:rsidRPr="001C38BA">
        <w:rPr>
          <w:rFonts w:cstheme="minorHAnsi"/>
        </w:rPr>
        <w:t>(3), pp. 147-147–165.</w:t>
      </w:r>
    </w:p>
    <w:p w14:paraId="4C7C3077" w14:textId="77777777" w:rsidR="001C70F0" w:rsidRPr="001C38BA" w:rsidRDefault="001C70F0" w:rsidP="001C38BA">
      <w:pPr>
        <w:spacing w:line="360" w:lineRule="auto"/>
        <w:jc w:val="both"/>
        <w:rPr>
          <w:rFonts w:cstheme="minorHAnsi"/>
        </w:rPr>
      </w:pPr>
    </w:p>
    <w:p w14:paraId="114BB9C4" w14:textId="77777777" w:rsidR="001C70F0" w:rsidRPr="001C38BA" w:rsidRDefault="001C70F0" w:rsidP="001C38BA">
      <w:pPr>
        <w:spacing w:line="360" w:lineRule="auto"/>
        <w:jc w:val="both"/>
        <w:rPr>
          <w:rFonts w:cstheme="minorHAnsi"/>
        </w:rPr>
      </w:pPr>
    </w:p>
    <w:p w14:paraId="25BFF134" w14:textId="33324762" w:rsidR="00920716" w:rsidRPr="001C38BA" w:rsidRDefault="00920716" w:rsidP="001C38BA">
      <w:pPr>
        <w:spacing w:line="360" w:lineRule="auto"/>
        <w:jc w:val="both"/>
        <w:rPr>
          <w:rFonts w:cstheme="minorHAnsi"/>
        </w:rPr>
      </w:pPr>
    </w:p>
    <w:p w14:paraId="17795C7B" w14:textId="77777777" w:rsidR="00920716" w:rsidRPr="001C38BA" w:rsidRDefault="00920716" w:rsidP="001C38BA">
      <w:pPr>
        <w:spacing w:line="360" w:lineRule="auto"/>
        <w:jc w:val="both"/>
        <w:rPr>
          <w:rFonts w:cstheme="minorHAnsi"/>
        </w:rPr>
      </w:pPr>
    </w:p>
    <w:p w14:paraId="3FAF0C0D" w14:textId="77777777" w:rsidR="00920716" w:rsidRPr="001C38BA" w:rsidRDefault="00920716" w:rsidP="001C38BA">
      <w:pPr>
        <w:spacing w:line="360" w:lineRule="auto"/>
        <w:jc w:val="both"/>
        <w:rPr>
          <w:rFonts w:cstheme="minorHAnsi"/>
        </w:rPr>
      </w:pPr>
    </w:p>
    <w:p w14:paraId="5D7BFF14" w14:textId="77777777" w:rsidR="00920716" w:rsidRPr="001C38BA" w:rsidRDefault="00920716" w:rsidP="001C38BA">
      <w:pPr>
        <w:spacing w:line="360" w:lineRule="auto"/>
        <w:jc w:val="both"/>
        <w:rPr>
          <w:rFonts w:cstheme="minorHAnsi"/>
        </w:rPr>
      </w:pPr>
    </w:p>
    <w:p w14:paraId="3D843108" w14:textId="77777777" w:rsidR="006A102A" w:rsidRPr="001C38BA" w:rsidRDefault="006A102A" w:rsidP="001C38BA">
      <w:pPr>
        <w:spacing w:line="360" w:lineRule="auto"/>
        <w:jc w:val="both"/>
        <w:rPr>
          <w:rFonts w:cstheme="minorHAnsi"/>
        </w:rPr>
      </w:pPr>
    </w:p>
    <w:p w14:paraId="4F0EFA6D" w14:textId="77777777" w:rsidR="003E4C03" w:rsidRPr="001C38BA" w:rsidRDefault="003E4C03" w:rsidP="001C38BA">
      <w:pPr>
        <w:spacing w:line="360" w:lineRule="auto"/>
        <w:jc w:val="both"/>
        <w:rPr>
          <w:rFonts w:cstheme="minorHAnsi"/>
        </w:rPr>
      </w:pPr>
    </w:p>
    <w:p w14:paraId="0BF72A49" w14:textId="77777777" w:rsidR="003E4C03" w:rsidRPr="001C38BA" w:rsidRDefault="003E4C03" w:rsidP="001C38BA">
      <w:pPr>
        <w:spacing w:line="360" w:lineRule="auto"/>
        <w:jc w:val="both"/>
        <w:rPr>
          <w:rFonts w:cstheme="minorHAnsi"/>
        </w:rPr>
      </w:pPr>
    </w:p>
    <w:p w14:paraId="2A215868" w14:textId="77777777" w:rsidR="003E4C03" w:rsidRPr="001C38BA" w:rsidRDefault="003E4C03" w:rsidP="001C38BA">
      <w:pPr>
        <w:spacing w:line="360" w:lineRule="auto"/>
        <w:jc w:val="both"/>
        <w:rPr>
          <w:rFonts w:cstheme="minorHAnsi"/>
        </w:rPr>
      </w:pPr>
    </w:p>
    <w:p w14:paraId="4492B6EF" w14:textId="77777777" w:rsidR="002D7C51" w:rsidRPr="001C38BA" w:rsidRDefault="002D7C51" w:rsidP="001C38BA">
      <w:pPr>
        <w:spacing w:line="360" w:lineRule="auto"/>
        <w:jc w:val="both"/>
        <w:rPr>
          <w:rFonts w:cstheme="minorHAnsi"/>
        </w:rPr>
      </w:pPr>
    </w:p>
    <w:p w14:paraId="5DAE4F9A" w14:textId="77777777" w:rsidR="0057621E" w:rsidRPr="001C38BA" w:rsidRDefault="0057621E" w:rsidP="001C38BA">
      <w:pPr>
        <w:spacing w:line="360" w:lineRule="auto"/>
        <w:jc w:val="both"/>
        <w:rPr>
          <w:rFonts w:cstheme="minorHAnsi"/>
        </w:rPr>
      </w:pPr>
    </w:p>
    <w:sectPr w:rsidR="0057621E" w:rsidRPr="001C38B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9170E" w14:textId="77777777" w:rsidR="00C271FE" w:rsidRDefault="00C271FE" w:rsidP="00150A1B">
      <w:pPr>
        <w:spacing w:after="0" w:line="240" w:lineRule="auto"/>
      </w:pPr>
      <w:r>
        <w:separator/>
      </w:r>
    </w:p>
  </w:endnote>
  <w:endnote w:type="continuationSeparator" w:id="0">
    <w:p w14:paraId="37202B8A" w14:textId="77777777" w:rsidR="00C271FE" w:rsidRDefault="00C271FE" w:rsidP="00150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6296968"/>
      <w:docPartObj>
        <w:docPartGallery w:val="Page Numbers (Bottom of Page)"/>
        <w:docPartUnique/>
      </w:docPartObj>
    </w:sdtPr>
    <w:sdtEndPr>
      <w:rPr>
        <w:color w:val="7F7F7F" w:themeColor="background1" w:themeShade="7F"/>
        <w:spacing w:val="60"/>
      </w:rPr>
    </w:sdtEndPr>
    <w:sdtContent>
      <w:p w14:paraId="16790A71" w14:textId="190189C1" w:rsidR="00150A1B" w:rsidRDefault="00150A1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DA22D48" w14:textId="77777777" w:rsidR="00150A1B" w:rsidRDefault="00150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08FC8" w14:textId="77777777" w:rsidR="00C271FE" w:rsidRDefault="00C271FE" w:rsidP="00150A1B">
      <w:pPr>
        <w:spacing w:after="0" w:line="240" w:lineRule="auto"/>
      </w:pPr>
      <w:r>
        <w:separator/>
      </w:r>
    </w:p>
  </w:footnote>
  <w:footnote w:type="continuationSeparator" w:id="0">
    <w:p w14:paraId="65132EE0" w14:textId="77777777" w:rsidR="00C271FE" w:rsidRDefault="00C271FE" w:rsidP="00150A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4197"/>
    <w:multiLevelType w:val="multilevel"/>
    <w:tmpl w:val="DD7A0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D36E19"/>
    <w:multiLevelType w:val="multilevel"/>
    <w:tmpl w:val="EFDC7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4068707">
    <w:abstractNumId w:val="0"/>
  </w:num>
  <w:num w:numId="2" w16cid:durableId="609626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7F4"/>
    <w:rsid w:val="000038D4"/>
    <w:rsid w:val="00016E95"/>
    <w:rsid w:val="000225B0"/>
    <w:rsid w:val="00023216"/>
    <w:rsid w:val="00093A9D"/>
    <w:rsid w:val="000A7EFF"/>
    <w:rsid w:val="000D3149"/>
    <w:rsid w:val="000E47EF"/>
    <w:rsid w:val="000E5E12"/>
    <w:rsid w:val="00114D6B"/>
    <w:rsid w:val="00143F68"/>
    <w:rsid w:val="001475E5"/>
    <w:rsid w:val="00150A1B"/>
    <w:rsid w:val="0017498F"/>
    <w:rsid w:val="001B7669"/>
    <w:rsid w:val="001C38BA"/>
    <w:rsid w:val="001C70F0"/>
    <w:rsid w:val="001D6854"/>
    <w:rsid w:val="001D692A"/>
    <w:rsid w:val="001E2255"/>
    <w:rsid w:val="00204553"/>
    <w:rsid w:val="00207594"/>
    <w:rsid w:val="002126D4"/>
    <w:rsid w:val="00221884"/>
    <w:rsid w:val="00232746"/>
    <w:rsid w:val="002349F9"/>
    <w:rsid w:val="00240C09"/>
    <w:rsid w:val="00243BF8"/>
    <w:rsid w:val="002A5439"/>
    <w:rsid w:val="002B101C"/>
    <w:rsid w:val="002D0360"/>
    <w:rsid w:val="002D2082"/>
    <w:rsid w:val="002D7C51"/>
    <w:rsid w:val="002E0A37"/>
    <w:rsid w:val="003225D5"/>
    <w:rsid w:val="00331068"/>
    <w:rsid w:val="00376461"/>
    <w:rsid w:val="00393B60"/>
    <w:rsid w:val="00397C5C"/>
    <w:rsid w:val="003A3FB3"/>
    <w:rsid w:val="003B4A38"/>
    <w:rsid w:val="003C2E59"/>
    <w:rsid w:val="003C57FE"/>
    <w:rsid w:val="003E4C03"/>
    <w:rsid w:val="003E778E"/>
    <w:rsid w:val="00403CBC"/>
    <w:rsid w:val="004375A4"/>
    <w:rsid w:val="00455EED"/>
    <w:rsid w:val="0049386A"/>
    <w:rsid w:val="00497008"/>
    <w:rsid w:val="004A6BCF"/>
    <w:rsid w:val="00507ECE"/>
    <w:rsid w:val="00560CD6"/>
    <w:rsid w:val="0057621E"/>
    <w:rsid w:val="005C2470"/>
    <w:rsid w:val="005D4795"/>
    <w:rsid w:val="005E7F6D"/>
    <w:rsid w:val="005F23C7"/>
    <w:rsid w:val="00600015"/>
    <w:rsid w:val="00631D28"/>
    <w:rsid w:val="00645FCC"/>
    <w:rsid w:val="006708CD"/>
    <w:rsid w:val="00672C27"/>
    <w:rsid w:val="006A102A"/>
    <w:rsid w:val="006C2662"/>
    <w:rsid w:val="006D6EF3"/>
    <w:rsid w:val="00706596"/>
    <w:rsid w:val="00712113"/>
    <w:rsid w:val="007278CB"/>
    <w:rsid w:val="007634DF"/>
    <w:rsid w:val="0079576C"/>
    <w:rsid w:val="007D31BC"/>
    <w:rsid w:val="007D3262"/>
    <w:rsid w:val="00801ED0"/>
    <w:rsid w:val="00811A33"/>
    <w:rsid w:val="00852F84"/>
    <w:rsid w:val="00854071"/>
    <w:rsid w:val="00866FD7"/>
    <w:rsid w:val="008902DD"/>
    <w:rsid w:val="008961A7"/>
    <w:rsid w:val="008A0CC9"/>
    <w:rsid w:val="008B7171"/>
    <w:rsid w:val="008F289A"/>
    <w:rsid w:val="00903506"/>
    <w:rsid w:val="00905075"/>
    <w:rsid w:val="00911634"/>
    <w:rsid w:val="00912802"/>
    <w:rsid w:val="00920716"/>
    <w:rsid w:val="00936DFD"/>
    <w:rsid w:val="00936EED"/>
    <w:rsid w:val="0098161D"/>
    <w:rsid w:val="00986FDE"/>
    <w:rsid w:val="009A63FD"/>
    <w:rsid w:val="009C4314"/>
    <w:rsid w:val="00A003AF"/>
    <w:rsid w:val="00A24029"/>
    <w:rsid w:val="00A43060"/>
    <w:rsid w:val="00A43066"/>
    <w:rsid w:val="00AB19A9"/>
    <w:rsid w:val="00B07411"/>
    <w:rsid w:val="00B10CE1"/>
    <w:rsid w:val="00B61013"/>
    <w:rsid w:val="00B768CC"/>
    <w:rsid w:val="00B805B6"/>
    <w:rsid w:val="00B93089"/>
    <w:rsid w:val="00BB1FC3"/>
    <w:rsid w:val="00BE30CD"/>
    <w:rsid w:val="00BE38A5"/>
    <w:rsid w:val="00C06732"/>
    <w:rsid w:val="00C111E1"/>
    <w:rsid w:val="00C271FE"/>
    <w:rsid w:val="00CD4A47"/>
    <w:rsid w:val="00CD78DF"/>
    <w:rsid w:val="00CF11E2"/>
    <w:rsid w:val="00D0037B"/>
    <w:rsid w:val="00D51385"/>
    <w:rsid w:val="00D5311E"/>
    <w:rsid w:val="00D677E6"/>
    <w:rsid w:val="00D73154"/>
    <w:rsid w:val="00DB1AA3"/>
    <w:rsid w:val="00DB3DB7"/>
    <w:rsid w:val="00DC5738"/>
    <w:rsid w:val="00DD043F"/>
    <w:rsid w:val="00DD1379"/>
    <w:rsid w:val="00E20853"/>
    <w:rsid w:val="00E2177D"/>
    <w:rsid w:val="00E5597D"/>
    <w:rsid w:val="00E5673B"/>
    <w:rsid w:val="00E6314E"/>
    <w:rsid w:val="00E734AE"/>
    <w:rsid w:val="00EA1586"/>
    <w:rsid w:val="00EB3B59"/>
    <w:rsid w:val="00EE0A09"/>
    <w:rsid w:val="00EE2001"/>
    <w:rsid w:val="00F067F4"/>
    <w:rsid w:val="00F87DA6"/>
    <w:rsid w:val="00FA1C64"/>
    <w:rsid w:val="00FB1BE3"/>
    <w:rsid w:val="00FB258B"/>
    <w:rsid w:val="00FC55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9E503"/>
  <w15:chartTrackingRefBased/>
  <w15:docId w15:val="{7F42B1D6-E1C2-4B07-97AA-78DCF818F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7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067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067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67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67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67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7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7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7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7F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067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067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67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67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67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7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7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7F4"/>
    <w:rPr>
      <w:rFonts w:eastAsiaTheme="majorEastAsia" w:cstheme="majorBidi"/>
      <w:color w:val="272727" w:themeColor="text1" w:themeTint="D8"/>
    </w:rPr>
  </w:style>
  <w:style w:type="paragraph" w:styleId="Title">
    <w:name w:val="Title"/>
    <w:basedOn w:val="Normal"/>
    <w:next w:val="Normal"/>
    <w:link w:val="TitleChar"/>
    <w:uiPriority w:val="10"/>
    <w:qFormat/>
    <w:rsid w:val="00F067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7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7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7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7F4"/>
    <w:pPr>
      <w:spacing w:before="160"/>
      <w:jc w:val="center"/>
    </w:pPr>
    <w:rPr>
      <w:i/>
      <w:iCs/>
      <w:color w:val="404040" w:themeColor="text1" w:themeTint="BF"/>
    </w:rPr>
  </w:style>
  <w:style w:type="character" w:customStyle="1" w:styleId="QuoteChar">
    <w:name w:val="Quote Char"/>
    <w:basedOn w:val="DefaultParagraphFont"/>
    <w:link w:val="Quote"/>
    <w:uiPriority w:val="29"/>
    <w:rsid w:val="00F067F4"/>
    <w:rPr>
      <w:i/>
      <w:iCs/>
      <w:color w:val="404040" w:themeColor="text1" w:themeTint="BF"/>
    </w:rPr>
  </w:style>
  <w:style w:type="paragraph" w:styleId="ListParagraph">
    <w:name w:val="List Paragraph"/>
    <w:basedOn w:val="Normal"/>
    <w:uiPriority w:val="34"/>
    <w:qFormat/>
    <w:rsid w:val="00F067F4"/>
    <w:pPr>
      <w:ind w:left="720"/>
      <w:contextualSpacing/>
    </w:pPr>
  </w:style>
  <w:style w:type="character" w:styleId="IntenseEmphasis">
    <w:name w:val="Intense Emphasis"/>
    <w:basedOn w:val="DefaultParagraphFont"/>
    <w:uiPriority w:val="21"/>
    <w:qFormat/>
    <w:rsid w:val="00F067F4"/>
    <w:rPr>
      <w:i/>
      <w:iCs/>
      <w:color w:val="2F5496" w:themeColor="accent1" w:themeShade="BF"/>
    </w:rPr>
  </w:style>
  <w:style w:type="paragraph" w:styleId="IntenseQuote">
    <w:name w:val="Intense Quote"/>
    <w:basedOn w:val="Normal"/>
    <w:next w:val="Normal"/>
    <w:link w:val="IntenseQuoteChar"/>
    <w:uiPriority w:val="30"/>
    <w:qFormat/>
    <w:rsid w:val="00F067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67F4"/>
    <w:rPr>
      <w:i/>
      <w:iCs/>
      <w:color w:val="2F5496" w:themeColor="accent1" w:themeShade="BF"/>
    </w:rPr>
  </w:style>
  <w:style w:type="character" w:styleId="IntenseReference">
    <w:name w:val="Intense Reference"/>
    <w:basedOn w:val="DefaultParagraphFont"/>
    <w:uiPriority w:val="32"/>
    <w:qFormat/>
    <w:rsid w:val="00F067F4"/>
    <w:rPr>
      <w:b/>
      <w:bCs/>
      <w:smallCaps/>
      <w:color w:val="2F5496" w:themeColor="accent1" w:themeShade="BF"/>
      <w:spacing w:val="5"/>
    </w:rPr>
  </w:style>
  <w:style w:type="paragraph" w:customStyle="1" w:styleId="pdq2pgselectionanchorcontainer">
    <w:name w:val="pdq2pg_selectionanchorcontainer"/>
    <w:basedOn w:val="Normal"/>
    <w:rsid w:val="001E2255"/>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1E2255"/>
    <w:rPr>
      <w:b/>
      <w:bCs/>
    </w:rPr>
  </w:style>
  <w:style w:type="character" w:styleId="Hyperlink">
    <w:name w:val="Hyperlink"/>
    <w:basedOn w:val="DefaultParagraphFont"/>
    <w:uiPriority w:val="99"/>
    <w:unhideWhenUsed/>
    <w:rsid w:val="001C70F0"/>
    <w:rPr>
      <w:color w:val="0563C1" w:themeColor="hyperlink"/>
      <w:u w:val="single"/>
    </w:rPr>
  </w:style>
  <w:style w:type="paragraph" w:styleId="Header">
    <w:name w:val="header"/>
    <w:basedOn w:val="Normal"/>
    <w:link w:val="HeaderChar"/>
    <w:uiPriority w:val="99"/>
    <w:unhideWhenUsed/>
    <w:rsid w:val="00150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A1B"/>
  </w:style>
  <w:style w:type="paragraph" w:styleId="Footer">
    <w:name w:val="footer"/>
    <w:basedOn w:val="Normal"/>
    <w:link w:val="FooterChar"/>
    <w:uiPriority w:val="99"/>
    <w:unhideWhenUsed/>
    <w:rsid w:val="00150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A1B"/>
  </w:style>
  <w:style w:type="paragraph" w:styleId="TOCHeading">
    <w:name w:val="TOC Heading"/>
    <w:basedOn w:val="Heading1"/>
    <w:next w:val="Normal"/>
    <w:uiPriority w:val="39"/>
    <w:unhideWhenUsed/>
    <w:qFormat/>
    <w:rsid w:val="00150A1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50A1B"/>
    <w:pPr>
      <w:spacing w:after="100"/>
    </w:pPr>
  </w:style>
  <w:style w:type="paragraph" w:styleId="TOC2">
    <w:name w:val="toc 2"/>
    <w:basedOn w:val="Normal"/>
    <w:next w:val="Normal"/>
    <w:autoRedefine/>
    <w:uiPriority w:val="39"/>
    <w:unhideWhenUsed/>
    <w:rsid w:val="00150A1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risks911019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tbench.2022.10007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6552/ems.2026.1.1-1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ov.uk/government/publications/procurement-act-2023-short-guides/supplementary-information-small-and-medium-sized-enterprises-definition-html"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108/JTS-06-2023-0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596D8E-E9E7-493C-BA2E-1758490F4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1299</TotalTime>
  <Pages>13</Pages>
  <Words>3534</Words>
  <Characters>20149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singh</dc:creator>
  <cp:keywords/>
  <dc:description/>
  <cp:lastModifiedBy>shubham singh</cp:lastModifiedBy>
  <cp:revision>45</cp:revision>
  <dcterms:created xsi:type="dcterms:W3CDTF">2026-07-07T11:42:00Z</dcterms:created>
  <dcterms:modified xsi:type="dcterms:W3CDTF">2026-07-21T22:04:00Z</dcterms:modified>
</cp:coreProperties>
</file>