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26D1" w:rsidRPr="00A85BFE" w:rsidRDefault="002026D1" w:rsidP="002026D1">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70528" behindDoc="0" locked="0" layoutInCell="1" allowOverlap="1" wp14:anchorId="077608DE" wp14:editId="563EE2D2">
            <wp:simplePos x="457200" y="457200"/>
            <wp:positionH relativeFrom="column">
              <wp:align>left</wp:align>
            </wp:positionH>
            <wp:positionV relativeFrom="paragraph">
              <wp:align>top</wp:align>
            </wp:positionV>
            <wp:extent cx="1809750" cy="723900"/>
            <wp:effectExtent l="0" t="0" r="0" b="0"/>
            <wp:wrapSquare wrapText="bothSides"/>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2026D1" w:rsidRPr="00A406E5" w:rsidRDefault="002026D1" w:rsidP="002026D1">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98"/>
      </w:tblGrid>
      <w:tr w:rsidR="002026D1" w:rsidRPr="00A406E5" w:rsidTr="002026D1">
        <w:trPr>
          <w:trHeight w:val="466"/>
        </w:trPr>
        <w:tc>
          <w:tcPr>
            <w:tcW w:w="8698" w:type="dxa"/>
            <w:shd w:val="clear" w:color="auto" w:fill="C0C0C0"/>
          </w:tcPr>
          <w:p w:rsidR="002026D1" w:rsidRPr="002026D1" w:rsidRDefault="002026D1" w:rsidP="002026D1">
            <w:pPr>
              <w:pStyle w:val="Heading4"/>
              <w:jc w:val="center"/>
              <w:rPr>
                <w:rFonts w:ascii="Arial" w:hAnsi="Arial" w:cs="Arial"/>
                <w:b/>
                <w:bCs/>
              </w:rPr>
            </w:pPr>
            <w:r w:rsidRPr="002026D1">
              <w:rPr>
                <w:rFonts w:ascii="Arial" w:hAnsi="Arial" w:cs="Arial"/>
                <w:b/>
                <w:bCs/>
                <w:color w:val="auto"/>
                <w:sz w:val="28"/>
              </w:rPr>
              <w:t>LEVEL 6 ASSESSMENT SPECIFICATION</w:t>
            </w:r>
          </w:p>
        </w:tc>
      </w:tr>
    </w:tbl>
    <w:p w:rsidR="002026D1" w:rsidRPr="00A406E5" w:rsidRDefault="002026D1" w:rsidP="002026D1">
      <w:pPr>
        <w:jc w:val="center"/>
        <w:rPr>
          <w:rFonts w:ascii="Arial" w:hAnsi="Arial" w:cs="Arial"/>
          <w:b/>
          <w:i/>
          <w:sz w:val="32"/>
        </w:rPr>
      </w:pPr>
    </w:p>
    <w:tbl>
      <w:tblPr>
        <w:tblW w:w="9922" w:type="dxa"/>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026D1" w:rsidRPr="00A406E5" w:rsidTr="002026D1">
        <w:tc>
          <w:tcPr>
            <w:tcW w:w="2093" w:type="dxa"/>
            <w:shd w:val="clear" w:color="auto" w:fill="auto"/>
          </w:tcPr>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rsidR="002026D1" w:rsidRPr="00A406E5" w:rsidRDefault="002026D1" w:rsidP="000D14F3">
            <w:pPr>
              <w:spacing w:before="120" w:after="120"/>
              <w:jc w:val="both"/>
              <w:rPr>
                <w:rFonts w:ascii="Arial" w:hAnsi="Arial" w:cs="Arial"/>
                <w:b/>
                <w:sz w:val="22"/>
                <w:szCs w:val="22"/>
              </w:rPr>
            </w:pPr>
            <w:r>
              <w:rPr>
                <w:rFonts w:ascii="Arial" w:hAnsi="Arial" w:cs="Arial"/>
                <w:b/>
                <w:sz w:val="22"/>
                <w:szCs w:val="22"/>
              </w:rPr>
              <w:t>Hannah Nicole Scandone</w:t>
            </w:r>
          </w:p>
        </w:tc>
        <w:tc>
          <w:tcPr>
            <w:tcW w:w="2268" w:type="dxa"/>
            <w:shd w:val="clear" w:color="auto" w:fill="D9D9D9" w:themeFill="background1" w:themeFillShade="D9"/>
          </w:tcPr>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rsidR="002026D1" w:rsidRPr="00A406E5" w:rsidRDefault="002026D1" w:rsidP="000D14F3">
            <w:pPr>
              <w:spacing w:before="120" w:after="120"/>
              <w:jc w:val="both"/>
              <w:rPr>
                <w:rFonts w:ascii="Arial" w:hAnsi="Arial" w:cs="Arial"/>
                <w:b/>
                <w:sz w:val="22"/>
                <w:szCs w:val="22"/>
              </w:rPr>
            </w:pPr>
            <w:r>
              <w:rPr>
                <w:rFonts w:ascii="Arial" w:hAnsi="Arial" w:cs="Arial"/>
                <w:b/>
                <w:sz w:val="22"/>
                <w:szCs w:val="22"/>
              </w:rPr>
              <w:t>1300374</w:t>
            </w:r>
          </w:p>
        </w:tc>
      </w:tr>
      <w:tr w:rsidR="002026D1" w:rsidRPr="00A406E5" w:rsidTr="002026D1">
        <w:tc>
          <w:tcPr>
            <w:tcW w:w="2093" w:type="dxa"/>
            <w:shd w:val="clear" w:color="auto" w:fill="auto"/>
          </w:tcPr>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rsidR="002026D1" w:rsidRPr="00A406E5" w:rsidRDefault="002026D1" w:rsidP="000D14F3">
            <w:pPr>
              <w:spacing w:before="120" w:after="120"/>
              <w:jc w:val="both"/>
              <w:rPr>
                <w:rFonts w:ascii="Arial" w:hAnsi="Arial" w:cs="Arial"/>
                <w:b/>
                <w:sz w:val="22"/>
                <w:szCs w:val="22"/>
              </w:rPr>
            </w:pPr>
            <w:r>
              <w:rPr>
                <w:rFonts w:ascii="Arial" w:hAnsi="Arial" w:cs="Arial"/>
                <w:b/>
                <w:sz w:val="22"/>
                <w:szCs w:val="22"/>
              </w:rPr>
              <w:t>Primary</w:t>
            </w:r>
          </w:p>
        </w:tc>
      </w:tr>
      <w:tr w:rsidR="002026D1" w:rsidRPr="00A406E5" w:rsidTr="002026D1">
        <w:tc>
          <w:tcPr>
            <w:tcW w:w="2093" w:type="dxa"/>
            <w:shd w:val="clear" w:color="auto" w:fill="auto"/>
          </w:tcPr>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rsidR="002026D1" w:rsidRPr="00A406E5" w:rsidRDefault="002026D1" w:rsidP="000D14F3">
            <w:pPr>
              <w:spacing w:before="120" w:after="120"/>
              <w:jc w:val="both"/>
              <w:rPr>
                <w:rFonts w:ascii="Arial" w:hAnsi="Arial" w:cs="Arial"/>
                <w:b/>
                <w:sz w:val="22"/>
                <w:szCs w:val="22"/>
              </w:rPr>
            </w:pPr>
            <w:r>
              <w:rPr>
                <w:rFonts w:ascii="Arial" w:hAnsi="Arial" w:cs="Arial"/>
                <w:b/>
                <w:sz w:val="22"/>
                <w:szCs w:val="22"/>
              </w:rPr>
              <w:t>Principles of Pedagogy</w:t>
            </w:r>
          </w:p>
        </w:tc>
      </w:tr>
      <w:tr w:rsidR="002026D1" w:rsidRPr="00A406E5" w:rsidTr="002026D1">
        <w:tc>
          <w:tcPr>
            <w:tcW w:w="2093" w:type="dxa"/>
            <w:shd w:val="clear" w:color="auto" w:fill="auto"/>
          </w:tcPr>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rsidR="002026D1" w:rsidRPr="00A406E5" w:rsidRDefault="002026D1" w:rsidP="000D14F3">
            <w:pPr>
              <w:spacing w:before="120" w:after="120"/>
              <w:jc w:val="both"/>
              <w:rPr>
                <w:rFonts w:ascii="Arial" w:hAnsi="Arial" w:cs="Arial"/>
                <w:b/>
                <w:sz w:val="22"/>
                <w:szCs w:val="22"/>
              </w:rPr>
            </w:pPr>
            <w:r w:rsidRPr="00C3119F">
              <w:rPr>
                <w:rFonts w:ascii="Arial" w:hAnsi="Arial" w:cs="Arial"/>
                <w:b/>
                <w:sz w:val="22"/>
                <w:szCs w:val="22"/>
              </w:rPr>
              <w:t>M6X01438/C</w:t>
            </w:r>
          </w:p>
        </w:tc>
        <w:tc>
          <w:tcPr>
            <w:tcW w:w="2268" w:type="dxa"/>
            <w:shd w:val="clear" w:color="auto" w:fill="D9D9D9" w:themeFill="background1" w:themeFillShade="D9"/>
          </w:tcPr>
          <w:p w:rsidR="002026D1" w:rsidRPr="004D5E9B" w:rsidRDefault="002026D1" w:rsidP="000D14F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2026D1" w:rsidRPr="00A406E5" w:rsidRDefault="002026D1" w:rsidP="000D14F3">
            <w:pPr>
              <w:spacing w:before="120" w:after="120"/>
              <w:jc w:val="both"/>
              <w:rPr>
                <w:rFonts w:ascii="Arial" w:hAnsi="Arial" w:cs="Arial"/>
                <w:b/>
                <w:sz w:val="22"/>
                <w:szCs w:val="22"/>
              </w:rPr>
            </w:pPr>
            <w:r>
              <w:rPr>
                <w:rFonts w:ascii="Arial" w:hAnsi="Arial" w:cs="Arial"/>
                <w:b/>
                <w:sz w:val="22"/>
                <w:szCs w:val="22"/>
              </w:rPr>
              <w:t>100%</w:t>
            </w:r>
          </w:p>
        </w:tc>
      </w:tr>
      <w:tr w:rsidR="002026D1" w:rsidRPr="00A406E5" w:rsidTr="002026D1">
        <w:tc>
          <w:tcPr>
            <w:tcW w:w="2093" w:type="dxa"/>
            <w:shd w:val="clear" w:color="auto" w:fill="auto"/>
          </w:tcPr>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rsidR="002026D1" w:rsidRPr="00A406E5" w:rsidRDefault="002026D1" w:rsidP="000D14F3">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268" w:type="dxa"/>
            <w:shd w:val="clear" w:color="auto" w:fill="D9D9D9" w:themeFill="background1" w:themeFillShade="D9"/>
          </w:tcPr>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rsidR="002026D1" w:rsidRPr="00A406E5" w:rsidRDefault="002026D1" w:rsidP="000D14F3">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r>
      <w:tr w:rsidR="002026D1" w:rsidRPr="00A406E5" w:rsidTr="002026D1">
        <w:tc>
          <w:tcPr>
            <w:tcW w:w="2093" w:type="dxa"/>
            <w:shd w:val="clear" w:color="auto" w:fill="auto"/>
          </w:tcPr>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rsidR="002026D1" w:rsidRPr="00A406E5" w:rsidRDefault="002026D1" w:rsidP="000D14F3">
            <w:pPr>
              <w:spacing w:before="120" w:after="120"/>
              <w:jc w:val="both"/>
              <w:rPr>
                <w:rFonts w:ascii="Arial" w:hAnsi="Arial" w:cs="Arial"/>
                <w:b/>
                <w:sz w:val="22"/>
                <w:szCs w:val="22"/>
              </w:rPr>
            </w:pPr>
            <w:r w:rsidRPr="00C3119F">
              <w:rPr>
                <w:rFonts w:ascii="Arial" w:hAnsi="Arial" w:cs="Arial"/>
                <w:b/>
                <w:sz w:val="22"/>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rsidR="002026D1" w:rsidRPr="00A406E5" w:rsidRDefault="002026D1" w:rsidP="000D14F3">
            <w:pPr>
              <w:spacing w:before="120" w:after="120"/>
              <w:jc w:val="both"/>
              <w:rPr>
                <w:rFonts w:ascii="Arial" w:hAnsi="Arial" w:cs="Arial"/>
                <w:b/>
                <w:sz w:val="22"/>
                <w:szCs w:val="22"/>
              </w:rPr>
            </w:pPr>
            <w:r>
              <w:rPr>
                <w:rFonts w:ascii="Arial" w:hAnsi="Arial" w:cs="Arial"/>
                <w:b/>
                <w:sz w:val="22"/>
                <w:szCs w:val="22"/>
              </w:rPr>
              <w:t>5,000 or equivalent.</w:t>
            </w:r>
          </w:p>
        </w:tc>
      </w:tr>
      <w:tr w:rsidR="002026D1" w:rsidRPr="00A406E5" w:rsidTr="002026D1">
        <w:tc>
          <w:tcPr>
            <w:tcW w:w="2093" w:type="dxa"/>
            <w:shd w:val="clear" w:color="auto" w:fill="auto"/>
          </w:tcPr>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rsidR="002026D1" w:rsidRPr="00A406E5" w:rsidRDefault="002026D1" w:rsidP="000D14F3">
            <w:pPr>
              <w:spacing w:before="120" w:after="120"/>
              <w:jc w:val="both"/>
              <w:rPr>
                <w:rFonts w:ascii="Arial" w:hAnsi="Arial" w:cs="Arial"/>
                <w:b/>
                <w:sz w:val="22"/>
                <w:szCs w:val="22"/>
              </w:rPr>
            </w:pPr>
            <w:r>
              <w:rPr>
                <w:rFonts w:ascii="Arial" w:hAnsi="Arial" w:cs="Arial"/>
                <w:b/>
                <w:sz w:val="22"/>
                <w:szCs w:val="22"/>
              </w:rPr>
              <w:t>17/10/</w:t>
            </w:r>
            <w:r w:rsidRPr="002E793B">
              <w:rPr>
                <w:rFonts w:ascii="Arial" w:hAnsi="Arial" w:cs="Arial"/>
                <w:b/>
                <w:sz w:val="22"/>
                <w:szCs w:val="22"/>
              </w:rPr>
              <w:t>18 (23.59)</w:t>
            </w:r>
          </w:p>
          <w:p w:rsidR="002026D1" w:rsidRPr="00A406E5" w:rsidRDefault="002026D1" w:rsidP="000D14F3">
            <w:pPr>
              <w:spacing w:before="120" w:after="120"/>
              <w:jc w:val="both"/>
              <w:rPr>
                <w:rFonts w:ascii="Arial" w:hAnsi="Arial" w:cs="Arial"/>
                <w:b/>
                <w:sz w:val="22"/>
                <w:szCs w:val="22"/>
              </w:rPr>
            </w:pPr>
          </w:p>
        </w:tc>
        <w:tc>
          <w:tcPr>
            <w:tcW w:w="2268" w:type="dxa"/>
            <w:shd w:val="clear" w:color="auto" w:fill="auto"/>
          </w:tcPr>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rsidR="002026D1" w:rsidRPr="00A406E5" w:rsidRDefault="002026D1" w:rsidP="000D14F3">
            <w:pPr>
              <w:spacing w:before="120" w:after="120"/>
              <w:jc w:val="both"/>
              <w:rPr>
                <w:rFonts w:ascii="Arial" w:hAnsi="Arial" w:cs="Arial"/>
                <w:b/>
                <w:sz w:val="22"/>
                <w:szCs w:val="22"/>
              </w:rPr>
            </w:pPr>
            <w:r>
              <w:rPr>
                <w:rFonts w:ascii="Arial" w:hAnsi="Arial" w:cs="Arial"/>
                <w:b/>
                <w:sz w:val="22"/>
                <w:szCs w:val="22"/>
              </w:rPr>
              <w:t>14/11/18</w:t>
            </w:r>
          </w:p>
        </w:tc>
      </w:tr>
      <w:tr w:rsidR="002026D1" w:rsidRPr="00A406E5" w:rsidTr="002026D1">
        <w:tc>
          <w:tcPr>
            <w:tcW w:w="2093" w:type="dxa"/>
            <w:shd w:val="clear" w:color="auto" w:fill="auto"/>
          </w:tcPr>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rsidR="002026D1" w:rsidRPr="00A406E5" w:rsidRDefault="002026D1" w:rsidP="000D14F3">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rsidR="002026D1" w:rsidRPr="00A406E5" w:rsidRDefault="002026D1" w:rsidP="000D14F3">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2026D1" w:rsidRPr="00A406E5" w:rsidTr="002026D1">
        <w:tc>
          <w:tcPr>
            <w:tcW w:w="2093" w:type="dxa"/>
            <w:shd w:val="clear" w:color="auto" w:fill="auto"/>
          </w:tcPr>
          <w:p w:rsidR="002026D1" w:rsidRPr="00A406E5" w:rsidRDefault="002026D1" w:rsidP="000D14F3">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rsidR="002026D1" w:rsidRPr="00A406E5" w:rsidRDefault="002026D1" w:rsidP="000D14F3">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w:t>
            </w:r>
            <w:r w:rsidRPr="6D4D0207">
              <w:rPr>
                <w:rFonts w:ascii="Arial" w:hAnsi="Arial" w:cs="Arial"/>
                <w:sz w:val="22"/>
                <w:szCs w:val="22"/>
              </w:rPr>
              <w:lastRenderedPageBreak/>
              <w:t xml:space="preserve">to your submission a reference list that indicates the books, articles, etc. that you have used, cited or quoted </w:t>
            </w:r>
            <w:proofErr w:type="gramStart"/>
            <w:r w:rsidRPr="6D4D0207">
              <w:rPr>
                <w:rFonts w:ascii="Arial" w:hAnsi="Arial" w:cs="Arial"/>
                <w:sz w:val="22"/>
                <w:szCs w:val="22"/>
              </w:rPr>
              <w:t>in order to</w:t>
            </w:r>
            <w:proofErr w:type="gramEnd"/>
            <w:r w:rsidRPr="6D4D0207">
              <w:rPr>
                <w:rFonts w:ascii="Arial" w:hAnsi="Arial" w:cs="Arial"/>
                <w:sz w:val="22"/>
                <w:szCs w:val="22"/>
              </w:rPr>
              <w:t xml:space="preserve"> complete this assessment.  </w:t>
            </w:r>
          </w:p>
        </w:tc>
      </w:tr>
    </w:tbl>
    <w:p w:rsidR="002026D1" w:rsidRPr="00A406E5" w:rsidRDefault="002026D1" w:rsidP="002026D1">
      <w:pPr>
        <w:rPr>
          <w:rFonts w:ascii="Arial" w:hAnsi="Arial" w:cs="Arial"/>
          <w:sz w:val="32"/>
        </w:rPr>
      </w:pPr>
    </w:p>
    <w:tbl>
      <w:tblPr>
        <w:tblpPr w:leftFromText="180" w:rightFromText="180" w:vertAnchor="text" w:horzAnchor="margin" w:tblpXSpec="center" w:tblpY="23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026D1" w:rsidRPr="00A406E5" w:rsidTr="002026D1">
        <w:tc>
          <w:tcPr>
            <w:tcW w:w="9747" w:type="dxa"/>
            <w:shd w:val="clear" w:color="auto" w:fill="auto"/>
          </w:tcPr>
          <w:p w:rsidR="002026D1" w:rsidRPr="00A406E5" w:rsidRDefault="002026D1" w:rsidP="002026D1">
            <w:pPr>
              <w:rPr>
                <w:rFonts w:ascii="Arial" w:hAnsi="Arial" w:cs="Arial"/>
                <w:b/>
                <w:bCs/>
                <w:sz w:val="22"/>
                <w:szCs w:val="22"/>
              </w:rPr>
            </w:pPr>
            <w:r w:rsidRPr="6D4D0207">
              <w:rPr>
                <w:rFonts w:ascii="Arial" w:hAnsi="Arial" w:cs="Arial"/>
                <w:b/>
                <w:bCs/>
                <w:sz w:val="22"/>
                <w:szCs w:val="22"/>
              </w:rPr>
              <w:t xml:space="preserve">Module Learning Outcomes </w:t>
            </w:r>
          </w:p>
          <w:p w:rsidR="002026D1" w:rsidRPr="00A406E5" w:rsidRDefault="002026D1" w:rsidP="002026D1">
            <w:pPr>
              <w:rPr>
                <w:rFonts w:ascii="Arial" w:hAnsi="Arial" w:cs="Arial"/>
                <w:sz w:val="22"/>
                <w:szCs w:val="22"/>
              </w:rPr>
            </w:pPr>
            <w:r w:rsidRPr="6D4D0207">
              <w:rPr>
                <w:rFonts w:ascii="Arial" w:hAnsi="Arial" w:cs="Arial"/>
                <w:b/>
                <w:bCs/>
                <w:sz w:val="22"/>
                <w:szCs w:val="22"/>
              </w:rPr>
              <w:t>(from module syllabus)</w:t>
            </w:r>
          </w:p>
        </w:tc>
      </w:tr>
      <w:tr w:rsidR="002026D1" w:rsidRPr="00A406E5" w:rsidTr="002026D1">
        <w:tc>
          <w:tcPr>
            <w:tcW w:w="9747" w:type="dxa"/>
          </w:tcPr>
          <w:p w:rsidR="002026D1" w:rsidRPr="00A406E5" w:rsidRDefault="002026D1" w:rsidP="002026D1">
            <w:pPr>
              <w:rPr>
                <w:rFonts w:ascii="Arial" w:hAnsi="Arial" w:cs="Arial"/>
                <w:sz w:val="22"/>
                <w:szCs w:val="22"/>
              </w:rPr>
            </w:pPr>
          </w:p>
          <w:p w:rsidR="002026D1" w:rsidRPr="00C3119F" w:rsidRDefault="002026D1" w:rsidP="002026D1">
            <w:pPr>
              <w:ind w:left="360"/>
              <w:rPr>
                <w:rFonts w:ascii="Arial" w:hAnsi="Arial" w:cs="Arial"/>
                <w:sz w:val="22"/>
                <w:szCs w:val="22"/>
              </w:rPr>
            </w:pPr>
            <w:r w:rsidRPr="00C3119F">
              <w:rPr>
                <w:rFonts w:ascii="Arial" w:hAnsi="Arial" w:cs="Arial"/>
                <w:sz w:val="22"/>
                <w:szCs w:val="22"/>
              </w:rPr>
              <w:t>1.</w:t>
            </w:r>
            <w:r w:rsidRPr="00C3119F">
              <w:rPr>
                <w:rFonts w:ascii="Arial" w:hAnsi="Arial" w:cs="Arial"/>
                <w:sz w:val="22"/>
                <w:szCs w:val="22"/>
              </w:rPr>
              <w:tab/>
              <w:t>understand, synthesise and evaluate the main theories that underpinning learning, behaviour and assessment in the primary school</w:t>
            </w:r>
          </w:p>
          <w:p w:rsidR="002026D1" w:rsidRPr="00C3119F" w:rsidRDefault="002026D1" w:rsidP="002026D1">
            <w:pPr>
              <w:ind w:left="360"/>
              <w:rPr>
                <w:rFonts w:ascii="Arial" w:hAnsi="Arial" w:cs="Arial"/>
                <w:sz w:val="22"/>
                <w:szCs w:val="22"/>
              </w:rPr>
            </w:pPr>
            <w:r w:rsidRPr="00C3119F">
              <w:rPr>
                <w:rFonts w:ascii="Arial" w:hAnsi="Arial" w:cs="Arial"/>
                <w:sz w:val="22"/>
                <w:szCs w:val="22"/>
              </w:rPr>
              <w:t>2.</w:t>
            </w:r>
            <w:r w:rsidRPr="00C3119F">
              <w:rPr>
                <w:rFonts w:ascii="Arial" w:hAnsi="Arial" w:cs="Arial"/>
                <w:sz w:val="22"/>
                <w:szCs w:val="22"/>
              </w:rPr>
              <w:tab/>
              <w:t xml:space="preserve">reflect critically on how learning theories inform the planning and provision of </w:t>
            </w:r>
            <w:proofErr w:type="gramStart"/>
            <w:r w:rsidRPr="00C3119F">
              <w:rPr>
                <w:rFonts w:ascii="Arial" w:hAnsi="Arial" w:cs="Arial"/>
                <w:sz w:val="22"/>
                <w:szCs w:val="22"/>
              </w:rPr>
              <w:t>high quality</w:t>
            </w:r>
            <w:proofErr w:type="gramEnd"/>
            <w:r w:rsidRPr="00C3119F">
              <w:rPr>
                <w:rFonts w:ascii="Arial" w:hAnsi="Arial" w:cs="Arial"/>
                <w:sz w:val="22"/>
                <w:szCs w:val="22"/>
              </w:rPr>
              <w:t xml:space="preserve"> learning environments, demonstrating a clear understanding of how theory and practice are interrelated</w:t>
            </w:r>
          </w:p>
          <w:p w:rsidR="002026D1" w:rsidRPr="00A406E5" w:rsidRDefault="002026D1" w:rsidP="002026D1">
            <w:pPr>
              <w:ind w:left="360"/>
              <w:rPr>
                <w:rFonts w:ascii="Arial" w:hAnsi="Arial" w:cs="Arial"/>
                <w:sz w:val="22"/>
                <w:szCs w:val="22"/>
              </w:rPr>
            </w:pPr>
            <w:r w:rsidRPr="00C3119F">
              <w:rPr>
                <w:rFonts w:ascii="Arial" w:hAnsi="Arial" w:cs="Arial"/>
                <w:sz w:val="22"/>
                <w:szCs w:val="22"/>
              </w:rPr>
              <w:t>3.</w:t>
            </w:r>
            <w:r w:rsidRPr="00C3119F">
              <w:rPr>
                <w:rFonts w:ascii="Arial" w:hAnsi="Arial" w:cs="Arial"/>
                <w:sz w:val="22"/>
                <w:szCs w:val="22"/>
              </w:rPr>
              <w:tab/>
              <w:t xml:space="preserve">organise knowledge and learning </w:t>
            </w:r>
            <w:proofErr w:type="gramStart"/>
            <w:r w:rsidRPr="00C3119F">
              <w:rPr>
                <w:rFonts w:ascii="Arial" w:hAnsi="Arial" w:cs="Arial"/>
                <w:sz w:val="22"/>
                <w:szCs w:val="22"/>
              </w:rPr>
              <w:t>through the use of</w:t>
            </w:r>
            <w:proofErr w:type="gramEnd"/>
            <w:r w:rsidRPr="00C3119F">
              <w:rPr>
                <w:rFonts w:ascii="Arial" w:hAnsi="Arial" w:cs="Arial"/>
                <w:sz w:val="22"/>
                <w:szCs w:val="22"/>
              </w:rPr>
              <w:t xml:space="preserve"> a range of information sources, and present work appropriately.</w:t>
            </w:r>
          </w:p>
          <w:p w:rsidR="002026D1" w:rsidRPr="00A406E5" w:rsidRDefault="002026D1" w:rsidP="002026D1">
            <w:pPr>
              <w:rPr>
                <w:rFonts w:ascii="Arial" w:hAnsi="Arial" w:cs="Arial"/>
                <w:sz w:val="22"/>
                <w:szCs w:val="22"/>
              </w:rPr>
            </w:pPr>
          </w:p>
        </w:tc>
      </w:tr>
    </w:tbl>
    <w:p w:rsidR="001822E7" w:rsidRPr="001822E7" w:rsidRDefault="00C612E4" w:rsidP="001822E7">
      <w:pPr>
        <w:spacing w:after="160" w:line="259" w:lineRule="auto"/>
        <w:rPr>
          <w:sz w:val="24"/>
          <w:szCs w:val="24"/>
          <w:u w:val="single"/>
        </w:rPr>
      </w:pPr>
      <w:r>
        <w:rPr>
          <w:sz w:val="24"/>
          <w:szCs w:val="24"/>
          <w:u w:val="single"/>
        </w:rPr>
        <w:br w:type="page"/>
      </w:r>
    </w:p>
    <w:p w:rsidR="005F0F6E" w:rsidRDefault="005F0F6E" w:rsidP="000C656C">
      <w:pPr>
        <w:spacing w:before="120" w:after="120" w:line="480" w:lineRule="auto"/>
        <w:jc w:val="center"/>
        <w:rPr>
          <w:sz w:val="24"/>
          <w:szCs w:val="24"/>
        </w:rPr>
      </w:pPr>
    </w:p>
    <w:p w:rsidR="00321385" w:rsidRPr="00321385" w:rsidRDefault="00321385" w:rsidP="000C656C">
      <w:pPr>
        <w:spacing w:before="120" w:after="120" w:line="480" w:lineRule="auto"/>
        <w:jc w:val="center"/>
        <w:rPr>
          <w:sz w:val="24"/>
          <w:szCs w:val="24"/>
        </w:rPr>
      </w:pPr>
      <w:r>
        <w:rPr>
          <w:sz w:val="24"/>
          <w:szCs w:val="24"/>
        </w:rPr>
        <w:t>Word Count:</w:t>
      </w:r>
      <w:r w:rsidR="004A15D6">
        <w:rPr>
          <w:sz w:val="24"/>
          <w:szCs w:val="24"/>
        </w:rPr>
        <w:t xml:space="preserve"> 5</w:t>
      </w:r>
      <w:r w:rsidR="007F7247">
        <w:rPr>
          <w:sz w:val="24"/>
          <w:szCs w:val="24"/>
        </w:rPr>
        <w:t>41</w:t>
      </w:r>
      <w:r w:rsidR="004C753F">
        <w:rPr>
          <w:sz w:val="24"/>
          <w:szCs w:val="24"/>
        </w:rPr>
        <w:t>4</w:t>
      </w:r>
    </w:p>
    <w:p w:rsidR="00832360" w:rsidRDefault="00832360" w:rsidP="000C656C">
      <w:pPr>
        <w:spacing w:line="480" w:lineRule="auto"/>
        <w:jc w:val="both"/>
        <w:rPr>
          <w:sz w:val="24"/>
          <w:szCs w:val="24"/>
        </w:rPr>
      </w:pPr>
    </w:p>
    <w:p w:rsidR="005F0F6E" w:rsidRPr="00DB259E" w:rsidRDefault="005F0F6E" w:rsidP="000C656C">
      <w:pPr>
        <w:spacing w:line="480" w:lineRule="auto"/>
        <w:jc w:val="both"/>
        <w:rPr>
          <w:sz w:val="24"/>
          <w:szCs w:val="24"/>
        </w:rPr>
      </w:pPr>
    </w:p>
    <w:p w:rsidR="00327C32" w:rsidRPr="00DB259E" w:rsidRDefault="00327C32" w:rsidP="000C656C">
      <w:pPr>
        <w:spacing w:line="480" w:lineRule="auto"/>
        <w:jc w:val="both"/>
        <w:rPr>
          <w:sz w:val="24"/>
          <w:szCs w:val="24"/>
          <w:u w:val="single"/>
        </w:rPr>
      </w:pPr>
      <w:r w:rsidRPr="00DB259E">
        <w:rPr>
          <w:sz w:val="24"/>
          <w:szCs w:val="24"/>
          <w:u w:val="single"/>
        </w:rPr>
        <w:t>Introduction</w:t>
      </w:r>
    </w:p>
    <w:p w:rsidR="002403B6" w:rsidRPr="00DB259E" w:rsidRDefault="002403B6" w:rsidP="000C656C">
      <w:pPr>
        <w:spacing w:line="480" w:lineRule="auto"/>
        <w:jc w:val="both"/>
        <w:rPr>
          <w:color w:val="FF0000"/>
          <w:sz w:val="24"/>
          <w:szCs w:val="24"/>
        </w:rPr>
      </w:pPr>
    </w:p>
    <w:p w:rsidR="003956E0" w:rsidRPr="00DB259E" w:rsidRDefault="00F64494" w:rsidP="000C656C">
      <w:pPr>
        <w:spacing w:line="480" w:lineRule="auto"/>
        <w:jc w:val="both"/>
        <w:rPr>
          <w:sz w:val="24"/>
          <w:szCs w:val="24"/>
        </w:rPr>
      </w:pPr>
      <w:r w:rsidRPr="00DB259E">
        <w:rPr>
          <w:sz w:val="24"/>
          <w:szCs w:val="24"/>
        </w:rPr>
        <w:t xml:space="preserve">There are educational theorists that have based their research on </w:t>
      </w:r>
      <w:r w:rsidR="00D817E3" w:rsidRPr="00DB259E">
        <w:rPr>
          <w:sz w:val="24"/>
          <w:szCs w:val="24"/>
        </w:rPr>
        <w:t>how</w:t>
      </w:r>
      <w:r w:rsidRPr="00DB259E">
        <w:rPr>
          <w:sz w:val="24"/>
          <w:szCs w:val="24"/>
        </w:rPr>
        <w:t xml:space="preserve"> children</w:t>
      </w:r>
      <w:r w:rsidR="00D817E3" w:rsidRPr="00DB259E">
        <w:rPr>
          <w:sz w:val="24"/>
          <w:szCs w:val="24"/>
        </w:rPr>
        <w:t xml:space="preserve"> learn</w:t>
      </w:r>
      <w:r w:rsidRPr="00DB259E">
        <w:rPr>
          <w:sz w:val="24"/>
          <w:szCs w:val="24"/>
        </w:rPr>
        <w:t>, individuals include Lev Vygotsky</w:t>
      </w:r>
      <w:r w:rsidR="00E31384" w:rsidRPr="00DB259E">
        <w:rPr>
          <w:sz w:val="24"/>
          <w:szCs w:val="24"/>
        </w:rPr>
        <w:t xml:space="preserve"> (</w:t>
      </w:r>
      <w:r w:rsidR="002403B6" w:rsidRPr="00DB259E">
        <w:rPr>
          <w:sz w:val="24"/>
          <w:szCs w:val="24"/>
        </w:rPr>
        <w:t>1978</w:t>
      </w:r>
      <w:r w:rsidR="00E31384" w:rsidRPr="00DB259E">
        <w:rPr>
          <w:sz w:val="24"/>
          <w:szCs w:val="24"/>
        </w:rPr>
        <w:t>)</w:t>
      </w:r>
      <w:r w:rsidRPr="00DB259E">
        <w:rPr>
          <w:sz w:val="24"/>
          <w:szCs w:val="24"/>
        </w:rPr>
        <w:t xml:space="preserve"> and </w:t>
      </w:r>
      <w:r w:rsidRPr="0081356C">
        <w:rPr>
          <w:sz w:val="24"/>
          <w:szCs w:val="24"/>
        </w:rPr>
        <w:t>Jean Piaget</w:t>
      </w:r>
      <w:r w:rsidR="00E31384" w:rsidRPr="0081356C">
        <w:rPr>
          <w:sz w:val="24"/>
          <w:szCs w:val="24"/>
        </w:rPr>
        <w:t xml:space="preserve"> (</w:t>
      </w:r>
      <w:r w:rsidR="002403B6" w:rsidRPr="0081356C">
        <w:rPr>
          <w:sz w:val="24"/>
          <w:szCs w:val="24"/>
        </w:rPr>
        <w:t>195</w:t>
      </w:r>
      <w:r w:rsidR="00710E21" w:rsidRPr="0081356C">
        <w:rPr>
          <w:sz w:val="24"/>
          <w:szCs w:val="24"/>
        </w:rPr>
        <w:t>4</w:t>
      </w:r>
      <w:r w:rsidR="00E31384" w:rsidRPr="0081356C">
        <w:rPr>
          <w:sz w:val="24"/>
          <w:szCs w:val="24"/>
        </w:rPr>
        <w:t>)</w:t>
      </w:r>
      <w:r w:rsidR="003956E0" w:rsidRPr="0081356C">
        <w:rPr>
          <w:sz w:val="24"/>
          <w:szCs w:val="24"/>
        </w:rPr>
        <w:t>.</w:t>
      </w:r>
      <w:r w:rsidR="00FC1A4A">
        <w:rPr>
          <w:sz w:val="24"/>
          <w:szCs w:val="24"/>
        </w:rPr>
        <w:t xml:space="preserve"> Both</w:t>
      </w:r>
      <w:r w:rsidR="003956E0" w:rsidRPr="00DB259E">
        <w:rPr>
          <w:sz w:val="24"/>
          <w:szCs w:val="24"/>
        </w:rPr>
        <w:t xml:space="preserve"> theorist</w:t>
      </w:r>
      <w:r w:rsidR="00FC1A4A">
        <w:rPr>
          <w:sz w:val="24"/>
          <w:szCs w:val="24"/>
        </w:rPr>
        <w:t>s</w:t>
      </w:r>
      <w:r w:rsidR="003956E0" w:rsidRPr="00DB259E">
        <w:rPr>
          <w:sz w:val="24"/>
          <w:szCs w:val="24"/>
        </w:rPr>
        <w:t xml:space="preserve"> believe that children</w:t>
      </w:r>
      <w:r w:rsidR="00AB318D" w:rsidRPr="00DB259E">
        <w:rPr>
          <w:sz w:val="24"/>
          <w:szCs w:val="24"/>
        </w:rPr>
        <w:t>’s social, physical and cognitive development is shaped in a different way</w:t>
      </w:r>
      <w:r w:rsidR="003956E0" w:rsidRPr="00DB259E">
        <w:rPr>
          <w:sz w:val="24"/>
          <w:szCs w:val="24"/>
        </w:rPr>
        <w:t>.</w:t>
      </w:r>
      <w:r w:rsidR="004B1591" w:rsidRPr="00DB259E">
        <w:rPr>
          <w:sz w:val="24"/>
          <w:szCs w:val="24"/>
        </w:rPr>
        <w:t xml:space="preserve"> L</w:t>
      </w:r>
      <w:r w:rsidR="00E31384" w:rsidRPr="00DB259E">
        <w:rPr>
          <w:sz w:val="24"/>
          <w:szCs w:val="24"/>
        </w:rPr>
        <w:t>earning</w:t>
      </w:r>
      <w:r w:rsidR="006818BF" w:rsidRPr="00DB259E">
        <w:rPr>
          <w:sz w:val="24"/>
          <w:szCs w:val="24"/>
        </w:rPr>
        <w:t xml:space="preserve"> theories</w:t>
      </w:r>
      <w:r w:rsidR="000D14F3">
        <w:rPr>
          <w:sz w:val="24"/>
          <w:szCs w:val="24"/>
        </w:rPr>
        <w:t xml:space="preserve"> can</w:t>
      </w:r>
      <w:r w:rsidR="00E31384" w:rsidRPr="00DB259E">
        <w:rPr>
          <w:sz w:val="24"/>
          <w:szCs w:val="24"/>
        </w:rPr>
        <w:t xml:space="preserve"> </w:t>
      </w:r>
      <w:r w:rsidR="006818BF" w:rsidRPr="00DB259E">
        <w:rPr>
          <w:sz w:val="24"/>
          <w:szCs w:val="24"/>
        </w:rPr>
        <w:t xml:space="preserve">underpin events </w:t>
      </w:r>
      <w:bookmarkStart w:id="0" w:name="_GoBack"/>
      <w:bookmarkEnd w:id="0"/>
      <w:r w:rsidR="006818BF" w:rsidRPr="00DB259E">
        <w:rPr>
          <w:sz w:val="24"/>
          <w:szCs w:val="24"/>
        </w:rPr>
        <w:t xml:space="preserve">that </w:t>
      </w:r>
      <w:r w:rsidR="00E31384" w:rsidRPr="00DB259E">
        <w:rPr>
          <w:sz w:val="24"/>
          <w:szCs w:val="24"/>
        </w:rPr>
        <w:t>occur in school</w:t>
      </w:r>
      <w:r w:rsidR="00674E64" w:rsidRPr="00DB259E">
        <w:rPr>
          <w:sz w:val="24"/>
          <w:szCs w:val="24"/>
        </w:rPr>
        <w:t>s</w:t>
      </w:r>
      <w:r w:rsidR="00BC1A1E">
        <w:rPr>
          <w:sz w:val="24"/>
          <w:szCs w:val="24"/>
        </w:rPr>
        <w:t xml:space="preserve"> which</w:t>
      </w:r>
      <w:r w:rsidR="00E31384" w:rsidRPr="00DB259E">
        <w:rPr>
          <w:sz w:val="24"/>
          <w:szCs w:val="24"/>
        </w:rPr>
        <w:t xml:space="preserve"> support children’s learning. Examples of learning events include</w:t>
      </w:r>
      <w:r w:rsidR="006D49D8" w:rsidRPr="00DB259E">
        <w:rPr>
          <w:sz w:val="24"/>
          <w:szCs w:val="24"/>
        </w:rPr>
        <w:t xml:space="preserve"> </w:t>
      </w:r>
      <w:r w:rsidR="00E31384" w:rsidRPr="00DB259E">
        <w:rPr>
          <w:sz w:val="24"/>
          <w:szCs w:val="24"/>
        </w:rPr>
        <w:t>behavioural management (</w:t>
      </w:r>
      <w:r w:rsidR="00950E38" w:rsidRPr="00DB259E">
        <w:rPr>
          <w:sz w:val="24"/>
          <w:szCs w:val="24"/>
        </w:rPr>
        <w:t>Downing, Keating and Bennett, 2005</w:t>
      </w:r>
      <w:r w:rsidR="00E31384" w:rsidRPr="00DB259E">
        <w:rPr>
          <w:sz w:val="24"/>
          <w:szCs w:val="24"/>
        </w:rPr>
        <w:t>), questioning (</w:t>
      </w:r>
      <w:proofErr w:type="spellStart"/>
      <w:r w:rsidR="002403B6" w:rsidRPr="00DB259E">
        <w:rPr>
          <w:sz w:val="24"/>
          <w:szCs w:val="24"/>
        </w:rPr>
        <w:t>Taba</w:t>
      </w:r>
      <w:proofErr w:type="spellEnd"/>
      <w:r w:rsidR="002403B6" w:rsidRPr="00DB259E">
        <w:rPr>
          <w:sz w:val="24"/>
          <w:szCs w:val="24"/>
        </w:rPr>
        <w:t xml:space="preserve">, Levine </w:t>
      </w:r>
      <w:r w:rsidR="0002115F">
        <w:rPr>
          <w:sz w:val="24"/>
          <w:szCs w:val="24"/>
        </w:rPr>
        <w:t xml:space="preserve">and </w:t>
      </w:r>
      <w:proofErr w:type="spellStart"/>
      <w:r w:rsidR="002403B6" w:rsidRPr="00DB259E">
        <w:rPr>
          <w:sz w:val="24"/>
          <w:szCs w:val="24"/>
        </w:rPr>
        <w:t>Elzey</w:t>
      </w:r>
      <w:proofErr w:type="spellEnd"/>
      <w:r w:rsidR="002403B6" w:rsidRPr="00DB259E">
        <w:rPr>
          <w:sz w:val="24"/>
          <w:szCs w:val="24"/>
        </w:rPr>
        <w:t>, 1964</w:t>
      </w:r>
      <w:r w:rsidR="00E31384" w:rsidRPr="00DB259E">
        <w:rPr>
          <w:sz w:val="24"/>
          <w:szCs w:val="24"/>
        </w:rPr>
        <w:t>)</w:t>
      </w:r>
      <w:r w:rsidR="00950E38" w:rsidRPr="00DB259E">
        <w:rPr>
          <w:sz w:val="24"/>
          <w:szCs w:val="24"/>
        </w:rPr>
        <w:t xml:space="preserve"> </w:t>
      </w:r>
      <w:r w:rsidR="00E31384" w:rsidRPr="00DB259E">
        <w:rPr>
          <w:sz w:val="24"/>
          <w:szCs w:val="24"/>
        </w:rPr>
        <w:t>and active learning (</w:t>
      </w:r>
      <w:r w:rsidR="00950E38" w:rsidRPr="00DB259E">
        <w:rPr>
          <w:sz w:val="24"/>
          <w:szCs w:val="24"/>
        </w:rPr>
        <w:t xml:space="preserve">Stephen, Ellis </w:t>
      </w:r>
      <w:r w:rsidR="0002115F">
        <w:rPr>
          <w:sz w:val="24"/>
          <w:szCs w:val="24"/>
        </w:rPr>
        <w:t>and</w:t>
      </w:r>
      <w:r w:rsidR="00950E38" w:rsidRPr="00DB259E">
        <w:rPr>
          <w:sz w:val="24"/>
          <w:szCs w:val="24"/>
        </w:rPr>
        <w:t xml:space="preserve"> </w:t>
      </w:r>
      <w:proofErr w:type="spellStart"/>
      <w:r w:rsidR="00950E38" w:rsidRPr="00DB259E">
        <w:rPr>
          <w:sz w:val="24"/>
          <w:szCs w:val="24"/>
        </w:rPr>
        <w:t>Martlew</w:t>
      </w:r>
      <w:proofErr w:type="spellEnd"/>
      <w:r w:rsidR="00950E38" w:rsidRPr="00DB259E">
        <w:rPr>
          <w:sz w:val="24"/>
          <w:szCs w:val="24"/>
        </w:rPr>
        <w:t>, 2010</w:t>
      </w:r>
      <w:r w:rsidR="00E31384" w:rsidRPr="00DB259E">
        <w:rPr>
          <w:sz w:val="24"/>
          <w:szCs w:val="24"/>
        </w:rPr>
        <w:t xml:space="preserve">). </w:t>
      </w:r>
      <w:r w:rsidR="007520E7" w:rsidRPr="00DB259E">
        <w:rPr>
          <w:sz w:val="24"/>
          <w:szCs w:val="24"/>
        </w:rPr>
        <w:t>R</w:t>
      </w:r>
      <w:r w:rsidR="003956E0" w:rsidRPr="00DB259E">
        <w:rPr>
          <w:sz w:val="24"/>
          <w:szCs w:val="24"/>
        </w:rPr>
        <w:t>esearch surrounding educational learning theories</w:t>
      </w:r>
      <w:r w:rsidR="000D14F3">
        <w:rPr>
          <w:sz w:val="24"/>
          <w:szCs w:val="24"/>
        </w:rPr>
        <w:t xml:space="preserve"> can</w:t>
      </w:r>
      <w:r w:rsidR="00AB318D" w:rsidRPr="00DB259E">
        <w:rPr>
          <w:sz w:val="24"/>
          <w:szCs w:val="24"/>
        </w:rPr>
        <w:t xml:space="preserve"> form </w:t>
      </w:r>
      <w:r w:rsidR="00317B3F" w:rsidRPr="00DB259E">
        <w:rPr>
          <w:sz w:val="24"/>
          <w:szCs w:val="24"/>
        </w:rPr>
        <w:t>the basis</w:t>
      </w:r>
      <w:r w:rsidR="00AB318D" w:rsidRPr="00DB259E">
        <w:rPr>
          <w:sz w:val="24"/>
          <w:szCs w:val="24"/>
        </w:rPr>
        <w:t xml:space="preserve"> of a high-quality learning environment.</w:t>
      </w:r>
      <w:r w:rsidR="008A6D9F" w:rsidRPr="00DB259E">
        <w:rPr>
          <w:sz w:val="24"/>
          <w:szCs w:val="24"/>
        </w:rPr>
        <w:t xml:space="preserve"> </w:t>
      </w:r>
      <w:r w:rsidR="00580E4C" w:rsidRPr="00DB259E">
        <w:rPr>
          <w:sz w:val="24"/>
          <w:szCs w:val="24"/>
        </w:rPr>
        <w:t>T</w:t>
      </w:r>
      <w:r w:rsidR="008A6D9F" w:rsidRPr="00DB259E">
        <w:rPr>
          <w:sz w:val="24"/>
          <w:szCs w:val="24"/>
        </w:rPr>
        <w:t>his essay</w:t>
      </w:r>
      <w:r w:rsidR="00580E4C" w:rsidRPr="00DB259E">
        <w:rPr>
          <w:sz w:val="24"/>
          <w:szCs w:val="24"/>
        </w:rPr>
        <w:t xml:space="preserve"> </w:t>
      </w:r>
      <w:r w:rsidR="008A6D9F" w:rsidRPr="00DB259E">
        <w:rPr>
          <w:sz w:val="24"/>
          <w:szCs w:val="24"/>
        </w:rPr>
        <w:t xml:space="preserve">will describe a learning </w:t>
      </w:r>
      <w:r w:rsidR="007520E7" w:rsidRPr="00DB259E">
        <w:rPr>
          <w:sz w:val="24"/>
          <w:szCs w:val="24"/>
        </w:rPr>
        <w:t>event</w:t>
      </w:r>
      <w:r w:rsidR="008A6D9F" w:rsidRPr="00DB259E">
        <w:rPr>
          <w:sz w:val="24"/>
          <w:szCs w:val="24"/>
        </w:rPr>
        <w:t xml:space="preserve"> that I observed during my classroom observation. I will discuss educational theor</w:t>
      </w:r>
      <w:r w:rsidR="00694196">
        <w:rPr>
          <w:sz w:val="24"/>
          <w:szCs w:val="24"/>
        </w:rPr>
        <w:t>ies</w:t>
      </w:r>
      <w:r w:rsidR="008A6D9F" w:rsidRPr="00DB259E">
        <w:rPr>
          <w:sz w:val="24"/>
          <w:szCs w:val="24"/>
        </w:rPr>
        <w:t xml:space="preserve"> and previous research that underpins the</w:t>
      </w:r>
      <w:r w:rsidR="004B1591" w:rsidRPr="00DB259E">
        <w:rPr>
          <w:sz w:val="24"/>
          <w:szCs w:val="24"/>
        </w:rPr>
        <w:t xml:space="preserve"> </w:t>
      </w:r>
      <w:r w:rsidR="008A6D9F" w:rsidRPr="00DB259E">
        <w:rPr>
          <w:sz w:val="24"/>
          <w:szCs w:val="24"/>
        </w:rPr>
        <w:t>learning event</w:t>
      </w:r>
      <w:r w:rsidR="00694196">
        <w:rPr>
          <w:sz w:val="24"/>
          <w:szCs w:val="24"/>
        </w:rPr>
        <w:t xml:space="preserve"> I observed</w:t>
      </w:r>
      <w:r w:rsidR="008A6D9F" w:rsidRPr="00DB259E">
        <w:rPr>
          <w:sz w:val="24"/>
          <w:szCs w:val="24"/>
        </w:rPr>
        <w:t xml:space="preserve">. Furthermore, I will use </w:t>
      </w:r>
      <w:r w:rsidR="007520E7" w:rsidRPr="00DB259E">
        <w:rPr>
          <w:sz w:val="24"/>
          <w:szCs w:val="24"/>
        </w:rPr>
        <w:t xml:space="preserve">my understanding of the constructs of an effective learning environment to underpin my future </w:t>
      </w:r>
      <w:r w:rsidR="00194048">
        <w:rPr>
          <w:sz w:val="24"/>
          <w:szCs w:val="24"/>
        </w:rPr>
        <w:t>teaching</w:t>
      </w:r>
      <w:r w:rsidR="007520E7" w:rsidRPr="00DB259E">
        <w:rPr>
          <w:sz w:val="24"/>
          <w:szCs w:val="24"/>
        </w:rPr>
        <w:t>.</w:t>
      </w:r>
      <w:r w:rsidR="008A6D9F" w:rsidRPr="00DB259E">
        <w:rPr>
          <w:sz w:val="24"/>
          <w:szCs w:val="24"/>
        </w:rPr>
        <w:t xml:space="preserve">  </w:t>
      </w:r>
    </w:p>
    <w:p w:rsidR="0042679D" w:rsidRPr="00DB259E" w:rsidRDefault="0042679D" w:rsidP="000C656C">
      <w:pPr>
        <w:spacing w:line="480" w:lineRule="auto"/>
        <w:jc w:val="both"/>
        <w:rPr>
          <w:sz w:val="24"/>
          <w:szCs w:val="24"/>
          <w:u w:val="single"/>
        </w:rPr>
      </w:pPr>
    </w:p>
    <w:p w:rsidR="0042679D" w:rsidRPr="00DB259E" w:rsidRDefault="0042679D" w:rsidP="000C656C">
      <w:pPr>
        <w:spacing w:line="480" w:lineRule="auto"/>
        <w:jc w:val="both"/>
        <w:rPr>
          <w:sz w:val="24"/>
          <w:szCs w:val="24"/>
        </w:rPr>
      </w:pPr>
      <w:r w:rsidRPr="00DB259E">
        <w:rPr>
          <w:sz w:val="24"/>
          <w:szCs w:val="24"/>
        </w:rPr>
        <w:t xml:space="preserve">I observed </w:t>
      </w:r>
      <w:r w:rsidR="00DF3352" w:rsidRPr="00DB259E">
        <w:rPr>
          <w:sz w:val="24"/>
          <w:szCs w:val="24"/>
        </w:rPr>
        <w:t xml:space="preserve">a learning </w:t>
      </w:r>
      <w:r w:rsidR="007520E7" w:rsidRPr="00DB259E">
        <w:rPr>
          <w:sz w:val="24"/>
          <w:szCs w:val="24"/>
        </w:rPr>
        <w:t>event</w:t>
      </w:r>
      <w:r w:rsidRPr="00DB259E">
        <w:rPr>
          <w:sz w:val="24"/>
          <w:szCs w:val="24"/>
        </w:rPr>
        <w:t xml:space="preserve"> in a large </w:t>
      </w:r>
      <w:r w:rsidR="004B1591" w:rsidRPr="00DB259E">
        <w:rPr>
          <w:sz w:val="24"/>
          <w:szCs w:val="24"/>
        </w:rPr>
        <w:t xml:space="preserve">English medium </w:t>
      </w:r>
      <w:r w:rsidRPr="00DB259E">
        <w:rPr>
          <w:sz w:val="24"/>
          <w:szCs w:val="24"/>
        </w:rPr>
        <w:t xml:space="preserve">primary school in West Wales. The primary school </w:t>
      </w:r>
      <w:r w:rsidR="00580E4C" w:rsidRPr="00DB259E">
        <w:rPr>
          <w:sz w:val="24"/>
          <w:szCs w:val="24"/>
        </w:rPr>
        <w:t>was attended</w:t>
      </w:r>
      <w:r w:rsidR="004229A2" w:rsidRPr="00DB259E">
        <w:rPr>
          <w:sz w:val="24"/>
          <w:szCs w:val="24"/>
        </w:rPr>
        <w:t xml:space="preserve"> </w:t>
      </w:r>
      <w:r w:rsidR="00580E4C" w:rsidRPr="00DB259E">
        <w:rPr>
          <w:sz w:val="24"/>
          <w:szCs w:val="24"/>
        </w:rPr>
        <w:t xml:space="preserve">by </w:t>
      </w:r>
      <w:r w:rsidR="004229A2" w:rsidRPr="00DB259E">
        <w:rPr>
          <w:sz w:val="24"/>
          <w:szCs w:val="24"/>
        </w:rPr>
        <w:t>620 pupils</w:t>
      </w:r>
      <w:r w:rsidR="004B1591" w:rsidRPr="00DB259E">
        <w:rPr>
          <w:sz w:val="24"/>
          <w:szCs w:val="24"/>
        </w:rPr>
        <w:t xml:space="preserve"> and</w:t>
      </w:r>
      <w:r w:rsidRPr="00DB259E">
        <w:rPr>
          <w:sz w:val="24"/>
          <w:szCs w:val="24"/>
        </w:rPr>
        <w:t xml:space="preserve"> contain</w:t>
      </w:r>
      <w:r w:rsidR="00DF3352" w:rsidRPr="00DB259E">
        <w:rPr>
          <w:sz w:val="24"/>
          <w:szCs w:val="24"/>
        </w:rPr>
        <w:t>ed</w:t>
      </w:r>
      <w:r w:rsidRPr="00DB259E">
        <w:rPr>
          <w:sz w:val="24"/>
          <w:szCs w:val="24"/>
        </w:rPr>
        <w:t xml:space="preserve"> </w:t>
      </w:r>
      <w:r w:rsidR="004229A2" w:rsidRPr="00DB259E">
        <w:rPr>
          <w:sz w:val="24"/>
          <w:szCs w:val="24"/>
        </w:rPr>
        <w:t xml:space="preserve">a </w:t>
      </w:r>
      <w:r w:rsidRPr="00DB259E">
        <w:rPr>
          <w:sz w:val="24"/>
          <w:szCs w:val="24"/>
        </w:rPr>
        <w:t xml:space="preserve">nursery, infants and juniors. </w:t>
      </w:r>
      <w:r w:rsidR="004229A2" w:rsidRPr="00DB259E">
        <w:rPr>
          <w:sz w:val="24"/>
          <w:szCs w:val="24"/>
        </w:rPr>
        <w:t>Estyn (2016</w:t>
      </w:r>
      <w:r w:rsidR="00653496" w:rsidRPr="00DB259E">
        <w:rPr>
          <w:sz w:val="24"/>
          <w:szCs w:val="24"/>
        </w:rPr>
        <w:t>a</w:t>
      </w:r>
      <w:r w:rsidR="004229A2" w:rsidRPr="00DB259E">
        <w:rPr>
          <w:sz w:val="24"/>
          <w:szCs w:val="24"/>
        </w:rPr>
        <w:t>) reported the school’s</w:t>
      </w:r>
      <w:r w:rsidR="00DF3352" w:rsidRPr="00DB259E">
        <w:rPr>
          <w:sz w:val="24"/>
          <w:szCs w:val="24"/>
        </w:rPr>
        <w:t xml:space="preserve"> </w:t>
      </w:r>
      <w:r w:rsidR="00E300FE" w:rsidRPr="00DB259E">
        <w:rPr>
          <w:sz w:val="24"/>
          <w:szCs w:val="24"/>
        </w:rPr>
        <w:t>existing</w:t>
      </w:r>
      <w:r w:rsidR="004229A2" w:rsidRPr="00DB259E">
        <w:rPr>
          <w:sz w:val="24"/>
          <w:szCs w:val="24"/>
        </w:rPr>
        <w:t xml:space="preserve"> performance as ‘good’ and prospects for improvement as ‘</w:t>
      </w:r>
      <w:r w:rsidR="00694196">
        <w:rPr>
          <w:sz w:val="24"/>
          <w:szCs w:val="24"/>
        </w:rPr>
        <w:t>e</w:t>
      </w:r>
      <w:r w:rsidR="004229A2" w:rsidRPr="00DB259E">
        <w:rPr>
          <w:sz w:val="24"/>
          <w:szCs w:val="24"/>
        </w:rPr>
        <w:t xml:space="preserve">xcellent’. </w:t>
      </w:r>
      <w:r w:rsidR="006C5E4F" w:rsidRPr="00DB259E">
        <w:rPr>
          <w:sz w:val="24"/>
          <w:szCs w:val="24"/>
        </w:rPr>
        <w:t xml:space="preserve">Prior to entering the classroom, I gained an understanding of the </w:t>
      </w:r>
      <w:r w:rsidR="005636A8" w:rsidRPr="00DB259E">
        <w:rPr>
          <w:sz w:val="24"/>
          <w:szCs w:val="24"/>
        </w:rPr>
        <w:t>school’s</w:t>
      </w:r>
      <w:r w:rsidR="006C5E4F" w:rsidRPr="00DB259E">
        <w:rPr>
          <w:sz w:val="24"/>
          <w:szCs w:val="24"/>
        </w:rPr>
        <w:t xml:space="preserve"> child protection policy and health and safety policy. I </w:t>
      </w:r>
      <w:r w:rsidR="00DF3352" w:rsidRPr="00DB259E">
        <w:rPr>
          <w:sz w:val="24"/>
          <w:szCs w:val="24"/>
        </w:rPr>
        <w:t>sought</w:t>
      </w:r>
      <w:r w:rsidR="006C5E4F" w:rsidRPr="00DB259E">
        <w:rPr>
          <w:sz w:val="24"/>
          <w:szCs w:val="24"/>
        </w:rPr>
        <w:t xml:space="preserve"> written </w:t>
      </w:r>
      <w:r w:rsidR="005636A8" w:rsidRPr="00DB259E">
        <w:rPr>
          <w:sz w:val="24"/>
          <w:szCs w:val="24"/>
        </w:rPr>
        <w:t xml:space="preserve">consent from a senior leadership </w:t>
      </w:r>
      <w:r w:rsidR="00DF3352" w:rsidRPr="00DB259E">
        <w:rPr>
          <w:sz w:val="24"/>
          <w:szCs w:val="24"/>
        </w:rPr>
        <w:t xml:space="preserve">member </w:t>
      </w:r>
      <w:r w:rsidR="005636A8" w:rsidRPr="00DB259E">
        <w:rPr>
          <w:sz w:val="24"/>
          <w:szCs w:val="24"/>
        </w:rPr>
        <w:t>before taking pictures and observing</w:t>
      </w:r>
      <w:r w:rsidR="00475784" w:rsidRPr="00DB259E">
        <w:rPr>
          <w:sz w:val="24"/>
          <w:szCs w:val="24"/>
        </w:rPr>
        <w:t xml:space="preserve"> teachers and pupils</w:t>
      </w:r>
      <w:r w:rsidR="005636A8" w:rsidRPr="00DB259E">
        <w:rPr>
          <w:sz w:val="24"/>
          <w:szCs w:val="24"/>
        </w:rPr>
        <w:t xml:space="preserve"> (</w:t>
      </w:r>
      <w:r w:rsidR="000D14F3">
        <w:rPr>
          <w:sz w:val="24"/>
          <w:szCs w:val="24"/>
        </w:rPr>
        <w:t xml:space="preserve">see </w:t>
      </w:r>
      <w:r w:rsidR="005636A8" w:rsidRPr="00DB259E">
        <w:rPr>
          <w:sz w:val="24"/>
          <w:szCs w:val="24"/>
        </w:rPr>
        <w:t>Appendix A).</w:t>
      </w:r>
      <w:r w:rsidR="007520E7" w:rsidRPr="00DB259E">
        <w:rPr>
          <w:sz w:val="24"/>
          <w:szCs w:val="24"/>
        </w:rPr>
        <w:t xml:space="preserve"> Throughout this essay t</w:t>
      </w:r>
      <w:r w:rsidR="005636A8" w:rsidRPr="00DB259E">
        <w:rPr>
          <w:sz w:val="24"/>
          <w:szCs w:val="24"/>
        </w:rPr>
        <w:t xml:space="preserve">he school name, teachers and pupils involved in my observation </w:t>
      </w:r>
      <w:r w:rsidR="009319D3" w:rsidRPr="00DB259E">
        <w:rPr>
          <w:sz w:val="24"/>
          <w:szCs w:val="24"/>
        </w:rPr>
        <w:t>are</w:t>
      </w:r>
      <w:r w:rsidR="005636A8" w:rsidRPr="00DB259E">
        <w:rPr>
          <w:sz w:val="24"/>
          <w:szCs w:val="24"/>
        </w:rPr>
        <w:t xml:space="preserve"> reported as </w:t>
      </w:r>
      <w:r w:rsidR="005636A8" w:rsidRPr="00DB259E">
        <w:rPr>
          <w:sz w:val="24"/>
          <w:szCs w:val="24"/>
        </w:rPr>
        <w:lastRenderedPageBreak/>
        <w:t xml:space="preserve">anonymous </w:t>
      </w:r>
      <w:r w:rsidR="009319D3" w:rsidRPr="00DB259E">
        <w:rPr>
          <w:sz w:val="24"/>
          <w:szCs w:val="24"/>
        </w:rPr>
        <w:t>to preserve confidentiality</w:t>
      </w:r>
      <w:r w:rsidR="00DF3352" w:rsidRPr="00DB259E">
        <w:rPr>
          <w:sz w:val="24"/>
          <w:szCs w:val="24"/>
        </w:rPr>
        <w:t>,</w:t>
      </w:r>
      <w:r w:rsidR="001F2381" w:rsidRPr="00DB259E">
        <w:rPr>
          <w:sz w:val="24"/>
          <w:szCs w:val="24"/>
        </w:rPr>
        <w:t xml:space="preserve"> support</w:t>
      </w:r>
      <w:r w:rsidR="005A5655" w:rsidRPr="00DB259E">
        <w:rPr>
          <w:sz w:val="24"/>
          <w:szCs w:val="24"/>
        </w:rPr>
        <w:t>ing</w:t>
      </w:r>
      <w:r w:rsidR="004E36A6" w:rsidRPr="00DB259E">
        <w:rPr>
          <w:rStyle w:val="Hyperlink"/>
          <w:color w:val="auto"/>
          <w:sz w:val="24"/>
          <w:szCs w:val="24"/>
          <w:u w:val="none"/>
        </w:rPr>
        <w:t xml:space="preserve"> British Educational Research Association</w:t>
      </w:r>
      <w:r w:rsidR="001F2381" w:rsidRPr="00DB259E">
        <w:rPr>
          <w:sz w:val="24"/>
          <w:szCs w:val="24"/>
        </w:rPr>
        <w:t xml:space="preserve"> (</w:t>
      </w:r>
      <w:r w:rsidR="00DB259E" w:rsidRPr="00DB259E">
        <w:rPr>
          <w:sz w:val="24"/>
          <w:szCs w:val="24"/>
        </w:rPr>
        <w:t>BERA</w:t>
      </w:r>
      <w:r w:rsidR="0002115F">
        <w:rPr>
          <w:sz w:val="24"/>
          <w:szCs w:val="24"/>
        </w:rPr>
        <w:t>,</w:t>
      </w:r>
      <w:r w:rsidR="00DB259E" w:rsidRPr="00DB259E">
        <w:rPr>
          <w:sz w:val="24"/>
          <w:szCs w:val="24"/>
        </w:rPr>
        <w:t xml:space="preserve"> </w:t>
      </w:r>
      <w:r w:rsidR="001F2381" w:rsidRPr="00DB259E">
        <w:rPr>
          <w:sz w:val="24"/>
          <w:szCs w:val="24"/>
        </w:rPr>
        <w:t>2018) Ethical Guidelines for Educational Research.</w:t>
      </w:r>
    </w:p>
    <w:p w:rsidR="009319D3" w:rsidRPr="00DB259E" w:rsidRDefault="009319D3" w:rsidP="000C656C">
      <w:pPr>
        <w:spacing w:line="480" w:lineRule="auto"/>
        <w:jc w:val="both"/>
        <w:rPr>
          <w:sz w:val="24"/>
          <w:szCs w:val="24"/>
        </w:rPr>
      </w:pPr>
    </w:p>
    <w:p w:rsidR="009319D3" w:rsidRPr="00DB259E" w:rsidRDefault="009319D3" w:rsidP="000C656C">
      <w:pPr>
        <w:spacing w:line="480" w:lineRule="auto"/>
        <w:jc w:val="both"/>
        <w:rPr>
          <w:sz w:val="24"/>
          <w:szCs w:val="24"/>
          <w:u w:val="single"/>
        </w:rPr>
      </w:pPr>
      <w:r w:rsidRPr="00DB259E">
        <w:rPr>
          <w:sz w:val="24"/>
          <w:szCs w:val="24"/>
          <w:u w:val="single"/>
        </w:rPr>
        <w:t>Observation</w:t>
      </w:r>
    </w:p>
    <w:p w:rsidR="00E22FFF" w:rsidRPr="00DB259E" w:rsidRDefault="00E22FFF" w:rsidP="000C656C">
      <w:pPr>
        <w:spacing w:line="480" w:lineRule="auto"/>
        <w:jc w:val="both"/>
        <w:rPr>
          <w:sz w:val="24"/>
          <w:szCs w:val="24"/>
        </w:rPr>
      </w:pPr>
    </w:p>
    <w:p w:rsidR="008272FC" w:rsidRPr="00DB259E" w:rsidRDefault="009319D3" w:rsidP="000C656C">
      <w:pPr>
        <w:spacing w:line="480" w:lineRule="auto"/>
        <w:jc w:val="both"/>
        <w:rPr>
          <w:sz w:val="24"/>
          <w:szCs w:val="24"/>
        </w:rPr>
      </w:pPr>
      <w:r w:rsidRPr="00DB259E">
        <w:rPr>
          <w:sz w:val="24"/>
          <w:szCs w:val="24"/>
        </w:rPr>
        <w:t xml:space="preserve">The learning </w:t>
      </w:r>
      <w:r w:rsidR="005A5655" w:rsidRPr="00DB259E">
        <w:rPr>
          <w:sz w:val="24"/>
          <w:szCs w:val="24"/>
        </w:rPr>
        <w:t>event</w:t>
      </w:r>
      <w:r w:rsidRPr="00DB259E">
        <w:rPr>
          <w:sz w:val="24"/>
          <w:szCs w:val="24"/>
        </w:rPr>
        <w:t xml:space="preserve"> I observed took place in</w:t>
      </w:r>
      <w:r w:rsidR="005A5655" w:rsidRPr="00DB259E">
        <w:rPr>
          <w:sz w:val="24"/>
          <w:szCs w:val="24"/>
        </w:rPr>
        <w:t xml:space="preserve"> a</w:t>
      </w:r>
      <w:r w:rsidRPr="00DB259E">
        <w:rPr>
          <w:sz w:val="24"/>
          <w:szCs w:val="24"/>
        </w:rPr>
        <w:t xml:space="preserve"> Year 6 class of 28 pupils. </w:t>
      </w:r>
      <w:r w:rsidR="00DF3352" w:rsidRPr="00DB259E">
        <w:rPr>
          <w:sz w:val="24"/>
          <w:szCs w:val="24"/>
        </w:rPr>
        <w:t>P</w:t>
      </w:r>
      <w:r w:rsidRPr="00DB259E">
        <w:rPr>
          <w:sz w:val="24"/>
          <w:szCs w:val="24"/>
        </w:rPr>
        <w:t xml:space="preserve">upils were divided into four </w:t>
      </w:r>
      <w:r w:rsidR="00DF3352" w:rsidRPr="00DB259E">
        <w:rPr>
          <w:sz w:val="24"/>
          <w:szCs w:val="24"/>
        </w:rPr>
        <w:t xml:space="preserve">small </w:t>
      </w:r>
      <w:r w:rsidRPr="00DB259E">
        <w:rPr>
          <w:sz w:val="24"/>
          <w:szCs w:val="24"/>
        </w:rPr>
        <w:t>groups</w:t>
      </w:r>
      <w:r w:rsidR="006A5970" w:rsidRPr="00DB259E">
        <w:rPr>
          <w:sz w:val="24"/>
          <w:szCs w:val="24"/>
        </w:rPr>
        <w:t xml:space="preserve"> based on reading ability. I</w:t>
      </w:r>
      <w:r w:rsidR="003E7D7F" w:rsidRPr="00DB259E">
        <w:rPr>
          <w:sz w:val="24"/>
          <w:szCs w:val="24"/>
        </w:rPr>
        <w:t xml:space="preserve"> </w:t>
      </w:r>
      <w:r w:rsidR="006A5970" w:rsidRPr="00DB259E">
        <w:rPr>
          <w:sz w:val="24"/>
          <w:szCs w:val="24"/>
        </w:rPr>
        <w:t>observ</w:t>
      </w:r>
      <w:r w:rsidR="00475784" w:rsidRPr="00DB259E">
        <w:rPr>
          <w:sz w:val="24"/>
          <w:szCs w:val="24"/>
        </w:rPr>
        <w:t>e</w:t>
      </w:r>
      <w:r w:rsidR="003E7D7F" w:rsidRPr="00DB259E">
        <w:rPr>
          <w:sz w:val="24"/>
          <w:szCs w:val="24"/>
        </w:rPr>
        <w:t>d</w:t>
      </w:r>
      <w:r w:rsidR="006A5970" w:rsidRPr="00DB259E">
        <w:rPr>
          <w:sz w:val="24"/>
          <w:szCs w:val="24"/>
        </w:rPr>
        <w:t xml:space="preserve"> </w:t>
      </w:r>
      <w:r w:rsidR="00EB127D" w:rsidRPr="00DB259E">
        <w:rPr>
          <w:sz w:val="24"/>
          <w:szCs w:val="24"/>
        </w:rPr>
        <w:t>five</w:t>
      </w:r>
      <w:r w:rsidR="006A5970" w:rsidRPr="00DB259E">
        <w:rPr>
          <w:sz w:val="24"/>
          <w:szCs w:val="24"/>
        </w:rPr>
        <w:t xml:space="preserve"> pupils participating in reading comprehension</w:t>
      </w:r>
      <w:r w:rsidR="005A5655" w:rsidRPr="00DB259E">
        <w:rPr>
          <w:sz w:val="24"/>
          <w:szCs w:val="24"/>
        </w:rPr>
        <w:t xml:space="preserve">, </w:t>
      </w:r>
      <w:r w:rsidR="006A5970" w:rsidRPr="00DB259E">
        <w:rPr>
          <w:sz w:val="24"/>
          <w:szCs w:val="24"/>
        </w:rPr>
        <w:t xml:space="preserve">led by the class teacher. </w:t>
      </w:r>
      <w:r w:rsidR="00EB127D" w:rsidRPr="00DB259E">
        <w:rPr>
          <w:sz w:val="24"/>
          <w:szCs w:val="24"/>
        </w:rPr>
        <w:t>P</w:t>
      </w:r>
      <w:r w:rsidR="006A5970" w:rsidRPr="00DB259E">
        <w:rPr>
          <w:sz w:val="24"/>
          <w:szCs w:val="24"/>
        </w:rPr>
        <w:t>upils had been learning about</w:t>
      </w:r>
      <w:r w:rsidR="00064CDF" w:rsidRPr="00DB259E">
        <w:rPr>
          <w:sz w:val="24"/>
          <w:szCs w:val="24"/>
        </w:rPr>
        <w:t xml:space="preserve"> examples of persuasive writing.</w:t>
      </w:r>
      <w:r w:rsidR="006A5970" w:rsidRPr="00DB259E">
        <w:rPr>
          <w:sz w:val="24"/>
          <w:szCs w:val="24"/>
        </w:rPr>
        <w:t xml:space="preserve"> </w:t>
      </w:r>
      <w:r w:rsidR="00064CDF" w:rsidRPr="00DB259E">
        <w:rPr>
          <w:sz w:val="24"/>
          <w:szCs w:val="24"/>
        </w:rPr>
        <w:t>P</w:t>
      </w:r>
      <w:r w:rsidR="006A5970" w:rsidRPr="00DB259E">
        <w:rPr>
          <w:sz w:val="24"/>
          <w:szCs w:val="24"/>
        </w:rPr>
        <w:t>upils were given a reading comprehension</w:t>
      </w:r>
      <w:r w:rsidR="00B73547" w:rsidRPr="00DB259E">
        <w:rPr>
          <w:sz w:val="24"/>
          <w:szCs w:val="24"/>
        </w:rPr>
        <w:t xml:space="preserve"> based on</w:t>
      </w:r>
      <w:r w:rsidR="00475784" w:rsidRPr="00DB259E">
        <w:rPr>
          <w:sz w:val="24"/>
          <w:szCs w:val="24"/>
        </w:rPr>
        <w:t xml:space="preserve"> the holiday destination</w:t>
      </w:r>
      <w:r w:rsidR="00B73547" w:rsidRPr="00DB259E">
        <w:rPr>
          <w:sz w:val="24"/>
          <w:szCs w:val="24"/>
        </w:rPr>
        <w:t xml:space="preserve"> Rhodes, Greece.</w:t>
      </w:r>
      <w:r w:rsidR="005A5655" w:rsidRPr="00DB259E">
        <w:rPr>
          <w:sz w:val="24"/>
          <w:szCs w:val="24"/>
        </w:rPr>
        <w:t xml:space="preserve"> P</w:t>
      </w:r>
      <w:r w:rsidR="00B73547" w:rsidRPr="00DB259E">
        <w:rPr>
          <w:sz w:val="24"/>
          <w:szCs w:val="24"/>
        </w:rPr>
        <w:t xml:space="preserve">upils </w:t>
      </w:r>
      <w:r w:rsidR="005A5655" w:rsidRPr="00DB259E">
        <w:rPr>
          <w:sz w:val="24"/>
          <w:szCs w:val="24"/>
        </w:rPr>
        <w:t xml:space="preserve">were </w:t>
      </w:r>
      <w:r w:rsidR="00B73547" w:rsidRPr="00DB259E">
        <w:rPr>
          <w:sz w:val="24"/>
          <w:szCs w:val="24"/>
        </w:rPr>
        <w:t xml:space="preserve">asked to scan the </w:t>
      </w:r>
      <w:r w:rsidR="00674E64" w:rsidRPr="00DB259E">
        <w:rPr>
          <w:sz w:val="24"/>
          <w:szCs w:val="24"/>
        </w:rPr>
        <w:t>text</w:t>
      </w:r>
      <w:r w:rsidR="00B73547" w:rsidRPr="00DB259E">
        <w:rPr>
          <w:sz w:val="24"/>
          <w:szCs w:val="24"/>
        </w:rPr>
        <w:t xml:space="preserve"> and </w:t>
      </w:r>
      <w:r w:rsidR="00EB127D" w:rsidRPr="00DB259E">
        <w:rPr>
          <w:sz w:val="24"/>
          <w:szCs w:val="24"/>
        </w:rPr>
        <w:t>consider what information</w:t>
      </w:r>
      <w:r w:rsidR="00B73547" w:rsidRPr="00DB259E">
        <w:rPr>
          <w:sz w:val="24"/>
          <w:szCs w:val="24"/>
        </w:rPr>
        <w:t xml:space="preserve"> </w:t>
      </w:r>
      <w:r w:rsidR="00580E4C" w:rsidRPr="00DB259E">
        <w:rPr>
          <w:sz w:val="24"/>
          <w:szCs w:val="24"/>
        </w:rPr>
        <w:t>was</w:t>
      </w:r>
      <w:r w:rsidR="00B73547" w:rsidRPr="00DB259E">
        <w:rPr>
          <w:sz w:val="24"/>
          <w:szCs w:val="24"/>
        </w:rPr>
        <w:t xml:space="preserve"> contain</w:t>
      </w:r>
      <w:r w:rsidR="00580E4C" w:rsidRPr="00DB259E">
        <w:rPr>
          <w:sz w:val="24"/>
          <w:szCs w:val="24"/>
        </w:rPr>
        <w:t>ed</w:t>
      </w:r>
      <w:r w:rsidR="00B73547" w:rsidRPr="00DB259E">
        <w:rPr>
          <w:sz w:val="24"/>
          <w:szCs w:val="24"/>
        </w:rPr>
        <w:t xml:space="preserve"> </w:t>
      </w:r>
      <w:r w:rsidR="00580E4C" w:rsidRPr="00DB259E">
        <w:rPr>
          <w:sz w:val="24"/>
          <w:szCs w:val="24"/>
        </w:rPr>
        <w:t>within</w:t>
      </w:r>
      <w:r w:rsidR="00B73547" w:rsidRPr="00DB259E">
        <w:rPr>
          <w:sz w:val="24"/>
          <w:szCs w:val="24"/>
        </w:rPr>
        <w:t xml:space="preserve"> </w:t>
      </w:r>
      <w:r w:rsidR="00580E4C" w:rsidRPr="00DB259E">
        <w:rPr>
          <w:sz w:val="24"/>
          <w:szCs w:val="24"/>
        </w:rPr>
        <w:t>the</w:t>
      </w:r>
      <w:r w:rsidR="00B73547" w:rsidRPr="00DB259E">
        <w:rPr>
          <w:sz w:val="24"/>
          <w:szCs w:val="24"/>
        </w:rPr>
        <w:t xml:space="preserve"> pictures, tables and key headings.</w:t>
      </w:r>
      <w:r w:rsidR="00372887" w:rsidRPr="00DB259E">
        <w:rPr>
          <w:sz w:val="24"/>
          <w:szCs w:val="24"/>
        </w:rPr>
        <w:t xml:space="preserve"> The </w:t>
      </w:r>
      <w:r w:rsidR="005A5655" w:rsidRPr="00DB259E">
        <w:rPr>
          <w:sz w:val="24"/>
          <w:szCs w:val="24"/>
        </w:rPr>
        <w:t>t</w:t>
      </w:r>
      <w:r w:rsidR="00372887" w:rsidRPr="00DB259E">
        <w:rPr>
          <w:sz w:val="24"/>
          <w:szCs w:val="24"/>
        </w:rPr>
        <w:t>eacher asked pupils to talk to the person s</w:t>
      </w:r>
      <w:r w:rsidR="00EB127D" w:rsidRPr="00DB259E">
        <w:rPr>
          <w:sz w:val="24"/>
          <w:szCs w:val="24"/>
        </w:rPr>
        <w:t>itting</w:t>
      </w:r>
      <w:r w:rsidR="00372887" w:rsidRPr="00DB259E">
        <w:rPr>
          <w:sz w:val="24"/>
          <w:szCs w:val="24"/>
        </w:rPr>
        <w:t xml:space="preserve"> next to them and </w:t>
      </w:r>
      <w:r w:rsidR="005A5655" w:rsidRPr="00DB259E">
        <w:rPr>
          <w:sz w:val="24"/>
          <w:szCs w:val="24"/>
        </w:rPr>
        <w:t>discuss</w:t>
      </w:r>
      <w:r w:rsidR="00372887" w:rsidRPr="00DB259E">
        <w:rPr>
          <w:sz w:val="24"/>
          <w:szCs w:val="24"/>
        </w:rPr>
        <w:t xml:space="preserve"> why they thought people went to Rhodes.</w:t>
      </w:r>
      <w:r w:rsidR="002A6AB1" w:rsidRPr="00DB259E">
        <w:rPr>
          <w:sz w:val="24"/>
          <w:szCs w:val="24"/>
        </w:rPr>
        <w:t xml:space="preserve"> </w:t>
      </w:r>
      <w:r w:rsidR="00B73547" w:rsidRPr="00DB259E">
        <w:rPr>
          <w:sz w:val="24"/>
          <w:szCs w:val="24"/>
        </w:rPr>
        <w:t xml:space="preserve"> Following this,</w:t>
      </w:r>
      <w:r w:rsidR="00EB127D" w:rsidRPr="00DB259E">
        <w:rPr>
          <w:sz w:val="24"/>
          <w:szCs w:val="24"/>
        </w:rPr>
        <w:t xml:space="preserve"> the teacher asked</w:t>
      </w:r>
      <w:r w:rsidR="00B73547" w:rsidRPr="00DB259E">
        <w:rPr>
          <w:sz w:val="24"/>
          <w:szCs w:val="24"/>
        </w:rPr>
        <w:t xml:space="preserve"> pupil</w:t>
      </w:r>
      <w:r w:rsidR="00EA6C29" w:rsidRPr="00DB259E">
        <w:rPr>
          <w:sz w:val="24"/>
          <w:szCs w:val="24"/>
        </w:rPr>
        <w:t>s a series of</w:t>
      </w:r>
      <w:r w:rsidR="00EB127D" w:rsidRPr="00DB259E">
        <w:rPr>
          <w:sz w:val="24"/>
          <w:szCs w:val="24"/>
        </w:rPr>
        <w:t xml:space="preserve"> warm</w:t>
      </w:r>
      <w:r w:rsidR="00580E4C" w:rsidRPr="00DB259E">
        <w:rPr>
          <w:sz w:val="24"/>
          <w:szCs w:val="24"/>
        </w:rPr>
        <w:t>-</w:t>
      </w:r>
      <w:r w:rsidR="00EB127D" w:rsidRPr="00DB259E">
        <w:rPr>
          <w:sz w:val="24"/>
          <w:szCs w:val="24"/>
        </w:rPr>
        <w:t>up questions lasting 5 minutes</w:t>
      </w:r>
      <w:r w:rsidR="00B73547" w:rsidRPr="00DB259E">
        <w:rPr>
          <w:sz w:val="24"/>
          <w:szCs w:val="24"/>
        </w:rPr>
        <w:t xml:space="preserve">. </w:t>
      </w:r>
      <w:r w:rsidR="00EA6C29" w:rsidRPr="00DB259E">
        <w:rPr>
          <w:sz w:val="24"/>
          <w:szCs w:val="24"/>
        </w:rPr>
        <w:t>W</w:t>
      </w:r>
      <w:r w:rsidR="00B73547" w:rsidRPr="00DB259E">
        <w:rPr>
          <w:sz w:val="24"/>
          <w:szCs w:val="24"/>
        </w:rPr>
        <w:t>arm</w:t>
      </w:r>
      <w:r w:rsidR="00580E4C" w:rsidRPr="00DB259E">
        <w:rPr>
          <w:sz w:val="24"/>
          <w:szCs w:val="24"/>
        </w:rPr>
        <w:t>-</w:t>
      </w:r>
      <w:r w:rsidR="00B73547" w:rsidRPr="00DB259E">
        <w:rPr>
          <w:sz w:val="24"/>
          <w:szCs w:val="24"/>
        </w:rPr>
        <w:t>up questions helped the teacher gain an understanding of pupils past holiday experiences, previous knowledge o</w:t>
      </w:r>
      <w:r w:rsidR="00674E64" w:rsidRPr="00DB259E">
        <w:rPr>
          <w:sz w:val="24"/>
          <w:szCs w:val="24"/>
        </w:rPr>
        <w:t>n</w:t>
      </w:r>
      <w:r w:rsidR="00B73547" w:rsidRPr="00DB259E">
        <w:rPr>
          <w:sz w:val="24"/>
          <w:szCs w:val="24"/>
        </w:rPr>
        <w:t xml:space="preserve"> </w:t>
      </w:r>
      <w:r w:rsidR="00674E64" w:rsidRPr="00DB259E">
        <w:rPr>
          <w:sz w:val="24"/>
          <w:szCs w:val="24"/>
        </w:rPr>
        <w:t>Rhodes</w:t>
      </w:r>
      <w:r w:rsidR="00B73547" w:rsidRPr="00DB259E">
        <w:rPr>
          <w:sz w:val="24"/>
          <w:szCs w:val="24"/>
        </w:rPr>
        <w:t xml:space="preserve"> an</w:t>
      </w:r>
      <w:r w:rsidR="00EA6C29" w:rsidRPr="00DB259E">
        <w:rPr>
          <w:sz w:val="24"/>
          <w:szCs w:val="24"/>
        </w:rPr>
        <w:t>d</w:t>
      </w:r>
      <w:r w:rsidR="00B73547" w:rsidRPr="00DB259E">
        <w:rPr>
          <w:sz w:val="24"/>
          <w:szCs w:val="24"/>
        </w:rPr>
        <w:t xml:space="preserve"> predictions of what the text may consider.</w:t>
      </w:r>
      <w:r w:rsidR="00794BD6" w:rsidRPr="00DB259E">
        <w:rPr>
          <w:sz w:val="24"/>
          <w:szCs w:val="24"/>
        </w:rPr>
        <w:t xml:space="preserve"> </w:t>
      </w:r>
      <w:r w:rsidR="00590A5F" w:rsidRPr="00DB259E">
        <w:rPr>
          <w:sz w:val="24"/>
          <w:szCs w:val="24"/>
        </w:rPr>
        <w:t xml:space="preserve">Prior to </w:t>
      </w:r>
      <w:r w:rsidR="00EB127D" w:rsidRPr="00DB259E">
        <w:rPr>
          <w:sz w:val="24"/>
          <w:szCs w:val="24"/>
        </w:rPr>
        <w:t>reading the text</w:t>
      </w:r>
      <w:r w:rsidR="00590A5F" w:rsidRPr="00DB259E">
        <w:rPr>
          <w:sz w:val="24"/>
          <w:szCs w:val="24"/>
        </w:rPr>
        <w:t xml:space="preserve">, </w:t>
      </w:r>
      <w:r w:rsidR="00294689" w:rsidRPr="00DB259E">
        <w:rPr>
          <w:sz w:val="24"/>
          <w:szCs w:val="24"/>
        </w:rPr>
        <w:t xml:space="preserve">four out of five </w:t>
      </w:r>
      <w:r w:rsidR="00590A5F" w:rsidRPr="00DB259E">
        <w:rPr>
          <w:sz w:val="24"/>
          <w:szCs w:val="24"/>
        </w:rPr>
        <w:t>children did not know</w:t>
      </w:r>
      <w:r w:rsidR="00EA6C29" w:rsidRPr="00DB259E">
        <w:rPr>
          <w:sz w:val="24"/>
          <w:szCs w:val="24"/>
        </w:rPr>
        <w:t xml:space="preserve"> why people travel to</w:t>
      </w:r>
      <w:r w:rsidR="00590A5F" w:rsidRPr="00DB259E">
        <w:rPr>
          <w:sz w:val="24"/>
          <w:szCs w:val="24"/>
        </w:rPr>
        <w:t xml:space="preserve"> Rhodes</w:t>
      </w:r>
      <w:r w:rsidR="00EA6C29" w:rsidRPr="00DB259E">
        <w:rPr>
          <w:sz w:val="24"/>
          <w:szCs w:val="24"/>
        </w:rPr>
        <w:t>, Greece</w:t>
      </w:r>
      <w:r w:rsidR="00590A5F" w:rsidRPr="00DB259E">
        <w:rPr>
          <w:sz w:val="24"/>
          <w:szCs w:val="24"/>
        </w:rPr>
        <w:t xml:space="preserve">. </w:t>
      </w:r>
      <w:r w:rsidR="00475784" w:rsidRPr="00DB259E">
        <w:rPr>
          <w:sz w:val="24"/>
          <w:szCs w:val="24"/>
        </w:rPr>
        <w:t xml:space="preserve">Pupils </w:t>
      </w:r>
      <w:r w:rsidR="00674E64" w:rsidRPr="00DB259E">
        <w:rPr>
          <w:sz w:val="24"/>
          <w:szCs w:val="24"/>
        </w:rPr>
        <w:t>the</w:t>
      </w:r>
      <w:r w:rsidR="00E60B9B" w:rsidRPr="00DB259E">
        <w:rPr>
          <w:sz w:val="24"/>
          <w:szCs w:val="24"/>
        </w:rPr>
        <w:t>n</w:t>
      </w:r>
      <w:r w:rsidR="00674E64" w:rsidRPr="00DB259E">
        <w:rPr>
          <w:sz w:val="24"/>
          <w:szCs w:val="24"/>
        </w:rPr>
        <w:t xml:space="preserve"> </w:t>
      </w:r>
      <w:r w:rsidR="00475784" w:rsidRPr="00DB259E">
        <w:rPr>
          <w:sz w:val="24"/>
          <w:szCs w:val="24"/>
        </w:rPr>
        <w:t xml:space="preserve">read </w:t>
      </w:r>
      <w:r w:rsidR="00E60B9B" w:rsidRPr="00DB259E">
        <w:rPr>
          <w:sz w:val="24"/>
          <w:szCs w:val="24"/>
        </w:rPr>
        <w:t xml:space="preserve">the </w:t>
      </w:r>
      <w:r w:rsidR="00475784" w:rsidRPr="00DB259E">
        <w:rPr>
          <w:sz w:val="24"/>
          <w:szCs w:val="24"/>
        </w:rPr>
        <w:t>comprehension</w:t>
      </w:r>
      <w:r w:rsidR="00EB127D" w:rsidRPr="00DB259E">
        <w:rPr>
          <w:sz w:val="24"/>
          <w:szCs w:val="24"/>
        </w:rPr>
        <w:t xml:space="preserve"> </w:t>
      </w:r>
      <w:r w:rsidR="00E60B9B" w:rsidRPr="00DB259E">
        <w:rPr>
          <w:sz w:val="24"/>
          <w:szCs w:val="24"/>
        </w:rPr>
        <w:t xml:space="preserve">passage, </w:t>
      </w:r>
      <w:r w:rsidR="00EB127D" w:rsidRPr="00DB259E">
        <w:rPr>
          <w:sz w:val="24"/>
          <w:szCs w:val="24"/>
        </w:rPr>
        <w:t>guided by the teacher</w:t>
      </w:r>
      <w:r w:rsidR="00475784" w:rsidRPr="00DB259E">
        <w:rPr>
          <w:sz w:val="24"/>
          <w:szCs w:val="24"/>
        </w:rPr>
        <w:t xml:space="preserve">. </w:t>
      </w:r>
      <w:r w:rsidR="00EB127D" w:rsidRPr="00DB259E">
        <w:rPr>
          <w:sz w:val="24"/>
          <w:szCs w:val="24"/>
        </w:rPr>
        <w:t>The teacher highlighted key heading</w:t>
      </w:r>
      <w:r w:rsidR="00E60B9B" w:rsidRPr="00DB259E">
        <w:rPr>
          <w:sz w:val="24"/>
          <w:szCs w:val="24"/>
        </w:rPr>
        <w:t>s</w:t>
      </w:r>
      <w:r w:rsidR="00EB127D" w:rsidRPr="00DB259E">
        <w:rPr>
          <w:sz w:val="24"/>
          <w:szCs w:val="24"/>
        </w:rPr>
        <w:t xml:space="preserve"> </w:t>
      </w:r>
      <w:r w:rsidR="00E60B9B" w:rsidRPr="00DB259E">
        <w:rPr>
          <w:sz w:val="24"/>
          <w:szCs w:val="24"/>
        </w:rPr>
        <w:t xml:space="preserve">of </w:t>
      </w:r>
      <w:r w:rsidR="00EB127D" w:rsidRPr="00DB259E">
        <w:rPr>
          <w:sz w:val="24"/>
          <w:szCs w:val="24"/>
        </w:rPr>
        <w:t>importance along the way. The teacher then spent 20</w:t>
      </w:r>
      <w:r w:rsidR="00E60B9B" w:rsidRPr="00DB259E">
        <w:rPr>
          <w:sz w:val="24"/>
          <w:szCs w:val="24"/>
        </w:rPr>
        <w:t xml:space="preserve"> </w:t>
      </w:r>
      <w:r w:rsidR="00EB127D" w:rsidRPr="00DB259E">
        <w:rPr>
          <w:sz w:val="24"/>
          <w:szCs w:val="24"/>
        </w:rPr>
        <w:t xml:space="preserve">minutes asking questions </w:t>
      </w:r>
      <w:r w:rsidR="00E60B9B" w:rsidRPr="00DB259E">
        <w:rPr>
          <w:sz w:val="24"/>
          <w:szCs w:val="24"/>
        </w:rPr>
        <w:t>that</w:t>
      </w:r>
      <w:r w:rsidR="00EB127D" w:rsidRPr="00DB259E">
        <w:rPr>
          <w:sz w:val="24"/>
          <w:szCs w:val="24"/>
        </w:rPr>
        <w:t xml:space="preserve"> related to the text.</w:t>
      </w:r>
      <w:r w:rsidR="002B259A" w:rsidRPr="00DB259E">
        <w:rPr>
          <w:sz w:val="24"/>
          <w:szCs w:val="24"/>
        </w:rPr>
        <w:t xml:space="preserve"> The teacher supported pupils when scanning the text and constructing answers</w:t>
      </w:r>
      <w:r w:rsidR="00590A5F" w:rsidRPr="00DB259E">
        <w:rPr>
          <w:sz w:val="24"/>
          <w:szCs w:val="24"/>
        </w:rPr>
        <w:t>. Through teacher</w:t>
      </w:r>
      <w:r w:rsidR="005A5655" w:rsidRPr="00DB259E">
        <w:rPr>
          <w:sz w:val="24"/>
          <w:szCs w:val="24"/>
        </w:rPr>
        <w:t xml:space="preserve"> questioning</w:t>
      </w:r>
      <w:r w:rsidR="00590A5F" w:rsidRPr="00DB259E">
        <w:rPr>
          <w:sz w:val="24"/>
          <w:szCs w:val="24"/>
        </w:rPr>
        <w:t xml:space="preserve">, </w:t>
      </w:r>
      <w:r w:rsidR="000D14F3">
        <w:rPr>
          <w:sz w:val="24"/>
          <w:szCs w:val="24"/>
        </w:rPr>
        <w:t xml:space="preserve">all </w:t>
      </w:r>
      <w:r w:rsidR="00590A5F" w:rsidRPr="00DB259E">
        <w:rPr>
          <w:sz w:val="24"/>
          <w:szCs w:val="24"/>
        </w:rPr>
        <w:t xml:space="preserve">children gained an understanding as to why people </w:t>
      </w:r>
      <w:r w:rsidR="00BF66D9" w:rsidRPr="00DB259E">
        <w:rPr>
          <w:sz w:val="24"/>
          <w:szCs w:val="24"/>
        </w:rPr>
        <w:t>visit</w:t>
      </w:r>
      <w:r w:rsidR="00590A5F" w:rsidRPr="00DB259E">
        <w:rPr>
          <w:sz w:val="24"/>
          <w:szCs w:val="24"/>
        </w:rPr>
        <w:t xml:space="preserve"> Rhodes. The </w:t>
      </w:r>
      <w:r w:rsidR="00BF66D9" w:rsidRPr="00DB259E">
        <w:rPr>
          <w:sz w:val="24"/>
          <w:szCs w:val="24"/>
        </w:rPr>
        <w:t>final</w:t>
      </w:r>
      <w:r w:rsidR="00590A5F" w:rsidRPr="00DB259E">
        <w:rPr>
          <w:sz w:val="24"/>
          <w:szCs w:val="24"/>
        </w:rPr>
        <w:t xml:space="preserve"> question assess</w:t>
      </w:r>
      <w:r w:rsidR="00BF66D9" w:rsidRPr="00DB259E">
        <w:rPr>
          <w:sz w:val="24"/>
          <w:szCs w:val="24"/>
        </w:rPr>
        <w:t>ed</w:t>
      </w:r>
      <w:r w:rsidR="00590A5F" w:rsidRPr="00DB259E">
        <w:rPr>
          <w:sz w:val="24"/>
          <w:szCs w:val="24"/>
        </w:rPr>
        <w:t xml:space="preserve"> children’s </w:t>
      </w:r>
      <w:r w:rsidR="005A5655" w:rsidRPr="00DB259E">
        <w:rPr>
          <w:sz w:val="24"/>
          <w:szCs w:val="24"/>
        </w:rPr>
        <w:t xml:space="preserve">understanding </w:t>
      </w:r>
      <w:r w:rsidR="00E60B9B" w:rsidRPr="00DB259E">
        <w:rPr>
          <w:sz w:val="24"/>
          <w:szCs w:val="24"/>
        </w:rPr>
        <w:t xml:space="preserve">of </w:t>
      </w:r>
      <w:r w:rsidR="005A5655" w:rsidRPr="00DB259E">
        <w:rPr>
          <w:sz w:val="24"/>
          <w:szCs w:val="24"/>
        </w:rPr>
        <w:t>the text</w:t>
      </w:r>
      <w:r w:rsidR="00590A5F" w:rsidRPr="00DB259E">
        <w:rPr>
          <w:sz w:val="24"/>
          <w:szCs w:val="24"/>
        </w:rPr>
        <w:t>. Following the comprehension</w:t>
      </w:r>
      <w:r w:rsidR="00E60B9B" w:rsidRPr="00DB259E">
        <w:rPr>
          <w:sz w:val="24"/>
          <w:szCs w:val="24"/>
        </w:rPr>
        <w:t xml:space="preserve"> exercise</w:t>
      </w:r>
      <w:r w:rsidR="00590A5F" w:rsidRPr="00DB259E">
        <w:rPr>
          <w:sz w:val="24"/>
          <w:szCs w:val="24"/>
        </w:rPr>
        <w:t>, each pupil answer</w:t>
      </w:r>
      <w:r w:rsidR="00E60B9B" w:rsidRPr="00DB259E">
        <w:rPr>
          <w:sz w:val="24"/>
          <w:szCs w:val="24"/>
        </w:rPr>
        <w:t>ed</w:t>
      </w:r>
      <w:r w:rsidR="00590A5F" w:rsidRPr="00DB259E">
        <w:rPr>
          <w:sz w:val="24"/>
          <w:szCs w:val="24"/>
        </w:rPr>
        <w:t xml:space="preserve"> </w:t>
      </w:r>
      <w:r w:rsidR="005A5655" w:rsidRPr="00DB259E">
        <w:rPr>
          <w:sz w:val="24"/>
          <w:szCs w:val="24"/>
        </w:rPr>
        <w:t>the</w:t>
      </w:r>
      <w:r w:rsidR="00590A5F" w:rsidRPr="00DB259E">
        <w:rPr>
          <w:sz w:val="24"/>
          <w:szCs w:val="24"/>
        </w:rPr>
        <w:t xml:space="preserve"> final question</w:t>
      </w:r>
      <w:r w:rsidR="00E60B9B" w:rsidRPr="00DB259E">
        <w:rPr>
          <w:sz w:val="24"/>
          <w:szCs w:val="24"/>
        </w:rPr>
        <w:t xml:space="preserve"> confidently</w:t>
      </w:r>
      <w:r w:rsidR="00590A5F" w:rsidRPr="00DB259E">
        <w:rPr>
          <w:sz w:val="24"/>
          <w:szCs w:val="24"/>
        </w:rPr>
        <w:t xml:space="preserve">. </w:t>
      </w:r>
      <w:r w:rsidR="008272FC" w:rsidRPr="00DB259E">
        <w:rPr>
          <w:sz w:val="24"/>
          <w:szCs w:val="24"/>
        </w:rPr>
        <w:t xml:space="preserve">An example of the comprehension </w:t>
      </w:r>
      <w:r w:rsidR="00E60B9B" w:rsidRPr="00DB259E">
        <w:rPr>
          <w:sz w:val="24"/>
          <w:szCs w:val="24"/>
        </w:rPr>
        <w:t>passage</w:t>
      </w:r>
      <w:r w:rsidR="008272FC" w:rsidRPr="00DB259E">
        <w:rPr>
          <w:sz w:val="24"/>
          <w:szCs w:val="24"/>
        </w:rPr>
        <w:t xml:space="preserve"> is displayed in </w:t>
      </w:r>
      <w:r w:rsidR="005A5655" w:rsidRPr="00DB259E">
        <w:rPr>
          <w:sz w:val="24"/>
          <w:szCs w:val="24"/>
        </w:rPr>
        <w:t xml:space="preserve">Appendix </w:t>
      </w:r>
      <w:r w:rsidR="00694196">
        <w:rPr>
          <w:sz w:val="24"/>
          <w:szCs w:val="24"/>
        </w:rPr>
        <w:t>B</w:t>
      </w:r>
      <w:r w:rsidR="008272FC" w:rsidRPr="00DB259E">
        <w:rPr>
          <w:sz w:val="24"/>
          <w:szCs w:val="24"/>
        </w:rPr>
        <w:t>.  Questions asked by the teacher</w:t>
      </w:r>
      <w:r w:rsidR="005A5655" w:rsidRPr="00DB259E">
        <w:rPr>
          <w:sz w:val="24"/>
          <w:szCs w:val="24"/>
        </w:rPr>
        <w:t xml:space="preserve"> and pupil responses</w:t>
      </w:r>
      <w:r w:rsidR="00177555">
        <w:rPr>
          <w:sz w:val="24"/>
          <w:szCs w:val="24"/>
        </w:rPr>
        <w:t xml:space="preserve"> in the warm</w:t>
      </w:r>
      <w:r w:rsidR="005F0F6E">
        <w:rPr>
          <w:sz w:val="24"/>
          <w:szCs w:val="24"/>
        </w:rPr>
        <w:t>-</w:t>
      </w:r>
      <w:r w:rsidR="00177555">
        <w:rPr>
          <w:sz w:val="24"/>
          <w:szCs w:val="24"/>
        </w:rPr>
        <w:t>up and main questions</w:t>
      </w:r>
      <w:r w:rsidR="008272FC" w:rsidRPr="00DB259E">
        <w:rPr>
          <w:sz w:val="24"/>
          <w:szCs w:val="24"/>
        </w:rPr>
        <w:t xml:space="preserve"> are displayed in </w:t>
      </w:r>
      <w:r w:rsidR="00BF66D9" w:rsidRPr="00DB259E">
        <w:rPr>
          <w:sz w:val="24"/>
          <w:szCs w:val="24"/>
        </w:rPr>
        <w:t xml:space="preserve">Appendix </w:t>
      </w:r>
      <w:r w:rsidR="00694196">
        <w:rPr>
          <w:sz w:val="24"/>
          <w:szCs w:val="24"/>
        </w:rPr>
        <w:t>C and D</w:t>
      </w:r>
      <w:r w:rsidR="008272FC" w:rsidRPr="00DB259E">
        <w:rPr>
          <w:sz w:val="24"/>
          <w:szCs w:val="24"/>
        </w:rPr>
        <w:t>.</w:t>
      </w:r>
    </w:p>
    <w:p w:rsidR="00410CAD" w:rsidRPr="00DB259E" w:rsidRDefault="00410CAD" w:rsidP="000C656C">
      <w:pPr>
        <w:spacing w:line="480" w:lineRule="auto"/>
        <w:jc w:val="both"/>
        <w:rPr>
          <w:sz w:val="24"/>
          <w:szCs w:val="24"/>
        </w:rPr>
      </w:pPr>
    </w:p>
    <w:p w:rsidR="005A7403" w:rsidRPr="00DB259E" w:rsidRDefault="00410CAD" w:rsidP="000C656C">
      <w:pPr>
        <w:spacing w:line="480" w:lineRule="auto"/>
        <w:jc w:val="both"/>
        <w:rPr>
          <w:sz w:val="24"/>
          <w:szCs w:val="24"/>
        </w:rPr>
      </w:pPr>
      <w:r w:rsidRPr="00DB259E">
        <w:rPr>
          <w:sz w:val="24"/>
          <w:szCs w:val="24"/>
        </w:rPr>
        <w:lastRenderedPageBreak/>
        <w:t xml:space="preserve">To </w:t>
      </w:r>
      <w:r w:rsidR="00E60B9B" w:rsidRPr="00DB259E">
        <w:rPr>
          <w:sz w:val="24"/>
          <w:szCs w:val="24"/>
        </w:rPr>
        <w:t>observe the</w:t>
      </w:r>
      <w:r w:rsidRPr="00DB259E">
        <w:rPr>
          <w:sz w:val="24"/>
          <w:szCs w:val="24"/>
        </w:rPr>
        <w:t xml:space="preserve"> </w:t>
      </w:r>
      <w:r w:rsidR="009A5E90" w:rsidRPr="00DB259E">
        <w:rPr>
          <w:sz w:val="24"/>
          <w:szCs w:val="24"/>
        </w:rPr>
        <w:t>teacher</w:t>
      </w:r>
      <w:r w:rsidR="00E60B9B" w:rsidRPr="00DB259E">
        <w:rPr>
          <w:sz w:val="24"/>
          <w:szCs w:val="24"/>
        </w:rPr>
        <w:t>’s</w:t>
      </w:r>
      <w:r w:rsidR="009A5E90" w:rsidRPr="00DB259E">
        <w:rPr>
          <w:sz w:val="24"/>
          <w:szCs w:val="24"/>
        </w:rPr>
        <w:t xml:space="preserve"> questioning</w:t>
      </w:r>
      <w:r w:rsidR="00E60B9B" w:rsidRPr="00DB259E">
        <w:rPr>
          <w:sz w:val="24"/>
          <w:szCs w:val="24"/>
        </w:rPr>
        <w:t xml:space="preserve"> strategies,</w:t>
      </w:r>
      <w:r w:rsidR="009A5E90" w:rsidRPr="00DB259E">
        <w:rPr>
          <w:sz w:val="24"/>
          <w:szCs w:val="24"/>
        </w:rPr>
        <w:t xml:space="preserve"> </w:t>
      </w:r>
      <w:r w:rsidR="00CC3D01" w:rsidRPr="00DB259E">
        <w:rPr>
          <w:sz w:val="24"/>
          <w:szCs w:val="24"/>
        </w:rPr>
        <w:t xml:space="preserve">I used </w:t>
      </w:r>
      <w:r w:rsidRPr="00DB259E">
        <w:rPr>
          <w:sz w:val="24"/>
          <w:szCs w:val="24"/>
        </w:rPr>
        <w:t>an</w:t>
      </w:r>
      <w:r w:rsidR="009E6791" w:rsidRPr="00DB259E">
        <w:rPr>
          <w:sz w:val="24"/>
          <w:szCs w:val="24"/>
        </w:rPr>
        <w:t xml:space="preserve"> </w:t>
      </w:r>
      <w:r w:rsidR="00CC3D01" w:rsidRPr="00DB259E">
        <w:rPr>
          <w:sz w:val="24"/>
          <w:szCs w:val="24"/>
        </w:rPr>
        <w:t>event sampling method.</w:t>
      </w:r>
      <w:r w:rsidR="009E6791" w:rsidRPr="00DB259E">
        <w:rPr>
          <w:sz w:val="24"/>
          <w:szCs w:val="24"/>
        </w:rPr>
        <w:t xml:space="preserve"> </w:t>
      </w:r>
      <w:r w:rsidRPr="00DB259E">
        <w:rPr>
          <w:sz w:val="24"/>
          <w:szCs w:val="24"/>
        </w:rPr>
        <w:t xml:space="preserve">I waited for the teacher to begin an activity that involved </w:t>
      </w:r>
      <w:r w:rsidR="000D14F3">
        <w:rPr>
          <w:sz w:val="24"/>
          <w:szCs w:val="24"/>
        </w:rPr>
        <w:t xml:space="preserve">the </w:t>
      </w:r>
      <w:r w:rsidRPr="00DB259E">
        <w:rPr>
          <w:sz w:val="24"/>
          <w:szCs w:val="24"/>
        </w:rPr>
        <w:t>teacher questioning pupils, I then recorded details of the event</w:t>
      </w:r>
      <w:r w:rsidR="00BF66D9" w:rsidRPr="00DB259E">
        <w:rPr>
          <w:sz w:val="24"/>
          <w:szCs w:val="24"/>
        </w:rPr>
        <w:t xml:space="preserve">. </w:t>
      </w:r>
      <w:r w:rsidR="00BF764C" w:rsidRPr="00DB259E">
        <w:rPr>
          <w:sz w:val="24"/>
          <w:szCs w:val="24"/>
        </w:rPr>
        <w:t xml:space="preserve">Details </w:t>
      </w:r>
      <w:r w:rsidR="009E6791" w:rsidRPr="00DB259E">
        <w:rPr>
          <w:sz w:val="24"/>
          <w:szCs w:val="24"/>
        </w:rPr>
        <w:t xml:space="preserve">of the event </w:t>
      </w:r>
      <w:r w:rsidR="00BF66D9" w:rsidRPr="00DB259E">
        <w:rPr>
          <w:sz w:val="24"/>
          <w:szCs w:val="24"/>
        </w:rPr>
        <w:t>included</w:t>
      </w:r>
      <w:r w:rsidR="00BF764C" w:rsidRPr="00DB259E">
        <w:rPr>
          <w:sz w:val="24"/>
          <w:szCs w:val="24"/>
        </w:rPr>
        <w:t xml:space="preserve"> </w:t>
      </w:r>
      <w:r w:rsidR="00AE24BD" w:rsidRPr="00DB259E">
        <w:rPr>
          <w:sz w:val="24"/>
          <w:szCs w:val="24"/>
        </w:rPr>
        <w:t xml:space="preserve">event duration, </w:t>
      </w:r>
      <w:r w:rsidR="00DB259E">
        <w:rPr>
          <w:sz w:val="24"/>
          <w:szCs w:val="24"/>
        </w:rPr>
        <w:t>content and</w:t>
      </w:r>
      <w:r w:rsidR="00AE24BD" w:rsidRPr="00DB259E">
        <w:rPr>
          <w:sz w:val="24"/>
          <w:szCs w:val="24"/>
        </w:rPr>
        <w:t xml:space="preserve"> those involved</w:t>
      </w:r>
      <w:r w:rsidR="003B10CE" w:rsidRPr="00DB259E">
        <w:rPr>
          <w:sz w:val="24"/>
          <w:szCs w:val="24"/>
        </w:rPr>
        <w:t xml:space="preserve"> </w:t>
      </w:r>
      <w:r w:rsidR="003B10CE" w:rsidRPr="000B7049">
        <w:rPr>
          <w:sz w:val="24"/>
          <w:szCs w:val="24"/>
        </w:rPr>
        <w:t>(</w:t>
      </w:r>
      <w:proofErr w:type="spellStart"/>
      <w:r w:rsidR="003B10CE" w:rsidRPr="000B7049">
        <w:rPr>
          <w:sz w:val="24"/>
          <w:szCs w:val="24"/>
        </w:rPr>
        <w:t>MacNaughton</w:t>
      </w:r>
      <w:proofErr w:type="spellEnd"/>
      <w:r w:rsidR="003B10CE" w:rsidRPr="000B7049">
        <w:rPr>
          <w:sz w:val="24"/>
          <w:szCs w:val="24"/>
        </w:rPr>
        <w:t xml:space="preserve">, Rolfe </w:t>
      </w:r>
      <w:r w:rsidR="0002115F">
        <w:rPr>
          <w:sz w:val="24"/>
          <w:szCs w:val="24"/>
        </w:rPr>
        <w:t>and</w:t>
      </w:r>
      <w:r w:rsidR="003B10CE" w:rsidRPr="000B7049">
        <w:rPr>
          <w:sz w:val="24"/>
          <w:szCs w:val="24"/>
        </w:rPr>
        <w:t xml:space="preserve"> Siraj-Blatchford</w:t>
      </w:r>
      <w:r w:rsidR="0081356C" w:rsidRPr="000B7049">
        <w:rPr>
          <w:sz w:val="24"/>
          <w:szCs w:val="24"/>
        </w:rPr>
        <w:t>,</w:t>
      </w:r>
      <w:r w:rsidR="003B10CE" w:rsidRPr="000B7049">
        <w:rPr>
          <w:sz w:val="24"/>
          <w:szCs w:val="24"/>
        </w:rPr>
        <w:t xml:space="preserve"> 2010)</w:t>
      </w:r>
      <w:r w:rsidR="00AE24BD" w:rsidRPr="000B7049">
        <w:rPr>
          <w:sz w:val="24"/>
          <w:szCs w:val="24"/>
        </w:rPr>
        <w:t>.</w:t>
      </w:r>
      <w:r w:rsidR="00AE24BD" w:rsidRPr="00DB259E">
        <w:rPr>
          <w:sz w:val="24"/>
          <w:szCs w:val="24"/>
        </w:rPr>
        <w:t xml:space="preserve"> </w:t>
      </w:r>
      <w:r w:rsidR="009E6791" w:rsidRPr="00DB259E">
        <w:rPr>
          <w:sz w:val="24"/>
          <w:szCs w:val="24"/>
        </w:rPr>
        <w:t xml:space="preserve">I was fully focused when </w:t>
      </w:r>
      <w:r w:rsidR="00826EE4" w:rsidRPr="00DB259E">
        <w:rPr>
          <w:sz w:val="24"/>
          <w:szCs w:val="24"/>
        </w:rPr>
        <w:t>o</w:t>
      </w:r>
      <w:r w:rsidR="00FA7623" w:rsidRPr="00DB259E">
        <w:rPr>
          <w:sz w:val="24"/>
          <w:szCs w:val="24"/>
        </w:rPr>
        <w:t xml:space="preserve">btaining event information </w:t>
      </w:r>
      <w:r w:rsidR="00777A07" w:rsidRPr="000B7049">
        <w:rPr>
          <w:sz w:val="24"/>
          <w:szCs w:val="24"/>
        </w:rPr>
        <w:t xml:space="preserve">(Nicolson </w:t>
      </w:r>
      <w:r w:rsidR="0002115F">
        <w:rPr>
          <w:sz w:val="24"/>
          <w:szCs w:val="24"/>
        </w:rPr>
        <w:t>and</w:t>
      </w:r>
      <w:r w:rsidR="00777A07" w:rsidRPr="000B7049">
        <w:rPr>
          <w:sz w:val="24"/>
          <w:szCs w:val="24"/>
        </w:rPr>
        <w:t xml:space="preserve"> </w:t>
      </w:r>
      <w:proofErr w:type="spellStart"/>
      <w:r w:rsidR="00777A07" w:rsidRPr="000B7049">
        <w:rPr>
          <w:sz w:val="24"/>
          <w:szCs w:val="24"/>
        </w:rPr>
        <w:t>Shipstead</w:t>
      </w:r>
      <w:proofErr w:type="spellEnd"/>
      <w:r w:rsidR="000D14F3">
        <w:rPr>
          <w:sz w:val="24"/>
          <w:szCs w:val="24"/>
        </w:rPr>
        <w:t>,</w:t>
      </w:r>
      <w:r w:rsidR="00777A07" w:rsidRPr="000B7049">
        <w:rPr>
          <w:sz w:val="24"/>
          <w:szCs w:val="24"/>
        </w:rPr>
        <w:t xml:space="preserve"> 2002)</w:t>
      </w:r>
      <w:r w:rsidR="00FA7623" w:rsidRPr="000B7049">
        <w:rPr>
          <w:sz w:val="24"/>
          <w:szCs w:val="24"/>
        </w:rPr>
        <w:t>.</w:t>
      </w:r>
      <w:r w:rsidR="00FA7623" w:rsidRPr="00DB259E">
        <w:rPr>
          <w:sz w:val="24"/>
          <w:szCs w:val="24"/>
        </w:rPr>
        <w:t xml:space="preserve"> Hobart</w:t>
      </w:r>
      <w:r w:rsidR="001922BA">
        <w:rPr>
          <w:sz w:val="24"/>
          <w:szCs w:val="24"/>
        </w:rPr>
        <w:t xml:space="preserve">, </w:t>
      </w:r>
      <w:r w:rsidR="00FA7623" w:rsidRPr="00DB259E">
        <w:rPr>
          <w:sz w:val="24"/>
          <w:szCs w:val="24"/>
        </w:rPr>
        <w:t>Frankel</w:t>
      </w:r>
      <w:r w:rsidR="001922BA">
        <w:rPr>
          <w:sz w:val="24"/>
          <w:szCs w:val="24"/>
        </w:rPr>
        <w:t xml:space="preserve"> and Walker</w:t>
      </w:r>
      <w:r w:rsidR="00FA7623" w:rsidRPr="00DB259E">
        <w:rPr>
          <w:sz w:val="24"/>
          <w:szCs w:val="24"/>
        </w:rPr>
        <w:t xml:space="preserve"> (2009) identified that</w:t>
      </w:r>
      <w:r w:rsidR="00777A07" w:rsidRPr="00DB259E">
        <w:rPr>
          <w:sz w:val="24"/>
          <w:szCs w:val="24"/>
        </w:rPr>
        <w:t xml:space="preserve"> pupil behaviour changes if they are aware they are being observed</w:t>
      </w:r>
      <w:r w:rsidR="00FA7623" w:rsidRPr="00DB259E">
        <w:rPr>
          <w:sz w:val="24"/>
          <w:szCs w:val="24"/>
        </w:rPr>
        <w:t>.</w:t>
      </w:r>
      <w:r w:rsidR="00777A07" w:rsidRPr="00DB259E">
        <w:rPr>
          <w:sz w:val="24"/>
          <w:szCs w:val="24"/>
        </w:rPr>
        <w:t xml:space="preserve"> </w:t>
      </w:r>
      <w:r w:rsidR="00850D94" w:rsidRPr="00DB259E">
        <w:rPr>
          <w:sz w:val="24"/>
          <w:szCs w:val="24"/>
        </w:rPr>
        <w:t xml:space="preserve">I overcame this by ensuring both teacher and pupils were unaware of the event I was sampling. </w:t>
      </w:r>
    </w:p>
    <w:p w:rsidR="005A7403" w:rsidRPr="00DB259E" w:rsidRDefault="005A7403" w:rsidP="000C656C">
      <w:pPr>
        <w:spacing w:line="480" w:lineRule="auto"/>
        <w:jc w:val="both"/>
        <w:rPr>
          <w:sz w:val="24"/>
          <w:szCs w:val="24"/>
        </w:rPr>
      </w:pPr>
    </w:p>
    <w:p w:rsidR="005F0F6E" w:rsidRDefault="009E173B" w:rsidP="000C656C">
      <w:pPr>
        <w:spacing w:line="480" w:lineRule="auto"/>
        <w:jc w:val="both"/>
        <w:rPr>
          <w:color w:val="FF0000"/>
          <w:sz w:val="24"/>
          <w:szCs w:val="24"/>
        </w:rPr>
      </w:pPr>
      <w:r w:rsidRPr="00DB259E">
        <w:rPr>
          <w:sz w:val="24"/>
          <w:szCs w:val="24"/>
        </w:rPr>
        <w:t>I used a written method to</w:t>
      </w:r>
      <w:r w:rsidR="0082591F" w:rsidRPr="00DB259E">
        <w:rPr>
          <w:sz w:val="24"/>
          <w:szCs w:val="24"/>
        </w:rPr>
        <w:t xml:space="preserve"> transcribe my observation</w:t>
      </w:r>
      <w:r w:rsidR="005A7403" w:rsidRPr="00DB259E">
        <w:rPr>
          <w:sz w:val="24"/>
          <w:szCs w:val="24"/>
        </w:rPr>
        <w:t xml:space="preserve">. </w:t>
      </w:r>
      <w:r w:rsidR="00826EE4" w:rsidRPr="00DB259E">
        <w:rPr>
          <w:sz w:val="24"/>
          <w:szCs w:val="24"/>
        </w:rPr>
        <w:t>A written observation method required</w:t>
      </w:r>
      <w:r w:rsidR="005A7403" w:rsidRPr="00DB259E">
        <w:rPr>
          <w:sz w:val="24"/>
          <w:szCs w:val="24"/>
        </w:rPr>
        <w:t xml:space="preserve"> little equipment</w:t>
      </w:r>
      <w:r w:rsidR="00826EE4" w:rsidRPr="00DB259E">
        <w:rPr>
          <w:sz w:val="24"/>
          <w:szCs w:val="24"/>
        </w:rPr>
        <w:t xml:space="preserve"> (</w:t>
      </w:r>
      <w:r w:rsidR="005A7403" w:rsidRPr="00DB259E">
        <w:rPr>
          <w:sz w:val="24"/>
          <w:szCs w:val="24"/>
        </w:rPr>
        <w:t>notebook and pen</w:t>
      </w:r>
      <w:r w:rsidR="00826EE4" w:rsidRPr="00DB259E">
        <w:rPr>
          <w:sz w:val="24"/>
          <w:szCs w:val="24"/>
        </w:rPr>
        <w:t xml:space="preserve">) and </w:t>
      </w:r>
      <w:r w:rsidR="005A7403" w:rsidRPr="00DB259E">
        <w:rPr>
          <w:sz w:val="24"/>
          <w:szCs w:val="24"/>
        </w:rPr>
        <w:t>involved little planning and preparation.</w:t>
      </w:r>
      <w:r w:rsidR="00653381" w:rsidRPr="00DB259E">
        <w:rPr>
          <w:sz w:val="24"/>
          <w:szCs w:val="24"/>
        </w:rPr>
        <w:t xml:space="preserve"> </w:t>
      </w:r>
      <w:r w:rsidR="00826EE4" w:rsidRPr="00DB259E">
        <w:rPr>
          <w:sz w:val="24"/>
          <w:szCs w:val="24"/>
        </w:rPr>
        <w:t>Both</w:t>
      </w:r>
      <w:r w:rsidR="00653381" w:rsidRPr="00DB259E">
        <w:rPr>
          <w:sz w:val="24"/>
          <w:szCs w:val="24"/>
        </w:rPr>
        <w:t xml:space="preserve"> teacher and pupils were unaware </w:t>
      </w:r>
      <w:r w:rsidR="00826EE4" w:rsidRPr="00DB259E">
        <w:rPr>
          <w:sz w:val="24"/>
          <w:szCs w:val="24"/>
        </w:rPr>
        <w:t>of my observation</w:t>
      </w:r>
      <w:r w:rsidR="0082591F" w:rsidRPr="00DB259E">
        <w:rPr>
          <w:sz w:val="24"/>
          <w:szCs w:val="24"/>
        </w:rPr>
        <w:t>, my presence</w:t>
      </w:r>
      <w:r w:rsidR="00653381" w:rsidRPr="00DB259E">
        <w:rPr>
          <w:sz w:val="24"/>
          <w:szCs w:val="24"/>
        </w:rPr>
        <w:t xml:space="preserve"> did</w:t>
      </w:r>
      <w:r w:rsidR="0082591F" w:rsidRPr="00DB259E">
        <w:rPr>
          <w:sz w:val="24"/>
          <w:szCs w:val="24"/>
        </w:rPr>
        <w:t xml:space="preserve"> not</w:t>
      </w:r>
      <w:r w:rsidR="00653381" w:rsidRPr="00DB259E">
        <w:rPr>
          <w:sz w:val="24"/>
          <w:szCs w:val="24"/>
        </w:rPr>
        <w:t xml:space="preserve"> influence their behaviour.</w:t>
      </w:r>
      <w:r w:rsidR="005A7403" w:rsidRPr="00DB259E">
        <w:rPr>
          <w:sz w:val="24"/>
          <w:szCs w:val="24"/>
        </w:rPr>
        <w:t xml:space="preserve"> </w:t>
      </w:r>
      <w:r w:rsidR="006841DC" w:rsidRPr="00DB259E">
        <w:rPr>
          <w:sz w:val="24"/>
          <w:szCs w:val="24"/>
        </w:rPr>
        <w:t>However, e</w:t>
      </w:r>
      <w:r w:rsidR="005A7403" w:rsidRPr="00DB259E">
        <w:rPr>
          <w:sz w:val="24"/>
          <w:szCs w:val="24"/>
        </w:rPr>
        <w:t>vents</w:t>
      </w:r>
      <w:r w:rsidR="0082591F" w:rsidRPr="00DB259E">
        <w:rPr>
          <w:sz w:val="24"/>
          <w:szCs w:val="24"/>
        </w:rPr>
        <w:t xml:space="preserve"> within the classroom </w:t>
      </w:r>
      <w:r w:rsidR="005A7403" w:rsidRPr="00DB259E">
        <w:rPr>
          <w:sz w:val="24"/>
          <w:szCs w:val="24"/>
        </w:rPr>
        <w:t>unfold</w:t>
      </w:r>
      <w:r w:rsidR="00826EE4" w:rsidRPr="00DB259E">
        <w:rPr>
          <w:sz w:val="24"/>
          <w:szCs w:val="24"/>
        </w:rPr>
        <w:t>ed rapidly</w:t>
      </w:r>
      <w:r w:rsidR="005A7403" w:rsidRPr="00DB259E">
        <w:rPr>
          <w:sz w:val="24"/>
          <w:szCs w:val="24"/>
        </w:rPr>
        <w:t xml:space="preserve">, leaving inadequate time to write down all </w:t>
      </w:r>
      <w:r w:rsidR="00826EE4" w:rsidRPr="00DB259E">
        <w:rPr>
          <w:sz w:val="24"/>
          <w:szCs w:val="24"/>
        </w:rPr>
        <w:t xml:space="preserve">event </w:t>
      </w:r>
      <w:r w:rsidR="005A7403" w:rsidRPr="00DB259E">
        <w:rPr>
          <w:sz w:val="24"/>
          <w:szCs w:val="24"/>
        </w:rPr>
        <w:t>details.</w:t>
      </w:r>
      <w:r w:rsidR="006841DC" w:rsidRPr="00DB259E">
        <w:rPr>
          <w:sz w:val="24"/>
          <w:szCs w:val="24"/>
        </w:rPr>
        <w:t xml:space="preserve"> Furthermore, </w:t>
      </w:r>
      <w:r w:rsidR="000D14F3">
        <w:rPr>
          <w:sz w:val="24"/>
          <w:szCs w:val="24"/>
        </w:rPr>
        <w:t>due to having</w:t>
      </w:r>
      <w:r w:rsidR="006841DC" w:rsidRPr="00DB259E">
        <w:rPr>
          <w:sz w:val="24"/>
          <w:szCs w:val="24"/>
        </w:rPr>
        <w:t xml:space="preserve"> little experience</w:t>
      </w:r>
      <w:r w:rsidR="0082591F" w:rsidRPr="00DB259E">
        <w:rPr>
          <w:sz w:val="24"/>
          <w:szCs w:val="24"/>
        </w:rPr>
        <w:t xml:space="preserve"> </w:t>
      </w:r>
      <w:r w:rsidR="006841DC" w:rsidRPr="00DB259E">
        <w:rPr>
          <w:sz w:val="24"/>
          <w:szCs w:val="24"/>
        </w:rPr>
        <w:t>using a written record method, I found that I was recording</w:t>
      </w:r>
      <w:r w:rsidR="0082591F" w:rsidRPr="00DB259E">
        <w:rPr>
          <w:sz w:val="24"/>
          <w:szCs w:val="24"/>
        </w:rPr>
        <w:t xml:space="preserve"> irrelevant information</w:t>
      </w:r>
      <w:r w:rsidR="006841DC" w:rsidRPr="00DB259E">
        <w:rPr>
          <w:sz w:val="24"/>
          <w:szCs w:val="24"/>
        </w:rPr>
        <w:t>.</w:t>
      </w:r>
      <w:r w:rsidR="0082591F" w:rsidRPr="00DB259E">
        <w:rPr>
          <w:sz w:val="24"/>
          <w:szCs w:val="24"/>
        </w:rPr>
        <w:t xml:space="preserve"> Hobart</w:t>
      </w:r>
      <w:r w:rsidR="001922BA">
        <w:rPr>
          <w:sz w:val="24"/>
          <w:szCs w:val="24"/>
        </w:rPr>
        <w:t>,</w:t>
      </w:r>
      <w:r w:rsidR="0082591F" w:rsidRPr="00DB259E">
        <w:rPr>
          <w:sz w:val="24"/>
          <w:szCs w:val="24"/>
        </w:rPr>
        <w:t xml:space="preserve"> Frankel</w:t>
      </w:r>
      <w:r w:rsidR="001922BA">
        <w:rPr>
          <w:sz w:val="24"/>
          <w:szCs w:val="24"/>
        </w:rPr>
        <w:t xml:space="preserve"> and Walker</w:t>
      </w:r>
      <w:r w:rsidR="0082591F" w:rsidRPr="00DB259E">
        <w:rPr>
          <w:sz w:val="24"/>
          <w:szCs w:val="24"/>
        </w:rPr>
        <w:t xml:space="preserve"> </w:t>
      </w:r>
      <w:r w:rsidR="006841DC" w:rsidRPr="00DB259E">
        <w:rPr>
          <w:sz w:val="24"/>
          <w:szCs w:val="24"/>
        </w:rPr>
        <w:t>(</w:t>
      </w:r>
      <w:r w:rsidR="0082591F" w:rsidRPr="00DB259E">
        <w:rPr>
          <w:sz w:val="24"/>
          <w:szCs w:val="24"/>
        </w:rPr>
        <w:t>2009</w:t>
      </w:r>
      <w:r w:rsidR="006841DC" w:rsidRPr="00DB259E">
        <w:rPr>
          <w:sz w:val="24"/>
          <w:szCs w:val="24"/>
        </w:rPr>
        <w:t xml:space="preserve">) found that inexperienced observers struggled to record relevant </w:t>
      </w:r>
      <w:r w:rsidR="006841DC" w:rsidRPr="001A2FC7">
        <w:rPr>
          <w:sz w:val="24"/>
          <w:szCs w:val="24"/>
        </w:rPr>
        <w:t>information</w:t>
      </w:r>
      <w:r w:rsidR="0082591F" w:rsidRPr="001A2FC7">
        <w:rPr>
          <w:sz w:val="24"/>
          <w:szCs w:val="24"/>
        </w:rPr>
        <w:t>.</w:t>
      </w:r>
      <w:r w:rsidR="00A21861" w:rsidRPr="001A2FC7">
        <w:rPr>
          <w:sz w:val="24"/>
          <w:szCs w:val="24"/>
        </w:rPr>
        <w:t xml:space="preserve"> </w:t>
      </w:r>
      <w:r w:rsidR="00850D94" w:rsidRPr="001A2FC7">
        <w:rPr>
          <w:sz w:val="24"/>
          <w:szCs w:val="24"/>
        </w:rPr>
        <w:t>M</w:t>
      </w:r>
      <w:r w:rsidR="00826EE4" w:rsidRPr="001A2FC7">
        <w:rPr>
          <w:sz w:val="24"/>
          <w:szCs w:val="24"/>
        </w:rPr>
        <w:t xml:space="preserve">y future practice will utilise </w:t>
      </w:r>
      <w:r w:rsidR="00425664" w:rsidRPr="001A2FC7">
        <w:rPr>
          <w:sz w:val="24"/>
          <w:szCs w:val="24"/>
        </w:rPr>
        <w:t>v</w:t>
      </w:r>
      <w:r w:rsidR="00D05242" w:rsidRPr="001A2FC7">
        <w:rPr>
          <w:sz w:val="24"/>
          <w:szCs w:val="24"/>
        </w:rPr>
        <w:t>ideo</w:t>
      </w:r>
      <w:r w:rsidRPr="001A2FC7">
        <w:rPr>
          <w:sz w:val="24"/>
          <w:szCs w:val="24"/>
        </w:rPr>
        <w:t xml:space="preserve"> sampling</w:t>
      </w:r>
      <w:r w:rsidR="00D05242" w:rsidRPr="001A2FC7">
        <w:rPr>
          <w:sz w:val="24"/>
          <w:szCs w:val="24"/>
        </w:rPr>
        <w:t xml:space="preserve"> to capture </w:t>
      </w:r>
      <w:r w:rsidR="00425664" w:rsidRPr="001A2FC7">
        <w:rPr>
          <w:sz w:val="24"/>
          <w:szCs w:val="24"/>
        </w:rPr>
        <w:t xml:space="preserve">a </w:t>
      </w:r>
      <w:r w:rsidR="00D05242" w:rsidRPr="001A2FC7">
        <w:rPr>
          <w:sz w:val="24"/>
          <w:szCs w:val="24"/>
        </w:rPr>
        <w:t>detailed conversation</w:t>
      </w:r>
      <w:r w:rsidR="00425664" w:rsidRPr="001A2FC7">
        <w:rPr>
          <w:sz w:val="24"/>
          <w:szCs w:val="24"/>
        </w:rPr>
        <w:t xml:space="preserve"> between pupils and teacher</w:t>
      </w:r>
      <w:r w:rsidR="00D05242" w:rsidRPr="001A2FC7">
        <w:rPr>
          <w:sz w:val="24"/>
          <w:szCs w:val="24"/>
        </w:rPr>
        <w:t xml:space="preserve"> (</w:t>
      </w:r>
      <w:bookmarkStart w:id="1" w:name="_Hlk526193941"/>
      <w:proofErr w:type="spellStart"/>
      <w:r w:rsidR="00EE4A92" w:rsidRPr="001A2FC7">
        <w:rPr>
          <w:sz w:val="24"/>
          <w:szCs w:val="24"/>
        </w:rPr>
        <w:t>Papatheodorou</w:t>
      </w:r>
      <w:proofErr w:type="spellEnd"/>
      <w:r w:rsidR="00EE4A92" w:rsidRPr="001A2FC7">
        <w:rPr>
          <w:sz w:val="24"/>
          <w:szCs w:val="24"/>
        </w:rPr>
        <w:t xml:space="preserve">, Luff </w:t>
      </w:r>
      <w:r w:rsidR="0002115F" w:rsidRPr="001A2FC7">
        <w:rPr>
          <w:sz w:val="24"/>
          <w:szCs w:val="24"/>
        </w:rPr>
        <w:t>and</w:t>
      </w:r>
      <w:r w:rsidR="00EE4A92" w:rsidRPr="001A2FC7">
        <w:rPr>
          <w:sz w:val="24"/>
          <w:szCs w:val="24"/>
        </w:rPr>
        <w:t xml:space="preserve"> Gill</w:t>
      </w:r>
      <w:r w:rsidR="0002115F" w:rsidRPr="001A2FC7">
        <w:rPr>
          <w:sz w:val="24"/>
          <w:szCs w:val="24"/>
        </w:rPr>
        <w:t>,</w:t>
      </w:r>
      <w:r w:rsidR="00EE4A92" w:rsidRPr="001A2FC7">
        <w:rPr>
          <w:sz w:val="24"/>
          <w:szCs w:val="24"/>
        </w:rPr>
        <w:t xml:space="preserve"> 2011</w:t>
      </w:r>
      <w:bookmarkEnd w:id="1"/>
      <w:r w:rsidR="00D05242" w:rsidRPr="001A2FC7">
        <w:rPr>
          <w:sz w:val="24"/>
          <w:szCs w:val="24"/>
        </w:rPr>
        <w:t xml:space="preserve">). </w:t>
      </w:r>
      <w:r w:rsidR="00425664" w:rsidRPr="001A2FC7">
        <w:rPr>
          <w:sz w:val="24"/>
          <w:szCs w:val="24"/>
        </w:rPr>
        <w:t>Video recording</w:t>
      </w:r>
      <w:r w:rsidR="000D14F3">
        <w:rPr>
          <w:sz w:val="24"/>
          <w:szCs w:val="24"/>
        </w:rPr>
        <w:t xml:space="preserve"> the event will</w:t>
      </w:r>
      <w:r w:rsidRPr="001A2FC7">
        <w:rPr>
          <w:sz w:val="24"/>
          <w:szCs w:val="24"/>
        </w:rPr>
        <w:t xml:space="preserve"> </w:t>
      </w:r>
      <w:r w:rsidR="00D05242" w:rsidRPr="001A2FC7">
        <w:rPr>
          <w:sz w:val="24"/>
          <w:szCs w:val="24"/>
        </w:rPr>
        <w:t xml:space="preserve">allow </w:t>
      </w:r>
      <w:r w:rsidR="00850D94" w:rsidRPr="001A2FC7">
        <w:rPr>
          <w:sz w:val="24"/>
          <w:szCs w:val="24"/>
        </w:rPr>
        <w:t xml:space="preserve">an accurate representation of data and </w:t>
      </w:r>
      <w:r w:rsidR="00D05242" w:rsidRPr="001A2FC7">
        <w:rPr>
          <w:sz w:val="24"/>
          <w:szCs w:val="24"/>
        </w:rPr>
        <w:t xml:space="preserve">observers </w:t>
      </w:r>
      <w:r w:rsidR="00850D94" w:rsidRPr="001A2FC7">
        <w:rPr>
          <w:sz w:val="24"/>
          <w:szCs w:val="24"/>
        </w:rPr>
        <w:t>can efficiently</w:t>
      </w:r>
      <w:r w:rsidR="00D05242" w:rsidRPr="001A2FC7">
        <w:rPr>
          <w:sz w:val="24"/>
          <w:szCs w:val="24"/>
        </w:rPr>
        <w:t xml:space="preserve"> </w:t>
      </w:r>
      <w:r w:rsidR="00850D94" w:rsidRPr="001A2FC7">
        <w:rPr>
          <w:sz w:val="24"/>
          <w:szCs w:val="24"/>
        </w:rPr>
        <w:t xml:space="preserve">analyse </w:t>
      </w:r>
      <w:r w:rsidR="00D05242" w:rsidRPr="001A2FC7">
        <w:rPr>
          <w:sz w:val="24"/>
          <w:szCs w:val="24"/>
        </w:rPr>
        <w:t>information.</w:t>
      </w:r>
      <w:r w:rsidR="00850D94" w:rsidRPr="001A2FC7">
        <w:rPr>
          <w:sz w:val="24"/>
          <w:szCs w:val="24"/>
        </w:rPr>
        <w:t xml:space="preserve"> </w:t>
      </w:r>
      <w:r w:rsidR="0010309C">
        <w:rPr>
          <w:sz w:val="24"/>
          <w:szCs w:val="24"/>
        </w:rPr>
        <w:t>Nevertheless</w:t>
      </w:r>
      <w:r w:rsidR="00D05242" w:rsidRPr="001A2FC7">
        <w:rPr>
          <w:sz w:val="24"/>
          <w:szCs w:val="24"/>
        </w:rPr>
        <w:t xml:space="preserve">, </w:t>
      </w:r>
      <w:r w:rsidR="00FA7623" w:rsidRPr="001A2FC7">
        <w:rPr>
          <w:sz w:val="24"/>
          <w:szCs w:val="24"/>
        </w:rPr>
        <w:t>v</w:t>
      </w:r>
      <w:r w:rsidR="00D05242" w:rsidRPr="001A2FC7">
        <w:rPr>
          <w:sz w:val="24"/>
          <w:szCs w:val="24"/>
        </w:rPr>
        <w:t>ideo recording can influence confidentiality, anonymity and can be intrusive (</w:t>
      </w:r>
      <w:proofErr w:type="spellStart"/>
      <w:r w:rsidR="00EE4A92" w:rsidRPr="001A2FC7">
        <w:rPr>
          <w:sz w:val="24"/>
          <w:szCs w:val="24"/>
        </w:rPr>
        <w:t>Papatheodorou</w:t>
      </w:r>
      <w:proofErr w:type="spellEnd"/>
      <w:r w:rsidR="00EE4A92" w:rsidRPr="001A2FC7">
        <w:rPr>
          <w:sz w:val="24"/>
          <w:szCs w:val="24"/>
        </w:rPr>
        <w:t xml:space="preserve">, Luff </w:t>
      </w:r>
      <w:r w:rsidR="0002115F" w:rsidRPr="001A2FC7">
        <w:rPr>
          <w:sz w:val="24"/>
          <w:szCs w:val="24"/>
        </w:rPr>
        <w:t>and</w:t>
      </w:r>
      <w:r w:rsidR="00EE4A92" w:rsidRPr="001A2FC7">
        <w:rPr>
          <w:sz w:val="24"/>
          <w:szCs w:val="24"/>
        </w:rPr>
        <w:t xml:space="preserve"> Gill</w:t>
      </w:r>
      <w:r w:rsidR="0002115F" w:rsidRPr="001A2FC7">
        <w:rPr>
          <w:sz w:val="24"/>
          <w:szCs w:val="24"/>
        </w:rPr>
        <w:t>,</w:t>
      </w:r>
      <w:r w:rsidR="00EE4A92" w:rsidRPr="001A2FC7">
        <w:rPr>
          <w:sz w:val="24"/>
          <w:szCs w:val="24"/>
        </w:rPr>
        <w:t xml:space="preserve"> 2011</w:t>
      </w:r>
      <w:r w:rsidR="00D05242" w:rsidRPr="001A2FC7">
        <w:rPr>
          <w:sz w:val="24"/>
          <w:szCs w:val="24"/>
        </w:rPr>
        <w:t xml:space="preserve">). </w:t>
      </w:r>
    </w:p>
    <w:p w:rsidR="005F0F6E" w:rsidRDefault="005F0F6E" w:rsidP="000C656C">
      <w:pPr>
        <w:spacing w:line="480" w:lineRule="auto"/>
        <w:jc w:val="both"/>
        <w:rPr>
          <w:color w:val="FF0000"/>
          <w:sz w:val="24"/>
          <w:szCs w:val="24"/>
        </w:rPr>
      </w:pPr>
    </w:p>
    <w:p w:rsidR="005F0F6E" w:rsidRDefault="005F0F6E" w:rsidP="000C656C">
      <w:pPr>
        <w:spacing w:line="480" w:lineRule="auto"/>
        <w:jc w:val="both"/>
        <w:rPr>
          <w:sz w:val="24"/>
          <w:szCs w:val="24"/>
          <w:u w:val="single"/>
        </w:rPr>
      </w:pPr>
    </w:p>
    <w:p w:rsidR="005F0F6E" w:rsidRDefault="005F0F6E" w:rsidP="000C656C">
      <w:pPr>
        <w:spacing w:line="480" w:lineRule="auto"/>
        <w:jc w:val="both"/>
        <w:rPr>
          <w:sz w:val="24"/>
          <w:szCs w:val="24"/>
          <w:u w:val="single"/>
        </w:rPr>
      </w:pPr>
    </w:p>
    <w:p w:rsidR="005F0F6E" w:rsidRDefault="005F0F6E" w:rsidP="000C656C">
      <w:pPr>
        <w:spacing w:line="480" w:lineRule="auto"/>
        <w:jc w:val="both"/>
        <w:rPr>
          <w:sz w:val="24"/>
          <w:szCs w:val="24"/>
          <w:u w:val="single"/>
        </w:rPr>
      </w:pPr>
    </w:p>
    <w:p w:rsidR="005F0F6E" w:rsidRDefault="005F0F6E" w:rsidP="000C656C">
      <w:pPr>
        <w:spacing w:line="480" w:lineRule="auto"/>
        <w:jc w:val="both"/>
        <w:rPr>
          <w:sz w:val="24"/>
          <w:szCs w:val="24"/>
          <w:u w:val="single"/>
        </w:rPr>
      </w:pPr>
    </w:p>
    <w:p w:rsidR="005F0F6E" w:rsidRDefault="007A0591" w:rsidP="000C656C">
      <w:pPr>
        <w:spacing w:line="480" w:lineRule="auto"/>
        <w:jc w:val="both"/>
        <w:rPr>
          <w:sz w:val="24"/>
          <w:szCs w:val="24"/>
          <w:u w:val="single"/>
        </w:rPr>
      </w:pPr>
      <w:r w:rsidRPr="00DB259E">
        <w:rPr>
          <w:sz w:val="24"/>
          <w:szCs w:val="24"/>
          <w:u w:val="single"/>
        </w:rPr>
        <w:t>Learning event</w:t>
      </w:r>
    </w:p>
    <w:p w:rsidR="005F0F6E" w:rsidRDefault="005F0F6E" w:rsidP="000C656C">
      <w:pPr>
        <w:spacing w:line="480" w:lineRule="auto"/>
        <w:jc w:val="both"/>
        <w:rPr>
          <w:sz w:val="24"/>
          <w:szCs w:val="24"/>
          <w:u w:val="single"/>
        </w:rPr>
      </w:pPr>
    </w:p>
    <w:p w:rsidR="00621FFD" w:rsidRPr="005F0F6E" w:rsidRDefault="00FE2E95" w:rsidP="000C656C">
      <w:pPr>
        <w:spacing w:line="480" w:lineRule="auto"/>
        <w:jc w:val="both"/>
        <w:rPr>
          <w:sz w:val="24"/>
          <w:szCs w:val="24"/>
          <w:u w:val="single"/>
        </w:rPr>
      </w:pPr>
      <w:r w:rsidRPr="00DB259E">
        <w:rPr>
          <w:noProof/>
          <w:sz w:val="24"/>
          <w:szCs w:val="24"/>
        </w:rPr>
        <mc:AlternateContent>
          <mc:Choice Requires="wps">
            <w:drawing>
              <wp:anchor distT="0" distB="0" distL="114300" distR="114300" simplePos="0" relativeHeight="251663360" behindDoc="0" locked="0" layoutInCell="1" allowOverlap="1" wp14:anchorId="4ADA5675" wp14:editId="3533A18B">
                <wp:simplePos x="0" y="0"/>
                <wp:positionH relativeFrom="column">
                  <wp:posOffset>590550</wp:posOffset>
                </wp:positionH>
                <wp:positionV relativeFrom="paragraph">
                  <wp:posOffset>6305550</wp:posOffset>
                </wp:positionV>
                <wp:extent cx="4362450" cy="635"/>
                <wp:effectExtent l="0" t="0" r="0" b="8255"/>
                <wp:wrapTopAndBottom/>
                <wp:docPr id="2" name="Text Box 2"/>
                <wp:cNvGraphicFramePr/>
                <a:graphic xmlns:a="http://schemas.openxmlformats.org/drawingml/2006/main">
                  <a:graphicData uri="http://schemas.microsoft.com/office/word/2010/wordprocessingShape">
                    <wps:wsp>
                      <wps:cNvSpPr txBox="1"/>
                      <wps:spPr>
                        <a:xfrm>
                          <a:off x="0" y="0"/>
                          <a:ext cx="4362450" cy="635"/>
                        </a:xfrm>
                        <a:prstGeom prst="rect">
                          <a:avLst/>
                        </a:prstGeom>
                        <a:solidFill>
                          <a:prstClr val="white"/>
                        </a:solidFill>
                        <a:ln>
                          <a:noFill/>
                        </a:ln>
                      </wps:spPr>
                      <wps:txbx>
                        <w:txbxContent>
                          <w:p w:rsidR="000D14F3" w:rsidRPr="009C23CF" w:rsidRDefault="000D14F3" w:rsidP="00A21861">
                            <w:pPr>
                              <w:pStyle w:val="Caption"/>
                              <w:rPr>
                                <w:rFonts w:cstheme="minorHAnsi"/>
                                <w:noProof/>
                                <w:szCs w:val="20"/>
                              </w:rPr>
                            </w:pPr>
                            <w:r>
                              <w:t>Figure 3 - The Instructional Core Model. Source: City et al. (2009).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ADA5675" id="_x0000_t202" coordsize="21600,21600" o:spt="202" path="m,l,21600r21600,l21600,xe">
                <v:stroke joinstyle="miter"/>
                <v:path gradientshapeok="t" o:connecttype="rect"/>
              </v:shapetype>
              <v:shape id="Text Box 2" o:spid="_x0000_s1026" type="#_x0000_t202" style="position:absolute;left:0;text-align:left;margin-left:46.5pt;margin-top:496.5pt;width:343.5pt;height:.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" stroked="f">
                <v:textbox style="mso-fit-shape-to-text:t" inset="0,0,0,0">
                  <w:txbxContent>
                    <w:p w:rsidR="000D14F3" w:rsidRPr="009C23CF" w:rsidRDefault="000D14F3" w:rsidP="00A21861">
                      <w:pPr>
                        <w:pStyle w:val="Caption"/>
                        <w:rPr>
                          <w:rFonts w:cstheme="minorHAnsi"/>
                          <w:noProof/>
                          <w:szCs w:val="20"/>
                        </w:rPr>
                      </w:pPr>
                      <w:r>
                        <w:t>Figure 3 - The Instructional Core Model. Source: City et al. (2009).</w:t>
                      </w:r>
                    </w:p>
                  </w:txbxContent>
                </v:textbox>
                <w10:wrap type="topAndBottom"/>
              </v:shape>
            </w:pict>
          </mc:Fallback>
        </mc:AlternateContent>
      </w:r>
      <w:r w:rsidRPr="00DB259E">
        <w:rPr>
          <w:noProof/>
          <w:sz w:val="24"/>
          <w:szCs w:val="24"/>
        </w:rPr>
        <w:drawing>
          <wp:anchor distT="0" distB="0" distL="114300" distR="114300" simplePos="0" relativeHeight="251659264" behindDoc="0" locked="0" layoutInCell="1" allowOverlap="1" wp14:anchorId="7CFF4730">
            <wp:simplePos x="0" y="0"/>
            <wp:positionH relativeFrom="margin">
              <wp:posOffset>661670</wp:posOffset>
            </wp:positionH>
            <wp:positionV relativeFrom="paragraph">
              <wp:posOffset>3504565</wp:posOffset>
            </wp:positionV>
            <wp:extent cx="4015740" cy="2714625"/>
            <wp:effectExtent l="0" t="0" r="381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15740" cy="2714625"/>
                    </a:xfrm>
                    <a:prstGeom prst="rect">
                      <a:avLst/>
                    </a:prstGeom>
                    <a:noFill/>
                  </pic:spPr>
                </pic:pic>
              </a:graphicData>
            </a:graphic>
            <wp14:sizeRelH relativeFrom="margin">
              <wp14:pctWidth>0</wp14:pctWidth>
            </wp14:sizeRelH>
            <wp14:sizeRelV relativeFrom="margin">
              <wp14:pctHeight>0</wp14:pctHeight>
            </wp14:sizeRelV>
          </wp:anchor>
        </w:drawing>
      </w:r>
      <w:r w:rsidR="00A8758C" w:rsidRPr="00DB259E">
        <w:rPr>
          <w:sz w:val="24"/>
          <w:szCs w:val="24"/>
        </w:rPr>
        <w:t>The</w:t>
      </w:r>
      <w:r w:rsidR="002A4A7B" w:rsidRPr="00DB259E">
        <w:rPr>
          <w:sz w:val="24"/>
          <w:szCs w:val="24"/>
        </w:rPr>
        <w:t xml:space="preserve"> learning event </w:t>
      </w:r>
      <w:r w:rsidR="00A8758C" w:rsidRPr="00DB259E">
        <w:rPr>
          <w:sz w:val="24"/>
          <w:szCs w:val="24"/>
        </w:rPr>
        <w:t xml:space="preserve">I observed </w:t>
      </w:r>
      <w:r w:rsidR="002A4A7B" w:rsidRPr="00DB259E">
        <w:rPr>
          <w:sz w:val="24"/>
          <w:szCs w:val="24"/>
        </w:rPr>
        <w:t xml:space="preserve">demonstrated a clear representation of questioning from teacher to </w:t>
      </w:r>
      <w:r w:rsidR="007A0E1E" w:rsidRPr="00DB259E">
        <w:rPr>
          <w:sz w:val="24"/>
          <w:szCs w:val="24"/>
        </w:rPr>
        <w:t>pupils</w:t>
      </w:r>
      <w:r w:rsidR="002A4A7B" w:rsidRPr="00DB259E">
        <w:rPr>
          <w:sz w:val="24"/>
          <w:szCs w:val="24"/>
        </w:rPr>
        <w:t>.</w:t>
      </w:r>
      <w:r w:rsidR="00F4377A" w:rsidRPr="00DB259E">
        <w:rPr>
          <w:sz w:val="24"/>
          <w:szCs w:val="24"/>
        </w:rPr>
        <w:t xml:space="preserve"> Question</w:t>
      </w:r>
      <w:r w:rsidR="00A21861" w:rsidRPr="00DB259E">
        <w:rPr>
          <w:sz w:val="24"/>
          <w:szCs w:val="24"/>
        </w:rPr>
        <w:t>ing</w:t>
      </w:r>
      <w:r w:rsidR="00F4377A" w:rsidRPr="00DB259E">
        <w:rPr>
          <w:sz w:val="24"/>
          <w:szCs w:val="24"/>
        </w:rPr>
        <w:t xml:space="preserve"> </w:t>
      </w:r>
      <w:r w:rsidR="00A21861" w:rsidRPr="00DB259E">
        <w:rPr>
          <w:sz w:val="24"/>
          <w:szCs w:val="24"/>
        </w:rPr>
        <w:t>is</w:t>
      </w:r>
      <w:r w:rsidR="00F4377A" w:rsidRPr="00DB259E">
        <w:rPr>
          <w:sz w:val="24"/>
          <w:szCs w:val="24"/>
        </w:rPr>
        <w:t xml:space="preserve"> “the single most influential teaching act” (</w:t>
      </w:r>
      <w:proofErr w:type="spellStart"/>
      <w:r w:rsidR="00F4377A" w:rsidRPr="00DB259E">
        <w:rPr>
          <w:sz w:val="24"/>
          <w:szCs w:val="24"/>
        </w:rPr>
        <w:t>Taba</w:t>
      </w:r>
      <w:proofErr w:type="spellEnd"/>
      <w:r w:rsidR="00F4377A" w:rsidRPr="00DB259E">
        <w:rPr>
          <w:sz w:val="24"/>
          <w:szCs w:val="24"/>
        </w:rPr>
        <w:t xml:space="preserve">, Levine </w:t>
      </w:r>
      <w:r w:rsidR="0002115F">
        <w:rPr>
          <w:sz w:val="24"/>
          <w:szCs w:val="24"/>
        </w:rPr>
        <w:t>and</w:t>
      </w:r>
      <w:r w:rsidR="00F4377A" w:rsidRPr="00DB259E">
        <w:rPr>
          <w:sz w:val="24"/>
          <w:szCs w:val="24"/>
        </w:rPr>
        <w:t xml:space="preserve"> </w:t>
      </w:r>
      <w:proofErr w:type="spellStart"/>
      <w:r w:rsidR="00F4377A" w:rsidRPr="00DB259E">
        <w:rPr>
          <w:sz w:val="24"/>
          <w:szCs w:val="24"/>
        </w:rPr>
        <w:t>Elzey</w:t>
      </w:r>
      <w:proofErr w:type="spellEnd"/>
      <w:r w:rsidR="00F4377A" w:rsidRPr="00DB259E">
        <w:rPr>
          <w:sz w:val="24"/>
          <w:szCs w:val="24"/>
        </w:rPr>
        <w:t>, 1964)</w:t>
      </w:r>
      <w:r w:rsidR="009A5E90" w:rsidRPr="00DB259E">
        <w:rPr>
          <w:sz w:val="24"/>
          <w:szCs w:val="24"/>
        </w:rPr>
        <w:t xml:space="preserve"> and play</w:t>
      </w:r>
      <w:r w:rsidR="00A21861" w:rsidRPr="00DB259E">
        <w:rPr>
          <w:sz w:val="24"/>
          <w:szCs w:val="24"/>
        </w:rPr>
        <w:t>s</w:t>
      </w:r>
      <w:r w:rsidR="009A5E90" w:rsidRPr="00DB259E">
        <w:rPr>
          <w:sz w:val="24"/>
          <w:szCs w:val="24"/>
        </w:rPr>
        <w:t xml:space="preserve"> a</w:t>
      </w:r>
      <w:r w:rsidR="0010309C">
        <w:rPr>
          <w:sz w:val="24"/>
          <w:szCs w:val="24"/>
        </w:rPr>
        <w:t>n</w:t>
      </w:r>
      <w:r w:rsidR="009A5E90" w:rsidRPr="00DB259E">
        <w:rPr>
          <w:sz w:val="24"/>
          <w:szCs w:val="24"/>
        </w:rPr>
        <w:t xml:space="preserve"> </w:t>
      </w:r>
      <w:r w:rsidR="00E300FE" w:rsidRPr="00DB259E">
        <w:rPr>
          <w:sz w:val="24"/>
          <w:szCs w:val="24"/>
        </w:rPr>
        <w:t>important</w:t>
      </w:r>
      <w:r w:rsidR="009A5E90" w:rsidRPr="00DB259E">
        <w:rPr>
          <w:sz w:val="24"/>
          <w:szCs w:val="24"/>
        </w:rPr>
        <w:t xml:space="preserve"> role in developing </w:t>
      </w:r>
      <w:r w:rsidR="007A0591" w:rsidRPr="00DB259E">
        <w:rPr>
          <w:sz w:val="24"/>
          <w:szCs w:val="24"/>
        </w:rPr>
        <w:t>the three</w:t>
      </w:r>
      <w:r w:rsidR="009A5E90" w:rsidRPr="00DB259E">
        <w:rPr>
          <w:sz w:val="24"/>
          <w:szCs w:val="24"/>
        </w:rPr>
        <w:t xml:space="preserve"> elements of the instructional core</w:t>
      </w:r>
      <w:r w:rsidR="00F4377A" w:rsidRPr="00DB259E">
        <w:rPr>
          <w:sz w:val="24"/>
          <w:szCs w:val="24"/>
        </w:rPr>
        <w:t xml:space="preserve">. </w:t>
      </w:r>
      <w:r w:rsidR="009A5E90" w:rsidRPr="00DB259E">
        <w:rPr>
          <w:sz w:val="24"/>
          <w:szCs w:val="24"/>
        </w:rPr>
        <w:t>The instructional core is made up of key elements in learning and teaching</w:t>
      </w:r>
      <w:r w:rsidR="00850D94" w:rsidRPr="00DB259E">
        <w:rPr>
          <w:sz w:val="24"/>
          <w:szCs w:val="24"/>
        </w:rPr>
        <w:t>, which include</w:t>
      </w:r>
      <w:r w:rsidR="009A5E90" w:rsidRPr="00DB259E">
        <w:rPr>
          <w:sz w:val="24"/>
          <w:szCs w:val="24"/>
        </w:rPr>
        <w:t xml:space="preserve"> </w:t>
      </w:r>
      <w:r w:rsidR="008C035A" w:rsidRPr="00DB259E">
        <w:rPr>
          <w:sz w:val="24"/>
          <w:szCs w:val="24"/>
        </w:rPr>
        <w:t xml:space="preserve">the </w:t>
      </w:r>
      <w:r w:rsidR="009A5E90" w:rsidRPr="00DB259E">
        <w:rPr>
          <w:sz w:val="24"/>
          <w:szCs w:val="24"/>
        </w:rPr>
        <w:t xml:space="preserve">teacher, student and </w:t>
      </w:r>
      <w:r w:rsidR="009A5E90" w:rsidRPr="000B7049">
        <w:rPr>
          <w:sz w:val="24"/>
          <w:szCs w:val="24"/>
        </w:rPr>
        <w:t>content</w:t>
      </w:r>
      <w:r w:rsidR="00C63CEF" w:rsidRPr="000B7049">
        <w:rPr>
          <w:sz w:val="24"/>
          <w:szCs w:val="24"/>
        </w:rPr>
        <w:t xml:space="preserve"> </w:t>
      </w:r>
      <w:r w:rsidR="00560C57" w:rsidRPr="000B7049">
        <w:rPr>
          <w:sz w:val="24"/>
          <w:szCs w:val="24"/>
        </w:rPr>
        <w:t xml:space="preserve">(Cohen, </w:t>
      </w:r>
      <w:proofErr w:type="spellStart"/>
      <w:r w:rsidR="00560C57" w:rsidRPr="000B7049">
        <w:rPr>
          <w:sz w:val="24"/>
          <w:szCs w:val="24"/>
        </w:rPr>
        <w:t>Raudenbush</w:t>
      </w:r>
      <w:proofErr w:type="spellEnd"/>
      <w:r w:rsidR="00560C57" w:rsidRPr="000B7049">
        <w:rPr>
          <w:sz w:val="24"/>
          <w:szCs w:val="24"/>
        </w:rPr>
        <w:t xml:space="preserve"> </w:t>
      </w:r>
      <w:r w:rsidR="0002115F">
        <w:rPr>
          <w:sz w:val="24"/>
          <w:szCs w:val="24"/>
        </w:rPr>
        <w:t>and</w:t>
      </w:r>
      <w:r w:rsidR="00560C57" w:rsidRPr="000B7049">
        <w:rPr>
          <w:sz w:val="24"/>
          <w:szCs w:val="24"/>
        </w:rPr>
        <w:t xml:space="preserve"> Ball, 2003</w:t>
      </w:r>
      <w:r w:rsidR="00C63CEF" w:rsidRPr="000B7049">
        <w:rPr>
          <w:sz w:val="24"/>
          <w:szCs w:val="24"/>
        </w:rPr>
        <w:t>)</w:t>
      </w:r>
      <w:r w:rsidR="009A5E90" w:rsidRPr="000B7049">
        <w:rPr>
          <w:sz w:val="24"/>
          <w:szCs w:val="24"/>
        </w:rPr>
        <w:t>.</w:t>
      </w:r>
      <w:r w:rsidR="009A5E90" w:rsidRPr="00DB259E">
        <w:rPr>
          <w:sz w:val="24"/>
          <w:szCs w:val="24"/>
        </w:rPr>
        <w:t xml:space="preserve"> Effective learning</w:t>
      </w:r>
      <w:r w:rsidR="00560C57" w:rsidRPr="00DB259E">
        <w:rPr>
          <w:sz w:val="24"/>
          <w:szCs w:val="24"/>
        </w:rPr>
        <w:t>, student engagement</w:t>
      </w:r>
      <w:r w:rsidR="009A5E90" w:rsidRPr="00DB259E">
        <w:rPr>
          <w:sz w:val="24"/>
          <w:szCs w:val="24"/>
        </w:rPr>
        <w:t xml:space="preserve"> and teaching derive from </w:t>
      </w:r>
      <w:r w:rsidR="00850D94" w:rsidRPr="00DB259E">
        <w:rPr>
          <w:sz w:val="24"/>
          <w:szCs w:val="24"/>
        </w:rPr>
        <w:t xml:space="preserve">a </w:t>
      </w:r>
      <w:r w:rsidR="009A5E90" w:rsidRPr="00DB259E">
        <w:rPr>
          <w:sz w:val="24"/>
          <w:szCs w:val="24"/>
        </w:rPr>
        <w:t>positive interaction between the</w:t>
      </w:r>
      <w:r w:rsidR="00850D94" w:rsidRPr="00DB259E">
        <w:rPr>
          <w:sz w:val="24"/>
          <w:szCs w:val="24"/>
        </w:rPr>
        <w:t xml:space="preserve"> three instructional core</w:t>
      </w:r>
      <w:r w:rsidR="009A5E90" w:rsidRPr="00DB259E">
        <w:rPr>
          <w:sz w:val="24"/>
          <w:szCs w:val="24"/>
        </w:rPr>
        <w:t xml:space="preserve"> elements</w:t>
      </w:r>
      <w:r w:rsidR="00560C57" w:rsidRPr="00DB259E">
        <w:rPr>
          <w:sz w:val="24"/>
          <w:szCs w:val="24"/>
        </w:rPr>
        <w:t xml:space="preserve"> (City</w:t>
      </w:r>
      <w:r w:rsidR="00280B3F">
        <w:rPr>
          <w:sz w:val="24"/>
          <w:szCs w:val="24"/>
        </w:rPr>
        <w:t xml:space="preserve"> et al.</w:t>
      </w:r>
      <w:r w:rsidR="00560C57" w:rsidRPr="00DB259E">
        <w:rPr>
          <w:sz w:val="24"/>
          <w:szCs w:val="24"/>
        </w:rPr>
        <w:t xml:space="preserve"> 2009). </w:t>
      </w:r>
      <w:r w:rsidR="009A5E90" w:rsidRPr="00DB259E">
        <w:rPr>
          <w:sz w:val="24"/>
          <w:szCs w:val="24"/>
        </w:rPr>
        <w:t xml:space="preserve"> Effective questioning enhances the collaboration between students, teachers and content which increases pupil achievement and engagement </w:t>
      </w:r>
      <w:r w:rsidR="009A5E90" w:rsidRPr="00DF5BB4">
        <w:rPr>
          <w:sz w:val="24"/>
          <w:szCs w:val="24"/>
        </w:rPr>
        <w:t>(</w:t>
      </w:r>
      <w:r w:rsidR="00560C57" w:rsidRPr="00DF5BB4">
        <w:rPr>
          <w:sz w:val="24"/>
          <w:szCs w:val="24"/>
        </w:rPr>
        <w:t>Wals</w:t>
      </w:r>
      <w:r w:rsidR="002E4C81" w:rsidRPr="00DF5BB4">
        <w:rPr>
          <w:sz w:val="24"/>
          <w:szCs w:val="24"/>
        </w:rPr>
        <w:t xml:space="preserve">h </w:t>
      </w:r>
      <w:r w:rsidR="00280B3F">
        <w:rPr>
          <w:sz w:val="24"/>
          <w:szCs w:val="24"/>
        </w:rPr>
        <w:t>and</w:t>
      </w:r>
      <w:r w:rsidR="002E4C81" w:rsidRPr="00DF5BB4">
        <w:rPr>
          <w:sz w:val="24"/>
          <w:szCs w:val="24"/>
        </w:rPr>
        <w:t xml:space="preserve"> </w:t>
      </w:r>
      <w:proofErr w:type="spellStart"/>
      <w:r w:rsidR="002E4C81" w:rsidRPr="00DF5BB4">
        <w:rPr>
          <w:sz w:val="24"/>
          <w:szCs w:val="24"/>
        </w:rPr>
        <w:t>Sattes</w:t>
      </w:r>
      <w:proofErr w:type="spellEnd"/>
      <w:r w:rsidR="002E4C81" w:rsidRPr="00DF5BB4">
        <w:rPr>
          <w:sz w:val="24"/>
          <w:szCs w:val="24"/>
        </w:rPr>
        <w:t>, 2011</w:t>
      </w:r>
      <w:r w:rsidR="00DF5BB4" w:rsidRPr="00DF5BB4">
        <w:rPr>
          <w:sz w:val="24"/>
          <w:szCs w:val="24"/>
        </w:rPr>
        <w:t>).</w:t>
      </w:r>
    </w:p>
    <w:p w:rsidR="00A21861" w:rsidRPr="00DB259E" w:rsidRDefault="00A21861" w:rsidP="000C656C">
      <w:pPr>
        <w:spacing w:line="480" w:lineRule="auto"/>
        <w:jc w:val="both"/>
        <w:rPr>
          <w:sz w:val="24"/>
          <w:szCs w:val="24"/>
        </w:rPr>
      </w:pPr>
    </w:p>
    <w:p w:rsidR="00A21861" w:rsidRPr="00DB259E" w:rsidRDefault="00A21861" w:rsidP="000C656C">
      <w:pPr>
        <w:spacing w:line="480" w:lineRule="auto"/>
        <w:jc w:val="both"/>
        <w:rPr>
          <w:sz w:val="24"/>
          <w:szCs w:val="24"/>
        </w:rPr>
      </w:pPr>
    </w:p>
    <w:p w:rsidR="007A0E1E" w:rsidRPr="00DB259E" w:rsidRDefault="00F4377A" w:rsidP="000C656C">
      <w:pPr>
        <w:spacing w:line="480" w:lineRule="auto"/>
        <w:jc w:val="both"/>
        <w:rPr>
          <w:sz w:val="24"/>
          <w:szCs w:val="24"/>
        </w:rPr>
      </w:pPr>
      <w:r w:rsidRPr="00DB259E">
        <w:rPr>
          <w:sz w:val="24"/>
          <w:szCs w:val="24"/>
        </w:rPr>
        <w:t xml:space="preserve">Cotton (2003) </w:t>
      </w:r>
      <w:r w:rsidR="004A780E" w:rsidRPr="00DB259E">
        <w:rPr>
          <w:sz w:val="24"/>
          <w:szCs w:val="24"/>
        </w:rPr>
        <w:t>recognised</w:t>
      </w:r>
      <w:r w:rsidR="008D2F85" w:rsidRPr="00DB259E">
        <w:rPr>
          <w:sz w:val="24"/>
          <w:szCs w:val="24"/>
        </w:rPr>
        <w:t xml:space="preserve"> </w:t>
      </w:r>
      <w:r w:rsidRPr="00DB259E">
        <w:rPr>
          <w:sz w:val="24"/>
          <w:szCs w:val="24"/>
        </w:rPr>
        <w:t>t</w:t>
      </w:r>
      <w:r w:rsidR="00905FC4" w:rsidRPr="00DB259E">
        <w:rPr>
          <w:sz w:val="24"/>
          <w:szCs w:val="24"/>
        </w:rPr>
        <w:t>eachers spend between 35% and 50% of their time questioning</w:t>
      </w:r>
      <w:r w:rsidR="006C3AEB" w:rsidRPr="00DB259E">
        <w:rPr>
          <w:sz w:val="24"/>
          <w:szCs w:val="24"/>
        </w:rPr>
        <w:t xml:space="preserve">, </w:t>
      </w:r>
      <w:r w:rsidR="004A780E" w:rsidRPr="00DB259E">
        <w:rPr>
          <w:sz w:val="24"/>
          <w:szCs w:val="24"/>
        </w:rPr>
        <w:t>between</w:t>
      </w:r>
      <w:r w:rsidR="006C3AEB" w:rsidRPr="00DB259E">
        <w:rPr>
          <w:sz w:val="24"/>
          <w:szCs w:val="24"/>
        </w:rPr>
        <w:t xml:space="preserve"> 30-120 questions per hour (</w:t>
      </w:r>
      <w:proofErr w:type="spellStart"/>
      <w:r w:rsidR="006C3AEB" w:rsidRPr="00DB259E">
        <w:rPr>
          <w:sz w:val="24"/>
          <w:szCs w:val="24"/>
        </w:rPr>
        <w:t>Graessar</w:t>
      </w:r>
      <w:proofErr w:type="spellEnd"/>
      <w:r w:rsidR="006C3AEB" w:rsidRPr="00DB259E">
        <w:rPr>
          <w:sz w:val="24"/>
          <w:szCs w:val="24"/>
        </w:rPr>
        <w:t xml:space="preserve"> and Person</w:t>
      </w:r>
      <w:r w:rsidR="00280B3F">
        <w:rPr>
          <w:sz w:val="24"/>
          <w:szCs w:val="24"/>
        </w:rPr>
        <w:t>,</w:t>
      </w:r>
      <w:r w:rsidR="006C3AEB" w:rsidRPr="00DB259E">
        <w:rPr>
          <w:sz w:val="24"/>
          <w:szCs w:val="24"/>
        </w:rPr>
        <w:t xml:space="preserve"> 1994)</w:t>
      </w:r>
      <w:r w:rsidR="00AE772A" w:rsidRPr="0010309C">
        <w:rPr>
          <w:sz w:val="24"/>
          <w:szCs w:val="24"/>
        </w:rPr>
        <w:t xml:space="preserve">. </w:t>
      </w:r>
      <w:r w:rsidR="00AE772A" w:rsidRPr="00DB259E">
        <w:rPr>
          <w:sz w:val="24"/>
          <w:szCs w:val="24"/>
        </w:rPr>
        <w:t>Questioning develop</w:t>
      </w:r>
      <w:r w:rsidR="004A780E" w:rsidRPr="00DB259E">
        <w:rPr>
          <w:sz w:val="24"/>
          <w:szCs w:val="24"/>
        </w:rPr>
        <w:t>s</w:t>
      </w:r>
      <w:r w:rsidR="00AE772A" w:rsidRPr="00DB259E">
        <w:rPr>
          <w:sz w:val="24"/>
          <w:szCs w:val="24"/>
        </w:rPr>
        <w:t xml:space="preserve"> comprehension, assess</w:t>
      </w:r>
      <w:r w:rsidR="004A780E" w:rsidRPr="00DB259E">
        <w:rPr>
          <w:sz w:val="24"/>
          <w:szCs w:val="24"/>
        </w:rPr>
        <w:t>es</w:t>
      </w:r>
      <w:r w:rsidR="00AE772A" w:rsidRPr="00DB259E">
        <w:rPr>
          <w:sz w:val="24"/>
          <w:szCs w:val="24"/>
        </w:rPr>
        <w:t xml:space="preserve"> pupil knowledge</w:t>
      </w:r>
      <w:r w:rsidR="004A780E" w:rsidRPr="00DB259E">
        <w:rPr>
          <w:sz w:val="24"/>
          <w:szCs w:val="24"/>
        </w:rPr>
        <w:t xml:space="preserve"> (</w:t>
      </w:r>
      <w:r w:rsidR="00F11F0A" w:rsidRPr="00DB259E">
        <w:rPr>
          <w:sz w:val="24"/>
          <w:szCs w:val="24"/>
        </w:rPr>
        <w:t>formative assessment</w:t>
      </w:r>
      <w:r w:rsidR="004A780E" w:rsidRPr="00DB259E">
        <w:rPr>
          <w:sz w:val="24"/>
          <w:szCs w:val="24"/>
        </w:rPr>
        <w:t>)</w:t>
      </w:r>
      <w:r w:rsidR="00F11F0A" w:rsidRPr="00DB259E">
        <w:rPr>
          <w:sz w:val="24"/>
          <w:szCs w:val="24"/>
        </w:rPr>
        <w:t xml:space="preserve">, </w:t>
      </w:r>
      <w:r w:rsidR="00AE772A" w:rsidRPr="00DB259E">
        <w:rPr>
          <w:sz w:val="24"/>
          <w:szCs w:val="24"/>
        </w:rPr>
        <w:t>develop</w:t>
      </w:r>
      <w:r w:rsidR="004A780E" w:rsidRPr="00DB259E">
        <w:rPr>
          <w:sz w:val="24"/>
          <w:szCs w:val="24"/>
        </w:rPr>
        <w:t>s</w:t>
      </w:r>
      <w:r w:rsidR="00AE772A" w:rsidRPr="00DB259E">
        <w:rPr>
          <w:sz w:val="24"/>
          <w:szCs w:val="24"/>
        </w:rPr>
        <w:t xml:space="preserve"> critical thinking skills</w:t>
      </w:r>
      <w:r w:rsidR="00694196">
        <w:rPr>
          <w:sz w:val="24"/>
          <w:szCs w:val="24"/>
        </w:rPr>
        <w:t xml:space="preserve">, </w:t>
      </w:r>
      <w:r w:rsidR="0010309C">
        <w:rPr>
          <w:sz w:val="24"/>
          <w:szCs w:val="24"/>
        </w:rPr>
        <w:t xml:space="preserve">enables </w:t>
      </w:r>
      <w:r w:rsidR="00F11F0A" w:rsidRPr="00DB259E">
        <w:rPr>
          <w:sz w:val="24"/>
          <w:szCs w:val="24"/>
        </w:rPr>
        <w:t>peer</w:t>
      </w:r>
      <w:r w:rsidR="004A780E" w:rsidRPr="00DB259E">
        <w:rPr>
          <w:sz w:val="24"/>
          <w:szCs w:val="24"/>
        </w:rPr>
        <w:t xml:space="preserve"> interaction</w:t>
      </w:r>
      <w:r w:rsidR="00AE772A" w:rsidRPr="00DB259E">
        <w:rPr>
          <w:sz w:val="24"/>
          <w:szCs w:val="24"/>
        </w:rPr>
        <w:t xml:space="preserve"> (</w:t>
      </w:r>
      <w:proofErr w:type="spellStart"/>
      <w:r w:rsidR="00AE772A" w:rsidRPr="00DB259E">
        <w:rPr>
          <w:sz w:val="24"/>
          <w:szCs w:val="24"/>
        </w:rPr>
        <w:t>Tofade</w:t>
      </w:r>
      <w:proofErr w:type="spellEnd"/>
      <w:r w:rsidR="00327B10" w:rsidRPr="00DB259E">
        <w:rPr>
          <w:sz w:val="24"/>
          <w:szCs w:val="24"/>
        </w:rPr>
        <w:t xml:space="preserve">, Elsner and Haines, </w:t>
      </w:r>
      <w:r w:rsidR="00AE772A" w:rsidRPr="00DB259E">
        <w:rPr>
          <w:sz w:val="24"/>
          <w:szCs w:val="24"/>
        </w:rPr>
        <w:t>2013) and enhances confidence (</w:t>
      </w:r>
      <w:proofErr w:type="spellStart"/>
      <w:r w:rsidR="00AE772A" w:rsidRPr="00DB259E">
        <w:rPr>
          <w:sz w:val="24"/>
          <w:szCs w:val="24"/>
        </w:rPr>
        <w:t>Gose</w:t>
      </w:r>
      <w:proofErr w:type="spellEnd"/>
      <w:r w:rsidR="00AE772A" w:rsidRPr="00DB259E">
        <w:rPr>
          <w:sz w:val="24"/>
          <w:szCs w:val="24"/>
        </w:rPr>
        <w:t xml:space="preserve">, 2009). </w:t>
      </w:r>
    </w:p>
    <w:p w:rsidR="00290C04" w:rsidRPr="00DB259E" w:rsidRDefault="00290C04" w:rsidP="000C656C">
      <w:pPr>
        <w:spacing w:line="480" w:lineRule="auto"/>
        <w:jc w:val="both"/>
        <w:rPr>
          <w:sz w:val="24"/>
          <w:szCs w:val="24"/>
        </w:rPr>
      </w:pPr>
    </w:p>
    <w:p w:rsidR="006E2B66" w:rsidRPr="00DB259E" w:rsidRDefault="0089412F" w:rsidP="000C656C">
      <w:pPr>
        <w:spacing w:line="480" w:lineRule="auto"/>
        <w:jc w:val="both"/>
        <w:rPr>
          <w:color w:val="FF0000"/>
          <w:sz w:val="24"/>
          <w:szCs w:val="24"/>
        </w:rPr>
      </w:pPr>
      <w:r w:rsidRPr="00DB259E">
        <w:rPr>
          <w:sz w:val="24"/>
          <w:szCs w:val="24"/>
        </w:rPr>
        <w:lastRenderedPageBreak/>
        <w:t>To begin</w:t>
      </w:r>
      <w:r w:rsidR="0094361C" w:rsidRPr="000D14F3">
        <w:rPr>
          <w:sz w:val="24"/>
          <w:szCs w:val="24"/>
        </w:rPr>
        <w:t>, t</w:t>
      </w:r>
      <w:r w:rsidR="006C06DD" w:rsidRPr="000D14F3">
        <w:rPr>
          <w:sz w:val="24"/>
          <w:szCs w:val="24"/>
        </w:rPr>
        <w:t>he teacher asked children simple</w:t>
      </w:r>
      <w:r w:rsidRPr="000D14F3">
        <w:rPr>
          <w:sz w:val="24"/>
          <w:szCs w:val="24"/>
        </w:rPr>
        <w:t xml:space="preserve"> warm</w:t>
      </w:r>
      <w:r w:rsidR="00FA7623" w:rsidRPr="000D14F3">
        <w:rPr>
          <w:sz w:val="24"/>
          <w:szCs w:val="24"/>
        </w:rPr>
        <w:t>-</w:t>
      </w:r>
      <w:r w:rsidRPr="000D14F3">
        <w:rPr>
          <w:sz w:val="24"/>
          <w:szCs w:val="24"/>
        </w:rPr>
        <w:t>up</w:t>
      </w:r>
      <w:r w:rsidR="006C06DD" w:rsidRPr="000D14F3">
        <w:rPr>
          <w:sz w:val="24"/>
          <w:szCs w:val="24"/>
        </w:rPr>
        <w:t xml:space="preserve"> questions</w:t>
      </w:r>
      <w:r w:rsidRPr="000D14F3">
        <w:rPr>
          <w:sz w:val="24"/>
          <w:szCs w:val="24"/>
        </w:rPr>
        <w:t xml:space="preserve"> (</w:t>
      </w:r>
      <w:r w:rsidR="000D14F3" w:rsidRPr="000D14F3">
        <w:rPr>
          <w:sz w:val="24"/>
          <w:szCs w:val="24"/>
        </w:rPr>
        <w:t xml:space="preserve">see </w:t>
      </w:r>
      <w:r w:rsidR="00694196">
        <w:rPr>
          <w:sz w:val="24"/>
          <w:szCs w:val="24"/>
        </w:rPr>
        <w:t>Appendix C</w:t>
      </w:r>
      <w:r w:rsidRPr="00DB259E">
        <w:rPr>
          <w:sz w:val="24"/>
          <w:szCs w:val="24"/>
        </w:rPr>
        <w:t>)</w:t>
      </w:r>
      <w:r w:rsidR="006C06DD" w:rsidRPr="00DB259E">
        <w:rPr>
          <w:sz w:val="24"/>
          <w:szCs w:val="24"/>
        </w:rPr>
        <w:t xml:space="preserve"> to understand</w:t>
      </w:r>
      <w:r w:rsidR="004A780E" w:rsidRPr="00DB259E">
        <w:rPr>
          <w:sz w:val="24"/>
          <w:szCs w:val="24"/>
        </w:rPr>
        <w:t xml:space="preserve"> their</w:t>
      </w:r>
      <w:r w:rsidR="006C06DD" w:rsidRPr="00DB259E">
        <w:rPr>
          <w:sz w:val="24"/>
          <w:szCs w:val="24"/>
        </w:rPr>
        <w:t xml:space="preserve"> previous knowledge of </w:t>
      </w:r>
      <w:r w:rsidR="0094361C" w:rsidRPr="00DB259E">
        <w:rPr>
          <w:sz w:val="24"/>
          <w:szCs w:val="24"/>
        </w:rPr>
        <w:t>Rhodes</w:t>
      </w:r>
      <w:r w:rsidR="006C06DD" w:rsidRPr="00DB259E">
        <w:rPr>
          <w:sz w:val="24"/>
          <w:szCs w:val="24"/>
        </w:rPr>
        <w:t xml:space="preserve">. </w:t>
      </w:r>
      <w:r w:rsidR="006E2B66" w:rsidRPr="00DB259E">
        <w:rPr>
          <w:sz w:val="24"/>
          <w:szCs w:val="24"/>
        </w:rPr>
        <w:t xml:space="preserve">Hayes (2006) </w:t>
      </w:r>
      <w:r w:rsidR="006F1A00" w:rsidRPr="00DB259E">
        <w:rPr>
          <w:sz w:val="24"/>
          <w:szCs w:val="24"/>
        </w:rPr>
        <w:t xml:space="preserve">identified </w:t>
      </w:r>
      <w:r w:rsidR="006E2B66" w:rsidRPr="00DB259E">
        <w:rPr>
          <w:sz w:val="24"/>
          <w:szCs w:val="24"/>
        </w:rPr>
        <w:t xml:space="preserve">teachers used simple questions </w:t>
      </w:r>
      <w:r w:rsidR="004A780E" w:rsidRPr="00DB259E">
        <w:rPr>
          <w:sz w:val="24"/>
          <w:szCs w:val="24"/>
        </w:rPr>
        <w:t>when</w:t>
      </w:r>
      <w:r w:rsidR="006E2B66" w:rsidRPr="00DB259E">
        <w:rPr>
          <w:sz w:val="24"/>
          <w:szCs w:val="24"/>
        </w:rPr>
        <w:t xml:space="preserve"> beginning a topic to involve all pupils</w:t>
      </w:r>
      <w:r w:rsidR="004A780E" w:rsidRPr="00DB259E">
        <w:rPr>
          <w:sz w:val="24"/>
          <w:szCs w:val="24"/>
        </w:rPr>
        <w:t>;</w:t>
      </w:r>
      <w:r w:rsidR="00F7554B" w:rsidRPr="00DB259E">
        <w:rPr>
          <w:sz w:val="24"/>
          <w:szCs w:val="24"/>
        </w:rPr>
        <w:t xml:space="preserve"> c</w:t>
      </w:r>
      <w:r w:rsidR="006E2B66" w:rsidRPr="00DB259E">
        <w:rPr>
          <w:sz w:val="24"/>
          <w:szCs w:val="24"/>
        </w:rPr>
        <w:t>hallenging questions can limit pupil participation (Hayes, 2006).</w:t>
      </w:r>
      <w:r w:rsidRPr="00DB259E">
        <w:rPr>
          <w:sz w:val="24"/>
          <w:szCs w:val="24"/>
        </w:rPr>
        <w:t xml:space="preserve"> Within the warm</w:t>
      </w:r>
      <w:r w:rsidR="00B545FB" w:rsidRPr="00DB259E">
        <w:rPr>
          <w:sz w:val="24"/>
          <w:szCs w:val="24"/>
        </w:rPr>
        <w:t>-</w:t>
      </w:r>
      <w:r w:rsidRPr="00DB259E">
        <w:rPr>
          <w:sz w:val="24"/>
          <w:szCs w:val="24"/>
        </w:rPr>
        <w:t>up and main question</w:t>
      </w:r>
      <w:r w:rsidR="00C8048C" w:rsidRPr="00DB259E">
        <w:rPr>
          <w:sz w:val="24"/>
          <w:szCs w:val="24"/>
        </w:rPr>
        <w:t>s</w:t>
      </w:r>
      <w:r w:rsidRPr="00DB259E">
        <w:rPr>
          <w:sz w:val="24"/>
          <w:szCs w:val="24"/>
        </w:rPr>
        <w:t>,</w:t>
      </w:r>
      <w:r w:rsidR="006E2B66" w:rsidRPr="00DB259E">
        <w:rPr>
          <w:sz w:val="24"/>
          <w:szCs w:val="24"/>
        </w:rPr>
        <w:t xml:space="preserve"> </w:t>
      </w:r>
      <w:r w:rsidRPr="00DB259E">
        <w:rPr>
          <w:sz w:val="24"/>
          <w:szCs w:val="24"/>
        </w:rPr>
        <w:t>t</w:t>
      </w:r>
      <w:r w:rsidR="006C06DD" w:rsidRPr="00DB259E">
        <w:rPr>
          <w:sz w:val="24"/>
          <w:szCs w:val="24"/>
        </w:rPr>
        <w:t xml:space="preserve">he teacher used open and closed questions </w:t>
      </w:r>
      <w:r w:rsidR="00F11F0A" w:rsidRPr="00DB259E">
        <w:rPr>
          <w:sz w:val="24"/>
          <w:szCs w:val="24"/>
        </w:rPr>
        <w:t>(</w:t>
      </w:r>
      <w:r w:rsidR="000D14F3">
        <w:rPr>
          <w:sz w:val="24"/>
          <w:szCs w:val="24"/>
        </w:rPr>
        <w:t xml:space="preserve">see </w:t>
      </w:r>
      <w:r w:rsidR="00FE2E95">
        <w:rPr>
          <w:sz w:val="24"/>
          <w:szCs w:val="24"/>
        </w:rPr>
        <w:t>Appendix</w:t>
      </w:r>
      <w:r w:rsidR="00694196">
        <w:rPr>
          <w:sz w:val="24"/>
          <w:szCs w:val="24"/>
        </w:rPr>
        <w:t xml:space="preserve"> C and D</w:t>
      </w:r>
      <w:r w:rsidR="00F11F0A" w:rsidRPr="00DB259E">
        <w:rPr>
          <w:sz w:val="24"/>
          <w:szCs w:val="24"/>
        </w:rPr>
        <w:t>)</w:t>
      </w:r>
      <w:r w:rsidR="006C06DD" w:rsidRPr="00DB259E">
        <w:rPr>
          <w:sz w:val="24"/>
          <w:szCs w:val="24"/>
        </w:rPr>
        <w:t xml:space="preserve">. </w:t>
      </w:r>
      <w:r w:rsidR="00566652" w:rsidRPr="00DB259E">
        <w:rPr>
          <w:sz w:val="24"/>
          <w:szCs w:val="24"/>
        </w:rPr>
        <w:t>Closed</w:t>
      </w:r>
      <w:r w:rsidR="00FE2E95">
        <w:rPr>
          <w:sz w:val="24"/>
          <w:szCs w:val="24"/>
        </w:rPr>
        <w:t xml:space="preserve"> </w:t>
      </w:r>
      <w:r w:rsidR="00566652" w:rsidRPr="00DB259E">
        <w:rPr>
          <w:sz w:val="24"/>
          <w:szCs w:val="24"/>
        </w:rPr>
        <w:t>questions involve</w:t>
      </w:r>
      <w:r w:rsidR="004A780E" w:rsidRPr="00DB259E">
        <w:rPr>
          <w:sz w:val="24"/>
          <w:szCs w:val="24"/>
        </w:rPr>
        <w:t>d</w:t>
      </w:r>
      <w:r w:rsidR="00566652" w:rsidRPr="00DB259E">
        <w:rPr>
          <w:sz w:val="24"/>
          <w:szCs w:val="24"/>
        </w:rPr>
        <w:t xml:space="preserve"> the teacher asking one pupil at a time to discover the correct answer (</w:t>
      </w:r>
      <w:r w:rsidR="00A64FEF" w:rsidRPr="00DB259E">
        <w:rPr>
          <w:sz w:val="24"/>
          <w:szCs w:val="24"/>
        </w:rPr>
        <w:t>Hayes, 2006</w:t>
      </w:r>
      <w:r w:rsidR="00566652" w:rsidRPr="00DB259E">
        <w:rPr>
          <w:sz w:val="24"/>
          <w:szCs w:val="24"/>
        </w:rPr>
        <w:t>)</w:t>
      </w:r>
      <w:r w:rsidR="00694196">
        <w:rPr>
          <w:sz w:val="24"/>
          <w:szCs w:val="24"/>
        </w:rPr>
        <w:t xml:space="preserve">, </w:t>
      </w:r>
      <w:r w:rsidR="00694196" w:rsidRPr="0010309C">
        <w:rPr>
          <w:i/>
          <w:sz w:val="24"/>
          <w:szCs w:val="24"/>
        </w:rPr>
        <w:t>‘what is the hottest month pupil 1?’</w:t>
      </w:r>
      <w:r w:rsidR="00566652" w:rsidRPr="00DB259E">
        <w:rPr>
          <w:sz w:val="24"/>
          <w:szCs w:val="24"/>
        </w:rPr>
        <w:t xml:space="preserve">. </w:t>
      </w:r>
      <w:r w:rsidR="004A780E" w:rsidRPr="00DB259E">
        <w:rPr>
          <w:sz w:val="24"/>
          <w:szCs w:val="24"/>
        </w:rPr>
        <w:t>P</w:t>
      </w:r>
      <w:r w:rsidR="00566652" w:rsidRPr="00DB259E">
        <w:rPr>
          <w:sz w:val="24"/>
          <w:szCs w:val="24"/>
        </w:rPr>
        <w:t>upil</w:t>
      </w:r>
      <w:r w:rsidR="004A780E" w:rsidRPr="00DB259E">
        <w:rPr>
          <w:sz w:val="24"/>
          <w:szCs w:val="24"/>
        </w:rPr>
        <w:t xml:space="preserve"> response</w:t>
      </w:r>
      <w:r w:rsidR="00566652" w:rsidRPr="00DB259E">
        <w:rPr>
          <w:sz w:val="24"/>
          <w:szCs w:val="24"/>
        </w:rPr>
        <w:t xml:space="preserve"> is usually a single word, the teacher </w:t>
      </w:r>
      <w:r w:rsidR="00E73FB0" w:rsidRPr="00DB259E">
        <w:rPr>
          <w:sz w:val="24"/>
          <w:szCs w:val="24"/>
        </w:rPr>
        <w:t>can</w:t>
      </w:r>
      <w:r w:rsidR="00566652" w:rsidRPr="00DB259E">
        <w:rPr>
          <w:sz w:val="24"/>
          <w:szCs w:val="24"/>
        </w:rPr>
        <w:t xml:space="preserve"> find out what a pupil knows and do</w:t>
      </w:r>
      <w:r w:rsidR="00B545FB" w:rsidRPr="00DB259E">
        <w:rPr>
          <w:sz w:val="24"/>
          <w:szCs w:val="24"/>
        </w:rPr>
        <w:t>es</w:t>
      </w:r>
      <w:r w:rsidR="00566652" w:rsidRPr="00DB259E">
        <w:rPr>
          <w:sz w:val="24"/>
          <w:szCs w:val="24"/>
        </w:rPr>
        <w:t xml:space="preserve"> not know</w:t>
      </w:r>
      <w:r w:rsidR="00AC1FE9" w:rsidRPr="00DB259E">
        <w:rPr>
          <w:sz w:val="24"/>
          <w:szCs w:val="24"/>
        </w:rPr>
        <w:t xml:space="preserve"> </w:t>
      </w:r>
      <w:r w:rsidR="00566652" w:rsidRPr="00DB259E">
        <w:rPr>
          <w:sz w:val="24"/>
          <w:szCs w:val="24"/>
        </w:rPr>
        <w:t>(</w:t>
      </w:r>
      <w:r w:rsidR="00AC1FE9" w:rsidRPr="00DB259E">
        <w:rPr>
          <w:sz w:val="24"/>
          <w:szCs w:val="24"/>
        </w:rPr>
        <w:t>Hayes, 2006</w:t>
      </w:r>
      <w:r w:rsidR="00566652" w:rsidRPr="00DB259E">
        <w:rPr>
          <w:sz w:val="24"/>
          <w:szCs w:val="24"/>
        </w:rPr>
        <w:t xml:space="preserve">). </w:t>
      </w:r>
      <w:r w:rsidR="006E2B66" w:rsidRPr="00DB259E">
        <w:rPr>
          <w:sz w:val="24"/>
          <w:szCs w:val="24"/>
        </w:rPr>
        <w:t>Open questions</w:t>
      </w:r>
      <w:r w:rsidR="000D14F3">
        <w:rPr>
          <w:sz w:val="24"/>
          <w:szCs w:val="24"/>
        </w:rPr>
        <w:t xml:space="preserve"> asked by the teacher, for example, </w:t>
      </w:r>
      <w:r w:rsidR="000D14F3" w:rsidRPr="0010309C">
        <w:rPr>
          <w:i/>
          <w:sz w:val="24"/>
          <w:szCs w:val="24"/>
        </w:rPr>
        <w:t>‘so why do people go to Rhodes?’</w:t>
      </w:r>
      <w:r w:rsidR="000D14F3">
        <w:rPr>
          <w:i/>
          <w:sz w:val="24"/>
          <w:szCs w:val="24"/>
        </w:rPr>
        <w:t xml:space="preserve"> </w:t>
      </w:r>
      <w:r w:rsidR="000D14F3">
        <w:rPr>
          <w:sz w:val="24"/>
          <w:szCs w:val="24"/>
        </w:rPr>
        <w:t>can</w:t>
      </w:r>
      <w:r w:rsidR="006E2B66" w:rsidRPr="00DB259E">
        <w:rPr>
          <w:sz w:val="24"/>
          <w:szCs w:val="24"/>
        </w:rPr>
        <w:t xml:space="preserve"> explore a range of responses from pupils</w:t>
      </w:r>
      <w:r w:rsidR="000D14F3">
        <w:rPr>
          <w:sz w:val="24"/>
          <w:szCs w:val="24"/>
        </w:rPr>
        <w:t xml:space="preserve"> (Hayes, 2006). Open questions can encourage</w:t>
      </w:r>
      <w:r w:rsidR="006E2B66" w:rsidRPr="00DB259E">
        <w:rPr>
          <w:sz w:val="24"/>
          <w:szCs w:val="24"/>
        </w:rPr>
        <w:t xml:space="preserve"> pupils</w:t>
      </w:r>
      <w:r w:rsidR="000D14F3">
        <w:rPr>
          <w:sz w:val="24"/>
          <w:szCs w:val="24"/>
        </w:rPr>
        <w:t xml:space="preserve"> to think deeply,</w:t>
      </w:r>
      <w:r w:rsidR="006E2B66" w:rsidRPr="00DB259E">
        <w:rPr>
          <w:sz w:val="24"/>
          <w:szCs w:val="24"/>
        </w:rPr>
        <w:t xml:space="preserve"> explain and justify their answer</w:t>
      </w:r>
      <w:r w:rsidR="000D14F3">
        <w:rPr>
          <w:sz w:val="24"/>
          <w:szCs w:val="24"/>
        </w:rPr>
        <w:t>s</w:t>
      </w:r>
      <w:r w:rsidR="006E2B66" w:rsidRPr="00DB259E">
        <w:rPr>
          <w:sz w:val="24"/>
          <w:szCs w:val="24"/>
        </w:rPr>
        <w:t xml:space="preserve"> (Hayes, 2006). </w:t>
      </w:r>
      <w:r w:rsidR="007A0591" w:rsidRPr="00DB259E">
        <w:rPr>
          <w:sz w:val="24"/>
          <w:szCs w:val="24"/>
        </w:rPr>
        <w:t>However,</w:t>
      </w:r>
      <w:r w:rsidR="0094361C" w:rsidRPr="00DB259E">
        <w:rPr>
          <w:sz w:val="24"/>
          <w:szCs w:val="24"/>
        </w:rPr>
        <w:t xml:space="preserve"> </w:t>
      </w:r>
      <w:r w:rsidR="00F7554B" w:rsidRPr="00DB259E">
        <w:rPr>
          <w:sz w:val="24"/>
          <w:szCs w:val="24"/>
        </w:rPr>
        <w:t xml:space="preserve">children may need prompting to gain an </w:t>
      </w:r>
      <w:r w:rsidR="0094361C" w:rsidRPr="00DB259E">
        <w:rPr>
          <w:sz w:val="24"/>
          <w:szCs w:val="24"/>
        </w:rPr>
        <w:t>in-depth</w:t>
      </w:r>
      <w:r w:rsidR="00F7554B" w:rsidRPr="00DB259E">
        <w:rPr>
          <w:sz w:val="24"/>
          <w:szCs w:val="24"/>
        </w:rPr>
        <w:t xml:space="preserve"> answer</w:t>
      </w:r>
      <w:r w:rsidR="004A780E" w:rsidRPr="00DB259E">
        <w:rPr>
          <w:sz w:val="24"/>
          <w:szCs w:val="24"/>
        </w:rPr>
        <w:t xml:space="preserve"> to open-ended questions</w:t>
      </w:r>
      <w:r w:rsidR="00F7554B" w:rsidRPr="00DB259E">
        <w:rPr>
          <w:sz w:val="24"/>
          <w:szCs w:val="24"/>
        </w:rPr>
        <w:t xml:space="preserve"> (</w:t>
      </w:r>
      <w:r w:rsidR="00AC1FE9" w:rsidRPr="00DB259E">
        <w:rPr>
          <w:sz w:val="24"/>
          <w:szCs w:val="24"/>
        </w:rPr>
        <w:t>Hayes, 2006</w:t>
      </w:r>
      <w:r w:rsidR="00F7554B" w:rsidRPr="00DB259E">
        <w:rPr>
          <w:sz w:val="24"/>
          <w:szCs w:val="24"/>
        </w:rPr>
        <w:t>)</w:t>
      </w:r>
      <w:r w:rsidR="006E2B66" w:rsidRPr="00DB259E">
        <w:rPr>
          <w:sz w:val="24"/>
          <w:szCs w:val="24"/>
        </w:rPr>
        <w:t>. Lee and Kinzie (2012) argued that open-ended question promoted students’ higher-level cognitive thinking compared to closed-ended questions.</w:t>
      </w:r>
      <w:r w:rsidR="007A0591" w:rsidRPr="00DB259E">
        <w:rPr>
          <w:sz w:val="24"/>
          <w:szCs w:val="24"/>
        </w:rPr>
        <w:t xml:space="preserve"> </w:t>
      </w:r>
    </w:p>
    <w:p w:rsidR="00290C04" w:rsidRPr="00DB259E" w:rsidRDefault="00290C04" w:rsidP="000C656C">
      <w:pPr>
        <w:spacing w:line="480" w:lineRule="auto"/>
        <w:jc w:val="both"/>
        <w:rPr>
          <w:sz w:val="24"/>
          <w:szCs w:val="24"/>
          <w:u w:val="single"/>
        </w:rPr>
      </w:pPr>
    </w:p>
    <w:p w:rsidR="00290C04" w:rsidRPr="00DB259E" w:rsidRDefault="00D22162" w:rsidP="000C656C">
      <w:pPr>
        <w:spacing w:line="480" w:lineRule="auto"/>
        <w:jc w:val="both"/>
        <w:rPr>
          <w:sz w:val="24"/>
          <w:szCs w:val="24"/>
        </w:rPr>
      </w:pPr>
      <w:r w:rsidRPr="00DB259E">
        <w:rPr>
          <w:sz w:val="24"/>
          <w:szCs w:val="24"/>
        </w:rPr>
        <w:t>Bloom (1956) developed Bloom’s Taxonomy to categorise different levels of thinking. Levels of thinking were grouped into lower order and higher order thinking skills.</w:t>
      </w:r>
      <w:r w:rsidR="00E96F38" w:rsidRPr="00DB259E">
        <w:rPr>
          <w:sz w:val="24"/>
          <w:szCs w:val="24"/>
        </w:rPr>
        <w:t xml:space="preserve"> </w:t>
      </w:r>
      <w:r w:rsidR="00290C04" w:rsidRPr="00DB259E">
        <w:rPr>
          <w:sz w:val="24"/>
          <w:szCs w:val="24"/>
        </w:rPr>
        <w:t>Research displays that teachers are more likely to ask lower order questions</w:t>
      </w:r>
      <w:r w:rsidR="006C06DD" w:rsidRPr="00DB259E">
        <w:rPr>
          <w:sz w:val="24"/>
          <w:szCs w:val="24"/>
        </w:rPr>
        <w:t xml:space="preserve"> (closed questions)</w:t>
      </w:r>
      <w:r w:rsidR="00290C04" w:rsidRPr="00DB259E">
        <w:rPr>
          <w:sz w:val="24"/>
          <w:szCs w:val="24"/>
        </w:rPr>
        <w:t xml:space="preserve"> that focus on recall of previous knowledge</w:t>
      </w:r>
      <w:r w:rsidR="007A0591" w:rsidRPr="00DB259E">
        <w:rPr>
          <w:sz w:val="24"/>
          <w:szCs w:val="24"/>
        </w:rPr>
        <w:t xml:space="preserve"> and fact response</w:t>
      </w:r>
      <w:r w:rsidR="00E81BA9" w:rsidRPr="00DB259E">
        <w:rPr>
          <w:sz w:val="24"/>
          <w:szCs w:val="24"/>
        </w:rPr>
        <w:t>,</w:t>
      </w:r>
      <w:r w:rsidR="007A0591" w:rsidRPr="00DB259E">
        <w:rPr>
          <w:sz w:val="24"/>
          <w:szCs w:val="24"/>
        </w:rPr>
        <w:t xml:space="preserve"> </w:t>
      </w:r>
      <w:r w:rsidR="00290C04" w:rsidRPr="00DB259E">
        <w:rPr>
          <w:sz w:val="24"/>
          <w:szCs w:val="24"/>
        </w:rPr>
        <w:t>compared to divergent questions that lead to higher order thinking (</w:t>
      </w:r>
      <w:proofErr w:type="spellStart"/>
      <w:r w:rsidR="00290C04" w:rsidRPr="00DB259E">
        <w:rPr>
          <w:sz w:val="24"/>
          <w:szCs w:val="24"/>
        </w:rPr>
        <w:t>Tofade</w:t>
      </w:r>
      <w:proofErr w:type="spellEnd"/>
      <w:r w:rsidR="00327B10" w:rsidRPr="00DB259E">
        <w:rPr>
          <w:sz w:val="24"/>
          <w:szCs w:val="24"/>
        </w:rPr>
        <w:t>, Elsner and Haines,</w:t>
      </w:r>
      <w:r w:rsidR="00290C04" w:rsidRPr="00DB259E">
        <w:rPr>
          <w:sz w:val="24"/>
          <w:szCs w:val="24"/>
        </w:rPr>
        <w:t xml:space="preserve"> 2013)</w:t>
      </w:r>
      <w:r w:rsidR="00E96F38" w:rsidRPr="00DB259E">
        <w:rPr>
          <w:sz w:val="24"/>
          <w:szCs w:val="24"/>
        </w:rPr>
        <w:t xml:space="preserve">. </w:t>
      </w:r>
      <w:r w:rsidR="0089412F" w:rsidRPr="00DB259E">
        <w:rPr>
          <w:sz w:val="24"/>
          <w:szCs w:val="24"/>
        </w:rPr>
        <w:t xml:space="preserve">Perrott (1982) recognised </w:t>
      </w:r>
      <w:r w:rsidR="00034912" w:rsidRPr="00DB259E">
        <w:rPr>
          <w:sz w:val="24"/>
          <w:szCs w:val="24"/>
        </w:rPr>
        <w:t>l</w:t>
      </w:r>
      <w:r w:rsidR="00E96F38" w:rsidRPr="00DB259E">
        <w:rPr>
          <w:sz w:val="24"/>
          <w:szCs w:val="24"/>
        </w:rPr>
        <w:t>ower order question</w:t>
      </w:r>
      <w:r w:rsidR="000D14F3">
        <w:rPr>
          <w:sz w:val="24"/>
          <w:szCs w:val="24"/>
        </w:rPr>
        <w:t>s</w:t>
      </w:r>
      <w:r w:rsidR="00E96F38" w:rsidRPr="00DB259E">
        <w:rPr>
          <w:sz w:val="24"/>
          <w:szCs w:val="24"/>
        </w:rPr>
        <w:t xml:space="preserve"> fail to advance a pupil’s higher order thinking.</w:t>
      </w:r>
      <w:r w:rsidR="000D14F3">
        <w:rPr>
          <w:sz w:val="24"/>
          <w:szCs w:val="24"/>
        </w:rPr>
        <w:t xml:space="preserve"> Whereas,</w:t>
      </w:r>
      <w:r w:rsidR="00424CC3" w:rsidRPr="00DB259E">
        <w:rPr>
          <w:sz w:val="24"/>
          <w:szCs w:val="24"/>
        </w:rPr>
        <w:t xml:space="preserve"> </w:t>
      </w:r>
      <w:r w:rsidR="000D14F3">
        <w:rPr>
          <w:sz w:val="24"/>
          <w:szCs w:val="24"/>
        </w:rPr>
        <w:t>h</w:t>
      </w:r>
      <w:r w:rsidR="00424CC3" w:rsidRPr="00DB259E">
        <w:rPr>
          <w:sz w:val="24"/>
          <w:szCs w:val="24"/>
        </w:rPr>
        <w:t>igher order questions</w:t>
      </w:r>
      <w:r w:rsidR="006C06DD" w:rsidRPr="00DB259E">
        <w:rPr>
          <w:sz w:val="24"/>
          <w:szCs w:val="24"/>
        </w:rPr>
        <w:t xml:space="preserve"> (open questions)</w:t>
      </w:r>
      <w:r w:rsidR="004F101C" w:rsidRPr="00DB259E">
        <w:rPr>
          <w:sz w:val="24"/>
          <w:szCs w:val="24"/>
        </w:rPr>
        <w:t xml:space="preserve"> develop critical thinking</w:t>
      </w:r>
      <w:r w:rsidR="00F11F0A" w:rsidRPr="00DB259E">
        <w:rPr>
          <w:sz w:val="24"/>
          <w:szCs w:val="24"/>
        </w:rPr>
        <w:t xml:space="preserve"> which </w:t>
      </w:r>
      <w:r w:rsidR="004F101C" w:rsidRPr="00DB259E">
        <w:rPr>
          <w:sz w:val="24"/>
          <w:szCs w:val="24"/>
        </w:rPr>
        <w:t>encourage pupils to look beyond their current knowledge</w:t>
      </w:r>
      <w:r w:rsidR="00E81BA9" w:rsidRPr="00DB259E">
        <w:rPr>
          <w:sz w:val="24"/>
          <w:szCs w:val="24"/>
        </w:rPr>
        <w:t xml:space="preserve"> and retain information</w:t>
      </w:r>
      <w:r w:rsidR="004F101C" w:rsidRPr="00DB259E">
        <w:rPr>
          <w:sz w:val="24"/>
          <w:szCs w:val="24"/>
        </w:rPr>
        <w:t xml:space="preserve"> (</w:t>
      </w:r>
      <w:proofErr w:type="spellStart"/>
      <w:r w:rsidR="004F101C" w:rsidRPr="00DB259E">
        <w:rPr>
          <w:sz w:val="24"/>
          <w:szCs w:val="24"/>
        </w:rPr>
        <w:t>Tofade</w:t>
      </w:r>
      <w:proofErr w:type="spellEnd"/>
      <w:r w:rsidR="00327B10" w:rsidRPr="00DB259E">
        <w:rPr>
          <w:sz w:val="24"/>
          <w:szCs w:val="24"/>
        </w:rPr>
        <w:t>, Elsner and Haines,</w:t>
      </w:r>
      <w:r w:rsidR="004F101C" w:rsidRPr="00DB259E">
        <w:rPr>
          <w:sz w:val="24"/>
          <w:szCs w:val="24"/>
        </w:rPr>
        <w:t xml:space="preserve"> 2013)</w:t>
      </w:r>
      <w:r w:rsidR="00F11F0A" w:rsidRPr="00DB259E">
        <w:rPr>
          <w:sz w:val="24"/>
          <w:szCs w:val="24"/>
        </w:rPr>
        <w:t>.</w:t>
      </w:r>
      <w:r w:rsidR="004F101C" w:rsidRPr="00DB259E">
        <w:rPr>
          <w:sz w:val="24"/>
          <w:szCs w:val="24"/>
        </w:rPr>
        <w:t xml:space="preserve"> </w:t>
      </w:r>
      <w:r w:rsidR="004F101C" w:rsidRPr="00E9182C">
        <w:rPr>
          <w:sz w:val="24"/>
          <w:szCs w:val="24"/>
        </w:rPr>
        <w:t>Borg</w:t>
      </w:r>
      <w:r w:rsidR="00280B3F">
        <w:rPr>
          <w:sz w:val="24"/>
          <w:szCs w:val="24"/>
        </w:rPr>
        <w:t xml:space="preserve"> et al.</w:t>
      </w:r>
      <w:r w:rsidR="004F101C" w:rsidRPr="00E9182C">
        <w:rPr>
          <w:sz w:val="24"/>
          <w:szCs w:val="24"/>
        </w:rPr>
        <w:t xml:space="preserve"> (</w:t>
      </w:r>
      <w:r w:rsidR="004F101C" w:rsidRPr="00DB259E">
        <w:rPr>
          <w:sz w:val="24"/>
          <w:szCs w:val="24"/>
        </w:rPr>
        <w:t>1970) recognised that 38% of questions used in discussions between teachers and pupils were higher order questions.</w:t>
      </w:r>
      <w:r w:rsidR="00FF2237" w:rsidRPr="00DB259E">
        <w:rPr>
          <w:sz w:val="24"/>
          <w:szCs w:val="24"/>
        </w:rPr>
        <w:t xml:space="preserve"> Nevertheless, questions that </w:t>
      </w:r>
      <w:r w:rsidR="008D2F85" w:rsidRPr="00DB259E">
        <w:rPr>
          <w:sz w:val="24"/>
          <w:szCs w:val="24"/>
        </w:rPr>
        <w:t>develop both lower and higher order thinking should be encourage</w:t>
      </w:r>
      <w:r w:rsidR="00B545FB" w:rsidRPr="00DB259E">
        <w:rPr>
          <w:sz w:val="24"/>
          <w:szCs w:val="24"/>
        </w:rPr>
        <w:t>d</w:t>
      </w:r>
      <w:r w:rsidR="008D2F85" w:rsidRPr="00DB259E">
        <w:rPr>
          <w:sz w:val="24"/>
          <w:szCs w:val="24"/>
        </w:rPr>
        <w:t xml:space="preserve"> in teaching (</w:t>
      </w:r>
      <w:proofErr w:type="spellStart"/>
      <w:r w:rsidR="008D2F85" w:rsidRPr="00DB259E">
        <w:rPr>
          <w:sz w:val="24"/>
          <w:szCs w:val="24"/>
        </w:rPr>
        <w:t>Christenbury</w:t>
      </w:r>
      <w:proofErr w:type="spellEnd"/>
      <w:r w:rsidR="008D2F85" w:rsidRPr="00DB259E">
        <w:rPr>
          <w:sz w:val="24"/>
          <w:szCs w:val="24"/>
        </w:rPr>
        <w:t xml:space="preserve"> and Kelly, 1983).</w:t>
      </w:r>
      <w:r w:rsidR="00E81BA9" w:rsidRPr="00DB259E">
        <w:rPr>
          <w:sz w:val="24"/>
          <w:szCs w:val="24"/>
        </w:rPr>
        <w:t xml:space="preserve"> Furthermore, research </w:t>
      </w:r>
      <w:r w:rsidR="00E81BA9" w:rsidRPr="00DB259E">
        <w:rPr>
          <w:sz w:val="24"/>
          <w:szCs w:val="24"/>
        </w:rPr>
        <w:lastRenderedPageBreak/>
        <w:t xml:space="preserve">demonstrates that teachers wait only for 0.9 seconds before looking for an answer in response to questions (Bond, 2008). </w:t>
      </w:r>
      <w:r w:rsidR="0089412F" w:rsidRPr="00DB259E">
        <w:rPr>
          <w:sz w:val="24"/>
          <w:szCs w:val="24"/>
        </w:rPr>
        <w:t>However,</w:t>
      </w:r>
      <w:r w:rsidR="00E81BA9" w:rsidRPr="00DB259E">
        <w:rPr>
          <w:sz w:val="24"/>
          <w:szCs w:val="24"/>
        </w:rPr>
        <w:t xml:space="preserve"> </w:t>
      </w:r>
      <w:r w:rsidR="00E81BA9" w:rsidRPr="001A2FC7">
        <w:rPr>
          <w:sz w:val="24"/>
          <w:szCs w:val="24"/>
        </w:rPr>
        <w:t>longer wait time following teacher questioning results in thoughtful and meaningful responses from pupils (Price and Nelson</w:t>
      </w:r>
      <w:r w:rsidR="00280B3F" w:rsidRPr="001A2FC7">
        <w:rPr>
          <w:sz w:val="24"/>
          <w:szCs w:val="24"/>
        </w:rPr>
        <w:t>,</w:t>
      </w:r>
      <w:r w:rsidR="00E81BA9" w:rsidRPr="001A2FC7">
        <w:rPr>
          <w:sz w:val="24"/>
          <w:szCs w:val="24"/>
        </w:rPr>
        <w:t xml:space="preserve"> 2007). </w:t>
      </w:r>
      <w:r w:rsidR="00367E0C" w:rsidRPr="001A2FC7">
        <w:rPr>
          <w:sz w:val="24"/>
          <w:szCs w:val="24"/>
        </w:rPr>
        <w:t>Within my future practice, I will utilise open and closed questions. I will use closed questions as a form of formative feedback, to identify gaps in children’s knowledge. I will use open questions to stretch children’s understanding of topics.</w:t>
      </w:r>
      <w:r w:rsidR="004669CD">
        <w:rPr>
          <w:sz w:val="24"/>
          <w:szCs w:val="24"/>
        </w:rPr>
        <w:t xml:space="preserve"> Additionally,</w:t>
      </w:r>
      <w:r w:rsidR="00E81BA9" w:rsidRPr="001A2FC7">
        <w:rPr>
          <w:sz w:val="24"/>
          <w:szCs w:val="24"/>
        </w:rPr>
        <w:t xml:space="preserve"> </w:t>
      </w:r>
      <w:r w:rsidR="00367E0C" w:rsidRPr="001A2FC7">
        <w:rPr>
          <w:sz w:val="24"/>
          <w:szCs w:val="24"/>
        </w:rPr>
        <w:t>I will</w:t>
      </w:r>
      <w:r w:rsidR="00290C04" w:rsidRPr="001A2FC7">
        <w:rPr>
          <w:sz w:val="24"/>
          <w:szCs w:val="24"/>
        </w:rPr>
        <w:t xml:space="preserve"> coordinate thinking time with question complexity</w:t>
      </w:r>
      <w:r w:rsidR="00367E0C" w:rsidRPr="001A2FC7">
        <w:rPr>
          <w:sz w:val="24"/>
          <w:szCs w:val="24"/>
        </w:rPr>
        <w:t xml:space="preserve"> (Kerry, 1982)</w:t>
      </w:r>
      <w:r w:rsidR="00290C04" w:rsidRPr="001A2FC7">
        <w:rPr>
          <w:sz w:val="24"/>
          <w:szCs w:val="24"/>
        </w:rPr>
        <w:t>.</w:t>
      </w:r>
      <w:r w:rsidR="007A0591" w:rsidRPr="001A2FC7">
        <w:rPr>
          <w:sz w:val="24"/>
          <w:szCs w:val="24"/>
        </w:rPr>
        <w:t xml:space="preserve"> </w:t>
      </w:r>
    </w:p>
    <w:p w:rsidR="00D401FB" w:rsidRPr="00DB259E" w:rsidRDefault="00D401FB" w:rsidP="000C656C">
      <w:pPr>
        <w:spacing w:line="480" w:lineRule="auto"/>
        <w:jc w:val="both"/>
        <w:rPr>
          <w:sz w:val="24"/>
          <w:szCs w:val="24"/>
        </w:rPr>
      </w:pPr>
    </w:p>
    <w:p w:rsidR="00B361F2" w:rsidRPr="00DB259E" w:rsidRDefault="00087320" w:rsidP="000C656C">
      <w:pPr>
        <w:spacing w:line="480" w:lineRule="auto"/>
        <w:jc w:val="both"/>
        <w:rPr>
          <w:sz w:val="24"/>
          <w:szCs w:val="24"/>
        </w:rPr>
      </w:pPr>
      <w:r w:rsidRPr="00DB259E">
        <w:rPr>
          <w:sz w:val="24"/>
          <w:szCs w:val="24"/>
        </w:rPr>
        <w:t xml:space="preserve">I </w:t>
      </w:r>
      <w:r w:rsidR="00367E0C" w:rsidRPr="00DB259E">
        <w:rPr>
          <w:sz w:val="24"/>
          <w:szCs w:val="24"/>
        </w:rPr>
        <w:t xml:space="preserve">have </w:t>
      </w:r>
      <w:r w:rsidRPr="00DB259E">
        <w:rPr>
          <w:sz w:val="24"/>
          <w:szCs w:val="24"/>
        </w:rPr>
        <w:t>observed the teachers questioning strategy</w:t>
      </w:r>
      <w:r w:rsidR="00367E0C" w:rsidRPr="00DB259E">
        <w:rPr>
          <w:sz w:val="24"/>
          <w:szCs w:val="24"/>
        </w:rPr>
        <w:t xml:space="preserve"> in </w:t>
      </w:r>
      <w:r w:rsidR="00694196">
        <w:rPr>
          <w:sz w:val="24"/>
          <w:szCs w:val="24"/>
        </w:rPr>
        <w:t>Appendix C and D</w:t>
      </w:r>
      <w:r w:rsidRPr="00DB259E">
        <w:rPr>
          <w:sz w:val="24"/>
          <w:szCs w:val="24"/>
        </w:rPr>
        <w:t xml:space="preserve"> as a ‘teacher versus the clas</w:t>
      </w:r>
      <w:r w:rsidR="00C9128E" w:rsidRPr="00DB259E">
        <w:rPr>
          <w:sz w:val="24"/>
          <w:szCs w:val="24"/>
        </w:rPr>
        <w:t>s</w:t>
      </w:r>
      <w:r w:rsidRPr="00DB259E">
        <w:rPr>
          <w:sz w:val="24"/>
          <w:szCs w:val="24"/>
        </w:rPr>
        <w:t>’ approach. The teacher ask</w:t>
      </w:r>
      <w:r w:rsidR="00D8251E" w:rsidRPr="00DB259E">
        <w:rPr>
          <w:sz w:val="24"/>
          <w:szCs w:val="24"/>
        </w:rPr>
        <w:t>ed</w:t>
      </w:r>
      <w:r w:rsidRPr="00DB259E">
        <w:rPr>
          <w:sz w:val="24"/>
          <w:szCs w:val="24"/>
        </w:rPr>
        <w:t xml:space="preserve"> a question and received a response from a volunteer, or</w:t>
      </w:r>
      <w:r w:rsidR="00D8251E" w:rsidRPr="00DB259E">
        <w:rPr>
          <w:sz w:val="24"/>
          <w:szCs w:val="24"/>
        </w:rPr>
        <w:t xml:space="preserve"> the</w:t>
      </w:r>
      <w:r w:rsidRPr="00DB259E">
        <w:rPr>
          <w:sz w:val="24"/>
          <w:szCs w:val="24"/>
        </w:rPr>
        <w:t xml:space="preserve"> teacher select</w:t>
      </w:r>
      <w:r w:rsidR="00F61EC4" w:rsidRPr="00DB259E">
        <w:rPr>
          <w:sz w:val="24"/>
          <w:szCs w:val="24"/>
        </w:rPr>
        <w:t>ed</w:t>
      </w:r>
      <w:r w:rsidRPr="00DB259E">
        <w:rPr>
          <w:sz w:val="24"/>
          <w:szCs w:val="24"/>
        </w:rPr>
        <w:t xml:space="preserve"> a nominated pupil to answer.</w:t>
      </w:r>
      <w:r w:rsidR="00C9128E" w:rsidRPr="00DB259E">
        <w:rPr>
          <w:sz w:val="24"/>
          <w:szCs w:val="24"/>
        </w:rPr>
        <w:t xml:space="preserve"> </w:t>
      </w:r>
      <w:r w:rsidR="00726C99" w:rsidRPr="00DB259E">
        <w:rPr>
          <w:sz w:val="24"/>
          <w:szCs w:val="24"/>
        </w:rPr>
        <w:t xml:space="preserve">Due to the </w:t>
      </w:r>
      <w:r w:rsidR="00726C99" w:rsidRPr="001A2FC7">
        <w:rPr>
          <w:sz w:val="24"/>
          <w:szCs w:val="24"/>
        </w:rPr>
        <w:t>time constraints of the activity</w:t>
      </w:r>
      <w:r w:rsidR="00B545FB" w:rsidRPr="001A2FC7">
        <w:rPr>
          <w:sz w:val="24"/>
          <w:szCs w:val="24"/>
        </w:rPr>
        <w:t>,</w:t>
      </w:r>
      <w:r w:rsidR="00726C99" w:rsidRPr="001A2FC7">
        <w:rPr>
          <w:sz w:val="24"/>
          <w:szCs w:val="24"/>
        </w:rPr>
        <w:t xml:space="preserve"> all questions asked were initiated by the teacher. I found the teacher</w:t>
      </w:r>
      <w:r w:rsidR="00B545FB" w:rsidRPr="001A2FC7">
        <w:rPr>
          <w:sz w:val="24"/>
          <w:szCs w:val="24"/>
        </w:rPr>
        <w:t>’</w:t>
      </w:r>
      <w:r w:rsidR="00726C99" w:rsidRPr="001A2FC7">
        <w:rPr>
          <w:sz w:val="24"/>
          <w:szCs w:val="24"/>
        </w:rPr>
        <w:t>s questioning approach effective as all children were engaged and ready to answer a question</w:t>
      </w:r>
      <w:r w:rsidR="00D8251E" w:rsidRPr="001A2FC7">
        <w:rPr>
          <w:sz w:val="24"/>
          <w:szCs w:val="24"/>
        </w:rPr>
        <w:t>.</w:t>
      </w:r>
      <w:r w:rsidR="00726C99" w:rsidRPr="001A2FC7">
        <w:rPr>
          <w:sz w:val="24"/>
          <w:szCs w:val="24"/>
        </w:rPr>
        <w:t xml:space="preserve"> However,</w:t>
      </w:r>
      <w:r w:rsidR="00AC1FE9" w:rsidRPr="001A2FC7">
        <w:rPr>
          <w:sz w:val="24"/>
          <w:szCs w:val="24"/>
        </w:rPr>
        <w:t xml:space="preserve"> Hayes (2006) </w:t>
      </w:r>
      <w:r w:rsidR="00377C3A" w:rsidRPr="001A2FC7">
        <w:rPr>
          <w:sz w:val="24"/>
          <w:szCs w:val="24"/>
        </w:rPr>
        <w:t>s</w:t>
      </w:r>
      <w:r w:rsidR="00EB398A" w:rsidRPr="001A2FC7">
        <w:rPr>
          <w:sz w:val="24"/>
          <w:szCs w:val="24"/>
        </w:rPr>
        <w:t>uggests</w:t>
      </w:r>
      <w:r w:rsidR="00D8251E" w:rsidRPr="001A2FC7">
        <w:rPr>
          <w:sz w:val="24"/>
          <w:szCs w:val="24"/>
        </w:rPr>
        <w:t xml:space="preserve"> that </w:t>
      </w:r>
      <w:r w:rsidR="00726C99" w:rsidRPr="001A2FC7">
        <w:rPr>
          <w:sz w:val="24"/>
          <w:szCs w:val="24"/>
        </w:rPr>
        <w:t>pupil-initiated</w:t>
      </w:r>
      <w:r w:rsidR="00D8251E" w:rsidRPr="001A2FC7">
        <w:rPr>
          <w:sz w:val="24"/>
          <w:szCs w:val="24"/>
        </w:rPr>
        <w:t xml:space="preserve"> curiosity, along with the </w:t>
      </w:r>
      <w:r w:rsidR="00726C99" w:rsidRPr="001A2FC7">
        <w:rPr>
          <w:sz w:val="24"/>
          <w:szCs w:val="24"/>
        </w:rPr>
        <w:t>pupil’s</w:t>
      </w:r>
      <w:r w:rsidR="00D8251E" w:rsidRPr="001A2FC7">
        <w:rPr>
          <w:sz w:val="24"/>
          <w:szCs w:val="24"/>
        </w:rPr>
        <w:t xml:space="preserve"> opportunity and desire to reflect</w:t>
      </w:r>
      <w:r w:rsidR="00377C3A" w:rsidRPr="001A2FC7">
        <w:rPr>
          <w:sz w:val="24"/>
          <w:szCs w:val="24"/>
        </w:rPr>
        <w:t xml:space="preserve"> on</w:t>
      </w:r>
      <w:r w:rsidR="00D8251E" w:rsidRPr="001A2FC7">
        <w:rPr>
          <w:sz w:val="24"/>
          <w:szCs w:val="24"/>
        </w:rPr>
        <w:t xml:space="preserve"> information is limited during this question structure. </w:t>
      </w:r>
      <w:r w:rsidR="00856BDB" w:rsidRPr="001A2FC7">
        <w:rPr>
          <w:sz w:val="24"/>
          <w:szCs w:val="24"/>
        </w:rPr>
        <w:t>I</w:t>
      </w:r>
      <w:r w:rsidR="00726C99" w:rsidRPr="001A2FC7">
        <w:rPr>
          <w:sz w:val="24"/>
          <w:szCs w:val="24"/>
        </w:rPr>
        <w:t xml:space="preserve">n my future practice, I would </w:t>
      </w:r>
      <w:r w:rsidR="005878B2" w:rsidRPr="001A2FC7">
        <w:rPr>
          <w:sz w:val="24"/>
          <w:szCs w:val="24"/>
        </w:rPr>
        <w:t>encourage children</w:t>
      </w:r>
      <w:r w:rsidR="00726C99" w:rsidRPr="001A2FC7">
        <w:rPr>
          <w:sz w:val="24"/>
          <w:szCs w:val="24"/>
        </w:rPr>
        <w:t xml:space="preserve"> </w:t>
      </w:r>
      <w:r w:rsidR="005878B2" w:rsidRPr="001A2FC7">
        <w:rPr>
          <w:sz w:val="24"/>
          <w:szCs w:val="24"/>
        </w:rPr>
        <w:t xml:space="preserve">to adopt a </w:t>
      </w:r>
      <w:r w:rsidR="00726C99" w:rsidRPr="001A2FC7">
        <w:rPr>
          <w:sz w:val="24"/>
          <w:szCs w:val="24"/>
        </w:rPr>
        <w:t>think-pair-share</w:t>
      </w:r>
      <w:r w:rsidR="000D14F3">
        <w:rPr>
          <w:sz w:val="24"/>
          <w:szCs w:val="24"/>
        </w:rPr>
        <w:t xml:space="preserve"> strategy</w:t>
      </w:r>
      <w:r w:rsidR="005878B2" w:rsidRPr="001A2FC7">
        <w:rPr>
          <w:sz w:val="24"/>
          <w:szCs w:val="24"/>
        </w:rPr>
        <w:t xml:space="preserve"> when responding to question</w:t>
      </w:r>
      <w:r w:rsidR="000D14F3">
        <w:rPr>
          <w:sz w:val="24"/>
          <w:szCs w:val="24"/>
        </w:rPr>
        <w:t>s</w:t>
      </w:r>
      <w:r w:rsidR="00726C99" w:rsidRPr="001A2FC7">
        <w:rPr>
          <w:sz w:val="24"/>
          <w:szCs w:val="24"/>
        </w:rPr>
        <w:t xml:space="preserve">. </w:t>
      </w:r>
      <w:r w:rsidR="009821DF" w:rsidRPr="001A2FC7">
        <w:rPr>
          <w:sz w:val="24"/>
          <w:szCs w:val="24"/>
        </w:rPr>
        <w:t xml:space="preserve">Think-pair-share involves giving children a question and allowing children time to think of a response individually. Then </w:t>
      </w:r>
      <w:r w:rsidR="009821DF" w:rsidRPr="00DB259E">
        <w:rPr>
          <w:sz w:val="24"/>
          <w:szCs w:val="24"/>
        </w:rPr>
        <w:t>in pairs, children discuss individual verdicts</w:t>
      </w:r>
      <w:r w:rsidR="00B361F2" w:rsidRPr="00DB259E">
        <w:rPr>
          <w:sz w:val="24"/>
          <w:szCs w:val="24"/>
        </w:rPr>
        <w:t xml:space="preserve"> and see if they can come up with a conclusion on the question</w:t>
      </w:r>
      <w:r w:rsidR="009821DF" w:rsidRPr="00DB259E">
        <w:rPr>
          <w:sz w:val="24"/>
          <w:szCs w:val="24"/>
        </w:rPr>
        <w:t>. The class reunites and individuals within the pairs voice their discoveries with the class (</w:t>
      </w:r>
      <w:proofErr w:type="spellStart"/>
      <w:r w:rsidR="009821DF" w:rsidRPr="00DB259E">
        <w:rPr>
          <w:sz w:val="24"/>
          <w:szCs w:val="24"/>
        </w:rPr>
        <w:t>Sampsel</w:t>
      </w:r>
      <w:proofErr w:type="spellEnd"/>
      <w:r w:rsidR="009821DF" w:rsidRPr="00DB259E">
        <w:rPr>
          <w:sz w:val="24"/>
          <w:szCs w:val="24"/>
        </w:rPr>
        <w:t>, 2013)</w:t>
      </w:r>
      <w:r w:rsidR="00B361F2" w:rsidRPr="00DB259E">
        <w:rPr>
          <w:sz w:val="24"/>
          <w:szCs w:val="24"/>
        </w:rPr>
        <w:t>.</w:t>
      </w:r>
      <w:r w:rsidR="004D0B8E" w:rsidRPr="00DB259E">
        <w:rPr>
          <w:sz w:val="24"/>
          <w:szCs w:val="24"/>
        </w:rPr>
        <w:t xml:space="preserve"> </w:t>
      </w:r>
      <w:r w:rsidR="004E7BAA" w:rsidRPr="00DB259E">
        <w:rPr>
          <w:sz w:val="24"/>
          <w:szCs w:val="24"/>
        </w:rPr>
        <w:t>Throughout think-pair-share,</w:t>
      </w:r>
      <w:r w:rsidR="00B361F2" w:rsidRPr="00DB259E">
        <w:rPr>
          <w:sz w:val="24"/>
          <w:szCs w:val="24"/>
        </w:rPr>
        <w:t xml:space="preserve"> all </w:t>
      </w:r>
      <w:r w:rsidR="004E7BAA" w:rsidRPr="00DB259E">
        <w:rPr>
          <w:sz w:val="24"/>
          <w:szCs w:val="24"/>
        </w:rPr>
        <w:t>children are involved in</w:t>
      </w:r>
      <w:r w:rsidR="00B361F2" w:rsidRPr="00DB259E">
        <w:rPr>
          <w:sz w:val="24"/>
          <w:szCs w:val="24"/>
        </w:rPr>
        <w:t xml:space="preserve"> discuss</w:t>
      </w:r>
      <w:r w:rsidR="004E7BAA" w:rsidRPr="00DB259E">
        <w:rPr>
          <w:sz w:val="24"/>
          <w:szCs w:val="24"/>
        </w:rPr>
        <w:t>ing</w:t>
      </w:r>
      <w:r w:rsidR="00B361F2" w:rsidRPr="00DB259E">
        <w:rPr>
          <w:sz w:val="24"/>
          <w:szCs w:val="24"/>
        </w:rPr>
        <w:t xml:space="preserve"> answers and critiqu</w:t>
      </w:r>
      <w:r w:rsidR="004E7BAA" w:rsidRPr="00DB259E">
        <w:rPr>
          <w:sz w:val="24"/>
          <w:szCs w:val="24"/>
        </w:rPr>
        <w:t>ing</w:t>
      </w:r>
      <w:r w:rsidR="00B361F2" w:rsidRPr="00DB259E">
        <w:rPr>
          <w:sz w:val="24"/>
          <w:szCs w:val="24"/>
        </w:rPr>
        <w:t xml:space="preserve"> possible findings</w:t>
      </w:r>
      <w:r w:rsidR="001A0424" w:rsidRPr="00DB259E">
        <w:rPr>
          <w:sz w:val="24"/>
          <w:szCs w:val="24"/>
        </w:rPr>
        <w:t xml:space="preserve"> (</w:t>
      </w:r>
      <w:proofErr w:type="spellStart"/>
      <w:r w:rsidR="001A0424" w:rsidRPr="00DB259E">
        <w:rPr>
          <w:sz w:val="24"/>
          <w:szCs w:val="24"/>
        </w:rPr>
        <w:t>Sampsel</w:t>
      </w:r>
      <w:proofErr w:type="spellEnd"/>
      <w:r w:rsidR="001A0424" w:rsidRPr="00DB259E">
        <w:rPr>
          <w:sz w:val="24"/>
          <w:szCs w:val="24"/>
        </w:rPr>
        <w:t>, 2013)</w:t>
      </w:r>
      <w:r w:rsidR="00B361F2" w:rsidRPr="00DB259E">
        <w:rPr>
          <w:sz w:val="24"/>
          <w:szCs w:val="24"/>
        </w:rPr>
        <w:t>.</w:t>
      </w:r>
      <w:r w:rsidR="004E7BAA" w:rsidRPr="00DB259E">
        <w:rPr>
          <w:sz w:val="24"/>
          <w:szCs w:val="24"/>
        </w:rPr>
        <w:t xml:space="preserve"> </w:t>
      </w:r>
      <w:proofErr w:type="spellStart"/>
      <w:r w:rsidR="004E7BAA" w:rsidRPr="00DB259E">
        <w:rPr>
          <w:sz w:val="24"/>
          <w:szCs w:val="24"/>
        </w:rPr>
        <w:t>Sampsel</w:t>
      </w:r>
      <w:proofErr w:type="spellEnd"/>
      <w:r w:rsidR="004E7BAA" w:rsidRPr="00DB259E">
        <w:rPr>
          <w:sz w:val="24"/>
          <w:szCs w:val="24"/>
        </w:rPr>
        <w:t xml:space="preserve"> (2013) found that children were more obliged to voice their answers with the class and teacher when their answer had previously been communicated with a peer.</w:t>
      </w:r>
      <w:r w:rsidR="0046185D" w:rsidRPr="00DB259E">
        <w:rPr>
          <w:sz w:val="24"/>
          <w:szCs w:val="24"/>
        </w:rPr>
        <w:t xml:space="preserve"> Furthermore,</w:t>
      </w:r>
      <w:r w:rsidR="004E7BAA" w:rsidRPr="00DB259E">
        <w:rPr>
          <w:sz w:val="24"/>
          <w:szCs w:val="24"/>
        </w:rPr>
        <w:t xml:space="preserve"> </w:t>
      </w:r>
      <w:r w:rsidR="0046185D" w:rsidRPr="00DB259E">
        <w:rPr>
          <w:sz w:val="24"/>
          <w:szCs w:val="24"/>
        </w:rPr>
        <w:t>t</w:t>
      </w:r>
      <w:r w:rsidR="004E7BAA" w:rsidRPr="00DB259E">
        <w:rPr>
          <w:sz w:val="24"/>
          <w:szCs w:val="24"/>
        </w:rPr>
        <w:t>hink-pair-share</w:t>
      </w:r>
      <w:r w:rsidR="00B361F2" w:rsidRPr="00DB259E">
        <w:rPr>
          <w:sz w:val="24"/>
          <w:szCs w:val="24"/>
        </w:rPr>
        <w:t xml:space="preserve"> increases wait time after a question is asked by the teacher </w:t>
      </w:r>
      <w:r w:rsidR="00B361F2" w:rsidRPr="00DB259E">
        <w:rPr>
          <w:sz w:val="24"/>
          <w:szCs w:val="24"/>
        </w:rPr>
        <w:lastRenderedPageBreak/>
        <w:t xml:space="preserve">(McTighe </w:t>
      </w:r>
      <w:r w:rsidR="00280B3F">
        <w:rPr>
          <w:sz w:val="24"/>
          <w:szCs w:val="24"/>
        </w:rPr>
        <w:t>and</w:t>
      </w:r>
      <w:r w:rsidR="00B361F2" w:rsidRPr="00DB259E">
        <w:rPr>
          <w:sz w:val="24"/>
          <w:szCs w:val="24"/>
        </w:rPr>
        <w:t xml:space="preserve"> Lyman, 1988), which provides children with greater think time, enhancing</w:t>
      </w:r>
      <w:r w:rsidR="001A0424" w:rsidRPr="00DB259E">
        <w:rPr>
          <w:sz w:val="24"/>
          <w:szCs w:val="24"/>
        </w:rPr>
        <w:t xml:space="preserve"> response quality (Rowe, 197</w:t>
      </w:r>
      <w:r w:rsidR="00D156D8">
        <w:rPr>
          <w:sz w:val="24"/>
          <w:szCs w:val="24"/>
        </w:rPr>
        <w:t>4</w:t>
      </w:r>
      <w:r w:rsidR="001A0424" w:rsidRPr="00DB259E">
        <w:rPr>
          <w:sz w:val="24"/>
          <w:szCs w:val="24"/>
        </w:rPr>
        <w:t xml:space="preserve">). </w:t>
      </w:r>
      <w:r w:rsidR="00912636" w:rsidRPr="00DB259E">
        <w:rPr>
          <w:sz w:val="24"/>
          <w:szCs w:val="24"/>
        </w:rPr>
        <w:t>Think-pair-share is used as a source of formative assessment for teachers</w:t>
      </w:r>
      <w:r w:rsidR="004D0B8E" w:rsidRPr="00DB259E">
        <w:rPr>
          <w:sz w:val="24"/>
          <w:szCs w:val="24"/>
        </w:rPr>
        <w:t xml:space="preserve"> to determine children’s level of understanding</w:t>
      </w:r>
      <w:r w:rsidR="00912636" w:rsidRPr="00DB259E">
        <w:rPr>
          <w:sz w:val="24"/>
          <w:szCs w:val="24"/>
        </w:rPr>
        <w:t xml:space="preserve"> (</w:t>
      </w:r>
      <w:r w:rsidR="004D0B8E" w:rsidRPr="00DB259E">
        <w:rPr>
          <w:sz w:val="24"/>
          <w:szCs w:val="24"/>
        </w:rPr>
        <w:t xml:space="preserve">Cooper </w:t>
      </w:r>
      <w:r w:rsidR="00BF4765" w:rsidRPr="00DB259E">
        <w:rPr>
          <w:sz w:val="24"/>
          <w:szCs w:val="24"/>
        </w:rPr>
        <w:t>and</w:t>
      </w:r>
      <w:r w:rsidR="004D0B8E" w:rsidRPr="00DB259E">
        <w:rPr>
          <w:sz w:val="24"/>
          <w:szCs w:val="24"/>
        </w:rPr>
        <w:t xml:space="preserve"> Robinson, 2000</w:t>
      </w:r>
      <w:r w:rsidR="00912636" w:rsidRPr="00DB259E">
        <w:rPr>
          <w:sz w:val="24"/>
          <w:szCs w:val="24"/>
        </w:rPr>
        <w:t>).</w:t>
      </w:r>
      <w:r w:rsidR="004D0B8E" w:rsidRPr="00DB259E">
        <w:rPr>
          <w:sz w:val="24"/>
          <w:szCs w:val="24"/>
        </w:rPr>
        <w:t xml:space="preserve"> When teachers are aware of children’s level of understanding, questions and instructions can be adapted to facilitate children’s learning (Boston, 2002).</w:t>
      </w:r>
    </w:p>
    <w:p w:rsidR="00B65914" w:rsidRPr="00DB259E" w:rsidRDefault="00B65914" w:rsidP="000C656C">
      <w:pPr>
        <w:spacing w:line="480" w:lineRule="auto"/>
        <w:jc w:val="both"/>
        <w:rPr>
          <w:sz w:val="24"/>
          <w:szCs w:val="24"/>
        </w:rPr>
      </w:pPr>
    </w:p>
    <w:p w:rsidR="007F0794" w:rsidRPr="00947786" w:rsidRDefault="00034912" w:rsidP="000C656C">
      <w:pPr>
        <w:spacing w:line="480" w:lineRule="auto"/>
        <w:jc w:val="both"/>
        <w:rPr>
          <w:sz w:val="24"/>
          <w:szCs w:val="24"/>
          <w:u w:val="single"/>
        </w:rPr>
      </w:pPr>
      <w:r w:rsidRPr="00947786">
        <w:rPr>
          <w:sz w:val="24"/>
          <w:szCs w:val="24"/>
          <w:u w:val="single"/>
        </w:rPr>
        <w:t>Learning theories</w:t>
      </w:r>
    </w:p>
    <w:p w:rsidR="007F0794" w:rsidRDefault="007F0794" w:rsidP="000C656C">
      <w:pPr>
        <w:spacing w:line="480" w:lineRule="auto"/>
        <w:jc w:val="both"/>
        <w:rPr>
          <w:sz w:val="24"/>
          <w:szCs w:val="24"/>
        </w:rPr>
      </w:pPr>
    </w:p>
    <w:p w:rsidR="007F0794" w:rsidRPr="00DB259E" w:rsidRDefault="00947786" w:rsidP="000C656C">
      <w:pPr>
        <w:spacing w:line="480" w:lineRule="auto"/>
        <w:jc w:val="both"/>
        <w:rPr>
          <w:sz w:val="24"/>
          <w:szCs w:val="24"/>
        </w:rPr>
      </w:pPr>
      <w:r>
        <w:rPr>
          <w:sz w:val="24"/>
          <w:szCs w:val="24"/>
        </w:rPr>
        <w:t>Piaget (</w:t>
      </w:r>
      <w:r w:rsidR="008A38CD">
        <w:rPr>
          <w:sz w:val="24"/>
          <w:szCs w:val="24"/>
        </w:rPr>
        <w:t>195</w:t>
      </w:r>
      <w:r w:rsidR="0081356C">
        <w:rPr>
          <w:sz w:val="24"/>
          <w:szCs w:val="24"/>
        </w:rPr>
        <w:t>4</w:t>
      </w:r>
      <w:r>
        <w:rPr>
          <w:sz w:val="24"/>
          <w:szCs w:val="24"/>
        </w:rPr>
        <w:t>) and Vygotsky (</w:t>
      </w:r>
      <w:r w:rsidR="008A38CD">
        <w:rPr>
          <w:sz w:val="24"/>
          <w:szCs w:val="24"/>
        </w:rPr>
        <w:t>1978</w:t>
      </w:r>
      <w:r>
        <w:rPr>
          <w:sz w:val="24"/>
          <w:szCs w:val="24"/>
        </w:rPr>
        <w:t xml:space="preserve">) </w:t>
      </w:r>
      <w:r w:rsidR="008A38CD">
        <w:rPr>
          <w:sz w:val="24"/>
          <w:szCs w:val="24"/>
        </w:rPr>
        <w:t>explored</w:t>
      </w:r>
      <w:r>
        <w:rPr>
          <w:sz w:val="24"/>
          <w:szCs w:val="24"/>
        </w:rPr>
        <w:t xml:space="preserve"> diverse educational theories </w:t>
      </w:r>
      <w:r w:rsidR="008A38CD">
        <w:rPr>
          <w:sz w:val="24"/>
          <w:szCs w:val="24"/>
        </w:rPr>
        <w:t>surrounding</w:t>
      </w:r>
      <w:r>
        <w:rPr>
          <w:sz w:val="24"/>
          <w:szCs w:val="24"/>
        </w:rPr>
        <w:t xml:space="preserve"> how children learn.</w:t>
      </w:r>
      <w:r w:rsidR="00681E73">
        <w:rPr>
          <w:sz w:val="24"/>
          <w:szCs w:val="24"/>
        </w:rPr>
        <w:t xml:space="preserve"> Piaget believed that children construct knowledge, leading to the theory of constructivism (</w:t>
      </w:r>
      <w:r w:rsidR="008A38CD">
        <w:rPr>
          <w:sz w:val="24"/>
          <w:szCs w:val="24"/>
        </w:rPr>
        <w:t>Bates, 2016</w:t>
      </w:r>
      <w:r w:rsidR="00681E73">
        <w:rPr>
          <w:sz w:val="24"/>
          <w:szCs w:val="24"/>
        </w:rPr>
        <w:t xml:space="preserve">). </w:t>
      </w:r>
      <w:r w:rsidR="007F0794" w:rsidRPr="00DB259E">
        <w:rPr>
          <w:sz w:val="24"/>
          <w:szCs w:val="24"/>
        </w:rPr>
        <w:t>Constructivists believe that knowledge and meaning is constructed by an individual</w:t>
      </w:r>
      <w:r w:rsidR="00681E73">
        <w:rPr>
          <w:sz w:val="24"/>
          <w:szCs w:val="24"/>
        </w:rPr>
        <w:t>,</w:t>
      </w:r>
      <w:r w:rsidR="007F0794" w:rsidRPr="00DB259E">
        <w:rPr>
          <w:sz w:val="24"/>
          <w:szCs w:val="24"/>
        </w:rPr>
        <w:t xml:space="preserve"> through collaboration between their ideas and environmental experiences (</w:t>
      </w:r>
      <w:proofErr w:type="spellStart"/>
      <w:r w:rsidR="007F0794" w:rsidRPr="00DB259E">
        <w:rPr>
          <w:sz w:val="24"/>
          <w:szCs w:val="24"/>
        </w:rPr>
        <w:t>Weegar</w:t>
      </w:r>
      <w:proofErr w:type="spellEnd"/>
      <w:r w:rsidR="007F0794" w:rsidRPr="00DB259E">
        <w:rPr>
          <w:sz w:val="24"/>
          <w:szCs w:val="24"/>
        </w:rPr>
        <w:t xml:space="preserve"> </w:t>
      </w:r>
      <w:r w:rsidR="00F47AF6" w:rsidRPr="00DB259E">
        <w:rPr>
          <w:sz w:val="24"/>
          <w:szCs w:val="24"/>
        </w:rPr>
        <w:t xml:space="preserve">and </w:t>
      </w:r>
      <w:proofErr w:type="spellStart"/>
      <w:r w:rsidR="00F47AF6" w:rsidRPr="00DB259E">
        <w:rPr>
          <w:sz w:val="24"/>
          <w:szCs w:val="24"/>
        </w:rPr>
        <w:t>Pacis</w:t>
      </w:r>
      <w:proofErr w:type="spellEnd"/>
      <w:r w:rsidR="00F47AF6" w:rsidRPr="00DB259E">
        <w:rPr>
          <w:sz w:val="24"/>
          <w:szCs w:val="24"/>
        </w:rPr>
        <w:t>,</w:t>
      </w:r>
      <w:r w:rsidR="007F0794" w:rsidRPr="00DB259E">
        <w:rPr>
          <w:sz w:val="24"/>
          <w:szCs w:val="24"/>
        </w:rPr>
        <w:t xml:space="preserve"> 2012). A teacher should encourage children to construct knowledge through their own individual experiences (</w:t>
      </w:r>
      <w:proofErr w:type="spellStart"/>
      <w:r w:rsidR="00280B3F" w:rsidRPr="00DB259E">
        <w:rPr>
          <w:sz w:val="24"/>
          <w:szCs w:val="24"/>
        </w:rPr>
        <w:t>Rummel</w:t>
      </w:r>
      <w:proofErr w:type="spellEnd"/>
      <w:r w:rsidR="00280B3F" w:rsidRPr="00DB259E">
        <w:rPr>
          <w:sz w:val="24"/>
          <w:szCs w:val="24"/>
        </w:rPr>
        <w:t>, 2008</w:t>
      </w:r>
      <w:r w:rsidR="00280B3F">
        <w:rPr>
          <w:sz w:val="24"/>
          <w:szCs w:val="24"/>
        </w:rPr>
        <w:t xml:space="preserve">; </w:t>
      </w:r>
      <w:proofErr w:type="spellStart"/>
      <w:r w:rsidR="007F0794" w:rsidRPr="00DB259E">
        <w:rPr>
          <w:sz w:val="24"/>
          <w:szCs w:val="24"/>
        </w:rPr>
        <w:t>Weeg</w:t>
      </w:r>
      <w:r w:rsidR="00F47AF6" w:rsidRPr="00DB259E">
        <w:rPr>
          <w:sz w:val="24"/>
          <w:szCs w:val="24"/>
        </w:rPr>
        <w:t>a</w:t>
      </w:r>
      <w:r w:rsidR="007F0794" w:rsidRPr="00DB259E">
        <w:rPr>
          <w:sz w:val="24"/>
          <w:szCs w:val="24"/>
        </w:rPr>
        <w:t>r</w:t>
      </w:r>
      <w:proofErr w:type="spellEnd"/>
      <w:r w:rsidR="007F0794" w:rsidRPr="00DB259E">
        <w:rPr>
          <w:sz w:val="24"/>
          <w:szCs w:val="24"/>
        </w:rPr>
        <w:t xml:space="preserve"> </w:t>
      </w:r>
      <w:r w:rsidR="00F47AF6" w:rsidRPr="00DB259E">
        <w:rPr>
          <w:sz w:val="24"/>
          <w:szCs w:val="24"/>
        </w:rPr>
        <w:t xml:space="preserve">and </w:t>
      </w:r>
      <w:proofErr w:type="spellStart"/>
      <w:r w:rsidR="00F47AF6" w:rsidRPr="00DB259E">
        <w:rPr>
          <w:sz w:val="24"/>
          <w:szCs w:val="24"/>
        </w:rPr>
        <w:t>Pacis</w:t>
      </w:r>
      <w:proofErr w:type="spellEnd"/>
      <w:r w:rsidR="00F47AF6" w:rsidRPr="00DB259E">
        <w:rPr>
          <w:sz w:val="24"/>
          <w:szCs w:val="24"/>
        </w:rPr>
        <w:t>,</w:t>
      </w:r>
      <w:r w:rsidR="007F0794" w:rsidRPr="00DB259E">
        <w:rPr>
          <w:sz w:val="24"/>
          <w:szCs w:val="24"/>
        </w:rPr>
        <w:t xml:space="preserve"> 2012). Piaget recognised this interaction was related to the internal process (children making sense of information for themselves), the mental construction and that learning happens on the inside. Piaget (195</w:t>
      </w:r>
      <w:r w:rsidR="000D14F3">
        <w:rPr>
          <w:sz w:val="24"/>
          <w:szCs w:val="24"/>
        </w:rPr>
        <w:t>4</w:t>
      </w:r>
      <w:r w:rsidR="007F0794" w:rsidRPr="00DB259E">
        <w:rPr>
          <w:sz w:val="24"/>
          <w:szCs w:val="24"/>
        </w:rPr>
        <w:t>) identif</w:t>
      </w:r>
      <w:r w:rsidR="0046185D" w:rsidRPr="00DB259E">
        <w:rPr>
          <w:sz w:val="24"/>
          <w:szCs w:val="24"/>
        </w:rPr>
        <w:t>ied</w:t>
      </w:r>
      <w:r w:rsidR="007F0794" w:rsidRPr="00DB259E">
        <w:rPr>
          <w:sz w:val="24"/>
          <w:szCs w:val="24"/>
        </w:rPr>
        <w:t xml:space="preserve"> children as </w:t>
      </w:r>
      <w:r w:rsidR="000D14F3">
        <w:rPr>
          <w:sz w:val="24"/>
          <w:szCs w:val="24"/>
        </w:rPr>
        <w:t>lone scientists</w:t>
      </w:r>
      <w:r w:rsidR="007F0794" w:rsidRPr="00DB259E">
        <w:rPr>
          <w:sz w:val="24"/>
          <w:szCs w:val="24"/>
        </w:rPr>
        <w:t xml:space="preserve"> who create their own sense of the world</w:t>
      </w:r>
      <w:r w:rsidR="00CF74DD">
        <w:rPr>
          <w:sz w:val="24"/>
          <w:szCs w:val="24"/>
        </w:rPr>
        <w:t>, to establish meaning (Bush, 2006)</w:t>
      </w:r>
      <w:r w:rsidR="007F0794" w:rsidRPr="00DB259E">
        <w:rPr>
          <w:sz w:val="24"/>
          <w:szCs w:val="24"/>
        </w:rPr>
        <w:t xml:space="preserve">. </w:t>
      </w:r>
      <w:r w:rsidR="008A38CD">
        <w:rPr>
          <w:sz w:val="24"/>
          <w:szCs w:val="24"/>
        </w:rPr>
        <w:t xml:space="preserve">Furthermore, </w:t>
      </w:r>
      <w:r w:rsidR="007F0794" w:rsidRPr="00DB259E">
        <w:rPr>
          <w:sz w:val="24"/>
          <w:szCs w:val="24"/>
        </w:rPr>
        <w:t>Piaget suggests that children learn and develop at a specific developmental stage, connected to an age specific time (</w:t>
      </w:r>
      <w:proofErr w:type="spellStart"/>
      <w:r w:rsidR="007F0794" w:rsidRPr="00DB259E">
        <w:rPr>
          <w:sz w:val="24"/>
          <w:szCs w:val="24"/>
        </w:rPr>
        <w:t>Weeg</w:t>
      </w:r>
      <w:r w:rsidR="00F47AF6" w:rsidRPr="00DB259E">
        <w:rPr>
          <w:sz w:val="24"/>
          <w:szCs w:val="24"/>
        </w:rPr>
        <w:t>a</w:t>
      </w:r>
      <w:r w:rsidR="007F0794" w:rsidRPr="00DB259E">
        <w:rPr>
          <w:sz w:val="24"/>
          <w:szCs w:val="24"/>
        </w:rPr>
        <w:t>r</w:t>
      </w:r>
      <w:proofErr w:type="spellEnd"/>
      <w:r w:rsidR="007F0794" w:rsidRPr="00DB259E">
        <w:rPr>
          <w:sz w:val="24"/>
          <w:szCs w:val="24"/>
        </w:rPr>
        <w:t xml:space="preserve"> </w:t>
      </w:r>
      <w:r w:rsidR="00F47AF6" w:rsidRPr="00DB259E">
        <w:rPr>
          <w:sz w:val="24"/>
          <w:szCs w:val="24"/>
        </w:rPr>
        <w:t xml:space="preserve">and </w:t>
      </w:r>
      <w:proofErr w:type="spellStart"/>
      <w:r w:rsidR="00F47AF6" w:rsidRPr="00DB259E">
        <w:rPr>
          <w:sz w:val="24"/>
          <w:szCs w:val="24"/>
        </w:rPr>
        <w:t>Pacis</w:t>
      </w:r>
      <w:proofErr w:type="spellEnd"/>
      <w:r w:rsidR="00F47AF6" w:rsidRPr="00DB259E">
        <w:rPr>
          <w:sz w:val="24"/>
          <w:szCs w:val="24"/>
        </w:rPr>
        <w:t xml:space="preserve">, </w:t>
      </w:r>
      <w:r w:rsidR="007F0794" w:rsidRPr="00DB259E">
        <w:rPr>
          <w:sz w:val="24"/>
          <w:szCs w:val="24"/>
        </w:rPr>
        <w:t xml:space="preserve">2012). </w:t>
      </w:r>
      <w:r w:rsidR="00CF74DD">
        <w:rPr>
          <w:sz w:val="24"/>
          <w:szCs w:val="24"/>
        </w:rPr>
        <w:t>Piaget</w:t>
      </w:r>
      <w:r w:rsidR="007F0794" w:rsidRPr="00DB259E">
        <w:rPr>
          <w:sz w:val="24"/>
          <w:szCs w:val="24"/>
        </w:rPr>
        <w:t xml:space="preserve"> believed as children, grow, develop and get older they can now take part in a different piece of learning. Implying that children are only able to learn certain information and skills once they have reached a certain stage in their development. </w:t>
      </w:r>
    </w:p>
    <w:p w:rsidR="007F0794" w:rsidRPr="00DB259E" w:rsidRDefault="007F0794" w:rsidP="000C656C">
      <w:pPr>
        <w:spacing w:line="480" w:lineRule="auto"/>
        <w:jc w:val="both"/>
        <w:rPr>
          <w:sz w:val="24"/>
          <w:szCs w:val="24"/>
        </w:rPr>
      </w:pPr>
    </w:p>
    <w:p w:rsidR="007F0794" w:rsidRPr="00DB259E" w:rsidRDefault="007F0794" w:rsidP="000C656C">
      <w:pPr>
        <w:spacing w:line="480" w:lineRule="auto"/>
        <w:jc w:val="both"/>
        <w:rPr>
          <w:sz w:val="24"/>
          <w:szCs w:val="24"/>
        </w:rPr>
      </w:pPr>
      <w:r w:rsidRPr="00DB259E">
        <w:rPr>
          <w:sz w:val="24"/>
          <w:szCs w:val="24"/>
        </w:rPr>
        <w:t>Due to the small sample size of Piaget’s previous work (his three children), his findings can be considered as unreliable as they cannot be generalised to a given population (Aubrey and Riley</w:t>
      </w:r>
      <w:r w:rsidR="008A38CD">
        <w:rPr>
          <w:sz w:val="24"/>
          <w:szCs w:val="24"/>
        </w:rPr>
        <w:t>,</w:t>
      </w:r>
      <w:r w:rsidRPr="00DB259E">
        <w:rPr>
          <w:sz w:val="24"/>
          <w:szCs w:val="24"/>
        </w:rPr>
        <w:t xml:space="preserve"> </w:t>
      </w:r>
      <w:r w:rsidRPr="00DB259E">
        <w:rPr>
          <w:sz w:val="24"/>
          <w:szCs w:val="24"/>
        </w:rPr>
        <w:lastRenderedPageBreak/>
        <w:t>2016). Aubrey and Riley (2016) identified the main implication of Piaget’s theory was the concept that children learn better on their own. Later research, specifically Vygotsky, believed that children’s learning improve</w:t>
      </w:r>
      <w:r w:rsidR="00E956C2" w:rsidRPr="00DB259E">
        <w:rPr>
          <w:sz w:val="24"/>
          <w:szCs w:val="24"/>
        </w:rPr>
        <w:t>d</w:t>
      </w:r>
      <w:r w:rsidRPr="00DB259E">
        <w:rPr>
          <w:sz w:val="24"/>
          <w:szCs w:val="24"/>
        </w:rPr>
        <w:t xml:space="preserve"> when they are in pairs, groups and with a more knowledgeable other (MKO). Ackermann (2001) supports Vygotsky’s research and recognises the importance of technological and environmental resources that influence children’s learning, such as educational books which Piaget overlooks.</w:t>
      </w:r>
    </w:p>
    <w:p w:rsidR="007F0794" w:rsidRPr="00DB259E" w:rsidRDefault="007F0794" w:rsidP="000C656C">
      <w:pPr>
        <w:spacing w:line="480" w:lineRule="auto"/>
        <w:jc w:val="both"/>
        <w:rPr>
          <w:sz w:val="24"/>
          <w:szCs w:val="24"/>
          <w:u w:val="single"/>
        </w:rPr>
      </w:pPr>
    </w:p>
    <w:p w:rsidR="007F0794" w:rsidRPr="00DB259E" w:rsidRDefault="007F0794" w:rsidP="000C656C">
      <w:pPr>
        <w:spacing w:line="480" w:lineRule="auto"/>
        <w:jc w:val="both"/>
        <w:rPr>
          <w:sz w:val="24"/>
          <w:szCs w:val="24"/>
        </w:rPr>
      </w:pPr>
      <w:r w:rsidRPr="00DB259E">
        <w:rPr>
          <w:sz w:val="24"/>
          <w:szCs w:val="24"/>
        </w:rPr>
        <w:t>Vygotsky, like Piaget’s theory of constructivism believed that children actively learn at different developmental stages (</w:t>
      </w:r>
      <w:proofErr w:type="spellStart"/>
      <w:r w:rsidRPr="00DB259E">
        <w:rPr>
          <w:sz w:val="24"/>
          <w:szCs w:val="24"/>
        </w:rPr>
        <w:t>Rummel</w:t>
      </w:r>
      <w:proofErr w:type="spellEnd"/>
      <w:r w:rsidRPr="00DB259E">
        <w:rPr>
          <w:sz w:val="24"/>
          <w:szCs w:val="24"/>
        </w:rPr>
        <w:t>, 2008).</w:t>
      </w:r>
      <w:r w:rsidR="007F7247">
        <w:rPr>
          <w:sz w:val="24"/>
          <w:szCs w:val="24"/>
        </w:rPr>
        <w:t xml:space="preserve"> In contrast</w:t>
      </w:r>
      <w:r w:rsidRPr="00DB259E">
        <w:rPr>
          <w:sz w:val="24"/>
          <w:szCs w:val="24"/>
        </w:rPr>
        <w:t>, Vygotsky regarded learning as a social process, whereas Piaget concluded that cognitive development was accomplished through experimentation and observation (</w:t>
      </w:r>
      <w:proofErr w:type="spellStart"/>
      <w:r w:rsidRPr="00DB259E">
        <w:rPr>
          <w:sz w:val="24"/>
          <w:szCs w:val="24"/>
        </w:rPr>
        <w:t>Weegar</w:t>
      </w:r>
      <w:proofErr w:type="spellEnd"/>
      <w:r w:rsidRPr="00DB259E">
        <w:rPr>
          <w:sz w:val="24"/>
          <w:szCs w:val="24"/>
        </w:rPr>
        <w:t xml:space="preserve"> </w:t>
      </w:r>
      <w:r w:rsidR="00F47AF6" w:rsidRPr="00DB259E">
        <w:rPr>
          <w:sz w:val="24"/>
          <w:szCs w:val="24"/>
        </w:rPr>
        <w:t xml:space="preserve">and </w:t>
      </w:r>
      <w:proofErr w:type="spellStart"/>
      <w:r w:rsidR="00F47AF6" w:rsidRPr="00DB259E">
        <w:rPr>
          <w:sz w:val="24"/>
          <w:szCs w:val="24"/>
        </w:rPr>
        <w:t>Pacis</w:t>
      </w:r>
      <w:proofErr w:type="spellEnd"/>
      <w:r w:rsidR="00F47AF6" w:rsidRPr="00DB259E">
        <w:rPr>
          <w:sz w:val="24"/>
          <w:szCs w:val="24"/>
        </w:rPr>
        <w:t>,</w:t>
      </w:r>
      <w:r w:rsidRPr="00DB259E">
        <w:rPr>
          <w:sz w:val="24"/>
          <w:szCs w:val="24"/>
        </w:rPr>
        <w:t xml:space="preserve"> 2012). Vygotsky added to Piaget’s work of constructivism but developed social constructivism, he placed more value on the social context of learning (</w:t>
      </w:r>
      <w:proofErr w:type="spellStart"/>
      <w:r w:rsidRPr="00DB259E">
        <w:rPr>
          <w:sz w:val="24"/>
          <w:szCs w:val="24"/>
        </w:rPr>
        <w:t>Weegar</w:t>
      </w:r>
      <w:proofErr w:type="spellEnd"/>
      <w:r w:rsidR="00F47AF6" w:rsidRPr="00DB259E">
        <w:rPr>
          <w:sz w:val="24"/>
          <w:szCs w:val="24"/>
        </w:rPr>
        <w:t xml:space="preserve"> and </w:t>
      </w:r>
      <w:proofErr w:type="spellStart"/>
      <w:r w:rsidR="00F47AF6" w:rsidRPr="00DB259E">
        <w:rPr>
          <w:sz w:val="24"/>
          <w:szCs w:val="24"/>
        </w:rPr>
        <w:t>Pacis</w:t>
      </w:r>
      <w:proofErr w:type="spellEnd"/>
      <w:r w:rsidR="00F47AF6" w:rsidRPr="00DB259E">
        <w:rPr>
          <w:sz w:val="24"/>
          <w:szCs w:val="24"/>
        </w:rPr>
        <w:t xml:space="preserve">, </w:t>
      </w:r>
      <w:r w:rsidRPr="00DB259E">
        <w:rPr>
          <w:sz w:val="24"/>
          <w:szCs w:val="24"/>
        </w:rPr>
        <w:t xml:space="preserve">2012). He agreed with Piaget that children had to make meanings for themselves, and the environment contributes to children’s learning. He also agreed learning was an internal process. However, Vygotsky disagreed with Piaget’s theory which states that children are lone </w:t>
      </w:r>
      <w:r w:rsidR="00280B3F" w:rsidRPr="00DB259E">
        <w:rPr>
          <w:sz w:val="24"/>
          <w:szCs w:val="24"/>
        </w:rPr>
        <w:t>scientists</w:t>
      </w:r>
      <w:r w:rsidRPr="00DB259E">
        <w:rPr>
          <w:sz w:val="24"/>
          <w:szCs w:val="24"/>
        </w:rPr>
        <w:t>. Vygotsky suggested that you c</w:t>
      </w:r>
      <w:r w:rsidR="00E147F1">
        <w:rPr>
          <w:sz w:val="24"/>
          <w:szCs w:val="24"/>
        </w:rPr>
        <w:t>ould</w:t>
      </w:r>
      <w:r w:rsidRPr="00DB259E">
        <w:rPr>
          <w:sz w:val="24"/>
          <w:szCs w:val="24"/>
        </w:rPr>
        <w:t xml:space="preserve"> not separate the social context learning. </w:t>
      </w:r>
      <w:r w:rsidR="00E147F1">
        <w:rPr>
          <w:sz w:val="24"/>
          <w:szCs w:val="24"/>
        </w:rPr>
        <w:t>Vygotsky</w:t>
      </w:r>
      <w:r w:rsidRPr="00DB259E">
        <w:rPr>
          <w:sz w:val="24"/>
          <w:szCs w:val="24"/>
        </w:rPr>
        <w:t xml:space="preserve"> believed that learning happens with others, in groups and in pairs</w:t>
      </w:r>
      <w:r w:rsidR="00E147F1" w:rsidRPr="00E147F1">
        <w:rPr>
          <w:sz w:val="24"/>
          <w:szCs w:val="24"/>
        </w:rPr>
        <w:t xml:space="preserve"> </w:t>
      </w:r>
      <w:r w:rsidR="00E147F1">
        <w:rPr>
          <w:sz w:val="24"/>
          <w:szCs w:val="24"/>
        </w:rPr>
        <w:t>(</w:t>
      </w:r>
      <w:proofErr w:type="spellStart"/>
      <w:r w:rsidR="00E147F1" w:rsidRPr="00DB259E">
        <w:rPr>
          <w:sz w:val="24"/>
          <w:szCs w:val="24"/>
        </w:rPr>
        <w:t>Weeg</w:t>
      </w:r>
      <w:r w:rsidR="0081356C">
        <w:rPr>
          <w:sz w:val="24"/>
          <w:szCs w:val="24"/>
        </w:rPr>
        <w:t>a</w:t>
      </w:r>
      <w:r w:rsidR="00E147F1" w:rsidRPr="00DB259E">
        <w:rPr>
          <w:sz w:val="24"/>
          <w:szCs w:val="24"/>
        </w:rPr>
        <w:t>r</w:t>
      </w:r>
      <w:proofErr w:type="spellEnd"/>
      <w:r w:rsidR="00E147F1" w:rsidRPr="00DB259E">
        <w:rPr>
          <w:sz w:val="24"/>
          <w:szCs w:val="24"/>
        </w:rPr>
        <w:t xml:space="preserve"> and </w:t>
      </w:r>
      <w:proofErr w:type="spellStart"/>
      <w:r w:rsidR="00E147F1" w:rsidRPr="00DB259E">
        <w:rPr>
          <w:sz w:val="24"/>
          <w:szCs w:val="24"/>
        </w:rPr>
        <w:t>Pacis</w:t>
      </w:r>
      <w:proofErr w:type="spellEnd"/>
      <w:r w:rsidR="00E147F1">
        <w:rPr>
          <w:sz w:val="24"/>
          <w:szCs w:val="24"/>
        </w:rPr>
        <w:t xml:space="preserve">, </w:t>
      </w:r>
      <w:r w:rsidR="00E147F1" w:rsidRPr="00DB259E">
        <w:rPr>
          <w:sz w:val="24"/>
          <w:szCs w:val="24"/>
        </w:rPr>
        <w:t>2012)</w:t>
      </w:r>
      <w:r w:rsidRPr="00DB259E">
        <w:rPr>
          <w:sz w:val="24"/>
          <w:szCs w:val="24"/>
        </w:rPr>
        <w:t>. Due to the social context of constructivism, language and communication plays an essential role in learning</w:t>
      </w:r>
      <w:r w:rsidR="00BE25CE">
        <w:rPr>
          <w:sz w:val="24"/>
          <w:szCs w:val="24"/>
        </w:rPr>
        <w:t xml:space="preserve"> (Aubrey and Riley, 2016)</w:t>
      </w:r>
      <w:r w:rsidRPr="00DB259E">
        <w:rPr>
          <w:sz w:val="24"/>
          <w:szCs w:val="24"/>
        </w:rPr>
        <w:t>. Children need to be able to talk and interact with their peers, teachers and the society around them for them to learn. In Piaget’s theory of constructivism, the teacher will provide children with knowledge, whereas in Vygotsky’s theory, the teacher plays a</w:t>
      </w:r>
      <w:r w:rsidR="00951620">
        <w:rPr>
          <w:sz w:val="24"/>
          <w:szCs w:val="24"/>
        </w:rPr>
        <w:t xml:space="preserve"> </w:t>
      </w:r>
      <w:r w:rsidR="00A337DE">
        <w:rPr>
          <w:sz w:val="24"/>
          <w:szCs w:val="24"/>
        </w:rPr>
        <w:t>prominent role</w:t>
      </w:r>
      <w:r w:rsidRPr="00DB259E">
        <w:rPr>
          <w:sz w:val="24"/>
          <w:szCs w:val="24"/>
        </w:rPr>
        <w:t xml:space="preserve"> in guiding, questioning and challenging learners to take responsibility for their own learning (White-Clark</w:t>
      </w:r>
      <w:r w:rsidR="00327B10" w:rsidRPr="00DB259E">
        <w:rPr>
          <w:sz w:val="24"/>
          <w:szCs w:val="24"/>
        </w:rPr>
        <w:t xml:space="preserve">, DiCarlo and </w:t>
      </w:r>
      <w:proofErr w:type="spellStart"/>
      <w:r w:rsidR="00327B10" w:rsidRPr="00DB259E">
        <w:rPr>
          <w:sz w:val="24"/>
          <w:szCs w:val="24"/>
        </w:rPr>
        <w:t>Gilchriest</w:t>
      </w:r>
      <w:proofErr w:type="spellEnd"/>
      <w:r w:rsidR="00327B10" w:rsidRPr="00DB259E">
        <w:rPr>
          <w:sz w:val="24"/>
          <w:szCs w:val="24"/>
        </w:rPr>
        <w:t xml:space="preserve">, </w:t>
      </w:r>
      <w:r w:rsidRPr="00DB259E">
        <w:rPr>
          <w:sz w:val="24"/>
          <w:szCs w:val="24"/>
        </w:rPr>
        <w:t>2008) and to assist children to distinguish their own thoughts based on their own previous experiences (</w:t>
      </w:r>
      <w:proofErr w:type="spellStart"/>
      <w:r w:rsidRPr="00DB259E">
        <w:rPr>
          <w:sz w:val="24"/>
          <w:szCs w:val="24"/>
        </w:rPr>
        <w:t>Weeg</w:t>
      </w:r>
      <w:r w:rsidR="0081356C">
        <w:rPr>
          <w:sz w:val="24"/>
          <w:szCs w:val="24"/>
        </w:rPr>
        <w:t>a</w:t>
      </w:r>
      <w:r w:rsidRPr="00DB259E">
        <w:rPr>
          <w:sz w:val="24"/>
          <w:szCs w:val="24"/>
        </w:rPr>
        <w:t>r</w:t>
      </w:r>
      <w:proofErr w:type="spellEnd"/>
      <w:r w:rsidRPr="00DB259E">
        <w:rPr>
          <w:sz w:val="24"/>
          <w:szCs w:val="24"/>
        </w:rPr>
        <w:t xml:space="preserve"> </w:t>
      </w:r>
      <w:r w:rsidR="00F47AF6" w:rsidRPr="00DB259E">
        <w:rPr>
          <w:sz w:val="24"/>
          <w:szCs w:val="24"/>
        </w:rPr>
        <w:t xml:space="preserve">and </w:t>
      </w:r>
      <w:proofErr w:type="spellStart"/>
      <w:r w:rsidR="00F47AF6" w:rsidRPr="00DB259E">
        <w:rPr>
          <w:sz w:val="24"/>
          <w:szCs w:val="24"/>
        </w:rPr>
        <w:t>Pacis</w:t>
      </w:r>
      <w:proofErr w:type="spellEnd"/>
      <w:r w:rsidR="00F47AF6" w:rsidRPr="00DB259E">
        <w:rPr>
          <w:sz w:val="24"/>
          <w:szCs w:val="24"/>
        </w:rPr>
        <w:t>,</w:t>
      </w:r>
      <w:r w:rsidRPr="00DB259E">
        <w:rPr>
          <w:sz w:val="24"/>
          <w:szCs w:val="24"/>
        </w:rPr>
        <w:t xml:space="preserve"> 2012).  </w:t>
      </w:r>
    </w:p>
    <w:p w:rsidR="007F0794" w:rsidRPr="00DB259E" w:rsidRDefault="007F0794" w:rsidP="000C656C">
      <w:pPr>
        <w:spacing w:line="480" w:lineRule="auto"/>
        <w:jc w:val="both"/>
        <w:rPr>
          <w:sz w:val="24"/>
          <w:szCs w:val="24"/>
          <w:u w:val="single"/>
        </w:rPr>
      </w:pPr>
    </w:p>
    <w:p w:rsidR="007F0794" w:rsidRPr="001A2FC7" w:rsidRDefault="007F0794" w:rsidP="000C656C">
      <w:pPr>
        <w:spacing w:line="480" w:lineRule="auto"/>
        <w:jc w:val="both"/>
        <w:rPr>
          <w:sz w:val="24"/>
          <w:szCs w:val="24"/>
        </w:rPr>
      </w:pPr>
      <w:r w:rsidRPr="00DB259E">
        <w:rPr>
          <w:sz w:val="24"/>
          <w:szCs w:val="24"/>
        </w:rPr>
        <w:t>I believe social constructivism relates to the learning event that I observed. During the reading task</w:t>
      </w:r>
      <w:r w:rsidR="002D3101">
        <w:rPr>
          <w:sz w:val="24"/>
          <w:szCs w:val="24"/>
        </w:rPr>
        <w:t xml:space="preserve"> the teacher said to pupils</w:t>
      </w:r>
      <w:r w:rsidRPr="00DB259E">
        <w:rPr>
          <w:sz w:val="24"/>
          <w:szCs w:val="24"/>
        </w:rPr>
        <w:t xml:space="preserve">, </w:t>
      </w:r>
      <w:r w:rsidR="002D3101" w:rsidRPr="002D3101">
        <w:rPr>
          <w:i/>
          <w:sz w:val="24"/>
          <w:szCs w:val="24"/>
        </w:rPr>
        <w:t>‘with the person sitting next to you, think about places you have been on holiday and talk about why you think people visit Rhodes’</w:t>
      </w:r>
      <w:r w:rsidRPr="00DB259E">
        <w:rPr>
          <w:sz w:val="24"/>
          <w:szCs w:val="24"/>
        </w:rPr>
        <w:t>. Watson (2001) Identifies the importance of social interaction between peers and teacher which firmly supports a social constructivist approach. Watson (2001) recognised that when children talk to each other, children’s metacognitive awareness increases as they gain an understanding of different points of view. Furthermore, communicating with peers allows children to justify their views and opinions</w:t>
      </w:r>
      <w:r w:rsidR="00E147F1">
        <w:rPr>
          <w:sz w:val="24"/>
          <w:szCs w:val="24"/>
        </w:rPr>
        <w:t>,</w:t>
      </w:r>
      <w:r w:rsidRPr="00DB259E">
        <w:rPr>
          <w:sz w:val="24"/>
          <w:szCs w:val="24"/>
        </w:rPr>
        <w:t xml:space="preserve"> stimulating higher</w:t>
      </w:r>
      <w:r w:rsidR="00E147F1">
        <w:rPr>
          <w:sz w:val="24"/>
          <w:szCs w:val="24"/>
        </w:rPr>
        <w:t>-</w:t>
      </w:r>
      <w:r w:rsidRPr="00DB259E">
        <w:rPr>
          <w:sz w:val="24"/>
          <w:szCs w:val="24"/>
        </w:rPr>
        <w:t>order thinking (Watson</w:t>
      </w:r>
      <w:r w:rsidR="00280B3F">
        <w:rPr>
          <w:sz w:val="24"/>
          <w:szCs w:val="24"/>
        </w:rPr>
        <w:t>,</w:t>
      </w:r>
      <w:r w:rsidRPr="00DB259E">
        <w:rPr>
          <w:sz w:val="24"/>
          <w:szCs w:val="24"/>
        </w:rPr>
        <w:t xml:space="preserve"> 2001). Furthermore, in the class I observed, children’s social context of learning was enhanced </w:t>
      </w:r>
      <w:r w:rsidRPr="001A2FC7">
        <w:rPr>
          <w:sz w:val="24"/>
          <w:szCs w:val="24"/>
        </w:rPr>
        <w:t xml:space="preserve">through communicating answers in response to the </w:t>
      </w:r>
      <w:r w:rsidRPr="002D3101">
        <w:rPr>
          <w:sz w:val="24"/>
          <w:szCs w:val="24"/>
        </w:rPr>
        <w:t>teacher’s questions</w:t>
      </w:r>
      <w:r w:rsidR="002D3101" w:rsidRPr="002D3101">
        <w:rPr>
          <w:sz w:val="24"/>
          <w:szCs w:val="24"/>
        </w:rPr>
        <w:t xml:space="preserve"> (</w:t>
      </w:r>
      <w:r w:rsidR="00E10AB9">
        <w:rPr>
          <w:sz w:val="24"/>
          <w:szCs w:val="24"/>
        </w:rPr>
        <w:t xml:space="preserve">see </w:t>
      </w:r>
      <w:r w:rsidR="002D3101" w:rsidRPr="002D3101">
        <w:rPr>
          <w:sz w:val="24"/>
          <w:szCs w:val="24"/>
        </w:rPr>
        <w:t>Appendix C and D)</w:t>
      </w:r>
      <w:r w:rsidRPr="002D3101">
        <w:rPr>
          <w:sz w:val="24"/>
          <w:szCs w:val="24"/>
        </w:rPr>
        <w:t>.</w:t>
      </w:r>
      <w:r w:rsidRPr="001A2FC7">
        <w:rPr>
          <w:sz w:val="24"/>
          <w:szCs w:val="24"/>
        </w:rPr>
        <w:t xml:space="preserve"> Numerous studies have reported the benefits of children interacting with both peers and adults (Oliver, 2000</w:t>
      </w:r>
      <w:r w:rsidR="00E147F1" w:rsidRPr="001A2FC7">
        <w:rPr>
          <w:sz w:val="24"/>
          <w:szCs w:val="24"/>
        </w:rPr>
        <w:t xml:space="preserve">; </w:t>
      </w:r>
      <w:r w:rsidRPr="001A2FC7">
        <w:rPr>
          <w:sz w:val="24"/>
          <w:szCs w:val="24"/>
        </w:rPr>
        <w:t>Mackey</w:t>
      </w:r>
      <w:r w:rsidR="00BF4765" w:rsidRPr="001A2FC7">
        <w:rPr>
          <w:sz w:val="24"/>
          <w:szCs w:val="24"/>
        </w:rPr>
        <w:t xml:space="preserve">, Oliver </w:t>
      </w:r>
      <w:r w:rsidR="00280B3F" w:rsidRPr="001A2FC7">
        <w:rPr>
          <w:sz w:val="24"/>
          <w:szCs w:val="24"/>
        </w:rPr>
        <w:t>and</w:t>
      </w:r>
      <w:r w:rsidR="00BF4765" w:rsidRPr="001A2FC7">
        <w:rPr>
          <w:sz w:val="24"/>
          <w:szCs w:val="24"/>
        </w:rPr>
        <w:t xml:space="preserve"> Leeman</w:t>
      </w:r>
      <w:r w:rsidR="00280B3F" w:rsidRPr="001A2FC7">
        <w:rPr>
          <w:sz w:val="24"/>
          <w:szCs w:val="24"/>
        </w:rPr>
        <w:t>,</w:t>
      </w:r>
      <w:r w:rsidRPr="001A2FC7">
        <w:rPr>
          <w:sz w:val="24"/>
          <w:szCs w:val="24"/>
        </w:rPr>
        <w:t xml:space="preserve"> 2003). Hamre and </w:t>
      </w:r>
      <w:proofErr w:type="spellStart"/>
      <w:r w:rsidRPr="001A2FC7">
        <w:rPr>
          <w:sz w:val="24"/>
          <w:szCs w:val="24"/>
        </w:rPr>
        <w:t>Pianta</w:t>
      </w:r>
      <w:proofErr w:type="spellEnd"/>
      <w:r w:rsidRPr="001A2FC7">
        <w:rPr>
          <w:sz w:val="24"/>
          <w:szCs w:val="24"/>
        </w:rPr>
        <w:t xml:space="preserve"> (2001) recognised that a positive teacher-child relationship enhanced children’s social and academic development. Throughout my future practice</w:t>
      </w:r>
      <w:r w:rsidR="00E10AB9">
        <w:rPr>
          <w:sz w:val="24"/>
          <w:szCs w:val="24"/>
        </w:rPr>
        <w:t>,</w:t>
      </w:r>
      <w:r w:rsidRPr="001A2FC7">
        <w:rPr>
          <w:sz w:val="24"/>
          <w:szCs w:val="24"/>
        </w:rPr>
        <w:t xml:space="preserve"> I will ensure that children are </w:t>
      </w:r>
      <w:r w:rsidR="00627F16">
        <w:rPr>
          <w:sz w:val="24"/>
          <w:szCs w:val="24"/>
        </w:rPr>
        <w:t>provided with</w:t>
      </w:r>
      <w:r w:rsidRPr="001A2FC7">
        <w:rPr>
          <w:sz w:val="24"/>
          <w:szCs w:val="24"/>
        </w:rPr>
        <w:t xml:space="preserve"> the opportunity to work collaboratively in pairs and small groups. I will also focus on establishing a positive teacher-pupil relationship</w:t>
      </w:r>
      <w:r w:rsidR="00E10AB9">
        <w:rPr>
          <w:sz w:val="24"/>
          <w:szCs w:val="24"/>
        </w:rPr>
        <w:t>,</w:t>
      </w:r>
      <w:r w:rsidRPr="001A2FC7">
        <w:rPr>
          <w:sz w:val="24"/>
          <w:szCs w:val="24"/>
        </w:rPr>
        <w:t xml:space="preserve"> to transform the classroom into a supportive area where children can immerse in a positive productive learning environment (Hamre </w:t>
      </w:r>
      <w:r w:rsidR="009839E3" w:rsidRPr="001A2FC7">
        <w:rPr>
          <w:sz w:val="24"/>
          <w:szCs w:val="24"/>
        </w:rPr>
        <w:t>&amp;</w:t>
      </w:r>
      <w:r w:rsidRPr="001A2FC7">
        <w:rPr>
          <w:sz w:val="24"/>
          <w:szCs w:val="24"/>
        </w:rPr>
        <w:t xml:space="preserve"> </w:t>
      </w:r>
      <w:proofErr w:type="spellStart"/>
      <w:r w:rsidRPr="001A2FC7">
        <w:rPr>
          <w:sz w:val="24"/>
          <w:szCs w:val="24"/>
        </w:rPr>
        <w:t>Pianta</w:t>
      </w:r>
      <w:proofErr w:type="spellEnd"/>
      <w:r w:rsidRPr="001A2FC7">
        <w:rPr>
          <w:sz w:val="24"/>
          <w:szCs w:val="24"/>
        </w:rPr>
        <w:t>, 2001)</w:t>
      </w:r>
      <w:r w:rsidR="009839E3" w:rsidRPr="001A2FC7">
        <w:rPr>
          <w:sz w:val="24"/>
          <w:szCs w:val="24"/>
        </w:rPr>
        <w:t>.</w:t>
      </w:r>
      <w:r w:rsidRPr="001A2FC7">
        <w:rPr>
          <w:sz w:val="24"/>
          <w:szCs w:val="24"/>
        </w:rPr>
        <w:t xml:space="preserve">  </w:t>
      </w:r>
    </w:p>
    <w:p w:rsidR="007F0794" w:rsidRPr="001A2FC7" w:rsidRDefault="007F0794" w:rsidP="000C656C">
      <w:pPr>
        <w:spacing w:line="480" w:lineRule="auto"/>
        <w:jc w:val="both"/>
        <w:rPr>
          <w:sz w:val="24"/>
          <w:szCs w:val="24"/>
        </w:rPr>
      </w:pPr>
    </w:p>
    <w:p w:rsidR="007F0794" w:rsidRPr="00DB259E" w:rsidRDefault="007F0794" w:rsidP="000C656C">
      <w:pPr>
        <w:spacing w:line="480" w:lineRule="auto"/>
        <w:jc w:val="both"/>
        <w:rPr>
          <w:color w:val="FF0000"/>
          <w:sz w:val="24"/>
          <w:szCs w:val="24"/>
        </w:rPr>
      </w:pPr>
      <w:r w:rsidRPr="001A2FC7">
        <w:rPr>
          <w:sz w:val="24"/>
          <w:szCs w:val="24"/>
        </w:rPr>
        <w:t xml:space="preserve">Vygotsky is recognised for the Zone of Proximal </w:t>
      </w:r>
      <w:r w:rsidR="00E10AB9">
        <w:rPr>
          <w:sz w:val="24"/>
          <w:szCs w:val="24"/>
        </w:rPr>
        <w:t>D</w:t>
      </w:r>
      <w:r w:rsidRPr="001A2FC7">
        <w:rPr>
          <w:sz w:val="24"/>
          <w:szCs w:val="24"/>
        </w:rPr>
        <w:t>evelopment (ZPD) (Wells, 1999). The ZPD is the distance between what a pupil can achieve with and without help (Vygotsky</w:t>
      </w:r>
      <w:r w:rsidR="00280B3F" w:rsidRPr="001A2FC7">
        <w:rPr>
          <w:sz w:val="24"/>
          <w:szCs w:val="24"/>
        </w:rPr>
        <w:t>,</w:t>
      </w:r>
      <w:r w:rsidRPr="001A2FC7">
        <w:rPr>
          <w:sz w:val="24"/>
          <w:szCs w:val="24"/>
        </w:rPr>
        <w:t xml:space="preserve"> 1978). </w:t>
      </w:r>
      <w:r w:rsidR="009839E3" w:rsidRPr="001A2FC7">
        <w:rPr>
          <w:sz w:val="24"/>
          <w:szCs w:val="24"/>
        </w:rPr>
        <w:t>Vygotsky</w:t>
      </w:r>
      <w:r w:rsidRPr="001A2FC7">
        <w:rPr>
          <w:sz w:val="24"/>
          <w:szCs w:val="24"/>
        </w:rPr>
        <w:t xml:space="preserve"> believed if you give children something they can do, it’s too simple and they get bored. If you give </w:t>
      </w:r>
      <w:r w:rsidR="00044D4E" w:rsidRPr="001A2FC7">
        <w:rPr>
          <w:sz w:val="24"/>
          <w:szCs w:val="24"/>
        </w:rPr>
        <w:t>children</w:t>
      </w:r>
      <w:r w:rsidRPr="001A2FC7">
        <w:rPr>
          <w:sz w:val="24"/>
          <w:szCs w:val="24"/>
        </w:rPr>
        <w:t xml:space="preserve"> something too complicated, </w:t>
      </w:r>
      <w:r w:rsidR="00044D4E" w:rsidRPr="001A2FC7">
        <w:rPr>
          <w:sz w:val="24"/>
          <w:szCs w:val="24"/>
        </w:rPr>
        <w:t>they</w:t>
      </w:r>
      <w:r w:rsidRPr="001A2FC7">
        <w:rPr>
          <w:sz w:val="24"/>
          <w:szCs w:val="24"/>
        </w:rPr>
        <w:t xml:space="preserve"> </w:t>
      </w:r>
      <w:r w:rsidR="00044D4E" w:rsidRPr="001A2FC7">
        <w:rPr>
          <w:sz w:val="24"/>
          <w:szCs w:val="24"/>
        </w:rPr>
        <w:t>become</w:t>
      </w:r>
      <w:r w:rsidRPr="001A2FC7">
        <w:rPr>
          <w:sz w:val="24"/>
          <w:szCs w:val="24"/>
        </w:rPr>
        <w:t xml:space="preserve"> frustrated. However, if you giv</w:t>
      </w:r>
      <w:r w:rsidR="00044D4E" w:rsidRPr="001A2FC7">
        <w:rPr>
          <w:sz w:val="24"/>
          <w:szCs w:val="24"/>
        </w:rPr>
        <w:t>e</w:t>
      </w:r>
      <w:r w:rsidRPr="001A2FC7">
        <w:rPr>
          <w:sz w:val="24"/>
          <w:szCs w:val="24"/>
        </w:rPr>
        <w:t xml:space="preserve"> children </w:t>
      </w:r>
      <w:r w:rsidR="00044D4E" w:rsidRPr="001A2FC7">
        <w:rPr>
          <w:sz w:val="24"/>
          <w:szCs w:val="24"/>
        </w:rPr>
        <w:t xml:space="preserve">a task </w:t>
      </w:r>
      <w:r w:rsidRPr="001A2FC7">
        <w:rPr>
          <w:sz w:val="24"/>
          <w:szCs w:val="24"/>
        </w:rPr>
        <w:t xml:space="preserve">that is just out of their </w:t>
      </w:r>
      <w:r w:rsidRPr="00DB259E">
        <w:rPr>
          <w:sz w:val="24"/>
          <w:szCs w:val="24"/>
        </w:rPr>
        <w:t>reach, with support</w:t>
      </w:r>
      <w:r w:rsidR="009839E3">
        <w:rPr>
          <w:sz w:val="24"/>
          <w:szCs w:val="24"/>
        </w:rPr>
        <w:t xml:space="preserve"> from</w:t>
      </w:r>
      <w:r w:rsidRPr="00DB259E">
        <w:rPr>
          <w:sz w:val="24"/>
          <w:szCs w:val="24"/>
        </w:rPr>
        <w:t xml:space="preserve"> a</w:t>
      </w:r>
      <w:r w:rsidR="00280B3F">
        <w:rPr>
          <w:sz w:val="24"/>
          <w:szCs w:val="24"/>
        </w:rPr>
        <w:t>n</w:t>
      </w:r>
      <w:r w:rsidRPr="00DB259E">
        <w:rPr>
          <w:sz w:val="24"/>
          <w:szCs w:val="24"/>
        </w:rPr>
        <w:t xml:space="preserve"> MKO, they can achieve</w:t>
      </w:r>
      <w:r w:rsidR="00044D4E">
        <w:rPr>
          <w:sz w:val="24"/>
          <w:szCs w:val="24"/>
        </w:rPr>
        <w:t xml:space="preserve"> it</w:t>
      </w:r>
      <w:r w:rsidRPr="00DB259E">
        <w:rPr>
          <w:sz w:val="24"/>
          <w:szCs w:val="24"/>
        </w:rPr>
        <w:t xml:space="preserve">. In the activity I observed the teacher gave children an opportunity to work in the </w:t>
      </w:r>
      <w:r w:rsidRPr="00DB259E">
        <w:rPr>
          <w:sz w:val="24"/>
          <w:szCs w:val="24"/>
        </w:rPr>
        <w:lastRenderedPageBreak/>
        <w:t xml:space="preserve">ZPD. The teacher enabled pupils to engage in the ZPD by giving them a topic that they had little previous </w:t>
      </w:r>
      <w:r w:rsidRPr="00E10AB9">
        <w:rPr>
          <w:sz w:val="24"/>
          <w:szCs w:val="24"/>
        </w:rPr>
        <w:t>knowledge on.</w:t>
      </w:r>
      <w:r w:rsidRPr="00DB259E">
        <w:rPr>
          <w:sz w:val="24"/>
          <w:szCs w:val="24"/>
        </w:rPr>
        <w:t xml:space="preserve"> </w:t>
      </w:r>
      <w:r w:rsidR="00044D4E">
        <w:rPr>
          <w:sz w:val="24"/>
          <w:szCs w:val="24"/>
        </w:rPr>
        <w:t>C</w:t>
      </w:r>
      <w:r w:rsidRPr="00DB259E">
        <w:rPr>
          <w:sz w:val="24"/>
          <w:szCs w:val="24"/>
        </w:rPr>
        <w:t>hildren dr</w:t>
      </w:r>
      <w:r w:rsidR="00044D4E">
        <w:rPr>
          <w:sz w:val="24"/>
          <w:szCs w:val="24"/>
        </w:rPr>
        <w:t>e</w:t>
      </w:r>
      <w:r w:rsidRPr="00DB259E">
        <w:rPr>
          <w:sz w:val="24"/>
          <w:szCs w:val="24"/>
        </w:rPr>
        <w:t>w upon their previous holiday experiences</w:t>
      </w:r>
      <w:r w:rsidR="00044D4E">
        <w:rPr>
          <w:sz w:val="24"/>
          <w:szCs w:val="24"/>
        </w:rPr>
        <w:t xml:space="preserve"> and the teacher assisted when constructing answers</w:t>
      </w:r>
      <w:r w:rsidRPr="00DB259E">
        <w:rPr>
          <w:sz w:val="24"/>
          <w:szCs w:val="24"/>
        </w:rPr>
        <w:t xml:space="preserve">. Vygotsky identified that the ZPD contributes to an </w:t>
      </w:r>
      <w:r w:rsidRPr="001A2FC7">
        <w:rPr>
          <w:sz w:val="24"/>
          <w:szCs w:val="24"/>
        </w:rPr>
        <w:t xml:space="preserve">increased level of cognitive thinking and understanding in children, specifically though solving problems with adult guidance (Vygotsky, 1978). My future practice should therefore seek to draw on children’s previous experiences when setting new and challenging activities. I will also ensure I provide adequate and adaptable support for children based on </w:t>
      </w:r>
      <w:r w:rsidR="00044D4E" w:rsidRPr="001A2FC7">
        <w:rPr>
          <w:sz w:val="24"/>
          <w:szCs w:val="24"/>
        </w:rPr>
        <w:t xml:space="preserve">their </w:t>
      </w:r>
      <w:r w:rsidRPr="001A2FC7">
        <w:rPr>
          <w:sz w:val="24"/>
          <w:szCs w:val="24"/>
        </w:rPr>
        <w:t xml:space="preserve">prior knowledge and ability level. Furthermore, Tharpe and Gallimore (1988) supported Vygotsky’s ideas of social interaction and enhanced the importance of teachers assisting children by providing structure </w:t>
      </w:r>
      <w:r w:rsidRPr="00DB259E">
        <w:rPr>
          <w:sz w:val="24"/>
          <w:szCs w:val="24"/>
        </w:rPr>
        <w:t xml:space="preserve">in class tasks. It is within this collaboration between children and teacher that scaffolding can occur. </w:t>
      </w:r>
    </w:p>
    <w:p w:rsidR="007F0794" w:rsidRPr="00DB259E" w:rsidRDefault="007F0794" w:rsidP="000C656C">
      <w:pPr>
        <w:spacing w:line="480" w:lineRule="auto"/>
        <w:jc w:val="both"/>
        <w:rPr>
          <w:sz w:val="24"/>
          <w:szCs w:val="24"/>
        </w:rPr>
      </w:pPr>
    </w:p>
    <w:p w:rsidR="007F0794" w:rsidRPr="00DB259E" w:rsidRDefault="007F0794" w:rsidP="000C656C">
      <w:pPr>
        <w:spacing w:line="480" w:lineRule="auto"/>
        <w:jc w:val="both"/>
        <w:rPr>
          <w:sz w:val="24"/>
          <w:szCs w:val="24"/>
        </w:rPr>
      </w:pPr>
      <w:r w:rsidRPr="00DB259E">
        <w:rPr>
          <w:sz w:val="24"/>
          <w:szCs w:val="24"/>
        </w:rPr>
        <w:t xml:space="preserve">Scaffolding is the term given to what happens within the ZPD for development to occur (Keenan, 2002). It is recognised as the ‘zone of teaching’ within the </w:t>
      </w:r>
      <w:r w:rsidR="00472C92">
        <w:rPr>
          <w:sz w:val="24"/>
          <w:szCs w:val="24"/>
        </w:rPr>
        <w:t>ZPD</w:t>
      </w:r>
      <w:r w:rsidRPr="00DB259E">
        <w:rPr>
          <w:sz w:val="24"/>
          <w:szCs w:val="24"/>
        </w:rPr>
        <w:t xml:space="preserve"> (Wells</w:t>
      </w:r>
      <w:r w:rsidR="00472C92">
        <w:rPr>
          <w:sz w:val="24"/>
          <w:szCs w:val="24"/>
        </w:rPr>
        <w:t xml:space="preserve">, </w:t>
      </w:r>
      <w:r w:rsidRPr="00DB259E">
        <w:rPr>
          <w:sz w:val="24"/>
          <w:szCs w:val="24"/>
        </w:rPr>
        <w:t xml:space="preserve">1999). When a child receives assistance from the MKO (teacher) to complete a task, the process is known as scaffolding (Scott, 2008). The interaction between a child and guidance provided by the adult should result in a positive learning outcome (Aubrey </w:t>
      </w:r>
      <w:r w:rsidR="00280B3F">
        <w:rPr>
          <w:sz w:val="24"/>
          <w:szCs w:val="24"/>
        </w:rPr>
        <w:t>and</w:t>
      </w:r>
      <w:r w:rsidRPr="00DB259E">
        <w:rPr>
          <w:sz w:val="24"/>
          <w:szCs w:val="24"/>
        </w:rPr>
        <w:t xml:space="preserve"> Riley</w:t>
      </w:r>
      <w:r w:rsidR="005D4C39">
        <w:rPr>
          <w:sz w:val="24"/>
          <w:szCs w:val="24"/>
        </w:rPr>
        <w:t>,</w:t>
      </w:r>
      <w:r w:rsidRPr="00DB259E">
        <w:rPr>
          <w:sz w:val="24"/>
          <w:szCs w:val="24"/>
        </w:rPr>
        <w:t xml:space="preserve"> 2016). Once a child completes a task successfully with the help of a</w:t>
      </w:r>
      <w:r w:rsidR="005D4C39">
        <w:rPr>
          <w:sz w:val="24"/>
          <w:szCs w:val="24"/>
        </w:rPr>
        <w:t>n</w:t>
      </w:r>
      <w:r w:rsidRPr="00DB259E">
        <w:rPr>
          <w:sz w:val="24"/>
          <w:szCs w:val="24"/>
        </w:rPr>
        <w:t xml:space="preserve"> MKO the child can then go onto complete a similar task, confidently with reduced help or without support (Aubrey </w:t>
      </w:r>
      <w:r w:rsidR="00280B3F">
        <w:rPr>
          <w:sz w:val="24"/>
          <w:szCs w:val="24"/>
        </w:rPr>
        <w:t>and</w:t>
      </w:r>
      <w:r w:rsidRPr="00DB259E">
        <w:rPr>
          <w:sz w:val="24"/>
          <w:szCs w:val="24"/>
        </w:rPr>
        <w:t xml:space="preserve"> Riley</w:t>
      </w:r>
      <w:r w:rsidR="00280B3F">
        <w:rPr>
          <w:sz w:val="24"/>
          <w:szCs w:val="24"/>
        </w:rPr>
        <w:t>,</w:t>
      </w:r>
      <w:r w:rsidRPr="00DB259E">
        <w:rPr>
          <w:sz w:val="24"/>
          <w:szCs w:val="24"/>
        </w:rPr>
        <w:t xml:space="preserve"> 2016). The language that the adult uses towards the child can be adapted to the child’s specific requirements</w:t>
      </w:r>
      <w:r w:rsidR="00E10AB9">
        <w:rPr>
          <w:sz w:val="24"/>
          <w:szCs w:val="24"/>
        </w:rPr>
        <w:t>,</w:t>
      </w:r>
      <w:r w:rsidRPr="00DB259E">
        <w:rPr>
          <w:sz w:val="24"/>
          <w:szCs w:val="24"/>
        </w:rPr>
        <w:t xml:space="preserve"> but also be used to stretch the child’s thinking to enhance learning (</w:t>
      </w:r>
      <w:proofErr w:type="spellStart"/>
      <w:r w:rsidRPr="00DB259E">
        <w:rPr>
          <w:sz w:val="24"/>
          <w:szCs w:val="24"/>
        </w:rPr>
        <w:t>Urquhard</w:t>
      </w:r>
      <w:proofErr w:type="spellEnd"/>
      <w:r w:rsidRPr="00DB259E">
        <w:rPr>
          <w:sz w:val="24"/>
          <w:szCs w:val="24"/>
        </w:rPr>
        <w:t>, 2000).</w:t>
      </w:r>
    </w:p>
    <w:p w:rsidR="007F0794" w:rsidRPr="00DB259E" w:rsidRDefault="007F0794" w:rsidP="000C656C">
      <w:pPr>
        <w:spacing w:line="480" w:lineRule="auto"/>
        <w:jc w:val="both"/>
        <w:rPr>
          <w:sz w:val="24"/>
          <w:szCs w:val="24"/>
          <w:u w:val="single"/>
        </w:rPr>
      </w:pPr>
    </w:p>
    <w:p w:rsidR="007F0794" w:rsidRPr="00DB259E" w:rsidRDefault="007F0794" w:rsidP="000C656C">
      <w:pPr>
        <w:spacing w:line="480" w:lineRule="auto"/>
        <w:jc w:val="both"/>
        <w:rPr>
          <w:sz w:val="24"/>
          <w:szCs w:val="24"/>
        </w:rPr>
      </w:pPr>
      <w:r w:rsidRPr="00DB259E">
        <w:rPr>
          <w:sz w:val="24"/>
          <w:szCs w:val="24"/>
        </w:rPr>
        <w:t xml:space="preserve">Previous research has applied scaffolding to reading tasks that assist children in making sense of texts (Avery </w:t>
      </w:r>
      <w:r w:rsidR="00280B3F">
        <w:rPr>
          <w:sz w:val="24"/>
          <w:szCs w:val="24"/>
        </w:rPr>
        <w:t>and</w:t>
      </w:r>
      <w:r w:rsidRPr="00DB259E">
        <w:rPr>
          <w:sz w:val="24"/>
          <w:szCs w:val="24"/>
        </w:rPr>
        <w:t xml:space="preserve"> Graves, 1997). Test</w:t>
      </w:r>
      <w:r w:rsidR="00327B10" w:rsidRPr="00DB259E">
        <w:rPr>
          <w:sz w:val="24"/>
          <w:szCs w:val="24"/>
        </w:rPr>
        <w:t>, Cunningham</w:t>
      </w:r>
      <w:r w:rsidRPr="00DB259E">
        <w:rPr>
          <w:sz w:val="24"/>
          <w:szCs w:val="24"/>
        </w:rPr>
        <w:t xml:space="preserve"> </w:t>
      </w:r>
      <w:r w:rsidR="00327B10" w:rsidRPr="00DB259E">
        <w:rPr>
          <w:sz w:val="24"/>
          <w:szCs w:val="24"/>
        </w:rPr>
        <w:t xml:space="preserve">and Lee </w:t>
      </w:r>
      <w:r w:rsidRPr="00DB259E">
        <w:rPr>
          <w:sz w:val="24"/>
          <w:szCs w:val="24"/>
        </w:rPr>
        <w:t xml:space="preserve">(2010) identified that teachers are involved in the process of scaffolding when asking questions that encourage children to </w:t>
      </w:r>
      <w:r w:rsidRPr="00DB259E">
        <w:rPr>
          <w:sz w:val="24"/>
          <w:szCs w:val="24"/>
        </w:rPr>
        <w:lastRenderedPageBreak/>
        <w:t xml:space="preserve">think. Eggen </w:t>
      </w:r>
      <w:r w:rsidR="00BF4765" w:rsidRPr="00DB259E">
        <w:rPr>
          <w:sz w:val="24"/>
          <w:szCs w:val="24"/>
        </w:rPr>
        <w:t>and</w:t>
      </w:r>
      <w:r w:rsidRPr="00DB259E">
        <w:rPr>
          <w:sz w:val="24"/>
          <w:szCs w:val="24"/>
        </w:rPr>
        <w:t xml:space="preserve"> Kauchak (1999) support</w:t>
      </w:r>
      <w:r w:rsidR="00E10AB9">
        <w:rPr>
          <w:sz w:val="24"/>
          <w:szCs w:val="24"/>
        </w:rPr>
        <w:t>s</w:t>
      </w:r>
      <w:r w:rsidRPr="00DB259E">
        <w:rPr>
          <w:sz w:val="24"/>
          <w:szCs w:val="24"/>
        </w:rPr>
        <w:t xml:space="preserve"> </w:t>
      </w:r>
      <w:r w:rsidR="00FA3395" w:rsidRPr="00DB259E">
        <w:rPr>
          <w:sz w:val="24"/>
          <w:szCs w:val="24"/>
        </w:rPr>
        <w:t>Test</w:t>
      </w:r>
      <w:r w:rsidR="00327B10" w:rsidRPr="00DB259E">
        <w:rPr>
          <w:sz w:val="24"/>
          <w:szCs w:val="24"/>
        </w:rPr>
        <w:t>, Cunningham and Lee</w:t>
      </w:r>
      <w:r w:rsidR="00FA3395" w:rsidRPr="00DB259E">
        <w:rPr>
          <w:sz w:val="24"/>
          <w:szCs w:val="24"/>
        </w:rPr>
        <w:t xml:space="preserve"> (2010) </w:t>
      </w:r>
      <w:r w:rsidRPr="00DB259E">
        <w:rPr>
          <w:sz w:val="24"/>
          <w:szCs w:val="24"/>
        </w:rPr>
        <w:t xml:space="preserve">and found that adult support through scaffolding can be distinguished through questioning. </w:t>
      </w:r>
      <w:r w:rsidRPr="00E9182C">
        <w:rPr>
          <w:sz w:val="24"/>
          <w:szCs w:val="24"/>
        </w:rPr>
        <w:t>Kong (2002)</w:t>
      </w:r>
      <w:r w:rsidRPr="00DB259E">
        <w:rPr>
          <w:sz w:val="24"/>
          <w:szCs w:val="24"/>
        </w:rPr>
        <w:t xml:space="preserve"> researched into how teachers use scaffolding to develop children’s social, linguistic and cognitive development through questioning strategies. Research found that through using teacher questioning as a scaffolding technique, teachers </w:t>
      </w:r>
      <w:r w:rsidR="00472C92">
        <w:rPr>
          <w:sz w:val="24"/>
          <w:szCs w:val="24"/>
        </w:rPr>
        <w:t>could</w:t>
      </w:r>
      <w:r w:rsidRPr="00DB259E">
        <w:rPr>
          <w:sz w:val="24"/>
          <w:szCs w:val="24"/>
        </w:rPr>
        <w:t xml:space="preserve"> build on children’s existing knowledge, encourage children to participate in in-depth discussions and challenge children’s thoughts (Kong, 2002). In the class I observed, the teacher challenged children’s thoughts by asking children to justify their answers.</w:t>
      </w:r>
      <w:r w:rsidR="002113C1">
        <w:rPr>
          <w:sz w:val="24"/>
          <w:szCs w:val="24"/>
        </w:rPr>
        <w:t xml:space="preserve"> </w:t>
      </w:r>
      <w:r w:rsidR="00472C92" w:rsidRPr="00A36345">
        <w:rPr>
          <w:sz w:val="24"/>
          <w:szCs w:val="24"/>
        </w:rPr>
        <w:t>Pupil 2</w:t>
      </w:r>
      <w:r w:rsidRPr="00A36345">
        <w:rPr>
          <w:i/>
          <w:sz w:val="24"/>
          <w:szCs w:val="24"/>
        </w:rPr>
        <w:t xml:space="preserve"> </w:t>
      </w:r>
      <w:r w:rsidRPr="00A36345">
        <w:rPr>
          <w:sz w:val="24"/>
          <w:szCs w:val="24"/>
        </w:rPr>
        <w:t xml:space="preserve">responded to </w:t>
      </w:r>
      <w:r w:rsidR="00A36345" w:rsidRPr="00A36345">
        <w:rPr>
          <w:sz w:val="24"/>
          <w:szCs w:val="24"/>
        </w:rPr>
        <w:t>the</w:t>
      </w:r>
      <w:r w:rsidRPr="00A36345">
        <w:rPr>
          <w:sz w:val="24"/>
          <w:szCs w:val="24"/>
        </w:rPr>
        <w:t xml:space="preserve"> question</w:t>
      </w:r>
      <w:r w:rsidR="00A36345">
        <w:rPr>
          <w:sz w:val="24"/>
          <w:szCs w:val="24"/>
        </w:rPr>
        <w:t xml:space="preserve"> of </w:t>
      </w:r>
      <w:r w:rsidR="00A36345" w:rsidRPr="00A36345">
        <w:rPr>
          <w:i/>
          <w:sz w:val="24"/>
          <w:szCs w:val="24"/>
        </w:rPr>
        <w:t>‘if the time is 9am in the UK, what time is it on the island?’</w:t>
      </w:r>
      <w:r w:rsidR="00A36345">
        <w:rPr>
          <w:i/>
          <w:sz w:val="24"/>
          <w:szCs w:val="24"/>
        </w:rPr>
        <w:t xml:space="preserve"> </w:t>
      </w:r>
      <w:r w:rsidR="00A36345">
        <w:rPr>
          <w:sz w:val="24"/>
          <w:szCs w:val="24"/>
        </w:rPr>
        <w:t>correctly. The teacher then encouraged the pupil 2 to justify their answer</w:t>
      </w:r>
      <w:r w:rsidRPr="00DB259E">
        <w:rPr>
          <w:sz w:val="24"/>
          <w:szCs w:val="24"/>
        </w:rPr>
        <w:t xml:space="preserve"> </w:t>
      </w:r>
      <w:r w:rsidR="00A36345">
        <w:rPr>
          <w:sz w:val="24"/>
          <w:szCs w:val="24"/>
        </w:rPr>
        <w:t xml:space="preserve">by asking </w:t>
      </w:r>
      <w:r w:rsidR="00472C92" w:rsidRPr="002D3101">
        <w:rPr>
          <w:i/>
          <w:sz w:val="24"/>
          <w:szCs w:val="24"/>
        </w:rPr>
        <w:t>‘</w:t>
      </w:r>
      <w:r w:rsidRPr="002D3101">
        <w:rPr>
          <w:i/>
          <w:sz w:val="24"/>
          <w:szCs w:val="24"/>
        </w:rPr>
        <w:t>Pupil 2 how did you work that out?</w:t>
      </w:r>
      <w:r w:rsidR="00472C92" w:rsidRPr="002D3101">
        <w:rPr>
          <w:i/>
          <w:sz w:val="24"/>
          <w:szCs w:val="24"/>
        </w:rPr>
        <w:t>’</w:t>
      </w:r>
      <w:r w:rsidRPr="00DB259E">
        <w:rPr>
          <w:sz w:val="24"/>
          <w:szCs w:val="24"/>
        </w:rPr>
        <w:t xml:space="preserve">. </w:t>
      </w:r>
      <w:r w:rsidRPr="00472C92">
        <w:rPr>
          <w:sz w:val="24"/>
          <w:szCs w:val="24"/>
        </w:rPr>
        <w:t>Based on these finding</w:t>
      </w:r>
      <w:r w:rsidR="002113C1">
        <w:rPr>
          <w:sz w:val="24"/>
          <w:szCs w:val="24"/>
        </w:rPr>
        <w:t>s</w:t>
      </w:r>
      <w:r w:rsidRPr="00472C92">
        <w:rPr>
          <w:sz w:val="24"/>
          <w:szCs w:val="24"/>
        </w:rPr>
        <w:t>, my future practice will utilise scaffolding to support children’s learnin</w:t>
      </w:r>
      <w:r w:rsidR="00472C92" w:rsidRPr="00472C92">
        <w:rPr>
          <w:sz w:val="24"/>
          <w:szCs w:val="24"/>
        </w:rPr>
        <w:t>g</w:t>
      </w:r>
      <w:r w:rsidR="00A36345">
        <w:rPr>
          <w:sz w:val="24"/>
          <w:szCs w:val="24"/>
        </w:rPr>
        <w:t xml:space="preserve"> and encourage children add reasoning to their answers</w:t>
      </w:r>
      <w:r w:rsidR="00472C92" w:rsidRPr="00472C92">
        <w:rPr>
          <w:sz w:val="24"/>
          <w:szCs w:val="24"/>
        </w:rPr>
        <w:t>.</w:t>
      </w:r>
      <w:r w:rsidRPr="00472C92">
        <w:rPr>
          <w:sz w:val="24"/>
          <w:szCs w:val="24"/>
        </w:rPr>
        <w:t xml:space="preserve"> </w:t>
      </w:r>
    </w:p>
    <w:p w:rsidR="007F0794" w:rsidRPr="00DB259E" w:rsidRDefault="007F0794" w:rsidP="000C656C">
      <w:pPr>
        <w:spacing w:line="480" w:lineRule="auto"/>
        <w:jc w:val="both"/>
        <w:rPr>
          <w:sz w:val="24"/>
          <w:szCs w:val="24"/>
        </w:rPr>
      </w:pPr>
    </w:p>
    <w:p w:rsidR="007F0794" w:rsidRPr="00DB259E" w:rsidRDefault="007F0794" w:rsidP="000C656C">
      <w:pPr>
        <w:spacing w:line="480" w:lineRule="auto"/>
        <w:jc w:val="both"/>
        <w:rPr>
          <w:color w:val="FF0000"/>
          <w:sz w:val="24"/>
          <w:szCs w:val="24"/>
        </w:rPr>
      </w:pPr>
      <w:proofErr w:type="spellStart"/>
      <w:r w:rsidRPr="00DB259E">
        <w:rPr>
          <w:sz w:val="24"/>
          <w:szCs w:val="24"/>
        </w:rPr>
        <w:t>Verenik</w:t>
      </w:r>
      <w:r w:rsidR="00327B10" w:rsidRPr="00DB259E">
        <w:rPr>
          <w:sz w:val="24"/>
          <w:szCs w:val="24"/>
        </w:rPr>
        <w:t>in</w:t>
      </w:r>
      <w:r w:rsidRPr="00DB259E">
        <w:rPr>
          <w:sz w:val="24"/>
          <w:szCs w:val="24"/>
        </w:rPr>
        <w:t>a</w:t>
      </w:r>
      <w:proofErr w:type="spellEnd"/>
      <w:r w:rsidRPr="00DB259E">
        <w:rPr>
          <w:sz w:val="24"/>
          <w:szCs w:val="24"/>
        </w:rPr>
        <w:t xml:space="preserve"> (2008) </w:t>
      </w:r>
      <w:r w:rsidR="00472C92">
        <w:rPr>
          <w:sz w:val="24"/>
          <w:szCs w:val="24"/>
        </w:rPr>
        <w:t>identified</w:t>
      </w:r>
      <w:r w:rsidRPr="00DB259E">
        <w:rPr>
          <w:sz w:val="24"/>
          <w:szCs w:val="24"/>
        </w:rPr>
        <w:t xml:space="preserve"> for scaffolding to occur</w:t>
      </w:r>
      <w:r w:rsidR="00DB07BE">
        <w:rPr>
          <w:sz w:val="24"/>
          <w:szCs w:val="24"/>
        </w:rPr>
        <w:t>,</w:t>
      </w:r>
      <w:r w:rsidRPr="00DB259E">
        <w:rPr>
          <w:sz w:val="24"/>
          <w:szCs w:val="24"/>
        </w:rPr>
        <w:t xml:space="preserve"> the task set out needs to be one that children cannot complete on their own.  Through </w:t>
      </w:r>
      <w:r w:rsidR="002113C1">
        <w:rPr>
          <w:sz w:val="24"/>
          <w:szCs w:val="24"/>
        </w:rPr>
        <w:t xml:space="preserve">the teacher </w:t>
      </w:r>
      <w:r w:rsidR="002113C1" w:rsidRPr="002113C1">
        <w:rPr>
          <w:sz w:val="24"/>
          <w:szCs w:val="24"/>
        </w:rPr>
        <w:t xml:space="preserve">asking, </w:t>
      </w:r>
      <w:r w:rsidR="002113C1" w:rsidRPr="002113C1">
        <w:rPr>
          <w:i/>
          <w:sz w:val="24"/>
          <w:szCs w:val="24"/>
        </w:rPr>
        <w:t>‘Why do people like going to Rhodes?’</w:t>
      </w:r>
      <w:r w:rsidRPr="002113C1">
        <w:rPr>
          <w:i/>
          <w:sz w:val="24"/>
          <w:szCs w:val="24"/>
        </w:rPr>
        <w:t xml:space="preserve"> </w:t>
      </w:r>
      <w:r w:rsidRPr="00DB259E">
        <w:rPr>
          <w:sz w:val="24"/>
          <w:szCs w:val="24"/>
        </w:rPr>
        <w:t>the teacher found that prior to the</w:t>
      </w:r>
      <w:r w:rsidR="00DB07BE">
        <w:rPr>
          <w:sz w:val="24"/>
          <w:szCs w:val="24"/>
        </w:rPr>
        <w:t xml:space="preserve"> reading</w:t>
      </w:r>
      <w:r w:rsidRPr="00DB259E">
        <w:rPr>
          <w:sz w:val="24"/>
          <w:szCs w:val="24"/>
        </w:rPr>
        <w:t xml:space="preserve"> comprehension, the children did not know why people visit</w:t>
      </w:r>
      <w:r w:rsidR="00DB07BE">
        <w:rPr>
          <w:sz w:val="24"/>
          <w:szCs w:val="24"/>
        </w:rPr>
        <w:t>ed</w:t>
      </w:r>
      <w:r w:rsidRPr="00DB259E">
        <w:rPr>
          <w:sz w:val="24"/>
          <w:szCs w:val="24"/>
        </w:rPr>
        <w:t xml:space="preserve"> Rhodes. Secondly, to utilise scaffolding in teaching, learners need to be able to comp</w:t>
      </w:r>
      <w:r w:rsidR="00E61835" w:rsidRPr="00DB259E">
        <w:rPr>
          <w:sz w:val="24"/>
          <w:szCs w:val="24"/>
        </w:rPr>
        <w:t>l</w:t>
      </w:r>
      <w:r w:rsidRPr="00DB259E">
        <w:rPr>
          <w:sz w:val="24"/>
          <w:szCs w:val="24"/>
        </w:rPr>
        <w:t>ete the task successfully on their own, displaying evidence of increased competency and independence (</w:t>
      </w:r>
      <w:r w:rsidR="00280B3F">
        <w:rPr>
          <w:sz w:val="24"/>
          <w:szCs w:val="24"/>
        </w:rPr>
        <w:t>Wells</w:t>
      </w:r>
      <w:r w:rsidR="00E10AB9">
        <w:rPr>
          <w:sz w:val="24"/>
          <w:szCs w:val="24"/>
        </w:rPr>
        <w:t>,</w:t>
      </w:r>
      <w:r w:rsidR="00280B3F">
        <w:rPr>
          <w:sz w:val="24"/>
          <w:szCs w:val="24"/>
        </w:rPr>
        <w:t xml:space="preserve"> 1999; </w:t>
      </w:r>
      <w:proofErr w:type="spellStart"/>
      <w:r w:rsidRPr="00DB259E">
        <w:rPr>
          <w:sz w:val="24"/>
          <w:szCs w:val="24"/>
        </w:rPr>
        <w:t>Verenik</w:t>
      </w:r>
      <w:r w:rsidR="00327B10" w:rsidRPr="00DB259E">
        <w:rPr>
          <w:sz w:val="24"/>
          <w:szCs w:val="24"/>
        </w:rPr>
        <w:t>in</w:t>
      </w:r>
      <w:r w:rsidRPr="00DB259E">
        <w:rPr>
          <w:sz w:val="24"/>
          <w:szCs w:val="24"/>
        </w:rPr>
        <w:t>a</w:t>
      </w:r>
      <w:proofErr w:type="spellEnd"/>
      <w:r w:rsidRPr="00DB259E">
        <w:rPr>
          <w:sz w:val="24"/>
          <w:szCs w:val="24"/>
        </w:rPr>
        <w:t>, 2008).</w:t>
      </w:r>
      <w:bookmarkStart w:id="2" w:name="_Hlk526877989"/>
      <w:bookmarkStart w:id="3" w:name="_Hlk526534374"/>
      <w:r w:rsidRPr="00DB259E">
        <w:rPr>
          <w:sz w:val="24"/>
          <w:szCs w:val="24"/>
        </w:rPr>
        <w:t xml:space="preserve"> In the class I observed, this was displayed when the children read through the comprehension with the support of the teacher, the teacher highlighted key heading</w:t>
      </w:r>
      <w:r w:rsidR="00E61835" w:rsidRPr="00DB259E">
        <w:rPr>
          <w:sz w:val="24"/>
          <w:szCs w:val="24"/>
        </w:rPr>
        <w:t>s</w:t>
      </w:r>
      <w:r w:rsidRPr="00DB259E">
        <w:rPr>
          <w:sz w:val="24"/>
          <w:szCs w:val="24"/>
        </w:rPr>
        <w:t xml:space="preserve"> and their importance along the way</w:t>
      </w:r>
      <w:bookmarkEnd w:id="2"/>
      <w:r w:rsidRPr="00DB259E">
        <w:rPr>
          <w:sz w:val="24"/>
          <w:szCs w:val="24"/>
        </w:rPr>
        <w:t>. Through teacher questioning, children gained an understanding as to why people went to Rhodes. The last question from the teacher was to finally assess children’s level of understanding as to why people visit Rhodes</w:t>
      </w:r>
      <w:r w:rsidR="00E61835" w:rsidRPr="00DB259E">
        <w:rPr>
          <w:sz w:val="24"/>
          <w:szCs w:val="24"/>
        </w:rPr>
        <w:t>,</w:t>
      </w:r>
      <w:r w:rsidRPr="00DB259E">
        <w:rPr>
          <w:sz w:val="24"/>
          <w:szCs w:val="24"/>
        </w:rPr>
        <w:t xml:space="preserve"> following the comprehension by asking ‘</w:t>
      </w:r>
      <w:r w:rsidRPr="00DB259E">
        <w:rPr>
          <w:i/>
          <w:sz w:val="24"/>
          <w:szCs w:val="24"/>
        </w:rPr>
        <w:t xml:space="preserve">so why do people go to Rhodes?’ </w:t>
      </w:r>
      <w:r w:rsidRPr="00DB259E">
        <w:rPr>
          <w:sz w:val="24"/>
          <w:szCs w:val="24"/>
        </w:rPr>
        <w:lastRenderedPageBreak/>
        <w:t>and each pupil could answer the question.</w:t>
      </w:r>
      <w:bookmarkEnd w:id="3"/>
      <w:r w:rsidRPr="00DB259E">
        <w:rPr>
          <w:sz w:val="24"/>
          <w:szCs w:val="24"/>
        </w:rPr>
        <w:t xml:space="preserve"> Which </w:t>
      </w:r>
      <w:r w:rsidR="00DB07BE">
        <w:rPr>
          <w:sz w:val="24"/>
          <w:szCs w:val="24"/>
        </w:rPr>
        <w:t xml:space="preserve">implied the children were confident in understanding </w:t>
      </w:r>
      <w:r w:rsidRPr="00DB259E">
        <w:rPr>
          <w:sz w:val="24"/>
          <w:szCs w:val="24"/>
        </w:rPr>
        <w:t xml:space="preserve">why people visit Rhodes. </w:t>
      </w:r>
    </w:p>
    <w:p w:rsidR="007F0794" w:rsidRPr="00DB259E" w:rsidRDefault="007F0794" w:rsidP="000C656C">
      <w:pPr>
        <w:spacing w:line="480" w:lineRule="auto"/>
        <w:jc w:val="both"/>
        <w:rPr>
          <w:sz w:val="24"/>
          <w:szCs w:val="24"/>
        </w:rPr>
      </w:pPr>
    </w:p>
    <w:p w:rsidR="007F0794" w:rsidRPr="00DB259E" w:rsidRDefault="007F0794" w:rsidP="000C656C">
      <w:pPr>
        <w:spacing w:line="480" w:lineRule="auto"/>
        <w:jc w:val="both"/>
        <w:rPr>
          <w:color w:val="FF0000"/>
          <w:sz w:val="24"/>
          <w:szCs w:val="24"/>
        </w:rPr>
      </w:pPr>
      <w:r w:rsidRPr="00DB259E">
        <w:rPr>
          <w:sz w:val="24"/>
          <w:szCs w:val="24"/>
        </w:rPr>
        <w:t>Scaffolding does not come without its limitations. An important part of scaffolding is that the</w:t>
      </w:r>
      <w:r w:rsidR="00DB07BE">
        <w:rPr>
          <w:sz w:val="24"/>
          <w:szCs w:val="24"/>
        </w:rPr>
        <w:t xml:space="preserve"> </w:t>
      </w:r>
      <w:r w:rsidRPr="00DB259E">
        <w:rPr>
          <w:sz w:val="24"/>
          <w:szCs w:val="24"/>
        </w:rPr>
        <w:t xml:space="preserve">teacher needs to be aware of the child’s capabilities so that the level of support can be adapted accordingly (Keenan, 2002). Wood (1998) identified that the </w:t>
      </w:r>
      <w:r w:rsidR="00DB07BE">
        <w:rPr>
          <w:sz w:val="24"/>
          <w:szCs w:val="24"/>
        </w:rPr>
        <w:t>MKO</w:t>
      </w:r>
      <w:r w:rsidRPr="00DB259E">
        <w:rPr>
          <w:sz w:val="24"/>
          <w:szCs w:val="24"/>
        </w:rPr>
        <w:t xml:space="preserve"> may provide too much help and underestimate the child’s p</w:t>
      </w:r>
      <w:r w:rsidR="00E10AB9">
        <w:rPr>
          <w:sz w:val="24"/>
          <w:szCs w:val="24"/>
        </w:rPr>
        <w:t>otential</w:t>
      </w:r>
      <w:r w:rsidRPr="00DB259E">
        <w:rPr>
          <w:sz w:val="24"/>
          <w:szCs w:val="24"/>
        </w:rPr>
        <w:t>. Aubrey and Riley (2016) recognised that the child may depend too much on the adult, and in a classroom setting this may be considered cheating. Furthermore, Stone (1998) identified the term ‘scaffolding’ could be interpreted in the wrong context and give the impression of the teacher imposing structure on the pupil. This could imply that scaffolding could be interpreted as a ‘adult-driven’ and ‘one-sided’ act (</w:t>
      </w:r>
      <w:proofErr w:type="spellStart"/>
      <w:r w:rsidRPr="00DB259E">
        <w:rPr>
          <w:sz w:val="24"/>
          <w:szCs w:val="24"/>
        </w:rPr>
        <w:t>Verenikina</w:t>
      </w:r>
      <w:proofErr w:type="spellEnd"/>
      <w:r w:rsidRPr="00DB259E">
        <w:rPr>
          <w:sz w:val="24"/>
          <w:szCs w:val="24"/>
        </w:rPr>
        <w:t xml:space="preserve">, 2008). Aubrey and Riley (2016) supports </w:t>
      </w:r>
      <w:proofErr w:type="spellStart"/>
      <w:r w:rsidR="00DB07BE">
        <w:rPr>
          <w:sz w:val="24"/>
          <w:szCs w:val="24"/>
        </w:rPr>
        <w:t>Verenikina</w:t>
      </w:r>
      <w:proofErr w:type="spellEnd"/>
      <w:r w:rsidR="00DB07BE">
        <w:rPr>
          <w:sz w:val="24"/>
          <w:szCs w:val="24"/>
        </w:rPr>
        <w:t xml:space="preserve"> (2008)</w:t>
      </w:r>
      <w:r w:rsidRPr="00DB259E">
        <w:rPr>
          <w:sz w:val="24"/>
          <w:szCs w:val="24"/>
        </w:rPr>
        <w:t xml:space="preserve"> and recognised that the focus of scaffolding was on the adult being the proficient knowledgeable other. Therefore, Vygotsky fails to consider the child</w:t>
      </w:r>
      <w:r w:rsidR="007B1732">
        <w:rPr>
          <w:sz w:val="24"/>
          <w:szCs w:val="24"/>
        </w:rPr>
        <w:t>’s role</w:t>
      </w:r>
      <w:r w:rsidRPr="00DB259E">
        <w:rPr>
          <w:sz w:val="24"/>
          <w:szCs w:val="24"/>
        </w:rPr>
        <w:t xml:space="preserve"> in relation to the adult in the process of scaffolding. Rogoff (1990) overcomes this by suggesting an inclusive concept of scaffolding. Rogoff (1990) found that children and adults can solve problems, support and learn from each other in a shared cultural and social environment. Furthermore, </w:t>
      </w:r>
      <w:proofErr w:type="spellStart"/>
      <w:r w:rsidRPr="00DB259E">
        <w:rPr>
          <w:sz w:val="24"/>
          <w:szCs w:val="24"/>
        </w:rPr>
        <w:t>Verenikina</w:t>
      </w:r>
      <w:proofErr w:type="spellEnd"/>
      <w:r w:rsidRPr="00DB259E">
        <w:rPr>
          <w:sz w:val="24"/>
          <w:szCs w:val="24"/>
        </w:rPr>
        <w:t xml:space="preserve"> (2008) suggests that teachers should be educated on the theory that underpins scaffolding. </w:t>
      </w:r>
      <w:r w:rsidRPr="001A2FC7">
        <w:rPr>
          <w:sz w:val="24"/>
          <w:szCs w:val="24"/>
        </w:rPr>
        <w:t xml:space="preserve">I found </w:t>
      </w:r>
      <w:r w:rsidR="00E10AB9">
        <w:rPr>
          <w:sz w:val="24"/>
          <w:szCs w:val="24"/>
        </w:rPr>
        <w:t>when the teacher used questioning to scaffold</w:t>
      </w:r>
      <w:r w:rsidRPr="001A2FC7">
        <w:rPr>
          <w:sz w:val="24"/>
          <w:szCs w:val="24"/>
        </w:rPr>
        <w:t xml:space="preserve"> a small group of children, it </w:t>
      </w:r>
      <w:r w:rsidR="00E10AB9">
        <w:rPr>
          <w:sz w:val="24"/>
          <w:szCs w:val="24"/>
        </w:rPr>
        <w:t>was</w:t>
      </w:r>
      <w:r w:rsidRPr="001A2FC7">
        <w:rPr>
          <w:sz w:val="24"/>
          <w:szCs w:val="24"/>
        </w:rPr>
        <w:t xml:space="preserve"> difficult for the teacher to apply an individual scaffolding approach to each child, as children in a group</w:t>
      </w:r>
      <w:r w:rsidR="00E10AB9">
        <w:rPr>
          <w:sz w:val="24"/>
          <w:szCs w:val="24"/>
        </w:rPr>
        <w:t xml:space="preserve"> </w:t>
      </w:r>
      <w:r w:rsidRPr="001A2FC7">
        <w:rPr>
          <w:sz w:val="24"/>
          <w:szCs w:val="24"/>
        </w:rPr>
        <w:t>var</w:t>
      </w:r>
      <w:r w:rsidR="00E10AB9">
        <w:rPr>
          <w:sz w:val="24"/>
          <w:szCs w:val="24"/>
        </w:rPr>
        <w:t>ied</w:t>
      </w:r>
      <w:r w:rsidRPr="001A2FC7">
        <w:rPr>
          <w:sz w:val="24"/>
          <w:szCs w:val="24"/>
        </w:rPr>
        <w:t xml:space="preserve"> in ability and past knowledge of </w:t>
      </w:r>
      <w:r w:rsidR="00E10AB9">
        <w:rPr>
          <w:sz w:val="24"/>
          <w:szCs w:val="24"/>
        </w:rPr>
        <w:t>the</w:t>
      </w:r>
      <w:r w:rsidRPr="001A2FC7">
        <w:rPr>
          <w:sz w:val="24"/>
          <w:szCs w:val="24"/>
        </w:rPr>
        <w:t xml:space="preserve"> topic. </w:t>
      </w:r>
      <w:r w:rsidR="00DB07BE" w:rsidRPr="001A2FC7">
        <w:rPr>
          <w:sz w:val="24"/>
          <w:szCs w:val="24"/>
        </w:rPr>
        <w:t>T</w:t>
      </w:r>
      <w:r w:rsidRPr="001A2FC7">
        <w:rPr>
          <w:sz w:val="24"/>
          <w:szCs w:val="24"/>
        </w:rPr>
        <w:t xml:space="preserve">hroughout my future </w:t>
      </w:r>
      <w:r w:rsidR="00E10AB9">
        <w:rPr>
          <w:sz w:val="24"/>
          <w:szCs w:val="24"/>
        </w:rPr>
        <w:t>teaching</w:t>
      </w:r>
      <w:r w:rsidR="006E15F6">
        <w:rPr>
          <w:sz w:val="24"/>
          <w:szCs w:val="24"/>
        </w:rPr>
        <w:t>,</w:t>
      </w:r>
      <w:r w:rsidRPr="001A2FC7">
        <w:rPr>
          <w:sz w:val="24"/>
          <w:szCs w:val="24"/>
        </w:rPr>
        <w:t xml:space="preserve"> I will ensure that I am aware of children’s current knowledge of a topic prior to setting activities. I will ensure that when questioning children, I ask </w:t>
      </w:r>
      <w:r w:rsidR="00E10AB9">
        <w:rPr>
          <w:sz w:val="24"/>
          <w:szCs w:val="24"/>
        </w:rPr>
        <w:t>a variety of open and closed</w:t>
      </w:r>
      <w:r w:rsidRPr="001A2FC7">
        <w:rPr>
          <w:sz w:val="24"/>
          <w:szCs w:val="24"/>
        </w:rPr>
        <w:t xml:space="preserve"> questions to children who are struggling to grasp new concepts</w:t>
      </w:r>
      <w:r w:rsidR="00E10AB9">
        <w:rPr>
          <w:sz w:val="24"/>
          <w:szCs w:val="24"/>
        </w:rPr>
        <w:t xml:space="preserve">. </w:t>
      </w:r>
      <w:r w:rsidRPr="001A2FC7">
        <w:rPr>
          <w:sz w:val="24"/>
          <w:szCs w:val="24"/>
        </w:rPr>
        <w:t xml:space="preserve">I use a variety of open style questions to challenge more </w:t>
      </w:r>
      <w:r w:rsidRPr="001A2FC7">
        <w:rPr>
          <w:sz w:val="24"/>
          <w:szCs w:val="24"/>
        </w:rPr>
        <w:lastRenderedPageBreak/>
        <w:t>knowledgeable children. I will also use questioning as a form of formative assessment to assess pupil’s prior knowledge and identify what they have learnt.</w:t>
      </w:r>
    </w:p>
    <w:p w:rsidR="00D12DD5" w:rsidRPr="00DB259E" w:rsidRDefault="00D12DD5" w:rsidP="000C656C">
      <w:pPr>
        <w:spacing w:line="480" w:lineRule="auto"/>
        <w:jc w:val="both"/>
        <w:rPr>
          <w:sz w:val="24"/>
          <w:szCs w:val="24"/>
        </w:rPr>
      </w:pPr>
    </w:p>
    <w:p w:rsidR="00A97E5B" w:rsidRPr="00DB259E" w:rsidRDefault="002A303B" w:rsidP="000C656C">
      <w:pPr>
        <w:spacing w:line="480" w:lineRule="auto"/>
        <w:jc w:val="both"/>
        <w:rPr>
          <w:sz w:val="24"/>
          <w:szCs w:val="24"/>
          <w:u w:val="single"/>
        </w:rPr>
      </w:pPr>
      <w:r w:rsidRPr="00DB259E">
        <w:rPr>
          <w:sz w:val="24"/>
          <w:szCs w:val="24"/>
          <w:u w:val="single"/>
        </w:rPr>
        <w:t>I</w:t>
      </w:r>
      <w:r w:rsidR="00D12DD5" w:rsidRPr="00DB259E">
        <w:rPr>
          <w:sz w:val="24"/>
          <w:szCs w:val="24"/>
          <w:u w:val="single"/>
        </w:rPr>
        <w:t>deal learning environment</w:t>
      </w:r>
    </w:p>
    <w:p w:rsidR="0073016E" w:rsidRPr="00DB259E" w:rsidRDefault="004D1AAF" w:rsidP="000C656C">
      <w:pPr>
        <w:spacing w:line="480" w:lineRule="auto"/>
        <w:jc w:val="both"/>
        <w:rPr>
          <w:sz w:val="24"/>
          <w:szCs w:val="24"/>
          <w:u w:val="single"/>
        </w:rPr>
      </w:pPr>
      <w:r>
        <w:rPr>
          <w:noProof/>
        </w:rPr>
        <mc:AlternateContent>
          <mc:Choice Requires="wps">
            <w:drawing>
              <wp:anchor distT="0" distB="0" distL="114300" distR="114300" simplePos="0" relativeHeight="251668480" behindDoc="0" locked="0" layoutInCell="1" allowOverlap="1" wp14:anchorId="384A8318" wp14:editId="1D941493">
                <wp:simplePos x="0" y="0"/>
                <wp:positionH relativeFrom="column">
                  <wp:posOffset>-229870</wp:posOffset>
                </wp:positionH>
                <wp:positionV relativeFrom="paragraph">
                  <wp:posOffset>4906010</wp:posOffset>
                </wp:positionV>
                <wp:extent cx="618553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6185535" cy="635"/>
                        </a:xfrm>
                        <a:prstGeom prst="rect">
                          <a:avLst/>
                        </a:prstGeom>
                        <a:solidFill>
                          <a:prstClr val="white"/>
                        </a:solidFill>
                        <a:ln>
                          <a:noFill/>
                        </a:ln>
                      </wps:spPr>
                      <wps:txbx>
                        <w:txbxContent>
                          <w:p w:rsidR="000D14F3" w:rsidRPr="00C917DD" w:rsidRDefault="000D14F3" w:rsidP="004D1AAF">
                            <w:pPr>
                              <w:pStyle w:val="Caption"/>
                              <w:rPr>
                                <w:noProof/>
                                <w:sz w:val="24"/>
                                <w:szCs w:val="24"/>
                              </w:rPr>
                            </w:pPr>
                            <w:r>
                              <w:t>Figure 4 – My ideal learning environment.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4A8318" id="Text Box 7" o:spid="_x0000_s1027" type="#_x0000_t202" style="position:absolute;left:0;text-align:left;margin-left:-18.1pt;margin-top:386.3pt;width:487.0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" stroked="f">
                <v:textbox style="mso-fit-shape-to-text:t" inset="0,0,0,0">
                  <w:txbxContent>
                    <w:p w:rsidR="000D14F3" w:rsidRPr="00C917DD" w:rsidRDefault="000D14F3" w:rsidP="004D1AAF">
                      <w:pPr>
                        <w:pStyle w:val="Caption"/>
                        <w:rPr>
                          <w:noProof/>
                          <w:sz w:val="24"/>
                          <w:szCs w:val="24"/>
                        </w:rPr>
                      </w:pPr>
                      <w:r>
                        <w:t>Figure 4 – My ideal learning environment.</w:t>
                      </w:r>
                    </w:p>
                  </w:txbxContent>
                </v:textbox>
                <w10:wrap type="square"/>
              </v:shape>
            </w:pict>
          </mc:Fallback>
        </mc:AlternateContent>
      </w:r>
      <w:r w:rsidR="00B94F2F">
        <w:rPr>
          <w:noProof/>
          <w:sz w:val="24"/>
          <w:szCs w:val="24"/>
        </w:rPr>
        <w:drawing>
          <wp:anchor distT="0" distB="0" distL="114300" distR="114300" simplePos="0" relativeHeight="251666432" behindDoc="0" locked="0" layoutInCell="1" allowOverlap="1" wp14:anchorId="18D43C53">
            <wp:simplePos x="0" y="0"/>
            <wp:positionH relativeFrom="margin">
              <wp:align>center</wp:align>
            </wp:positionH>
            <wp:positionV relativeFrom="paragraph">
              <wp:posOffset>209550</wp:posOffset>
            </wp:positionV>
            <wp:extent cx="6185542" cy="4639310"/>
            <wp:effectExtent l="0" t="0" r="5715"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5542" cy="4639310"/>
                    </a:xfrm>
                    <a:prstGeom prst="rect">
                      <a:avLst/>
                    </a:prstGeom>
                    <a:noFill/>
                  </pic:spPr>
                </pic:pic>
              </a:graphicData>
            </a:graphic>
          </wp:anchor>
        </w:drawing>
      </w:r>
    </w:p>
    <w:p w:rsidR="00B94F2F" w:rsidRDefault="00B94F2F" w:rsidP="000C656C">
      <w:pPr>
        <w:spacing w:line="480" w:lineRule="auto"/>
        <w:jc w:val="both"/>
        <w:rPr>
          <w:sz w:val="24"/>
          <w:szCs w:val="24"/>
        </w:rPr>
      </w:pPr>
    </w:p>
    <w:p w:rsidR="002A303B" w:rsidRPr="00DB259E" w:rsidRDefault="002A303B" w:rsidP="000C656C">
      <w:pPr>
        <w:spacing w:line="480" w:lineRule="auto"/>
        <w:jc w:val="both"/>
        <w:rPr>
          <w:sz w:val="24"/>
          <w:szCs w:val="24"/>
        </w:rPr>
      </w:pPr>
      <w:r w:rsidRPr="00DB259E">
        <w:rPr>
          <w:sz w:val="24"/>
          <w:szCs w:val="24"/>
        </w:rPr>
        <w:t>Teachers should design a learning environment that inspires children to be actively involved in their learning, to build on their previous experiences and participate in new</w:t>
      </w:r>
      <w:r w:rsidR="00E10AB9">
        <w:rPr>
          <w:sz w:val="24"/>
          <w:szCs w:val="24"/>
        </w:rPr>
        <w:t xml:space="preserve"> and</w:t>
      </w:r>
      <w:r w:rsidRPr="00DB259E">
        <w:rPr>
          <w:sz w:val="24"/>
          <w:szCs w:val="24"/>
        </w:rPr>
        <w:t xml:space="preserve"> challenging activities. The learning environment should encourage children to collaborate with their peers and participate in meaningful activities (Rao, 2003).</w:t>
      </w:r>
    </w:p>
    <w:p w:rsidR="002A303B" w:rsidRPr="00DB259E" w:rsidRDefault="002A303B" w:rsidP="000C656C">
      <w:pPr>
        <w:spacing w:line="480" w:lineRule="auto"/>
        <w:jc w:val="both"/>
        <w:rPr>
          <w:sz w:val="24"/>
          <w:szCs w:val="24"/>
          <w:u w:val="single"/>
        </w:rPr>
      </w:pPr>
    </w:p>
    <w:p w:rsidR="006B32B7" w:rsidRPr="00DB259E" w:rsidRDefault="0065214E" w:rsidP="000C656C">
      <w:pPr>
        <w:spacing w:line="480" w:lineRule="auto"/>
        <w:jc w:val="both"/>
        <w:rPr>
          <w:sz w:val="24"/>
          <w:szCs w:val="24"/>
        </w:rPr>
      </w:pPr>
      <w:r w:rsidRPr="00DB259E">
        <w:rPr>
          <w:sz w:val="24"/>
          <w:szCs w:val="24"/>
        </w:rPr>
        <w:lastRenderedPageBreak/>
        <w:t>A utilised outdoor learning facility will be essential in my ideal learning environment.</w:t>
      </w:r>
      <w:r w:rsidR="00395CA9" w:rsidRPr="00DB259E">
        <w:rPr>
          <w:sz w:val="24"/>
          <w:szCs w:val="24"/>
        </w:rPr>
        <w:t xml:space="preserve"> </w:t>
      </w:r>
      <w:r w:rsidR="006B32B7" w:rsidRPr="00DB259E">
        <w:rPr>
          <w:sz w:val="24"/>
          <w:szCs w:val="24"/>
        </w:rPr>
        <w:t>Outdoor learning involves learning beyond the classroom through first hand experiences, learning about the natural environment, problem solving</w:t>
      </w:r>
      <w:r w:rsidR="00AC07BB" w:rsidRPr="00DB259E">
        <w:rPr>
          <w:sz w:val="24"/>
          <w:szCs w:val="24"/>
        </w:rPr>
        <w:t xml:space="preserve"> and developing</w:t>
      </w:r>
      <w:r w:rsidR="006B32B7" w:rsidRPr="00DB259E">
        <w:rPr>
          <w:sz w:val="24"/>
          <w:szCs w:val="24"/>
        </w:rPr>
        <w:t xml:space="preserve"> heritage and social skills (Grigg </w:t>
      </w:r>
      <w:r w:rsidR="00BF4765" w:rsidRPr="00DB259E">
        <w:rPr>
          <w:sz w:val="24"/>
          <w:szCs w:val="24"/>
        </w:rPr>
        <w:t>and</w:t>
      </w:r>
      <w:r w:rsidR="006B32B7" w:rsidRPr="00DB259E">
        <w:rPr>
          <w:sz w:val="24"/>
          <w:szCs w:val="24"/>
        </w:rPr>
        <w:t xml:space="preserve"> Lewis, 2016). Outdoor learning can i</w:t>
      </w:r>
      <w:r w:rsidR="00AC07BB" w:rsidRPr="00DB259E">
        <w:rPr>
          <w:sz w:val="24"/>
          <w:szCs w:val="24"/>
        </w:rPr>
        <w:t>nvolve</w:t>
      </w:r>
      <w:r w:rsidR="006B32B7" w:rsidRPr="00DB259E">
        <w:rPr>
          <w:sz w:val="24"/>
          <w:szCs w:val="24"/>
        </w:rPr>
        <w:t xml:space="preserve"> cultural visits, fieldwork, adventure activities</w:t>
      </w:r>
      <w:r w:rsidR="00AC07BB" w:rsidRPr="00DB259E">
        <w:rPr>
          <w:sz w:val="24"/>
          <w:szCs w:val="24"/>
        </w:rPr>
        <w:t xml:space="preserve"> and</w:t>
      </w:r>
      <w:r w:rsidR="006B32B7" w:rsidRPr="00DB259E">
        <w:rPr>
          <w:sz w:val="24"/>
          <w:szCs w:val="24"/>
        </w:rPr>
        <w:t xml:space="preserve"> outdoor play (Grigg </w:t>
      </w:r>
      <w:r w:rsidR="00BF4765" w:rsidRPr="00DB259E">
        <w:rPr>
          <w:sz w:val="24"/>
          <w:szCs w:val="24"/>
        </w:rPr>
        <w:t>and</w:t>
      </w:r>
      <w:r w:rsidR="006B32B7" w:rsidRPr="00DB259E">
        <w:rPr>
          <w:sz w:val="24"/>
          <w:szCs w:val="24"/>
        </w:rPr>
        <w:t xml:space="preserve"> Lewis, 2016). </w:t>
      </w:r>
      <w:proofErr w:type="spellStart"/>
      <w:r w:rsidR="006B32B7" w:rsidRPr="00486C23">
        <w:rPr>
          <w:sz w:val="24"/>
          <w:szCs w:val="24"/>
        </w:rPr>
        <w:t>Sigman</w:t>
      </w:r>
      <w:proofErr w:type="spellEnd"/>
      <w:r w:rsidR="006B32B7" w:rsidRPr="00486C23">
        <w:rPr>
          <w:sz w:val="24"/>
          <w:szCs w:val="24"/>
        </w:rPr>
        <w:t xml:space="preserve"> (2007) recognised</w:t>
      </w:r>
      <w:r w:rsidR="006B32B7" w:rsidRPr="00DB259E">
        <w:rPr>
          <w:sz w:val="24"/>
          <w:szCs w:val="24"/>
        </w:rPr>
        <w:t xml:space="preserve"> that more than 1 million children between 8-12 had not seen the UK countryside. Estyn (2011) reported that children’s knowledge of the </w:t>
      </w:r>
      <w:r w:rsidR="00410EF6">
        <w:rPr>
          <w:sz w:val="24"/>
          <w:szCs w:val="24"/>
        </w:rPr>
        <w:t>w</w:t>
      </w:r>
      <w:r w:rsidR="006B32B7" w:rsidRPr="00DB259E">
        <w:rPr>
          <w:sz w:val="24"/>
          <w:szCs w:val="24"/>
        </w:rPr>
        <w:t>orld improved when they are outside, which will help children to be ‘ethical, informed citizens’ (Donaldson, 2015).</w:t>
      </w:r>
    </w:p>
    <w:p w:rsidR="006B32B7" w:rsidRPr="00DB259E" w:rsidRDefault="006B32B7" w:rsidP="000C656C">
      <w:pPr>
        <w:spacing w:line="480" w:lineRule="auto"/>
        <w:jc w:val="both"/>
        <w:rPr>
          <w:sz w:val="24"/>
          <w:szCs w:val="24"/>
        </w:rPr>
      </w:pPr>
    </w:p>
    <w:p w:rsidR="00874D11" w:rsidRPr="00DB259E" w:rsidRDefault="006B32B7" w:rsidP="000C656C">
      <w:pPr>
        <w:spacing w:line="480" w:lineRule="auto"/>
        <w:jc w:val="both"/>
        <w:rPr>
          <w:sz w:val="24"/>
          <w:szCs w:val="24"/>
        </w:rPr>
      </w:pPr>
      <w:r w:rsidRPr="00DB259E">
        <w:rPr>
          <w:sz w:val="24"/>
          <w:szCs w:val="24"/>
        </w:rPr>
        <w:t>Within my learning environment, o</w:t>
      </w:r>
      <w:r w:rsidR="00095E1A" w:rsidRPr="00DB259E">
        <w:rPr>
          <w:sz w:val="24"/>
          <w:szCs w:val="24"/>
        </w:rPr>
        <w:t xml:space="preserve">utdoor learning </w:t>
      </w:r>
      <w:r w:rsidR="00874D11" w:rsidRPr="00DB259E">
        <w:rPr>
          <w:sz w:val="24"/>
          <w:szCs w:val="24"/>
        </w:rPr>
        <w:t>will</w:t>
      </w:r>
      <w:r w:rsidR="00095E1A" w:rsidRPr="00DB259E">
        <w:rPr>
          <w:sz w:val="24"/>
          <w:szCs w:val="24"/>
        </w:rPr>
        <w:t xml:space="preserve"> originate on the school grounds.</w:t>
      </w:r>
      <w:r w:rsidR="00005E1E" w:rsidRPr="00DB259E">
        <w:rPr>
          <w:sz w:val="24"/>
          <w:szCs w:val="24"/>
        </w:rPr>
        <w:t xml:space="preserve"> </w:t>
      </w:r>
      <w:r w:rsidR="00E94A19" w:rsidRPr="00DB259E">
        <w:rPr>
          <w:sz w:val="24"/>
          <w:szCs w:val="24"/>
        </w:rPr>
        <w:t>T</w:t>
      </w:r>
      <w:r w:rsidR="00005E1E" w:rsidRPr="00DB259E">
        <w:rPr>
          <w:sz w:val="24"/>
          <w:szCs w:val="24"/>
        </w:rPr>
        <w:t>here will be a large climbing frame, woodland area, pond, forest school and links to nearby cultural sites.</w:t>
      </w:r>
      <w:r w:rsidR="00095E1A" w:rsidRPr="00DB259E">
        <w:rPr>
          <w:sz w:val="24"/>
          <w:szCs w:val="24"/>
        </w:rPr>
        <w:t xml:space="preserve"> </w:t>
      </w:r>
      <w:r w:rsidR="00874D11" w:rsidRPr="00DB259E">
        <w:rPr>
          <w:sz w:val="24"/>
          <w:szCs w:val="24"/>
        </w:rPr>
        <w:t xml:space="preserve">Research </w:t>
      </w:r>
      <w:r w:rsidR="00E94A19" w:rsidRPr="00DB259E">
        <w:rPr>
          <w:sz w:val="24"/>
          <w:szCs w:val="24"/>
        </w:rPr>
        <w:t>identified</w:t>
      </w:r>
      <w:r w:rsidR="00874D11" w:rsidRPr="00DB259E">
        <w:rPr>
          <w:sz w:val="24"/>
          <w:szCs w:val="24"/>
        </w:rPr>
        <w:t xml:space="preserve"> that c</w:t>
      </w:r>
      <w:r w:rsidR="00095E1A" w:rsidRPr="00DB259E">
        <w:rPr>
          <w:sz w:val="24"/>
          <w:szCs w:val="24"/>
        </w:rPr>
        <w:t>hildren feel safe and relaxed to explore different areas withi</w:t>
      </w:r>
      <w:r w:rsidR="00C63E51" w:rsidRPr="00DB259E">
        <w:rPr>
          <w:sz w:val="24"/>
          <w:szCs w:val="24"/>
        </w:rPr>
        <w:t>n</w:t>
      </w:r>
      <w:r w:rsidR="00095E1A" w:rsidRPr="00DB259E">
        <w:rPr>
          <w:sz w:val="24"/>
          <w:szCs w:val="24"/>
        </w:rPr>
        <w:t xml:space="preserve"> school</w:t>
      </w:r>
      <w:r w:rsidR="00C63E51" w:rsidRPr="00DB259E">
        <w:rPr>
          <w:sz w:val="24"/>
          <w:szCs w:val="24"/>
        </w:rPr>
        <w:t xml:space="preserve"> grounds</w:t>
      </w:r>
      <w:r w:rsidR="00095E1A" w:rsidRPr="00DB259E">
        <w:rPr>
          <w:sz w:val="24"/>
          <w:szCs w:val="24"/>
        </w:rPr>
        <w:t xml:space="preserve">, such as woodland and ponds </w:t>
      </w:r>
      <w:r w:rsidR="00095E1A" w:rsidRPr="00486C23">
        <w:rPr>
          <w:sz w:val="24"/>
          <w:szCs w:val="24"/>
        </w:rPr>
        <w:t>(Alexander, 2010).</w:t>
      </w:r>
      <w:r w:rsidR="00095E1A" w:rsidRPr="00DB259E">
        <w:rPr>
          <w:sz w:val="24"/>
          <w:szCs w:val="24"/>
        </w:rPr>
        <w:t xml:space="preserve"> </w:t>
      </w:r>
      <w:r w:rsidRPr="00DB259E">
        <w:rPr>
          <w:sz w:val="24"/>
          <w:szCs w:val="24"/>
        </w:rPr>
        <w:t xml:space="preserve">However, some school grounds are limited in outdoor learning opportunities. </w:t>
      </w:r>
      <w:r w:rsidR="00874D11" w:rsidRPr="00DB259E">
        <w:rPr>
          <w:sz w:val="24"/>
          <w:szCs w:val="24"/>
        </w:rPr>
        <w:t xml:space="preserve">Estyn (2017) reported </w:t>
      </w:r>
      <w:r w:rsidR="00395CA9" w:rsidRPr="00DB259E">
        <w:rPr>
          <w:sz w:val="24"/>
          <w:szCs w:val="24"/>
        </w:rPr>
        <w:t>only</w:t>
      </w:r>
      <w:r w:rsidR="00874D11" w:rsidRPr="00DB259E">
        <w:rPr>
          <w:sz w:val="24"/>
          <w:szCs w:val="24"/>
        </w:rPr>
        <w:t xml:space="preserve"> ¾ of schools have adequate outdoor learning environments that link specifically to </w:t>
      </w:r>
      <w:r w:rsidRPr="00DB259E">
        <w:rPr>
          <w:sz w:val="24"/>
          <w:szCs w:val="24"/>
        </w:rPr>
        <w:t xml:space="preserve">schools and </w:t>
      </w:r>
      <w:r w:rsidR="00874D11" w:rsidRPr="00DB259E">
        <w:rPr>
          <w:sz w:val="24"/>
          <w:szCs w:val="24"/>
        </w:rPr>
        <w:t>classroom</w:t>
      </w:r>
      <w:r w:rsidRPr="00DB259E">
        <w:rPr>
          <w:sz w:val="24"/>
          <w:szCs w:val="24"/>
        </w:rPr>
        <w:t>s. As a teacher, I will</w:t>
      </w:r>
      <w:r w:rsidR="00095E1A" w:rsidRPr="00DB259E">
        <w:rPr>
          <w:sz w:val="24"/>
          <w:szCs w:val="24"/>
        </w:rPr>
        <w:t xml:space="preserve"> overcome </w:t>
      </w:r>
      <w:r w:rsidR="006030EF" w:rsidRPr="00DB259E">
        <w:rPr>
          <w:sz w:val="24"/>
          <w:szCs w:val="24"/>
        </w:rPr>
        <w:t xml:space="preserve">school outdoor space </w:t>
      </w:r>
      <w:r w:rsidR="00C7532E" w:rsidRPr="00DB259E">
        <w:rPr>
          <w:sz w:val="24"/>
          <w:szCs w:val="24"/>
        </w:rPr>
        <w:t xml:space="preserve">limitations </w:t>
      </w:r>
      <w:r w:rsidR="00095E1A" w:rsidRPr="00DB259E">
        <w:rPr>
          <w:sz w:val="24"/>
          <w:szCs w:val="24"/>
        </w:rPr>
        <w:t>by visiting local woodland</w:t>
      </w:r>
      <w:r w:rsidR="006030EF" w:rsidRPr="00DB259E">
        <w:rPr>
          <w:sz w:val="24"/>
          <w:szCs w:val="24"/>
        </w:rPr>
        <w:t>s</w:t>
      </w:r>
      <w:r w:rsidR="00095E1A" w:rsidRPr="00DB259E">
        <w:rPr>
          <w:sz w:val="24"/>
          <w:szCs w:val="24"/>
        </w:rPr>
        <w:t xml:space="preserve"> or park</w:t>
      </w:r>
      <w:r w:rsidR="006030EF" w:rsidRPr="00DB259E">
        <w:rPr>
          <w:sz w:val="24"/>
          <w:szCs w:val="24"/>
        </w:rPr>
        <w:t>s</w:t>
      </w:r>
      <w:r w:rsidR="00095E1A" w:rsidRPr="00DB259E">
        <w:rPr>
          <w:sz w:val="24"/>
          <w:szCs w:val="24"/>
        </w:rPr>
        <w:t xml:space="preserve">. (Grigg </w:t>
      </w:r>
      <w:r w:rsidR="00BF4765" w:rsidRPr="00DB259E">
        <w:rPr>
          <w:sz w:val="24"/>
          <w:szCs w:val="24"/>
        </w:rPr>
        <w:t>and</w:t>
      </w:r>
      <w:r w:rsidR="00095E1A" w:rsidRPr="00DB259E">
        <w:rPr>
          <w:sz w:val="24"/>
          <w:szCs w:val="24"/>
        </w:rPr>
        <w:t xml:space="preserve"> Lewis, 2016). </w:t>
      </w:r>
      <w:r w:rsidR="00E10AB9">
        <w:rPr>
          <w:sz w:val="24"/>
          <w:szCs w:val="24"/>
        </w:rPr>
        <w:t xml:space="preserve">Furthermore, </w:t>
      </w:r>
      <w:r w:rsidR="00874D11" w:rsidRPr="00DB259E">
        <w:rPr>
          <w:sz w:val="24"/>
          <w:szCs w:val="24"/>
        </w:rPr>
        <w:t>Estyn (2011) reported that</w:t>
      </w:r>
      <w:r w:rsidR="006030EF" w:rsidRPr="00DB259E">
        <w:rPr>
          <w:sz w:val="24"/>
          <w:szCs w:val="24"/>
        </w:rPr>
        <w:t xml:space="preserve"> </w:t>
      </w:r>
      <w:r w:rsidR="00874D11" w:rsidRPr="00DB259E">
        <w:rPr>
          <w:sz w:val="24"/>
          <w:szCs w:val="24"/>
        </w:rPr>
        <w:t>outdoor</w:t>
      </w:r>
      <w:r w:rsidRPr="00DB259E">
        <w:rPr>
          <w:sz w:val="24"/>
          <w:szCs w:val="24"/>
        </w:rPr>
        <w:t xml:space="preserve"> space</w:t>
      </w:r>
      <w:r w:rsidR="00874D11" w:rsidRPr="00DB259E">
        <w:rPr>
          <w:sz w:val="24"/>
          <w:szCs w:val="24"/>
        </w:rPr>
        <w:t xml:space="preserve"> is not utilised </w:t>
      </w:r>
      <w:r w:rsidRPr="00DB259E">
        <w:rPr>
          <w:sz w:val="24"/>
          <w:szCs w:val="24"/>
        </w:rPr>
        <w:t>adequately</w:t>
      </w:r>
      <w:r w:rsidR="00874D11" w:rsidRPr="00DB259E">
        <w:rPr>
          <w:sz w:val="24"/>
          <w:szCs w:val="24"/>
        </w:rPr>
        <w:t xml:space="preserve"> to support cross-curricular activities such as the </w:t>
      </w:r>
      <w:r w:rsidR="00171286" w:rsidRPr="00DB259E">
        <w:rPr>
          <w:sz w:val="24"/>
          <w:szCs w:val="24"/>
        </w:rPr>
        <w:t>W</w:t>
      </w:r>
      <w:r w:rsidR="00874D11" w:rsidRPr="00DB259E">
        <w:rPr>
          <w:sz w:val="24"/>
          <w:szCs w:val="24"/>
        </w:rPr>
        <w:t xml:space="preserve">elsh language and </w:t>
      </w:r>
      <w:r w:rsidR="00410EF6">
        <w:rPr>
          <w:sz w:val="24"/>
          <w:szCs w:val="24"/>
        </w:rPr>
        <w:t>Information Communication Technology (</w:t>
      </w:r>
      <w:r w:rsidR="00874D11" w:rsidRPr="00DB259E">
        <w:rPr>
          <w:sz w:val="24"/>
          <w:szCs w:val="24"/>
        </w:rPr>
        <w:t>ICT</w:t>
      </w:r>
      <w:r w:rsidR="00410EF6">
        <w:rPr>
          <w:sz w:val="24"/>
          <w:szCs w:val="24"/>
        </w:rPr>
        <w:t>)</w:t>
      </w:r>
      <w:r w:rsidR="00874D11" w:rsidRPr="00DB259E">
        <w:rPr>
          <w:sz w:val="24"/>
          <w:szCs w:val="24"/>
        </w:rPr>
        <w:t xml:space="preserve">. </w:t>
      </w:r>
      <w:r w:rsidR="00874D11" w:rsidRPr="00DB259E">
        <w:rPr>
          <w:color w:val="000000" w:themeColor="text1"/>
          <w:sz w:val="24"/>
          <w:szCs w:val="24"/>
        </w:rPr>
        <w:t>Waite (2010) identif</w:t>
      </w:r>
      <w:r w:rsidR="00E26E53" w:rsidRPr="00DB259E">
        <w:rPr>
          <w:color w:val="000000" w:themeColor="text1"/>
          <w:sz w:val="24"/>
          <w:szCs w:val="24"/>
        </w:rPr>
        <w:t>ied</w:t>
      </w:r>
      <w:r w:rsidR="00874D11" w:rsidRPr="00DB259E">
        <w:rPr>
          <w:sz w:val="24"/>
          <w:szCs w:val="24"/>
        </w:rPr>
        <w:t xml:space="preserve"> the curriculum can be developed through outdoor learning </w:t>
      </w:r>
      <w:r w:rsidR="00C7532E" w:rsidRPr="00DB259E">
        <w:rPr>
          <w:sz w:val="24"/>
          <w:szCs w:val="24"/>
        </w:rPr>
        <w:t>as children are motivated to explore</w:t>
      </w:r>
      <w:r w:rsidR="00E26E53" w:rsidRPr="00DB259E">
        <w:rPr>
          <w:sz w:val="24"/>
          <w:szCs w:val="24"/>
        </w:rPr>
        <w:t>,</w:t>
      </w:r>
      <w:r w:rsidR="00C7532E" w:rsidRPr="00DB259E">
        <w:rPr>
          <w:sz w:val="24"/>
          <w:szCs w:val="24"/>
        </w:rPr>
        <w:t xml:space="preserve"> </w:t>
      </w:r>
      <w:r w:rsidR="006030EF" w:rsidRPr="00DB259E">
        <w:rPr>
          <w:sz w:val="24"/>
          <w:szCs w:val="24"/>
        </w:rPr>
        <w:t>enabling</w:t>
      </w:r>
      <w:r w:rsidR="00C7532E" w:rsidRPr="00DB259E">
        <w:rPr>
          <w:sz w:val="24"/>
          <w:szCs w:val="24"/>
        </w:rPr>
        <w:t xml:space="preserve"> the curriculum to be seen in a different perspective.</w:t>
      </w:r>
      <w:r w:rsidRPr="00DB259E">
        <w:rPr>
          <w:sz w:val="24"/>
          <w:szCs w:val="24"/>
        </w:rPr>
        <w:t xml:space="preserve"> Within my future practice, I will utilise outdoor learning within a range of mainstream curriculum subjects. For example, as a class, we could explore</w:t>
      </w:r>
      <w:r w:rsidR="00EE6B7F" w:rsidRPr="00DB259E">
        <w:rPr>
          <w:sz w:val="24"/>
          <w:szCs w:val="24"/>
        </w:rPr>
        <w:t xml:space="preserve"> fairy woodland gardens</w:t>
      </w:r>
      <w:r w:rsidR="00171286" w:rsidRPr="00DB259E">
        <w:rPr>
          <w:sz w:val="24"/>
          <w:szCs w:val="24"/>
        </w:rPr>
        <w:t>,</w:t>
      </w:r>
      <w:r w:rsidR="00EE6B7F" w:rsidRPr="00DB259E">
        <w:rPr>
          <w:sz w:val="24"/>
          <w:szCs w:val="24"/>
        </w:rPr>
        <w:t xml:space="preserve"> that could be utilised to form a short </w:t>
      </w:r>
      <w:r w:rsidR="007F7247">
        <w:rPr>
          <w:sz w:val="24"/>
          <w:szCs w:val="24"/>
        </w:rPr>
        <w:t xml:space="preserve">descriptive </w:t>
      </w:r>
      <w:r w:rsidR="00EE6B7F" w:rsidRPr="00DB259E">
        <w:rPr>
          <w:sz w:val="24"/>
          <w:szCs w:val="24"/>
        </w:rPr>
        <w:t>story.</w:t>
      </w:r>
    </w:p>
    <w:p w:rsidR="00F56E46" w:rsidRPr="00DB259E" w:rsidRDefault="00095E1A" w:rsidP="000C656C">
      <w:pPr>
        <w:spacing w:before="240" w:line="480" w:lineRule="auto"/>
        <w:jc w:val="both"/>
        <w:rPr>
          <w:sz w:val="24"/>
          <w:szCs w:val="24"/>
        </w:rPr>
      </w:pPr>
      <w:r w:rsidRPr="00DB259E">
        <w:rPr>
          <w:sz w:val="24"/>
          <w:szCs w:val="24"/>
        </w:rPr>
        <w:t>L</w:t>
      </w:r>
      <w:r w:rsidR="0089730D" w:rsidRPr="00DB259E">
        <w:rPr>
          <w:sz w:val="24"/>
          <w:szCs w:val="24"/>
        </w:rPr>
        <w:t>earning outside the classroom can reduce prevalence of child</w:t>
      </w:r>
      <w:r w:rsidR="00E26E53" w:rsidRPr="00DB259E">
        <w:rPr>
          <w:sz w:val="24"/>
          <w:szCs w:val="24"/>
        </w:rPr>
        <w:t xml:space="preserve">hood </w:t>
      </w:r>
      <w:r w:rsidR="0089730D" w:rsidRPr="00DB259E">
        <w:rPr>
          <w:sz w:val="24"/>
          <w:szCs w:val="24"/>
        </w:rPr>
        <w:t>inactivity</w:t>
      </w:r>
      <w:r w:rsidR="00E26E53" w:rsidRPr="00DB259E">
        <w:rPr>
          <w:sz w:val="24"/>
          <w:szCs w:val="24"/>
        </w:rPr>
        <w:t xml:space="preserve">, </w:t>
      </w:r>
      <w:r w:rsidR="0089730D" w:rsidRPr="00DB259E">
        <w:rPr>
          <w:sz w:val="24"/>
          <w:szCs w:val="24"/>
        </w:rPr>
        <w:t>obesity (</w:t>
      </w:r>
      <w:r w:rsidR="0089730D" w:rsidRPr="00CA5885">
        <w:rPr>
          <w:sz w:val="24"/>
          <w:szCs w:val="24"/>
        </w:rPr>
        <w:t>Hughes, 2015)</w:t>
      </w:r>
      <w:r w:rsidR="00C96126" w:rsidRPr="00DB259E">
        <w:rPr>
          <w:sz w:val="24"/>
          <w:szCs w:val="24"/>
        </w:rPr>
        <w:t xml:space="preserve"> </w:t>
      </w:r>
      <w:r w:rsidR="00E26E53" w:rsidRPr="00DB259E">
        <w:rPr>
          <w:sz w:val="24"/>
          <w:szCs w:val="24"/>
        </w:rPr>
        <w:t>an</w:t>
      </w:r>
      <w:r w:rsidR="00E26E53" w:rsidRPr="00486C23">
        <w:rPr>
          <w:sz w:val="24"/>
          <w:szCs w:val="24"/>
        </w:rPr>
        <w:t xml:space="preserve">d </w:t>
      </w:r>
      <w:r w:rsidR="00C96126" w:rsidRPr="00486C23">
        <w:rPr>
          <w:sz w:val="24"/>
          <w:szCs w:val="24"/>
        </w:rPr>
        <w:t xml:space="preserve">stress </w:t>
      </w:r>
      <w:r w:rsidR="00E26E53" w:rsidRPr="00486C23">
        <w:rPr>
          <w:sz w:val="24"/>
          <w:szCs w:val="24"/>
        </w:rPr>
        <w:t>(Wells, 2000)</w:t>
      </w:r>
      <w:r w:rsidR="00277706" w:rsidRPr="00486C23">
        <w:rPr>
          <w:sz w:val="24"/>
          <w:szCs w:val="24"/>
        </w:rPr>
        <w:t xml:space="preserve">, </w:t>
      </w:r>
      <w:r w:rsidR="00277706" w:rsidRPr="00DB259E">
        <w:rPr>
          <w:sz w:val="24"/>
          <w:szCs w:val="24"/>
        </w:rPr>
        <w:t xml:space="preserve">contributing to ‘healthy, confident individuals’ (Donaldson, </w:t>
      </w:r>
      <w:r w:rsidR="00277706" w:rsidRPr="00DB259E">
        <w:rPr>
          <w:sz w:val="24"/>
          <w:szCs w:val="24"/>
        </w:rPr>
        <w:lastRenderedPageBreak/>
        <w:t>2015)</w:t>
      </w:r>
      <w:r w:rsidR="00C96126" w:rsidRPr="00DB259E">
        <w:rPr>
          <w:sz w:val="24"/>
          <w:szCs w:val="24"/>
        </w:rPr>
        <w:t>.</w:t>
      </w:r>
      <w:r w:rsidRPr="00DB259E">
        <w:rPr>
          <w:sz w:val="24"/>
          <w:szCs w:val="24"/>
        </w:rPr>
        <w:t xml:space="preserve"> Outdoor learning </w:t>
      </w:r>
      <w:r w:rsidR="00C96126" w:rsidRPr="00DB259E">
        <w:rPr>
          <w:sz w:val="24"/>
          <w:szCs w:val="24"/>
        </w:rPr>
        <w:t>can increase children’s confidence and challenge confident children throug</w:t>
      </w:r>
      <w:r w:rsidR="00AD135E" w:rsidRPr="00DB259E">
        <w:rPr>
          <w:sz w:val="24"/>
          <w:szCs w:val="24"/>
        </w:rPr>
        <w:t>h providing</w:t>
      </w:r>
      <w:r w:rsidR="00C96126" w:rsidRPr="00DB259E">
        <w:rPr>
          <w:sz w:val="24"/>
          <w:szCs w:val="24"/>
        </w:rPr>
        <w:t xml:space="preserve"> new experiences</w:t>
      </w:r>
      <w:r w:rsidR="004B5B1E" w:rsidRPr="00DB259E">
        <w:rPr>
          <w:sz w:val="24"/>
          <w:szCs w:val="24"/>
        </w:rPr>
        <w:t xml:space="preserve"> (Grigg </w:t>
      </w:r>
      <w:r w:rsidR="00BF4765" w:rsidRPr="00DB259E">
        <w:rPr>
          <w:sz w:val="24"/>
          <w:szCs w:val="24"/>
        </w:rPr>
        <w:t>and</w:t>
      </w:r>
      <w:r w:rsidR="004B5B1E" w:rsidRPr="00DB259E">
        <w:rPr>
          <w:sz w:val="24"/>
          <w:szCs w:val="24"/>
        </w:rPr>
        <w:t xml:space="preserve"> Lewis, 2016).</w:t>
      </w:r>
      <w:r w:rsidR="00A33327" w:rsidRPr="00DB259E">
        <w:rPr>
          <w:sz w:val="24"/>
          <w:szCs w:val="24"/>
        </w:rPr>
        <w:t xml:space="preserve"> Despite the benefits of outdoor learning, </w:t>
      </w:r>
      <w:r w:rsidR="00044A61" w:rsidRPr="00DB259E">
        <w:rPr>
          <w:sz w:val="24"/>
          <w:szCs w:val="24"/>
        </w:rPr>
        <w:t>Estyn</w:t>
      </w:r>
      <w:r w:rsidR="006155CA" w:rsidRPr="00DB259E">
        <w:rPr>
          <w:sz w:val="24"/>
          <w:szCs w:val="24"/>
        </w:rPr>
        <w:t xml:space="preserve"> (2011)</w:t>
      </w:r>
      <w:r w:rsidR="00044A61" w:rsidRPr="00DB259E">
        <w:rPr>
          <w:sz w:val="24"/>
          <w:szCs w:val="24"/>
        </w:rPr>
        <w:t xml:space="preserve"> reported that schools only make ‘adequate’ use of outdoor learning.</w:t>
      </w:r>
    </w:p>
    <w:p w:rsidR="00EC0476" w:rsidRPr="00DB259E" w:rsidRDefault="00EC0476" w:rsidP="000C656C">
      <w:pPr>
        <w:spacing w:line="480" w:lineRule="auto"/>
        <w:jc w:val="both"/>
        <w:rPr>
          <w:sz w:val="24"/>
          <w:szCs w:val="24"/>
        </w:rPr>
      </w:pPr>
    </w:p>
    <w:p w:rsidR="00147C2B" w:rsidRPr="00DB259E" w:rsidRDefault="00395CA9" w:rsidP="000C656C">
      <w:pPr>
        <w:spacing w:line="480" w:lineRule="auto"/>
        <w:jc w:val="both"/>
        <w:rPr>
          <w:sz w:val="24"/>
          <w:szCs w:val="24"/>
        </w:rPr>
      </w:pPr>
      <w:r w:rsidRPr="00DB259E">
        <w:rPr>
          <w:sz w:val="24"/>
          <w:szCs w:val="24"/>
        </w:rPr>
        <w:t>S</w:t>
      </w:r>
      <w:r w:rsidR="002F73EB" w:rsidRPr="00DB259E">
        <w:rPr>
          <w:sz w:val="24"/>
          <w:szCs w:val="24"/>
        </w:rPr>
        <w:t xml:space="preserve">chools around Wales have made a conscious effort to apply good practice of outdoor learning to their school. </w:t>
      </w:r>
      <w:r w:rsidR="00147C2B" w:rsidRPr="00DB259E">
        <w:rPr>
          <w:sz w:val="24"/>
          <w:szCs w:val="24"/>
        </w:rPr>
        <w:t>A primary school in Rhyl, North Wales has developed a ‘Beach School’ initiative.</w:t>
      </w:r>
      <w:r w:rsidR="00C0750E" w:rsidRPr="00DB259E">
        <w:rPr>
          <w:sz w:val="24"/>
          <w:szCs w:val="24"/>
        </w:rPr>
        <w:t xml:space="preserve"> </w:t>
      </w:r>
      <w:r w:rsidR="00147C2B" w:rsidRPr="00DB259E">
        <w:rPr>
          <w:sz w:val="24"/>
          <w:szCs w:val="24"/>
        </w:rPr>
        <w:t>The school has organised trips to the beach, where children gain knowledge surrounding sea wildlife, examine beach features and learn skills on water safety. The school offers trained school beach leaders that deliver the school curriculum using the beach.</w:t>
      </w:r>
      <w:r w:rsidR="007F7247">
        <w:rPr>
          <w:sz w:val="24"/>
          <w:szCs w:val="24"/>
        </w:rPr>
        <w:t xml:space="preserve"> An</w:t>
      </w:r>
      <w:r w:rsidR="00147C2B" w:rsidRPr="00DB259E">
        <w:rPr>
          <w:sz w:val="24"/>
          <w:szCs w:val="24"/>
        </w:rPr>
        <w:t xml:space="preserve"> </w:t>
      </w:r>
      <w:r w:rsidR="007F7247">
        <w:rPr>
          <w:sz w:val="24"/>
          <w:szCs w:val="24"/>
        </w:rPr>
        <w:t>e</w:t>
      </w:r>
      <w:r w:rsidR="00147C2B" w:rsidRPr="00DB259E">
        <w:rPr>
          <w:sz w:val="24"/>
          <w:szCs w:val="24"/>
        </w:rPr>
        <w:t xml:space="preserve">xample includes ‘Science on the Sands’. </w:t>
      </w:r>
      <w:r w:rsidR="00005E1E" w:rsidRPr="00DB259E">
        <w:rPr>
          <w:sz w:val="24"/>
          <w:szCs w:val="24"/>
        </w:rPr>
        <w:t>Following this outdoor learning</w:t>
      </w:r>
      <w:r w:rsidR="007F7247">
        <w:rPr>
          <w:sz w:val="24"/>
          <w:szCs w:val="24"/>
        </w:rPr>
        <w:t>,</w:t>
      </w:r>
      <w:r w:rsidR="00005E1E" w:rsidRPr="00DB259E">
        <w:rPr>
          <w:sz w:val="24"/>
          <w:szCs w:val="24"/>
        </w:rPr>
        <w:t xml:space="preserve"> </w:t>
      </w:r>
      <w:r w:rsidR="00147C2B" w:rsidRPr="00DB259E">
        <w:rPr>
          <w:sz w:val="24"/>
          <w:szCs w:val="24"/>
        </w:rPr>
        <w:t>pupil</w:t>
      </w:r>
      <w:r w:rsidR="00171286" w:rsidRPr="00DB259E">
        <w:rPr>
          <w:sz w:val="24"/>
          <w:szCs w:val="24"/>
        </w:rPr>
        <w:t>’</w:t>
      </w:r>
      <w:r w:rsidR="00147C2B" w:rsidRPr="00DB259E">
        <w:rPr>
          <w:sz w:val="24"/>
          <w:szCs w:val="24"/>
        </w:rPr>
        <w:t>s</w:t>
      </w:r>
      <w:r w:rsidR="00005E1E" w:rsidRPr="00DB259E">
        <w:rPr>
          <w:sz w:val="24"/>
          <w:szCs w:val="24"/>
        </w:rPr>
        <w:t xml:space="preserve"> literacy skills (18%), </w:t>
      </w:r>
      <w:r w:rsidR="00147C2B" w:rsidRPr="00DB259E">
        <w:rPr>
          <w:sz w:val="24"/>
          <w:szCs w:val="24"/>
        </w:rPr>
        <w:t>wellbeing</w:t>
      </w:r>
      <w:r w:rsidR="00005E1E" w:rsidRPr="00DB259E">
        <w:rPr>
          <w:sz w:val="24"/>
          <w:szCs w:val="24"/>
        </w:rPr>
        <w:t xml:space="preserve"> and</w:t>
      </w:r>
      <w:r w:rsidR="00147C2B" w:rsidRPr="00DB259E">
        <w:rPr>
          <w:sz w:val="24"/>
          <w:szCs w:val="24"/>
        </w:rPr>
        <w:t xml:space="preserve"> social skills improved (Estyn 2012). </w:t>
      </w:r>
      <w:r w:rsidR="007F7247">
        <w:rPr>
          <w:sz w:val="24"/>
          <w:szCs w:val="24"/>
        </w:rPr>
        <w:t>Furthermore, a</w:t>
      </w:r>
      <w:r w:rsidR="00147C2B" w:rsidRPr="00DB259E">
        <w:rPr>
          <w:sz w:val="24"/>
          <w:szCs w:val="24"/>
        </w:rPr>
        <w:t xml:space="preserve"> primary school in </w:t>
      </w:r>
      <w:proofErr w:type="spellStart"/>
      <w:r w:rsidR="00147C2B" w:rsidRPr="00DB259E">
        <w:rPr>
          <w:sz w:val="24"/>
          <w:szCs w:val="24"/>
        </w:rPr>
        <w:t>Rhos</w:t>
      </w:r>
      <w:proofErr w:type="spellEnd"/>
      <w:r w:rsidR="00147C2B" w:rsidRPr="00DB259E">
        <w:rPr>
          <w:sz w:val="24"/>
          <w:szCs w:val="24"/>
        </w:rPr>
        <w:t xml:space="preserve"> on Sea, in Conwy also benefited from outdoor learning. </w:t>
      </w:r>
      <w:r w:rsidR="006030EF" w:rsidRPr="00DB259E">
        <w:rPr>
          <w:sz w:val="24"/>
          <w:szCs w:val="24"/>
        </w:rPr>
        <w:t>T</w:t>
      </w:r>
      <w:r w:rsidR="00147C2B" w:rsidRPr="00DB259E">
        <w:rPr>
          <w:sz w:val="24"/>
          <w:szCs w:val="24"/>
        </w:rPr>
        <w:t>he primary school developed a Forest School outdoor classroom. The outdoor classroom</w:t>
      </w:r>
      <w:r w:rsidR="007F7247">
        <w:rPr>
          <w:sz w:val="24"/>
          <w:szCs w:val="24"/>
        </w:rPr>
        <w:t xml:space="preserve"> has</w:t>
      </w:r>
      <w:r w:rsidR="00147C2B" w:rsidRPr="00DB259E">
        <w:rPr>
          <w:sz w:val="24"/>
          <w:szCs w:val="24"/>
        </w:rPr>
        <w:t xml:space="preserve"> incorporated a seating area, fire-pit, pond and a bug hotel. Children developed awareness and knowledge about the environment, social skills</w:t>
      </w:r>
      <w:r w:rsidR="007F7247">
        <w:rPr>
          <w:sz w:val="24"/>
          <w:szCs w:val="24"/>
        </w:rPr>
        <w:t xml:space="preserve"> and</w:t>
      </w:r>
      <w:r w:rsidR="00147C2B" w:rsidRPr="00DB259E">
        <w:rPr>
          <w:sz w:val="24"/>
          <w:szCs w:val="24"/>
        </w:rPr>
        <w:t xml:space="preserve"> outdoor life skills. The outdoor learning environment also increase</w:t>
      </w:r>
      <w:r w:rsidR="00AD135E" w:rsidRPr="00DB259E">
        <w:rPr>
          <w:sz w:val="24"/>
          <w:szCs w:val="24"/>
        </w:rPr>
        <w:t>d</w:t>
      </w:r>
      <w:r w:rsidR="00147C2B" w:rsidRPr="00DB259E">
        <w:rPr>
          <w:sz w:val="24"/>
          <w:szCs w:val="24"/>
        </w:rPr>
        <w:t xml:space="preserve"> children’s literacy and numeracy </w:t>
      </w:r>
      <w:r w:rsidR="00005E1E" w:rsidRPr="00DB259E">
        <w:rPr>
          <w:sz w:val="24"/>
          <w:szCs w:val="24"/>
        </w:rPr>
        <w:t xml:space="preserve">attainment </w:t>
      </w:r>
      <w:r w:rsidR="00147C2B" w:rsidRPr="00DB259E">
        <w:rPr>
          <w:sz w:val="24"/>
          <w:szCs w:val="24"/>
        </w:rPr>
        <w:t>(Estyn 2016</w:t>
      </w:r>
      <w:r w:rsidR="00653496" w:rsidRPr="00DB259E">
        <w:rPr>
          <w:sz w:val="24"/>
          <w:szCs w:val="24"/>
        </w:rPr>
        <w:t>b</w:t>
      </w:r>
      <w:r w:rsidR="00147C2B" w:rsidRPr="00DB259E">
        <w:rPr>
          <w:sz w:val="24"/>
          <w:szCs w:val="24"/>
        </w:rPr>
        <w:t>).</w:t>
      </w:r>
    </w:p>
    <w:p w:rsidR="00147C2B" w:rsidRPr="00DB259E" w:rsidRDefault="00147C2B" w:rsidP="000C656C">
      <w:pPr>
        <w:spacing w:line="480" w:lineRule="auto"/>
        <w:jc w:val="both"/>
        <w:rPr>
          <w:color w:val="FF0000"/>
          <w:sz w:val="24"/>
          <w:szCs w:val="24"/>
          <w:u w:val="single"/>
        </w:rPr>
      </w:pPr>
    </w:p>
    <w:p w:rsidR="006E6D2B" w:rsidRPr="00DB259E" w:rsidRDefault="00FF4906" w:rsidP="000C656C">
      <w:pPr>
        <w:spacing w:line="480" w:lineRule="auto"/>
        <w:jc w:val="both"/>
        <w:rPr>
          <w:color w:val="000000" w:themeColor="text1"/>
          <w:sz w:val="24"/>
          <w:szCs w:val="24"/>
        </w:rPr>
      </w:pPr>
      <w:r w:rsidRPr="00DB259E">
        <w:rPr>
          <w:color w:val="000000" w:themeColor="text1"/>
          <w:sz w:val="24"/>
          <w:szCs w:val="24"/>
        </w:rPr>
        <w:t>Griggs and Lewis (</w:t>
      </w:r>
      <w:r w:rsidR="005C71C8" w:rsidRPr="00DB259E">
        <w:rPr>
          <w:color w:val="000000" w:themeColor="text1"/>
          <w:sz w:val="24"/>
          <w:szCs w:val="24"/>
        </w:rPr>
        <w:t>2016</w:t>
      </w:r>
      <w:r w:rsidRPr="00DB259E">
        <w:rPr>
          <w:color w:val="000000" w:themeColor="text1"/>
          <w:sz w:val="24"/>
          <w:szCs w:val="24"/>
        </w:rPr>
        <w:t>) recognised that outdoor learning involves precise preparation and planning. Griggs and Lewis (</w:t>
      </w:r>
      <w:r w:rsidR="005C71C8" w:rsidRPr="00DB259E">
        <w:rPr>
          <w:color w:val="000000" w:themeColor="text1"/>
          <w:sz w:val="24"/>
          <w:szCs w:val="24"/>
        </w:rPr>
        <w:t>2016</w:t>
      </w:r>
      <w:r w:rsidRPr="00DB259E">
        <w:rPr>
          <w:color w:val="000000" w:themeColor="text1"/>
          <w:sz w:val="24"/>
          <w:szCs w:val="24"/>
        </w:rPr>
        <w:t>) recommend visiting outdoor learning site</w:t>
      </w:r>
      <w:r w:rsidR="00410EF6">
        <w:rPr>
          <w:color w:val="000000" w:themeColor="text1"/>
          <w:sz w:val="24"/>
          <w:szCs w:val="24"/>
        </w:rPr>
        <w:t>s</w:t>
      </w:r>
      <w:r w:rsidRPr="00DB259E">
        <w:rPr>
          <w:color w:val="000000" w:themeColor="text1"/>
          <w:sz w:val="24"/>
          <w:szCs w:val="24"/>
        </w:rPr>
        <w:t xml:space="preserve"> beforehand, to be aware of any risks the trip may pose. Following a </w:t>
      </w:r>
      <w:r w:rsidR="005C71C8" w:rsidRPr="00DB259E">
        <w:rPr>
          <w:color w:val="000000" w:themeColor="text1"/>
          <w:sz w:val="24"/>
          <w:szCs w:val="24"/>
        </w:rPr>
        <w:t>pre-site</w:t>
      </w:r>
      <w:r w:rsidRPr="00DB259E">
        <w:rPr>
          <w:color w:val="000000" w:themeColor="text1"/>
          <w:sz w:val="24"/>
          <w:szCs w:val="24"/>
        </w:rPr>
        <w:t xml:space="preserve"> visit, a risk assessment plan can be uncovered. To ensure safety management of outdoor learning, the teacher needs to consider the needs of pupils including age, behaviour, special needs and ability. The amount of support staff and volunteers also need to be considered (Griggs </w:t>
      </w:r>
      <w:r w:rsidR="00410EF6">
        <w:rPr>
          <w:color w:val="000000" w:themeColor="text1"/>
          <w:sz w:val="24"/>
          <w:szCs w:val="24"/>
        </w:rPr>
        <w:t>&amp;</w:t>
      </w:r>
      <w:r w:rsidRPr="00DB259E">
        <w:rPr>
          <w:color w:val="000000" w:themeColor="text1"/>
          <w:sz w:val="24"/>
          <w:szCs w:val="24"/>
        </w:rPr>
        <w:t xml:space="preserve"> Lewis</w:t>
      </w:r>
      <w:r w:rsidR="00280B3F">
        <w:rPr>
          <w:color w:val="000000" w:themeColor="text1"/>
          <w:sz w:val="24"/>
          <w:szCs w:val="24"/>
        </w:rPr>
        <w:t>,</w:t>
      </w:r>
      <w:r w:rsidRPr="00DB259E">
        <w:rPr>
          <w:color w:val="000000" w:themeColor="text1"/>
          <w:sz w:val="24"/>
          <w:szCs w:val="24"/>
        </w:rPr>
        <w:t xml:space="preserve"> </w:t>
      </w:r>
      <w:r w:rsidR="005C71C8" w:rsidRPr="00DB259E">
        <w:rPr>
          <w:color w:val="000000" w:themeColor="text1"/>
          <w:sz w:val="24"/>
          <w:szCs w:val="24"/>
        </w:rPr>
        <w:t>2016</w:t>
      </w:r>
      <w:r w:rsidRPr="00DB259E">
        <w:rPr>
          <w:color w:val="000000" w:themeColor="text1"/>
          <w:sz w:val="24"/>
          <w:szCs w:val="24"/>
        </w:rPr>
        <w:t>). Furthermore, t</w:t>
      </w:r>
      <w:r w:rsidR="003363E1" w:rsidRPr="00DB259E">
        <w:rPr>
          <w:color w:val="000000" w:themeColor="text1"/>
          <w:sz w:val="24"/>
          <w:szCs w:val="24"/>
        </w:rPr>
        <w:t xml:space="preserve">he weather can prevent some outdoor activities from taking place. </w:t>
      </w:r>
      <w:r w:rsidR="005C71C8" w:rsidRPr="00DB259E">
        <w:rPr>
          <w:color w:val="000000" w:themeColor="text1"/>
          <w:sz w:val="24"/>
          <w:szCs w:val="24"/>
        </w:rPr>
        <w:t xml:space="preserve">In the UK, 76% of teachers </w:t>
      </w:r>
      <w:r w:rsidR="005C71C8" w:rsidRPr="00DB259E">
        <w:rPr>
          <w:color w:val="000000" w:themeColor="text1"/>
          <w:sz w:val="24"/>
          <w:szCs w:val="24"/>
        </w:rPr>
        <w:lastRenderedPageBreak/>
        <w:t>believed that the weather stops them from taking lessons outdoors (Outdoor Classroom Day</w:t>
      </w:r>
      <w:r w:rsidR="00BF4765" w:rsidRPr="00DB259E">
        <w:rPr>
          <w:color w:val="000000" w:themeColor="text1"/>
          <w:sz w:val="24"/>
          <w:szCs w:val="24"/>
        </w:rPr>
        <w:t>,</w:t>
      </w:r>
      <w:r w:rsidR="005C71C8" w:rsidRPr="00DB259E">
        <w:rPr>
          <w:color w:val="000000" w:themeColor="text1"/>
          <w:sz w:val="24"/>
          <w:szCs w:val="24"/>
        </w:rPr>
        <w:t xml:space="preserve"> 2018).</w:t>
      </w:r>
    </w:p>
    <w:p w:rsidR="009A10D1" w:rsidRPr="00DB259E" w:rsidRDefault="009A10D1" w:rsidP="000C656C">
      <w:pPr>
        <w:spacing w:line="480" w:lineRule="auto"/>
        <w:jc w:val="both"/>
        <w:rPr>
          <w:color w:val="000000" w:themeColor="text1"/>
          <w:sz w:val="24"/>
          <w:szCs w:val="24"/>
        </w:rPr>
      </w:pPr>
    </w:p>
    <w:p w:rsidR="00D12DD5" w:rsidRPr="00DB259E" w:rsidRDefault="00D12DD5" w:rsidP="000C656C">
      <w:pPr>
        <w:spacing w:line="480" w:lineRule="auto"/>
        <w:jc w:val="both"/>
        <w:rPr>
          <w:sz w:val="24"/>
          <w:szCs w:val="24"/>
          <w:u w:val="single"/>
        </w:rPr>
      </w:pPr>
      <w:r w:rsidRPr="00DB259E">
        <w:rPr>
          <w:sz w:val="24"/>
          <w:szCs w:val="24"/>
          <w:u w:val="single"/>
        </w:rPr>
        <w:t>ICT</w:t>
      </w:r>
      <w:r w:rsidR="000014B4" w:rsidRPr="00DB259E">
        <w:rPr>
          <w:sz w:val="24"/>
          <w:szCs w:val="24"/>
          <w:u w:val="single"/>
        </w:rPr>
        <w:t xml:space="preserve"> </w:t>
      </w:r>
    </w:p>
    <w:p w:rsidR="000014B4" w:rsidRPr="00DB259E" w:rsidRDefault="000014B4" w:rsidP="000C656C">
      <w:pPr>
        <w:spacing w:line="480" w:lineRule="auto"/>
        <w:jc w:val="both"/>
        <w:rPr>
          <w:sz w:val="24"/>
          <w:szCs w:val="24"/>
          <w:u w:val="single"/>
        </w:rPr>
      </w:pPr>
    </w:p>
    <w:p w:rsidR="00803784" w:rsidRPr="00DB259E" w:rsidRDefault="00E72148" w:rsidP="000C656C">
      <w:pPr>
        <w:spacing w:line="480" w:lineRule="auto"/>
        <w:jc w:val="both"/>
        <w:rPr>
          <w:sz w:val="24"/>
          <w:szCs w:val="24"/>
        </w:rPr>
      </w:pPr>
      <w:r w:rsidRPr="00DB259E">
        <w:rPr>
          <w:sz w:val="24"/>
          <w:szCs w:val="24"/>
        </w:rPr>
        <w:t xml:space="preserve">ICT will play a key feature in my ideal learning environment. Within the </w:t>
      </w:r>
      <w:r w:rsidR="007C1215" w:rsidRPr="00DB259E">
        <w:rPr>
          <w:sz w:val="24"/>
          <w:szCs w:val="24"/>
        </w:rPr>
        <w:t xml:space="preserve">new national curriculum, digital competence is to </w:t>
      </w:r>
      <w:r w:rsidR="00B2175C" w:rsidRPr="00DB259E">
        <w:rPr>
          <w:sz w:val="24"/>
          <w:szCs w:val="24"/>
        </w:rPr>
        <w:t>be embedded</w:t>
      </w:r>
      <w:r w:rsidR="007C1215" w:rsidRPr="00DB259E">
        <w:rPr>
          <w:sz w:val="24"/>
          <w:szCs w:val="24"/>
        </w:rPr>
        <w:t xml:space="preserve"> across the curriculum </w:t>
      </w:r>
      <w:r w:rsidR="00B2175C" w:rsidRPr="00DB259E">
        <w:rPr>
          <w:sz w:val="24"/>
          <w:szCs w:val="24"/>
        </w:rPr>
        <w:t xml:space="preserve">in to all subjects </w:t>
      </w:r>
      <w:r w:rsidR="007C1215" w:rsidRPr="00DB259E">
        <w:rPr>
          <w:sz w:val="24"/>
          <w:szCs w:val="24"/>
        </w:rPr>
        <w:t>in the same way that literacy and numeracy framework suggests (Donaldson, 2015).</w:t>
      </w:r>
      <w:r w:rsidR="00B2175C" w:rsidRPr="00DB259E">
        <w:rPr>
          <w:sz w:val="24"/>
          <w:szCs w:val="24"/>
        </w:rPr>
        <w:t xml:space="preserve"> ICT within primary schools should focus on </w:t>
      </w:r>
      <w:r w:rsidR="00031791" w:rsidRPr="00DB259E">
        <w:rPr>
          <w:sz w:val="24"/>
          <w:szCs w:val="24"/>
        </w:rPr>
        <w:t>developing skills</w:t>
      </w:r>
      <w:r w:rsidR="0061583F" w:rsidRPr="00DB259E">
        <w:rPr>
          <w:sz w:val="24"/>
          <w:szCs w:val="24"/>
        </w:rPr>
        <w:t xml:space="preserve"> (problem solving, critical thinking, resilience to change)</w:t>
      </w:r>
      <w:r w:rsidR="00031791" w:rsidRPr="00DB259E">
        <w:rPr>
          <w:sz w:val="24"/>
          <w:szCs w:val="24"/>
        </w:rPr>
        <w:t xml:space="preserve"> and transferring these skills into different environments (Donaldson, 2015).</w:t>
      </w:r>
      <w:r w:rsidR="0050608E" w:rsidRPr="00DB259E">
        <w:rPr>
          <w:sz w:val="24"/>
          <w:szCs w:val="24"/>
        </w:rPr>
        <w:t xml:space="preserve"> </w:t>
      </w:r>
      <w:proofErr w:type="spellStart"/>
      <w:r w:rsidR="00066B9E" w:rsidRPr="00DB259E">
        <w:rPr>
          <w:sz w:val="24"/>
          <w:szCs w:val="24"/>
        </w:rPr>
        <w:t>Bolstad</w:t>
      </w:r>
      <w:proofErr w:type="spellEnd"/>
      <w:r w:rsidR="00066B9E" w:rsidRPr="00DB259E">
        <w:rPr>
          <w:sz w:val="24"/>
          <w:szCs w:val="24"/>
        </w:rPr>
        <w:t xml:space="preserve"> (2004) state</w:t>
      </w:r>
      <w:r w:rsidR="00EE6B7F" w:rsidRPr="00DB259E">
        <w:rPr>
          <w:sz w:val="24"/>
          <w:szCs w:val="24"/>
        </w:rPr>
        <w:t>s</w:t>
      </w:r>
      <w:r w:rsidR="00066B9E" w:rsidRPr="00DB259E">
        <w:rPr>
          <w:sz w:val="24"/>
          <w:szCs w:val="24"/>
        </w:rPr>
        <w:t xml:space="preserve"> that ICT is a useful learning tool in education. ICT can enhance children’s creativity, desire to play, social skills and cognitive development (</w:t>
      </w:r>
      <w:proofErr w:type="spellStart"/>
      <w:r w:rsidR="00066B9E" w:rsidRPr="00DB259E">
        <w:rPr>
          <w:sz w:val="24"/>
          <w:szCs w:val="24"/>
        </w:rPr>
        <w:t>Bolstad</w:t>
      </w:r>
      <w:proofErr w:type="spellEnd"/>
      <w:r w:rsidR="00066B9E" w:rsidRPr="00DB259E">
        <w:rPr>
          <w:sz w:val="24"/>
          <w:szCs w:val="24"/>
        </w:rPr>
        <w:t>, 2004).</w:t>
      </w:r>
      <w:r w:rsidR="000A612C">
        <w:rPr>
          <w:sz w:val="24"/>
          <w:szCs w:val="24"/>
        </w:rPr>
        <w:t xml:space="preserve">  In contrast</w:t>
      </w:r>
      <w:r w:rsidR="006B6750" w:rsidRPr="00DB259E">
        <w:rPr>
          <w:sz w:val="24"/>
          <w:szCs w:val="24"/>
        </w:rPr>
        <w:t xml:space="preserve">, some research suggests (Healy, 2003) that ICT </w:t>
      </w:r>
      <w:r w:rsidR="00066B9E" w:rsidRPr="00DB259E">
        <w:rPr>
          <w:sz w:val="24"/>
          <w:szCs w:val="24"/>
        </w:rPr>
        <w:t>can hinder child language development and lead to poor concentration.</w:t>
      </w:r>
    </w:p>
    <w:p w:rsidR="0050608E" w:rsidRPr="00DB259E" w:rsidRDefault="0050608E" w:rsidP="000C656C">
      <w:pPr>
        <w:spacing w:line="480" w:lineRule="auto"/>
        <w:jc w:val="both"/>
        <w:rPr>
          <w:sz w:val="24"/>
          <w:szCs w:val="24"/>
        </w:rPr>
      </w:pPr>
    </w:p>
    <w:p w:rsidR="00746E2F" w:rsidRPr="00DB259E" w:rsidRDefault="00803784" w:rsidP="000C656C">
      <w:pPr>
        <w:spacing w:line="480" w:lineRule="auto"/>
        <w:jc w:val="both"/>
        <w:rPr>
          <w:sz w:val="24"/>
          <w:szCs w:val="24"/>
        </w:rPr>
      </w:pPr>
      <w:r w:rsidRPr="00DB259E">
        <w:rPr>
          <w:sz w:val="24"/>
          <w:szCs w:val="24"/>
        </w:rPr>
        <w:t xml:space="preserve">Estyn (2013) reported that around 50% of primary schools in </w:t>
      </w:r>
      <w:r w:rsidR="00171286" w:rsidRPr="00DB259E">
        <w:rPr>
          <w:sz w:val="24"/>
          <w:szCs w:val="24"/>
        </w:rPr>
        <w:t>W</w:t>
      </w:r>
      <w:r w:rsidRPr="00DB259E">
        <w:rPr>
          <w:sz w:val="24"/>
          <w:szCs w:val="24"/>
        </w:rPr>
        <w:t xml:space="preserve">ales deliver good and excellent ICT standards. Quality of ICT in </w:t>
      </w:r>
      <w:r w:rsidR="007F7247">
        <w:rPr>
          <w:sz w:val="24"/>
          <w:szCs w:val="24"/>
        </w:rPr>
        <w:t>F</w:t>
      </w:r>
      <w:r w:rsidRPr="00DB259E">
        <w:rPr>
          <w:sz w:val="24"/>
          <w:szCs w:val="24"/>
        </w:rPr>
        <w:t xml:space="preserve">oundation </w:t>
      </w:r>
      <w:r w:rsidR="007F7247">
        <w:rPr>
          <w:sz w:val="24"/>
          <w:szCs w:val="24"/>
        </w:rPr>
        <w:t>P</w:t>
      </w:r>
      <w:r w:rsidRPr="00DB259E">
        <w:rPr>
          <w:sz w:val="24"/>
          <w:szCs w:val="24"/>
        </w:rPr>
        <w:t>hase</w:t>
      </w:r>
      <w:r w:rsidR="007F7247">
        <w:rPr>
          <w:sz w:val="24"/>
          <w:szCs w:val="24"/>
        </w:rPr>
        <w:t xml:space="preserve"> is</w:t>
      </w:r>
      <w:r w:rsidRPr="00DB259E">
        <w:rPr>
          <w:sz w:val="24"/>
          <w:szCs w:val="24"/>
        </w:rPr>
        <w:t xml:space="preserve"> reported better compared to KS2 (Estyn</w:t>
      </w:r>
      <w:r w:rsidR="00280B3F">
        <w:rPr>
          <w:sz w:val="24"/>
          <w:szCs w:val="24"/>
        </w:rPr>
        <w:t>,</w:t>
      </w:r>
      <w:r w:rsidRPr="00DB259E">
        <w:rPr>
          <w:sz w:val="24"/>
          <w:szCs w:val="24"/>
        </w:rPr>
        <w:t xml:space="preserve"> 2013)</w:t>
      </w:r>
      <w:r w:rsidR="00280B3F">
        <w:rPr>
          <w:sz w:val="24"/>
          <w:szCs w:val="24"/>
        </w:rPr>
        <w:t>.</w:t>
      </w:r>
      <w:r w:rsidRPr="00DB259E">
        <w:rPr>
          <w:sz w:val="24"/>
          <w:szCs w:val="24"/>
        </w:rPr>
        <w:t xml:space="preserve"> </w:t>
      </w:r>
      <w:r w:rsidR="0060669E" w:rsidRPr="00DB259E">
        <w:rPr>
          <w:sz w:val="24"/>
          <w:szCs w:val="24"/>
        </w:rPr>
        <w:t xml:space="preserve">KS2 teachers do not feel confident when delivering </w:t>
      </w:r>
      <w:r w:rsidR="007B39E1" w:rsidRPr="00DB259E">
        <w:rPr>
          <w:sz w:val="24"/>
          <w:szCs w:val="24"/>
        </w:rPr>
        <w:t xml:space="preserve">ICT </w:t>
      </w:r>
      <w:r w:rsidR="0060669E" w:rsidRPr="00DB259E">
        <w:rPr>
          <w:sz w:val="24"/>
          <w:szCs w:val="24"/>
        </w:rPr>
        <w:t>to pupils (Estyn</w:t>
      </w:r>
      <w:r w:rsidR="00280B3F">
        <w:rPr>
          <w:sz w:val="24"/>
          <w:szCs w:val="24"/>
        </w:rPr>
        <w:t>,</w:t>
      </w:r>
      <w:r w:rsidR="0060669E" w:rsidRPr="00DB259E">
        <w:rPr>
          <w:sz w:val="24"/>
          <w:szCs w:val="24"/>
        </w:rPr>
        <w:t xml:space="preserve"> 2013).</w:t>
      </w:r>
      <w:r w:rsidR="00EE6B7F" w:rsidRPr="00DB259E">
        <w:rPr>
          <w:sz w:val="24"/>
          <w:szCs w:val="24"/>
        </w:rPr>
        <w:t xml:space="preserve"> The British Educational Communications and Technology Agency</w:t>
      </w:r>
      <w:r w:rsidR="0060669E" w:rsidRPr="00DB259E">
        <w:rPr>
          <w:sz w:val="24"/>
          <w:szCs w:val="24"/>
        </w:rPr>
        <w:t xml:space="preserve"> </w:t>
      </w:r>
      <w:r w:rsidR="00EE6B7F" w:rsidRPr="00DB259E">
        <w:rPr>
          <w:sz w:val="24"/>
          <w:szCs w:val="24"/>
        </w:rPr>
        <w:t>(</w:t>
      </w:r>
      <w:r w:rsidRPr="00DB259E">
        <w:rPr>
          <w:sz w:val="24"/>
          <w:szCs w:val="24"/>
        </w:rPr>
        <w:t>B</w:t>
      </w:r>
      <w:r w:rsidR="00410EF6">
        <w:rPr>
          <w:sz w:val="24"/>
          <w:szCs w:val="24"/>
        </w:rPr>
        <w:t>ECTA</w:t>
      </w:r>
      <w:r w:rsidR="00280B3F">
        <w:rPr>
          <w:sz w:val="24"/>
          <w:szCs w:val="24"/>
        </w:rPr>
        <w:t>,</w:t>
      </w:r>
      <w:r w:rsidR="00410EF6">
        <w:rPr>
          <w:sz w:val="24"/>
          <w:szCs w:val="24"/>
        </w:rPr>
        <w:t xml:space="preserve"> </w:t>
      </w:r>
      <w:r w:rsidRPr="00DB259E">
        <w:rPr>
          <w:sz w:val="24"/>
          <w:szCs w:val="24"/>
        </w:rPr>
        <w:t>2004) identified barriers that prevented t</w:t>
      </w:r>
      <w:r w:rsidR="007B39E1" w:rsidRPr="00DB259E">
        <w:rPr>
          <w:sz w:val="24"/>
          <w:szCs w:val="24"/>
        </w:rPr>
        <w:t>he</w:t>
      </w:r>
      <w:r w:rsidRPr="00DB259E">
        <w:rPr>
          <w:sz w:val="24"/>
          <w:szCs w:val="24"/>
        </w:rPr>
        <w:t xml:space="preserve"> use of ICT in the classroom. These barriers included </w:t>
      </w:r>
      <w:r w:rsidR="00E300FE">
        <w:rPr>
          <w:sz w:val="24"/>
          <w:szCs w:val="24"/>
        </w:rPr>
        <w:t>insufficient</w:t>
      </w:r>
      <w:r w:rsidRPr="00DB259E">
        <w:rPr>
          <w:sz w:val="24"/>
          <w:szCs w:val="24"/>
        </w:rPr>
        <w:t xml:space="preserve"> time, low confidence and competence</w:t>
      </w:r>
      <w:r w:rsidR="00746E2F" w:rsidRPr="00DB259E">
        <w:rPr>
          <w:sz w:val="24"/>
          <w:szCs w:val="24"/>
        </w:rPr>
        <w:t xml:space="preserve"> due to </w:t>
      </w:r>
      <w:r w:rsidR="00E300FE">
        <w:rPr>
          <w:sz w:val="24"/>
          <w:szCs w:val="24"/>
        </w:rPr>
        <w:t>inadequate</w:t>
      </w:r>
      <w:r w:rsidRPr="00DB259E">
        <w:rPr>
          <w:sz w:val="24"/>
          <w:szCs w:val="24"/>
        </w:rPr>
        <w:t xml:space="preserve"> training and </w:t>
      </w:r>
      <w:r w:rsidR="00E300FE">
        <w:rPr>
          <w:sz w:val="24"/>
          <w:szCs w:val="24"/>
        </w:rPr>
        <w:t>minimal</w:t>
      </w:r>
      <w:r w:rsidRPr="00DB259E">
        <w:rPr>
          <w:sz w:val="24"/>
          <w:szCs w:val="24"/>
        </w:rPr>
        <w:t xml:space="preserve"> access to ICT resources. </w:t>
      </w:r>
      <w:proofErr w:type="spellStart"/>
      <w:r w:rsidRPr="00DB259E">
        <w:rPr>
          <w:sz w:val="24"/>
          <w:szCs w:val="24"/>
        </w:rPr>
        <w:t>Pelgrum</w:t>
      </w:r>
      <w:proofErr w:type="spellEnd"/>
      <w:r w:rsidRPr="00DB259E">
        <w:rPr>
          <w:sz w:val="24"/>
          <w:szCs w:val="24"/>
        </w:rPr>
        <w:t xml:space="preserve"> (2001) also identified that </w:t>
      </w:r>
      <w:r w:rsidR="00410EF6">
        <w:rPr>
          <w:sz w:val="24"/>
          <w:szCs w:val="24"/>
        </w:rPr>
        <w:t>schools had</w:t>
      </w:r>
      <w:r w:rsidRPr="00DB259E">
        <w:rPr>
          <w:sz w:val="24"/>
          <w:szCs w:val="24"/>
        </w:rPr>
        <w:t xml:space="preserve"> insufficient computer resources and software and teachers had insufficient knowledge to </w:t>
      </w:r>
      <w:r w:rsidR="0060669E" w:rsidRPr="00DB259E">
        <w:rPr>
          <w:sz w:val="24"/>
          <w:szCs w:val="24"/>
        </w:rPr>
        <w:t>integrate</w:t>
      </w:r>
      <w:r w:rsidRPr="00DB259E">
        <w:rPr>
          <w:sz w:val="24"/>
          <w:szCs w:val="24"/>
        </w:rPr>
        <w:t xml:space="preserve"> ICT into the classroom.  In my ideal learning environment, I will ensure that all teachers are trained to use ICT competently.</w:t>
      </w:r>
      <w:r w:rsidR="0060669E" w:rsidRPr="00DB259E">
        <w:rPr>
          <w:sz w:val="24"/>
          <w:szCs w:val="24"/>
        </w:rPr>
        <w:t xml:space="preserve"> Furthermore, I will ensure that all classrooms are equipped with </w:t>
      </w:r>
      <w:r w:rsidR="007F7247">
        <w:rPr>
          <w:sz w:val="24"/>
          <w:szCs w:val="24"/>
        </w:rPr>
        <w:t>enough</w:t>
      </w:r>
      <w:r w:rsidR="0060669E" w:rsidRPr="00DB259E">
        <w:rPr>
          <w:sz w:val="24"/>
          <w:szCs w:val="24"/>
        </w:rPr>
        <w:t xml:space="preserve"> laptops, computers, </w:t>
      </w:r>
      <w:r w:rsidR="0060669E" w:rsidRPr="00DB259E">
        <w:rPr>
          <w:sz w:val="24"/>
          <w:szCs w:val="24"/>
        </w:rPr>
        <w:lastRenderedPageBreak/>
        <w:t xml:space="preserve">iPad’s and interactive white boards. Furthermore, ICT equipment will be up to date with the latest software. </w:t>
      </w:r>
    </w:p>
    <w:p w:rsidR="00746E2F" w:rsidRPr="00DB259E" w:rsidRDefault="00746E2F" w:rsidP="000C656C">
      <w:pPr>
        <w:spacing w:line="480" w:lineRule="auto"/>
        <w:jc w:val="both"/>
        <w:rPr>
          <w:sz w:val="24"/>
          <w:szCs w:val="24"/>
          <w:u w:val="single"/>
        </w:rPr>
      </w:pPr>
    </w:p>
    <w:p w:rsidR="00746E2F" w:rsidRPr="00DB259E" w:rsidRDefault="00746E2F" w:rsidP="000C656C">
      <w:pPr>
        <w:spacing w:line="480" w:lineRule="auto"/>
        <w:jc w:val="both"/>
        <w:rPr>
          <w:sz w:val="24"/>
          <w:szCs w:val="24"/>
        </w:rPr>
      </w:pPr>
      <w:r w:rsidRPr="00DB259E">
        <w:rPr>
          <w:sz w:val="24"/>
          <w:szCs w:val="24"/>
        </w:rPr>
        <w:t xml:space="preserve">A primary </w:t>
      </w:r>
      <w:r w:rsidR="00A33DC2" w:rsidRPr="00DB259E">
        <w:rPr>
          <w:sz w:val="24"/>
          <w:szCs w:val="24"/>
        </w:rPr>
        <w:t>s</w:t>
      </w:r>
      <w:r w:rsidRPr="00DB259E">
        <w:rPr>
          <w:sz w:val="24"/>
          <w:szCs w:val="24"/>
        </w:rPr>
        <w:t>chool</w:t>
      </w:r>
      <w:r w:rsidR="00A33DC2" w:rsidRPr="00DB259E">
        <w:rPr>
          <w:sz w:val="24"/>
          <w:szCs w:val="24"/>
        </w:rPr>
        <w:t xml:space="preserve"> in </w:t>
      </w:r>
      <w:r w:rsidR="00171286" w:rsidRPr="00DB259E">
        <w:rPr>
          <w:sz w:val="24"/>
          <w:szCs w:val="24"/>
        </w:rPr>
        <w:t>S</w:t>
      </w:r>
      <w:r w:rsidR="00A33DC2" w:rsidRPr="00DB259E">
        <w:rPr>
          <w:sz w:val="24"/>
          <w:szCs w:val="24"/>
        </w:rPr>
        <w:t xml:space="preserve">outh </w:t>
      </w:r>
      <w:r w:rsidR="00171286" w:rsidRPr="00DB259E">
        <w:rPr>
          <w:sz w:val="24"/>
          <w:szCs w:val="24"/>
        </w:rPr>
        <w:t>W</w:t>
      </w:r>
      <w:r w:rsidR="00A33DC2" w:rsidRPr="00DB259E">
        <w:rPr>
          <w:sz w:val="24"/>
          <w:szCs w:val="24"/>
        </w:rPr>
        <w:t>ales</w:t>
      </w:r>
      <w:r w:rsidRPr="00DB259E">
        <w:rPr>
          <w:sz w:val="24"/>
          <w:szCs w:val="24"/>
        </w:rPr>
        <w:t xml:space="preserve"> use ‘QR’ codes to engage pupils in interactive activities. In Foundation Phase, teachers can make a ‘QR’ code phonic treasure hunt. Children scan the </w:t>
      </w:r>
      <w:r w:rsidR="00410EF6">
        <w:rPr>
          <w:sz w:val="24"/>
          <w:szCs w:val="24"/>
        </w:rPr>
        <w:t>‘</w:t>
      </w:r>
      <w:r w:rsidRPr="00DB259E">
        <w:rPr>
          <w:sz w:val="24"/>
          <w:szCs w:val="24"/>
        </w:rPr>
        <w:t>QR</w:t>
      </w:r>
      <w:r w:rsidR="00410EF6">
        <w:rPr>
          <w:sz w:val="24"/>
          <w:szCs w:val="24"/>
        </w:rPr>
        <w:t>’</w:t>
      </w:r>
      <w:r w:rsidRPr="00DB259E">
        <w:rPr>
          <w:sz w:val="24"/>
          <w:szCs w:val="24"/>
        </w:rPr>
        <w:t xml:space="preserve"> code and go in search of letters around the school; this encourages word construction (Estyn, 2013).</w:t>
      </w:r>
      <w:r w:rsidR="00A33DC2" w:rsidRPr="00DB259E">
        <w:rPr>
          <w:sz w:val="24"/>
          <w:szCs w:val="24"/>
        </w:rPr>
        <w:t xml:space="preserve"> Some of the advantages to this approach include increase student engagement, enhanced thinking skills, enhanced reading and research skills (Estyn, 2013).</w:t>
      </w:r>
      <w:r w:rsidR="0050608E" w:rsidRPr="00DB259E">
        <w:rPr>
          <w:sz w:val="24"/>
          <w:szCs w:val="24"/>
        </w:rPr>
        <w:t xml:space="preserve"> An activity utilising </w:t>
      </w:r>
      <w:r w:rsidR="00410EF6">
        <w:rPr>
          <w:sz w:val="24"/>
          <w:szCs w:val="24"/>
        </w:rPr>
        <w:t>‘</w:t>
      </w:r>
      <w:r w:rsidR="0050608E" w:rsidRPr="00DB259E">
        <w:rPr>
          <w:sz w:val="24"/>
          <w:szCs w:val="24"/>
        </w:rPr>
        <w:t>QR</w:t>
      </w:r>
      <w:r w:rsidR="00410EF6">
        <w:rPr>
          <w:sz w:val="24"/>
          <w:szCs w:val="24"/>
        </w:rPr>
        <w:t>’</w:t>
      </w:r>
      <w:r w:rsidR="0050608E" w:rsidRPr="00DB259E">
        <w:rPr>
          <w:sz w:val="24"/>
          <w:szCs w:val="24"/>
        </w:rPr>
        <w:t xml:space="preserve"> codes will encourage pupils to be ‘ambitio</w:t>
      </w:r>
      <w:r w:rsidR="003A3D1D" w:rsidRPr="00DB259E">
        <w:rPr>
          <w:sz w:val="24"/>
          <w:szCs w:val="24"/>
        </w:rPr>
        <w:t>us</w:t>
      </w:r>
      <w:r w:rsidR="0050608E" w:rsidRPr="00DB259E">
        <w:rPr>
          <w:sz w:val="24"/>
          <w:szCs w:val="24"/>
        </w:rPr>
        <w:t>, capable learners’ and ‘enterprising, creative contributors’ through developing problem-solving skills</w:t>
      </w:r>
      <w:r w:rsidR="003A3D1D" w:rsidRPr="00DB259E">
        <w:rPr>
          <w:sz w:val="24"/>
          <w:szCs w:val="24"/>
        </w:rPr>
        <w:t xml:space="preserve"> and utilising digital technologies to find and analyse information</w:t>
      </w:r>
      <w:r w:rsidR="0050608E" w:rsidRPr="00DB259E">
        <w:rPr>
          <w:sz w:val="24"/>
          <w:szCs w:val="24"/>
        </w:rPr>
        <w:t xml:space="preserve"> (Donaldson, 2015). Using a </w:t>
      </w:r>
      <w:r w:rsidR="00410EF6">
        <w:rPr>
          <w:sz w:val="24"/>
          <w:szCs w:val="24"/>
        </w:rPr>
        <w:t>‘</w:t>
      </w:r>
      <w:r w:rsidR="0050608E" w:rsidRPr="00DB259E">
        <w:rPr>
          <w:sz w:val="24"/>
          <w:szCs w:val="24"/>
        </w:rPr>
        <w:t>QR</w:t>
      </w:r>
      <w:r w:rsidR="00410EF6">
        <w:rPr>
          <w:sz w:val="24"/>
          <w:szCs w:val="24"/>
        </w:rPr>
        <w:t>’</w:t>
      </w:r>
      <w:r w:rsidR="0050608E" w:rsidRPr="00DB259E">
        <w:rPr>
          <w:sz w:val="24"/>
          <w:szCs w:val="24"/>
        </w:rPr>
        <w:t xml:space="preserve"> code treasure hunt will also enable children to be ‘healthy, confident individuals’ by encouraging children to take part in physical activity and overcome challenges</w:t>
      </w:r>
      <w:r w:rsidR="003A3D1D" w:rsidRPr="00DB259E">
        <w:rPr>
          <w:sz w:val="24"/>
          <w:szCs w:val="24"/>
        </w:rPr>
        <w:t xml:space="preserve"> when learning and constructing new words</w:t>
      </w:r>
      <w:r w:rsidR="0050608E" w:rsidRPr="00DB259E">
        <w:rPr>
          <w:sz w:val="24"/>
          <w:szCs w:val="24"/>
        </w:rPr>
        <w:t xml:space="preserve"> (Donaldson, 2015)</w:t>
      </w:r>
      <w:r w:rsidR="003A3D1D" w:rsidRPr="00DB259E">
        <w:rPr>
          <w:sz w:val="24"/>
          <w:szCs w:val="24"/>
        </w:rPr>
        <w:t>.</w:t>
      </w:r>
    </w:p>
    <w:p w:rsidR="00E630A3" w:rsidRPr="00DB259E" w:rsidRDefault="00E630A3" w:rsidP="000C656C">
      <w:pPr>
        <w:spacing w:line="480" w:lineRule="auto"/>
        <w:jc w:val="both"/>
        <w:rPr>
          <w:sz w:val="24"/>
          <w:szCs w:val="24"/>
          <w:u w:val="single"/>
        </w:rPr>
      </w:pPr>
    </w:p>
    <w:p w:rsidR="009048BD" w:rsidRPr="00DB259E" w:rsidRDefault="00D12DD5" w:rsidP="000C656C">
      <w:pPr>
        <w:spacing w:line="480" w:lineRule="auto"/>
        <w:jc w:val="both"/>
        <w:rPr>
          <w:sz w:val="24"/>
          <w:szCs w:val="24"/>
          <w:u w:val="single"/>
        </w:rPr>
      </w:pPr>
      <w:r w:rsidRPr="00DB259E">
        <w:rPr>
          <w:sz w:val="24"/>
          <w:szCs w:val="24"/>
          <w:u w:val="single"/>
        </w:rPr>
        <w:t xml:space="preserve">Independent Learning </w:t>
      </w:r>
      <w:r w:rsidR="005566C4" w:rsidRPr="00DB259E">
        <w:rPr>
          <w:sz w:val="24"/>
          <w:szCs w:val="24"/>
          <w:u w:val="single"/>
        </w:rPr>
        <w:t>A</w:t>
      </w:r>
      <w:r w:rsidRPr="00DB259E">
        <w:rPr>
          <w:sz w:val="24"/>
          <w:szCs w:val="24"/>
          <w:u w:val="single"/>
        </w:rPr>
        <w:t>rea</w:t>
      </w:r>
    </w:p>
    <w:p w:rsidR="009048BD" w:rsidRPr="00DB259E" w:rsidRDefault="009048BD" w:rsidP="000C656C">
      <w:pPr>
        <w:spacing w:line="480" w:lineRule="auto"/>
        <w:jc w:val="both"/>
        <w:rPr>
          <w:sz w:val="24"/>
          <w:szCs w:val="24"/>
          <w:u w:val="single"/>
        </w:rPr>
      </w:pPr>
    </w:p>
    <w:p w:rsidR="009048BD" w:rsidRPr="00DB259E" w:rsidRDefault="00B46C70" w:rsidP="000C656C">
      <w:pPr>
        <w:spacing w:line="480" w:lineRule="auto"/>
        <w:jc w:val="both"/>
        <w:rPr>
          <w:sz w:val="24"/>
          <w:szCs w:val="24"/>
        </w:rPr>
      </w:pPr>
      <w:r w:rsidRPr="00DB259E">
        <w:rPr>
          <w:sz w:val="24"/>
          <w:szCs w:val="24"/>
        </w:rPr>
        <w:t xml:space="preserve">Within my ideal learning environment there will be an independent learning area where </w:t>
      </w:r>
      <w:r w:rsidR="00C17D49" w:rsidRPr="00DB259E">
        <w:rPr>
          <w:sz w:val="24"/>
          <w:szCs w:val="24"/>
        </w:rPr>
        <w:t>children will be responsible for their own learning and development</w:t>
      </w:r>
      <w:r w:rsidR="00361F20" w:rsidRPr="00DB259E">
        <w:rPr>
          <w:sz w:val="24"/>
          <w:szCs w:val="24"/>
        </w:rPr>
        <w:t xml:space="preserve"> </w:t>
      </w:r>
      <w:r w:rsidR="00C17D49" w:rsidRPr="0001601D">
        <w:rPr>
          <w:sz w:val="24"/>
          <w:szCs w:val="24"/>
        </w:rPr>
        <w:t>(Meyer, 2010).</w:t>
      </w:r>
      <w:r w:rsidR="00C17D49" w:rsidRPr="00DB259E">
        <w:rPr>
          <w:sz w:val="24"/>
          <w:szCs w:val="24"/>
        </w:rPr>
        <w:t xml:space="preserve"> </w:t>
      </w:r>
      <w:r w:rsidR="00FB22B6" w:rsidRPr="00DB259E">
        <w:rPr>
          <w:sz w:val="24"/>
          <w:szCs w:val="24"/>
        </w:rPr>
        <w:t xml:space="preserve">When children take responsibility for their own learning, children develop one of Donaldson’s four purposes as ‘ambitious, capable learners’ (Donaldson, 2015). </w:t>
      </w:r>
      <w:r w:rsidR="00361F20" w:rsidRPr="00DB259E">
        <w:rPr>
          <w:sz w:val="24"/>
          <w:szCs w:val="24"/>
        </w:rPr>
        <w:t xml:space="preserve">During independent learning </w:t>
      </w:r>
      <w:r w:rsidR="00FB22B6" w:rsidRPr="00DB259E">
        <w:rPr>
          <w:sz w:val="24"/>
          <w:szCs w:val="24"/>
        </w:rPr>
        <w:t>c</w:t>
      </w:r>
      <w:r w:rsidR="00C17D49" w:rsidRPr="00DB259E">
        <w:rPr>
          <w:sz w:val="24"/>
          <w:szCs w:val="24"/>
        </w:rPr>
        <w:t>hildren monitor and assess their own learning in relation to learning objectives (Meyer, 2010).</w:t>
      </w:r>
      <w:r w:rsidR="00361F20" w:rsidRPr="00DB259E">
        <w:rPr>
          <w:sz w:val="24"/>
          <w:szCs w:val="24"/>
        </w:rPr>
        <w:t xml:space="preserve"> </w:t>
      </w:r>
      <w:r w:rsidR="00FB22B6" w:rsidRPr="00DB259E">
        <w:rPr>
          <w:sz w:val="24"/>
          <w:szCs w:val="24"/>
        </w:rPr>
        <w:t>I</w:t>
      </w:r>
      <w:r w:rsidR="00361F20" w:rsidRPr="00DB259E">
        <w:rPr>
          <w:sz w:val="24"/>
          <w:szCs w:val="24"/>
        </w:rPr>
        <w:t xml:space="preserve">t is essential that children are aware of how they learn, which should be guided by teachers (Meyer, 2010). </w:t>
      </w:r>
      <w:r w:rsidR="00CE5883" w:rsidRPr="00DB259E">
        <w:rPr>
          <w:sz w:val="24"/>
          <w:szCs w:val="24"/>
        </w:rPr>
        <w:t>During independent learning, teachers structure the learning environment</w:t>
      </w:r>
      <w:r w:rsidR="00FB22B6" w:rsidRPr="00DB259E">
        <w:rPr>
          <w:sz w:val="24"/>
          <w:szCs w:val="24"/>
        </w:rPr>
        <w:t xml:space="preserve"> by </w:t>
      </w:r>
      <w:r w:rsidR="00FB22B6" w:rsidRPr="00DB259E">
        <w:rPr>
          <w:sz w:val="24"/>
          <w:szCs w:val="24"/>
        </w:rPr>
        <w:lastRenderedPageBreak/>
        <w:t>giving children</w:t>
      </w:r>
      <w:r w:rsidR="007F7247">
        <w:rPr>
          <w:sz w:val="24"/>
          <w:szCs w:val="24"/>
        </w:rPr>
        <w:t xml:space="preserve"> </w:t>
      </w:r>
      <w:r w:rsidR="00FB22B6" w:rsidRPr="00DB259E">
        <w:rPr>
          <w:sz w:val="24"/>
          <w:szCs w:val="24"/>
        </w:rPr>
        <w:t>clear activity outlines, a specific time to complete task</w:t>
      </w:r>
      <w:r w:rsidR="007F7247">
        <w:rPr>
          <w:sz w:val="24"/>
          <w:szCs w:val="24"/>
        </w:rPr>
        <w:t>s</w:t>
      </w:r>
      <w:r w:rsidR="00FB22B6" w:rsidRPr="00DB259E">
        <w:rPr>
          <w:sz w:val="24"/>
          <w:szCs w:val="24"/>
        </w:rPr>
        <w:t xml:space="preserve"> (Meyer, 2010) and organising group work (Meyer</w:t>
      </w:r>
      <w:r w:rsidR="004A15D6">
        <w:rPr>
          <w:sz w:val="24"/>
          <w:szCs w:val="24"/>
        </w:rPr>
        <w:t xml:space="preserve"> et al.</w:t>
      </w:r>
      <w:r w:rsidR="00FB22B6" w:rsidRPr="00DB259E">
        <w:rPr>
          <w:sz w:val="24"/>
          <w:szCs w:val="24"/>
        </w:rPr>
        <w:t xml:space="preserve"> 2008).</w:t>
      </w:r>
      <w:r w:rsidR="00CE5883" w:rsidRPr="00DB259E">
        <w:rPr>
          <w:sz w:val="24"/>
          <w:szCs w:val="24"/>
        </w:rPr>
        <w:t xml:space="preserve"> </w:t>
      </w:r>
    </w:p>
    <w:p w:rsidR="009048BD" w:rsidRPr="00DB259E" w:rsidRDefault="009048BD" w:rsidP="000C656C">
      <w:pPr>
        <w:spacing w:line="480" w:lineRule="auto"/>
        <w:jc w:val="both"/>
        <w:rPr>
          <w:sz w:val="24"/>
          <w:szCs w:val="24"/>
          <w:u w:val="single"/>
        </w:rPr>
      </w:pPr>
    </w:p>
    <w:p w:rsidR="001D6A78" w:rsidRPr="00DB259E" w:rsidRDefault="00CE5883" w:rsidP="000C656C">
      <w:pPr>
        <w:spacing w:line="480" w:lineRule="auto"/>
        <w:jc w:val="both"/>
        <w:rPr>
          <w:sz w:val="24"/>
          <w:szCs w:val="24"/>
        </w:rPr>
      </w:pPr>
      <w:r w:rsidRPr="00DB259E">
        <w:rPr>
          <w:sz w:val="24"/>
          <w:szCs w:val="24"/>
        </w:rPr>
        <w:t>Within my future practice, a</w:t>
      </w:r>
      <w:r w:rsidR="00890F67" w:rsidRPr="00DB259E">
        <w:rPr>
          <w:sz w:val="24"/>
          <w:szCs w:val="24"/>
        </w:rPr>
        <w:t xml:space="preserve">n example of a class activity that will take place in the independent learning area is as follows. </w:t>
      </w:r>
      <w:r w:rsidR="0060338B" w:rsidRPr="00DB259E">
        <w:rPr>
          <w:sz w:val="24"/>
          <w:szCs w:val="24"/>
        </w:rPr>
        <w:t>Continuing with the topic of the Blue Abyss, children will be</w:t>
      </w:r>
      <w:r w:rsidR="00890F67" w:rsidRPr="00DB259E">
        <w:rPr>
          <w:sz w:val="24"/>
          <w:szCs w:val="24"/>
        </w:rPr>
        <w:t xml:space="preserve"> placed in small groups and will be</w:t>
      </w:r>
      <w:r w:rsidR="0060338B" w:rsidRPr="00DB259E">
        <w:rPr>
          <w:sz w:val="24"/>
          <w:szCs w:val="24"/>
        </w:rPr>
        <w:t xml:space="preserve"> given a task of designing </w:t>
      </w:r>
      <w:r w:rsidR="00890F67" w:rsidRPr="00DB259E">
        <w:rPr>
          <w:sz w:val="24"/>
          <w:szCs w:val="24"/>
        </w:rPr>
        <w:t xml:space="preserve">a fact file containing information of different sea creatures. </w:t>
      </w:r>
      <w:r w:rsidR="00FB22B6" w:rsidRPr="00DB259E">
        <w:rPr>
          <w:sz w:val="24"/>
          <w:szCs w:val="24"/>
        </w:rPr>
        <w:t>I</w:t>
      </w:r>
      <w:r w:rsidR="00890F67" w:rsidRPr="00DB259E">
        <w:rPr>
          <w:sz w:val="24"/>
          <w:szCs w:val="24"/>
        </w:rPr>
        <w:t>nformation can be presented in a</w:t>
      </w:r>
      <w:r w:rsidR="0060338B" w:rsidRPr="00DB259E">
        <w:rPr>
          <w:sz w:val="24"/>
          <w:szCs w:val="24"/>
        </w:rPr>
        <w:t xml:space="preserve"> leaflet, poster or power point presentation</w:t>
      </w:r>
      <w:r w:rsidR="001D6A78" w:rsidRPr="00DB259E">
        <w:rPr>
          <w:sz w:val="24"/>
          <w:szCs w:val="24"/>
        </w:rPr>
        <w:t xml:space="preserve"> (children choose method of presentation)</w:t>
      </w:r>
      <w:r w:rsidR="00890F67" w:rsidRPr="00DB259E">
        <w:rPr>
          <w:sz w:val="24"/>
          <w:szCs w:val="24"/>
        </w:rPr>
        <w:t>. Children research information needed for their sea creature fact file utilisin</w:t>
      </w:r>
      <w:r w:rsidR="00A07677" w:rsidRPr="00DB259E">
        <w:rPr>
          <w:sz w:val="24"/>
          <w:szCs w:val="24"/>
        </w:rPr>
        <w:t xml:space="preserve">g the </w:t>
      </w:r>
      <w:r w:rsidR="00890F67" w:rsidRPr="00DB259E">
        <w:rPr>
          <w:sz w:val="24"/>
          <w:szCs w:val="24"/>
        </w:rPr>
        <w:t>internet</w:t>
      </w:r>
      <w:r w:rsidR="00A07677" w:rsidRPr="00DB259E">
        <w:rPr>
          <w:sz w:val="24"/>
          <w:szCs w:val="24"/>
        </w:rPr>
        <w:t>, DVD’s, newspapers, magazines and books of their choice</w:t>
      </w:r>
      <w:r w:rsidR="00890F67" w:rsidRPr="00DB259E">
        <w:rPr>
          <w:sz w:val="24"/>
          <w:szCs w:val="24"/>
        </w:rPr>
        <w:t>.</w:t>
      </w:r>
      <w:r w:rsidR="00A07677" w:rsidRPr="00DB259E">
        <w:rPr>
          <w:sz w:val="24"/>
          <w:szCs w:val="24"/>
        </w:rPr>
        <w:t xml:space="preserve"> Children will </w:t>
      </w:r>
      <w:r w:rsidRPr="00DB259E">
        <w:rPr>
          <w:sz w:val="24"/>
          <w:szCs w:val="24"/>
        </w:rPr>
        <w:t xml:space="preserve">use RAG (Red, </w:t>
      </w:r>
      <w:r w:rsidR="00CF78B6">
        <w:rPr>
          <w:sz w:val="24"/>
          <w:szCs w:val="24"/>
        </w:rPr>
        <w:t>A</w:t>
      </w:r>
      <w:r w:rsidRPr="00DB259E">
        <w:rPr>
          <w:sz w:val="24"/>
          <w:szCs w:val="24"/>
        </w:rPr>
        <w:t xml:space="preserve">mber, </w:t>
      </w:r>
      <w:r w:rsidR="00CF78B6">
        <w:rPr>
          <w:sz w:val="24"/>
          <w:szCs w:val="24"/>
        </w:rPr>
        <w:t>G</w:t>
      </w:r>
      <w:r w:rsidRPr="00DB259E">
        <w:rPr>
          <w:sz w:val="24"/>
          <w:szCs w:val="24"/>
        </w:rPr>
        <w:t xml:space="preserve">reen) </w:t>
      </w:r>
      <w:r w:rsidR="00153370" w:rsidRPr="00DB259E">
        <w:rPr>
          <w:sz w:val="24"/>
          <w:szCs w:val="24"/>
        </w:rPr>
        <w:t xml:space="preserve">colour </w:t>
      </w:r>
      <w:r w:rsidRPr="00DB259E">
        <w:rPr>
          <w:sz w:val="24"/>
          <w:szCs w:val="24"/>
        </w:rPr>
        <w:t xml:space="preserve">scoring </w:t>
      </w:r>
      <w:r w:rsidR="00153370" w:rsidRPr="00DB259E">
        <w:rPr>
          <w:sz w:val="24"/>
          <w:szCs w:val="24"/>
        </w:rPr>
        <w:t xml:space="preserve">system </w:t>
      </w:r>
      <w:r w:rsidRPr="00DB259E">
        <w:rPr>
          <w:sz w:val="24"/>
          <w:szCs w:val="24"/>
        </w:rPr>
        <w:t xml:space="preserve">to </w:t>
      </w:r>
      <w:r w:rsidR="00A07677" w:rsidRPr="00DB259E">
        <w:rPr>
          <w:sz w:val="24"/>
          <w:szCs w:val="24"/>
        </w:rPr>
        <w:t xml:space="preserve">self-assess </w:t>
      </w:r>
      <w:r w:rsidRPr="00DB259E">
        <w:rPr>
          <w:sz w:val="24"/>
          <w:szCs w:val="24"/>
        </w:rPr>
        <w:t>their work in relation to learning objectives.</w:t>
      </w:r>
      <w:r w:rsidR="00153370" w:rsidRPr="00DB259E">
        <w:rPr>
          <w:sz w:val="24"/>
          <w:szCs w:val="24"/>
        </w:rPr>
        <w:t xml:space="preserve"> Red implies they found the work difficult, amber implies they found the work challenging but were able to complete it and green implies they completed work confidently. Through self-assessment, children can see where improvements to their work can be made (Jones, 2005)</w:t>
      </w:r>
      <w:r w:rsidR="00FB22B6" w:rsidRPr="00DB259E">
        <w:rPr>
          <w:sz w:val="24"/>
          <w:szCs w:val="24"/>
        </w:rPr>
        <w:t xml:space="preserve"> and as a teacher you can identify children who may require additional support</w:t>
      </w:r>
      <w:r w:rsidR="00153370" w:rsidRPr="00DB259E">
        <w:rPr>
          <w:sz w:val="24"/>
          <w:szCs w:val="24"/>
        </w:rPr>
        <w:t>.</w:t>
      </w:r>
    </w:p>
    <w:p w:rsidR="001D6A78" w:rsidRPr="00DB259E" w:rsidRDefault="001D6A78" w:rsidP="000C656C">
      <w:pPr>
        <w:spacing w:line="480" w:lineRule="auto"/>
        <w:jc w:val="both"/>
        <w:rPr>
          <w:sz w:val="24"/>
          <w:szCs w:val="24"/>
        </w:rPr>
      </w:pPr>
    </w:p>
    <w:p w:rsidR="009048BD" w:rsidRPr="00DB259E" w:rsidRDefault="00E94CDF" w:rsidP="000C656C">
      <w:pPr>
        <w:spacing w:line="480" w:lineRule="auto"/>
        <w:jc w:val="both"/>
        <w:rPr>
          <w:sz w:val="24"/>
          <w:szCs w:val="24"/>
        </w:rPr>
      </w:pPr>
      <w:r w:rsidRPr="00DB259E">
        <w:rPr>
          <w:sz w:val="24"/>
          <w:szCs w:val="24"/>
        </w:rPr>
        <w:t xml:space="preserve">A primary school in </w:t>
      </w:r>
      <w:r w:rsidR="009B5CDE" w:rsidRPr="00DB259E">
        <w:rPr>
          <w:sz w:val="24"/>
          <w:szCs w:val="24"/>
        </w:rPr>
        <w:t>W</w:t>
      </w:r>
      <w:r w:rsidRPr="00DB259E">
        <w:rPr>
          <w:sz w:val="24"/>
          <w:szCs w:val="24"/>
        </w:rPr>
        <w:t xml:space="preserve">est </w:t>
      </w:r>
      <w:r w:rsidR="009B5CDE" w:rsidRPr="00DB259E">
        <w:rPr>
          <w:sz w:val="24"/>
          <w:szCs w:val="24"/>
        </w:rPr>
        <w:t>W</w:t>
      </w:r>
      <w:r w:rsidRPr="00DB259E">
        <w:rPr>
          <w:sz w:val="24"/>
          <w:szCs w:val="24"/>
        </w:rPr>
        <w:t xml:space="preserve">ales encourages </w:t>
      </w:r>
      <w:r w:rsidR="009B5CDE" w:rsidRPr="00DB259E">
        <w:rPr>
          <w:sz w:val="24"/>
          <w:szCs w:val="24"/>
        </w:rPr>
        <w:t xml:space="preserve">an </w:t>
      </w:r>
      <w:r w:rsidRPr="00DB259E">
        <w:rPr>
          <w:sz w:val="24"/>
          <w:szCs w:val="24"/>
        </w:rPr>
        <w:t>independent learning environment within the school (Estyn, 2016</w:t>
      </w:r>
      <w:r w:rsidR="000A612C">
        <w:rPr>
          <w:sz w:val="24"/>
          <w:szCs w:val="24"/>
        </w:rPr>
        <w:t>c</w:t>
      </w:r>
      <w:r w:rsidRPr="00DB259E">
        <w:rPr>
          <w:sz w:val="24"/>
          <w:szCs w:val="24"/>
        </w:rPr>
        <w:t>). The school identified that through children taking part in independent learnin</w:t>
      </w:r>
      <w:r w:rsidR="00CB5E48" w:rsidRPr="00DB259E">
        <w:rPr>
          <w:sz w:val="24"/>
          <w:szCs w:val="24"/>
        </w:rPr>
        <w:t>g activities, children take responsibility for their own learning and set personal goals and challenges. Children within the school also seek opportunities to succeed and move forward in their learning confidently (Estyn</w:t>
      </w:r>
      <w:r w:rsidR="004A15D6">
        <w:rPr>
          <w:sz w:val="24"/>
          <w:szCs w:val="24"/>
        </w:rPr>
        <w:t>,</w:t>
      </w:r>
      <w:r w:rsidR="00CB5E48" w:rsidRPr="00DB259E">
        <w:rPr>
          <w:sz w:val="24"/>
          <w:szCs w:val="24"/>
        </w:rPr>
        <w:t xml:space="preserve"> 2016</w:t>
      </w:r>
      <w:r w:rsidR="00653496" w:rsidRPr="00DB259E">
        <w:rPr>
          <w:sz w:val="24"/>
          <w:szCs w:val="24"/>
        </w:rPr>
        <w:t>c</w:t>
      </w:r>
      <w:r w:rsidR="00CB5E48" w:rsidRPr="00DB259E">
        <w:rPr>
          <w:sz w:val="24"/>
          <w:szCs w:val="24"/>
        </w:rPr>
        <w:t xml:space="preserve">).  </w:t>
      </w:r>
    </w:p>
    <w:p w:rsidR="003C10D8" w:rsidRPr="00DB259E" w:rsidRDefault="003C10D8" w:rsidP="000C656C">
      <w:pPr>
        <w:spacing w:line="480" w:lineRule="auto"/>
        <w:jc w:val="both"/>
        <w:rPr>
          <w:sz w:val="24"/>
          <w:szCs w:val="24"/>
        </w:rPr>
      </w:pPr>
    </w:p>
    <w:p w:rsidR="009048BD" w:rsidRPr="00DB259E" w:rsidRDefault="003E6CF0" w:rsidP="000C656C">
      <w:pPr>
        <w:spacing w:line="480" w:lineRule="auto"/>
        <w:jc w:val="both"/>
        <w:rPr>
          <w:sz w:val="24"/>
          <w:szCs w:val="24"/>
        </w:rPr>
      </w:pPr>
      <w:r w:rsidRPr="00DB259E">
        <w:rPr>
          <w:sz w:val="24"/>
          <w:szCs w:val="24"/>
        </w:rPr>
        <w:t>Meyer</w:t>
      </w:r>
      <w:r w:rsidR="004A15D6">
        <w:rPr>
          <w:sz w:val="24"/>
          <w:szCs w:val="24"/>
        </w:rPr>
        <w:t xml:space="preserve"> et al.</w:t>
      </w:r>
      <w:r w:rsidRPr="00DB259E">
        <w:rPr>
          <w:sz w:val="24"/>
          <w:szCs w:val="24"/>
        </w:rPr>
        <w:t xml:space="preserve"> (2008) identified that the benefits of </w:t>
      </w:r>
      <w:r w:rsidR="00EF6675" w:rsidRPr="00DB259E">
        <w:rPr>
          <w:sz w:val="24"/>
          <w:szCs w:val="24"/>
        </w:rPr>
        <w:t>independent learning</w:t>
      </w:r>
      <w:r w:rsidRPr="00DB259E">
        <w:rPr>
          <w:sz w:val="24"/>
          <w:szCs w:val="24"/>
        </w:rPr>
        <w:t xml:space="preserve"> for children includ</w:t>
      </w:r>
      <w:r w:rsidR="00297DBA" w:rsidRPr="00DB259E">
        <w:rPr>
          <w:sz w:val="24"/>
          <w:szCs w:val="24"/>
        </w:rPr>
        <w:t xml:space="preserve">e </w:t>
      </w:r>
      <w:r w:rsidRPr="00DB259E">
        <w:rPr>
          <w:sz w:val="24"/>
          <w:szCs w:val="24"/>
        </w:rPr>
        <w:t>enhanced confidence and motiva</w:t>
      </w:r>
      <w:r w:rsidR="00CF78B6">
        <w:rPr>
          <w:sz w:val="24"/>
          <w:szCs w:val="24"/>
        </w:rPr>
        <w:t>tion</w:t>
      </w:r>
      <w:r w:rsidR="00297DBA" w:rsidRPr="00DB259E">
        <w:rPr>
          <w:sz w:val="24"/>
          <w:szCs w:val="24"/>
        </w:rPr>
        <w:t xml:space="preserve"> towards activities. Research demonstrated that children are more motivated to learn as they are actively involved in the learning process</w:t>
      </w:r>
      <w:r w:rsidR="009B5CDE" w:rsidRPr="00DB259E">
        <w:rPr>
          <w:sz w:val="24"/>
          <w:szCs w:val="24"/>
        </w:rPr>
        <w:t>,</w:t>
      </w:r>
      <w:r w:rsidR="00297DBA" w:rsidRPr="00DB259E">
        <w:rPr>
          <w:sz w:val="24"/>
          <w:szCs w:val="24"/>
        </w:rPr>
        <w:t xml:space="preserve"> compared to </w:t>
      </w:r>
      <w:r w:rsidR="00297DBA" w:rsidRPr="00DB259E">
        <w:rPr>
          <w:sz w:val="24"/>
          <w:szCs w:val="24"/>
        </w:rPr>
        <w:lastRenderedPageBreak/>
        <w:t xml:space="preserve">restricted teacher-controlled environments (Meyer et al. 2008). </w:t>
      </w:r>
      <w:r w:rsidR="00561C2E" w:rsidRPr="00DB259E">
        <w:rPr>
          <w:sz w:val="24"/>
          <w:szCs w:val="24"/>
        </w:rPr>
        <w:t>Research demonstrated through self-assessment,</w:t>
      </w:r>
      <w:r w:rsidR="00EF6675" w:rsidRPr="00DB259E">
        <w:rPr>
          <w:sz w:val="24"/>
          <w:szCs w:val="24"/>
        </w:rPr>
        <w:t xml:space="preserve"> child</w:t>
      </w:r>
      <w:r w:rsidR="00561C2E" w:rsidRPr="00DB259E">
        <w:rPr>
          <w:sz w:val="24"/>
          <w:szCs w:val="24"/>
        </w:rPr>
        <w:t>ren gained an</w:t>
      </w:r>
      <w:r w:rsidR="00EF6675" w:rsidRPr="00DB259E">
        <w:rPr>
          <w:sz w:val="24"/>
          <w:szCs w:val="24"/>
        </w:rPr>
        <w:t xml:space="preserve"> awareness of academic strengths and weaknesses</w:t>
      </w:r>
      <w:r w:rsidR="00561C2E" w:rsidRPr="00DB259E">
        <w:rPr>
          <w:sz w:val="24"/>
          <w:szCs w:val="24"/>
        </w:rPr>
        <w:t xml:space="preserve"> (Meyer et al. 2008)</w:t>
      </w:r>
      <w:r w:rsidR="00B713CE" w:rsidRPr="00DB259E">
        <w:rPr>
          <w:sz w:val="24"/>
          <w:szCs w:val="24"/>
        </w:rPr>
        <w:t>.</w:t>
      </w:r>
      <w:r w:rsidR="00297DBA" w:rsidRPr="00DB259E">
        <w:rPr>
          <w:sz w:val="24"/>
          <w:szCs w:val="24"/>
        </w:rPr>
        <w:t xml:space="preserve"> Independent learning has been recognised to improve academic performance, however, there may be additional contributing factors (Meyer et al. 2008).</w:t>
      </w:r>
      <w:r w:rsidR="00B713CE" w:rsidRPr="00DB259E">
        <w:rPr>
          <w:sz w:val="24"/>
          <w:szCs w:val="24"/>
        </w:rPr>
        <w:t xml:space="preserve"> Furthermore, </w:t>
      </w:r>
      <w:r w:rsidR="00561C2E" w:rsidRPr="00DB259E">
        <w:rPr>
          <w:sz w:val="24"/>
          <w:szCs w:val="24"/>
        </w:rPr>
        <w:t xml:space="preserve">setting children independent learning tasks </w:t>
      </w:r>
      <w:r w:rsidR="00CF78B6">
        <w:rPr>
          <w:sz w:val="24"/>
          <w:szCs w:val="24"/>
        </w:rPr>
        <w:t>enables teacher to</w:t>
      </w:r>
      <w:r w:rsidR="00EF6675" w:rsidRPr="00DB259E">
        <w:rPr>
          <w:sz w:val="24"/>
          <w:szCs w:val="24"/>
        </w:rPr>
        <w:t xml:space="preserve"> adapt activities based on academic ability</w:t>
      </w:r>
      <w:r w:rsidR="00561C2E" w:rsidRPr="00DB259E">
        <w:rPr>
          <w:sz w:val="24"/>
          <w:szCs w:val="24"/>
        </w:rPr>
        <w:t xml:space="preserve"> and provide specific groups (low ability) with additional support as others work independently</w:t>
      </w:r>
      <w:r w:rsidR="00B713CE" w:rsidRPr="00DB259E">
        <w:rPr>
          <w:sz w:val="24"/>
          <w:szCs w:val="24"/>
        </w:rPr>
        <w:t xml:space="preserve"> (Mayer et al. 2008)</w:t>
      </w:r>
      <w:r w:rsidR="00EF6675" w:rsidRPr="00DB259E">
        <w:rPr>
          <w:sz w:val="24"/>
          <w:szCs w:val="24"/>
        </w:rPr>
        <w:t>.</w:t>
      </w:r>
      <w:r w:rsidR="001D6A78" w:rsidRPr="00DB259E">
        <w:rPr>
          <w:sz w:val="24"/>
          <w:szCs w:val="24"/>
        </w:rPr>
        <w:t xml:space="preserve"> </w:t>
      </w:r>
    </w:p>
    <w:p w:rsidR="009C2A2C" w:rsidRPr="00DB259E" w:rsidRDefault="009C2A2C" w:rsidP="000C656C">
      <w:pPr>
        <w:spacing w:line="480" w:lineRule="auto"/>
        <w:jc w:val="both"/>
        <w:rPr>
          <w:sz w:val="24"/>
          <w:szCs w:val="24"/>
          <w:u w:val="single"/>
        </w:rPr>
      </w:pPr>
    </w:p>
    <w:p w:rsidR="00A765B4" w:rsidRPr="00DB259E" w:rsidRDefault="0043109E" w:rsidP="000C656C">
      <w:pPr>
        <w:spacing w:line="480" w:lineRule="auto"/>
        <w:jc w:val="both"/>
        <w:rPr>
          <w:sz w:val="24"/>
          <w:szCs w:val="24"/>
        </w:rPr>
      </w:pPr>
      <w:r w:rsidRPr="00DB259E">
        <w:rPr>
          <w:sz w:val="24"/>
          <w:szCs w:val="24"/>
        </w:rPr>
        <w:t xml:space="preserve">The first barrier that teachers may come across when initiating independent learning is that </w:t>
      </w:r>
      <w:r w:rsidR="00CF78B6">
        <w:rPr>
          <w:sz w:val="24"/>
          <w:szCs w:val="24"/>
        </w:rPr>
        <w:t>a</w:t>
      </w:r>
      <w:r w:rsidRPr="00DB259E">
        <w:rPr>
          <w:sz w:val="24"/>
          <w:szCs w:val="24"/>
        </w:rPr>
        <w:t xml:space="preserve"> teacher may be reluctant to allow children to take responsibility for their learning</w:t>
      </w:r>
      <w:r w:rsidR="004C753F">
        <w:rPr>
          <w:sz w:val="24"/>
          <w:szCs w:val="24"/>
        </w:rPr>
        <w:t>.</w:t>
      </w:r>
      <w:r w:rsidRPr="00DB259E">
        <w:rPr>
          <w:sz w:val="24"/>
          <w:szCs w:val="24"/>
        </w:rPr>
        <w:t xml:space="preserve"> </w:t>
      </w:r>
      <w:r w:rsidR="004C753F">
        <w:rPr>
          <w:sz w:val="24"/>
          <w:szCs w:val="24"/>
        </w:rPr>
        <w:t>H</w:t>
      </w:r>
      <w:r w:rsidRPr="00DB259E">
        <w:rPr>
          <w:sz w:val="24"/>
          <w:szCs w:val="24"/>
        </w:rPr>
        <w:t>owever</w:t>
      </w:r>
      <w:r w:rsidR="004C753F">
        <w:rPr>
          <w:sz w:val="24"/>
          <w:szCs w:val="24"/>
        </w:rPr>
        <w:t>,</w:t>
      </w:r>
      <w:r w:rsidRPr="00DB259E">
        <w:rPr>
          <w:sz w:val="24"/>
          <w:szCs w:val="24"/>
        </w:rPr>
        <w:t xml:space="preserve"> a whole-class approach to teaching can hinder children’s opportunities for independent learning as the teacher is in control of the </w:t>
      </w:r>
      <w:r w:rsidRPr="00DF5BB4">
        <w:rPr>
          <w:sz w:val="24"/>
          <w:szCs w:val="24"/>
        </w:rPr>
        <w:t>learning</w:t>
      </w:r>
      <w:r w:rsidR="00670E65" w:rsidRPr="00DF5BB4">
        <w:rPr>
          <w:sz w:val="24"/>
          <w:szCs w:val="24"/>
        </w:rPr>
        <w:t xml:space="preserve"> (</w:t>
      </w:r>
      <w:r w:rsidR="00670E65" w:rsidRPr="0001601D">
        <w:rPr>
          <w:sz w:val="24"/>
          <w:szCs w:val="24"/>
        </w:rPr>
        <w:t>Gorman, 1998)</w:t>
      </w:r>
      <w:r w:rsidRPr="0001601D">
        <w:rPr>
          <w:sz w:val="24"/>
          <w:szCs w:val="24"/>
        </w:rPr>
        <w:t>.</w:t>
      </w:r>
      <w:r w:rsidR="00C17D49" w:rsidRPr="00DB259E">
        <w:rPr>
          <w:sz w:val="24"/>
          <w:szCs w:val="24"/>
        </w:rPr>
        <w:t xml:space="preserve"> </w:t>
      </w:r>
      <w:r w:rsidR="00670E65" w:rsidRPr="00DB259E">
        <w:rPr>
          <w:sz w:val="24"/>
          <w:szCs w:val="24"/>
        </w:rPr>
        <w:t xml:space="preserve">Some teachers believe that children are not able to learn independently, therefore these teachers may be unable to implement an independent learning environment into their classroom </w:t>
      </w:r>
      <w:r w:rsidR="00670E65" w:rsidRPr="00DF5BB4">
        <w:rPr>
          <w:sz w:val="24"/>
          <w:szCs w:val="24"/>
        </w:rPr>
        <w:t xml:space="preserve">(Wood and </w:t>
      </w:r>
      <w:proofErr w:type="spellStart"/>
      <w:r w:rsidR="00670E65" w:rsidRPr="00DF5BB4">
        <w:rPr>
          <w:sz w:val="24"/>
          <w:szCs w:val="24"/>
        </w:rPr>
        <w:t>Millichamp</w:t>
      </w:r>
      <w:proofErr w:type="spellEnd"/>
      <w:r w:rsidR="00670E65" w:rsidRPr="00DF5BB4">
        <w:rPr>
          <w:sz w:val="24"/>
          <w:szCs w:val="24"/>
        </w:rPr>
        <w:t>, 2000).</w:t>
      </w:r>
      <w:r w:rsidR="001D6A78" w:rsidRPr="00DB259E">
        <w:rPr>
          <w:sz w:val="24"/>
          <w:szCs w:val="24"/>
        </w:rPr>
        <w:t xml:space="preserve"> I</w:t>
      </w:r>
      <w:r w:rsidR="00670E65" w:rsidRPr="00DB259E">
        <w:rPr>
          <w:sz w:val="24"/>
          <w:szCs w:val="24"/>
        </w:rPr>
        <w:t xml:space="preserve">t is important to educate teachers of the benefits of child independent learning and the importance of a </w:t>
      </w:r>
      <w:r w:rsidR="007E423E" w:rsidRPr="00DB259E">
        <w:rPr>
          <w:sz w:val="24"/>
          <w:szCs w:val="24"/>
        </w:rPr>
        <w:t>teacher’s</w:t>
      </w:r>
      <w:r w:rsidR="00670E65" w:rsidRPr="00DB259E">
        <w:rPr>
          <w:sz w:val="24"/>
          <w:szCs w:val="24"/>
        </w:rPr>
        <w:t xml:space="preserve"> role in this process (Wood and </w:t>
      </w:r>
      <w:proofErr w:type="spellStart"/>
      <w:r w:rsidR="00670E65" w:rsidRPr="00DB259E">
        <w:rPr>
          <w:sz w:val="24"/>
          <w:szCs w:val="24"/>
        </w:rPr>
        <w:t>Millichamp</w:t>
      </w:r>
      <w:proofErr w:type="spellEnd"/>
      <w:r w:rsidR="00670E65" w:rsidRPr="00DB259E">
        <w:rPr>
          <w:sz w:val="24"/>
          <w:szCs w:val="24"/>
        </w:rPr>
        <w:t>, 2000).</w:t>
      </w:r>
      <w:r w:rsidR="00C17D49" w:rsidRPr="00DB259E">
        <w:rPr>
          <w:sz w:val="24"/>
          <w:szCs w:val="24"/>
        </w:rPr>
        <w:t xml:space="preserve"> </w:t>
      </w:r>
      <w:r w:rsidR="009C2A2C" w:rsidRPr="00DB259E">
        <w:rPr>
          <w:sz w:val="24"/>
          <w:szCs w:val="24"/>
        </w:rPr>
        <w:t xml:space="preserve">For children to undertake independent learning, </w:t>
      </w:r>
      <w:r w:rsidR="00C17D49" w:rsidRPr="00DB259E">
        <w:rPr>
          <w:sz w:val="24"/>
          <w:szCs w:val="24"/>
        </w:rPr>
        <w:t>c</w:t>
      </w:r>
      <w:r w:rsidR="009C2A2C" w:rsidRPr="00DB259E">
        <w:rPr>
          <w:sz w:val="24"/>
          <w:szCs w:val="24"/>
        </w:rPr>
        <w:t>hildren need to be aware of the skills used to asses</w:t>
      </w:r>
      <w:r w:rsidR="009B5CDE" w:rsidRPr="00DB259E">
        <w:rPr>
          <w:sz w:val="24"/>
          <w:szCs w:val="24"/>
        </w:rPr>
        <w:t>s</w:t>
      </w:r>
      <w:r w:rsidR="009C2A2C" w:rsidRPr="00DB259E">
        <w:rPr>
          <w:sz w:val="24"/>
          <w:szCs w:val="24"/>
        </w:rPr>
        <w:t xml:space="preserve"> their own learning (Meyer, 2010). </w:t>
      </w:r>
      <w:r w:rsidR="006E4397" w:rsidRPr="00DB259E">
        <w:rPr>
          <w:sz w:val="24"/>
          <w:szCs w:val="24"/>
        </w:rPr>
        <w:t xml:space="preserve">Children need to be motivated within themselves to undertake independent learning (Meyer, 2010). Motivation can be defined as willingness to overcome difficulties. Through learning independently, children can gain </w:t>
      </w:r>
      <w:r w:rsidR="006E4397" w:rsidRPr="00DF5BB4">
        <w:rPr>
          <w:sz w:val="24"/>
          <w:szCs w:val="24"/>
        </w:rPr>
        <w:t>motivation (Bishop, 2006).</w:t>
      </w:r>
      <w:r w:rsidR="00C17D49" w:rsidRPr="00DB259E">
        <w:rPr>
          <w:sz w:val="24"/>
          <w:szCs w:val="24"/>
        </w:rPr>
        <w:t xml:space="preserve"> </w:t>
      </w:r>
      <w:r w:rsidR="00A765B4" w:rsidRPr="00DB259E">
        <w:rPr>
          <w:sz w:val="24"/>
          <w:szCs w:val="24"/>
        </w:rPr>
        <w:t>An additional challenge that teachers may face from children during their independent learning tasks</w:t>
      </w:r>
      <w:r w:rsidR="009B5CDE" w:rsidRPr="00DB259E">
        <w:rPr>
          <w:sz w:val="24"/>
          <w:szCs w:val="24"/>
        </w:rPr>
        <w:t>;</w:t>
      </w:r>
      <w:r w:rsidR="00422EB5" w:rsidRPr="00DB259E">
        <w:rPr>
          <w:sz w:val="24"/>
          <w:szCs w:val="24"/>
        </w:rPr>
        <w:t xml:space="preserve"> children may take advantage of their </w:t>
      </w:r>
      <w:r w:rsidR="00C17D49" w:rsidRPr="00DB259E">
        <w:rPr>
          <w:sz w:val="24"/>
          <w:szCs w:val="24"/>
        </w:rPr>
        <w:t>new-found</w:t>
      </w:r>
      <w:r w:rsidR="00422EB5" w:rsidRPr="00DB259E">
        <w:rPr>
          <w:sz w:val="24"/>
          <w:szCs w:val="24"/>
        </w:rPr>
        <w:t xml:space="preserve"> freedom</w:t>
      </w:r>
      <w:r w:rsidR="00C17D49" w:rsidRPr="00DB259E">
        <w:rPr>
          <w:sz w:val="24"/>
          <w:szCs w:val="24"/>
        </w:rPr>
        <w:t>, this</w:t>
      </w:r>
      <w:r w:rsidR="00422EB5" w:rsidRPr="00DB259E">
        <w:rPr>
          <w:sz w:val="24"/>
          <w:szCs w:val="24"/>
        </w:rPr>
        <w:t xml:space="preserve"> hinders the </w:t>
      </w:r>
      <w:r w:rsidR="009048BD" w:rsidRPr="00DB259E">
        <w:rPr>
          <w:sz w:val="24"/>
          <w:szCs w:val="24"/>
        </w:rPr>
        <w:t xml:space="preserve">implementation of </w:t>
      </w:r>
      <w:r w:rsidR="009048BD" w:rsidRPr="00DF5BB4">
        <w:rPr>
          <w:sz w:val="24"/>
          <w:szCs w:val="24"/>
        </w:rPr>
        <w:t>independent learning (Kane, 2004).</w:t>
      </w:r>
      <w:r w:rsidR="009048BD" w:rsidRPr="00DB259E">
        <w:rPr>
          <w:sz w:val="24"/>
          <w:szCs w:val="24"/>
        </w:rPr>
        <w:t xml:space="preserve"> To overcome this barrier, </w:t>
      </w:r>
      <w:r w:rsidR="00C17D49" w:rsidRPr="00DB259E">
        <w:rPr>
          <w:sz w:val="24"/>
          <w:szCs w:val="24"/>
        </w:rPr>
        <w:t xml:space="preserve">within future </w:t>
      </w:r>
      <w:r w:rsidR="007F7247">
        <w:rPr>
          <w:sz w:val="24"/>
          <w:szCs w:val="24"/>
        </w:rPr>
        <w:t>teaching</w:t>
      </w:r>
      <w:r w:rsidR="00C17D49" w:rsidRPr="00DB259E">
        <w:rPr>
          <w:sz w:val="24"/>
          <w:szCs w:val="24"/>
        </w:rPr>
        <w:t>, I will ensure</w:t>
      </w:r>
      <w:r w:rsidR="009048BD" w:rsidRPr="00DB259E">
        <w:rPr>
          <w:sz w:val="24"/>
          <w:szCs w:val="24"/>
        </w:rPr>
        <w:t xml:space="preserve"> that </w:t>
      </w:r>
      <w:r w:rsidR="00C17D49" w:rsidRPr="00DB259E">
        <w:rPr>
          <w:sz w:val="24"/>
          <w:szCs w:val="24"/>
        </w:rPr>
        <w:t xml:space="preserve">all </w:t>
      </w:r>
      <w:r w:rsidR="009048BD" w:rsidRPr="00DB259E">
        <w:rPr>
          <w:sz w:val="24"/>
          <w:szCs w:val="24"/>
        </w:rPr>
        <w:t xml:space="preserve">children are aware of behaviour expectations during independent </w:t>
      </w:r>
      <w:r w:rsidR="009048BD" w:rsidRPr="00DB259E">
        <w:rPr>
          <w:sz w:val="24"/>
          <w:szCs w:val="24"/>
        </w:rPr>
        <w:lastRenderedPageBreak/>
        <w:t>learning tasks and independent learning needs to be suitably structured and planned (Meyer, 2010).</w:t>
      </w:r>
    </w:p>
    <w:p w:rsidR="00D12DD5" w:rsidRPr="00DB259E" w:rsidRDefault="00D12DD5" w:rsidP="000C656C">
      <w:pPr>
        <w:spacing w:line="480" w:lineRule="auto"/>
        <w:jc w:val="both"/>
        <w:rPr>
          <w:sz w:val="24"/>
          <w:szCs w:val="24"/>
          <w:u w:val="single"/>
        </w:rPr>
      </w:pPr>
    </w:p>
    <w:p w:rsidR="008F0AB7" w:rsidRPr="00DB259E" w:rsidRDefault="008F0AB7" w:rsidP="000C656C">
      <w:pPr>
        <w:spacing w:line="480" w:lineRule="auto"/>
        <w:jc w:val="both"/>
        <w:rPr>
          <w:sz w:val="24"/>
          <w:szCs w:val="24"/>
          <w:u w:val="single"/>
        </w:rPr>
      </w:pPr>
      <w:r w:rsidRPr="00DB259E">
        <w:rPr>
          <w:sz w:val="24"/>
          <w:szCs w:val="24"/>
          <w:u w:val="single"/>
        </w:rPr>
        <w:t xml:space="preserve">Conclusion </w:t>
      </w:r>
    </w:p>
    <w:p w:rsidR="00957E0F" w:rsidRPr="00DB259E" w:rsidRDefault="00957E0F" w:rsidP="000C656C">
      <w:pPr>
        <w:spacing w:line="480" w:lineRule="auto"/>
        <w:jc w:val="both"/>
        <w:rPr>
          <w:sz w:val="24"/>
          <w:szCs w:val="24"/>
        </w:rPr>
      </w:pPr>
    </w:p>
    <w:p w:rsidR="00D12DD5" w:rsidRPr="00DB259E" w:rsidRDefault="00957E0F" w:rsidP="000C656C">
      <w:pPr>
        <w:spacing w:line="480" w:lineRule="auto"/>
        <w:jc w:val="both"/>
        <w:rPr>
          <w:sz w:val="24"/>
          <w:szCs w:val="24"/>
        </w:rPr>
      </w:pPr>
      <w:r w:rsidRPr="00DB259E">
        <w:rPr>
          <w:sz w:val="24"/>
          <w:szCs w:val="24"/>
        </w:rPr>
        <w:t xml:space="preserve">In conclusion, the learning event I observed identified how questioning from a teacher to children can help children develop their knowledge and understanding of a new topic. Through teacher questioning, children were able to build on prior knowledge, </w:t>
      </w:r>
      <w:r w:rsidR="007E423E" w:rsidRPr="00DB259E">
        <w:rPr>
          <w:sz w:val="24"/>
          <w:szCs w:val="24"/>
        </w:rPr>
        <w:t xml:space="preserve">develop lower and higher-order thinking skills and </w:t>
      </w:r>
      <w:r w:rsidRPr="00DB259E">
        <w:rPr>
          <w:sz w:val="24"/>
          <w:szCs w:val="24"/>
        </w:rPr>
        <w:t>co</w:t>
      </w:r>
      <w:r w:rsidR="007E423E" w:rsidRPr="00DB259E">
        <w:rPr>
          <w:sz w:val="24"/>
          <w:szCs w:val="24"/>
        </w:rPr>
        <w:t>llaborate thoughts with peers.</w:t>
      </w:r>
      <w:r w:rsidRPr="00DB259E">
        <w:rPr>
          <w:sz w:val="24"/>
          <w:szCs w:val="24"/>
        </w:rPr>
        <w:t xml:space="preserve"> </w:t>
      </w:r>
      <w:r w:rsidR="007E423E" w:rsidRPr="00DB259E">
        <w:rPr>
          <w:sz w:val="24"/>
          <w:szCs w:val="24"/>
        </w:rPr>
        <w:t>Teacher questioning supported Vygotsky’s social constructivist approach</w:t>
      </w:r>
      <w:r w:rsidR="006428A8" w:rsidRPr="00DB259E">
        <w:rPr>
          <w:sz w:val="24"/>
          <w:szCs w:val="24"/>
        </w:rPr>
        <w:t>,</w:t>
      </w:r>
      <w:r w:rsidR="007E423E" w:rsidRPr="00DB259E">
        <w:rPr>
          <w:sz w:val="24"/>
          <w:szCs w:val="24"/>
        </w:rPr>
        <w:t xml:space="preserve"> which suggests that</w:t>
      </w:r>
      <w:r w:rsidR="006428A8" w:rsidRPr="00DB259E">
        <w:rPr>
          <w:sz w:val="24"/>
          <w:szCs w:val="24"/>
        </w:rPr>
        <w:t xml:space="preserve"> social interaction with others and speech between individuals is essential for a child to learn and build knowledge (Vygotsky, 1978; Keenan, 2002). </w:t>
      </w:r>
      <w:r w:rsidR="00265703" w:rsidRPr="00DB259E">
        <w:rPr>
          <w:sz w:val="24"/>
          <w:szCs w:val="24"/>
        </w:rPr>
        <w:t xml:space="preserve">Furthermore, teacher questioning provides a scaffold for children’s learning. Questioning follows a scaffolding structure as it encourages children to think, expand on their existing subject knowledge and challenge </w:t>
      </w:r>
      <w:r w:rsidR="0022645C" w:rsidRPr="00DB259E">
        <w:rPr>
          <w:sz w:val="24"/>
          <w:szCs w:val="24"/>
        </w:rPr>
        <w:t>existing</w:t>
      </w:r>
      <w:r w:rsidR="00265703" w:rsidRPr="00DB259E">
        <w:rPr>
          <w:sz w:val="24"/>
          <w:szCs w:val="24"/>
        </w:rPr>
        <w:t xml:space="preserve"> thoughts (Kong, 2002)</w:t>
      </w:r>
      <w:r w:rsidR="0022645C" w:rsidRPr="00DB259E">
        <w:rPr>
          <w:sz w:val="24"/>
          <w:szCs w:val="24"/>
        </w:rPr>
        <w:t xml:space="preserve"> with teacher support</w:t>
      </w:r>
      <w:r w:rsidR="00265703" w:rsidRPr="00DB259E">
        <w:rPr>
          <w:sz w:val="24"/>
          <w:szCs w:val="24"/>
        </w:rPr>
        <w:t xml:space="preserve">. </w:t>
      </w:r>
      <w:r w:rsidR="0022645C" w:rsidRPr="00DB259E">
        <w:rPr>
          <w:sz w:val="24"/>
          <w:szCs w:val="24"/>
        </w:rPr>
        <w:t>Within my future practice, I will utilise a range of open and closed questions to develop both lower and high-order thinking skills. Furthermore, within my future practice, I will enhance the provision for social interaction between peers</w:t>
      </w:r>
      <w:r w:rsidR="003E20A1" w:rsidRPr="00DB259E">
        <w:rPr>
          <w:sz w:val="24"/>
          <w:szCs w:val="24"/>
        </w:rPr>
        <w:t xml:space="preserve"> to optimise children’s learning</w:t>
      </w:r>
      <w:r w:rsidR="0022645C" w:rsidRPr="00DB259E">
        <w:rPr>
          <w:sz w:val="24"/>
          <w:szCs w:val="24"/>
        </w:rPr>
        <w:t>.</w:t>
      </w:r>
      <w:r w:rsidR="003E20A1" w:rsidRPr="00DB259E">
        <w:rPr>
          <w:sz w:val="24"/>
          <w:szCs w:val="24"/>
        </w:rPr>
        <w:t xml:space="preserve"> </w:t>
      </w:r>
      <w:r w:rsidR="004866EC" w:rsidRPr="00DB259E">
        <w:rPr>
          <w:sz w:val="24"/>
          <w:szCs w:val="24"/>
        </w:rPr>
        <w:t xml:space="preserve">I will use my knowledge surrounding how children learn to form </w:t>
      </w:r>
      <w:r w:rsidR="0061452A" w:rsidRPr="00DB259E">
        <w:rPr>
          <w:sz w:val="24"/>
          <w:szCs w:val="24"/>
        </w:rPr>
        <w:t>the constructs</w:t>
      </w:r>
      <w:r w:rsidR="004866EC" w:rsidRPr="00DB259E">
        <w:rPr>
          <w:sz w:val="24"/>
          <w:szCs w:val="24"/>
        </w:rPr>
        <w:t xml:space="preserve"> of a high</w:t>
      </w:r>
      <w:r w:rsidR="00DA033C" w:rsidRPr="00DB259E">
        <w:rPr>
          <w:sz w:val="24"/>
          <w:szCs w:val="24"/>
        </w:rPr>
        <w:t>-</w:t>
      </w:r>
      <w:r w:rsidR="004866EC" w:rsidRPr="00DB259E">
        <w:rPr>
          <w:sz w:val="24"/>
          <w:szCs w:val="24"/>
        </w:rPr>
        <w:t xml:space="preserve">quality learning environment within my future practice. </w:t>
      </w:r>
      <w:r w:rsidR="0061452A" w:rsidRPr="00DB259E">
        <w:rPr>
          <w:sz w:val="24"/>
          <w:szCs w:val="24"/>
        </w:rPr>
        <w:t>My ideal learning environment will utilise outdoor learning, ICT and independent learning to positively influence children’s learning and facilitate optimal</w:t>
      </w:r>
      <w:r w:rsidR="006E455F" w:rsidRPr="00DB259E">
        <w:rPr>
          <w:sz w:val="24"/>
          <w:szCs w:val="24"/>
        </w:rPr>
        <w:t xml:space="preserve"> childhood</w:t>
      </w:r>
      <w:r w:rsidR="0061452A" w:rsidRPr="00DB259E">
        <w:rPr>
          <w:sz w:val="24"/>
          <w:szCs w:val="24"/>
        </w:rPr>
        <w:t xml:space="preserve"> development.</w:t>
      </w:r>
    </w:p>
    <w:p w:rsidR="00A16648" w:rsidRPr="00DB259E" w:rsidRDefault="00A16648" w:rsidP="000C656C">
      <w:pPr>
        <w:spacing w:line="480" w:lineRule="auto"/>
        <w:jc w:val="both"/>
        <w:rPr>
          <w:sz w:val="24"/>
          <w:szCs w:val="24"/>
          <w:u w:val="single"/>
        </w:rPr>
      </w:pPr>
    </w:p>
    <w:p w:rsidR="008272FC" w:rsidRDefault="008272FC" w:rsidP="000C656C">
      <w:pPr>
        <w:spacing w:line="480" w:lineRule="auto"/>
        <w:jc w:val="both"/>
        <w:rPr>
          <w:sz w:val="24"/>
          <w:szCs w:val="24"/>
        </w:rPr>
      </w:pPr>
    </w:p>
    <w:p w:rsidR="007F7247" w:rsidRDefault="007F7247" w:rsidP="000C656C">
      <w:pPr>
        <w:spacing w:line="480" w:lineRule="auto"/>
        <w:jc w:val="both"/>
        <w:rPr>
          <w:sz w:val="24"/>
          <w:szCs w:val="24"/>
        </w:rPr>
      </w:pPr>
    </w:p>
    <w:p w:rsidR="007F7247" w:rsidRDefault="007F7247" w:rsidP="000C656C">
      <w:pPr>
        <w:spacing w:line="480" w:lineRule="auto"/>
        <w:jc w:val="both"/>
        <w:rPr>
          <w:sz w:val="24"/>
          <w:szCs w:val="24"/>
        </w:rPr>
      </w:pPr>
    </w:p>
    <w:p w:rsidR="007F7247" w:rsidRDefault="007F7247" w:rsidP="000C656C">
      <w:pPr>
        <w:spacing w:line="480" w:lineRule="auto"/>
        <w:jc w:val="both"/>
        <w:rPr>
          <w:sz w:val="24"/>
          <w:szCs w:val="24"/>
        </w:rPr>
      </w:pPr>
    </w:p>
    <w:p w:rsidR="007F7247" w:rsidRDefault="007F7247" w:rsidP="005F0F6E">
      <w:pPr>
        <w:spacing w:line="480" w:lineRule="auto"/>
        <w:rPr>
          <w:sz w:val="24"/>
          <w:szCs w:val="24"/>
          <w:u w:val="single"/>
        </w:rPr>
      </w:pPr>
    </w:p>
    <w:p w:rsidR="001C77C6" w:rsidRPr="001C77C6" w:rsidRDefault="00E22FFF" w:rsidP="0002115F">
      <w:pPr>
        <w:spacing w:line="480" w:lineRule="auto"/>
        <w:jc w:val="center"/>
        <w:rPr>
          <w:sz w:val="24"/>
          <w:szCs w:val="24"/>
          <w:u w:val="single"/>
        </w:rPr>
      </w:pPr>
      <w:r w:rsidRPr="00DB259E">
        <w:rPr>
          <w:sz w:val="24"/>
          <w:szCs w:val="24"/>
          <w:u w:val="single"/>
        </w:rPr>
        <w:t>Key References</w:t>
      </w:r>
    </w:p>
    <w:p w:rsidR="00B94F2F" w:rsidRPr="001C77C6" w:rsidRDefault="00B94F2F" w:rsidP="000C656C">
      <w:pPr>
        <w:spacing w:line="480" w:lineRule="auto"/>
        <w:jc w:val="both"/>
        <w:rPr>
          <w:sz w:val="24"/>
          <w:szCs w:val="24"/>
          <w:u w:val="single"/>
        </w:rPr>
      </w:pPr>
    </w:p>
    <w:p w:rsidR="00B94F2F" w:rsidRPr="0050756B" w:rsidRDefault="00B94F2F" w:rsidP="000C656C">
      <w:pPr>
        <w:pStyle w:val="ListParagraph"/>
        <w:numPr>
          <w:ilvl w:val="0"/>
          <w:numId w:val="19"/>
        </w:numPr>
        <w:spacing w:line="480" w:lineRule="auto"/>
        <w:jc w:val="both"/>
        <w:rPr>
          <w:sz w:val="24"/>
          <w:szCs w:val="24"/>
        </w:rPr>
      </w:pPr>
      <w:r w:rsidRPr="0050756B">
        <w:rPr>
          <w:sz w:val="24"/>
          <w:szCs w:val="24"/>
        </w:rPr>
        <w:t xml:space="preserve">Ackermann, E. (2001) ‘Piaget’s constructivism, </w:t>
      </w:r>
      <w:proofErr w:type="spellStart"/>
      <w:r w:rsidRPr="0050756B">
        <w:rPr>
          <w:sz w:val="24"/>
          <w:szCs w:val="24"/>
        </w:rPr>
        <w:t>Papert’s</w:t>
      </w:r>
      <w:proofErr w:type="spellEnd"/>
      <w:r w:rsidRPr="0050756B">
        <w:rPr>
          <w:sz w:val="24"/>
          <w:szCs w:val="24"/>
        </w:rPr>
        <w:t xml:space="preserve"> constructionism: What’s the difference’, </w:t>
      </w:r>
      <w:r w:rsidRPr="0050756B">
        <w:rPr>
          <w:i/>
          <w:sz w:val="24"/>
          <w:szCs w:val="24"/>
        </w:rPr>
        <w:t>Future of Learning Group Publication,</w:t>
      </w:r>
      <w:r w:rsidRPr="0050756B">
        <w:rPr>
          <w:sz w:val="24"/>
          <w:szCs w:val="24"/>
        </w:rPr>
        <w:t xml:space="preserve"> 5(3), pp. 438. </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 xml:space="preserve">Alexander, R.J. (2010) </w:t>
      </w:r>
      <w:r w:rsidRPr="001C77C6">
        <w:rPr>
          <w:i/>
          <w:sz w:val="24"/>
          <w:szCs w:val="24"/>
        </w:rPr>
        <w:t xml:space="preserve">Children, Their World, Their Education. </w:t>
      </w:r>
      <w:r w:rsidRPr="001C77C6">
        <w:rPr>
          <w:sz w:val="24"/>
          <w:szCs w:val="24"/>
        </w:rPr>
        <w:t>Abingdon: Routledge.</w:t>
      </w:r>
    </w:p>
    <w:p w:rsidR="00B94F2F" w:rsidRPr="00DB259E"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proofErr w:type="spellStart"/>
      <w:r>
        <w:rPr>
          <w:rFonts w:eastAsiaTheme="minorEastAsia"/>
          <w:color w:val="000000" w:themeColor="text1"/>
          <w:kern w:val="24"/>
        </w:rPr>
        <w:t>Aqualease</w:t>
      </w:r>
      <w:proofErr w:type="spellEnd"/>
      <w:r>
        <w:rPr>
          <w:rFonts w:eastAsiaTheme="minorEastAsia"/>
          <w:color w:val="000000" w:themeColor="text1"/>
          <w:kern w:val="24"/>
        </w:rPr>
        <w:t xml:space="preserve"> (2018) </w:t>
      </w:r>
      <w:proofErr w:type="spellStart"/>
      <w:r>
        <w:rPr>
          <w:rFonts w:eastAsiaTheme="minorEastAsia"/>
          <w:i/>
          <w:color w:val="000000" w:themeColor="text1"/>
          <w:kern w:val="24"/>
        </w:rPr>
        <w:t>Aqualease</w:t>
      </w:r>
      <w:proofErr w:type="spellEnd"/>
      <w:r>
        <w:rPr>
          <w:rFonts w:eastAsiaTheme="minorEastAsia"/>
          <w:i/>
          <w:color w:val="000000" w:themeColor="text1"/>
          <w:kern w:val="24"/>
        </w:rPr>
        <w:t xml:space="preserve"> Coral Reef Project in Schools.</w:t>
      </w:r>
      <w:r w:rsidRPr="00DB259E">
        <w:t xml:space="preserve"> Available at</w:t>
      </w:r>
      <w:r>
        <w:t>:</w:t>
      </w:r>
      <w:r w:rsidRPr="00DB259E">
        <w:rPr>
          <w:rFonts w:eastAsiaTheme="minorEastAsia"/>
          <w:color w:val="000000" w:themeColor="text1"/>
          <w:kern w:val="24"/>
        </w:rPr>
        <w:t xml:space="preserve"> </w:t>
      </w:r>
      <w:hyperlink r:id="rId11" w:history="1">
        <w:r w:rsidRPr="00DB259E">
          <w:rPr>
            <w:rStyle w:val="Hyperlink"/>
            <w:rFonts w:eastAsiaTheme="minorEastAsia"/>
            <w:kern w:val="24"/>
          </w:rPr>
          <w:t>https://www.aqualease.co.uk/aqualease-coral-reef-project-in-schools/</w:t>
        </w:r>
      </w:hyperlink>
      <w:r w:rsidRPr="00B07D2B">
        <w:rPr>
          <w:rFonts w:eastAsiaTheme="minorEastAsia"/>
          <w:color w:val="000000" w:themeColor="text1"/>
          <w:kern w:val="24"/>
        </w:rPr>
        <w:t xml:space="preserve"> </w:t>
      </w:r>
      <w:r w:rsidRPr="00DB259E">
        <w:rPr>
          <w:rFonts w:eastAsiaTheme="minorEastAsia"/>
          <w:color w:val="000000" w:themeColor="text1"/>
          <w:kern w:val="24"/>
        </w:rPr>
        <w:t>(Accessed: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50756B" w:rsidRDefault="00B94F2F" w:rsidP="000C656C">
      <w:pPr>
        <w:pStyle w:val="ListParagraph"/>
        <w:numPr>
          <w:ilvl w:val="0"/>
          <w:numId w:val="15"/>
        </w:numPr>
        <w:spacing w:line="480" w:lineRule="auto"/>
        <w:jc w:val="both"/>
        <w:rPr>
          <w:sz w:val="24"/>
          <w:szCs w:val="24"/>
        </w:rPr>
      </w:pPr>
      <w:r w:rsidRPr="0050756B">
        <w:rPr>
          <w:sz w:val="24"/>
          <w:szCs w:val="24"/>
        </w:rPr>
        <w:t>Aubrey, K</w:t>
      </w:r>
      <w:r>
        <w:rPr>
          <w:sz w:val="24"/>
          <w:szCs w:val="24"/>
        </w:rPr>
        <w:t>.</w:t>
      </w:r>
      <w:r w:rsidRPr="0050756B">
        <w:rPr>
          <w:sz w:val="24"/>
          <w:szCs w:val="24"/>
        </w:rPr>
        <w:t xml:space="preserve"> and Riley, A. (2016) </w:t>
      </w:r>
      <w:r w:rsidRPr="0050756B">
        <w:rPr>
          <w:i/>
          <w:sz w:val="24"/>
          <w:szCs w:val="24"/>
        </w:rPr>
        <w:t>Understanding and using educational theories.</w:t>
      </w:r>
      <w:r w:rsidRPr="0050756B">
        <w:rPr>
          <w:sz w:val="24"/>
          <w:szCs w:val="24"/>
        </w:rPr>
        <w:t xml:space="preserve"> London: Sage Publications Ltd.</w:t>
      </w:r>
    </w:p>
    <w:p w:rsidR="00B94F2F" w:rsidRPr="0050756B" w:rsidRDefault="00B94F2F" w:rsidP="000C656C">
      <w:pPr>
        <w:pStyle w:val="ListParagraph"/>
        <w:numPr>
          <w:ilvl w:val="0"/>
          <w:numId w:val="19"/>
        </w:numPr>
        <w:spacing w:line="480" w:lineRule="auto"/>
        <w:jc w:val="both"/>
        <w:rPr>
          <w:sz w:val="24"/>
          <w:szCs w:val="24"/>
        </w:rPr>
      </w:pPr>
      <w:r w:rsidRPr="0050756B">
        <w:rPr>
          <w:sz w:val="24"/>
          <w:szCs w:val="24"/>
        </w:rPr>
        <w:t xml:space="preserve">Avery, P.G. and Graves, M.F. (1997) ‘Scaffolding young learners' reading of social studies text’, </w:t>
      </w:r>
      <w:r w:rsidRPr="0050756B">
        <w:rPr>
          <w:i/>
          <w:sz w:val="24"/>
          <w:szCs w:val="24"/>
        </w:rPr>
        <w:t xml:space="preserve">Social studies and the young learners, </w:t>
      </w:r>
      <w:r w:rsidRPr="0050756B">
        <w:rPr>
          <w:sz w:val="24"/>
          <w:szCs w:val="24"/>
        </w:rPr>
        <w:t>9(4), pp. 10-14.</w:t>
      </w:r>
    </w:p>
    <w:p w:rsidR="00B94F2F" w:rsidRPr="00940315" w:rsidRDefault="00B94F2F" w:rsidP="000C656C">
      <w:pPr>
        <w:pStyle w:val="ListParagraph"/>
        <w:numPr>
          <w:ilvl w:val="0"/>
          <w:numId w:val="15"/>
        </w:numPr>
        <w:spacing w:line="480" w:lineRule="auto"/>
        <w:jc w:val="both"/>
        <w:rPr>
          <w:sz w:val="24"/>
          <w:szCs w:val="24"/>
        </w:rPr>
      </w:pPr>
      <w:r w:rsidRPr="00940315">
        <w:rPr>
          <w:sz w:val="24"/>
          <w:szCs w:val="24"/>
        </w:rPr>
        <w:t xml:space="preserve">Bates, B. (2016) </w:t>
      </w:r>
      <w:r w:rsidRPr="00940315">
        <w:rPr>
          <w:i/>
          <w:sz w:val="24"/>
          <w:szCs w:val="24"/>
        </w:rPr>
        <w:t>Learning Theories Simplified.</w:t>
      </w:r>
      <w:r w:rsidRPr="00940315">
        <w:rPr>
          <w:sz w:val="24"/>
          <w:szCs w:val="24"/>
        </w:rPr>
        <w:t xml:space="preserve"> London: Sage Publications Ltd.</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 xml:space="preserve">Bishop, G. (2006) </w:t>
      </w:r>
      <w:r>
        <w:rPr>
          <w:sz w:val="24"/>
          <w:szCs w:val="24"/>
        </w:rPr>
        <w:t>‘</w:t>
      </w:r>
      <w:r w:rsidRPr="001C77C6">
        <w:rPr>
          <w:sz w:val="24"/>
          <w:szCs w:val="24"/>
        </w:rPr>
        <w:t>True independent learning - an andragogical approach: giving control to the learner over choice of material and design of the study session</w:t>
      </w:r>
      <w:r>
        <w:rPr>
          <w:sz w:val="24"/>
          <w:szCs w:val="24"/>
        </w:rPr>
        <w:t>’,</w:t>
      </w:r>
      <w:r w:rsidRPr="001C77C6">
        <w:rPr>
          <w:sz w:val="24"/>
          <w:szCs w:val="24"/>
        </w:rPr>
        <w:t xml:space="preserve"> </w:t>
      </w:r>
      <w:r w:rsidRPr="00940315">
        <w:rPr>
          <w:i/>
          <w:sz w:val="24"/>
          <w:szCs w:val="24"/>
        </w:rPr>
        <w:t>Language Learning Journal,</w:t>
      </w:r>
      <w:r w:rsidRPr="001C77C6">
        <w:rPr>
          <w:sz w:val="24"/>
          <w:szCs w:val="24"/>
        </w:rPr>
        <w:t xml:space="preserve"> 33,</w:t>
      </w:r>
      <w:r>
        <w:rPr>
          <w:sz w:val="24"/>
          <w:szCs w:val="24"/>
        </w:rPr>
        <w:t xml:space="preserve"> pp.</w:t>
      </w:r>
      <w:r w:rsidRPr="001C77C6">
        <w:rPr>
          <w:sz w:val="24"/>
          <w:szCs w:val="24"/>
        </w:rPr>
        <w:t xml:space="preserve"> 40-6.</w:t>
      </w:r>
    </w:p>
    <w:p w:rsidR="00B94F2F" w:rsidRPr="00940315" w:rsidRDefault="00B94F2F" w:rsidP="000C656C">
      <w:pPr>
        <w:pStyle w:val="ListParagraph"/>
        <w:numPr>
          <w:ilvl w:val="0"/>
          <w:numId w:val="19"/>
        </w:numPr>
        <w:spacing w:line="480" w:lineRule="auto"/>
        <w:jc w:val="both"/>
        <w:rPr>
          <w:sz w:val="24"/>
          <w:szCs w:val="24"/>
        </w:rPr>
      </w:pPr>
      <w:r w:rsidRPr="00940315">
        <w:rPr>
          <w:rStyle w:val="element-citation"/>
          <w:sz w:val="24"/>
          <w:szCs w:val="24"/>
          <w:shd w:val="clear" w:color="auto" w:fill="FFFFFF"/>
        </w:rPr>
        <w:t>Bloom, B.S. (1956) </w:t>
      </w:r>
      <w:r w:rsidRPr="00940315">
        <w:rPr>
          <w:rStyle w:val="Emphasis"/>
          <w:sz w:val="24"/>
          <w:szCs w:val="24"/>
          <w:shd w:val="clear" w:color="auto" w:fill="FFFFFF"/>
        </w:rPr>
        <w:t>Taxonomy of Educational Objectives: The Classification of Educational Goals: Handbook 1: Cognitive Domain</w:t>
      </w:r>
      <w:r w:rsidRPr="00940315">
        <w:rPr>
          <w:rStyle w:val="element-citation"/>
          <w:sz w:val="24"/>
          <w:szCs w:val="24"/>
          <w:shd w:val="clear" w:color="auto" w:fill="FFFFFF"/>
        </w:rPr>
        <w:t>. New York: David McKay Co Inc.</w:t>
      </w:r>
    </w:p>
    <w:p w:rsidR="00B94F2F" w:rsidRPr="00940315" w:rsidRDefault="00B94F2F" w:rsidP="000C656C">
      <w:pPr>
        <w:pStyle w:val="ListParagraph"/>
        <w:numPr>
          <w:ilvl w:val="0"/>
          <w:numId w:val="19"/>
        </w:numPr>
        <w:spacing w:line="480" w:lineRule="auto"/>
        <w:jc w:val="both"/>
        <w:rPr>
          <w:sz w:val="24"/>
          <w:szCs w:val="24"/>
        </w:rPr>
      </w:pPr>
      <w:proofErr w:type="spellStart"/>
      <w:r w:rsidRPr="00940315">
        <w:rPr>
          <w:sz w:val="24"/>
          <w:szCs w:val="24"/>
        </w:rPr>
        <w:t>Bolstad</w:t>
      </w:r>
      <w:proofErr w:type="spellEnd"/>
      <w:r w:rsidRPr="00940315">
        <w:rPr>
          <w:sz w:val="24"/>
          <w:szCs w:val="24"/>
        </w:rPr>
        <w:t xml:space="preserve">, R. (2004) </w:t>
      </w:r>
      <w:r w:rsidRPr="00940315">
        <w:rPr>
          <w:i/>
          <w:sz w:val="24"/>
          <w:szCs w:val="24"/>
        </w:rPr>
        <w:t>The Role and Potential of ICT in Early Childhood Education: A Review of New Zealand and International Literature.</w:t>
      </w:r>
      <w:r w:rsidRPr="00940315">
        <w:rPr>
          <w:sz w:val="24"/>
          <w:szCs w:val="24"/>
        </w:rPr>
        <w:t xml:space="preserve"> Wellington: Ministry of Education.</w:t>
      </w:r>
    </w:p>
    <w:p w:rsidR="00B94F2F" w:rsidRPr="00940315" w:rsidRDefault="00B94F2F" w:rsidP="000C656C">
      <w:pPr>
        <w:pStyle w:val="ListParagraph"/>
        <w:numPr>
          <w:ilvl w:val="0"/>
          <w:numId w:val="19"/>
        </w:numPr>
        <w:spacing w:line="480" w:lineRule="auto"/>
        <w:jc w:val="both"/>
        <w:rPr>
          <w:sz w:val="24"/>
          <w:szCs w:val="24"/>
        </w:rPr>
      </w:pPr>
      <w:r w:rsidRPr="00940315">
        <w:rPr>
          <w:sz w:val="24"/>
          <w:szCs w:val="24"/>
        </w:rPr>
        <w:t xml:space="preserve">Bond, N. (2008) ‘Questioning strategies that minimize behaviour problems’, </w:t>
      </w:r>
      <w:r w:rsidRPr="00940315">
        <w:rPr>
          <w:i/>
          <w:sz w:val="24"/>
          <w:szCs w:val="24"/>
        </w:rPr>
        <w:t>The Education Digest,</w:t>
      </w:r>
      <w:r w:rsidRPr="00940315">
        <w:rPr>
          <w:sz w:val="24"/>
          <w:szCs w:val="24"/>
        </w:rPr>
        <w:t xml:space="preserve"> 73(6), pp. 41-45.</w:t>
      </w:r>
    </w:p>
    <w:p w:rsidR="00B94F2F" w:rsidRPr="001C77C6" w:rsidRDefault="00B94F2F" w:rsidP="000C656C">
      <w:pPr>
        <w:pStyle w:val="ListParagraph"/>
        <w:numPr>
          <w:ilvl w:val="0"/>
          <w:numId w:val="20"/>
        </w:numPr>
        <w:spacing w:line="480" w:lineRule="auto"/>
        <w:jc w:val="both"/>
        <w:rPr>
          <w:color w:val="000000"/>
          <w:sz w:val="24"/>
          <w:szCs w:val="24"/>
          <w:shd w:val="clear" w:color="auto" w:fill="FFFFFF"/>
        </w:rPr>
      </w:pPr>
      <w:r w:rsidRPr="001C77C6">
        <w:rPr>
          <w:color w:val="000000"/>
          <w:sz w:val="24"/>
          <w:szCs w:val="24"/>
          <w:shd w:val="clear" w:color="auto" w:fill="FFFFFF"/>
        </w:rPr>
        <w:t>Borg, W.R., Kelly, M.L., Langer, P</w:t>
      </w:r>
      <w:r w:rsidR="00B07D2B">
        <w:rPr>
          <w:color w:val="000000"/>
          <w:sz w:val="24"/>
          <w:szCs w:val="24"/>
          <w:shd w:val="clear" w:color="auto" w:fill="FFFFFF"/>
        </w:rPr>
        <w:t>.</w:t>
      </w:r>
      <w:r>
        <w:rPr>
          <w:color w:val="000000"/>
          <w:sz w:val="24"/>
          <w:szCs w:val="24"/>
          <w:shd w:val="clear" w:color="auto" w:fill="FFFFFF"/>
        </w:rPr>
        <w:t xml:space="preserve"> and </w:t>
      </w:r>
      <w:r w:rsidRPr="001C77C6">
        <w:rPr>
          <w:color w:val="000000"/>
          <w:sz w:val="24"/>
          <w:szCs w:val="24"/>
          <w:shd w:val="clear" w:color="auto" w:fill="FFFFFF"/>
        </w:rPr>
        <w:t xml:space="preserve">Gall, M. (1970) </w:t>
      </w:r>
      <w:r w:rsidRPr="00940315">
        <w:rPr>
          <w:i/>
          <w:color w:val="000000"/>
          <w:sz w:val="24"/>
          <w:szCs w:val="24"/>
          <w:shd w:val="clear" w:color="auto" w:fill="FFFFFF"/>
        </w:rPr>
        <w:t xml:space="preserve">A micro-teaching approach to teacher education. </w:t>
      </w:r>
      <w:r w:rsidRPr="001C77C6">
        <w:rPr>
          <w:color w:val="000000"/>
          <w:sz w:val="24"/>
          <w:szCs w:val="24"/>
          <w:shd w:val="clear" w:color="auto" w:fill="FFFFFF"/>
        </w:rPr>
        <w:t>Beverly Hills, CA: Macmillan Educational Services.</w:t>
      </w:r>
    </w:p>
    <w:p w:rsidR="00B94F2F" w:rsidRPr="001C77C6" w:rsidRDefault="00B94F2F" w:rsidP="000C656C">
      <w:pPr>
        <w:pStyle w:val="ListParagraph"/>
        <w:numPr>
          <w:ilvl w:val="0"/>
          <w:numId w:val="19"/>
        </w:numPr>
        <w:spacing w:line="480" w:lineRule="auto"/>
        <w:jc w:val="both"/>
        <w:rPr>
          <w:sz w:val="24"/>
          <w:szCs w:val="24"/>
        </w:rPr>
      </w:pPr>
      <w:r w:rsidRPr="00940315">
        <w:rPr>
          <w:sz w:val="24"/>
          <w:szCs w:val="24"/>
        </w:rPr>
        <w:lastRenderedPageBreak/>
        <w:t>Boston, C. (</w:t>
      </w:r>
      <w:r w:rsidRPr="001C77C6">
        <w:rPr>
          <w:sz w:val="24"/>
          <w:szCs w:val="24"/>
        </w:rPr>
        <w:t xml:space="preserve">2002) </w:t>
      </w:r>
      <w:r>
        <w:rPr>
          <w:sz w:val="24"/>
          <w:szCs w:val="24"/>
        </w:rPr>
        <w:t>‘</w:t>
      </w:r>
      <w:r w:rsidRPr="001C77C6">
        <w:rPr>
          <w:sz w:val="24"/>
          <w:szCs w:val="24"/>
        </w:rPr>
        <w:t>The concept of formative assessment. Practical Assessment</w:t>
      </w:r>
      <w:r>
        <w:rPr>
          <w:sz w:val="24"/>
          <w:szCs w:val="24"/>
        </w:rPr>
        <w:t>’</w:t>
      </w:r>
      <w:r w:rsidRPr="001C77C6">
        <w:rPr>
          <w:sz w:val="24"/>
          <w:szCs w:val="24"/>
        </w:rPr>
        <w:t xml:space="preserve">, </w:t>
      </w:r>
      <w:r w:rsidRPr="00940315">
        <w:rPr>
          <w:i/>
          <w:sz w:val="24"/>
          <w:szCs w:val="24"/>
        </w:rPr>
        <w:t>Research &amp; Evaluation,</w:t>
      </w:r>
      <w:r w:rsidRPr="001C77C6">
        <w:rPr>
          <w:sz w:val="24"/>
          <w:szCs w:val="24"/>
        </w:rPr>
        <w:t xml:space="preserve"> 8(9).</w:t>
      </w:r>
    </w:p>
    <w:p w:rsidR="00B94F2F" w:rsidRPr="00B94F2F" w:rsidRDefault="00B94F2F" w:rsidP="000C656C">
      <w:pPr>
        <w:pStyle w:val="NormalWeb"/>
        <w:numPr>
          <w:ilvl w:val="0"/>
          <w:numId w:val="20"/>
        </w:numPr>
        <w:spacing w:before="0" w:beforeAutospacing="0" w:after="0" w:afterAutospacing="0" w:line="480" w:lineRule="auto"/>
        <w:jc w:val="both"/>
        <w:rPr>
          <w:rFonts w:eastAsiaTheme="minorEastAsia"/>
          <w:color w:val="000000" w:themeColor="text1"/>
          <w:kern w:val="24"/>
        </w:rPr>
      </w:pPr>
      <w:r>
        <w:t xml:space="preserve">Bristol Aquarium (2018) </w:t>
      </w:r>
      <w:r w:rsidRPr="004A15D6">
        <w:rPr>
          <w:i/>
        </w:rPr>
        <w:t>Birthday Parties.</w:t>
      </w:r>
      <w:r w:rsidRPr="00DB259E">
        <w:t xml:space="preserve"> Available at</w:t>
      </w:r>
      <w:r>
        <w:t>:</w:t>
      </w:r>
      <w:r w:rsidRPr="00DB259E">
        <w:t xml:space="preserve"> </w:t>
      </w:r>
      <w:hyperlink r:id="rId12" w:history="1">
        <w:r w:rsidRPr="00DB259E">
          <w:rPr>
            <w:rStyle w:val="Hyperlink"/>
            <w:rFonts w:eastAsiaTheme="minorEastAsia"/>
            <w:kern w:val="24"/>
          </w:rPr>
          <w:t>https:///www.bristolaquarium.co.uk</w:t>
        </w:r>
      </w:hyperlink>
      <w:r w:rsidRPr="00DB259E">
        <w:rPr>
          <w:rFonts w:eastAsiaTheme="minorEastAsia"/>
          <w:color w:val="000000" w:themeColor="text1"/>
          <w:kern w:val="24"/>
        </w:rPr>
        <w:t xml:space="preserve"> (Accessed: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1C77C6" w:rsidRDefault="00B94F2F" w:rsidP="000C656C">
      <w:pPr>
        <w:pStyle w:val="ListParagraph"/>
        <w:numPr>
          <w:ilvl w:val="0"/>
          <w:numId w:val="15"/>
        </w:numPr>
        <w:spacing w:line="480" w:lineRule="auto"/>
        <w:jc w:val="both"/>
        <w:rPr>
          <w:sz w:val="24"/>
          <w:szCs w:val="24"/>
        </w:rPr>
      </w:pPr>
      <w:r w:rsidRPr="00940315">
        <w:rPr>
          <w:sz w:val="24"/>
          <w:szCs w:val="24"/>
        </w:rPr>
        <w:t xml:space="preserve">British Educational Communications and Technology </w:t>
      </w:r>
      <w:r w:rsidRPr="001C77C6">
        <w:rPr>
          <w:sz w:val="24"/>
          <w:szCs w:val="24"/>
        </w:rPr>
        <w:t>Agency (B</w:t>
      </w:r>
      <w:r>
        <w:rPr>
          <w:sz w:val="24"/>
          <w:szCs w:val="24"/>
        </w:rPr>
        <w:t>ECTA</w:t>
      </w:r>
      <w:r w:rsidRPr="001C77C6">
        <w:rPr>
          <w:sz w:val="24"/>
          <w:szCs w:val="24"/>
        </w:rPr>
        <w:t xml:space="preserve">) (2004) </w:t>
      </w:r>
      <w:r w:rsidRPr="001C77C6">
        <w:rPr>
          <w:i/>
          <w:sz w:val="24"/>
          <w:szCs w:val="24"/>
        </w:rPr>
        <w:t xml:space="preserve">A review of the research literature on barriers to the uptake of ICT by teachers. </w:t>
      </w:r>
      <w:r w:rsidRPr="001C77C6">
        <w:rPr>
          <w:sz w:val="24"/>
          <w:szCs w:val="24"/>
        </w:rPr>
        <w:t>Available at</w:t>
      </w:r>
      <w:r>
        <w:rPr>
          <w:sz w:val="24"/>
          <w:szCs w:val="24"/>
        </w:rPr>
        <w:t>:</w:t>
      </w:r>
      <w:r w:rsidRPr="001C77C6">
        <w:rPr>
          <w:sz w:val="24"/>
          <w:szCs w:val="24"/>
        </w:rPr>
        <w:t xml:space="preserve"> </w:t>
      </w:r>
      <w:hyperlink r:id="rId13" w:history="1">
        <w:r w:rsidRPr="001C77C6">
          <w:rPr>
            <w:rStyle w:val="Hyperlink"/>
            <w:sz w:val="24"/>
            <w:szCs w:val="24"/>
          </w:rPr>
          <w:t>http://www.becta.org.uk</w:t>
        </w:r>
      </w:hyperlink>
      <w:r w:rsidRPr="001C77C6">
        <w:rPr>
          <w:rStyle w:val="Hyperlink"/>
          <w:sz w:val="24"/>
          <w:szCs w:val="24"/>
        </w:rPr>
        <w:t xml:space="preserve"> </w:t>
      </w:r>
      <w:r w:rsidRPr="001C77C6">
        <w:rPr>
          <w:rStyle w:val="Hyperlink"/>
          <w:color w:val="auto"/>
          <w:sz w:val="24"/>
          <w:szCs w:val="24"/>
          <w:u w:val="none"/>
        </w:rPr>
        <w:t>(Accessed: 5</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1C77C6" w:rsidRDefault="00B94F2F" w:rsidP="000C656C">
      <w:pPr>
        <w:pStyle w:val="ListParagraph"/>
        <w:numPr>
          <w:ilvl w:val="0"/>
          <w:numId w:val="15"/>
        </w:numPr>
        <w:spacing w:line="480" w:lineRule="auto"/>
        <w:jc w:val="both"/>
        <w:rPr>
          <w:sz w:val="24"/>
          <w:szCs w:val="24"/>
        </w:rPr>
      </w:pPr>
      <w:bookmarkStart w:id="4" w:name="_Hlk527450021"/>
      <w:r w:rsidRPr="00940315">
        <w:rPr>
          <w:rStyle w:val="Hyperlink"/>
          <w:color w:val="auto"/>
          <w:sz w:val="24"/>
          <w:szCs w:val="24"/>
          <w:u w:val="none"/>
        </w:rPr>
        <w:t xml:space="preserve">British Educational Research Association </w:t>
      </w:r>
      <w:bookmarkEnd w:id="4"/>
      <w:r w:rsidRPr="001C77C6">
        <w:rPr>
          <w:rStyle w:val="Hyperlink"/>
          <w:color w:val="auto"/>
          <w:sz w:val="24"/>
          <w:szCs w:val="24"/>
          <w:u w:val="none"/>
        </w:rPr>
        <w:t>(BERA) (2018)</w:t>
      </w:r>
      <w:r w:rsidRPr="001C77C6">
        <w:rPr>
          <w:sz w:val="24"/>
          <w:szCs w:val="24"/>
        </w:rPr>
        <w:t xml:space="preserve"> </w:t>
      </w:r>
      <w:r w:rsidRPr="001C77C6">
        <w:rPr>
          <w:i/>
          <w:sz w:val="24"/>
          <w:szCs w:val="24"/>
        </w:rPr>
        <w:t>Ethical Guidelines for Educational Research.</w:t>
      </w:r>
      <w:r w:rsidRPr="00940315">
        <w:rPr>
          <w:rStyle w:val="Hyperlink"/>
          <w:sz w:val="24"/>
          <w:szCs w:val="24"/>
          <w:u w:val="none"/>
        </w:rPr>
        <w:t xml:space="preserve"> </w:t>
      </w:r>
      <w:r w:rsidRPr="001C77C6">
        <w:rPr>
          <w:rStyle w:val="Hyperlink"/>
          <w:color w:val="auto"/>
          <w:sz w:val="24"/>
          <w:szCs w:val="24"/>
          <w:u w:val="none"/>
        </w:rPr>
        <w:t>Available at</w:t>
      </w:r>
      <w:r>
        <w:rPr>
          <w:rStyle w:val="Hyperlink"/>
          <w:color w:val="auto"/>
          <w:sz w:val="24"/>
          <w:szCs w:val="24"/>
          <w:u w:val="none"/>
        </w:rPr>
        <w:t>:</w:t>
      </w:r>
      <w:r w:rsidRPr="001C77C6">
        <w:rPr>
          <w:rStyle w:val="Hyperlink"/>
          <w:color w:val="auto"/>
          <w:sz w:val="24"/>
          <w:szCs w:val="24"/>
          <w:u w:val="none"/>
        </w:rPr>
        <w:t xml:space="preserve"> </w:t>
      </w:r>
      <w:hyperlink r:id="rId14" w:history="1">
        <w:r w:rsidRPr="001C77C6">
          <w:rPr>
            <w:rStyle w:val="Hyperlink"/>
            <w:sz w:val="24"/>
            <w:szCs w:val="24"/>
          </w:rPr>
          <w:t>file:///C:/Users/Hannah/Downloads/BERA-Ethical-Guidelines-for-Educational-Research_4thEdn_2018.pdf</w:t>
        </w:r>
      </w:hyperlink>
      <w:r w:rsidRPr="001C77C6">
        <w:rPr>
          <w:sz w:val="24"/>
          <w:szCs w:val="24"/>
        </w:rPr>
        <w:t xml:space="preserve"> (Accessed: 28</w:t>
      </w:r>
      <w:r w:rsidRPr="001C77C6">
        <w:rPr>
          <w:sz w:val="24"/>
          <w:szCs w:val="24"/>
          <w:vertAlign w:val="superscript"/>
        </w:rPr>
        <w:t>th</w:t>
      </w:r>
      <w:r w:rsidRPr="001C77C6">
        <w:rPr>
          <w:sz w:val="24"/>
          <w:szCs w:val="24"/>
        </w:rPr>
        <w:t xml:space="preserve"> September 2018)</w:t>
      </w:r>
      <w:r>
        <w:rPr>
          <w:sz w:val="24"/>
          <w:szCs w:val="24"/>
        </w:rPr>
        <w:t>.</w:t>
      </w:r>
    </w:p>
    <w:p w:rsidR="00B94F2F" w:rsidRPr="00940315" w:rsidRDefault="00B94F2F" w:rsidP="000C656C">
      <w:pPr>
        <w:pStyle w:val="ListParagraph"/>
        <w:numPr>
          <w:ilvl w:val="0"/>
          <w:numId w:val="19"/>
        </w:numPr>
        <w:spacing w:line="480" w:lineRule="auto"/>
        <w:jc w:val="both"/>
        <w:rPr>
          <w:sz w:val="24"/>
          <w:szCs w:val="24"/>
        </w:rPr>
      </w:pPr>
      <w:r w:rsidRPr="00940315">
        <w:rPr>
          <w:sz w:val="24"/>
          <w:szCs w:val="24"/>
        </w:rPr>
        <w:t xml:space="preserve">Bush, G. (2006) ‘Learning about learning: from theories to trends’, </w:t>
      </w:r>
      <w:r w:rsidRPr="00940315">
        <w:rPr>
          <w:i/>
          <w:sz w:val="24"/>
          <w:szCs w:val="24"/>
        </w:rPr>
        <w:t>Teacher Librarian,</w:t>
      </w:r>
      <w:r w:rsidRPr="00940315">
        <w:rPr>
          <w:sz w:val="24"/>
          <w:szCs w:val="24"/>
        </w:rPr>
        <w:t xml:space="preserve"> 34(2), pp.</w:t>
      </w:r>
      <w:r>
        <w:rPr>
          <w:sz w:val="24"/>
          <w:szCs w:val="24"/>
        </w:rPr>
        <w:t xml:space="preserve"> </w:t>
      </w:r>
      <w:r w:rsidRPr="00940315">
        <w:rPr>
          <w:sz w:val="24"/>
          <w:szCs w:val="24"/>
        </w:rPr>
        <w:t>14</w:t>
      </w:r>
      <w:r>
        <w:rPr>
          <w:sz w:val="24"/>
          <w:szCs w:val="24"/>
        </w:rPr>
        <w:t>-</w:t>
      </w:r>
      <w:r w:rsidRPr="00940315">
        <w:rPr>
          <w:sz w:val="24"/>
          <w:szCs w:val="24"/>
        </w:rPr>
        <w:t xml:space="preserve">19. </w:t>
      </w:r>
    </w:p>
    <w:p w:rsidR="00B94F2F" w:rsidRPr="00940315" w:rsidRDefault="00B94F2F" w:rsidP="000C656C">
      <w:pPr>
        <w:pStyle w:val="ListParagraph"/>
        <w:numPr>
          <w:ilvl w:val="0"/>
          <w:numId w:val="19"/>
        </w:numPr>
        <w:spacing w:line="480" w:lineRule="auto"/>
        <w:jc w:val="both"/>
        <w:rPr>
          <w:sz w:val="24"/>
          <w:szCs w:val="24"/>
        </w:rPr>
      </w:pPr>
      <w:r w:rsidRPr="00940315">
        <w:rPr>
          <w:sz w:val="24"/>
          <w:szCs w:val="24"/>
        </w:rPr>
        <w:t>Chin, C. (2007) ‘Teacher questioning in science classrooms: what approaches stimulate productive thinking?’ </w:t>
      </w:r>
      <w:r w:rsidRPr="00940315">
        <w:rPr>
          <w:i/>
          <w:iCs/>
          <w:sz w:val="24"/>
          <w:szCs w:val="24"/>
        </w:rPr>
        <w:t xml:space="preserve">Journal of Research in Science Teaching, </w:t>
      </w:r>
      <w:r w:rsidRPr="00940315">
        <w:rPr>
          <w:sz w:val="24"/>
          <w:szCs w:val="24"/>
        </w:rPr>
        <w:t>44(6), pp. 815–843.</w:t>
      </w:r>
    </w:p>
    <w:p w:rsidR="00B94F2F" w:rsidRPr="00D770F9" w:rsidRDefault="00B94F2F" w:rsidP="000C656C">
      <w:pPr>
        <w:pStyle w:val="ListParagraph"/>
        <w:numPr>
          <w:ilvl w:val="0"/>
          <w:numId w:val="19"/>
        </w:numPr>
        <w:spacing w:line="480" w:lineRule="auto"/>
        <w:jc w:val="both"/>
        <w:rPr>
          <w:rStyle w:val="element-citation"/>
          <w:sz w:val="24"/>
          <w:szCs w:val="24"/>
          <w:shd w:val="clear" w:color="auto" w:fill="FFFFFF"/>
        </w:rPr>
      </w:pPr>
      <w:proofErr w:type="spellStart"/>
      <w:r w:rsidRPr="00D770F9">
        <w:rPr>
          <w:rStyle w:val="element-citation"/>
          <w:sz w:val="24"/>
          <w:szCs w:val="24"/>
          <w:shd w:val="clear" w:color="auto" w:fill="FFFFFF"/>
        </w:rPr>
        <w:t>Christenbury</w:t>
      </w:r>
      <w:proofErr w:type="spellEnd"/>
      <w:r w:rsidRPr="00D770F9">
        <w:rPr>
          <w:rStyle w:val="element-citation"/>
          <w:sz w:val="24"/>
          <w:szCs w:val="24"/>
          <w:shd w:val="clear" w:color="auto" w:fill="FFFFFF"/>
        </w:rPr>
        <w:t>, L. and Kelly, P.P. (1983) </w:t>
      </w:r>
      <w:r w:rsidRPr="00D770F9">
        <w:rPr>
          <w:rStyle w:val="Emphasis"/>
          <w:sz w:val="24"/>
          <w:szCs w:val="24"/>
          <w:shd w:val="clear" w:color="auto" w:fill="FFFFFF"/>
        </w:rPr>
        <w:t>Questioning: A Path to Critical Thinking.</w:t>
      </w:r>
      <w:r w:rsidRPr="00D770F9">
        <w:rPr>
          <w:rStyle w:val="element-citation"/>
          <w:sz w:val="24"/>
          <w:szCs w:val="24"/>
          <w:shd w:val="clear" w:color="auto" w:fill="FFFFFF"/>
        </w:rPr>
        <w:t xml:space="preserve"> Urbana, IL: National Council of Teachers of English. </w:t>
      </w:r>
    </w:p>
    <w:p w:rsidR="00B94F2F" w:rsidRPr="00D770F9" w:rsidRDefault="00B94F2F" w:rsidP="000C656C">
      <w:pPr>
        <w:pStyle w:val="ListParagraph"/>
        <w:numPr>
          <w:ilvl w:val="0"/>
          <w:numId w:val="15"/>
        </w:numPr>
        <w:spacing w:line="480" w:lineRule="auto"/>
        <w:jc w:val="both"/>
        <w:rPr>
          <w:sz w:val="24"/>
          <w:szCs w:val="24"/>
        </w:rPr>
      </w:pPr>
      <w:r w:rsidRPr="00D770F9">
        <w:rPr>
          <w:sz w:val="24"/>
          <w:szCs w:val="24"/>
        </w:rPr>
        <w:t xml:space="preserve">City, E.A., Elmore, R. F., </w:t>
      </w:r>
      <w:proofErr w:type="spellStart"/>
      <w:r w:rsidRPr="00D770F9">
        <w:rPr>
          <w:sz w:val="24"/>
          <w:szCs w:val="24"/>
        </w:rPr>
        <w:t>Fiarman</w:t>
      </w:r>
      <w:proofErr w:type="spellEnd"/>
      <w:r w:rsidRPr="00D770F9">
        <w:rPr>
          <w:sz w:val="24"/>
          <w:szCs w:val="24"/>
        </w:rPr>
        <w:t xml:space="preserve">, S. E. and </w:t>
      </w:r>
      <w:proofErr w:type="spellStart"/>
      <w:r w:rsidRPr="00D770F9">
        <w:rPr>
          <w:sz w:val="24"/>
          <w:szCs w:val="24"/>
        </w:rPr>
        <w:t>Teitel</w:t>
      </w:r>
      <w:proofErr w:type="spellEnd"/>
      <w:r w:rsidRPr="00D770F9">
        <w:rPr>
          <w:sz w:val="24"/>
          <w:szCs w:val="24"/>
        </w:rPr>
        <w:t xml:space="preserve">, L. (2009) ‘Instructional Rounds in Education: A Network Approach to Improving Teaching and Learning’, </w:t>
      </w:r>
      <w:r w:rsidRPr="00D770F9">
        <w:rPr>
          <w:i/>
          <w:sz w:val="24"/>
          <w:szCs w:val="24"/>
        </w:rPr>
        <w:t xml:space="preserve">Harvard Educational Press, </w:t>
      </w:r>
      <w:r w:rsidRPr="00D770F9">
        <w:rPr>
          <w:sz w:val="24"/>
          <w:szCs w:val="24"/>
        </w:rPr>
        <w:t>pp. 24-27.</w:t>
      </w:r>
    </w:p>
    <w:p w:rsidR="00B94F2F" w:rsidRPr="001C77C6" w:rsidRDefault="00B94F2F" w:rsidP="000C656C">
      <w:pPr>
        <w:pStyle w:val="References"/>
        <w:spacing w:line="480" w:lineRule="auto"/>
        <w:rPr>
          <w:rFonts w:cs="Times New Roman"/>
          <w:sz w:val="24"/>
        </w:rPr>
      </w:pPr>
      <w:r w:rsidRPr="001C77C6">
        <w:rPr>
          <w:rFonts w:cs="Times New Roman"/>
          <w:sz w:val="24"/>
          <w:shd w:val="clear" w:color="auto" w:fill="FFFFFF"/>
        </w:rPr>
        <w:t xml:space="preserve">Cohen, D., </w:t>
      </w:r>
      <w:proofErr w:type="spellStart"/>
      <w:r w:rsidRPr="001C77C6">
        <w:rPr>
          <w:rFonts w:cs="Times New Roman"/>
          <w:sz w:val="24"/>
          <w:shd w:val="clear" w:color="auto" w:fill="FFFFFF"/>
        </w:rPr>
        <w:t>Raudenbush</w:t>
      </w:r>
      <w:proofErr w:type="spellEnd"/>
      <w:r w:rsidRPr="001C77C6">
        <w:rPr>
          <w:rFonts w:cs="Times New Roman"/>
          <w:sz w:val="24"/>
          <w:shd w:val="clear" w:color="auto" w:fill="FFFFFF"/>
        </w:rPr>
        <w:t>, S.</w:t>
      </w:r>
      <w:r>
        <w:rPr>
          <w:rFonts w:cs="Times New Roman"/>
          <w:sz w:val="24"/>
          <w:shd w:val="clear" w:color="auto" w:fill="FFFFFF"/>
        </w:rPr>
        <w:t xml:space="preserve"> and</w:t>
      </w:r>
      <w:r w:rsidRPr="001C77C6">
        <w:rPr>
          <w:rFonts w:cs="Times New Roman"/>
          <w:sz w:val="24"/>
          <w:shd w:val="clear" w:color="auto" w:fill="FFFFFF"/>
        </w:rPr>
        <w:t xml:space="preserve"> Ball, D.L. (2003) </w:t>
      </w:r>
      <w:r>
        <w:rPr>
          <w:rFonts w:cs="Times New Roman"/>
          <w:sz w:val="24"/>
          <w:shd w:val="clear" w:color="auto" w:fill="FFFFFF"/>
        </w:rPr>
        <w:t>‘</w:t>
      </w:r>
      <w:hyperlink r:id="rId15" w:tgtFrame="_blank" w:history="1">
        <w:r w:rsidRPr="00D770F9">
          <w:rPr>
            <w:rFonts w:cs="Times New Roman"/>
            <w:sz w:val="24"/>
            <w:shd w:val="clear" w:color="auto" w:fill="FFFFFF"/>
          </w:rPr>
          <w:t>Resources,</w:t>
        </w:r>
        <w:r>
          <w:rPr>
            <w:rFonts w:cs="Times New Roman"/>
            <w:sz w:val="24"/>
            <w:shd w:val="clear" w:color="auto" w:fill="FFFFFF"/>
          </w:rPr>
          <w:t xml:space="preserve"> </w:t>
        </w:r>
        <w:r w:rsidRPr="00D770F9">
          <w:rPr>
            <w:rFonts w:cs="Times New Roman"/>
            <w:sz w:val="24"/>
            <w:shd w:val="clear" w:color="auto" w:fill="FFFFFF"/>
          </w:rPr>
          <w:t>instruction,</w:t>
        </w:r>
        <w:r>
          <w:rPr>
            <w:rFonts w:cs="Times New Roman"/>
            <w:sz w:val="24"/>
            <w:shd w:val="clear" w:color="auto" w:fill="FFFFFF"/>
          </w:rPr>
          <w:t xml:space="preserve"> </w:t>
        </w:r>
        <w:r w:rsidRPr="00D770F9">
          <w:rPr>
            <w:rFonts w:cs="Times New Roman"/>
            <w:sz w:val="24"/>
            <w:shd w:val="clear" w:color="auto" w:fill="FFFFFF"/>
          </w:rPr>
          <w:t>and research</w:t>
        </w:r>
      </w:hyperlink>
      <w:r>
        <w:rPr>
          <w:rFonts w:cs="Times New Roman"/>
          <w:sz w:val="24"/>
          <w:shd w:val="clear" w:color="auto" w:fill="FFFFFF"/>
        </w:rPr>
        <w:t>’,</w:t>
      </w:r>
      <w:r w:rsidRPr="00D770F9">
        <w:rPr>
          <w:rFonts w:cs="Times New Roman"/>
          <w:sz w:val="24"/>
          <w:shd w:val="clear" w:color="auto" w:fill="FFFFFF"/>
        </w:rPr>
        <w:t> </w:t>
      </w:r>
      <w:r w:rsidRPr="001C77C6">
        <w:rPr>
          <w:rFonts w:cs="Times New Roman"/>
          <w:sz w:val="24"/>
          <w:shd w:val="clear" w:color="auto" w:fill="FFFFFF"/>
        </w:rPr>
        <w:t>E</w:t>
      </w:r>
      <w:r w:rsidRPr="001C77C6">
        <w:rPr>
          <w:rFonts w:cs="Times New Roman"/>
          <w:i/>
          <w:iCs/>
          <w:sz w:val="24"/>
          <w:shd w:val="clear" w:color="auto" w:fill="FFFFFF"/>
        </w:rPr>
        <w:t>ducational Evaluation and Policy Analysis</w:t>
      </w:r>
      <w:r w:rsidRPr="001C77C6">
        <w:rPr>
          <w:rFonts w:cs="Times New Roman"/>
          <w:sz w:val="24"/>
          <w:shd w:val="clear" w:color="auto" w:fill="FFFFFF"/>
        </w:rPr>
        <w:t>, </w:t>
      </w:r>
      <w:r w:rsidRPr="00615FC5">
        <w:rPr>
          <w:rFonts w:cs="Times New Roman"/>
          <w:iCs/>
          <w:sz w:val="24"/>
          <w:shd w:val="clear" w:color="auto" w:fill="FFFFFF"/>
        </w:rPr>
        <w:t>25</w:t>
      </w:r>
      <w:r w:rsidRPr="001C77C6">
        <w:rPr>
          <w:rFonts w:cs="Times New Roman"/>
          <w:sz w:val="24"/>
          <w:shd w:val="clear" w:color="auto" w:fill="FFFFFF"/>
        </w:rPr>
        <w:t xml:space="preserve">(2), </w:t>
      </w:r>
      <w:r>
        <w:rPr>
          <w:rFonts w:cs="Times New Roman"/>
          <w:sz w:val="24"/>
          <w:shd w:val="clear" w:color="auto" w:fill="FFFFFF"/>
        </w:rPr>
        <w:t xml:space="preserve">pp. </w:t>
      </w:r>
      <w:r w:rsidRPr="001C77C6">
        <w:rPr>
          <w:rFonts w:cs="Times New Roman"/>
          <w:sz w:val="24"/>
          <w:shd w:val="clear" w:color="auto" w:fill="FFFFFF"/>
        </w:rPr>
        <w:t>1–24</w:t>
      </w:r>
      <w:r>
        <w:rPr>
          <w:rFonts w:cs="Times New Roman"/>
          <w:sz w:val="24"/>
          <w:shd w:val="clear" w:color="auto" w:fill="FFFFFF"/>
        </w:rPr>
        <w:t>.</w:t>
      </w:r>
    </w:p>
    <w:p w:rsidR="00B94F2F" w:rsidRPr="00615FC5" w:rsidRDefault="00B94F2F" w:rsidP="000C656C">
      <w:pPr>
        <w:pStyle w:val="ListParagraph"/>
        <w:numPr>
          <w:ilvl w:val="0"/>
          <w:numId w:val="19"/>
        </w:numPr>
        <w:spacing w:line="480" w:lineRule="auto"/>
        <w:jc w:val="both"/>
        <w:rPr>
          <w:sz w:val="24"/>
          <w:szCs w:val="24"/>
        </w:rPr>
      </w:pPr>
      <w:r w:rsidRPr="00615FC5">
        <w:rPr>
          <w:sz w:val="24"/>
          <w:szCs w:val="24"/>
        </w:rPr>
        <w:t xml:space="preserve">Cooper, J.L. and Robinson, P. (2002) ‘Getting started: Informal small-group strategies in large classes’, </w:t>
      </w:r>
      <w:r w:rsidRPr="00615FC5">
        <w:rPr>
          <w:i/>
          <w:sz w:val="24"/>
          <w:szCs w:val="24"/>
        </w:rPr>
        <w:t>New Directions for Teaching &amp; Learning,</w:t>
      </w:r>
      <w:r w:rsidRPr="00615FC5">
        <w:rPr>
          <w:sz w:val="24"/>
          <w:szCs w:val="24"/>
        </w:rPr>
        <w:t xml:space="preserve"> (81), pp. 17.</w:t>
      </w:r>
    </w:p>
    <w:p w:rsidR="00B94F2F" w:rsidRPr="00DB259E"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proofErr w:type="spellStart"/>
      <w:r>
        <w:lastRenderedPageBreak/>
        <w:t>Coriver</w:t>
      </w:r>
      <w:proofErr w:type="spellEnd"/>
      <w:r>
        <w:t xml:space="preserve"> Homes (2018) </w:t>
      </w:r>
      <w:r>
        <w:rPr>
          <w:i/>
        </w:rPr>
        <w:t xml:space="preserve">Holly Arts Crafts Corner Our New Art Room. </w:t>
      </w:r>
      <w:r w:rsidRPr="00DB259E">
        <w:t>Available at</w:t>
      </w:r>
      <w:r>
        <w:t>:</w:t>
      </w:r>
      <w:r w:rsidRPr="00DB259E">
        <w:t xml:space="preserve"> </w:t>
      </w:r>
      <w:hyperlink r:id="rId16" w:history="1">
        <w:r w:rsidRPr="00DB259E">
          <w:rPr>
            <w:rStyle w:val="Hyperlink"/>
          </w:rPr>
          <w:t>http://coriverbasin.org/15-simple-art-and-craft-storage-ideas-photo/holly-arts-crafts-corner-our-new-art-room/</w:t>
        </w:r>
      </w:hyperlink>
      <w:r w:rsidRPr="00DB259E">
        <w:t xml:space="preserve"> </w:t>
      </w:r>
      <w:r w:rsidRPr="00DB259E">
        <w:rPr>
          <w:rFonts w:eastAsiaTheme="minorEastAsia"/>
          <w:color w:val="000000" w:themeColor="text1"/>
          <w:kern w:val="24"/>
        </w:rPr>
        <w:t>(Accessed: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615FC5" w:rsidRDefault="00B94F2F" w:rsidP="000C656C">
      <w:pPr>
        <w:pStyle w:val="ListParagraph"/>
        <w:numPr>
          <w:ilvl w:val="0"/>
          <w:numId w:val="19"/>
        </w:numPr>
        <w:spacing w:line="480" w:lineRule="auto"/>
        <w:jc w:val="both"/>
        <w:rPr>
          <w:sz w:val="24"/>
          <w:szCs w:val="24"/>
        </w:rPr>
      </w:pPr>
      <w:r w:rsidRPr="00615FC5">
        <w:rPr>
          <w:sz w:val="24"/>
          <w:szCs w:val="24"/>
        </w:rPr>
        <w:t xml:space="preserve">Cotton, K. (2003) </w:t>
      </w:r>
      <w:r w:rsidRPr="00615FC5">
        <w:rPr>
          <w:i/>
          <w:sz w:val="24"/>
          <w:szCs w:val="24"/>
        </w:rPr>
        <w:t>Classroom Questioning. School Improvement Research Series.</w:t>
      </w:r>
      <w:r w:rsidRPr="00615FC5">
        <w:rPr>
          <w:sz w:val="24"/>
          <w:szCs w:val="24"/>
        </w:rPr>
        <w:t xml:space="preserve"> Portland, OR: Northwest Regional Educational Laboratory. </w:t>
      </w:r>
    </w:p>
    <w:p w:rsidR="00B94F2F" w:rsidRPr="00DB259E"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r>
        <w:t xml:space="preserve">Country Cousins (2018) </w:t>
      </w:r>
      <w:r>
        <w:rPr>
          <w:i/>
        </w:rPr>
        <w:t xml:space="preserve">Aquariums, Ponds and Gardens. </w:t>
      </w:r>
      <w:r w:rsidRPr="00DB259E">
        <w:t>Available at</w:t>
      </w:r>
      <w:r>
        <w:t>:</w:t>
      </w:r>
      <w:r w:rsidRPr="00DB259E">
        <w:t xml:space="preserve"> </w:t>
      </w:r>
      <w:hyperlink r:id="rId17" w:history="1">
        <w:r w:rsidRPr="00DB259E">
          <w:rPr>
            <w:rStyle w:val="Hyperlink"/>
          </w:rPr>
          <w:t>http://www.countrycousins.com.sg/</w:t>
        </w:r>
      </w:hyperlink>
      <w:r w:rsidRPr="00DB259E">
        <w:t xml:space="preserve"> </w:t>
      </w:r>
      <w:r w:rsidRPr="00DB259E">
        <w:rPr>
          <w:rFonts w:eastAsiaTheme="minorEastAsia"/>
          <w:color w:val="000000" w:themeColor="text1"/>
          <w:kern w:val="24"/>
        </w:rPr>
        <w:t>(Accessed: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1C77C6" w:rsidRDefault="00B94F2F" w:rsidP="000C656C">
      <w:pPr>
        <w:pStyle w:val="ListParagraph"/>
        <w:numPr>
          <w:ilvl w:val="0"/>
          <w:numId w:val="15"/>
        </w:numPr>
        <w:spacing w:line="480" w:lineRule="auto"/>
        <w:jc w:val="both"/>
        <w:rPr>
          <w:sz w:val="24"/>
          <w:szCs w:val="24"/>
        </w:rPr>
      </w:pPr>
      <w:r w:rsidRPr="00615FC5">
        <w:rPr>
          <w:sz w:val="24"/>
          <w:szCs w:val="24"/>
        </w:rPr>
        <w:t>Donaldson, G. (</w:t>
      </w:r>
      <w:r w:rsidRPr="001C77C6">
        <w:rPr>
          <w:sz w:val="24"/>
          <w:szCs w:val="24"/>
        </w:rPr>
        <w:t xml:space="preserve">2015) </w:t>
      </w:r>
      <w:r w:rsidRPr="001C77C6">
        <w:rPr>
          <w:i/>
          <w:sz w:val="24"/>
          <w:szCs w:val="24"/>
        </w:rPr>
        <w:t xml:space="preserve">Successful Futures. </w:t>
      </w:r>
      <w:r w:rsidRPr="001C77C6">
        <w:rPr>
          <w:sz w:val="24"/>
          <w:szCs w:val="24"/>
        </w:rPr>
        <w:t>Available at</w:t>
      </w:r>
      <w:r>
        <w:rPr>
          <w:sz w:val="24"/>
          <w:szCs w:val="24"/>
        </w:rPr>
        <w:t>:</w:t>
      </w:r>
      <w:r w:rsidRPr="001C77C6">
        <w:rPr>
          <w:sz w:val="24"/>
          <w:szCs w:val="24"/>
        </w:rPr>
        <w:t xml:space="preserve"> </w:t>
      </w:r>
      <w:hyperlink r:id="rId18" w:history="1">
        <w:r w:rsidRPr="001856E8">
          <w:rPr>
            <w:rStyle w:val="Hyperlink"/>
            <w:sz w:val="24"/>
            <w:szCs w:val="24"/>
          </w:rPr>
          <w:t>file:///C:/Users/Hannah/Downloads/Donaldson%20Report%20-%20Successful%20Futures%20-%20Independent%20Review%20of%20Curriculum%20and%20Assessment%20Arrangements%20in%20Wales%20(2).pdf</w:t>
        </w:r>
      </w:hyperlink>
      <w:r w:rsidRPr="001C77C6">
        <w:rPr>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615FC5" w:rsidRDefault="00B94F2F" w:rsidP="000C656C">
      <w:pPr>
        <w:pStyle w:val="ListParagraph"/>
        <w:numPr>
          <w:ilvl w:val="0"/>
          <w:numId w:val="15"/>
        </w:numPr>
        <w:spacing w:line="480" w:lineRule="auto"/>
        <w:jc w:val="both"/>
        <w:rPr>
          <w:sz w:val="24"/>
          <w:szCs w:val="24"/>
        </w:rPr>
      </w:pPr>
      <w:r w:rsidRPr="00615FC5">
        <w:rPr>
          <w:sz w:val="24"/>
          <w:szCs w:val="24"/>
        </w:rPr>
        <w:t xml:space="preserve">Downing, J., Keating, T. and Bennett, C. (2005) ‘Effective Reinforcement Techniques in Elementary Physical Education: The Key to </w:t>
      </w:r>
      <w:proofErr w:type="spellStart"/>
      <w:r w:rsidRPr="00615FC5">
        <w:rPr>
          <w:sz w:val="24"/>
          <w:szCs w:val="24"/>
        </w:rPr>
        <w:t>Behavior</w:t>
      </w:r>
      <w:proofErr w:type="spellEnd"/>
      <w:r w:rsidRPr="00615FC5">
        <w:rPr>
          <w:sz w:val="24"/>
          <w:szCs w:val="24"/>
        </w:rPr>
        <w:t xml:space="preserve"> Management’, </w:t>
      </w:r>
      <w:r w:rsidRPr="00615FC5">
        <w:rPr>
          <w:i/>
          <w:sz w:val="24"/>
          <w:szCs w:val="24"/>
        </w:rPr>
        <w:t>Physical Educator,</w:t>
      </w:r>
      <w:r w:rsidRPr="00615FC5">
        <w:rPr>
          <w:sz w:val="24"/>
          <w:szCs w:val="24"/>
        </w:rPr>
        <w:t xml:space="preserve"> 62(3), pp. 114-122.</w:t>
      </w:r>
    </w:p>
    <w:p w:rsidR="00B94F2F" w:rsidRPr="00615FC5" w:rsidRDefault="00B94F2F" w:rsidP="000C656C">
      <w:pPr>
        <w:pStyle w:val="ListParagraph"/>
        <w:numPr>
          <w:ilvl w:val="0"/>
          <w:numId w:val="19"/>
        </w:numPr>
        <w:spacing w:line="480" w:lineRule="auto"/>
        <w:jc w:val="both"/>
        <w:rPr>
          <w:sz w:val="24"/>
          <w:szCs w:val="24"/>
        </w:rPr>
      </w:pPr>
      <w:r w:rsidRPr="00615FC5">
        <w:rPr>
          <w:sz w:val="24"/>
          <w:szCs w:val="24"/>
        </w:rPr>
        <w:t xml:space="preserve">Eggen, P. and Kauchak, D. (1999) </w:t>
      </w:r>
      <w:r w:rsidRPr="00615FC5">
        <w:rPr>
          <w:i/>
          <w:sz w:val="24"/>
          <w:szCs w:val="24"/>
        </w:rPr>
        <w:t>Educational Psychology</w:t>
      </w:r>
      <w:r w:rsidRPr="00615FC5">
        <w:rPr>
          <w:sz w:val="24"/>
          <w:szCs w:val="24"/>
        </w:rPr>
        <w:t>. New Jersey: Prentice-Hall.</w:t>
      </w:r>
    </w:p>
    <w:p w:rsidR="00B94F2F" w:rsidRPr="001C77C6" w:rsidRDefault="00B94F2F" w:rsidP="000C656C">
      <w:pPr>
        <w:pStyle w:val="ListParagraph"/>
        <w:numPr>
          <w:ilvl w:val="0"/>
          <w:numId w:val="15"/>
        </w:numPr>
        <w:spacing w:line="480" w:lineRule="auto"/>
        <w:jc w:val="both"/>
        <w:rPr>
          <w:sz w:val="24"/>
          <w:szCs w:val="24"/>
        </w:rPr>
      </w:pPr>
      <w:r w:rsidRPr="00615FC5">
        <w:rPr>
          <w:sz w:val="24"/>
          <w:szCs w:val="24"/>
        </w:rPr>
        <w:t xml:space="preserve">Estyn (2011) </w:t>
      </w:r>
      <w:r w:rsidRPr="00615FC5">
        <w:rPr>
          <w:i/>
          <w:sz w:val="24"/>
          <w:szCs w:val="24"/>
        </w:rPr>
        <w:t xml:space="preserve">Outdoor Learning </w:t>
      </w:r>
      <w:r w:rsidRPr="001C77C6">
        <w:rPr>
          <w:i/>
          <w:sz w:val="24"/>
          <w:szCs w:val="24"/>
        </w:rPr>
        <w:t>an evaluation of learning in the outdoors for children under five in the Foundation Phase</w:t>
      </w:r>
      <w:r w:rsidRPr="001C77C6">
        <w:rPr>
          <w:sz w:val="24"/>
          <w:szCs w:val="24"/>
        </w:rPr>
        <w:t>. Available at</w:t>
      </w:r>
      <w:r>
        <w:rPr>
          <w:sz w:val="24"/>
          <w:szCs w:val="24"/>
        </w:rPr>
        <w:t>:</w:t>
      </w:r>
      <w:r w:rsidRPr="001C77C6">
        <w:rPr>
          <w:sz w:val="24"/>
          <w:szCs w:val="24"/>
        </w:rPr>
        <w:t xml:space="preserve"> </w:t>
      </w:r>
      <w:hyperlink r:id="rId19" w:history="1">
        <w:r w:rsidRPr="001C77C6">
          <w:rPr>
            <w:rStyle w:val="Hyperlink"/>
            <w:sz w:val="24"/>
            <w:szCs w:val="24"/>
          </w:rPr>
          <w:t>https://www.estyn.gov.wales/sites/default/files/documents/Outdoor%20learning%3A%20%20an%20evaluation%20of%20learning%20in%20the%20outdoors%20for%20children%20under%20five%20in%20the%20Foundation%20Phase%20-%20September%202011.pdf</w:t>
        </w:r>
      </w:hyperlink>
      <w:r w:rsidRPr="001C77C6">
        <w:rPr>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1C77C6" w:rsidRDefault="00B94F2F" w:rsidP="000C656C">
      <w:pPr>
        <w:pStyle w:val="ListParagraph"/>
        <w:numPr>
          <w:ilvl w:val="0"/>
          <w:numId w:val="15"/>
        </w:numPr>
        <w:spacing w:line="480" w:lineRule="auto"/>
        <w:jc w:val="both"/>
        <w:rPr>
          <w:sz w:val="24"/>
          <w:szCs w:val="24"/>
        </w:rPr>
      </w:pPr>
      <w:r w:rsidRPr="00615FC5">
        <w:rPr>
          <w:sz w:val="24"/>
          <w:szCs w:val="24"/>
        </w:rPr>
        <w:t xml:space="preserve">Estyn (2012) </w:t>
      </w:r>
      <w:r w:rsidRPr="00615FC5">
        <w:rPr>
          <w:i/>
          <w:sz w:val="24"/>
          <w:szCs w:val="24"/>
        </w:rPr>
        <w:t xml:space="preserve">Outdoor </w:t>
      </w:r>
      <w:r w:rsidRPr="001C77C6">
        <w:rPr>
          <w:i/>
          <w:sz w:val="24"/>
          <w:szCs w:val="24"/>
        </w:rPr>
        <w:t>learning at the beach.</w:t>
      </w:r>
      <w:r w:rsidRPr="001C77C6">
        <w:rPr>
          <w:sz w:val="24"/>
          <w:szCs w:val="24"/>
        </w:rPr>
        <w:t xml:space="preserve"> Available at</w:t>
      </w:r>
      <w:r>
        <w:rPr>
          <w:sz w:val="24"/>
          <w:szCs w:val="24"/>
        </w:rPr>
        <w:t>:</w:t>
      </w:r>
      <w:r w:rsidRPr="001C77C6">
        <w:rPr>
          <w:sz w:val="24"/>
          <w:szCs w:val="24"/>
        </w:rPr>
        <w:t xml:space="preserve"> </w:t>
      </w:r>
      <w:hyperlink r:id="rId20" w:history="1">
        <w:r w:rsidRPr="001C77C6">
          <w:rPr>
            <w:rStyle w:val="Hyperlink"/>
            <w:sz w:val="24"/>
            <w:szCs w:val="24"/>
          </w:rPr>
          <w:t>https://www.estyn.gov.wales/effective-practice/outdoor-learning-beach</w:t>
        </w:r>
      </w:hyperlink>
      <w:r w:rsidRPr="001C77C6">
        <w:rPr>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p>
    <w:p w:rsidR="00B94F2F" w:rsidRPr="001C77C6" w:rsidRDefault="00B94F2F" w:rsidP="000C656C">
      <w:pPr>
        <w:pStyle w:val="ListParagraph"/>
        <w:numPr>
          <w:ilvl w:val="0"/>
          <w:numId w:val="15"/>
        </w:numPr>
        <w:spacing w:line="480" w:lineRule="auto"/>
        <w:jc w:val="both"/>
        <w:rPr>
          <w:sz w:val="24"/>
          <w:szCs w:val="24"/>
        </w:rPr>
      </w:pPr>
      <w:r w:rsidRPr="00615FC5">
        <w:rPr>
          <w:sz w:val="24"/>
          <w:szCs w:val="24"/>
        </w:rPr>
        <w:lastRenderedPageBreak/>
        <w:t xml:space="preserve">Estyn (2013) </w:t>
      </w:r>
      <w:r w:rsidRPr="00615FC5">
        <w:rPr>
          <w:i/>
          <w:sz w:val="24"/>
          <w:szCs w:val="24"/>
        </w:rPr>
        <w:t xml:space="preserve">The impact </w:t>
      </w:r>
      <w:r w:rsidRPr="001C77C6">
        <w:rPr>
          <w:i/>
          <w:sz w:val="24"/>
          <w:szCs w:val="24"/>
        </w:rPr>
        <w:t xml:space="preserve">of ICT on pupil’s learning in primary schools. </w:t>
      </w:r>
      <w:r w:rsidRPr="001C77C6">
        <w:rPr>
          <w:sz w:val="24"/>
          <w:szCs w:val="24"/>
        </w:rPr>
        <w:t>Available at</w:t>
      </w:r>
      <w:r>
        <w:rPr>
          <w:sz w:val="24"/>
          <w:szCs w:val="24"/>
        </w:rPr>
        <w:t xml:space="preserve">: </w:t>
      </w:r>
      <w:hyperlink r:id="rId21" w:history="1">
        <w:r w:rsidRPr="001856E8">
          <w:rPr>
            <w:rStyle w:val="Hyperlink"/>
            <w:sz w:val="24"/>
            <w:szCs w:val="24"/>
          </w:rPr>
          <w:t>https://www.estyn.gov.wales/sites/default/files/documents/The%20impact%20of%20ICT%20on%20pupils%C3%A2%E2%82%AC%E2%84%A2%20learning%20in%20primary%20schools%20-%20July%202013.pdf</w:t>
        </w:r>
      </w:hyperlink>
      <w:r w:rsidRPr="001C77C6">
        <w:rPr>
          <w:rStyle w:val="Hyperlink"/>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1C77C6" w:rsidRDefault="00B94F2F" w:rsidP="000C656C">
      <w:pPr>
        <w:pStyle w:val="ListParagraph"/>
        <w:numPr>
          <w:ilvl w:val="0"/>
          <w:numId w:val="15"/>
        </w:numPr>
        <w:spacing w:line="480" w:lineRule="auto"/>
        <w:jc w:val="both"/>
        <w:rPr>
          <w:sz w:val="24"/>
          <w:szCs w:val="24"/>
        </w:rPr>
      </w:pPr>
      <w:r w:rsidRPr="006C6B8B">
        <w:rPr>
          <w:sz w:val="24"/>
          <w:szCs w:val="24"/>
        </w:rPr>
        <w:t xml:space="preserve">Estyn (2016a) </w:t>
      </w:r>
      <w:r w:rsidRPr="006C6B8B">
        <w:rPr>
          <w:i/>
          <w:color w:val="FFFFFF" w:themeColor="background1"/>
          <w:sz w:val="24"/>
          <w:szCs w:val="24"/>
        </w:rPr>
        <w:t xml:space="preserve">Pembroke Dock CP </w:t>
      </w:r>
      <w:r w:rsidRPr="001C77C6">
        <w:rPr>
          <w:i/>
          <w:sz w:val="24"/>
          <w:szCs w:val="24"/>
        </w:rPr>
        <w:t>School Estyn Report.</w:t>
      </w:r>
      <w:r w:rsidRPr="001C77C6">
        <w:rPr>
          <w:sz w:val="24"/>
          <w:szCs w:val="24"/>
        </w:rPr>
        <w:t xml:space="preserve"> Available at</w:t>
      </w:r>
      <w:r>
        <w:rPr>
          <w:sz w:val="24"/>
          <w:szCs w:val="24"/>
        </w:rPr>
        <w:t>:</w:t>
      </w:r>
      <w:r w:rsidRPr="001C77C6">
        <w:rPr>
          <w:sz w:val="24"/>
          <w:szCs w:val="24"/>
        </w:rPr>
        <w:t xml:space="preserve"> </w:t>
      </w:r>
      <w:hyperlink r:id="rId22" w:history="1">
        <w:r w:rsidRPr="001C77C6">
          <w:rPr>
            <w:rStyle w:val="Hyperlink"/>
            <w:sz w:val="24"/>
            <w:szCs w:val="24"/>
          </w:rPr>
          <w:t>https://www.estyn.gov.wales/sites/default/files/documents/</w:t>
        </w:r>
        <w:r w:rsidRPr="006C6B8B">
          <w:rPr>
            <w:rStyle w:val="Hyperlink"/>
            <w:color w:val="FFFFFF" w:themeColor="background1"/>
            <w:sz w:val="24"/>
            <w:szCs w:val="24"/>
          </w:rPr>
          <w:t>Pembroke%20Dock</w:t>
        </w:r>
        <w:r w:rsidRPr="001C77C6">
          <w:rPr>
            <w:rStyle w:val="Hyperlink"/>
            <w:sz w:val="24"/>
            <w:szCs w:val="24"/>
          </w:rPr>
          <w:t>%20CP%20School.pdf</w:t>
        </w:r>
      </w:hyperlink>
      <w:r w:rsidRPr="001C77C6">
        <w:rPr>
          <w:sz w:val="24"/>
          <w:szCs w:val="24"/>
        </w:rPr>
        <w:t xml:space="preserve"> (Accessed: 4</w:t>
      </w:r>
      <w:r w:rsidRPr="001C77C6">
        <w:rPr>
          <w:sz w:val="24"/>
          <w:szCs w:val="24"/>
          <w:vertAlign w:val="superscript"/>
        </w:rPr>
        <w:t>th</w:t>
      </w:r>
      <w:r w:rsidRPr="001C77C6">
        <w:rPr>
          <w:sz w:val="24"/>
          <w:szCs w:val="24"/>
        </w:rPr>
        <w:t xml:space="preserve"> October 2018)</w:t>
      </w:r>
      <w:r>
        <w:rPr>
          <w:sz w:val="24"/>
          <w:szCs w:val="24"/>
        </w:rPr>
        <w:t>.</w:t>
      </w:r>
    </w:p>
    <w:p w:rsidR="00B94F2F" w:rsidRPr="001C77C6" w:rsidRDefault="00B94F2F" w:rsidP="000C656C">
      <w:pPr>
        <w:pStyle w:val="ListParagraph"/>
        <w:numPr>
          <w:ilvl w:val="0"/>
          <w:numId w:val="15"/>
        </w:numPr>
        <w:spacing w:line="480" w:lineRule="auto"/>
        <w:jc w:val="both"/>
        <w:rPr>
          <w:sz w:val="24"/>
          <w:szCs w:val="24"/>
        </w:rPr>
      </w:pPr>
      <w:r w:rsidRPr="006C6B8B">
        <w:rPr>
          <w:sz w:val="24"/>
          <w:szCs w:val="24"/>
        </w:rPr>
        <w:t xml:space="preserve">Estyn (2016b) </w:t>
      </w:r>
      <w:r w:rsidRPr="006C6B8B">
        <w:rPr>
          <w:i/>
          <w:sz w:val="24"/>
          <w:szCs w:val="24"/>
        </w:rPr>
        <w:t xml:space="preserve">A School </w:t>
      </w:r>
      <w:r w:rsidRPr="001C77C6">
        <w:rPr>
          <w:i/>
          <w:sz w:val="24"/>
          <w:szCs w:val="24"/>
        </w:rPr>
        <w:t xml:space="preserve">environment that benefits pupil wellbeing. </w:t>
      </w:r>
      <w:r w:rsidRPr="001C77C6">
        <w:rPr>
          <w:sz w:val="24"/>
          <w:szCs w:val="24"/>
        </w:rPr>
        <w:t>Available at</w:t>
      </w:r>
      <w:r>
        <w:rPr>
          <w:sz w:val="24"/>
          <w:szCs w:val="24"/>
        </w:rPr>
        <w:t>:</w:t>
      </w:r>
      <w:r w:rsidRPr="001C77C6">
        <w:rPr>
          <w:sz w:val="24"/>
          <w:szCs w:val="24"/>
        </w:rPr>
        <w:t xml:space="preserve"> </w:t>
      </w:r>
      <w:hyperlink r:id="rId23" w:history="1">
        <w:r w:rsidRPr="001C77C6">
          <w:rPr>
            <w:rStyle w:val="Hyperlink"/>
            <w:sz w:val="24"/>
            <w:szCs w:val="24"/>
          </w:rPr>
          <w:t>https://www.estyn.gov.wales/effective-practice/school-environment-benefits-pupil-wellbeing</w:t>
        </w:r>
      </w:hyperlink>
      <w:r w:rsidRPr="001C77C6">
        <w:rPr>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1C77C6" w:rsidRDefault="00B94F2F" w:rsidP="000C656C">
      <w:pPr>
        <w:pStyle w:val="ListParagraph"/>
        <w:numPr>
          <w:ilvl w:val="0"/>
          <w:numId w:val="15"/>
        </w:numPr>
        <w:spacing w:line="480" w:lineRule="auto"/>
        <w:jc w:val="both"/>
        <w:rPr>
          <w:sz w:val="24"/>
          <w:szCs w:val="24"/>
        </w:rPr>
      </w:pPr>
      <w:r w:rsidRPr="006C6B8B">
        <w:rPr>
          <w:sz w:val="24"/>
          <w:szCs w:val="24"/>
        </w:rPr>
        <w:t xml:space="preserve">Estyn (2016c) </w:t>
      </w:r>
      <w:r w:rsidRPr="001C77C6">
        <w:rPr>
          <w:i/>
          <w:sz w:val="24"/>
          <w:szCs w:val="24"/>
        </w:rPr>
        <w:t xml:space="preserve">Encouraging independent learners. </w:t>
      </w:r>
      <w:r w:rsidRPr="001C77C6">
        <w:rPr>
          <w:sz w:val="24"/>
          <w:szCs w:val="24"/>
        </w:rPr>
        <w:t>Available at</w:t>
      </w:r>
      <w:r>
        <w:rPr>
          <w:sz w:val="24"/>
          <w:szCs w:val="24"/>
        </w:rPr>
        <w:t>:</w:t>
      </w:r>
      <w:r w:rsidRPr="001C77C6">
        <w:rPr>
          <w:sz w:val="24"/>
          <w:szCs w:val="24"/>
        </w:rPr>
        <w:t xml:space="preserve"> </w:t>
      </w:r>
      <w:hyperlink r:id="rId24" w:history="1">
        <w:r w:rsidRPr="001C77C6">
          <w:rPr>
            <w:rStyle w:val="Hyperlink"/>
            <w:sz w:val="24"/>
            <w:szCs w:val="24"/>
          </w:rPr>
          <w:t>https://www.estyn.gov.wales/effective-practice/encouraging-independent-learners</w:t>
        </w:r>
      </w:hyperlink>
      <w:r w:rsidRPr="001C77C6">
        <w:rPr>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1C77C6" w:rsidRDefault="00B94F2F" w:rsidP="000C656C">
      <w:pPr>
        <w:pStyle w:val="ListParagraph"/>
        <w:numPr>
          <w:ilvl w:val="0"/>
          <w:numId w:val="15"/>
        </w:numPr>
        <w:spacing w:line="480" w:lineRule="auto"/>
        <w:jc w:val="both"/>
        <w:rPr>
          <w:sz w:val="24"/>
          <w:szCs w:val="24"/>
        </w:rPr>
      </w:pPr>
      <w:r w:rsidRPr="006C6B8B">
        <w:rPr>
          <w:sz w:val="24"/>
          <w:szCs w:val="24"/>
        </w:rPr>
        <w:t xml:space="preserve">Estyn (2017) </w:t>
      </w:r>
      <w:r w:rsidRPr="006C6B8B">
        <w:rPr>
          <w:i/>
          <w:sz w:val="24"/>
          <w:szCs w:val="24"/>
        </w:rPr>
        <w:t xml:space="preserve">The </w:t>
      </w:r>
      <w:r w:rsidRPr="001C77C6">
        <w:rPr>
          <w:i/>
          <w:sz w:val="24"/>
          <w:szCs w:val="24"/>
        </w:rPr>
        <w:t xml:space="preserve">Annual Report of Her Majesty’s Chief Inspector of Education Training in Wales. </w:t>
      </w:r>
      <w:r w:rsidRPr="001C77C6">
        <w:rPr>
          <w:sz w:val="24"/>
          <w:szCs w:val="24"/>
        </w:rPr>
        <w:t>Available at</w:t>
      </w:r>
      <w:r>
        <w:rPr>
          <w:sz w:val="24"/>
          <w:szCs w:val="24"/>
        </w:rPr>
        <w:t>:</w:t>
      </w:r>
      <w:r w:rsidRPr="001C77C6">
        <w:rPr>
          <w:sz w:val="24"/>
          <w:szCs w:val="24"/>
        </w:rPr>
        <w:t xml:space="preserve"> </w:t>
      </w:r>
      <w:hyperlink r:id="rId25" w:history="1">
        <w:r w:rsidRPr="001C77C6">
          <w:rPr>
            <w:rStyle w:val="Hyperlink"/>
            <w:sz w:val="24"/>
            <w:szCs w:val="24"/>
          </w:rPr>
          <w:t>https://www.estyn.gov.wales/sites/default/files/documents/Estyn_Annual%20Report_2018_English_Accessible.pdf</w:t>
        </w:r>
      </w:hyperlink>
      <w:r w:rsidRPr="001C77C6">
        <w:rPr>
          <w:rStyle w:val="Hyperlink"/>
          <w:sz w:val="24"/>
          <w:szCs w:val="24"/>
          <w:u w:val="none"/>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r w:rsidRPr="001C77C6">
        <w:rPr>
          <w:sz w:val="24"/>
          <w:szCs w:val="24"/>
        </w:rPr>
        <w:t xml:space="preserve"> </w:t>
      </w:r>
    </w:p>
    <w:p w:rsidR="00B94F2F" w:rsidRPr="00B94F2F" w:rsidRDefault="00B94F2F" w:rsidP="000C656C">
      <w:pPr>
        <w:pStyle w:val="NormalWeb"/>
        <w:numPr>
          <w:ilvl w:val="0"/>
          <w:numId w:val="20"/>
        </w:numPr>
        <w:spacing w:before="0" w:beforeAutospacing="0" w:after="0" w:afterAutospacing="0" w:line="480" w:lineRule="auto"/>
        <w:jc w:val="both"/>
        <w:rPr>
          <w:rFonts w:eastAsiaTheme="minorEastAsia"/>
          <w:color w:val="000000" w:themeColor="text1"/>
          <w:kern w:val="24"/>
        </w:rPr>
      </w:pPr>
      <w:proofErr w:type="spellStart"/>
      <w:r>
        <w:t>Experia</w:t>
      </w:r>
      <w:proofErr w:type="spellEnd"/>
      <w:r>
        <w:t xml:space="preserve"> Innovations (2018) </w:t>
      </w:r>
      <w:r>
        <w:rPr>
          <w:i/>
        </w:rPr>
        <w:t xml:space="preserve">Wanderlust – The Immersive Room. </w:t>
      </w:r>
      <w:r w:rsidRPr="00DB259E">
        <w:t>Available at</w:t>
      </w:r>
      <w:r>
        <w:t>:</w:t>
      </w:r>
      <w:r w:rsidRPr="00DB259E">
        <w:rPr>
          <w:rFonts w:eastAsiaTheme="minorEastAsia"/>
          <w:color w:val="000000" w:themeColor="text1"/>
          <w:kern w:val="24"/>
        </w:rPr>
        <w:t xml:space="preserve"> </w:t>
      </w:r>
      <w:hyperlink r:id="rId26" w:history="1">
        <w:r w:rsidRPr="00DB259E">
          <w:rPr>
            <w:rStyle w:val="Hyperlink"/>
            <w:rFonts w:eastAsiaTheme="minorEastAsia"/>
            <w:kern w:val="24"/>
          </w:rPr>
          <w:t>https://www.experia-innovations.co.uk/wanderlust-the-immersive-room.html</w:t>
        </w:r>
      </w:hyperlink>
      <w:r w:rsidRPr="00DB259E">
        <w:rPr>
          <w:rFonts w:eastAsiaTheme="minorEastAsia"/>
          <w:color w:val="000000" w:themeColor="text1"/>
          <w:kern w:val="24"/>
        </w:rPr>
        <w:t xml:space="preserve"> (Accessed: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 xml:space="preserve">Gorman, M. (1998) </w:t>
      </w:r>
      <w:r>
        <w:rPr>
          <w:sz w:val="24"/>
          <w:szCs w:val="24"/>
        </w:rPr>
        <w:t>‘</w:t>
      </w:r>
      <w:r w:rsidRPr="001C77C6">
        <w:rPr>
          <w:sz w:val="24"/>
          <w:szCs w:val="24"/>
        </w:rPr>
        <w:t>The 'structured enquiry' is not a contradiction in terms: focused teaching for independent learning</w:t>
      </w:r>
      <w:r>
        <w:rPr>
          <w:sz w:val="24"/>
          <w:szCs w:val="24"/>
        </w:rPr>
        <w:t>’,</w:t>
      </w:r>
      <w:r w:rsidRPr="001C77C6">
        <w:rPr>
          <w:sz w:val="24"/>
          <w:szCs w:val="24"/>
        </w:rPr>
        <w:t xml:space="preserve"> </w:t>
      </w:r>
      <w:r w:rsidRPr="006C6B8B">
        <w:rPr>
          <w:i/>
          <w:sz w:val="24"/>
          <w:szCs w:val="24"/>
        </w:rPr>
        <w:t>Teaching History,</w:t>
      </w:r>
      <w:r w:rsidRPr="001C77C6">
        <w:rPr>
          <w:sz w:val="24"/>
          <w:szCs w:val="24"/>
        </w:rPr>
        <w:t xml:space="preserve"> 92,</w:t>
      </w:r>
      <w:r>
        <w:rPr>
          <w:sz w:val="24"/>
          <w:szCs w:val="24"/>
        </w:rPr>
        <w:t xml:space="preserve"> pp.</w:t>
      </w:r>
      <w:r w:rsidRPr="001C77C6">
        <w:rPr>
          <w:sz w:val="24"/>
          <w:szCs w:val="24"/>
        </w:rPr>
        <w:t xml:space="preserve"> 20-5.</w:t>
      </w:r>
    </w:p>
    <w:p w:rsidR="00B94F2F" w:rsidRPr="006C6B8B" w:rsidRDefault="00B94F2F" w:rsidP="000C656C">
      <w:pPr>
        <w:pStyle w:val="ListParagraph"/>
        <w:numPr>
          <w:ilvl w:val="0"/>
          <w:numId w:val="19"/>
        </w:numPr>
        <w:shd w:val="clear" w:color="auto" w:fill="FFFFFF"/>
        <w:spacing w:line="480" w:lineRule="auto"/>
        <w:jc w:val="both"/>
        <w:rPr>
          <w:sz w:val="24"/>
          <w:szCs w:val="24"/>
        </w:rPr>
      </w:pPr>
      <w:proofErr w:type="spellStart"/>
      <w:r w:rsidRPr="006C6B8B">
        <w:rPr>
          <w:sz w:val="24"/>
          <w:szCs w:val="24"/>
        </w:rPr>
        <w:t>Gose</w:t>
      </w:r>
      <w:proofErr w:type="spellEnd"/>
      <w:r w:rsidRPr="006C6B8B">
        <w:rPr>
          <w:sz w:val="24"/>
          <w:szCs w:val="24"/>
        </w:rPr>
        <w:t>, M. (2009) ‘When Socratic dialogue is flagging: questions and strategies for engaging students’, </w:t>
      </w:r>
      <w:r w:rsidRPr="006C6B8B">
        <w:rPr>
          <w:i/>
          <w:iCs/>
          <w:sz w:val="24"/>
          <w:szCs w:val="24"/>
        </w:rPr>
        <w:t xml:space="preserve">Journal of College Teaching and Learning, </w:t>
      </w:r>
      <w:r w:rsidRPr="006C6B8B">
        <w:rPr>
          <w:sz w:val="24"/>
          <w:szCs w:val="24"/>
        </w:rPr>
        <w:t>57(1), pp. 45–49.</w:t>
      </w:r>
    </w:p>
    <w:p w:rsidR="00B94F2F" w:rsidRPr="006C6B8B" w:rsidRDefault="00B94F2F" w:rsidP="000C656C">
      <w:pPr>
        <w:pStyle w:val="ListParagraph"/>
        <w:numPr>
          <w:ilvl w:val="0"/>
          <w:numId w:val="19"/>
        </w:numPr>
        <w:spacing w:line="480" w:lineRule="auto"/>
        <w:jc w:val="both"/>
        <w:rPr>
          <w:sz w:val="24"/>
          <w:szCs w:val="24"/>
        </w:rPr>
      </w:pPr>
      <w:proofErr w:type="spellStart"/>
      <w:r w:rsidRPr="006C6B8B">
        <w:rPr>
          <w:sz w:val="24"/>
          <w:szCs w:val="24"/>
        </w:rPr>
        <w:lastRenderedPageBreak/>
        <w:t>Graesser</w:t>
      </w:r>
      <w:proofErr w:type="spellEnd"/>
      <w:r w:rsidRPr="006C6B8B">
        <w:rPr>
          <w:sz w:val="24"/>
          <w:szCs w:val="24"/>
        </w:rPr>
        <w:t xml:space="preserve">, A.C. and Person, N.K. (1994) ‘Question asking during tutoring’, </w:t>
      </w:r>
      <w:r w:rsidRPr="006C6B8B">
        <w:rPr>
          <w:i/>
          <w:sz w:val="24"/>
          <w:szCs w:val="24"/>
        </w:rPr>
        <w:t xml:space="preserve">American Educational Research Journal, </w:t>
      </w:r>
      <w:r w:rsidRPr="006C6B8B">
        <w:rPr>
          <w:sz w:val="24"/>
          <w:szCs w:val="24"/>
        </w:rPr>
        <w:t xml:space="preserve">31, pp. 104-137. </w:t>
      </w:r>
    </w:p>
    <w:p w:rsidR="00B94F2F" w:rsidRPr="001C77C6" w:rsidRDefault="00B94F2F" w:rsidP="000C656C">
      <w:pPr>
        <w:pStyle w:val="ListParagraph"/>
        <w:numPr>
          <w:ilvl w:val="0"/>
          <w:numId w:val="19"/>
        </w:numPr>
        <w:spacing w:line="480" w:lineRule="auto"/>
        <w:jc w:val="both"/>
        <w:rPr>
          <w:rStyle w:val="Hyperlink"/>
          <w:color w:val="auto"/>
          <w:sz w:val="24"/>
          <w:szCs w:val="24"/>
          <w:u w:val="none"/>
        </w:rPr>
      </w:pPr>
      <w:r w:rsidRPr="006C6B8B">
        <w:rPr>
          <w:sz w:val="24"/>
          <w:szCs w:val="24"/>
        </w:rPr>
        <w:t>Grigg, R. and Lewis, H. (2016)</w:t>
      </w:r>
      <w:r w:rsidRPr="006C6B8B">
        <w:rPr>
          <w:i/>
          <w:sz w:val="24"/>
          <w:szCs w:val="24"/>
        </w:rPr>
        <w:t xml:space="preserve"> A-Z of </w:t>
      </w:r>
      <w:r w:rsidRPr="001C77C6">
        <w:rPr>
          <w:i/>
          <w:sz w:val="24"/>
          <w:szCs w:val="24"/>
        </w:rPr>
        <w:t>learning Outside the Classroom</w:t>
      </w:r>
      <w:r w:rsidRPr="001C77C6">
        <w:rPr>
          <w:sz w:val="24"/>
          <w:szCs w:val="24"/>
        </w:rPr>
        <w:t>. Available at</w:t>
      </w:r>
      <w:r>
        <w:rPr>
          <w:sz w:val="24"/>
          <w:szCs w:val="24"/>
        </w:rPr>
        <w:t>:</w:t>
      </w:r>
      <w:r w:rsidRPr="001C77C6">
        <w:rPr>
          <w:sz w:val="24"/>
          <w:szCs w:val="24"/>
        </w:rPr>
        <w:t xml:space="preserve"> </w:t>
      </w:r>
      <w:hyperlink r:id="rId27" w:history="1">
        <w:r w:rsidRPr="001C77C6">
          <w:rPr>
            <w:rStyle w:val="Hyperlink"/>
            <w:sz w:val="24"/>
            <w:szCs w:val="24"/>
          </w:rPr>
          <w:t>https://www-dawsonera-com.ezproxy.uwtsd.ac.uk/abstract/9781472921215</w:t>
        </w:r>
      </w:hyperlink>
      <w:r w:rsidRPr="001C77C6">
        <w:rPr>
          <w:rStyle w:val="Hyperlink"/>
          <w:color w:val="auto"/>
          <w:sz w:val="24"/>
          <w:szCs w:val="24"/>
          <w:u w:val="none"/>
        </w:rPr>
        <w:t xml:space="preserve"> (Accessed: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6C6B8B" w:rsidRDefault="00B94F2F" w:rsidP="000C656C">
      <w:pPr>
        <w:pStyle w:val="ListParagraph"/>
        <w:numPr>
          <w:ilvl w:val="0"/>
          <w:numId w:val="19"/>
        </w:numPr>
        <w:spacing w:line="480" w:lineRule="auto"/>
        <w:jc w:val="both"/>
        <w:rPr>
          <w:sz w:val="24"/>
          <w:szCs w:val="24"/>
        </w:rPr>
      </w:pPr>
      <w:r w:rsidRPr="006C6B8B">
        <w:rPr>
          <w:sz w:val="24"/>
          <w:szCs w:val="24"/>
          <w:shd w:val="clear" w:color="auto" w:fill="FFFFFF"/>
        </w:rPr>
        <w:t xml:space="preserve">Hamre, B.K. and </w:t>
      </w:r>
      <w:proofErr w:type="spellStart"/>
      <w:r w:rsidRPr="006C6B8B">
        <w:rPr>
          <w:sz w:val="24"/>
          <w:szCs w:val="24"/>
          <w:shd w:val="clear" w:color="auto" w:fill="FFFFFF"/>
        </w:rPr>
        <w:t>Pianta</w:t>
      </w:r>
      <w:proofErr w:type="spellEnd"/>
      <w:r w:rsidRPr="006C6B8B">
        <w:rPr>
          <w:sz w:val="24"/>
          <w:szCs w:val="24"/>
          <w:shd w:val="clear" w:color="auto" w:fill="FFFFFF"/>
        </w:rPr>
        <w:t xml:space="preserve">, R.C. (2001) ‘Early teacher–child relationships and the trajectory of children’s school outcomes through eighth grade’, </w:t>
      </w:r>
      <w:r w:rsidRPr="006C6B8B">
        <w:rPr>
          <w:i/>
          <w:sz w:val="24"/>
          <w:szCs w:val="24"/>
          <w:shd w:val="clear" w:color="auto" w:fill="FFFFFF"/>
        </w:rPr>
        <w:t>Child Development,</w:t>
      </w:r>
      <w:r w:rsidRPr="006C6B8B">
        <w:rPr>
          <w:sz w:val="24"/>
          <w:szCs w:val="24"/>
          <w:shd w:val="clear" w:color="auto" w:fill="FFFFFF"/>
        </w:rPr>
        <w:t xml:space="preserve"> 72(2), pp. 625-638.</w:t>
      </w:r>
    </w:p>
    <w:p w:rsidR="00B94F2F" w:rsidRPr="006C6B8B" w:rsidRDefault="00B94F2F" w:rsidP="000C656C">
      <w:pPr>
        <w:pStyle w:val="ListParagraph"/>
        <w:numPr>
          <w:ilvl w:val="0"/>
          <w:numId w:val="15"/>
        </w:numPr>
        <w:spacing w:line="480" w:lineRule="auto"/>
        <w:jc w:val="both"/>
        <w:rPr>
          <w:sz w:val="24"/>
          <w:szCs w:val="24"/>
        </w:rPr>
      </w:pPr>
      <w:r w:rsidRPr="006C6B8B">
        <w:rPr>
          <w:sz w:val="24"/>
          <w:szCs w:val="24"/>
        </w:rPr>
        <w:t xml:space="preserve">Hayes, D. (2006) </w:t>
      </w:r>
      <w:r w:rsidRPr="006C6B8B">
        <w:rPr>
          <w:i/>
          <w:sz w:val="24"/>
          <w:szCs w:val="24"/>
        </w:rPr>
        <w:t>Inspiring Primary Teaching: Insights into excellent primary practice.</w:t>
      </w:r>
      <w:r w:rsidRPr="006C6B8B">
        <w:rPr>
          <w:sz w:val="24"/>
          <w:szCs w:val="24"/>
        </w:rPr>
        <w:t xml:space="preserve"> Exeter: Learning matters Ltd.</w:t>
      </w:r>
    </w:p>
    <w:p w:rsidR="00B94F2F" w:rsidRPr="001922BA" w:rsidRDefault="00B94F2F" w:rsidP="000C656C">
      <w:pPr>
        <w:pStyle w:val="ListParagraph"/>
        <w:numPr>
          <w:ilvl w:val="0"/>
          <w:numId w:val="19"/>
        </w:numPr>
        <w:spacing w:line="480" w:lineRule="auto"/>
        <w:jc w:val="both"/>
        <w:rPr>
          <w:sz w:val="24"/>
          <w:szCs w:val="24"/>
        </w:rPr>
      </w:pPr>
      <w:r w:rsidRPr="001922BA">
        <w:rPr>
          <w:sz w:val="24"/>
          <w:szCs w:val="24"/>
        </w:rPr>
        <w:t>Healy, J.M. (2003) ‘</w:t>
      </w:r>
      <w:proofErr w:type="spellStart"/>
      <w:r w:rsidRPr="001922BA">
        <w:rPr>
          <w:sz w:val="24"/>
          <w:szCs w:val="24"/>
        </w:rPr>
        <w:t>Cybertots</w:t>
      </w:r>
      <w:proofErr w:type="spellEnd"/>
      <w:r w:rsidRPr="001922BA">
        <w:rPr>
          <w:sz w:val="24"/>
          <w:szCs w:val="24"/>
        </w:rPr>
        <w:t xml:space="preserve">: Technology and the Preschool Child’, in </w:t>
      </w:r>
      <w:proofErr w:type="spellStart"/>
      <w:r w:rsidRPr="001922BA">
        <w:rPr>
          <w:sz w:val="24"/>
          <w:szCs w:val="24"/>
        </w:rPr>
        <w:t>Olfman</w:t>
      </w:r>
      <w:proofErr w:type="spellEnd"/>
      <w:r w:rsidRPr="001922BA">
        <w:rPr>
          <w:sz w:val="24"/>
          <w:szCs w:val="24"/>
        </w:rPr>
        <w:t xml:space="preserve">, S. (ed.) </w:t>
      </w:r>
      <w:r w:rsidRPr="001922BA">
        <w:rPr>
          <w:i/>
          <w:sz w:val="24"/>
          <w:szCs w:val="24"/>
        </w:rPr>
        <w:t xml:space="preserve">In All Work and no Play: How Educational Reforms are Harming Our </w:t>
      </w:r>
      <w:proofErr w:type="spellStart"/>
      <w:r w:rsidRPr="001922BA">
        <w:rPr>
          <w:i/>
          <w:sz w:val="24"/>
          <w:szCs w:val="24"/>
        </w:rPr>
        <w:t>Preschoolers</w:t>
      </w:r>
      <w:proofErr w:type="spellEnd"/>
      <w:r w:rsidRPr="001922BA">
        <w:rPr>
          <w:i/>
          <w:sz w:val="24"/>
          <w:szCs w:val="24"/>
        </w:rPr>
        <w:t>.</w:t>
      </w:r>
      <w:r w:rsidRPr="001922BA">
        <w:rPr>
          <w:sz w:val="24"/>
          <w:szCs w:val="24"/>
        </w:rPr>
        <w:t xml:space="preserve"> Westport: Praeger Publishers.</w:t>
      </w:r>
    </w:p>
    <w:p w:rsidR="00B94F2F" w:rsidRPr="001C77C6" w:rsidRDefault="00B94F2F" w:rsidP="000C656C">
      <w:pPr>
        <w:pStyle w:val="ListParagraph"/>
        <w:numPr>
          <w:ilvl w:val="0"/>
          <w:numId w:val="15"/>
        </w:numPr>
        <w:spacing w:line="480" w:lineRule="auto"/>
        <w:jc w:val="both"/>
        <w:rPr>
          <w:sz w:val="24"/>
          <w:szCs w:val="24"/>
        </w:rPr>
      </w:pPr>
      <w:r w:rsidRPr="001922BA">
        <w:rPr>
          <w:sz w:val="24"/>
          <w:szCs w:val="24"/>
        </w:rPr>
        <w:t xml:space="preserve">Hobart, C., Frankel, J. and Walker, M. (2009) </w:t>
      </w:r>
      <w:r w:rsidRPr="001922BA">
        <w:rPr>
          <w:i/>
          <w:sz w:val="24"/>
          <w:szCs w:val="24"/>
        </w:rPr>
        <w:t>A Practical Guide to Child observation and assessment.</w:t>
      </w:r>
      <w:r w:rsidRPr="001C77C6">
        <w:rPr>
          <w:sz w:val="24"/>
          <w:szCs w:val="24"/>
        </w:rPr>
        <w:t xml:space="preserve"> 4</w:t>
      </w:r>
      <w:r w:rsidRPr="001C77C6">
        <w:rPr>
          <w:sz w:val="24"/>
          <w:szCs w:val="24"/>
          <w:vertAlign w:val="superscript"/>
        </w:rPr>
        <w:t>th</w:t>
      </w:r>
      <w:r w:rsidRPr="001C77C6">
        <w:rPr>
          <w:sz w:val="24"/>
          <w:szCs w:val="24"/>
        </w:rPr>
        <w:t xml:space="preserve"> </w:t>
      </w:r>
      <w:r>
        <w:rPr>
          <w:sz w:val="24"/>
          <w:szCs w:val="24"/>
        </w:rPr>
        <w:t>Ed. Cheltenham, UK: Nelson Thornes Ltd.</w:t>
      </w:r>
      <w:r w:rsidRPr="001C77C6">
        <w:rPr>
          <w:sz w:val="24"/>
          <w:szCs w:val="24"/>
        </w:rPr>
        <w:t xml:space="preserve"> </w:t>
      </w:r>
    </w:p>
    <w:p w:rsidR="00B94F2F" w:rsidRPr="001C77C6" w:rsidRDefault="00B94F2F" w:rsidP="000C656C">
      <w:pPr>
        <w:pStyle w:val="ListParagraph"/>
        <w:numPr>
          <w:ilvl w:val="0"/>
          <w:numId w:val="20"/>
        </w:numPr>
        <w:spacing w:line="480" w:lineRule="auto"/>
        <w:jc w:val="both"/>
        <w:rPr>
          <w:color w:val="000000"/>
          <w:sz w:val="24"/>
          <w:szCs w:val="24"/>
          <w:shd w:val="clear" w:color="auto" w:fill="FFFFFF"/>
        </w:rPr>
      </w:pPr>
      <w:r w:rsidRPr="001C77C6">
        <w:rPr>
          <w:color w:val="000000"/>
          <w:sz w:val="24"/>
          <w:szCs w:val="24"/>
          <w:shd w:val="clear" w:color="auto" w:fill="FFFFFF"/>
        </w:rPr>
        <w:t xml:space="preserve">Hughes, D. (2015) ‘Child obesity rates “levelling off” among under-19s’, </w:t>
      </w:r>
      <w:r w:rsidRPr="001922BA">
        <w:rPr>
          <w:i/>
          <w:color w:val="000000"/>
          <w:sz w:val="24"/>
          <w:szCs w:val="24"/>
          <w:shd w:val="clear" w:color="auto" w:fill="FFFFFF"/>
        </w:rPr>
        <w:t>BBC News.</w:t>
      </w:r>
      <w:r w:rsidRPr="001C77C6">
        <w:rPr>
          <w:color w:val="000000"/>
          <w:sz w:val="24"/>
          <w:szCs w:val="24"/>
          <w:shd w:val="clear" w:color="auto" w:fill="FFFFFF"/>
        </w:rPr>
        <w:t xml:space="preserve"> 30</w:t>
      </w:r>
      <w:r w:rsidRPr="001C77C6">
        <w:rPr>
          <w:color w:val="000000"/>
          <w:sz w:val="24"/>
          <w:szCs w:val="24"/>
          <w:shd w:val="clear" w:color="auto" w:fill="FFFFFF"/>
          <w:vertAlign w:val="superscript"/>
        </w:rPr>
        <w:t>th</w:t>
      </w:r>
      <w:r w:rsidRPr="001C77C6">
        <w:rPr>
          <w:color w:val="000000"/>
          <w:sz w:val="24"/>
          <w:szCs w:val="24"/>
          <w:shd w:val="clear" w:color="auto" w:fill="FFFFFF"/>
        </w:rPr>
        <w:t xml:space="preserve"> January 2015</w:t>
      </w:r>
      <w:r>
        <w:rPr>
          <w:color w:val="000000"/>
          <w:sz w:val="24"/>
          <w:szCs w:val="24"/>
          <w:shd w:val="clear" w:color="auto" w:fill="FFFFFF"/>
        </w:rPr>
        <w:t>.</w:t>
      </w:r>
      <w:r w:rsidRPr="001C77C6">
        <w:rPr>
          <w:color w:val="000000"/>
          <w:sz w:val="24"/>
          <w:szCs w:val="24"/>
          <w:shd w:val="clear" w:color="auto" w:fill="FFFFFF"/>
        </w:rPr>
        <w:t xml:space="preserve"> </w:t>
      </w:r>
      <w:r>
        <w:rPr>
          <w:color w:val="000000"/>
          <w:sz w:val="24"/>
          <w:szCs w:val="24"/>
          <w:shd w:val="clear" w:color="auto" w:fill="FFFFFF"/>
        </w:rPr>
        <w:t>A</w:t>
      </w:r>
      <w:r w:rsidRPr="001C77C6">
        <w:rPr>
          <w:color w:val="000000"/>
          <w:sz w:val="24"/>
          <w:szCs w:val="24"/>
          <w:shd w:val="clear" w:color="auto" w:fill="FFFFFF"/>
        </w:rPr>
        <w:t xml:space="preserve">vailable at: </w:t>
      </w:r>
      <w:hyperlink r:id="rId28" w:history="1">
        <w:r w:rsidRPr="001C77C6">
          <w:rPr>
            <w:rStyle w:val="Hyperlink"/>
            <w:sz w:val="24"/>
            <w:szCs w:val="24"/>
            <w:shd w:val="clear" w:color="auto" w:fill="FFFFFF"/>
          </w:rPr>
          <w:t>https://www.bbc.co.uk/news/health-31041864</w:t>
        </w:r>
      </w:hyperlink>
      <w:r w:rsidRPr="001C77C6">
        <w:rPr>
          <w:color w:val="000000"/>
          <w:sz w:val="24"/>
          <w:szCs w:val="24"/>
          <w:shd w:val="clear" w:color="auto" w:fill="FFFFFF"/>
        </w:rPr>
        <w:t xml:space="preserve"> (Accessed: 16</w:t>
      </w:r>
      <w:r w:rsidRPr="001C77C6">
        <w:rPr>
          <w:color w:val="000000"/>
          <w:sz w:val="24"/>
          <w:szCs w:val="24"/>
          <w:shd w:val="clear" w:color="auto" w:fill="FFFFFF"/>
          <w:vertAlign w:val="superscript"/>
        </w:rPr>
        <w:t>th</w:t>
      </w:r>
      <w:r w:rsidRPr="001C77C6">
        <w:rPr>
          <w:color w:val="000000"/>
          <w:sz w:val="24"/>
          <w:szCs w:val="24"/>
          <w:shd w:val="clear" w:color="auto" w:fill="FFFFFF"/>
        </w:rPr>
        <w:t xml:space="preserve"> October 2018)</w:t>
      </w:r>
      <w:r>
        <w:rPr>
          <w:color w:val="000000"/>
          <w:sz w:val="24"/>
          <w:szCs w:val="24"/>
          <w:shd w:val="clear" w:color="auto" w:fill="FFFFFF"/>
        </w:rPr>
        <w:t>.</w:t>
      </w:r>
    </w:p>
    <w:p w:rsidR="00B94F2F" w:rsidRPr="001C77C6" w:rsidRDefault="00B94F2F" w:rsidP="000C656C">
      <w:pPr>
        <w:pStyle w:val="ListParagraph"/>
        <w:numPr>
          <w:ilvl w:val="0"/>
          <w:numId w:val="15"/>
        </w:numPr>
        <w:tabs>
          <w:tab w:val="left" w:pos="405"/>
        </w:tabs>
        <w:spacing w:line="480" w:lineRule="auto"/>
        <w:jc w:val="both"/>
        <w:rPr>
          <w:sz w:val="24"/>
          <w:szCs w:val="24"/>
        </w:rPr>
      </w:pPr>
      <w:r w:rsidRPr="001922BA">
        <w:rPr>
          <w:sz w:val="24"/>
          <w:szCs w:val="24"/>
        </w:rPr>
        <w:t xml:space="preserve">Jones, C.A. (2005) </w:t>
      </w:r>
      <w:r w:rsidRPr="001C77C6">
        <w:rPr>
          <w:i/>
          <w:sz w:val="24"/>
          <w:szCs w:val="24"/>
        </w:rPr>
        <w:t xml:space="preserve">Assessment for Learning. </w:t>
      </w:r>
      <w:r w:rsidRPr="001C77C6">
        <w:rPr>
          <w:sz w:val="24"/>
          <w:szCs w:val="24"/>
        </w:rPr>
        <w:t>Available at</w:t>
      </w:r>
      <w:r>
        <w:rPr>
          <w:sz w:val="24"/>
          <w:szCs w:val="24"/>
        </w:rPr>
        <w:t>:</w:t>
      </w:r>
      <w:r w:rsidRPr="001C77C6">
        <w:rPr>
          <w:sz w:val="24"/>
          <w:szCs w:val="24"/>
        </w:rPr>
        <w:t xml:space="preserve"> </w:t>
      </w:r>
      <w:hyperlink r:id="rId29" w:history="1">
        <w:r w:rsidRPr="001C77C6">
          <w:rPr>
            <w:rStyle w:val="Hyperlink"/>
            <w:sz w:val="24"/>
            <w:szCs w:val="24"/>
          </w:rPr>
          <w:t>http://dera.ioe.ac.uk/7800/1/AssessmentforLearning.pdf</w:t>
        </w:r>
      </w:hyperlink>
      <w:r w:rsidRPr="001C77C6">
        <w:rPr>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 xml:space="preserve">Kane. L. (2004) </w:t>
      </w:r>
      <w:r>
        <w:rPr>
          <w:sz w:val="24"/>
          <w:szCs w:val="24"/>
        </w:rPr>
        <w:t>‘</w:t>
      </w:r>
      <w:r w:rsidRPr="001C77C6">
        <w:rPr>
          <w:sz w:val="24"/>
          <w:szCs w:val="24"/>
        </w:rPr>
        <w:t>Educators, learners and active learning methodologies</w:t>
      </w:r>
      <w:r>
        <w:rPr>
          <w:sz w:val="24"/>
          <w:szCs w:val="24"/>
        </w:rPr>
        <w:t>’,</w:t>
      </w:r>
      <w:r w:rsidRPr="001C77C6">
        <w:rPr>
          <w:sz w:val="24"/>
          <w:szCs w:val="24"/>
        </w:rPr>
        <w:t xml:space="preserve"> </w:t>
      </w:r>
      <w:r w:rsidRPr="001922BA">
        <w:rPr>
          <w:i/>
          <w:sz w:val="24"/>
          <w:szCs w:val="24"/>
        </w:rPr>
        <w:t xml:space="preserve">International Journal of Lifelong Education, </w:t>
      </w:r>
      <w:r w:rsidRPr="001C77C6">
        <w:rPr>
          <w:sz w:val="24"/>
          <w:szCs w:val="24"/>
        </w:rPr>
        <w:t xml:space="preserve">23(3), </w:t>
      </w:r>
      <w:r>
        <w:rPr>
          <w:sz w:val="24"/>
          <w:szCs w:val="24"/>
        </w:rPr>
        <w:t xml:space="preserve">pp. </w:t>
      </w:r>
      <w:r w:rsidRPr="001C77C6">
        <w:rPr>
          <w:sz w:val="24"/>
          <w:szCs w:val="24"/>
        </w:rPr>
        <w:t>275-286.</w:t>
      </w:r>
    </w:p>
    <w:p w:rsidR="00B94F2F" w:rsidRPr="001C77C6" w:rsidRDefault="00B94F2F" w:rsidP="000C656C">
      <w:pPr>
        <w:pStyle w:val="ListParagraph"/>
        <w:numPr>
          <w:ilvl w:val="0"/>
          <w:numId w:val="19"/>
        </w:numPr>
        <w:spacing w:line="480" w:lineRule="auto"/>
        <w:jc w:val="both"/>
        <w:rPr>
          <w:sz w:val="24"/>
          <w:szCs w:val="24"/>
        </w:rPr>
      </w:pPr>
      <w:r w:rsidRPr="001922BA">
        <w:rPr>
          <w:sz w:val="24"/>
          <w:szCs w:val="24"/>
        </w:rPr>
        <w:t xml:space="preserve">Keenan, T. (2002) </w:t>
      </w:r>
      <w:r w:rsidRPr="001C77C6">
        <w:rPr>
          <w:i/>
          <w:sz w:val="24"/>
          <w:szCs w:val="24"/>
        </w:rPr>
        <w:t>An introduction to child development.</w:t>
      </w:r>
      <w:r w:rsidRPr="001C77C6">
        <w:rPr>
          <w:sz w:val="24"/>
          <w:szCs w:val="24"/>
        </w:rPr>
        <w:t xml:space="preserve"> London: Sage.</w:t>
      </w:r>
    </w:p>
    <w:p w:rsidR="00B94F2F" w:rsidRPr="00A74527" w:rsidRDefault="00B94F2F" w:rsidP="000C656C">
      <w:pPr>
        <w:pStyle w:val="ListParagraph"/>
        <w:numPr>
          <w:ilvl w:val="0"/>
          <w:numId w:val="15"/>
        </w:numPr>
        <w:spacing w:line="480" w:lineRule="auto"/>
        <w:jc w:val="both"/>
        <w:rPr>
          <w:sz w:val="24"/>
          <w:szCs w:val="24"/>
        </w:rPr>
      </w:pPr>
      <w:r w:rsidRPr="00A74527">
        <w:rPr>
          <w:sz w:val="24"/>
          <w:szCs w:val="24"/>
        </w:rPr>
        <w:lastRenderedPageBreak/>
        <w:t xml:space="preserve">Kerry, T. (1982) </w:t>
      </w:r>
      <w:r w:rsidRPr="00A74527">
        <w:rPr>
          <w:i/>
          <w:sz w:val="24"/>
          <w:szCs w:val="24"/>
        </w:rPr>
        <w:t>Effective Questioning: A teaching skills workbook.</w:t>
      </w:r>
      <w:r w:rsidRPr="00A74527">
        <w:rPr>
          <w:sz w:val="24"/>
          <w:szCs w:val="24"/>
        </w:rPr>
        <w:t xml:space="preserve"> </w:t>
      </w:r>
      <w:proofErr w:type="spellStart"/>
      <w:r w:rsidRPr="00A74527">
        <w:rPr>
          <w:sz w:val="24"/>
          <w:szCs w:val="24"/>
        </w:rPr>
        <w:t>Baskingstoke</w:t>
      </w:r>
      <w:proofErr w:type="spellEnd"/>
      <w:r w:rsidRPr="00A74527">
        <w:rPr>
          <w:sz w:val="24"/>
          <w:szCs w:val="24"/>
        </w:rPr>
        <w:t xml:space="preserve">, Hampshire: Macmillan Education Limited. </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 xml:space="preserve">Kong, A. (2002) </w:t>
      </w:r>
      <w:r w:rsidRPr="00A74527">
        <w:rPr>
          <w:i/>
          <w:sz w:val="24"/>
          <w:szCs w:val="24"/>
        </w:rPr>
        <w:t>Scaffolding in a Learning Community of Practice: A Case Study of a Gradual Release of Responsibility from the Teacher to the Students.</w:t>
      </w:r>
      <w:r>
        <w:rPr>
          <w:i/>
          <w:sz w:val="24"/>
          <w:szCs w:val="24"/>
        </w:rPr>
        <w:t xml:space="preserve"> </w:t>
      </w:r>
      <w:r>
        <w:rPr>
          <w:sz w:val="24"/>
          <w:szCs w:val="24"/>
        </w:rPr>
        <w:t xml:space="preserve">Available at: </w:t>
      </w:r>
      <w:hyperlink r:id="rId30" w:history="1">
        <w:r w:rsidRPr="001856E8">
          <w:rPr>
            <w:rStyle w:val="Hyperlink"/>
            <w:sz w:val="24"/>
            <w:szCs w:val="24"/>
          </w:rPr>
          <w:t>https://files.eric.ed.gov/fulltext/ED465995.pdf</w:t>
        </w:r>
      </w:hyperlink>
      <w:r>
        <w:rPr>
          <w:sz w:val="24"/>
          <w:szCs w:val="24"/>
        </w:rPr>
        <w:t xml:space="preserve"> (Accessed:16th October 2018).</w:t>
      </w:r>
    </w:p>
    <w:p w:rsidR="00B94F2F" w:rsidRPr="001C77C6" w:rsidRDefault="00B94F2F" w:rsidP="000C656C">
      <w:pPr>
        <w:pStyle w:val="ListParagraph"/>
        <w:numPr>
          <w:ilvl w:val="0"/>
          <w:numId w:val="19"/>
        </w:numPr>
        <w:spacing w:line="480" w:lineRule="auto"/>
        <w:jc w:val="both"/>
        <w:rPr>
          <w:sz w:val="24"/>
          <w:szCs w:val="24"/>
        </w:rPr>
      </w:pPr>
      <w:r w:rsidRPr="00494DB7">
        <w:rPr>
          <w:sz w:val="24"/>
          <w:szCs w:val="24"/>
        </w:rPr>
        <w:t xml:space="preserve">Lee, Y. and Kinzie, M. (2012) ‘Teacher question and student response </w:t>
      </w:r>
      <w:proofErr w:type="gramStart"/>
      <w:r w:rsidRPr="00494DB7">
        <w:rPr>
          <w:sz w:val="24"/>
          <w:szCs w:val="24"/>
        </w:rPr>
        <w:t>with regard to</w:t>
      </w:r>
      <w:proofErr w:type="gramEnd"/>
      <w:r w:rsidRPr="00494DB7">
        <w:rPr>
          <w:sz w:val="24"/>
          <w:szCs w:val="24"/>
        </w:rPr>
        <w:t xml:space="preserve"> cognition and language use’, </w:t>
      </w:r>
      <w:r w:rsidRPr="00494DB7">
        <w:rPr>
          <w:i/>
          <w:sz w:val="24"/>
          <w:szCs w:val="24"/>
        </w:rPr>
        <w:t>Instructional Science,</w:t>
      </w:r>
      <w:r w:rsidRPr="00494DB7">
        <w:rPr>
          <w:sz w:val="24"/>
          <w:szCs w:val="24"/>
        </w:rPr>
        <w:t xml:space="preserve"> 40(6</w:t>
      </w:r>
      <w:r w:rsidRPr="001C77C6">
        <w:rPr>
          <w:sz w:val="24"/>
          <w:szCs w:val="24"/>
        </w:rPr>
        <w:t>), pp. 857–874.</w:t>
      </w:r>
    </w:p>
    <w:p w:rsidR="00B94F2F" w:rsidRPr="001C77C6" w:rsidRDefault="00B94F2F" w:rsidP="000C656C">
      <w:pPr>
        <w:pStyle w:val="ListParagraph"/>
        <w:numPr>
          <w:ilvl w:val="0"/>
          <w:numId w:val="19"/>
        </w:numPr>
        <w:spacing w:line="480" w:lineRule="auto"/>
        <w:jc w:val="both"/>
        <w:rPr>
          <w:sz w:val="24"/>
          <w:szCs w:val="24"/>
        </w:rPr>
      </w:pPr>
      <w:r w:rsidRPr="00494DB7">
        <w:rPr>
          <w:sz w:val="24"/>
          <w:szCs w:val="24"/>
        </w:rPr>
        <w:t xml:space="preserve">Mackey, A., Oliver, R. and Leeman, J. (2003) ‘Interactional input and the incorporation of feedback: an exploration of NS-NNS and NNS-NNS adult and child dyads’, </w:t>
      </w:r>
      <w:r w:rsidRPr="00494DB7">
        <w:rPr>
          <w:i/>
          <w:sz w:val="24"/>
          <w:szCs w:val="24"/>
        </w:rPr>
        <w:t>Language Learning</w:t>
      </w:r>
      <w:r w:rsidRPr="00494DB7">
        <w:rPr>
          <w:sz w:val="24"/>
          <w:szCs w:val="24"/>
        </w:rPr>
        <w:t>, 53, pp. 35–66</w:t>
      </w:r>
      <w:r w:rsidRPr="001C77C6">
        <w:rPr>
          <w:sz w:val="24"/>
          <w:szCs w:val="24"/>
        </w:rPr>
        <w:t>.</w:t>
      </w:r>
    </w:p>
    <w:p w:rsidR="00B94F2F" w:rsidRPr="001C77C6" w:rsidRDefault="00B94F2F" w:rsidP="000C656C">
      <w:pPr>
        <w:pStyle w:val="References"/>
        <w:spacing w:line="480" w:lineRule="auto"/>
        <w:rPr>
          <w:rFonts w:cs="Times New Roman"/>
          <w:sz w:val="24"/>
        </w:rPr>
      </w:pPr>
      <w:proofErr w:type="spellStart"/>
      <w:r w:rsidRPr="001C77C6">
        <w:rPr>
          <w:rFonts w:cs="Times New Roman"/>
          <w:sz w:val="24"/>
        </w:rPr>
        <w:t>MacNaughton</w:t>
      </w:r>
      <w:proofErr w:type="spellEnd"/>
      <w:r w:rsidRPr="001C77C6">
        <w:rPr>
          <w:rFonts w:cs="Times New Roman"/>
          <w:sz w:val="24"/>
        </w:rPr>
        <w:t>, G</w:t>
      </w:r>
      <w:r>
        <w:rPr>
          <w:rFonts w:cs="Times New Roman"/>
          <w:sz w:val="24"/>
        </w:rPr>
        <w:t>.,</w:t>
      </w:r>
      <w:r w:rsidRPr="001C77C6">
        <w:rPr>
          <w:rFonts w:cs="Times New Roman"/>
          <w:sz w:val="24"/>
        </w:rPr>
        <w:t xml:space="preserve"> Rolfe, S. </w:t>
      </w:r>
      <w:r>
        <w:rPr>
          <w:rFonts w:cs="Times New Roman"/>
          <w:sz w:val="24"/>
        </w:rPr>
        <w:t>and</w:t>
      </w:r>
      <w:r w:rsidRPr="001C77C6">
        <w:rPr>
          <w:rFonts w:cs="Times New Roman"/>
          <w:sz w:val="24"/>
        </w:rPr>
        <w:t xml:space="preserve"> Siraj-Blatchford, I.</w:t>
      </w:r>
      <w:r>
        <w:rPr>
          <w:rFonts w:cs="Times New Roman"/>
          <w:sz w:val="24"/>
        </w:rPr>
        <w:t xml:space="preserve"> (2010)</w:t>
      </w:r>
      <w:r w:rsidRPr="001C77C6">
        <w:rPr>
          <w:rFonts w:cs="Times New Roman"/>
          <w:sz w:val="24"/>
        </w:rPr>
        <w:t xml:space="preserve"> </w:t>
      </w:r>
      <w:r w:rsidRPr="001C77C6">
        <w:rPr>
          <w:rFonts w:cs="Times New Roman"/>
          <w:i/>
          <w:sz w:val="24"/>
        </w:rPr>
        <w:t>Doing early childhood research: International perspectives on theory and practice</w:t>
      </w:r>
      <w:r>
        <w:rPr>
          <w:rFonts w:cs="Times New Roman"/>
          <w:i/>
          <w:sz w:val="24"/>
        </w:rPr>
        <w:t>.</w:t>
      </w:r>
      <w:r w:rsidRPr="001C77C6">
        <w:rPr>
          <w:rFonts w:cs="Times New Roman"/>
          <w:i/>
          <w:sz w:val="24"/>
        </w:rPr>
        <w:t xml:space="preserve"> </w:t>
      </w:r>
      <w:r w:rsidRPr="001C77C6">
        <w:rPr>
          <w:rFonts w:cs="Times New Roman"/>
          <w:sz w:val="24"/>
        </w:rPr>
        <w:t xml:space="preserve">(2nd Ed). </w:t>
      </w:r>
      <w:r>
        <w:rPr>
          <w:rFonts w:cs="Times New Roman"/>
          <w:sz w:val="24"/>
        </w:rPr>
        <w:t xml:space="preserve">Australia: </w:t>
      </w:r>
      <w:r w:rsidRPr="001C77C6">
        <w:rPr>
          <w:rFonts w:cs="Times New Roman"/>
          <w:sz w:val="24"/>
        </w:rPr>
        <w:t>Allen &amp; Unwin.</w:t>
      </w:r>
    </w:p>
    <w:p w:rsidR="00B94F2F" w:rsidRPr="00461168" w:rsidRDefault="00B94F2F" w:rsidP="000C656C">
      <w:pPr>
        <w:pStyle w:val="ListParagraph"/>
        <w:numPr>
          <w:ilvl w:val="0"/>
          <w:numId w:val="19"/>
        </w:numPr>
        <w:spacing w:line="480" w:lineRule="auto"/>
        <w:jc w:val="both"/>
        <w:rPr>
          <w:sz w:val="24"/>
          <w:szCs w:val="24"/>
        </w:rPr>
      </w:pPr>
      <w:r w:rsidRPr="00461168">
        <w:rPr>
          <w:sz w:val="24"/>
          <w:szCs w:val="24"/>
        </w:rPr>
        <w:t xml:space="preserve">McTighe, J. and Lyman Jr, F.T. (1988) ‘Cueing thinking in the classroom: The promise of theory-embedded tool’, </w:t>
      </w:r>
      <w:r w:rsidRPr="00461168">
        <w:rPr>
          <w:i/>
          <w:sz w:val="24"/>
          <w:szCs w:val="24"/>
        </w:rPr>
        <w:t>Educational Leadership,</w:t>
      </w:r>
      <w:r w:rsidRPr="00461168">
        <w:rPr>
          <w:sz w:val="24"/>
          <w:szCs w:val="24"/>
        </w:rPr>
        <w:t xml:space="preserve"> 45(7), pp. 18.</w:t>
      </w:r>
    </w:p>
    <w:p w:rsidR="00B94F2F" w:rsidRPr="001C77C6" w:rsidRDefault="00B94F2F" w:rsidP="000C656C">
      <w:pPr>
        <w:pStyle w:val="ListParagraph"/>
        <w:numPr>
          <w:ilvl w:val="0"/>
          <w:numId w:val="15"/>
        </w:numPr>
        <w:spacing w:line="480" w:lineRule="auto"/>
        <w:jc w:val="both"/>
        <w:rPr>
          <w:sz w:val="24"/>
          <w:szCs w:val="24"/>
        </w:rPr>
      </w:pPr>
      <w:r w:rsidRPr="00461168">
        <w:rPr>
          <w:sz w:val="24"/>
          <w:szCs w:val="24"/>
        </w:rPr>
        <w:t>Meyer, B., Heywood, N., Sachdev, D. and Faraday, S. (</w:t>
      </w:r>
      <w:r w:rsidRPr="001C77C6">
        <w:rPr>
          <w:sz w:val="24"/>
          <w:szCs w:val="24"/>
        </w:rPr>
        <w:t xml:space="preserve">2008) </w:t>
      </w:r>
      <w:r w:rsidRPr="001C77C6">
        <w:rPr>
          <w:i/>
          <w:sz w:val="24"/>
          <w:szCs w:val="24"/>
        </w:rPr>
        <w:t xml:space="preserve">What is independent learning and what are the benefits for students? </w:t>
      </w:r>
      <w:r w:rsidRPr="001C77C6">
        <w:rPr>
          <w:sz w:val="24"/>
          <w:szCs w:val="24"/>
        </w:rPr>
        <w:t>Available at</w:t>
      </w:r>
      <w:r>
        <w:rPr>
          <w:sz w:val="24"/>
          <w:szCs w:val="24"/>
        </w:rPr>
        <w:t>:</w:t>
      </w:r>
      <w:r w:rsidRPr="001C77C6">
        <w:rPr>
          <w:i/>
          <w:sz w:val="24"/>
          <w:szCs w:val="24"/>
        </w:rPr>
        <w:t xml:space="preserve"> </w:t>
      </w:r>
      <w:hyperlink r:id="rId31" w:history="1">
        <w:r w:rsidRPr="001C77C6">
          <w:rPr>
            <w:rStyle w:val="Hyperlink"/>
            <w:sz w:val="24"/>
            <w:szCs w:val="24"/>
          </w:rPr>
          <w:t>http://www.curee.co.uk/files/publication/[site-timestamp]/Whatisindependentlearningandwhatarethebenefits.pdf</w:t>
        </w:r>
      </w:hyperlink>
      <w:r w:rsidRPr="001C77C6">
        <w:rPr>
          <w:sz w:val="24"/>
          <w:szCs w:val="24"/>
        </w:rPr>
        <w:t xml:space="preserve"> (Accessed</w:t>
      </w:r>
      <w:r>
        <w:rPr>
          <w:sz w:val="24"/>
          <w:szCs w:val="24"/>
        </w:rPr>
        <w:t>:</w:t>
      </w:r>
      <w:r w:rsidRPr="001C77C6">
        <w:rPr>
          <w:sz w:val="24"/>
          <w:szCs w:val="24"/>
        </w:rPr>
        <w:t xml:space="preserve"> 12</w:t>
      </w:r>
      <w:r w:rsidRPr="001C77C6">
        <w:rPr>
          <w:sz w:val="24"/>
          <w:szCs w:val="24"/>
          <w:vertAlign w:val="superscript"/>
        </w:rPr>
        <w:t>th</w:t>
      </w:r>
      <w:r w:rsidRPr="001C77C6">
        <w:rPr>
          <w:sz w:val="24"/>
          <w:szCs w:val="24"/>
        </w:rPr>
        <w:t xml:space="preserve"> October 2018)</w:t>
      </w:r>
      <w:r>
        <w:rPr>
          <w:sz w:val="24"/>
          <w:szCs w:val="24"/>
        </w:rPr>
        <w:t>.</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 xml:space="preserve">Meyer, W.R. (2010) </w:t>
      </w:r>
      <w:r w:rsidRPr="00461168">
        <w:rPr>
          <w:i/>
          <w:sz w:val="24"/>
          <w:szCs w:val="24"/>
        </w:rPr>
        <w:t>Independent learning: a literature review and a new project</w:t>
      </w:r>
      <w:r>
        <w:rPr>
          <w:sz w:val="24"/>
          <w:szCs w:val="24"/>
        </w:rPr>
        <w:t xml:space="preserve">. Available at: </w:t>
      </w:r>
      <w:hyperlink r:id="rId32" w:history="1">
        <w:r w:rsidRPr="001856E8">
          <w:rPr>
            <w:rStyle w:val="Hyperlink"/>
            <w:sz w:val="24"/>
            <w:szCs w:val="24"/>
          </w:rPr>
          <w:t>http://www.leeds.ac.uk/educol/documents/193305.pdf</w:t>
        </w:r>
      </w:hyperlink>
      <w:r w:rsidRPr="001C77C6">
        <w:rPr>
          <w:sz w:val="24"/>
          <w:szCs w:val="24"/>
        </w:rPr>
        <w:t xml:space="preserve"> (Accessed</w:t>
      </w:r>
      <w:r>
        <w:rPr>
          <w:sz w:val="24"/>
          <w:szCs w:val="24"/>
        </w:rPr>
        <w:t>:</w:t>
      </w:r>
      <w:r w:rsidRPr="001C77C6">
        <w:rPr>
          <w:sz w:val="24"/>
          <w:szCs w:val="24"/>
        </w:rPr>
        <w:t xml:space="preserve"> 16th October 2016)</w:t>
      </w:r>
      <w:r>
        <w:rPr>
          <w:sz w:val="24"/>
          <w:szCs w:val="24"/>
        </w:rPr>
        <w:t>.</w:t>
      </w:r>
    </w:p>
    <w:p w:rsidR="00B94F2F"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r w:rsidRPr="00B94F2F">
        <w:rPr>
          <w:color w:val="FFFFFF" w:themeColor="background1"/>
        </w:rPr>
        <w:lastRenderedPageBreak/>
        <w:t xml:space="preserve">Milton Mount </w:t>
      </w:r>
      <w:r>
        <w:t xml:space="preserve">School (2018) </w:t>
      </w:r>
      <w:r>
        <w:rPr>
          <w:i/>
        </w:rPr>
        <w:t xml:space="preserve">Forest Schools. </w:t>
      </w:r>
      <w:r w:rsidRPr="00DB259E">
        <w:t>Available at</w:t>
      </w:r>
      <w:r>
        <w:t>:</w:t>
      </w:r>
      <w:r w:rsidRPr="00DB259E">
        <w:t xml:space="preserve"> </w:t>
      </w:r>
      <w:hyperlink r:id="rId33" w:history="1">
        <w:r w:rsidRPr="00DB259E">
          <w:rPr>
            <w:rStyle w:val="Hyperlink"/>
          </w:rPr>
          <w:t>https://www</w:t>
        </w:r>
        <w:r w:rsidRPr="004F1726">
          <w:rPr>
            <w:rStyle w:val="Hyperlink"/>
            <w:color w:val="FFFFFF" w:themeColor="background1"/>
          </w:rPr>
          <w:t>.miltonmount</w:t>
        </w:r>
        <w:r w:rsidRPr="00DB259E">
          <w:rPr>
            <w:rStyle w:val="Hyperlink"/>
          </w:rPr>
          <w:t>.co.uk/about-us/forest-schools/</w:t>
        </w:r>
      </w:hyperlink>
      <w:r w:rsidRPr="00DB259E">
        <w:t xml:space="preserve"> </w:t>
      </w:r>
      <w:r w:rsidRPr="00DB259E">
        <w:rPr>
          <w:rFonts w:eastAsiaTheme="minorEastAsia"/>
          <w:color w:val="000000" w:themeColor="text1"/>
          <w:kern w:val="24"/>
        </w:rPr>
        <w:t>(Accessed: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1C77C6" w:rsidRDefault="00B94F2F" w:rsidP="000C656C">
      <w:pPr>
        <w:pStyle w:val="ListParagraph"/>
        <w:numPr>
          <w:ilvl w:val="0"/>
          <w:numId w:val="21"/>
        </w:numPr>
        <w:spacing w:line="480" w:lineRule="auto"/>
        <w:jc w:val="both"/>
        <w:rPr>
          <w:sz w:val="24"/>
          <w:szCs w:val="24"/>
        </w:rPr>
      </w:pPr>
      <w:r w:rsidRPr="001C77C6">
        <w:rPr>
          <w:sz w:val="24"/>
          <w:szCs w:val="24"/>
        </w:rPr>
        <w:t>Nicolson, S</w:t>
      </w:r>
      <w:r>
        <w:rPr>
          <w:sz w:val="24"/>
          <w:szCs w:val="24"/>
        </w:rPr>
        <w:t>.</w:t>
      </w:r>
      <w:r w:rsidRPr="001C77C6">
        <w:rPr>
          <w:sz w:val="24"/>
          <w:szCs w:val="24"/>
        </w:rPr>
        <w:t xml:space="preserve"> and </w:t>
      </w:r>
      <w:proofErr w:type="spellStart"/>
      <w:r w:rsidRPr="001C77C6">
        <w:rPr>
          <w:sz w:val="24"/>
          <w:szCs w:val="24"/>
        </w:rPr>
        <w:t>Shipstead</w:t>
      </w:r>
      <w:proofErr w:type="spellEnd"/>
      <w:r w:rsidRPr="001C77C6">
        <w:rPr>
          <w:sz w:val="24"/>
          <w:szCs w:val="24"/>
        </w:rPr>
        <w:t>, S</w:t>
      </w:r>
      <w:r>
        <w:rPr>
          <w:sz w:val="24"/>
          <w:szCs w:val="24"/>
        </w:rPr>
        <w:t>.</w:t>
      </w:r>
      <w:r w:rsidRPr="001C77C6">
        <w:rPr>
          <w:sz w:val="24"/>
          <w:szCs w:val="24"/>
        </w:rPr>
        <w:t xml:space="preserve"> (2002) </w:t>
      </w:r>
      <w:r w:rsidRPr="001C77C6">
        <w:rPr>
          <w:i/>
          <w:sz w:val="24"/>
          <w:szCs w:val="24"/>
        </w:rPr>
        <w:t>Through the Looking Glass: Observations in the Early Childhood Classroom</w:t>
      </w:r>
      <w:r>
        <w:rPr>
          <w:sz w:val="24"/>
          <w:szCs w:val="24"/>
        </w:rPr>
        <w:t xml:space="preserve">. </w:t>
      </w:r>
      <w:r w:rsidRPr="001C77C6">
        <w:rPr>
          <w:sz w:val="24"/>
          <w:szCs w:val="24"/>
        </w:rPr>
        <w:t>3</w:t>
      </w:r>
      <w:r w:rsidRPr="001C77C6">
        <w:rPr>
          <w:sz w:val="24"/>
          <w:szCs w:val="24"/>
          <w:vertAlign w:val="superscript"/>
        </w:rPr>
        <w:t>rd</w:t>
      </w:r>
      <w:r w:rsidRPr="001C77C6">
        <w:rPr>
          <w:sz w:val="24"/>
          <w:szCs w:val="24"/>
        </w:rPr>
        <w:t xml:space="preserve"> ed. Upper Saddle River, NJ:  Merrill Prentice Hall. </w:t>
      </w:r>
    </w:p>
    <w:p w:rsidR="00B94F2F" w:rsidRPr="00461168" w:rsidRDefault="00B94F2F" w:rsidP="000C656C">
      <w:pPr>
        <w:pStyle w:val="ListParagraph"/>
        <w:numPr>
          <w:ilvl w:val="0"/>
          <w:numId w:val="19"/>
        </w:numPr>
        <w:spacing w:line="480" w:lineRule="auto"/>
        <w:jc w:val="both"/>
        <w:rPr>
          <w:sz w:val="24"/>
          <w:szCs w:val="24"/>
        </w:rPr>
      </w:pPr>
      <w:r w:rsidRPr="00461168">
        <w:rPr>
          <w:sz w:val="24"/>
          <w:szCs w:val="24"/>
        </w:rPr>
        <w:t xml:space="preserve">Oliver, R. (2000) ‘Age Differences in Negotiation and Feedback in Classroom and </w:t>
      </w:r>
      <w:proofErr w:type="spellStart"/>
      <w:r w:rsidRPr="00461168">
        <w:rPr>
          <w:sz w:val="24"/>
          <w:szCs w:val="24"/>
        </w:rPr>
        <w:t>Pairwork</w:t>
      </w:r>
      <w:proofErr w:type="spellEnd"/>
      <w:r w:rsidRPr="00461168">
        <w:rPr>
          <w:sz w:val="24"/>
          <w:szCs w:val="24"/>
        </w:rPr>
        <w:t xml:space="preserve">’, </w:t>
      </w:r>
      <w:r w:rsidRPr="00461168">
        <w:rPr>
          <w:i/>
          <w:sz w:val="24"/>
          <w:szCs w:val="24"/>
        </w:rPr>
        <w:t>Language Learning,</w:t>
      </w:r>
      <w:r w:rsidRPr="00461168">
        <w:rPr>
          <w:sz w:val="24"/>
          <w:szCs w:val="24"/>
        </w:rPr>
        <w:t xml:space="preserve"> 50, pp. 119–51.</w:t>
      </w:r>
    </w:p>
    <w:p w:rsidR="00B94F2F" w:rsidRPr="001C77C6" w:rsidRDefault="00B94F2F" w:rsidP="000C656C">
      <w:pPr>
        <w:pStyle w:val="ListParagraph"/>
        <w:numPr>
          <w:ilvl w:val="0"/>
          <w:numId w:val="19"/>
        </w:numPr>
        <w:spacing w:line="480" w:lineRule="auto"/>
        <w:jc w:val="both"/>
        <w:rPr>
          <w:sz w:val="24"/>
          <w:szCs w:val="24"/>
        </w:rPr>
      </w:pPr>
      <w:r w:rsidRPr="00461168">
        <w:rPr>
          <w:sz w:val="24"/>
          <w:szCs w:val="24"/>
        </w:rPr>
        <w:t xml:space="preserve">Outdoor Classroom Day (2018) </w:t>
      </w:r>
      <w:r w:rsidRPr="00461168">
        <w:rPr>
          <w:i/>
          <w:sz w:val="24"/>
          <w:szCs w:val="24"/>
        </w:rPr>
        <w:t xml:space="preserve">The </w:t>
      </w:r>
      <w:r w:rsidRPr="001C77C6">
        <w:rPr>
          <w:i/>
          <w:sz w:val="24"/>
          <w:szCs w:val="24"/>
        </w:rPr>
        <w:t>impact of outdoor learning and playtime at school – and beyond.</w:t>
      </w:r>
      <w:r w:rsidRPr="001C77C6">
        <w:rPr>
          <w:sz w:val="24"/>
          <w:szCs w:val="24"/>
        </w:rPr>
        <w:t xml:space="preserve"> Available at</w:t>
      </w:r>
      <w:r>
        <w:rPr>
          <w:sz w:val="24"/>
          <w:szCs w:val="24"/>
        </w:rPr>
        <w:t>:</w:t>
      </w:r>
      <w:r w:rsidRPr="001C77C6">
        <w:rPr>
          <w:sz w:val="24"/>
          <w:szCs w:val="24"/>
        </w:rPr>
        <w:t xml:space="preserve"> </w:t>
      </w:r>
      <w:hyperlink r:id="rId34" w:history="1">
        <w:r w:rsidRPr="001C77C6">
          <w:rPr>
            <w:rStyle w:val="Hyperlink"/>
            <w:sz w:val="24"/>
            <w:szCs w:val="24"/>
          </w:rPr>
          <w:t>https://outdoorclassroomday.org.uk/wp-content/uploads/sites/2/2018/05/FINAL-Project-Dirt-Survey-Outdoor-Play-and-Learning-at-School-2018-15.05.18.pdf</w:t>
        </w:r>
      </w:hyperlink>
      <w:r w:rsidRPr="001C77C6">
        <w:rPr>
          <w:rStyle w:val="Hyperlink"/>
          <w:color w:val="auto"/>
          <w:sz w:val="24"/>
          <w:szCs w:val="24"/>
          <w:u w:val="none"/>
        </w:rPr>
        <w:t xml:space="preserve"> (Accessed: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r w:rsidRPr="001C77C6">
        <w:rPr>
          <w:rStyle w:val="Hyperlink"/>
          <w:color w:val="auto"/>
          <w:sz w:val="24"/>
          <w:szCs w:val="24"/>
          <w:u w:val="none"/>
        </w:rPr>
        <w:t xml:space="preserve">  </w:t>
      </w:r>
    </w:p>
    <w:p w:rsidR="00B94F2F" w:rsidRPr="001C77C6" w:rsidRDefault="00B94F2F" w:rsidP="000C656C">
      <w:pPr>
        <w:pStyle w:val="ListParagraph"/>
        <w:numPr>
          <w:ilvl w:val="0"/>
          <w:numId w:val="19"/>
        </w:numPr>
        <w:spacing w:line="480" w:lineRule="auto"/>
        <w:jc w:val="both"/>
        <w:rPr>
          <w:sz w:val="24"/>
          <w:szCs w:val="24"/>
        </w:rPr>
      </w:pPr>
      <w:proofErr w:type="spellStart"/>
      <w:r w:rsidRPr="00461168">
        <w:rPr>
          <w:sz w:val="24"/>
          <w:szCs w:val="24"/>
        </w:rPr>
        <w:t>Papatheodorou</w:t>
      </w:r>
      <w:proofErr w:type="spellEnd"/>
      <w:r w:rsidRPr="00461168">
        <w:rPr>
          <w:sz w:val="24"/>
          <w:szCs w:val="24"/>
        </w:rPr>
        <w:t xml:space="preserve">, T., Luff, P. and Gill, J. (2011) </w:t>
      </w:r>
      <w:r w:rsidRPr="00461168">
        <w:rPr>
          <w:i/>
          <w:sz w:val="24"/>
          <w:szCs w:val="24"/>
        </w:rPr>
        <w:t xml:space="preserve">Child Observation for learning and research. </w:t>
      </w:r>
      <w:r w:rsidRPr="00461168">
        <w:rPr>
          <w:sz w:val="24"/>
          <w:szCs w:val="24"/>
        </w:rPr>
        <w:t>Pearson Education Limited: England</w:t>
      </w:r>
      <w:r w:rsidRPr="001C77C6">
        <w:rPr>
          <w:sz w:val="24"/>
          <w:szCs w:val="24"/>
        </w:rPr>
        <w:t>.</w:t>
      </w:r>
    </w:p>
    <w:p w:rsidR="00B94F2F" w:rsidRPr="00461168" w:rsidRDefault="00B94F2F" w:rsidP="000C656C">
      <w:pPr>
        <w:pStyle w:val="ListParagraph"/>
        <w:numPr>
          <w:ilvl w:val="0"/>
          <w:numId w:val="19"/>
        </w:numPr>
        <w:spacing w:line="480" w:lineRule="auto"/>
        <w:jc w:val="both"/>
        <w:rPr>
          <w:sz w:val="24"/>
          <w:szCs w:val="24"/>
        </w:rPr>
      </w:pPr>
      <w:proofErr w:type="spellStart"/>
      <w:r w:rsidRPr="00461168">
        <w:rPr>
          <w:sz w:val="24"/>
          <w:szCs w:val="24"/>
        </w:rPr>
        <w:t>Papert</w:t>
      </w:r>
      <w:proofErr w:type="spellEnd"/>
      <w:r w:rsidRPr="00461168">
        <w:rPr>
          <w:sz w:val="24"/>
          <w:szCs w:val="24"/>
        </w:rPr>
        <w:t xml:space="preserve">, S. (1993) </w:t>
      </w:r>
      <w:r w:rsidRPr="00461168">
        <w:rPr>
          <w:i/>
          <w:sz w:val="24"/>
          <w:szCs w:val="24"/>
        </w:rPr>
        <w:t>The Children’s machine: Rethinking school in the age of the computer.</w:t>
      </w:r>
      <w:r w:rsidRPr="00461168">
        <w:rPr>
          <w:sz w:val="24"/>
          <w:szCs w:val="24"/>
        </w:rPr>
        <w:t xml:space="preserve"> New York: Basic Books, Inc.</w:t>
      </w:r>
    </w:p>
    <w:p w:rsidR="00B94F2F" w:rsidRPr="00461168" w:rsidRDefault="00B94F2F" w:rsidP="000C656C">
      <w:pPr>
        <w:pStyle w:val="ListParagraph"/>
        <w:numPr>
          <w:ilvl w:val="0"/>
          <w:numId w:val="19"/>
        </w:numPr>
        <w:spacing w:line="480" w:lineRule="auto"/>
        <w:jc w:val="both"/>
        <w:rPr>
          <w:sz w:val="24"/>
          <w:szCs w:val="24"/>
        </w:rPr>
      </w:pPr>
      <w:proofErr w:type="spellStart"/>
      <w:r w:rsidRPr="00461168">
        <w:rPr>
          <w:sz w:val="24"/>
          <w:szCs w:val="24"/>
        </w:rPr>
        <w:t>Pelgrum</w:t>
      </w:r>
      <w:proofErr w:type="spellEnd"/>
      <w:r w:rsidRPr="00461168">
        <w:rPr>
          <w:sz w:val="24"/>
          <w:szCs w:val="24"/>
        </w:rPr>
        <w:t xml:space="preserve">, W.J. (2001) ‘Obstacles to the integration of ICT in education: results from a worldwide educational assessment’, </w:t>
      </w:r>
      <w:r w:rsidRPr="00461168">
        <w:rPr>
          <w:i/>
          <w:sz w:val="24"/>
          <w:szCs w:val="24"/>
        </w:rPr>
        <w:t>Computer &amp; Education,</w:t>
      </w:r>
      <w:r w:rsidRPr="00461168">
        <w:rPr>
          <w:sz w:val="24"/>
          <w:szCs w:val="24"/>
        </w:rPr>
        <w:t xml:space="preserve"> 37, pp. 163-178.</w:t>
      </w:r>
    </w:p>
    <w:p w:rsidR="00B94F2F" w:rsidRPr="001C77C6" w:rsidRDefault="00B94F2F" w:rsidP="000C656C">
      <w:pPr>
        <w:pStyle w:val="ListParagraph"/>
        <w:numPr>
          <w:ilvl w:val="0"/>
          <w:numId w:val="19"/>
        </w:numPr>
        <w:spacing w:line="480" w:lineRule="auto"/>
        <w:jc w:val="both"/>
        <w:rPr>
          <w:sz w:val="24"/>
          <w:szCs w:val="24"/>
        </w:rPr>
      </w:pPr>
      <w:r w:rsidRPr="00461168">
        <w:rPr>
          <w:sz w:val="24"/>
          <w:szCs w:val="24"/>
        </w:rPr>
        <w:t xml:space="preserve">Perrott, E. (1982) </w:t>
      </w:r>
      <w:r w:rsidRPr="00461168">
        <w:rPr>
          <w:i/>
          <w:sz w:val="24"/>
          <w:szCs w:val="24"/>
        </w:rPr>
        <w:t xml:space="preserve">Effective teaching: A practical guide to improving your teaching. </w:t>
      </w:r>
      <w:r w:rsidRPr="00461168">
        <w:rPr>
          <w:sz w:val="24"/>
          <w:szCs w:val="24"/>
        </w:rPr>
        <w:t>Available at:</w:t>
      </w:r>
      <w:r w:rsidRPr="00461168">
        <w:rPr>
          <w:i/>
          <w:sz w:val="24"/>
          <w:szCs w:val="24"/>
        </w:rPr>
        <w:t xml:space="preserve"> </w:t>
      </w:r>
      <w:hyperlink r:id="rId35" w:anchor="v=onepage&amp;q=QUESTIONING&amp;f=false" w:history="1">
        <w:r w:rsidRPr="001C77C6">
          <w:rPr>
            <w:rStyle w:val="Hyperlink"/>
            <w:sz w:val="24"/>
            <w:szCs w:val="24"/>
          </w:rPr>
          <w:t>https://books.google.co.uk/books?id=R5HZBAAAQBAJ&amp;pg=PA192&amp;lpg=PA192&amp;dq=groisser,+P+(1964)+HOW+TO+USE+THE+FINE+ART+OF+QUESTIONING&amp;source=bl&amp;ots=uhXIjzOdUw&amp;sig=py8nIaiOTLI65QJLGUapX4oTa_c&amp;hl=en&amp;sa=X&amp;ved=2ahUKEwi9qcTO4OLdAhXlLsAKHQsGAL0Q6AEwBnoECAUQAQ#v=onepage&amp;q=QUESTIONING&amp;f=false</w:t>
        </w:r>
      </w:hyperlink>
      <w:r w:rsidRPr="001C77C6">
        <w:rPr>
          <w:sz w:val="24"/>
          <w:szCs w:val="24"/>
        </w:rPr>
        <w:t xml:space="preserve"> (Accessed: 3</w:t>
      </w:r>
      <w:r w:rsidRPr="001C77C6">
        <w:rPr>
          <w:sz w:val="24"/>
          <w:szCs w:val="24"/>
          <w:vertAlign w:val="superscript"/>
        </w:rPr>
        <w:t>rd</w:t>
      </w:r>
      <w:r w:rsidRPr="001C77C6">
        <w:rPr>
          <w:sz w:val="24"/>
          <w:szCs w:val="24"/>
        </w:rPr>
        <w:t xml:space="preserve"> October 2018)</w:t>
      </w:r>
      <w:r>
        <w:rPr>
          <w:sz w:val="24"/>
          <w:szCs w:val="24"/>
        </w:rPr>
        <w:t>.</w:t>
      </w:r>
    </w:p>
    <w:p w:rsidR="00B94F2F" w:rsidRPr="001C77C6" w:rsidRDefault="00B94F2F" w:rsidP="000C656C">
      <w:pPr>
        <w:pStyle w:val="References"/>
        <w:spacing w:line="480" w:lineRule="auto"/>
        <w:rPr>
          <w:rFonts w:cs="Times New Roman"/>
          <w:sz w:val="24"/>
        </w:rPr>
      </w:pPr>
      <w:r w:rsidRPr="001C77C6">
        <w:rPr>
          <w:rFonts w:cs="Times New Roman"/>
          <w:sz w:val="24"/>
          <w:shd w:val="clear" w:color="auto" w:fill="FFFFFF"/>
        </w:rPr>
        <w:t xml:space="preserve">Piaget, J. (1954) </w:t>
      </w:r>
      <w:r w:rsidRPr="00D156D8">
        <w:rPr>
          <w:rFonts w:cs="Times New Roman"/>
          <w:i/>
          <w:sz w:val="24"/>
          <w:shd w:val="clear" w:color="auto" w:fill="FFFFFF"/>
        </w:rPr>
        <w:t>The Construction of Reality in the Child.</w:t>
      </w:r>
      <w:r w:rsidRPr="001C77C6">
        <w:rPr>
          <w:rFonts w:cs="Times New Roman"/>
          <w:sz w:val="24"/>
          <w:shd w:val="clear" w:color="auto" w:fill="FFFFFF"/>
        </w:rPr>
        <w:t xml:space="preserve"> New York: Basic Books.</w:t>
      </w:r>
    </w:p>
    <w:p w:rsidR="00B94F2F" w:rsidRPr="00DB259E"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r>
        <w:lastRenderedPageBreak/>
        <w:t xml:space="preserve">Pinterest (2018) </w:t>
      </w:r>
      <w:r>
        <w:rPr>
          <w:i/>
        </w:rPr>
        <w:t>Discover ideas about Classroom Displays.</w:t>
      </w:r>
      <w:r>
        <w:t xml:space="preserve"> </w:t>
      </w:r>
      <w:r w:rsidRPr="00DB259E">
        <w:t>Available at</w:t>
      </w:r>
      <w:r>
        <w:t>:</w:t>
      </w:r>
      <w:r w:rsidRPr="004F1726">
        <w:t xml:space="preserve"> </w:t>
      </w:r>
      <w:hyperlink r:id="rId36" w:history="1">
        <w:r w:rsidRPr="001856E8">
          <w:rPr>
            <w:rStyle w:val="Hyperlink"/>
          </w:rPr>
          <w:t>https://www.pinterest.co.uk/pin/332281278727529713/</w:t>
        </w:r>
      </w:hyperlink>
      <w:r>
        <w:t xml:space="preserve">  </w:t>
      </w:r>
      <w:r w:rsidRPr="00DB259E">
        <w:rPr>
          <w:rFonts w:eastAsiaTheme="minorEastAsia"/>
          <w:color w:val="000000" w:themeColor="text1"/>
          <w:kern w:val="24"/>
        </w:rPr>
        <w:t xml:space="preserve">(Accessed: </w:t>
      </w:r>
      <w:r>
        <w:rPr>
          <w:rFonts w:eastAsiaTheme="minorEastAsia"/>
          <w:color w:val="000000" w:themeColor="text1"/>
          <w:kern w:val="24"/>
        </w:rPr>
        <w:t>16</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DB259E"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proofErr w:type="spellStart"/>
      <w:r>
        <w:t>Playlsi</w:t>
      </w:r>
      <w:proofErr w:type="spellEnd"/>
      <w:r>
        <w:t xml:space="preserve"> (2018) </w:t>
      </w:r>
      <w:r>
        <w:rPr>
          <w:i/>
        </w:rPr>
        <w:t>Playground Overview.</w:t>
      </w:r>
      <w:r w:rsidRPr="00DB259E">
        <w:t xml:space="preserve"> Available at</w:t>
      </w:r>
      <w:r>
        <w:t>:</w:t>
      </w:r>
      <w:r w:rsidRPr="00DB259E">
        <w:t xml:space="preserve"> </w:t>
      </w:r>
      <w:hyperlink r:id="rId37" w:history="1">
        <w:r w:rsidRPr="00DB259E">
          <w:rPr>
            <w:rStyle w:val="Hyperlink"/>
          </w:rPr>
          <w:t>https://www.playlsi.com/en/commercial-playground-equipment/playgrounds/shaffner-park/</w:t>
        </w:r>
      </w:hyperlink>
      <w:r w:rsidRPr="00DB259E">
        <w:t xml:space="preserve"> </w:t>
      </w:r>
      <w:r w:rsidRPr="00DB259E">
        <w:rPr>
          <w:rFonts w:eastAsiaTheme="minorEastAsia"/>
          <w:color w:val="000000" w:themeColor="text1"/>
          <w:kern w:val="24"/>
        </w:rPr>
        <w:t>(Accessed: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D156D8" w:rsidRDefault="00B94F2F" w:rsidP="000C656C">
      <w:pPr>
        <w:pStyle w:val="ListParagraph"/>
        <w:numPr>
          <w:ilvl w:val="0"/>
          <w:numId w:val="19"/>
        </w:numPr>
        <w:spacing w:line="480" w:lineRule="auto"/>
        <w:jc w:val="both"/>
        <w:rPr>
          <w:sz w:val="24"/>
          <w:szCs w:val="24"/>
        </w:rPr>
      </w:pPr>
      <w:r w:rsidRPr="00D156D8">
        <w:rPr>
          <w:sz w:val="24"/>
          <w:szCs w:val="24"/>
        </w:rPr>
        <w:t xml:space="preserve">Price, K.M. and Nelson, K.L. (2007) </w:t>
      </w:r>
      <w:r w:rsidRPr="00D156D8">
        <w:rPr>
          <w:i/>
          <w:sz w:val="24"/>
          <w:szCs w:val="24"/>
        </w:rPr>
        <w:t xml:space="preserve">Planning effective instruction: Diversity responsive methods and management. </w:t>
      </w:r>
      <w:r w:rsidRPr="00D156D8">
        <w:rPr>
          <w:sz w:val="24"/>
          <w:szCs w:val="24"/>
        </w:rPr>
        <w:t>California: Thomson Wadsworth.</w:t>
      </w:r>
    </w:p>
    <w:p w:rsidR="00B94F2F" w:rsidRPr="001C77C6" w:rsidRDefault="00B94F2F" w:rsidP="000C656C">
      <w:pPr>
        <w:pStyle w:val="ListParagraph"/>
        <w:numPr>
          <w:ilvl w:val="0"/>
          <w:numId w:val="15"/>
        </w:numPr>
        <w:spacing w:line="480" w:lineRule="auto"/>
        <w:jc w:val="both"/>
        <w:rPr>
          <w:sz w:val="24"/>
          <w:szCs w:val="24"/>
        </w:rPr>
      </w:pPr>
      <w:r w:rsidRPr="00D156D8">
        <w:rPr>
          <w:sz w:val="24"/>
          <w:szCs w:val="24"/>
        </w:rPr>
        <w:t>Rao, D.B. (2003</w:t>
      </w:r>
      <w:r w:rsidRPr="001C77C6">
        <w:rPr>
          <w:sz w:val="24"/>
          <w:szCs w:val="24"/>
        </w:rPr>
        <w:t>)</w:t>
      </w:r>
      <w:r>
        <w:rPr>
          <w:sz w:val="24"/>
          <w:szCs w:val="24"/>
        </w:rPr>
        <w:t xml:space="preserve"> </w:t>
      </w:r>
      <w:r w:rsidRPr="00D156D8">
        <w:rPr>
          <w:i/>
          <w:sz w:val="24"/>
          <w:szCs w:val="24"/>
        </w:rPr>
        <w:t>Successful Schooling.</w:t>
      </w:r>
      <w:r w:rsidRPr="001C77C6">
        <w:rPr>
          <w:sz w:val="24"/>
          <w:szCs w:val="24"/>
        </w:rPr>
        <w:t xml:space="preserve"> </w:t>
      </w:r>
      <w:r>
        <w:rPr>
          <w:sz w:val="24"/>
          <w:szCs w:val="24"/>
        </w:rPr>
        <w:t xml:space="preserve">New Delhi: </w:t>
      </w:r>
      <w:r w:rsidRPr="001C77C6">
        <w:rPr>
          <w:sz w:val="24"/>
          <w:szCs w:val="24"/>
        </w:rPr>
        <w:t>Discovery Publishing House</w:t>
      </w:r>
      <w:r>
        <w:rPr>
          <w:sz w:val="24"/>
          <w:szCs w:val="24"/>
        </w:rPr>
        <w:t>.</w:t>
      </w:r>
    </w:p>
    <w:p w:rsidR="00B94F2F" w:rsidRPr="001C77C6" w:rsidRDefault="00B94F2F" w:rsidP="000C656C">
      <w:pPr>
        <w:pStyle w:val="ListParagraph"/>
        <w:numPr>
          <w:ilvl w:val="0"/>
          <w:numId w:val="19"/>
        </w:numPr>
        <w:spacing w:line="480" w:lineRule="auto"/>
        <w:jc w:val="both"/>
        <w:rPr>
          <w:sz w:val="24"/>
          <w:szCs w:val="24"/>
        </w:rPr>
      </w:pPr>
      <w:r w:rsidRPr="001C77C6">
        <w:rPr>
          <w:sz w:val="24"/>
          <w:szCs w:val="24"/>
        </w:rPr>
        <w:t xml:space="preserve">Rogoff, B. (1990) </w:t>
      </w:r>
      <w:r w:rsidRPr="001C77C6">
        <w:rPr>
          <w:i/>
          <w:sz w:val="24"/>
          <w:szCs w:val="24"/>
        </w:rPr>
        <w:t>Apprenticeship in thinking: Cognitive development in social context.</w:t>
      </w:r>
      <w:r w:rsidRPr="001C77C6">
        <w:rPr>
          <w:sz w:val="24"/>
          <w:szCs w:val="24"/>
        </w:rPr>
        <w:t xml:space="preserve"> Oxford: Oxford University press.</w:t>
      </w:r>
    </w:p>
    <w:p w:rsidR="00B94F2F" w:rsidRPr="001C77C6" w:rsidRDefault="00B94F2F" w:rsidP="000C656C">
      <w:pPr>
        <w:pStyle w:val="ListParagraph"/>
        <w:numPr>
          <w:ilvl w:val="0"/>
          <w:numId w:val="19"/>
        </w:numPr>
        <w:spacing w:line="480" w:lineRule="auto"/>
        <w:jc w:val="both"/>
        <w:rPr>
          <w:color w:val="FF0000"/>
          <w:sz w:val="24"/>
          <w:szCs w:val="24"/>
        </w:rPr>
      </w:pPr>
      <w:r w:rsidRPr="00D156D8">
        <w:rPr>
          <w:sz w:val="24"/>
          <w:szCs w:val="24"/>
        </w:rPr>
        <w:t>Rowe, M. (1974) ‘Wait-time and rewards as instructional variables, their influence on language, logic, and fate control: Part one-wai</w:t>
      </w:r>
      <w:r>
        <w:rPr>
          <w:sz w:val="24"/>
          <w:szCs w:val="24"/>
        </w:rPr>
        <w:t>t</w:t>
      </w:r>
      <w:r w:rsidRPr="00D156D8">
        <w:rPr>
          <w:sz w:val="24"/>
          <w:szCs w:val="24"/>
        </w:rPr>
        <w:t xml:space="preserve">-time’, </w:t>
      </w:r>
      <w:r w:rsidRPr="00D156D8">
        <w:rPr>
          <w:i/>
          <w:sz w:val="24"/>
          <w:szCs w:val="24"/>
        </w:rPr>
        <w:t>Journal of Research Science Teaching</w:t>
      </w:r>
      <w:r>
        <w:rPr>
          <w:i/>
          <w:sz w:val="24"/>
          <w:szCs w:val="24"/>
        </w:rPr>
        <w:t xml:space="preserve">. </w:t>
      </w:r>
      <w:r>
        <w:rPr>
          <w:sz w:val="24"/>
          <w:szCs w:val="24"/>
        </w:rPr>
        <w:t>11(2).</w:t>
      </w:r>
    </w:p>
    <w:p w:rsidR="00B94F2F" w:rsidRPr="001C77C6" w:rsidRDefault="00B94F2F" w:rsidP="000C656C">
      <w:pPr>
        <w:pStyle w:val="ListParagraph"/>
        <w:numPr>
          <w:ilvl w:val="0"/>
          <w:numId w:val="19"/>
        </w:numPr>
        <w:spacing w:line="480" w:lineRule="auto"/>
        <w:jc w:val="both"/>
        <w:rPr>
          <w:sz w:val="24"/>
          <w:szCs w:val="24"/>
        </w:rPr>
      </w:pPr>
      <w:proofErr w:type="spellStart"/>
      <w:r w:rsidRPr="00D156D8">
        <w:rPr>
          <w:sz w:val="24"/>
          <w:szCs w:val="24"/>
        </w:rPr>
        <w:t>Rummel</w:t>
      </w:r>
      <w:proofErr w:type="spellEnd"/>
      <w:r w:rsidRPr="00D156D8">
        <w:rPr>
          <w:sz w:val="24"/>
          <w:szCs w:val="24"/>
        </w:rPr>
        <w:t xml:space="preserve">, E. (2008) ‘Constructing </w:t>
      </w:r>
      <w:r w:rsidRPr="001C77C6">
        <w:rPr>
          <w:sz w:val="24"/>
          <w:szCs w:val="24"/>
        </w:rPr>
        <w:t xml:space="preserve">cognition’, </w:t>
      </w:r>
      <w:r w:rsidRPr="001C77C6">
        <w:rPr>
          <w:i/>
          <w:sz w:val="24"/>
          <w:szCs w:val="24"/>
        </w:rPr>
        <w:t>American Scientist,</w:t>
      </w:r>
      <w:r w:rsidRPr="001C77C6">
        <w:rPr>
          <w:sz w:val="24"/>
          <w:szCs w:val="24"/>
        </w:rPr>
        <w:t xml:space="preserve"> 96(1), pp. 80-82. </w:t>
      </w:r>
    </w:p>
    <w:p w:rsidR="00B94F2F" w:rsidRPr="001C77C6" w:rsidRDefault="00B94F2F" w:rsidP="000C656C">
      <w:pPr>
        <w:pStyle w:val="ListParagraph"/>
        <w:numPr>
          <w:ilvl w:val="0"/>
          <w:numId w:val="19"/>
        </w:numPr>
        <w:spacing w:line="480" w:lineRule="auto"/>
        <w:jc w:val="both"/>
        <w:rPr>
          <w:sz w:val="24"/>
          <w:szCs w:val="24"/>
        </w:rPr>
      </w:pPr>
      <w:proofErr w:type="spellStart"/>
      <w:r w:rsidRPr="00D156D8">
        <w:rPr>
          <w:sz w:val="24"/>
          <w:szCs w:val="24"/>
        </w:rPr>
        <w:t>Sampsel</w:t>
      </w:r>
      <w:proofErr w:type="spellEnd"/>
      <w:r w:rsidRPr="00D156D8">
        <w:rPr>
          <w:sz w:val="24"/>
          <w:szCs w:val="24"/>
        </w:rPr>
        <w:t xml:space="preserve">, A. (2013) </w:t>
      </w:r>
      <w:r w:rsidRPr="00D156D8">
        <w:rPr>
          <w:i/>
          <w:sz w:val="24"/>
          <w:szCs w:val="24"/>
        </w:rPr>
        <w:t xml:space="preserve">Finding </w:t>
      </w:r>
      <w:r w:rsidRPr="001C77C6">
        <w:rPr>
          <w:i/>
          <w:sz w:val="24"/>
          <w:szCs w:val="24"/>
        </w:rPr>
        <w:t>the Effects of Think-Pair-Share on Student Confidence and Participation</w:t>
      </w:r>
      <w:r w:rsidRPr="00D156D8">
        <w:rPr>
          <w:i/>
          <w:sz w:val="24"/>
          <w:szCs w:val="24"/>
        </w:rPr>
        <w:t>.</w:t>
      </w:r>
      <w:r w:rsidRPr="00D156D8">
        <w:rPr>
          <w:rStyle w:val="Hyperlink"/>
          <w:sz w:val="24"/>
          <w:szCs w:val="24"/>
          <w:u w:val="none"/>
        </w:rPr>
        <w:t xml:space="preserve"> </w:t>
      </w:r>
      <w:r w:rsidRPr="001C77C6">
        <w:rPr>
          <w:rStyle w:val="Hyperlink"/>
          <w:color w:val="auto"/>
          <w:sz w:val="24"/>
          <w:szCs w:val="24"/>
          <w:u w:val="none"/>
        </w:rPr>
        <w:t>Available at</w:t>
      </w:r>
      <w:r w:rsidRPr="00D156D8">
        <w:rPr>
          <w:rStyle w:val="Hyperlink"/>
          <w:color w:val="auto"/>
          <w:sz w:val="24"/>
          <w:szCs w:val="24"/>
          <w:u w:val="none"/>
        </w:rPr>
        <w:t>:</w:t>
      </w:r>
      <w:r>
        <w:rPr>
          <w:rStyle w:val="Hyperlink"/>
          <w:sz w:val="24"/>
          <w:szCs w:val="24"/>
        </w:rPr>
        <w:t xml:space="preserve"> </w:t>
      </w:r>
      <w:hyperlink r:id="rId38" w:history="1">
        <w:r w:rsidRPr="001856E8">
          <w:rPr>
            <w:rStyle w:val="Hyperlink"/>
            <w:sz w:val="24"/>
            <w:szCs w:val="24"/>
          </w:rPr>
          <w:t>https://scholarworks.bgsu.edu/cgi/viewcontent.cgi?article=1029&amp;context=honorsprojects</w:t>
        </w:r>
      </w:hyperlink>
      <w:r w:rsidRPr="001C77C6">
        <w:rPr>
          <w:sz w:val="24"/>
          <w:szCs w:val="24"/>
        </w:rPr>
        <w:t xml:space="preserve"> (Accessed: 13</w:t>
      </w:r>
      <w:r w:rsidRPr="001C77C6">
        <w:rPr>
          <w:sz w:val="24"/>
          <w:szCs w:val="24"/>
          <w:vertAlign w:val="superscript"/>
        </w:rPr>
        <w:t>th</w:t>
      </w:r>
      <w:r w:rsidRPr="001C77C6">
        <w:rPr>
          <w:sz w:val="24"/>
          <w:szCs w:val="24"/>
        </w:rPr>
        <w:t xml:space="preserve"> October 2018)</w:t>
      </w:r>
      <w:r>
        <w:rPr>
          <w:sz w:val="24"/>
          <w:szCs w:val="24"/>
        </w:rPr>
        <w:t>.</w:t>
      </w:r>
    </w:p>
    <w:p w:rsidR="00B94F2F" w:rsidRPr="001C77C6" w:rsidRDefault="00B94F2F" w:rsidP="000C656C">
      <w:pPr>
        <w:pStyle w:val="ListParagraph"/>
        <w:numPr>
          <w:ilvl w:val="0"/>
          <w:numId w:val="19"/>
        </w:numPr>
        <w:spacing w:line="480" w:lineRule="auto"/>
        <w:jc w:val="both"/>
        <w:rPr>
          <w:sz w:val="24"/>
          <w:szCs w:val="24"/>
        </w:rPr>
      </w:pPr>
      <w:r w:rsidRPr="00D156D8">
        <w:rPr>
          <w:sz w:val="24"/>
          <w:szCs w:val="24"/>
        </w:rPr>
        <w:t xml:space="preserve">Scott, D. (2008) </w:t>
      </w:r>
      <w:r w:rsidRPr="00D156D8">
        <w:rPr>
          <w:i/>
          <w:sz w:val="24"/>
          <w:szCs w:val="24"/>
        </w:rPr>
        <w:t xml:space="preserve">Critical </w:t>
      </w:r>
      <w:r w:rsidRPr="001C77C6">
        <w:rPr>
          <w:i/>
          <w:sz w:val="24"/>
          <w:szCs w:val="24"/>
        </w:rPr>
        <w:t>Essays on Major Curriculum Theorists.</w:t>
      </w:r>
      <w:r w:rsidRPr="001C77C6">
        <w:rPr>
          <w:sz w:val="24"/>
          <w:szCs w:val="24"/>
        </w:rPr>
        <w:t xml:space="preserve"> Abingdon: Routledge.</w:t>
      </w:r>
    </w:p>
    <w:p w:rsidR="00B94F2F" w:rsidRPr="001C77C6" w:rsidRDefault="00B94F2F" w:rsidP="000C656C">
      <w:pPr>
        <w:pStyle w:val="ListParagraph"/>
        <w:numPr>
          <w:ilvl w:val="0"/>
          <w:numId w:val="20"/>
        </w:numPr>
        <w:spacing w:line="480" w:lineRule="auto"/>
        <w:jc w:val="both"/>
        <w:rPr>
          <w:sz w:val="24"/>
          <w:szCs w:val="24"/>
        </w:rPr>
      </w:pPr>
      <w:proofErr w:type="spellStart"/>
      <w:r w:rsidRPr="001C77C6">
        <w:rPr>
          <w:sz w:val="24"/>
          <w:szCs w:val="24"/>
        </w:rPr>
        <w:t>Sigman</w:t>
      </w:r>
      <w:proofErr w:type="spellEnd"/>
      <w:r w:rsidRPr="001C77C6">
        <w:rPr>
          <w:sz w:val="24"/>
          <w:szCs w:val="24"/>
        </w:rPr>
        <w:t xml:space="preserve">, E. (2007) </w:t>
      </w:r>
      <w:r w:rsidRPr="00D156D8">
        <w:rPr>
          <w:i/>
          <w:sz w:val="24"/>
          <w:szCs w:val="24"/>
        </w:rPr>
        <w:t>Agricultural literacy. Giving concrete children food for thought.</w:t>
      </w:r>
      <w:r w:rsidRPr="001C77C6">
        <w:rPr>
          <w:sz w:val="24"/>
          <w:szCs w:val="24"/>
        </w:rPr>
        <w:t xml:space="preserve"> Available at</w:t>
      </w:r>
      <w:r>
        <w:rPr>
          <w:sz w:val="24"/>
          <w:szCs w:val="24"/>
        </w:rPr>
        <w:t>:</w:t>
      </w:r>
      <w:r w:rsidRPr="001C77C6">
        <w:rPr>
          <w:sz w:val="24"/>
          <w:szCs w:val="24"/>
        </w:rPr>
        <w:t xml:space="preserve"> </w:t>
      </w:r>
      <w:hyperlink r:id="rId39" w:history="1">
        <w:r w:rsidRPr="001C77C6">
          <w:rPr>
            <w:rStyle w:val="Hyperlink"/>
            <w:sz w:val="24"/>
            <w:szCs w:val="24"/>
          </w:rPr>
          <w:t>https://slidex.tips/download/agricultural-literacy</w:t>
        </w:r>
      </w:hyperlink>
      <w:r w:rsidRPr="001C77C6">
        <w:rPr>
          <w:sz w:val="24"/>
          <w:szCs w:val="24"/>
        </w:rPr>
        <w:t xml:space="preserve"> (Accessed: 16</w:t>
      </w:r>
      <w:r w:rsidRPr="001C77C6">
        <w:rPr>
          <w:sz w:val="24"/>
          <w:szCs w:val="24"/>
          <w:vertAlign w:val="superscript"/>
        </w:rPr>
        <w:t>th</w:t>
      </w:r>
      <w:r w:rsidRPr="001C77C6">
        <w:rPr>
          <w:sz w:val="24"/>
          <w:szCs w:val="24"/>
        </w:rPr>
        <w:t xml:space="preserve"> October 2018)</w:t>
      </w:r>
      <w:r>
        <w:rPr>
          <w:sz w:val="24"/>
          <w:szCs w:val="24"/>
        </w:rPr>
        <w:t>.</w:t>
      </w:r>
    </w:p>
    <w:p w:rsidR="00B94F2F" w:rsidRPr="001C77C6" w:rsidRDefault="00B94F2F" w:rsidP="000C656C">
      <w:pPr>
        <w:pStyle w:val="ListParagraph"/>
        <w:numPr>
          <w:ilvl w:val="0"/>
          <w:numId w:val="15"/>
        </w:numPr>
        <w:spacing w:line="480" w:lineRule="auto"/>
        <w:jc w:val="both"/>
        <w:rPr>
          <w:sz w:val="24"/>
          <w:szCs w:val="24"/>
        </w:rPr>
      </w:pPr>
      <w:r w:rsidRPr="00D156D8">
        <w:rPr>
          <w:sz w:val="24"/>
          <w:szCs w:val="24"/>
        </w:rPr>
        <w:lastRenderedPageBreak/>
        <w:t xml:space="preserve">Stephen, C., Ellis, J. and </w:t>
      </w:r>
      <w:proofErr w:type="spellStart"/>
      <w:r w:rsidRPr="00D156D8">
        <w:rPr>
          <w:sz w:val="24"/>
          <w:szCs w:val="24"/>
        </w:rPr>
        <w:t>Martlew</w:t>
      </w:r>
      <w:proofErr w:type="spellEnd"/>
      <w:r w:rsidRPr="00D156D8">
        <w:rPr>
          <w:sz w:val="24"/>
          <w:szCs w:val="24"/>
        </w:rPr>
        <w:t>, J. (</w:t>
      </w:r>
      <w:r w:rsidRPr="001C77C6">
        <w:rPr>
          <w:sz w:val="24"/>
          <w:szCs w:val="24"/>
        </w:rPr>
        <w:t xml:space="preserve">2010) </w:t>
      </w:r>
      <w:r>
        <w:rPr>
          <w:sz w:val="24"/>
          <w:szCs w:val="24"/>
        </w:rPr>
        <w:t>‘</w:t>
      </w:r>
      <w:r w:rsidRPr="001C77C6">
        <w:rPr>
          <w:sz w:val="24"/>
          <w:szCs w:val="24"/>
        </w:rPr>
        <w:t>Taking active learning into the primary school: a matter of new practices?</w:t>
      </w:r>
      <w:r>
        <w:rPr>
          <w:sz w:val="24"/>
          <w:szCs w:val="24"/>
        </w:rPr>
        <w:t>’,</w:t>
      </w:r>
      <w:r w:rsidRPr="001C77C6">
        <w:rPr>
          <w:sz w:val="24"/>
          <w:szCs w:val="24"/>
        </w:rPr>
        <w:t xml:space="preserve"> </w:t>
      </w:r>
      <w:r w:rsidRPr="00D156D8">
        <w:rPr>
          <w:i/>
          <w:sz w:val="24"/>
          <w:szCs w:val="24"/>
        </w:rPr>
        <w:t>International Journal of Early Years Education.</w:t>
      </w:r>
      <w:r w:rsidRPr="001C77C6">
        <w:rPr>
          <w:sz w:val="24"/>
          <w:szCs w:val="24"/>
        </w:rPr>
        <w:t xml:space="preserve"> (18)4</w:t>
      </w:r>
      <w:r>
        <w:rPr>
          <w:sz w:val="24"/>
          <w:szCs w:val="24"/>
        </w:rPr>
        <w:t>,</w:t>
      </w:r>
      <w:r w:rsidRPr="001C77C6">
        <w:rPr>
          <w:sz w:val="24"/>
          <w:szCs w:val="24"/>
        </w:rPr>
        <w:t xml:space="preserve"> pp. 315-329</w:t>
      </w:r>
      <w:r>
        <w:rPr>
          <w:sz w:val="24"/>
          <w:szCs w:val="24"/>
        </w:rPr>
        <w:t>.</w:t>
      </w:r>
    </w:p>
    <w:p w:rsidR="00B94F2F" w:rsidRPr="001C77C6" w:rsidRDefault="00B94F2F" w:rsidP="000C656C">
      <w:pPr>
        <w:pStyle w:val="ListParagraph"/>
        <w:numPr>
          <w:ilvl w:val="0"/>
          <w:numId w:val="19"/>
        </w:numPr>
        <w:spacing w:line="480" w:lineRule="auto"/>
        <w:jc w:val="both"/>
        <w:rPr>
          <w:sz w:val="24"/>
          <w:szCs w:val="24"/>
        </w:rPr>
      </w:pPr>
      <w:r w:rsidRPr="00D156D8">
        <w:rPr>
          <w:sz w:val="24"/>
          <w:szCs w:val="24"/>
        </w:rPr>
        <w:t xml:space="preserve">Stone, A. (1998) ‘The </w:t>
      </w:r>
      <w:r w:rsidRPr="001C77C6">
        <w:rPr>
          <w:sz w:val="24"/>
          <w:szCs w:val="24"/>
        </w:rPr>
        <w:t xml:space="preserve">Metaphor of Scaffolding: Its Utility for the Field of Learning Disabilities’, </w:t>
      </w:r>
      <w:r w:rsidRPr="001C77C6">
        <w:rPr>
          <w:i/>
          <w:sz w:val="24"/>
          <w:szCs w:val="24"/>
        </w:rPr>
        <w:t xml:space="preserve">Journal of Learning Disabilities, </w:t>
      </w:r>
      <w:r w:rsidRPr="001C77C6">
        <w:rPr>
          <w:sz w:val="24"/>
          <w:szCs w:val="24"/>
        </w:rPr>
        <w:t>3(4), pp. 344-364.</w:t>
      </w:r>
    </w:p>
    <w:p w:rsidR="00B94F2F" w:rsidRPr="001C77C6" w:rsidRDefault="00B94F2F" w:rsidP="000C656C">
      <w:pPr>
        <w:pStyle w:val="ListParagraph"/>
        <w:numPr>
          <w:ilvl w:val="0"/>
          <w:numId w:val="15"/>
        </w:numPr>
        <w:spacing w:line="480" w:lineRule="auto"/>
        <w:jc w:val="both"/>
        <w:rPr>
          <w:sz w:val="24"/>
          <w:szCs w:val="24"/>
        </w:rPr>
      </w:pPr>
      <w:proofErr w:type="spellStart"/>
      <w:r w:rsidRPr="00B10434">
        <w:rPr>
          <w:sz w:val="24"/>
          <w:szCs w:val="24"/>
        </w:rPr>
        <w:t>Taba</w:t>
      </w:r>
      <w:proofErr w:type="spellEnd"/>
      <w:r w:rsidRPr="00B10434">
        <w:rPr>
          <w:sz w:val="24"/>
          <w:szCs w:val="24"/>
        </w:rPr>
        <w:t xml:space="preserve">, H., Levine, S. and </w:t>
      </w:r>
      <w:proofErr w:type="spellStart"/>
      <w:r w:rsidRPr="00B10434">
        <w:rPr>
          <w:sz w:val="24"/>
          <w:szCs w:val="24"/>
        </w:rPr>
        <w:t>Elzey</w:t>
      </w:r>
      <w:proofErr w:type="spellEnd"/>
      <w:r w:rsidRPr="00B10434">
        <w:rPr>
          <w:sz w:val="24"/>
          <w:szCs w:val="24"/>
        </w:rPr>
        <w:t>, F. (1964</w:t>
      </w:r>
      <w:r w:rsidRPr="001C77C6">
        <w:rPr>
          <w:sz w:val="24"/>
          <w:szCs w:val="24"/>
        </w:rPr>
        <w:t xml:space="preserve">) </w:t>
      </w:r>
      <w:r w:rsidRPr="00D156D8">
        <w:rPr>
          <w:i/>
          <w:sz w:val="24"/>
          <w:szCs w:val="24"/>
        </w:rPr>
        <w:t>Thinking in Elementary School Children.</w:t>
      </w:r>
      <w:r>
        <w:rPr>
          <w:sz w:val="24"/>
          <w:szCs w:val="24"/>
        </w:rPr>
        <w:t xml:space="preserve"> </w:t>
      </w:r>
      <w:r w:rsidRPr="001C77C6">
        <w:rPr>
          <w:sz w:val="24"/>
          <w:szCs w:val="24"/>
        </w:rPr>
        <w:t xml:space="preserve">Research Project. San Francisco: San Francisco State College. </w:t>
      </w:r>
    </w:p>
    <w:p w:rsidR="00B94F2F" w:rsidRPr="001C77C6" w:rsidRDefault="00B94F2F" w:rsidP="000C656C">
      <w:pPr>
        <w:pStyle w:val="ListParagraph"/>
        <w:numPr>
          <w:ilvl w:val="0"/>
          <w:numId w:val="19"/>
        </w:numPr>
        <w:spacing w:line="480" w:lineRule="auto"/>
        <w:jc w:val="both"/>
        <w:rPr>
          <w:sz w:val="24"/>
          <w:szCs w:val="24"/>
        </w:rPr>
      </w:pPr>
      <w:r w:rsidRPr="00B10434">
        <w:rPr>
          <w:sz w:val="24"/>
          <w:szCs w:val="24"/>
        </w:rPr>
        <w:t xml:space="preserve">Test, J. E., Cunningham, D. D. and Lee, A. C. </w:t>
      </w:r>
      <w:r w:rsidRPr="001C77C6">
        <w:rPr>
          <w:sz w:val="24"/>
          <w:szCs w:val="24"/>
        </w:rPr>
        <w:t xml:space="preserve">(2010) </w:t>
      </w:r>
      <w:r w:rsidRPr="001C77C6">
        <w:rPr>
          <w:i/>
          <w:sz w:val="24"/>
          <w:szCs w:val="24"/>
        </w:rPr>
        <w:t xml:space="preserve">Talking with young children: How Teachers Encourage Learning. </w:t>
      </w:r>
      <w:r w:rsidRPr="001C77C6">
        <w:rPr>
          <w:sz w:val="24"/>
          <w:szCs w:val="24"/>
        </w:rPr>
        <w:t>Available at</w:t>
      </w:r>
      <w:r>
        <w:rPr>
          <w:sz w:val="24"/>
          <w:szCs w:val="24"/>
        </w:rPr>
        <w:t>:</w:t>
      </w:r>
      <w:r w:rsidRPr="001C77C6">
        <w:rPr>
          <w:i/>
          <w:sz w:val="24"/>
          <w:szCs w:val="24"/>
        </w:rPr>
        <w:t xml:space="preserve"> </w:t>
      </w:r>
      <w:hyperlink r:id="rId40" w:history="1">
        <w:r w:rsidRPr="001C77C6">
          <w:rPr>
            <w:rStyle w:val="Hyperlink"/>
            <w:sz w:val="24"/>
            <w:szCs w:val="24"/>
          </w:rPr>
          <w:t>https://www.southernearlychildhood.org/upload/pdf/Talking_With_Young_Children.pdf</w:t>
        </w:r>
      </w:hyperlink>
      <w:r w:rsidRPr="001C77C6">
        <w:rPr>
          <w:rStyle w:val="Hyperlink"/>
          <w:sz w:val="24"/>
          <w:szCs w:val="24"/>
          <w:u w:val="none"/>
        </w:rPr>
        <w:t xml:space="preserve"> </w:t>
      </w:r>
      <w:r w:rsidRPr="001C77C6">
        <w:rPr>
          <w:rStyle w:val="Hyperlink"/>
          <w:color w:val="auto"/>
          <w:sz w:val="24"/>
          <w:szCs w:val="24"/>
          <w:u w:val="none"/>
        </w:rPr>
        <w:t>(Accessed: 6</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r w:rsidRPr="001C77C6">
        <w:rPr>
          <w:sz w:val="24"/>
          <w:szCs w:val="24"/>
        </w:rPr>
        <w:t xml:space="preserve"> </w:t>
      </w:r>
    </w:p>
    <w:p w:rsidR="00B94F2F" w:rsidRPr="00B10434" w:rsidRDefault="00B94F2F" w:rsidP="000C656C">
      <w:pPr>
        <w:pStyle w:val="ListParagraph"/>
        <w:numPr>
          <w:ilvl w:val="0"/>
          <w:numId w:val="19"/>
        </w:numPr>
        <w:spacing w:line="480" w:lineRule="auto"/>
        <w:jc w:val="both"/>
        <w:rPr>
          <w:sz w:val="24"/>
          <w:szCs w:val="24"/>
        </w:rPr>
      </w:pPr>
      <w:r w:rsidRPr="00B10434">
        <w:rPr>
          <w:sz w:val="24"/>
          <w:szCs w:val="24"/>
        </w:rPr>
        <w:t xml:space="preserve">Tharpe, R.G. and Gallimore, R. (1988) </w:t>
      </w:r>
      <w:r w:rsidRPr="00B10434">
        <w:rPr>
          <w:i/>
          <w:sz w:val="24"/>
          <w:szCs w:val="24"/>
        </w:rPr>
        <w:t xml:space="preserve">Rousing </w:t>
      </w:r>
      <w:r w:rsidRPr="001C77C6">
        <w:rPr>
          <w:i/>
          <w:sz w:val="24"/>
          <w:szCs w:val="24"/>
        </w:rPr>
        <w:t xml:space="preserve">Minds to Life: Teaching, Learning, </w:t>
      </w:r>
      <w:r w:rsidRPr="00B10434">
        <w:rPr>
          <w:i/>
          <w:sz w:val="24"/>
          <w:szCs w:val="24"/>
        </w:rPr>
        <w:t>and Schooling in a Social Context.</w:t>
      </w:r>
      <w:r w:rsidRPr="00B10434">
        <w:rPr>
          <w:sz w:val="24"/>
          <w:szCs w:val="24"/>
        </w:rPr>
        <w:t xml:space="preserve"> New York: Cambridge University Press.</w:t>
      </w:r>
    </w:p>
    <w:p w:rsidR="00B94F2F" w:rsidRPr="00B10434" w:rsidRDefault="00B94F2F" w:rsidP="000C656C">
      <w:pPr>
        <w:pStyle w:val="ListParagraph"/>
        <w:numPr>
          <w:ilvl w:val="0"/>
          <w:numId w:val="19"/>
        </w:numPr>
        <w:spacing w:line="480" w:lineRule="auto"/>
        <w:jc w:val="both"/>
        <w:rPr>
          <w:sz w:val="24"/>
          <w:szCs w:val="24"/>
        </w:rPr>
      </w:pPr>
      <w:proofErr w:type="spellStart"/>
      <w:r w:rsidRPr="00B10434">
        <w:rPr>
          <w:sz w:val="24"/>
          <w:szCs w:val="24"/>
        </w:rPr>
        <w:t>Tofade</w:t>
      </w:r>
      <w:proofErr w:type="spellEnd"/>
      <w:r w:rsidRPr="00B10434">
        <w:rPr>
          <w:sz w:val="24"/>
          <w:szCs w:val="24"/>
        </w:rPr>
        <w:t xml:space="preserve">, T., Elsner, J. and Haines, S.T. (2013) ‘Best Practice Strategies for Effective Use of Questions as a Teaching tool’, </w:t>
      </w:r>
      <w:r w:rsidRPr="00B10434">
        <w:rPr>
          <w:i/>
          <w:sz w:val="24"/>
          <w:szCs w:val="24"/>
        </w:rPr>
        <w:t>The American Journal of Pharmaceutical Education,</w:t>
      </w:r>
      <w:r w:rsidRPr="00B10434">
        <w:rPr>
          <w:sz w:val="24"/>
          <w:szCs w:val="24"/>
        </w:rPr>
        <w:t xml:space="preserve"> 77(7), pp. 155.</w:t>
      </w:r>
    </w:p>
    <w:p w:rsidR="00B94F2F" w:rsidRPr="00DB259E"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r>
        <w:t xml:space="preserve">TTS (2018) </w:t>
      </w:r>
      <w:r>
        <w:rPr>
          <w:i/>
        </w:rPr>
        <w:t xml:space="preserve">Sea Life Animal Bean Bags. </w:t>
      </w:r>
      <w:r w:rsidRPr="00DB259E">
        <w:t>Available at</w:t>
      </w:r>
      <w:r>
        <w:t>:</w:t>
      </w:r>
      <w:r w:rsidRPr="00DB259E">
        <w:rPr>
          <w:rFonts w:eastAsiaTheme="minorEastAsia"/>
          <w:color w:val="000000" w:themeColor="text1"/>
          <w:kern w:val="24"/>
        </w:rPr>
        <w:t xml:space="preserve"> </w:t>
      </w:r>
      <w:hyperlink r:id="rId41" w:history="1">
        <w:r w:rsidRPr="00DB259E">
          <w:rPr>
            <w:rStyle w:val="Hyperlink"/>
            <w:rFonts w:eastAsiaTheme="minorEastAsia"/>
            <w:kern w:val="24"/>
          </w:rPr>
          <w:t>https://www.tts-group.co.uk/sea-life-animal-bean-bags/1008102.html</w:t>
        </w:r>
      </w:hyperlink>
      <w:r w:rsidRPr="00DB259E">
        <w:rPr>
          <w:rFonts w:eastAsiaTheme="minorEastAsia"/>
          <w:color w:val="000000" w:themeColor="text1"/>
          <w:kern w:val="24"/>
          <w:u w:val="single"/>
        </w:rPr>
        <w:t xml:space="preserve"> </w:t>
      </w:r>
      <w:r w:rsidRPr="00DB259E">
        <w:rPr>
          <w:rFonts w:eastAsiaTheme="minorEastAsia"/>
          <w:color w:val="000000" w:themeColor="text1"/>
          <w:kern w:val="24"/>
        </w:rPr>
        <w:t>(Accessed: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1C77C6" w:rsidRDefault="00B94F2F" w:rsidP="000C656C">
      <w:pPr>
        <w:pStyle w:val="ListParagraph"/>
        <w:numPr>
          <w:ilvl w:val="0"/>
          <w:numId w:val="15"/>
        </w:numPr>
        <w:spacing w:line="480" w:lineRule="auto"/>
        <w:jc w:val="both"/>
        <w:rPr>
          <w:sz w:val="24"/>
          <w:szCs w:val="24"/>
        </w:rPr>
      </w:pPr>
      <w:proofErr w:type="spellStart"/>
      <w:r w:rsidRPr="00B10434">
        <w:rPr>
          <w:sz w:val="24"/>
          <w:szCs w:val="24"/>
        </w:rPr>
        <w:t>Urquhard</w:t>
      </w:r>
      <w:proofErr w:type="spellEnd"/>
      <w:r w:rsidRPr="00B10434">
        <w:rPr>
          <w:sz w:val="24"/>
          <w:szCs w:val="24"/>
        </w:rPr>
        <w:t xml:space="preserve">, I. (2000) ‘Communicating </w:t>
      </w:r>
      <w:r w:rsidRPr="001C77C6">
        <w:rPr>
          <w:sz w:val="24"/>
          <w:szCs w:val="24"/>
        </w:rPr>
        <w:t>Well with children</w:t>
      </w:r>
      <w:r>
        <w:rPr>
          <w:sz w:val="24"/>
          <w:szCs w:val="24"/>
        </w:rPr>
        <w:t>’,</w:t>
      </w:r>
      <w:r w:rsidRPr="001C77C6">
        <w:rPr>
          <w:sz w:val="24"/>
          <w:szCs w:val="24"/>
        </w:rPr>
        <w:t xml:space="preserve"> </w:t>
      </w:r>
      <w:r>
        <w:rPr>
          <w:sz w:val="24"/>
          <w:szCs w:val="24"/>
        </w:rPr>
        <w:t>i</w:t>
      </w:r>
      <w:r w:rsidRPr="001C77C6">
        <w:rPr>
          <w:sz w:val="24"/>
          <w:szCs w:val="24"/>
        </w:rPr>
        <w:t xml:space="preserve">n </w:t>
      </w:r>
      <w:proofErr w:type="spellStart"/>
      <w:r w:rsidRPr="001C77C6">
        <w:rPr>
          <w:sz w:val="24"/>
          <w:szCs w:val="24"/>
        </w:rPr>
        <w:t>Whitebreas</w:t>
      </w:r>
      <w:proofErr w:type="spellEnd"/>
      <w:r w:rsidRPr="001C77C6">
        <w:rPr>
          <w:sz w:val="24"/>
          <w:szCs w:val="24"/>
        </w:rPr>
        <w:t xml:space="preserve">, D. (ed.) </w:t>
      </w:r>
      <w:r w:rsidRPr="00B10434">
        <w:rPr>
          <w:i/>
          <w:sz w:val="24"/>
          <w:szCs w:val="24"/>
        </w:rPr>
        <w:t xml:space="preserve">The Psychology of Teaching and Learning in the Primary School. </w:t>
      </w:r>
      <w:r w:rsidRPr="001C77C6">
        <w:rPr>
          <w:sz w:val="24"/>
          <w:szCs w:val="24"/>
        </w:rPr>
        <w:t>London: Routledge</w:t>
      </w:r>
      <w:r>
        <w:rPr>
          <w:sz w:val="24"/>
          <w:szCs w:val="24"/>
        </w:rPr>
        <w:t>.</w:t>
      </w:r>
    </w:p>
    <w:p w:rsidR="00B94F2F" w:rsidRPr="001C77C6" w:rsidRDefault="00B94F2F" w:rsidP="000C656C">
      <w:pPr>
        <w:pStyle w:val="ListParagraph"/>
        <w:numPr>
          <w:ilvl w:val="0"/>
          <w:numId w:val="19"/>
        </w:numPr>
        <w:spacing w:line="480" w:lineRule="auto"/>
        <w:jc w:val="both"/>
        <w:rPr>
          <w:sz w:val="24"/>
          <w:szCs w:val="24"/>
        </w:rPr>
      </w:pPr>
      <w:proofErr w:type="spellStart"/>
      <w:r w:rsidRPr="00B10434">
        <w:rPr>
          <w:sz w:val="24"/>
          <w:szCs w:val="24"/>
        </w:rPr>
        <w:t>Verenikina</w:t>
      </w:r>
      <w:proofErr w:type="spellEnd"/>
      <w:r w:rsidRPr="00B10434">
        <w:rPr>
          <w:sz w:val="24"/>
          <w:szCs w:val="24"/>
        </w:rPr>
        <w:t xml:space="preserve">, I. (2008) </w:t>
      </w:r>
      <w:r w:rsidRPr="00B10434">
        <w:rPr>
          <w:i/>
          <w:sz w:val="24"/>
          <w:szCs w:val="24"/>
        </w:rPr>
        <w:t xml:space="preserve">Scaffolding </w:t>
      </w:r>
      <w:r w:rsidRPr="001C77C6">
        <w:rPr>
          <w:i/>
          <w:sz w:val="24"/>
          <w:szCs w:val="24"/>
        </w:rPr>
        <w:t>and learning: its role in nurturing new learning.</w:t>
      </w:r>
      <w:r w:rsidRPr="001C77C6">
        <w:rPr>
          <w:sz w:val="24"/>
          <w:szCs w:val="24"/>
        </w:rPr>
        <w:t xml:space="preserve"> Available at</w:t>
      </w:r>
      <w:r>
        <w:rPr>
          <w:sz w:val="24"/>
          <w:szCs w:val="24"/>
        </w:rPr>
        <w:t>:</w:t>
      </w:r>
      <w:r w:rsidRPr="001C77C6">
        <w:rPr>
          <w:sz w:val="24"/>
          <w:szCs w:val="24"/>
        </w:rPr>
        <w:t xml:space="preserve"> </w:t>
      </w:r>
      <w:hyperlink r:id="rId42" w:history="1">
        <w:r w:rsidRPr="001C77C6">
          <w:rPr>
            <w:rStyle w:val="Hyperlink"/>
            <w:sz w:val="24"/>
            <w:szCs w:val="24"/>
          </w:rPr>
          <w:t>https://ro.uow.edu.au/cgi/viewcontent.cgi?referer=https://www.google.co.uk/&amp;httpsredir=1&amp;article=1043&amp;context=edupapers</w:t>
        </w:r>
      </w:hyperlink>
      <w:r w:rsidRPr="001C77C6">
        <w:rPr>
          <w:sz w:val="24"/>
          <w:szCs w:val="24"/>
        </w:rPr>
        <w:t xml:space="preserve"> (Accessed: 6</w:t>
      </w:r>
      <w:r w:rsidRPr="001C77C6">
        <w:rPr>
          <w:sz w:val="24"/>
          <w:szCs w:val="24"/>
          <w:vertAlign w:val="superscript"/>
        </w:rPr>
        <w:t>th</w:t>
      </w:r>
      <w:r w:rsidRPr="001C77C6">
        <w:rPr>
          <w:sz w:val="24"/>
          <w:szCs w:val="24"/>
        </w:rPr>
        <w:t xml:space="preserve"> October 2018)</w:t>
      </w:r>
      <w:r>
        <w:rPr>
          <w:sz w:val="24"/>
          <w:szCs w:val="24"/>
        </w:rPr>
        <w:t>.</w:t>
      </w:r>
    </w:p>
    <w:p w:rsidR="00B94F2F" w:rsidRPr="00B10434" w:rsidRDefault="00B94F2F" w:rsidP="000C656C">
      <w:pPr>
        <w:pStyle w:val="ListParagraph"/>
        <w:numPr>
          <w:ilvl w:val="0"/>
          <w:numId w:val="19"/>
        </w:numPr>
        <w:spacing w:line="480" w:lineRule="auto"/>
        <w:jc w:val="both"/>
        <w:rPr>
          <w:sz w:val="24"/>
          <w:szCs w:val="24"/>
        </w:rPr>
      </w:pPr>
      <w:r w:rsidRPr="00B10434">
        <w:rPr>
          <w:sz w:val="24"/>
          <w:szCs w:val="24"/>
        </w:rPr>
        <w:t>Vygotsky, L.S. (1978)</w:t>
      </w:r>
      <w:r w:rsidRPr="00B10434">
        <w:rPr>
          <w:i/>
          <w:sz w:val="24"/>
          <w:szCs w:val="24"/>
        </w:rPr>
        <w:t xml:space="preserve"> Mind and Society</w:t>
      </w:r>
      <w:r w:rsidRPr="00B10434">
        <w:rPr>
          <w:sz w:val="24"/>
          <w:szCs w:val="24"/>
        </w:rPr>
        <w:t xml:space="preserve">. </w:t>
      </w:r>
      <w:proofErr w:type="spellStart"/>
      <w:r w:rsidRPr="00B10434">
        <w:rPr>
          <w:sz w:val="24"/>
          <w:szCs w:val="24"/>
        </w:rPr>
        <w:t>Massachusettes</w:t>
      </w:r>
      <w:proofErr w:type="spellEnd"/>
      <w:r w:rsidRPr="00B10434">
        <w:rPr>
          <w:sz w:val="24"/>
          <w:szCs w:val="24"/>
        </w:rPr>
        <w:t>: Harvard University Press.</w:t>
      </w:r>
    </w:p>
    <w:p w:rsidR="00B94F2F" w:rsidRPr="001C77C6" w:rsidRDefault="00B94F2F" w:rsidP="000C656C">
      <w:pPr>
        <w:pStyle w:val="ListParagraph"/>
        <w:numPr>
          <w:ilvl w:val="0"/>
          <w:numId w:val="15"/>
        </w:numPr>
        <w:spacing w:line="480" w:lineRule="auto"/>
        <w:jc w:val="both"/>
        <w:rPr>
          <w:color w:val="FF0000"/>
          <w:sz w:val="24"/>
          <w:szCs w:val="24"/>
        </w:rPr>
      </w:pPr>
      <w:r w:rsidRPr="00B10434">
        <w:rPr>
          <w:sz w:val="24"/>
          <w:szCs w:val="24"/>
        </w:rPr>
        <w:lastRenderedPageBreak/>
        <w:t xml:space="preserve">Waite, S. (2010) ‘Teaching </w:t>
      </w:r>
      <w:r w:rsidRPr="001C77C6">
        <w:rPr>
          <w:sz w:val="24"/>
          <w:szCs w:val="24"/>
        </w:rPr>
        <w:t>and learning outside the classroom: personal values, alternative pedagogies and standards</w:t>
      </w:r>
      <w:r>
        <w:rPr>
          <w:sz w:val="24"/>
          <w:szCs w:val="24"/>
        </w:rPr>
        <w:t xml:space="preserve">’, </w:t>
      </w:r>
      <w:r w:rsidRPr="00B10434">
        <w:rPr>
          <w:i/>
          <w:sz w:val="24"/>
          <w:szCs w:val="24"/>
        </w:rPr>
        <w:t>International Journal of Primary, Elementary and Early Years Education,</w:t>
      </w:r>
      <w:r w:rsidRPr="001C77C6">
        <w:rPr>
          <w:sz w:val="24"/>
          <w:szCs w:val="24"/>
        </w:rPr>
        <w:t xml:space="preserve"> 39(1)</w:t>
      </w:r>
      <w:r>
        <w:rPr>
          <w:sz w:val="24"/>
          <w:szCs w:val="24"/>
        </w:rPr>
        <w:t>.</w:t>
      </w:r>
    </w:p>
    <w:p w:rsidR="00B94F2F" w:rsidRPr="00B10434" w:rsidRDefault="00B94F2F" w:rsidP="000C656C">
      <w:pPr>
        <w:pStyle w:val="ListParagraph"/>
        <w:numPr>
          <w:ilvl w:val="0"/>
          <w:numId w:val="15"/>
        </w:numPr>
        <w:spacing w:line="480" w:lineRule="auto"/>
        <w:jc w:val="both"/>
        <w:rPr>
          <w:sz w:val="24"/>
          <w:szCs w:val="24"/>
        </w:rPr>
      </w:pPr>
      <w:r w:rsidRPr="00B10434">
        <w:rPr>
          <w:sz w:val="24"/>
          <w:szCs w:val="24"/>
        </w:rPr>
        <w:t xml:space="preserve">Walsh, J.A. and </w:t>
      </w:r>
      <w:proofErr w:type="spellStart"/>
      <w:r w:rsidRPr="00B10434">
        <w:rPr>
          <w:sz w:val="24"/>
          <w:szCs w:val="24"/>
        </w:rPr>
        <w:t>Sattes</w:t>
      </w:r>
      <w:proofErr w:type="spellEnd"/>
      <w:r w:rsidRPr="00B10434">
        <w:rPr>
          <w:sz w:val="24"/>
          <w:szCs w:val="24"/>
        </w:rPr>
        <w:t xml:space="preserve">, B.D. (2011) </w:t>
      </w:r>
      <w:r w:rsidRPr="00B10434">
        <w:rPr>
          <w:i/>
          <w:sz w:val="24"/>
          <w:szCs w:val="24"/>
        </w:rPr>
        <w:t xml:space="preserve">Thinking through Quality Questioning- Deepening student engagement. </w:t>
      </w:r>
      <w:r w:rsidRPr="00B10434">
        <w:rPr>
          <w:sz w:val="24"/>
          <w:szCs w:val="24"/>
        </w:rPr>
        <w:t>California: Corwin A SAGE Company.</w:t>
      </w:r>
    </w:p>
    <w:p w:rsidR="00B94F2F" w:rsidRPr="001C77C6" w:rsidRDefault="00B94F2F" w:rsidP="000C656C">
      <w:pPr>
        <w:pStyle w:val="ListParagraph"/>
        <w:numPr>
          <w:ilvl w:val="0"/>
          <w:numId w:val="15"/>
        </w:numPr>
        <w:spacing w:line="480" w:lineRule="auto"/>
        <w:jc w:val="both"/>
        <w:rPr>
          <w:sz w:val="24"/>
          <w:szCs w:val="24"/>
        </w:rPr>
      </w:pPr>
      <w:r w:rsidRPr="00B10434">
        <w:rPr>
          <w:sz w:val="24"/>
          <w:szCs w:val="24"/>
        </w:rPr>
        <w:t xml:space="preserve">Watson, J. (2001) </w:t>
      </w:r>
      <w:r w:rsidRPr="00B10434">
        <w:rPr>
          <w:i/>
          <w:sz w:val="24"/>
          <w:szCs w:val="24"/>
        </w:rPr>
        <w:t>Social constructivism in the classroom.</w:t>
      </w:r>
      <w:r>
        <w:rPr>
          <w:sz w:val="24"/>
          <w:szCs w:val="24"/>
        </w:rPr>
        <w:t xml:space="preserve"> Available at: </w:t>
      </w:r>
      <w:hyperlink r:id="rId43" w:history="1">
        <w:r w:rsidRPr="001856E8">
          <w:rPr>
            <w:rStyle w:val="Hyperlink"/>
            <w:sz w:val="24"/>
            <w:szCs w:val="24"/>
          </w:rPr>
          <w:t>https://onlinelibrary.wiley.com/doi/pdf/10.1111/1467-9604.00206</w:t>
        </w:r>
      </w:hyperlink>
      <w:r w:rsidRPr="001C77C6">
        <w:rPr>
          <w:sz w:val="24"/>
          <w:szCs w:val="24"/>
        </w:rPr>
        <w:t xml:space="preserve"> </w:t>
      </w:r>
      <w:r>
        <w:rPr>
          <w:sz w:val="24"/>
          <w:szCs w:val="24"/>
        </w:rPr>
        <w:t>(Accessed: 10</w:t>
      </w:r>
      <w:r w:rsidRPr="00B10434">
        <w:rPr>
          <w:sz w:val="24"/>
          <w:szCs w:val="24"/>
          <w:vertAlign w:val="superscript"/>
        </w:rPr>
        <w:t>th</w:t>
      </w:r>
      <w:r>
        <w:rPr>
          <w:sz w:val="24"/>
          <w:szCs w:val="24"/>
        </w:rPr>
        <w:t xml:space="preserve"> October 2018).</w:t>
      </w:r>
    </w:p>
    <w:p w:rsidR="00B94F2F" w:rsidRPr="001C77C6" w:rsidRDefault="00B94F2F" w:rsidP="000C656C">
      <w:pPr>
        <w:pStyle w:val="ListParagraph"/>
        <w:numPr>
          <w:ilvl w:val="0"/>
          <w:numId w:val="15"/>
        </w:numPr>
        <w:spacing w:line="480" w:lineRule="auto"/>
        <w:jc w:val="both"/>
        <w:rPr>
          <w:sz w:val="24"/>
          <w:szCs w:val="24"/>
        </w:rPr>
      </w:pPr>
      <w:proofErr w:type="spellStart"/>
      <w:r w:rsidRPr="00B10434">
        <w:rPr>
          <w:sz w:val="24"/>
          <w:szCs w:val="24"/>
        </w:rPr>
        <w:t>Weegar</w:t>
      </w:r>
      <w:proofErr w:type="spellEnd"/>
      <w:r w:rsidRPr="00B10434">
        <w:rPr>
          <w:sz w:val="24"/>
          <w:szCs w:val="24"/>
        </w:rPr>
        <w:t xml:space="preserve">, M.A. and </w:t>
      </w:r>
      <w:proofErr w:type="spellStart"/>
      <w:r w:rsidRPr="00B10434">
        <w:rPr>
          <w:sz w:val="24"/>
          <w:szCs w:val="24"/>
        </w:rPr>
        <w:t>Pacis</w:t>
      </w:r>
      <w:proofErr w:type="spellEnd"/>
      <w:r w:rsidRPr="00B10434">
        <w:rPr>
          <w:sz w:val="24"/>
          <w:szCs w:val="24"/>
        </w:rPr>
        <w:t xml:space="preserve">, D. (2012) </w:t>
      </w:r>
      <w:r w:rsidRPr="00B10434">
        <w:rPr>
          <w:i/>
          <w:sz w:val="24"/>
          <w:szCs w:val="24"/>
        </w:rPr>
        <w:t xml:space="preserve">A Comparison of Two Theories of Learning - </w:t>
      </w:r>
      <w:proofErr w:type="spellStart"/>
      <w:r w:rsidRPr="00B10434">
        <w:rPr>
          <w:i/>
          <w:sz w:val="24"/>
          <w:szCs w:val="24"/>
        </w:rPr>
        <w:t>Behaviorism</w:t>
      </w:r>
      <w:proofErr w:type="spellEnd"/>
      <w:r w:rsidRPr="00B10434">
        <w:rPr>
          <w:i/>
          <w:sz w:val="24"/>
          <w:szCs w:val="24"/>
        </w:rPr>
        <w:t xml:space="preserve"> and Constructivism as applied to Face-to-Face and Online Learning.</w:t>
      </w:r>
      <w:r>
        <w:rPr>
          <w:sz w:val="24"/>
          <w:szCs w:val="24"/>
        </w:rPr>
        <w:t xml:space="preserve"> Available at:</w:t>
      </w:r>
      <w:r w:rsidRPr="00B10434">
        <w:rPr>
          <w:i/>
          <w:sz w:val="24"/>
          <w:szCs w:val="24"/>
        </w:rPr>
        <w:t xml:space="preserve"> </w:t>
      </w:r>
      <w:hyperlink r:id="rId44" w:history="1">
        <w:r w:rsidRPr="001C77C6">
          <w:rPr>
            <w:rStyle w:val="Hyperlink"/>
            <w:sz w:val="24"/>
            <w:szCs w:val="24"/>
          </w:rPr>
          <w:t>https://www.g-casa.com/conferences/manila/papers/Weegar.pdf</w:t>
        </w:r>
      </w:hyperlink>
      <w:r>
        <w:rPr>
          <w:rStyle w:val="Hyperlink"/>
          <w:sz w:val="24"/>
          <w:szCs w:val="24"/>
          <w:u w:val="none"/>
        </w:rPr>
        <w:t xml:space="preserve"> </w:t>
      </w:r>
      <w:r w:rsidRPr="00B10434">
        <w:rPr>
          <w:rStyle w:val="Hyperlink"/>
          <w:color w:val="auto"/>
          <w:sz w:val="24"/>
          <w:szCs w:val="24"/>
          <w:u w:val="none"/>
        </w:rPr>
        <w:t>(Accessed</w:t>
      </w:r>
      <w:r>
        <w:rPr>
          <w:rStyle w:val="Hyperlink"/>
          <w:color w:val="auto"/>
          <w:sz w:val="24"/>
          <w:szCs w:val="24"/>
          <w:u w:val="none"/>
        </w:rPr>
        <w:t>: 10</w:t>
      </w:r>
      <w:r w:rsidRPr="00B10434">
        <w:rPr>
          <w:rStyle w:val="Hyperlink"/>
          <w:color w:val="auto"/>
          <w:sz w:val="24"/>
          <w:szCs w:val="24"/>
          <w:u w:val="none"/>
          <w:vertAlign w:val="superscript"/>
        </w:rPr>
        <w:t>th</w:t>
      </w:r>
      <w:r>
        <w:rPr>
          <w:rStyle w:val="Hyperlink"/>
          <w:color w:val="auto"/>
          <w:sz w:val="24"/>
          <w:szCs w:val="24"/>
          <w:u w:val="none"/>
        </w:rPr>
        <w:t xml:space="preserve"> October 2018).</w:t>
      </w:r>
      <w:r w:rsidRPr="001C77C6">
        <w:rPr>
          <w:sz w:val="24"/>
          <w:szCs w:val="24"/>
        </w:rPr>
        <w:t xml:space="preserve"> </w:t>
      </w:r>
    </w:p>
    <w:p w:rsidR="00B94F2F" w:rsidRPr="001C77C6" w:rsidRDefault="00B94F2F" w:rsidP="000C656C">
      <w:pPr>
        <w:pStyle w:val="ListParagraph"/>
        <w:numPr>
          <w:ilvl w:val="0"/>
          <w:numId w:val="19"/>
        </w:numPr>
        <w:spacing w:line="480" w:lineRule="auto"/>
        <w:jc w:val="both"/>
        <w:rPr>
          <w:sz w:val="24"/>
          <w:szCs w:val="24"/>
        </w:rPr>
      </w:pPr>
      <w:r w:rsidRPr="00B10434">
        <w:rPr>
          <w:sz w:val="24"/>
          <w:szCs w:val="24"/>
        </w:rPr>
        <w:t>Wells, G. (1999)</w:t>
      </w:r>
      <w:r w:rsidRPr="00B10434">
        <w:rPr>
          <w:i/>
          <w:sz w:val="24"/>
          <w:szCs w:val="24"/>
        </w:rPr>
        <w:t xml:space="preserve"> </w:t>
      </w:r>
      <w:r w:rsidRPr="001C77C6">
        <w:rPr>
          <w:i/>
          <w:sz w:val="24"/>
          <w:szCs w:val="24"/>
        </w:rPr>
        <w:t>Dialogic Inquiry: Towards a Sociocultural Practice and Theory of Education.</w:t>
      </w:r>
      <w:r w:rsidRPr="001C77C6">
        <w:rPr>
          <w:sz w:val="24"/>
          <w:szCs w:val="24"/>
        </w:rPr>
        <w:t xml:space="preserve"> New York: Cambridge University Press.</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Wells, N. (2000) ‘At home with nature: effects of “greenness” on children’s cognitive functioning’</w:t>
      </w:r>
      <w:r>
        <w:rPr>
          <w:sz w:val="24"/>
          <w:szCs w:val="24"/>
        </w:rPr>
        <w:t>,</w:t>
      </w:r>
      <w:r w:rsidRPr="001C77C6">
        <w:rPr>
          <w:sz w:val="24"/>
          <w:szCs w:val="24"/>
        </w:rPr>
        <w:t xml:space="preserve"> </w:t>
      </w:r>
      <w:r w:rsidRPr="00B10434">
        <w:rPr>
          <w:i/>
          <w:sz w:val="24"/>
          <w:szCs w:val="24"/>
        </w:rPr>
        <w:t>Environment and Behaviour,</w:t>
      </w:r>
      <w:r w:rsidRPr="001C77C6">
        <w:rPr>
          <w:sz w:val="24"/>
          <w:szCs w:val="24"/>
        </w:rPr>
        <w:t xml:space="preserve"> 32, </w:t>
      </w:r>
      <w:r>
        <w:rPr>
          <w:sz w:val="24"/>
          <w:szCs w:val="24"/>
        </w:rPr>
        <w:t xml:space="preserve">pp. </w:t>
      </w:r>
      <w:r w:rsidRPr="001C77C6">
        <w:rPr>
          <w:sz w:val="24"/>
          <w:szCs w:val="24"/>
        </w:rPr>
        <w:t>775-95.</w:t>
      </w:r>
    </w:p>
    <w:p w:rsidR="00B94F2F" w:rsidRPr="001C77C6" w:rsidRDefault="00B94F2F" w:rsidP="000C656C">
      <w:pPr>
        <w:pStyle w:val="ListParagraph"/>
        <w:numPr>
          <w:ilvl w:val="0"/>
          <w:numId w:val="19"/>
        </w:numPr>
        <w:spacing w:line="480" w:lineRule="auto"/>
        <w:jc w:val="both"/>
        <w:rPr>
          <w:sz w:val="24"/>
          <w:szCs w:val="24"/>
        </w:rPr>
      </w:pPr>
      <w:r w:rsidRPr="00B10434">
        <w:rPr>
          <w:sz w:val="24"/>
          <w:szCs w:val="24"/>
        </w:rPr>
        <w:t xml:space="preserve">White-Clark, R., DiCarlo, M. and </w:t>
      </w:r>
      <w:proofErr w:type="spellStart"/>
      <w:r w:rsidRPr="001C77C6">
        <w:rPr>
          <w:sz w:val="24"/>
          <w:szCs w:val="24"/>
        </w:rPr>
        <w:t>Gilchriest</w:t>
      </w:r>
      <w:proofErr w:type="spellEnd"/>
      <w:r w:rsidRPr="001C77C6">
        <w:rPr>
          <w:sz w:val="24"/>
          <w:szCs w:val="24"/>
        </w:rPr>
        <w:t xml:space="preserve">, N. (2008) “Guide on the side”: An instructional approach to meet mathematics standards’, </w:t>
      </w:r>
      <w:r w:rsidRPr="001C77C6">
        <w:rPr>
          <w:i/>
          <w:sz w:val="24"/>
          <w:szCs w:val="24"/>
        </w:rPr>
        <w:t>The High School Journal,</w:t>
      </w:r>
      <w:r w:rsidRPr="001C77C6">
        <w:rPr>
          <w:sz w:val="24"/>
          <w:szCs w:val="24"/>
        </w:rPr>
        <w:t xml:space="preserve"> 91(4), pp. 40-45.</w:t>
      </w:r>
    </w:p>
    <w:p w:rsidR="00B94F2F" w:rsidRPr="001C77C6" w:rsidRDefault="00B94F2F" w:rsidP="000C656C">
      <w:pPr>
        <w:pStyle w:val="ListParagraph"/>
        <w:numPr>
          <w:ilvl w:val="0"/>
          <w:numId w:val="19"/>
        </w:numPr>
        <w:spacing w:line="480" w:lineRule="auto"/>
        <w:jc w:val="both"/>
        <w:rPr>
          <w:sz w:val="24"/>
          <w:szCs w:val="24"/>
        </w:rPr>
      </w:pPr>
      <w:r w:rsidRPr="00C26ED0">
        <w:rPr>
          <w:sz w:val="24"/>
          <w:szCs w:val="24"/>
        </w:rPr>
        <w:t xml:space="preserve">Wood, D. (1998) </w:t>
      </w:r>
      <w:r w:rsidRPr="001C77C6">
        <w:rPr>
          <w:i/>
          <w:sz w:val="24"/>
          <w:szCs w:val="24"/>
        </w:rPr>
        <w:t>How Children Think and Learn</w:t>
      </w:r>
      <w:r>
        <w:rPr>
          <w:i/>
          <w:sz w:val="24"/>
          <w:szCs w:val="24"/>
        </w:rPr>
        <w:t>.</w:t>
      </w:r>
      <w:r w:rsidRPr="001C77C6">
        <w:rPr>
          <w:i/>
          <w:sz w:val="24"/>
          <w:szCs w:val="24"/>
        </w:rPr>
        <w:t xml:space="preserve"> </w:t>
      </w:r>
      <w:r>
        <w:rPr>
          <w:sz w:val="24"/>
          <w:szCs w:val="24"/>
        </w:rPr>
        <w:t>2</w:t>
      </w:r>
      <w:r w:rsidRPr="00B10434">
        <w:rPr>
          <w:sz w:val="24"/>
          <w:szCs w:val="24"/>
          <w:vertAlign w:val="superscript"/>
        </w:rPr>
        <w:t>nd</w:t>
      </w:r>
      <w:r>
        <w:rPr>
          <w:sz w:val="24"/>
          <w:szCs w:val="24"/>
        </w:rPr>
        <w:t xml:space="preserve"> Ed</w:t>
      </w:r>
      <w:r w:rsidRPr="001C77C6">
        <w:rPr>
          <w:i/>
          <w:sz w:val="24"/>
          <w:szCs w:val="24"/>
        </w:rPr>
        <w:t>.</w:t>
      </w:r>
      <w:r w:rsidRPr="001C77C6">
        <w:rPr>
          <w:sz w:val="24"/>
          <w:szCs w:val="24"/>
        </w:rPr>
        <w:t xml:space="preserve"> Oxford: Blackwell.</w:t>
      </w:r>
    </w:p>
    <w:p w:rsidR="005A5655" w:rsidRPr="004D1AAF" w:rsidRDefault="00B94F2F" w:rsidP="00A30699">
      <w:pPr>
        <w:pStyle w:val="ListParagraph"/>
        <w:numPr>
          <w:ilvl w:val="0"/>
          <w:numId w:val="20"/>
        </w:numPr>
        <w:spacing w:line="480" w:lineRule="auto"/>
        <w:jc w:val="both"/>
        <w:rPr>
          <w:sz w:val="24"/>
          <w:szCs w:val="24"/>
        </w:rPr>
      </w:pPr>
      <w:r w:rsidRPr="001C77C6">
        <w:rPr>
          <w:sz w:val="24"/>
          <w:szCs w:val="24"/>
        </w:rPr>
        <w:t xml:space="preserve">Wood, E.K. and </w:t>
      </w:r>
      <w:proofErr w:type="spellStart"/>
      <w:r w:rsidRPr="001C77C6">
        <w:rPr>
          <w:sz w:val="24"/>
          <w:szCs w:val="24"/>
        </w:rPr>
        <w:t>Millichamp</w:t>
      </w:r>
      <w:proofErr w:type="spellEnd"/>
      <w:r w:rsidRPr="001C77C6">
        <w:rPr>
          <w:sz w:val="24"/>
          <w:szCs w:val="24"/>
        </w:rPr>
        <w:t xml:space="preserve">, P. (2000) </w:t>
      </w:r>
      <w:r>
        <w:rPr>
          <w:sz w:val="24"/>
          <w:szCs w:val="24"/>
        </w:rPr>
        <w:t>‘</w:t>
      </w:r>
      <w:r w:rsidRPr="001C77C6">
        <w:rPr>
          <w:sz w:val="24"/>
          <w:szCs w:val="24"/>
        </w:rPr>
        <w:t>Changing the learning ethos in school. Journal of Inservice Education</w:t>
      </w:r>
      <w:r>
        <w:rPr>
          <w:sz w:val="24"/>
          <w:szCs w:val="24"/>
        </w:rPr>
        <w:t>’</w:t>
      </w:r>
      <w:r w:rsidRPr="001C77C6">
        <w:rPr>
          <w:sz w:val="24"/>
          <w:szCs w:val="24"/>
        </w:rPr>
        <w:t>, 26(3),</w:t>
      </w:r>
      <w:r>
        <w:rPr>
          <w:sz w:val="24"/>
          <w:szCs w:val="24"/>
        </w:rPr>
        <w:t xml:space="preserve"> pp.</w:t>
      </w:r>
      <w:r w:rsidRPr="001C77C6">
        <w:rPr>
          <w:sz w:val="24"/>
          <w:szCs w:val="24"/>
        </w:rPr>
        <w:t xml:space="preserve"> 499-515.</w:t>
      </w:r>
    </w:p>
    <w:p w:rsidR="005A5655" w:rsidRDefault="005A5655" w:rsidP="005A5655">
      <w:pPr>
        <w:jc w:val="center"/>
        <w:rPr>
          <w:sz w:val="24"/>
          <w:szCs w:val="24"/>
          <w:u w:val="single"/>
        </w:rPr>
      </w:pPr>
    </w:p>
    <w:p w:rsidR="001A2FC7" w:rsidRDefault="001A2FC7" w:rsidP="005A5655">
      <w:pPr>
        <w:jc w:val="center"/>
        <w:rPr>
          <w:sz w:val="24"/>
          <w:szCs w:val="24"/>
          <w:u w:val="single"/>
        </w:rPr>
      </w:pPr>
    </w:p>
    <w:p w:rsidR="001A2FC7" w:rsidRDefault="001A2FC7" w:rsidP="005A5655">
      <w:pPr>
        <w:jc w:val="center"/>
        <w:rPr>
          <w:sz w:val="24"/>
          <w:szCs w:val="24"/>
          <w:u w:val="single"/>
        </w:rPr>
      </w:pPr>
    </w:p>
    <w:p w:rsidR="001A2FC7" w:rsidRDefault="001A2FC7" w:rsidP="005A5655">
      <w:pPr>
        <w:jc w:val="center"/>
        <w:rPr>
          <w:sz w:val="24"/>
          <w:szCs w:val="24"/>
          <w:u w:val="single"/>
        </w:rPr>
      </w:pPr>
    </w:p>
    <w:p w:rsidR="001A2FC7" w:rsidRDefault="001A2FC7" w:rsidP="005A5655">
      <w:pPr>
        <w:jc w:val="center"/>
        <w:rPr>
          <w:sz w:val="24"/>
          <w:szCs w:val="24"/>
          <w:u w:val="single"/>
        </w:rPr>
      </w:pPr>
    </w:p>
    <w:p w:rsidR="001A2FC7" w:rsidRPr="00DB259E" w:rsidRDefault="001A2FC7" w:rsidP="005A5655">
      <w:pPr>
        <w:jc w:val="center"/>
        <w:rPr>
          <w:sz w:val="24"/>
          <w:szCs w:val="24"/>
          <w:u w:val="single"/>
        </w:rPr>
      </w:pPr>
    </w:p>
    <w:p w:rsidR="005A5655" w:rsidRPr="00DB259E" w:rsidRDefault="005A5655" w:rsidP="005A5655">
      <w:pPr>
        <w:jc w:val="center"/>
        <w:rPr>
          <w:sz w:val="24"/>
          <w:szCs w:val="24"/>
          <w:u w:val="single"/>
        </w:rPr>
      </w:pPr>
      <w:r w:rsidRPr="00DB259E">
        <w:rPr>
          <w:sz w:val="24"/>
          <w:szCs w:val="24"/>
          <w:u w:val="single"/>
        </w:rPr>
        <w:lastRenderedPageBreak/>
        <w:t>Appendices</w:t>
      </w:r>
    </w:p>
    <w:p w:rsidR="00A30699" w:rsidRPr="00DB259E" w:rsidRDefault="00A30699" w:rsidP="005A5655">
      <w:pPr>
        <w:jc w:val="center"/>
        <w:rPr>
          <w:sz w:val="24"/>
          <w:szCs w:val="24"/>
          <w:u w:val="single"/>
        </w:rPr>
      </w:pPr>
    </w:p>
    <w:p w:rsidR="00A30699" w:rsidRPr="00DB259E" w:rsidRDefault="00A30699" w:rsidP="00A30699">
      <w:pPr>
        <w:rPr>
          <w:sz w:val="24"/>
          <w:szCs w:val="24"/>
          <w:u w:val="single"/>
        </w:rPr>
      </w:pPr>
      <w:r w:rsidRPr="00DB259E">
        <w:rPr>
          <w:sz w:val="24"/>
          <w:szCs w:val="24"/>
          <w:u w:val="single"/>
        </w:rPr>
        <w:t>Appendix A</w:t>
      </w:r>
    </w:p>
    <w:p w:rsidR="00BB085F" w:rsidRPr="00DB259E" w:rsidRDefault="00BB085F" w:rsidP="00A30699">
      <w:pPr>
        <w:rPr>
          <w:sz w:val="24"/>
          <w:szCs w:val="24"/>
          <w:u w:val="single"/>
        </w:rPr>
      </w:pPr>
    </w:p>
    <w:p w:rsidR="00BB085F" w:rsidRPr="00DB259E" w:rsidRDefault="00BB085F" w:rsidP="00A30699">
      <w:pPr>
        <w:rPr>
          <w:sz w:val="24"/>
          <w:szCs w:val="24"/>
          <w:u w:val="single"/>
        </w:rPr>
      </w:pPr>
    </w:p>
    <w:p w:rsidR="005A5655" w:rsidRPr="00DB259E" w:rsidRDefault="005A5655" w:rsidP="005A5655">
      <w:pPr>
        <w:jc w:val="center"/>
        <w:rPr>
          <w:sz w:val="24"/>
          <w:szCs w:val="24"/>
          <w:u w:val="single"/>
        </w:rPr>
      </w:pPr>
    </w:p>
    <w:p w:rsidR="00C46590" w:rsidRPr="00DB259E" w:rsidRDefault="00C46590" w:rsidP="00C46590">
      <w:pPr>
        <w:keepNext/>
        <w:jc w:val="center"/>
        <w:rPr>
          <w:sz w:val="24"/>
          <w:szCs w:val="24"/>
        </w:rPr>
      </w:pPr>
      <w:r w:rsidRPr="00DB259E">
        <w:rPr>
          <w:noProof/>
          <w:sz w:val="24"/>
          <w:szCs w:val="24"/>
        </w:rPr>
        <w:drawing>
          <wp:inline distT="0" distB="0" distL="0" distR="0">
            <wp:extent cx="4648200" cy="6572676"/>
            <wp:effectExtent l="19050" t="19050" r="1905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181014_0007.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650566" cy="6576021"/>
                    </a:xfrm>
                    <a:prstGeom prst="rect">
                      <a:avLst/>
                    </a:prstGeom>
                    <a:ln>
                      <a:solidFill>
                        <a:schemeClr val="tx1"/>
                      </a:solidFill>
                    </a:ln>
                  </pic:spPr>
                </pic:pic>
              </a:graphicData>
            </a:graphic>
          </wp:inline>
        </w:drawing>
      </w:r>
    </w:p>
    <w:p w:rsidR="004F6713" w:rsidRPr="00DB259E" w:rsidRDefault="00C46590" w:rsidP="00C46590">
      <w:pPr>
        <w:pStyle w:val="Caption"/>
        <w:jc w:val="center"/>
        <w:rPr>
          <w:sz w:val="24"/>
          <w:szCs w:val="24"/>
        </w:rPr>
      </w:pPr>
      <w:r w:rsidRPr="00DB259E">
        <w:rPr>
          <w:sz w:val="24"/>
          <w:szCs w:val="24"/>
        </w:rPr>
        <w:t>Figure</w:t>
      </w:r>
      <w:r w:rsidR="004D1AAF">
        <w:rPr>
          <w:sz w:val="24"/>
          <w:szCs w:val="24"/>
        </w:rPr>
        <w:t xml:space="preserve"> </w:t>
      </w:r>
      <w:r w:rsidR="004D1AAF">
        <w:rPr>
          <w:noProof/>
          <w:sz w:val="24"/>
          <w:szCs w:val="24"/>
        </w:rPr>
        <w:t>1</w:t>
      </w:r>
      <w:r w:rsidRPr="00DB259E">
        <w:rPr>
          <w:sz w:val="24"/>
          <w:szCs w:val="24"/>
        </w:rPr>
        <w:t>- Consent form for photography and filming in my observation school</w:t>
      </w:r>
      <w:r w:rsidR="003F3967">
        <w:rPr>
          <w:sz w:val="24"/>
          <w:szCs w:val="24"/>
        </w:rPr>
        <w:t>.</w:t>
      </w:r>
    </w:p>
    <w:p w:rsidR="00A30699" w:rsidRPr="00DB259E" w:rsidRDefault="00A30699" w:rsidP="005A5655">
      <w:pPr>
        <w:jc w:val="center"/>
        <w:rPr>
          <w:sz w:val="24"/>
          <w:szCs w:val="24"/>
          <w:u w:val="single"/>
        </w:rPr>
      </w:pPr>
    </w:p>
    <w:p w:rsidR="00BB085F" w:rsidRPr="00DB259E" w:rsidRDefault="00BB085F" w:rsidP="00A30699">
      <w:pPr>
        <w:rPr>
          <w:sz w:val="24"/>
          <w:szCs w:val="24"/>
          <w:u w:val="single"/>
        </w:rPr>
      </w:pPr>
    </w:p>
    <w:p w:rsidR="00BB085F" w:rsidRDefault="00BB085F" w:rsidP="00A30699">
      <w:pPr>
        <w:rPr>
          <w:sz w:val="24"/>
          <w:szCs w:val="24"/>
          <w:u w:val="single"/>
        </w:rPr>
      </w:pPr>
    </w:p>
    <w:p w:rsidR="004D1AAF" w:rsidRDefault="004D1AAF" w:rsidP="00A30699">
      <w:pPr>
        <w:rPr>
          <w:sz w:val="24"/>
          <w:szCs w:val="24"/>
          <w:u w:val="single"/>
        </w:rPr>
      </w:pPr>
    </w:p>
    <w:p w:rsidR="00177555" w:rsidRPr="00DB259E" w:rsidRDefault="00177555" w:rsidP="00A30699">
      <w:pPr>
        <w:rPr>
          <w:sz w:val="24"/>
          <w:szCs w:val="24"/>
          <w:u w:val="single"/>
        </w:rPr>
      </w:pPr>
    </w:p>
    <w:p w:rsidR="00A30699" w:rsidRPr="00DB259E" w:rsidRDefault="00A30699" w:rsidP="00A30699">
      <w:pPr>
        <w:rPr>
          <w:sz w:val="24"/>
          <w:szCs w:val="24"/>
          <w:u w:val="single"/>
        </w:rPr>
      </w:pPr>
      <w:r w:rsidRPr="00DB259E">
        <w:rPr>
          <w:sz w:val="24"/>
          <w:szCs w:val="24"/>
          <w:u w:val="single"/>
        </w:rPr>
        <w:t>Appendix B</w:t>
      </w:r>
    </w:p>
    <w:p w:rsidR="00BB085F" w:rsidRPr="00DB259E" w:rsidRDefault="00C46590" w:rsidP="005A5655">
      <w:pPr>
        <w:jc w:val="center"/>
        <w:rPr>
          <w:sz w:val="24"/>
          <w:szCs w:val="24"/>
          <w:u w:val="single"/>
        </w:rPr>
      </w:pPr>
      <w:r w:rsidRPr="00DB259E">
        <w:rPr>
          <w:noProof/>
          <w:sz w:val="24"/>
          <w:szCs w:val="24"/>
        </w:rPr>
        <w:lastRenderedPageBreak/>
        <mc:AlternateContent>
          <mc:Choice Requires="wps">
            <w:drawing>
              <wp:anchor distT="0" distB="0" distL="114300" distR="114300" simplePos="0" relativeHeight="251665408" behindDoc="1" locked="0" layoutInCell="1" allowOverlap="1" wp14:anchorId="2121D984" wp14:editId="2AA26A95">
                <wp:simplePos x="0" y="0"/>
                <wp:positionH relativeFrom="column">
                  <wp:posOffset>885825</wp:posOffset>
                </wp:positionH>
                <wp:positionV relativeFrom="paragraph">
                  <wp:posOffset>5486400</wp:posOffset>
                </wp:positionV>
                <wp:extent cx="4295775" cy="635"/>
                <wp:effectExtent l="0" t="0" r="9525" b="8255"/>
                <wp:wrapTight wrapText="bothSides">
                  <wp:wrapPolygon edited="0">
                    <wp:start x="0" y="0"/>
                    <wp:lineTo x="0" y="20698"/>
                    <wp:lineTo x="21552" y="20698"/>
                    <wp:lineTo x="21552"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4295775" cy="635"/>
                        </a:xfrm>
                        <a:prstGeom prst="rect">
                          <a:avLst/>
                        </a:prstGeom>
                        <a:solidFill>
                          <a:prstClr val="white"/>
                        </a:solidFill>
                        <a:ln>
                          <a:noFill/>
                        </a:ln>
                      </wps:spPr>
                      <wps:txbx>
                        <w:txbxContent>
                          <w:p w:rsidR="000D14F3" w:rsidRPr="00745BBB" w:rsidRDefault="000D14F3" w:rsidP="00863C2C">
                            <w:pPr>
                              <w:pStyle w:val="Caption"/>
                              <w:rPr>
                                <w:noProof/>
                                <w:sz w:val="20"/>
                                <w:szCs w:val="20"/>
                              </w:rPr>
                            </w:pPr>
                            <w:r>
                              <w:t xml:space="preserve">Figure </w:t>
                            </w:r>
                            <w:r>
                              <w:rPr>
                                <w:noProof/>
                              </w:rPr>
                              <w:t>2</w:t>
                            </w:r>
                            <w:r>
                              <w:t>- Higher order reading comprehension fact sheet on Rhodes, Greece.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21D984" id="Text Box 3" o:spid="_x0000_s1028" type="#_x0000_t202" style="position:absolute;left:0;text-align:left;margin-left:69.75pt;margin-top:6in;width:338.25pt;height:.0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" stroked="f">
                <v:textbox style="mso-fit-shape-to-text:t" inset="0,0,0,0">
                  <w:txbxContent>
                    <w:p w:rsidR="000D14F3" w:rsidRPr="00745BBB" w:rsidRDefault="000D14F3" w:rsidP="00863C2C">
                      <w:pPr>
                        <w:pStyle w:val="Caption"/>
                        <w:rPr>
                          <w:noProof/>
                          <w:sz w:val="20"/>
                          <w:szCs w:val="20"/>
                        </w:rPr>
                      </w:pPr>
                      <w:r>
                        <w:t xml:space="preserve">Figure </w:t>
                      </w:r>
                      <w:r>
                        <w:rPr>
                          <w:noProof/>
                        </w:rPr>
                        <w:t>2</w:t>
                      </w:r>
                      <w:r>
                        <w:t>- Higher order reading comprehension fact sheet on Rhodes, Greece.</w:t>
                      </w:r>
                    </w:p>
                  </w:txbxContent>
                </v:textbox>
                <w10:wrap type="tight"/>
              </v:shape>
            </w:pict>
          </mc:Fallback>
        </mc:AlternateContent>
      </w:r>
      <w:r w:rsidRPr="00DB259E">
        <w:rPr>
          <w:noProof/>
          <w:sz w:val="24"/>
          <w:szCs w:val="24"/>
        </w:rPr>
        <w:drawing>
          <wp:anchor distT="0" distB="0" distL="114300" distR="114300" simplePos="0" relativeHeight="251661312" behindDoc="1" locked="0" layoutInCell="1" allowOverlap="1" wp14:anchorId="0AC59EC4" wp14:editId="5A686D4A">
            <wp:simplePos x="0" y="0"/>
            <wp:positionH relativeFrom="margin">
              <wp:posOffset>866140</wp:posOffset>
            </wp:positionH>
            <wp:positionV relativeFrom="paragraph">
              <wp:posOffset>180975</wp:posOffset>
            </wp:positionV>
            <wp:extent cx="4391025" cy="5215890"/>
            <wp:effectExtent l="0" t="0" r="9525" b="3810"/>
            <wp:wrapTight wrapText="bothSides">
              <wp:wrapPolygon edited="0">
                <wp:start x="0" y="0"/>
                <wp:lineTo x="0" y="21537"/>
                <wp:lineTo x="21553" y="21537"/>
                <wp:lineTo x="21553" y="0"/>
                <wp:lineTo x="0" y="0"/>
              </wp:wrapPolygon>
            </wp:wrapTight>
            <wp:docPr id="1" name="Picture 1" descr="https://scontent-lht6-1.xx.fbcdn.net/v/t1.15752-9/42745761_2136275183299700_600246440102461440_n.jpg?_nc_cat=108&amp;oh=407561318e61c45ab09f84e19a1e3a63&amp;oe=5C2600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42745761_2136275183299700_600246440102461440_n.jpg?_nc_cat=108&amp;oh=407561318e61c45ab09f84e19a1e3a63&amp;oe=5C2600C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91025" cy="52158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EF3953" w:rsidRPr="00DB259E" w:rsidRDefault="00EF3953" w:rsidP="00EF3953">
      <w:pPr>
        <w:rPr>
          <w:sz w:val="24"/>
          <w:szCs w:val="24"/>
          <w:u w:val="single"/>
        </w:rPr>
      </w:pPr>
      <w:r w:rsidRPr="00DB259E">
        <w:rPr>
          <w:sz w:val="24"/>
          <w:szCs w:val="24"/>
          <w:u w:val="single"/>
        </w:rPr>
        <w:t>Appendix C</w:t>
      </w:r>
    </w:p>
    <w:p w:rsidR="00BB085F" w:rsidRPr="00DB259E" w:rsidRDefault="00BB085F" w:rsidP="00BB085F">
      <w:pPr>
        <w:jc w:val="center"/>
        <w:rPr>
          <w:sz w:val="24"/>
          <w:szCs w:val="24"/>
          <w:u w:val="single"/>
        </w:rPr>
      </w:pPr>
    </w:p>
    <w:p w:rsidR="00EF3953" w:rsidRPr="00DB259E" w:rsidRDefault="00EF3953" w:rsidP="00EF3953">
      <w:pPr>
        <w:pStyle w:val="Caption"/>
        <w:keepNext/>
        <w:rPr>
          <w:sz w:val="24"/>
          <w:szCs w:val="24"/>
        </w:rPr>
      </w:pPr>
      <w:r w:rsidRPr="00DB259E">
        <w:rPr>
          <w:sz w:val="24"/>
          <w:szCs w:val="24"/>
        </w:rPr>
        <w:t>Table 1 - Warm up questions transcript</w:t>
      </w:r>
      <w:r w:rsidR="003F3967">
        <w:rPr>
          <w:sz w:val="24"/>
          <w:szCs w:val="24"/>
        </w:rPr>
        <w:t xml:space="preserve"> between teacher and pupils.</w:t>
      </w:r>
    </w:p>
    <w:tbl>
      <w:tblPr>
        <w:tblStyle w:val="PlainTable1"/>
        <w:tblW w:w="0" w:type="auto"/>
        <w:tblLook w:val="04A0" w:firstRow="1" w:lastRow="0" w:firstColumn="1" w:lastColumn="0" w:noHBand="0" w:noVBand="1"/>
      </w:tblPr>
      <w:tblGrid>
        <w:gridCol w:w="1056"/>
        <w:gridCol w:w="4791"/>
      </w:tblGrid>
      <w:tr w:rsidR="00EF3953" w:rsidRPr="00DB259E" w:rsidTr="00B57448">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t>Teacher</w:t>
            </w:r>
          </w:p>
        </w:tc>
        <w:tc>
          <w:tcPr>
            <w:tcW w:w="4791" w:type="dxa"/>
          </w:tcPr>
          <w:p w:rsidR="00EF3953" w:rsidRPr="00550AB4" w:rsidRDefault="00EF3953" w:rsidP="00B57448">
            <w:pPr>
              <w:spacing w:line="276"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550AB4">
              <w:rPr>
                <w:b w:val="0"/>
                <w:sz w:val="24"/>
                <w:szCs w:val="24"/>
              </w:rPr>
              <w:t>Which Greek Island are we going to look at today?</w:t>
            </w:r>
          </w:p>
        </w:tc>
      </w:tr>
      <w:tr w:rsidR="00EF3953" w:rsidRPr="00DB259E" w:rsidTr="00B5744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t>Pupils</w:t>
            </w:r>
          </w:p>
        </w:tc>
        <w:tc>
          <w:tcPr>
            <w:tcW w:w="4791" w:type="dxa"/>
          </w:tcPr>
          <w:p w:rsidR="00EF3953" w:rsidRPr="00DB259E" w:rsidRDefault="00EF3953" w:rsidP="00B57448">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Rhodes (Pupil 1)</w:t>
            </w:r>
          </w:p>
        </w:tc>
      </w:tr>
      <w:tr w:rsidR="00EF3953" w:rsidRPr="00DB259E" w:rsidTr="00B57448">
        <w:trPr>
          <w:trHeight w:val="348"/>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t>Teacher</w:t>
            </w:r>
          </w:p>
        </w:tc>
        <w:tc>
          <w:tcPr>
            <w:tcW w:w="4791" w:type="dxa"/>
          </w:tcPr>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bookmarkStart w:id="5" w:name="_Hlk527530889"/>
            <w:r w:rsidRPr="00DB259E">
              <w:rPr>
                <w:sz w:val="24"/>
                <w:szCs w:val="24"/>
              </w:rPr>
              <w:t>With the person sitting next to you, think about places you have been on holiday and talk about why you think people visit Rhodes</w:t>
            </w:r>
            <w:bookmarkEnd w:id="5"/>
            <w:r w:rsidRPr="00DB259E">
              <w:rPr>
                <w:sz w:val="24"/>
                <w:szCs w:val="24"/>
              </w:rPr>
              <w:t>.</w:t>
            </w:r>
          </w:p>
        </w:tc>
      </w:tr>
      <w:tr w:rsidR="00EF3953" w:rsidRPr="00DB259E" w:rsidTr="00B57448">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t>Teacher</w:t>
            </w:r>
          </w:p>
        </w:tc>
        <w:tc>
          <w:tcPr>
            <w:tcW w:w="4791" w:type="dxa"/>
          </w:tcPr>
          <w:p w:rsidR="00EF3953" w:rsidRPr="00DB259E" w:rsidRDefault="00EF3953" w:rsidP="00B57448">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Why do people like going to Rhodes?</w:t>
            </w:r>
          </w:p>
        </w:tc>
      </w:tr>
      <w:tr w:rsidR="00EF3953" w:rsidRPr="00DB259E" w:rsidTr="00B57448">
        <w:trPr>
          <w:trHeight w:val="773"/>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lastRenderedPageBreak/>
              <w:t>Pupils</w:t>
            </w:r>
          </w:p>
        </w:tc>
        <w:tc>
          <w:tcPr>
            <w:tcW w:w="4791" w:type="dxa"/>
          </w:tcPr>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They go on holiday (Pupil 3)</w:t>
            </w:r>
          </w:p>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I don’t know (Pupil 1, 2, 4 and 5)</w:t>
            </w:r>
          </w:p>
        </w:tc>
      </w:tr>
      <w:tr w:rsidR="00EF3953" w:rsidRPr="00DB259E" w:rsidTr="00B57448">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t>Teacher</w:t>
            </w:r>
          </w:p>
        </w:tc>
        <w:tc>
          <w:tcPr>
            <w:tcW w:w="4791" w:type="dxa"/>
          </w:tcPr>
          <w:p w:rsidR="00EF3953" w:rsidRPr="00DB259E" w:rsidRDefault="00EF3953" w:rsidP="00B57448">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Where would you find holiday information about Rhodes?</w:t>
            </w:r>
          </w:p>
        </w:tc>
      </w:tr>
      <w:tr w:rsidR="00EF3953" w:rsidRPr="00DB259E" w:rsidTr="00B57448">
        <w:trPr>
          <w:trHeight w:val="1020"/>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t>Pupils</w:t>
            </w:r>
          </w:p>
        </w:tc>
        <w:tc>
          <w:tcPr>
            <w:tcW w:w="4791" w:type="dxa"/>
          </w:tcPr>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You can find it in the travel agent (Pupil 2)</w:t>
            </w:r>
          </w:p>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On the computer (Pupil 3)</w:t>
            </w:r>
          </w:p>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You can call people to talk to (Pupil 5)</w:t>
            </w:r>
          </w:p>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I don’t know (Pupil 4)</w:t>
            </w:r>
          </w:p>
        </w:tc>
      </w:tr>
    </w:tbl>
    <w:p w:rsidR="00BB085F" w:rsidRPr="00DB259E" w:rsidRDefault="00BB085F" w:rsidP="00EF3953">
      <w:pPr>
        <w:tabs>
          <w:tab w:val="left" w:pos="571"/>
        </w:tabs>
        <w:rPr>
          <w:sz w:val="24"/>
          <w:szCs w:val="24"/>
          <w:u w:val="single"/>
        </w:rPr>
      </w:pPr>
    </w:p>
    <w:p w:rsidR="00BB085F" w:rsidRPr="00DB259E" w:rsidRDefault="00BB085F" w:rsidP="00BB085F">
      <w:pPr>
        <w:jc w:val="center"/>
        <w:rPr>
          <w:sz w:val="24"/>
          <w:szCs w:val="24"/>
          <w:u w:val="single"/>
        </w:rPr>
      </w:pPr>
    </w:p>
    <w:p w:rsidR="00BB085F" w:rsidRPr="00DB259E" w:rsidRDefault="00BB085F" w:rsidP="00EF3953">
      <w:pPr>
        <w:rPr>
          <w:sz w:val="24"/>
          <w:szCs w:val="24"/>
          <w:u w:val="single"/>
        </w:rPr>
      </w:pPr>
    </w:p>
    <w:p w:rsidR="00BB085F" w:rsidRPr="00DB259E" w:rsidRDefault="00BB085F" w:rsidP="00BB085F">
      <w:pPr>
        <w:jc w:val="center"/>
        <w:rPr>
          <w:sz w:val="24"/>
          <w:szCs w:val="24"/>
          <w:u w:val="single"/>
        </w:rPr>
      </w:pPr>
    </w:p>
    <w:p w:rsidR="005A5655" w:rsidRPr="00DB259E" w:rsidRDefault="00BB085F" w:rsidP="00BB085F">
      <w:pPr>
        <w:rPr>
          <w:sz w:val="24"/>
          <w:szCs w:val="24"/>
          <w:u w:val="single"/>
        </w:rPr>
      </w:pPr>
      <w:r w:rsidRPr="00DB259E">
        <w:rPr>
          <w:sz w:val="24"/>
          <w:szCs w:val="24"/>
          <w:u w:val="single"/>
        </w:rPr>
        <w:t xml:space="preserve">Appendix </w:t>
      </w:r>
      <w:r w:rsidR="00EF3953" w:rsidRPr="00DB259E">
        <w:rPr>
          <w:sz w:val="24"/>
          <w:szCs w:val="24"/>
          <w:u w:val="single"/>
        </w:rPr>
        <w:t>D</w:t>
      </w:r>
    </w:p>
    <w:p w:rsidR="00BB085F" w:rsidRPr="00DB259E" w:rsidRDefault="00BB085F" w:rsidP="00BB085F">
      <w:pPr>
        <w:jc w:val="center"/>
        <w:rPr>
          <w:sz w:val="24"/>
          <w:szCs w:val="24"/>
          <w:u w:val="single"/>
        </w:rPr>
      </w:pPr>
    </w:p>
    <w:p w:rsidR="00BB085F" w:rsidRPr="00DB259E" w:rsidRDefault="00BB085F" w:rsidP="00BB085F">
      <w:pPr>
        <w:jc w:val="center"/>
        <w:rPr>
          <w:sz w:val="24"/>
          <w:szCs w:val="24"/>
          <w:u w:val="single"/>
        </w:rPr>
      </w:pPr>
    </w:p>
    <w:p w:rsidR="00BB085F" w:rsidRPr="00DB259E" w:rsidRDefault="00BB085F" w:rsidP="00BB085F">
      <w:pPr>
        <w:pStyle w:val="Caption"/>
        <w:keepNext/>
        <w:rPr>
          <w:sz w:val="24"/>
          <w:szCs w:val="24"/>
        </w:rPr>
      </w:pPr>
      <w:r w:rsidRPr="00DB259E">
        <w:rPr>
          <w:sz w:val="24"/>
          <w:szCs w:val="24"/>
        </w:rPr>
        <w:t>Table 2 - Main questions transcript</w:t>
      </w:r>
      <w:r w:rsidR="003F3967">
        <w:rPr>
          <w:sz w:val="24"/>
          <w:szCs w:val="24"/>
        </w:rPr>
        <w:t xml:space="preserve"> between teacher and pupils.</w:t>
      </w:r>
    </w:p>
    <w:tbl>
      <w:tblPr>
        <w:tblStyle w:val="PlainTable1"/>
        <w:tblW w:w="0" w:type="auto"/>
        <w:tblLook w:val="04A0" w:firstRow="1" w:lastRow="0" w:firstColumn="1" w:lastColumn="0" w:noHBand="0" w:noVBand="1"/>
      </w:tblPr>
      <w:tblGrid>
        <w:gridCol w:w="1271"/>
        <w:gridCol w:w="7088"/>
      </w:tblGrid>
      <w:tr w:rsidR="00BB085F" w:rsidRPr="00DB259E" w:rsidTr="004A78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BB085F" w:rsidRPr="00DB259E" w:rsidRDefault="00BB085F" w:rsidP="004A780E">
            <w:pPr>
              <w:spacing w:line="276" w:lineRule="auto"/>
              <w:rPr>
                <w:sz w:val="24"/>
                <w:szCs w:val="24"/>
              </w:rPr>
            </w:pPr>
            <w:r w:rsidRPr="00DB259E">
              <w:rPr>
                <w:sz w:val="24"/>
                <w:szCs w:val="24"/>
              </w:rPr>
              <w:t xml:space="preserve">Teacher </w:t>
            </w:r>
          </w:p>
        </w:tc>
        <w:tc>
          <w:tcPr>
            <w:tcW w:w="7088" w:type="dxa"/>
          </w:tcPr>
          <w:p w:rsidR="00BB085F" w:rsidRPr="00DB259E" w:rsidRDefault="00BB085F" w:rsidP="004A780E">
            <w:pPr>
              <w:spacing w:line="276"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DB259E">
              <w:rPr>
                <w:b w:val="0"/>
                <w:sz w:val="24"/>
                <w:szCs w:val="24"/>
              </w:rPr>
              <w:t>Pupil 1 do you want to have a go at reading?</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tcPr>
          <w:p w:rsidR="00BB085F" w:rsidRPr="00DB259E" w:rsidRDefault="00BB085F" w:rsidP="004A780E">
            <w:pPr>
              <w:spacing w:line="276" w:lineRule="auto"/>
              <w:rPr>
                <w:sz w:val="24"/>
                <w:szCs w:val="24"/>
              </w:rPr>
            </w:pP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Pupil 3 do you want to read the fact file</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vMerge/>
          </w:tcPr>
          <w:p w:rsidR="00BB085F" w:rsidRPr="00DB259E" w:rsidRDefault="00BB085F" w:rsidP="004A780E">
            <w:pPr>
              <w:spacing w:line="276" w:lineRule="auto"/>
              <w:rPr>
                <w:sz w:val="24"/>
                <w:szCs w:val="24"/>
              </w:rPr>
            </w:pP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Pupil 5 do you want to continue reading?</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tcPr>
          <w:p w:rsidR="00BB085F" w:rsidRPr="00DB259E" w:rsidRDefault="00BB085F" w:rsidP="004A780E">
            <w:pPr>
              <w:spacing w:line="276" w:lineRule="auto"/>
              <w:rPr>
                <w:sz w:val="24"/>
                <w:szCs w:val="24"/>
              </w:rPr>
            </w:pP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Pupil 6 What does the first table show you?</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6</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It shows you the temperature…</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Rhodes is a very hot country in the summer</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What is the hottest month Pupil 1?</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1</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August</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In June Pupil 2 how many hours of sunshine does Rhodes get?</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2</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11 hours</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Pupil 3 in what month do you get the most sunshine?</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3</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July</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Any ideas what GMT stands for?</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All pupils</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No</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 xml:space="preserve">Pupil 4 </w:t>
            </w:r>
            <w:bookmarkStart w:id="6" w:name="_Hlk527531576"/>
            <w:r w:rsidRPr="00DB259E">
              <w:rPr>
                <w:sz w:val="24"/>
                <w:szCs w:val="24"/>
              </w:rPr>
              <w:t>if the time is 9am in the UK, what time is it on the island?</w:t>
            </w:r>
            <w:bookmarkEnd w:id="6"/>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4</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I don’t know</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Pupil 2?</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2</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11am</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 xml:space="preserve">Pupil 2 how did you work that out? </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2</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you count forward, if the time was 7am in the UK, it would be 9am in Rhodes</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Can anyone tell me the airport you can travel from to get to Rhodes?</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Manchester (Pupil 3)</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London Gatwick (Pupil 5)</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Do you think people would read this page before, during or after their holiday?</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lastRenderedPageBreak/>
              <w:t>Pupils</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Pupil 1 before, so they know what the weather is going to be like</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Pupil 2 before, they know if it is going to hot</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 xml:space="preserve">Pupil 3 before. </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So why do people go to Rhodes?</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Pupils</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People go there on holiday (Pupil 1)</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It is a warm place (Pupil 2)</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There are lots of beaches (Pupil 3)</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I went to Dubai and it was hot (Pupil 4)</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It is sunny all the time (Pupil 3)</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It is hot in the summer (Pupil 1)</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You can go and see the history (Pupil 5)</w:t>
            </w:r>
          </w:p>
        </w:tc>
      </w:tr>
    </w:tbl>
    <w:p w:rsidR="00BB085F" w:rsidRPr="00DB259E" w:rsidRDefault="00BB085F" w:rsidP="00BB085F">
      <w:pPr>
        <w:rPr>
          <w:sz w:val="24"/>
          <w:szCs w:val="24"/>
        </w:rPr>
      </w:pPr>
    </w:p>
    <w:sectPr w:rsidR="00BB085F" w:rsidRPr="00DB259E">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14F3" w:rsidRDefault="000D14F3" w:rsidP="00E22FFF">
      <w:r>
        <w:separator/>
      </w:r>
    </w:p>
  </w:endnote>
  <w:endnote w:type="continuationSeparator" w:id="0">
    <w:p w:rsidR="000D14F3" w:rsidRDefault="000D14F3" w:rsidP="00E22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697095"/>
      <w:docPartObj>
        <w:docPartGallery w:val="Page Numbers (Bottom of Page)"/>
        <w:docPartUnique/>
      </w:docPartObj>
    </w:sdtPr>
    <w:sdtEndPr>
      <w:rPr>
        <w:noProof/>
      </w:rPr>
    </w:sdtEndPr>
    <w:sdtContent>
      <w:p w:rsidR="000D14F3" w:rsidRDefault="000D14F3">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rsidR="000D14F3" w:rsidRDefault="000D14F3" w:rsidP="00E22FF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14F3" w:rsidRDefault="000D14F3" w:rsidP="00E22FFF">
      <w:r>
        <w:separator/>
      </w:r>
    </w:p>
  </w:footnote>
  <w:footnote w:type="continuationSeparator" w:id="0">
    <w:p w:rsidR="000D14F3" w:rsidRDefault="000D14F3" w:rsidP="00E22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14F3" w:rsidRDefault="000D14F3" w:rsidP="00DB259E">
    <w:pPr>
      <w:pStyle w:val="Header"/>
      <w:jc w:val="right"/>
    </w:pPr>
    <w:r>
      <w:t>1300374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62D84"/>
    <w:multiLevelType w:val="hybridMultilevel"/>
    <w:tmpl w:val="AFB2D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F1741"/>
    <w:multiLevelType w:val="hybridMultilevel"/>
    <w:tmpl w:val="BC8A7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871F9"/>
    <w:multiLevelType w:val="hybridMultilevel"/>
    <w:tmpl w:val="69C87F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891F1C"/>
    <w:multiLevelType w:val="hybridMultilevel"/>
    <w:tmpl w:val="3DBCC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570945"/>
    <w:multiLevelType w:val="hybridMultilevel"/>
    <w:tmpl w:val="AE4E90B8"/>
    <w:lvl w:ilvl="0" w:tplc="789EE8C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5074AA"/>
    <w:multiLevelType w:val="hybridMultilevel"/>
    <w:tmpl w:val="2BE42E44"/>
    <w:lvl w:ilvl="0" w:tplc="69AA3EC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B5D1A"/>
    <w:multiLevelType w:val="hybridMultilevel"/>
    <w:tmpl w:val="E6D63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8E7E27"/>
    <w:multiLevelType w:val="hybridMultilevel"/>
    <w:tmpl w:val="29C6F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6D70AE"/>
    <w:multiLevelType w:val="hybridMultilevel"/>
    <w:tmpl w:val="85709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33B94"/>
    <w:multiLevelType w:val="hybridMultilevel"/>
    <w:tmpl w:val="758E3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036B14"/>
    <w:multiLevelType w:val="hybridMultilevel"/>
    <w:tmpl w:val="550AD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B85334"/>
    <w:multiLevelType w:val="hybridMultilevel"/>
    <w:tmpl w:val="89A06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D74186"/>
    <w:multiLevelType w:val="hybridMultilevel"/>
    <w:tmpl w:val="0790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CF4C63"/>
    <w:multiLevelType w:val="hybridMultilevel"/>
    <w:tmpl w:val="91B6A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482825"/>
    <w:multiLevelType w:val="hybridMultilevel"/>
    <w:tmpl w:val="14ECE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460E66"/>
    <w:multiLevelType w:val="hybridMultilevel"/>
    <w:tmpl w:val="3C726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C13F73"/>
    <w:multiLevelType w:val="hybridMultilevel"/>
    <w:tmpl w:val="A09A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A0748E"/>
    <w:multiLevelType w:val="hybridMultilevel"/>
    <w:tmpl w:val="5420B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B637FF"/>
    <w:multiLevelType w:val="hybridMultilevel"/>
    <w:tmpl w:val="CECCE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CB47B2"/>
    <w:multiLevelType w:val="hybridMultilevel"/>
    <w:tmpl w:val="3380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223106"/>
    <w:multiLevelType w:val="hybridMultilevel"/>
    <w:tmpl w:val="C27CB736"/>
    <w:lvl w:ilvl="0" w:tplc="2B6C598C">
      <w:start w:val="1"/>
      <w:numFmt w:val="bullet"/>
      <w:pStyle w:val="References"/>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9"/>
  </w:num>
  <w:num w:numId="4">
    <w:abstractNumId w:val="4"/>
  </w:num>
  <w:num w:numId="5">
    <w:abstractNumId w:val="18"/>
  </w:num>
  <w:num w:numId="6">
    <w:abstractNumId w:val="19"/>
  </w:num>
  <w:num w:numId="7">
    <w:abstractNumId w:val="13"/>
  </w:num>
  <w:num w:numId="8">
    <w:abstractNumId w:val="16"/>
  </w:num>
  <w:num w:numId="9">
    <w:abstractNumId w:val="12"/>
  </w:num>
  <w:num w:numId="10">
    <w:abstractNumId w:val="3"/>
  </w:num>
  <w:num w:numId="11">
    <w:abstractNumId w:val="2"/>
  </w:num>
  <w:num w:numId="12">
    <w:abstractNumId w:val="15"/>
  </w:num>
  <w:num w:numId="13">
    <w:abstractNumId w:val="11"/>
  </w:num>
  <w:num w:numId="14">
    <w:abstractNumId w:val="6"/>
  </w:num>
  <w:num w:numId="15">
    <w:abstractNumId w:val="20"/>
  </w:num>
  <w:num w:numId="16">
    <w:abstractNumId w:val="0"/>
  </w:num>
  <w:num w:numId="17">
    <w:abstractNumId w:val="17"/>
  </w:num>
  <w:num w:numId="18">
    <w:abstractNumId w:val="10"/>
  </w:num>
  <w:num w:numId="19">
    <w:abstractNumId w:val="5"/>
  </w:num>
  <w:num w:numId="20">
    <w:abstractNumId w:val="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334"/>
    <w:rsid w:val="000014B4"/>
    <w:rsid w:val="00001D45"/>
    <w:rsid w:val="000055FF"/>
    <w:rsid w:val="00005E1E"/>
    <w:rsid w:val="00006F28"/>
    <w:rsid w:val="00014989"/>
    <w:rsid w:val="0001601D"/>
    <w:rsid w:val="0002115F"/>
    <w:rsid w:val="0002382C"/>
    <w:rsid w:val="00031791"/>
    <w:rsid w:val="00034912"/>
    <w:rsid w:val="0004065E"/>
    <w:rsid w:val="0004090D"/>
    <w:rsid w:val="00044A61"/>
    <w:rsid w:val="00044D4E"/>
    <w:rsid w:val="00063608"/>
    <w:rsid w:val="00064CDF"/>
    <w:rsid w:val="00066B9E"/>
    <w:rsid w:val="00074057"/>
    <w:rsid w:val="000852E8"/>
    <w:rsid w:val="00087320"/>
    <w:rsid w:val="00091455"/>
    <w:rsid w:val="0009424C"/>
    <w:rsid w:val="00095E1A"/>
    <w:rsid w:val="000966A5"/>
    <w:rsid w:val="000A4CB1"/>
    <w:rsid w:val="000A612C"/>
    <w:rsid w:val="000B7049"/>
    <w:rsid w:val="000C656C"/>
    <w:rsid w:val="000D14F3"/>
    <w:rsid w:val="000F7B81"/>
    <w:rsid w:val="0010309C"/>
    <w:rsid w:val="00120AEB"/>
    <w:rsid w:val="001265B4"/>
    <w:rsid w:val="00131B2C"/>
    <w:rsid w:val="00147C2B"/>
    <w:rsid w:val="00153370"/>
    <w:rsid w:val="00160088"/>
    <w:rsid w:val="001630D1"/>
    <w:rsid w:val="001648DD"/>
    <w:rsid w:val="00165520"/>
    <w:rsid w:val="0017011F"/>
    <w:rsid w:val="00171286"/>
    <w:rsid w:val="001735D8"/>
    <w:rsid w:val="00177555"/>
    <w:rsid w:val="00180B3C"/>
    <w:rsid w:val="001822E7"/>
    <w:rsid w:val="0018303D"/>
    <w:rsid w:val="00190263"/>
    <w:rsid w:val="001922BA"/>
    <w:rsid w:val="00194048"/>
    <w:rsid w:val="001A0424"/>
    <w:rsid w:val="001A2FC7"/>
    <w:rsid w:val="001A7710"/>
    <w:rsid w:val="001C1426"/>
    <w:rsid w:val="001C77C6"/>
    <w:rsid w:val="001D3D41"/>
    <w:rsid w:val="001D3E3B"/>
    <w:rsid w:val="001D6A78"/>
    <w:rsid w:val="001F2381"/>
    <w:rsid w:val="001F41E4"/>
    <w:rsid w:val="002026D1"/>
    <w:rsid w:val="002113C1"/>
    <w:rsid w:val="002143BF"/>
    <w:rsid w:val="00216606"/>
    <w:rsid w:val="00220D9A"/>
    <w:rsid w:val="0022645C"/>
    <w:rsid w:val="00231E49"/>
    <w:rsid w:val="00233531"/>
    <w:rsid w:val="002403B6"/>
    <w:rsid w:val="00252671"/>
    <w:rsid w:val="00255FCB"/>
    <w:rsid w:val="00265703"/>
    <w:rsid w:val="00277706"/>
    <w:rsid w:val="00280B3F"/>
    <w:rsid w:val="00281B81"/>
    <w:rsid w:val="00290C04"/>
    <w:rsid w:val="00294689"/>
    <w:rsid w:val="00297DBA"/>
    <w:rsid w:val="002A13E4"/>
    <w:rsid w:val="002A303B"/>
    <w:rsid w:val="002A4A7B"/>
    <w:rsid w:val="002A6AB1"/>
    <w:rsid w:val="002B259A"/>
    <w:rsid w:val="002C1B7F"/>
    <w:rsid w:val="002D1539"/>
    <w:rsid w:val="002D3101"/>
    <w:rsid w:val="002D5B95"/>
    <w:rsid w:val="002E4C81"/>
    <w:rsid w:val="002E5821"/>
    <w:rsid w:val="002F73EB"/>
    <w:rsid w:val="00300A0C"/>
    <w:rsid w:val="00302780"/>
    <w:rsid w:val="0030381A"/>
    <w:rsid w:val="00305C11"/>
    <w:rsid w:val="00311A22"/>
    <w:rsid w:val="00315055"/>
    <w:rsid w:val="00317B3F"/>
    <w:rsid w:val="00321385"/>
    <w:rsid w:val="00327B10"/>
    <w:rsid w:val="00327C32"/>
    <w:rsid w:val="00330334"/>
    <w:rsid w:val="00332EF3"/>
    <w:rsid w:val="003363E1"/>
    <w:rsid w:val="00346C93"/>
    <w:rsid w:val="00361F20"/>
    <w:rsid w:val="00367E0C"/>
    <w:rsid w:val="00370489"/>
    <w:rsid w:val="003714BF"/>
    <w:rsid w:val="00372887"/>
    <w:rsid w:val="00377C3A"/>
    <w:rsid w:val="003956E0"/>
    <w:rsid w:val="00395CA9"/>
    <w:rsid w:val="0039631D"/>
    <w:rsid w:val="003A1D9B"/>
    <w:rsid w:val="003A3D1D"/>
    <w:rsid w:val="003A6B11"/>
    <w:rsid w:val="003B10CE"/>
    <w:rsid w:val="003B2868"/>
    <w:rsid w:val="003C10D8"/>
    <w:rsid w:val="003E20A1"/>
    <w:rsid w:val="003E6CF0"/>
    <w:rsid w:val="003E7D7F"/>
    <w:rsid w:val="003F3967"/>
    <w:rsid w:val="003F7B88"/>
    <w:rsid w:val="00410CAD"/>
    <w:rsid w:val="00410EF6"/>
    <w:rsid w:val="004229A2"/>
    <w:rsid w:val="00422EB5"/>
    <w:rsid w:val="00423184"/>
    <w:rsid w:val="00424CC3"/>
    <w:rsid w:val="00425664"/>
    <w:rsid w:val="0042679D"/>
    <w:rsid w:val="0043109E"/>
    <w:rsid w:val="004445C3"/>
    <w:rsid w:val="004445D1"/>
    <w:rsid w:val="00460A19"/>
    <w:rsid w:val="00461168"/>
    <w:rsid w:val="0046185D"/>
    <w:rsid w:val="004669CD"/>
    <w:rsid w:val="00472C92"/>
    <w:rsid w:val="00475784"/>
    <w:rsid w:val="00475ABD"/>
    <w:rsid w:val="00476A26"/>
    <w:rsid w:val="004866EC"/>
    <w:rsid w:val="00486C23"/>
    <w:rsid w:val="0049465C"/>
    <w:rsid w:val="00494DB7"/>
    <w:rsid w:val="004A15D6"/>
    <w:rsid w:val="004A2E8A"/>
    <w:rsid w:val="004A780E"/>
    <w:rsid w:val="004B0657"/>
    <w:rsid w:val="004B1591"/>
    <w:rsid w:val="004B5B1E"/>
    <w:rsid w:val="004B5F01"/>
    <w:rsid w:val="004C753F"/>
    <w:rsid w:val="004D0B8E"/>
    <w:rsid w:val="004D1221"/>
    <w:rsid w:val="004D1AAF"/>
    <w:rsid w:val="004E36A6"/>
    <w:rsid w:val="004E7BAA"/>
    <w:rsid w:val="004F101C"/>
    <w:rsid w:val="004F1726"/>
    <w:rsid w:val="004F6713"/>
    <w:rsid w:val="005026A7"/>
    <w:rsid w:val="00502895"/>
    <w:rsid w:val="0050565C"/>
    <w:rsid w:val="0050608E"/>
    <w:rsid w:val="0050756B"/>
    <w:rsid w:val="0051011C"/>
    <w:rsid w:val="00527A66"/>
    <w:rsid w:val="00532C53"/>
    <w:rsid w:val="005375C6"/>
    <w:rsid w:val="00547CA6"/>
    <w:rsid w:val="00550AB4"/>
    <w:rsid w:val="0055378F"/>
    <w:rsid w:val="005566C4"/>
    <w:rsid w:val="00560C57"/>
    <w:rsid w:val="005615DE"/>
    <w:rsid w:val="00561C2E"/>
    <w:rsid w:val="005636A8"/>
    <w:rsid w:val="00563EB8"/>
    <w:rsid w:val="005651D3"/>
    <w:rsid w:val="00566652"/>
    <w:rsid w:val="00580E4C"/>
    <w:rsid w:val="005878B2"/>
    <w:rsid w:val="00590A5F"/>
    <w:rsid w:val="00592C4A"/>
    <w:rsid w:val="00594E07"/>
    <w:rsid w:val="005A4B76"/>
    <w:rsid w:val="005A5655"/>
    <w:rsid w:val="005A7403"/>
    <w:rsid w:val="005C71C8"/>
    <w:rsid w:val="005D2E57"/>
    <w:rsid w:val="005D4C39"/>
    <w:rsid w:val="005E6663"/>
    <w:rsid w:val="005F0F6E"/>
    <w:rsid w:val="005F26F6"/>
    <w:rsid w:val="005F335D"/>
    <w:rsid w:val="006030EF"/>
    <w:rsid w:val="0060338B"/>
    <w:rsid w:val="0060669E"/>
    <w:rsid w:val="0061452A"/>
    <w:rsid w:val="00615103"/>
    <w:rsid w:val="006155CA"/>
    <w:rsid w:val="0061583F"/>
    <w:rsid w:val="00615FC5"/>
    <w:rsid w:val="00621FFD"/>
    <w:rsid w:val="00624E47"/>
    <w:rsid w:val="00625C76"/>
    <w:rsid w:val="00627F16"/>
    <w:rsid w:val="00632C9C"/>
    <w:rsid w:val="00633A83"/>
    <w:rsid w:val="006428A8"/>
    <w:rsid w:val="0065214E"/>
    <w:rsid w:val="00653381"/>
    <w:rsid w:val="00653496"/>
    <w:rsid w:val="00670475"/>
    <w:rsid w:val="00670E65"/>
    <w:rsid w:val="00674BD8"/>
    <w:rsid w:val="00674E64"/>
    <w:rsid w:val="006818BF"/>
    <w:rsid w:val="00681C27"/>
    <w:rsid w:val="00681E73"/>
    <w:rsid w:val="006841DC"/>
    <w:rsid w:val="00694196"/>
    <w:rsid w:val="006A5970"/>
    <w:rsid w:val="006B32B7"/>
    <w:rsid w:val="006B6750"/>
    <w:rsid w:val="006C06DD"/>
    <w:rsid w:val="006C0B10"/>
    <w:rsid w:val="006C3AEB"/>
    <w:rsid w:val="006C49F7"/>
    <w:rsid w:val="006C5E4F"/>
    <w:rsid w:val="006C6B8B"/>
    <w:rsid w:val="006D0E6B"/>
    <w:rsid w:val="006D49D8"/>
    <w:rsid w:val="006E0941"/>
    <w:rsid w:val="006E0B83"/>
    <w:rsid w:val="006E15F6"/>
    <w:rsid w:val="006E2B66"/>
    <w:rsid w:val="006E4397"/>
    <w:rsid w:val="006E455F"/>
    <w:rsid w:val="006E6D2B"/>
    <w:rsid w:val="006F1A00"/>
    <w:rsid w:val="006F2808"/>
    <w:rsid w:val="007053B5"/>
    <w:rsid w:val="00706C76"/>
    <w:rsid w:val="00710E21"/>
    <w:rsid w:val="00720895"/>
    <w:rsid w:val="00726C99"/>
    <w:rsid w:val="0073016E"/>
    <w:rsid w:val="00731106"/>
    <w:rsid w:val="007403FF"/>
    <w:rsid w:val="00746E2F"/>
    <w:rsid w:val="007520E7"/>
    <w:rsid w:val="00767103"/>
    <w:rsid w:val="00777A07"/>
    <w:rsid w:val="00794BD6"/>
    <w:rsid w:val="007A0591"/>
    <w:rsid w:val="007A0E1E"/>
    <w:rsid w:val="007B04D8"/>
    <w:rsid w:val="007B1732"/>
    <w:rsid w:val="007B2189"/>
    <w:rsid w:val="007B39E1"/>
    <w:rsid w:val="007C1215"/>
    <w:rsid w:val="007E2714"/>
    <w:rsid w:val="007E423E"/>
    <w:rsid w:val="007F0794"/>
    <w:rsid w:val="007F7247"/>
    <w:rsid w:val="00803784"/>
    <w:rsid w:val="0081356C"/>
    <w:rsid w:val="008239A5"/>
    <w:rsid w:val="0082591F"/>
    <w:rsid w:val="00826EE4"/>
    <w:rsid w:val="008272FC"/>
    <w:rsid w:val="00832360"/>
    <w:rsid w:val="00840877"/>
    <w:rsid w:val="0085068A"/>
    <w:rsid w:val="00850D94"/>
    <w:rsid w:val="00852523"/>
    <w:rsid w:val="008540DE"/>
    <w:rsid w:val="00856BDB"/>
    <w:rsid w:val="0086391F"/>
    <w:rsid w:val="00863C2C"/>
    <w:rsid w:val="00865AF8"/>
    <w:rsid w:val="008721BC"/>
    <w:rsid w:val="00874D11"/>
    <w:rsid w:val="0087784A"/>
    <w:rsid w:val="00890F67"/>
    <w:rsid w:val="00893DA1"/>
    <w:rsid w:val="0089412F"/>
    <w:rsid w:val="00894724"/>
    <w:rsid w:val="0089730D"/>
    <w:rsid w:val="008A38CD"/>
    <w:rsid w:val="008A6D9F"/>
    <w:rsid w:val="008A7181"/>
    <w:rsid w:val="008B4DC6"/>
    <w:rsid w:val="008B7610"/>
    <w:rsid w:val="008C035A"/>
    <w:rsid w:val="008D2F85"/>
    <w:rsid w:val="008D579A"/>
    <w:rsid w:val="008E3D73"/>
    <w:rsid w:val="008E7D36"/>
    <w:rsid w:val="008F0AB7"/>
    <w:rsid w:val="009048BD"/>
    <w:rsid w:val="00905FC4"/>
    <w:rsid w:val="009124B5"/>
    <w:rsid w:val="00912636"/>
    <w:rsid w:val="009319D3"/>
    <w:rsid w:val="00940315"/>
    <w:rsid w:val="0094180D"/>
    <w:rsid w:val="0094248D"/>
    <w:rsid w:val="0094361C"/>
    <w:rsid w:val="00947786"/>
    <w:rsid w:val="00950E38"/>
    <w:rsid w:val="00951620"/>
    <w:rsid w:val="00957E0F"/>
    <w:rsid w:val="00971B9B"/>
    <w:rsid w:val="00972256"/>
    <w:rsid w:val="00973189"/>
    <w:rsid w:val="00974C6E"/>
    <w:rsid w:val="0098159F"/>
    <w:rsid w:val="009821DF"/>
    <w:rsid w:val="009839E3"/>
    <w:rsid w:val="0098671F"/>
    <w:rsid w:val="00990C64"/>
    <w:rsid w:val="009A10D1"/>
    <w:rsid w:val="009A5E90"/>
    <w:rsid w:val="009B5CDE"/>
    <w:rsid w:val="009C2491"/>
    <w:rsid w:val="009C2A2C"/>
    <w:rsid w:val="009E173B"/>
    <w:rsid w:val="009E6791"/>
    <w:rsid w:val="00A07677"/>
    <w:rsid w:val="00A11690"/>
    <w:rsid w:val="00A11A86"/>
    <w:rsid w:val="00A16648"/>
    <w:rsid w:val="00A21861"/>
    <w:rsid w:val="00A30699"/>
    <w:rsid w:val="00A331B3"/>
    <w:rsid w:val="00A33327"/>
    <w:rsid w:val="00A337DE"/>
    <w:rsid w:val="00A33DC2"/>
    <w:rsid w:val="00A36345"/>
    <w:rsid w:val="00A43FD4"/>
    <w:rsid w:val="00A4494B"/>
    <w:rsid w:val="00A64FEF"/>
    <w:rsid w:val="00A67391"/>
    <w:rsid w:val="00A74527"/>
    <w:rsid w:val="00A765B4"/>
    <w:rsid w:val="00A8758C"/>
    <w:rsid w:val="00A91255"/>
    <w:rsid w:val="00A97E5B"/>
    <w:rsid w:val="00AB070E"/>
    <w:rsid w:val="00AB318D"/>
    <w:rsid w:val="00AC07BB"/>
    <w:rsid w:val="00AC104C"/>
    <w:rsid w:val="00AC1FE9"/>
    <w:rsid w:val="00AD135E"/>
    <w:rsid w:val="00AE1ED6"/>
    <w:rsid w:val="00AE24BD"/>
    <w:rsid w:val="00AE6C03"/>
    <w:rsid w:val="00AE772A"/>
    <w:rsid w:val="00AF1D83"/>
    <w:rsid w:val="00B07D2B"/>
    <w:rsid w:val="00B10434"/>
    <w:rsid w:val="00B17109"/>
    <w:rsid w:val="00B21181"/>
    <w:rsid w:val="00B2175C"/>
    <w:rsid w:val="00B329B9"/>
    <w:rsid w:val="00B34267"/>
    <w:rsid w:val="00B361F2"/>
    <w:rsid w:val="00B41A9A"/>
    <w:rsid w:val="00B46C70"/>
    <w:rsid w:val="00B503FE"/>
    <w:rsid w:val="00B545FB"/>
    <w:rsid w:val="00B54F24"/>
    <w:rsid w:val="00B57448"/>
    <w:rsid w:val="00B65914"/>
    <w:rsid w:val="00B713CE"/>
    <w:rsid w:val="00B73547"/>
    <w:rsid w:val="00B91EFB"/>
    <w:rsid w:val="00B94F2F"/>
    <w:rsid w:val="00BB085F"/>
    <w:rsid w:val="00BC1A1E"/>
    <w:rsid w:val="00BC4C4F"/>
    <w:rsid w:val="00BE25CE"/>
    <w:rsid w:val="00BE4A9A"/>
    <w:rsid w:val="00BF4765"/>
    <w:rsid w:val="00BF66D9"/>
    <w:rsid w:val="00BF764C"/>
    <w:rsid w:val="00BF7730"/>
    <w:rsid w:val="00C0750E"/>
    <w:rsid w:val="00C17D49"/>
    <w:rsid w:val="00C26D7E"/>
    <w:rsid w:val="00C26ED0"/>
    <w:rsid w:val="00C27CA1"/>
    <w:rsid w:val="00C30AEB"/>
    <w:rsid w:val="00C37EEE"/>
    <w:rsid w:val="00C41C33"/>
    <w:rsid w:val="00C41FE8"/>
    <w:rsid w:val="00C46590"/>
    <w:rsid w:val="00C60C85"/>
    <w:rsid w:val="00C612E4"/>
    <w:rsid w:val="00C6386D"/>
    <w:rsid w:val="00C63A9D"/>
    <w:rsid w:val="00C63CEF"/>
    <w:rsid w:val="00C63E51"/>
    <w:rsid w:val="00C7532E"/>
    <w:rsid w:val="00C803F1"/>
    <w:rsid w:val="00C8048C"/>
    <w:rsid w:val="00C8505D"/>
    <w:rsid w:val="00C9128E"/>
    <w:rsid w:val="00C92316"/>
    <w:rsid w:val="00C96126"/>
    <w:rsid w:val="00CA5885"/>
    <w:rsid w:val="00CB5E48"/>
    <w:rsid w:val="00CC3182"/>
    <w:rsid w:val="00CC3D01"/>
    <w:rsid w:val="00CE1074"/>
    <w:rsid w:val="00CE5883"/>
    <w:rsid w:val="00CF74DD"/>
    <w:rsid w:val="00CF78B6"/>
    <w:rsid w:val="00D03293"/>
    <w:rsid w:val="00D05242"/>
    <w:rsid w:val="00D12DD5"/>
    <w:rsid w:val="00D156D8"/>
    <w:rsid w:val="00D22162"/>
    <w:rsid w:val="00D3054C"/>
    <w:rsid w:val="00D401FB"/>
    <w:rsid w:val="00D420AB"/>
    <w:rsid w:val="00D53E8F"/>
    <w:rsid w:val="00D57689"/>
    <w:rsid w:val="00D770F9"/>
    <w:rsid w:val="00D817E3"/>
    <w:rsid w:val="00D8251E"/>
    <w:rsid w:val="00D866BD"/>
    <w:rsid w:val="00D93529"/>
    <w:rsid w:val="00DA033C"/>
    <w:rsid w:val="00DB07BE"/>
    <w:rsid w:val="00DB259E"/>
    <w:rsid w:val="00DB275E"/>
    <w:rsid w:val="00DB5228"/>
    <w:rsid w:val="00DC3075"/>
    <w:rsid w:val="00DD6CAF"/>
    <w:rsid w:val="00DF3352"/>
    <w:rsid w:val="00DF5BB4"/>
    <w:rsid w:val="00E10AB9"/>
    <w:rsid w:val="00E147F1"/>
    <w:rsid w:val="00E22FFF"/>
    <w:rsid w:val="00E26378"/>
    <w:rsid w:val="00E26E53"/>
    <w:rsid w:val="00E300FE"/>
    <w:rsid w:val="00E31384"/>
    <w:rsid w:val="00E316E3"/>
    <w:rsid w:val="00E54B4F"/>
    <w:rsid w:val="00E60B9B"/>
    <w:rsid w:val="00E61835"/>
    <w:rsid w:val="00E630A3"/>
    <w:rsid w:val="00E71A16"/>
    <w:rsid w:val="00E72148"/>
    <w:rsid w:val="00E73FB0"/>
    <w:rsid w:val="00E81BA9"/>
    <w:rsid w:val="00E859D0"/>
    <w:rsid w:val="00E9182C"/>
    <w:rsid w:val="00E94A19"/>
    <w:rsid w:val="00E94CDF"/>
    <w:rsid w:val="00E956C2"/>
    <w:rsid w:val="00E96F38"/>
    <w:rsid w:val="00EA6C29"/>
    <w:rsid w:val="00EB127D"/>
    <w:rsid w:val="00EB398A"/>
    <w:rsid w:val="00EC0476"/>
    <w:rsid w:val="00EC446F"/>
    <w:rsid w:val="00ED09DB"/>
    <w:rsid w:val="00ED55B6"/>
    <w:rsid w:val="00EE4A92"/>
    <w:rsid w:val="00EE6B7F"/>
    <w:rsid w:val="00EF0938"/>
    <w:rsid w:val="00EF3953"/>
    <w:rsid w:val="00EF4164"/>
    <w:rsid w:val="00EF6675"/>
    <w:rsid w:val="00F11F0A"/>
    <w:rsid w:val="00F4377A"/>
    <w:rsid w:val="00F47AF6"/>
    <w:rsid w:val="00F51482"/>
    <w:rsid w:val="00F56E46"/>
    <w:rsid w:val="00F61EC4"/>
    <w:rsid w:val="00F62528"/>
    <w:rsid w:val="00F62A9B"/>
    <w:rsid w:val="00F64494"/>
    <w:rsid w:val="00F67525"/>
    <w:rsid w:val="00F7554B"/>
    <w:rsid w:val="00F83507"/>
    <w:rsid w:val="00F909E0"/>
    <w:rsid w:val="00F94D01"/>
    <w:rsid w:val="00FA3395"/>
    <w:rsid w:val="00FA62C0"/>
    <w:rsid w:val="00FA7623"/>
    <w:rsid w:val="00FB22B6"/>
    <w:rsid w:val="00FC018B"/>
    <w:rsid w:val="00FC1A4A"/>
    <w:rsid w:val="00FD05A1"/>
    <w:rsid w:val="00FE0121"/>
    <w:rsid w:val="00FE2E95"/>
    <w:rsid w:val="00FE3CA2"/>
    <w:rsid w:val="00FE6D56"/>
    <w:rsid w:val="00FF2237"/>
    <w:rsid w:val="00FF4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BFFCC"/>
  <w15:chartTrackingRefBased/>
  <w15:docId w15:val="{E4016F84-1478-432C-9323-EA85E1D6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033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6710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403F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7403F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4164"/>
    <w:rPr>
      <w:color w:val="0563C1" w:themeColor="hyperlink"/>
      <w:u w:val="single"/>
    </w:rPr>
  </w:style>
  <w:style w:type="character" w:customStyle="1" w:styleId="UnresolvedMention1">
    <w:name w:val="Unresolved Mention1"/>
    <w:basedOn w:val="DefaultParagraphFont"/>
    <w:uiPriority w:val="99"/>
    <w:semiHidden/>
    <w:unhideWhenUsed/>
    <w:rsid w:val="00EF4164"/>
    <w:rPr>
      <w:color w:val="605E5C"/>
      <w:shd w:val="clear" w:color="auto" w:fill="E1DFDD"/>
    </w:rPr>
  </w:style>
  <w:style w:type="paragraph" w:styleId="Header">
    <w:name w:val="header"/>
    <w:basedOn w:val="Normal"/>
    <w:link w:val="HeaderChar"/>
    <w:uiPriority w:val="99"/>
    <w:unhideWhenUsed/>
    <w:rsid w:val="00E22FFF"/>
    <w:pPr>
      <w:tabs>
        <w:tab w:val="center" w:pos="4513"/>
        <w:tab w:val="right" w:pos="9026"/>
      </w:tabs>
    </w:pPr>
  </w:style>
  <w:style w:type="character" w:customStyle="1" w:styleId="HeaderChar">
    <w:name w:val="Header Char"/>
    <w:basedOn w:val="DefaultParagraphFont"/>
    <w:link w:val="Header"/>
    <w:uiPriority w:val="99"/>
    <w:rsid w:val="00E22FF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22FFF"/>
    <w:pPr>
      <w:tabs>
        <w:tab w:val="center" w:pos="4513"/>
        <w:tab w:val="right" w:pos="9026"/>
      </w:tabs>
    </w:pPr>
  </w:style>
  <w:style w:type="character" w:customStyle="1" w:styleId="FooterChar">
    <w:name w:val="Footer Char"/>
    <w:basedOn w:val="DefaultParagraphFont"/>
    <w:link w:val="Footer"/>
    <w:uiPriority w:val="99"/>
    <w:rsid w:val="00E22FFF"/>
    <w:rPr>
      <w:rFonts w:ascii="Times New Roman" w:eastAsia="Times New Roman" w:hAnsi="Times New Roman" w:cs="Times New Roman"/>
      <w:sz w:val="20"/>
      <w:szCs w:val="20"/>
      <w:lang w:eastAsia="en-GB"/>
    </w:rPr>
  </w:style>
  <w:style w:type="table" w:styleId="TableGrid">
    <w:name w:val="Table Grid"/>
    <w:basedOn w:val="TableNormal"/>
    <w:uiPriority w:val="39"/>
    <w:rsid w:val="00827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101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2C1B7F"/>
    <w:pPr>
      <w:ind w:left="720"/>
      <w:contextualSpacing/>
    </w:pPr>
  </w:style>
  <w:style w:type="character" w:styleId="FollowedHyperlink">
    <w:name w:val="FollowedHyperlink"/>
    <w:basedOn w:val="DefaultParagraphFont"/>
    <w:uiPriority w:val="99"/>
    <w:semiHidden/>
    <w:unhideWhenUsed/>
    <w:rsid w:val="00A331B3"/>
    <w:rPr>
      <w:color w:val="954F72" w:themeColor="followedHyperlink"/>
      <w:u w:val="single"/>
    </w:rPr>
  </w:style>
  <w:style w:type="character" w:customStyle="1" w:styleId="element-citation">
    <w:name w:val="element-citation"/>
    <w:basedOn w:val="DefaultParagraphFont"/>
    <w:rsid w:val="00120AEB"/>
  </w:style>
  <w:style w:type="character" w:styleId="Emphasis">
    <w:name w:val="Emphasis"/>
    <w:basedOn w:val="DefaultParagraphFont"/>
    <w:uiPriority w:val="20"/>
    <w:qFormat/>
    <w:rsid w:val="00120AEB"/>
    <w:rPr>
      <w:i/>
      <w:iCs/>
    </w:rPr>
  </w:style>
  <w:style w:type="character" w:customStyle="1" w:styleId="UnresolvedMention2">
    <w:name w:val="Unresolved Mention2"/>
    <w:basedOn w:val="DefaultParagraphFont"/>
    <w:uiPriority w:val="99"/>
    <w:semiHidden/>
    <w:unhideWhenUsed/>
    <w:rsid w:val="00E316E3"/>
    <w:rPr>
      <w:color w:val="605E5C"/>
      <w:shd w:val="clear" w:color="auto" w:fill="E1DFDD"/>
    </w:rPr>
  </w:style>
  <w:style w:type="character" w:customStyle="1" w:styleId="UnresolvedMention3">
    <w:name w:val="Unresolved Mention3"/>
    <w:basedOn w:val="DefaultParagraphFont"/>
    <w:uiPriority w:val="99"/>
    <w:semiHidden/>
    <w:unhideWhenUsed/>
    <w:rsid w:val="005C71C8"/>
    <w:rPr>
      <w:color w:val="605E5C"/>
      <w:shd w:val="clear" w:color="auto" w:fill="E1DFDD"/>
    </w:rPr>
  </w:style>
  <w:style w:type="character" w:customStyle="1" w:styleId="Heading1Char">
    <w:name w:val="Heading 1 Char"/>
    <w:basedOn w:val="DefaultParagraphFont"/>
    <w:link w:val="Heading1"/>
    <w:uiPriority w:val="9"/>
    <w:rsid w:val="00767103"/>
    <w:rPr>
      <w:rFonts w:asciiTheme="majorHAnsi" w:eastAsiaTheme="majorEastAsia" w:hAnsiTheme="majorHAnsi" w:cstheme="majorBidi"/>
      <w:color w:val="2F5496" w:themeColor="accent1" w:themeShade="BF"/>
      <w:sz w:val="32"/>
      <w:szCs w:val="32"/>
      <w:lang w:eastAsia="en-GB"/>
    </w:rPr>
  </w:style>
  <w:style w:type="table" w:styleId="GridTable1Light-Accent2">
    <w:name w:val="Grid Table 1 Light Accent 2"/>
    <w:basedOn w:val="TableNormal"/>
    <w:uiPriority w:val="46"/>
    <w:rsid w:val="00410CA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410CA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4">
    <w:name w:val="Grid Table 5 Dark Accent 4"/>
    <w:basedOn w:val="TableNormal"/>
    <w:uiPriority w:val="50"/>
    <w:rsid w:val="00410CA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3">
    <w:name w:val="Grid Table 5 Dark Accent 3"/>
    <w:basedOn w:val="TableNormal"/>
    <w:uiPriority w:val="50"/>
    <w:rsid w:val="00410CA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Caption">
    <w:name w:val="caption"/>
    <w:basedOn w:val="Normal"/>
    <w:next w:val="Normal"/>
    <w:uiPriority w:val="35"/>
    <w:unhideWhenUsed/>
    <w:qFormat/>
    <w:rsid w:val="00410CAD"/>
    <w:pPr>
      <w:spacing w:after="200"/>
    </w:pPr>
    <w:rPr>
      <w:i/>
      <w:iCs/>
      <w:color w:val="44546A" w:themeColor="text2"/>
      <w:sz w:val="18"/>
      <w:szCs w:val="18"/>
    </w:rPr>
  </w:style>
  <w:style w:type="paragraph" w:styleId="NormalWeb">
    <w:name w:val="Normal (Web)"/>
    <w:basedOn w:val="Normal"/>
    <w:uiPriority w:val="99"/>
    <w:unhideWhenUsed/>
    <w:rsid w:val="00863C2C"/>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632C9C"/>
    <w:rPr>
      <w:color w:val="605E5C"/>
      <w:shd w:val="clear" w:color="auto" w:fill="E1DFDD"/>
    </w:rPr>
  </w:style>
  <w:style w:type="paragraph" w:styleId="BalloonText">
    <w:name w:val="Balloon Text"/>
    <w:basedOn w:val="Normal"/>
    <w:link w:val="BalloonTextChar"/>
    <w:uiPriority w:val="99"/>
    <w:semiHidden/>
    <w:unhideWhenUsed/>
    <w:rsid w:val="00DB2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275E"/>
    <w:rPr>
      <w:rFonts w:ascii="Segoe UI" w:eastAsia="Times New Roman" w:hAnsi="Segoe UI" w:cs="Segoe UI"/>
      <w:sz w:val="18"/>
      <w:szCs w:val="18"/>
      <w:lang w:eastAsia="en-GB"/>
    </w:rPr>
  </w:style>
  <w:style w:type="paragraph" w:customStyle="1" w:styleId="References">
    <w:name w:val="References"/>
    <w:basedOn w:val="Normal"/>
    <w:autoRedefine/>
    <w:rsid w:val="001C77C6"/>
    <w:pPr>
      <w:numPr>
        <w:numId w:val="15"/>
      </w:numPr>
      <w:spacing w:line="276" w:lineRule="auto"/>
      <w:jc w:val="both"/>
    </w:pPr>
    <w:rPr>
      <w:rFonts w:eastAsia="Cambria" w:cs="Arial Narrow"/>
      <w:sz w:val="22"/>
      <w:szCs w:val="24"/>
      <w:lang w:val="en-US" w:eastAsia="en-US"/>
    </w:rPr>
  </w:style>
  <w:style w:type="character" w:customStyle="1" w:styleId="Heading2Char">
    <w:name w:val="Heading 2 Char"/>
    <w:basedOn w:val="DefaultParagraphFont"/>
    <w:link w:val="Heading2"/>
    <w:uiPriority w:val="9"/>
    <w:semiHidden/>
    <w:rsid w:val="007403FF"/>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7403FF"/>
    <w:rPr>
      <w:rFonts w:asciiTheme="majorHAnsi" w:eastAsiaTheme="majorEastAsia" w:hAnsiTheme="majorHAnsi" w:cstheme="majorBidi"/>
      <w:i/>
      <w:iCs/>
      <w:color w:val="2F5496" w:themeColor="accent1" w:themeShade="BF"/>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449542">
      <w:bodyDiv w:val="1"/>
      <w:marLeft w:val="0"/>
      <w:marRight w:val="0"/>
      <w:marTop w:val="0"/>
      <w:marBottom w:val="0"/>
      <w:divBdr>
        <w:top w:val="none" w:sz="0" w:space="0" w:color="auto"/>
        <w:left w:val="none" w:sz="0" w:space="0" w:color="auto"/>
        <w:bottom w:val="none" w:sz="0" w:space="0" w:color="auto"/>
        <w:right w:val="none" w:sz="0" w:space="0" w:color="auto"/>
      </w:divBdr>
    </w:div>
    <w:div w:id="577835732">
      <w:bodyDiv w:val="1"/>
      <w:marLeft w:val="0"/>
      <w:marRight w:val="0"/>
      <w:marTop w:val="0"/>
      <w:marBottom w:val="0"/>
      <w:divBdr>
        <w:top w:val="none" w:sz="0" w:space="0" w:color="auto"/>
        <w:left w:val="none" w:sz="0" w:space="0" w:color="auto"/>
        <w:bottom w:val="none" w:sz="0" w:space="0" w:color="auto"/>
        <w:right w:val="none" w:sz="0" w:space="0" w:color="auto"/>
      </w:divBdr>
    </w:div>
    <w:div w:id="819922692">
      <w:bodyDiv w:val="1"/>
      <w:marLeft w:val="0"/>
      <w:marRight w:val="0"/>
      <w:marTop w:val="0"/>
      <w:marBottom w:val="0"/>
      <w:divBdr>
        <w:top w:val="none" w:sz="0" w:space="0" w:color="auto"/>
        <w:left w:val="none" w:sz="0" w:space="0" w:color="auto"/>
        <w:bottom w:val="none" w:sz="0" w:space="0" w:color="auto"/>
        <w:right w:val="none" w:sz="0" w:space="0" w:color="auto"/>
      </w:divBdr>
    </w:div>
    <w:div w:id="891696856">
      <w:bodyDiv w:val="1"/>
      <w:marLeft w:val="0"/>
      <w:marRight w:val="0"/>
      <w:marTop w:val="0"/>
      <w:marBottom w:val="0"/>
      <w:divBdr>
        <w:top w:val="none" w:sz="0" w:space="0" w:color="auto"/>
        <w:left w:val="none" w:sz="0" w:space="0" w:color="auto"/>
        <w:bottom w:val="none" w:sz="0" w:space="0" w:color="auto"/>
        <w:right w:val="none" w:sz="0" w:space="0" w:color="auto"/>
      </w:divBdr>
    </w:div>
    <w:div w:id="1021277883">
      <w:bodyDiv w:val="1"/>
      <w:marLeft w:val="0"/>
      <w:marRight w:val="0"/>
      <w:marTop w:val="0"/>
      <w:marBottom w:val="0"/>
      <w:divBdr>
        <w:top w:val="none" w:sz="0" w:space="0" w:color="auto"/>
        <w:left w:val="none" w:sz="0" w:space="0" w:color="auto"/>
        <w:bottom w:val="none" w:sz="0" w:space="0" w:color="auto"/>
        <w:right w:val="none" w:sz="0" w:space="0" w:color="auto"/>
      </w:divBdr>
    </w:div>
    <w:div w:id="1129515810">
      <w:bodyDiv w:val="1"/>
      <w:marLeft w:val="0"/>
      <w:marRight w:val="0"/>
      <w:marTop w:val="0"/>
      <w:marBottom w:val="0"/>
      <w:divBdr>
        <w:top w:val="none" w:sz="0" w:space="0" w:color="auto"/>
        <w:left w:val="none" w:sz="0" w:space="0" w:color="auto"/>
        <w:bottom w:val="none" w:sz="0" w:space="0" w:color="auto"/>
        <w:right w:val="none" w:sz="0" w:space="0" w:color="auto"/>
      </w:divBdr>
    </w:div>
    <w:div w:id="1185748682">
      <w:bodyDiv w:val="1"/>
      <w:marLeft w:val="0"/>
      <w:marRight w:val="0"/>
      <w:marTop w:val="0"/>
      <w:marBottom w:val="0"/>
      <w:divBdr>
        <w:top w:val="none" w:sz="0" w:space="0" w:color="auto"/>
        <w:left w:val="none" w:sz="0" w:space="0" w:color="auto"/>
        <w:bottom w:val="none" w:sz="0" w:space="0" w:color="auto"/>
        <w:right w:val="none" w:sz="0" w:space="0" w:color="auto"/>
      </w:divBdr>
    </w:div>
    <w:div w:id="1239553444">
      <w:bodyDiv w:val="1"/>
      <w:marLeft w:val="0"/>
      <w:marRight w:val="0"/>
      <w:marTop w:val="0"/>
      <w:marBottom w:val="0"/>
      <w:divBdr>
        <w:top w:val="none" w:sz="0" w:space="0" w:color="auto"/>
        <w:left w:val="none" w:sz="0" w:space="0" w:color="auto"/>
        <w:bottom w:val="none" w:sz="0" w:space="0" w:color="auto"/>
        <w:right w:val="none" w:sz="0" w:space="0" w:color="auto"/>
      </w:divBdr>
    </w:div>
    <w:div w:id="1330668442">
      <w:bodyDiv w:val="1"/>
      <w:marLeft w:val="0"/>
      <w:marRight w:val="0"/>
      <w:marTop w:val="0"/>
      <w:marBottom w:val="0"/>
      <w:divBdr>
        <w:top w:val="none" w:sz="0" w:space="0" w:color="auto"/>
        <w:left w:val="none" w:sz="0" w:space="0" w:color="auto"/>
        <w:bottom w:val="none" w:sz="0" w:space="0" w:color="auto"/>
        <w:right w:val="none" w:sz="0" w:space="0" w:color="auto"/>
      </w:divBdr>
    </w:div>
    <w:div w:id="1371346424">
      <w:bodyDiv w:val="1"/>
      <w:marLeft w:val="0"/>
      <w:marRight w:val="0"/>
      <w:marTop w:val="0"/>
      <w:marBottom w:val="0"/>
      <w:divBdr>
        <w:top w:val="none" w:sz="0" w:space="0" w:color="auto"/>
        <w:left w:val="none" w:sz="0" w:space="0" w:color="auto"/>
        <w:bottom w:val="none" w:sz="0" w:space="0" w:color="auto"/>
        <w:right w:val="none" w:sz="0" w:space="0" w:color="auto"/>
      </w:divBdr>
      <w:divsChild>
        <w:div w:id="1347444234">
          <w:marLeft w:val="0"/>
          <w:marRight w:val="0"/>
          <w:marTop w:val="166"/>
          <w:marBottom w:val="166"/>
          <w:divBdr>
            <w:top w:val="none" w:sz="0" w:space="0" w:color="auto"/>
            <w:left w:val="none" w:sz="0" w:space="0" w:color="auto"/>
            <w:bottom w:val="none" w:sz="0" w:space="0" w:color="auto"/>
            <w:right w:val="none" w:sz="0" w:space="0" w:color="auto"/>
          </w:divBdr>
        </w:div>
        <w:div w:id="1171026834">
          <w:marLeft w:val="0"/>
          <w:marRight w:val="0"/>
          <w:marTop w:val="166"/>
          <w:marBottom w:val="166"/>
          <w:divBdr>
            <w:top w:val="none" w:sz="0" w:space="0" w:color="auto"/>
            <w:left w:val="none" w:sz="0" w:space="0" w:color="auto"/>
            <w:bottom w:val="none" w:sz="0" w:space="0" w:color="auto"/>
            <w:right w:val="none" w:sz="0" w:space="0" w:color="auto"/>
          </w:divBdr>
        </w:div>
      </w:divsChild>
    </w:div>
    <w:div w:id="1703239353">
      <w:bodyDiv w:val="1"/>
      <w:marLeft w:val="0"/>
      <w:marRight w:val="0"/>
      <w:marTop w:val="0"/>
      <w:marBottom w:val="0"/>
      <w:divBdr>
        <w:top w:val="none" w:sz="0" w:space="0" w:color="auto"/>
        <w:left w:val="none" w:sz="0" w:space="0" w:color="auto"/>
        <w:bottom w:val="none" w:sz="0" w:space="0" w:color="auto"/>
        <w:right w:val="none" w:sz="0" w:space="0" w:color="auto"/>
      </w:divBdr>
    </w:div>
    <w:div w:id="1963266822">
      <w:bodyDiv w:val="1"/>
      <w:marLeft w:val="0"/>
      <w:marRight w:val="0"/>
      <w:marTop w:val="0"/>
      <w:marBottom w:val="0"/>
      <w:divBdr>
        <w:top w:val="none" w:sz="0" w:space="0" w:color="auto"/>
        <w:left w:val="none" w:sz="0" w:space="0" w:color="auto"/>
        <w:bottom w:val="none" w:sz="0" w:space="0" w:color="auto"/>
        <w:right w:val="none" w:sz="0" w:space="0" w:color="auto"/>
      </w:divBdr>
    </w:div>
    <w:div w:id="2085712406">
      <w:bodyDiv w:val="1"/>
      <w:marLeft w:val="0"/>
      <w:marRight w:val="0"/>
      <w:marTop w:val="0"/>
      <w:marBottom w:val="0"/>
      <w:divBdr>
        <w:top w:val="none" w:sz="0" w:space="0" w:color="auto"/>
        <w:left w:val="none" w:sz="0" w:space="0" w:color="auto"/>
        <w:bottom w:val="none" w:sz="0" w:space="0" w:color="auto"/>
        <w:right w:val="none" w:sz="0" w:space="0" w:color="auto"/>
      </w:divBdr>
    </w:div>
    <w:div w:id="211466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ecta.org.uk" TargetMode="External"/><Relationship Id="rId18" Type="http://schemas.openxmlformats.org/officeDocument/2006/relationships/hyperlink" Target="file:///C:/Users/Hannah/Downloads/Donaldson%20Report%20-%20Successful%20Futures%20-%20Independent%20Review%20of%20Curriculum%20and%20Assessment%20Arrangements%20in%20Wales%20(2).pdf" TargetMode="External"/><Relationship Id="rId26" Type="http://schemas.openxmlformats.org/officeDocument/2006/relationships/hyperlink" Target="https://www.experia-innovations.co.uk/wanderlust-the-immersive-room.html" TargetMode="External"/><Relationship Id="rId39" Type="http://schemas.openxmlformats.org/officeDocument/2006/relationships/hyperlink" Target="https://slidex.tips/download/agricultural-literacy" TargetMode="External"/><Relationship Id="rId3" Type="http://schemas.openxmlformats.org/officeDocument/2006/relationships/settings" Target="settings.xml"/><Relationship Id="rId21" Type="http://schemas.openxmlformats.org/officeDocument/2006/relationships/hyperlink" Target="https://www.estyn.gov.wales/sites/default/files/documents/The%20impact%20of%20ICT%20on%20pupils%C3%A2%E2%82%AC%E2%84%A2%20learning%20in%20primary%20schools%20-%20July%202013.pdf" TargetMode="External"/><Relationship Id="rId34" Type="http://schemas.openxmlformats.org/officeDocument/2006/relationships/hyperlink" Target="https://outdoorclassroomday.org.uk/wp-content/uploads/sites/2/2018/05/FINAL-Project-Dirt-Survey-Outdoor-Play-and-Learning-at-School-2018-15.05.18.pdf" TargetMode="External"/><Relationship Id="rId42" Type="http://schemas.openxmlformats.org/officeDocument/2006/relationships/hyperlink" Target="https://ro.uow.edu.au/cgi/viewcontent.cgi?referer=https://www.google.co.uk/&amp;httpsredir=1&amp;article=1043&amp;context=edupapers"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bristolaquarium.co.uk" TargetMode="External"/><Relationship Id="rId17" Type="http://schemas.openxmlformats.org/officeDocument/2006/relationships/hyperlink" Target="http://www.countrycousins.com.sg/" TargetMode="External"/><Relationship Id="rId25" Type="http://schemas.openxmlformats.org/officeDocument/2006/relationships/hyperlink" Target="https://www.estyn.gov.wales/sites/default/files/documents/Estyn_Annual%20Report_2018_English_Accessible.pdf" TargetMode="External"/><Relationship Id="rId33" Type="http://schemas.openxmlformats.org/officeDocument/2006/relationships/hyperlink" Target="https://www.miltonmount.co.uk/about-us/forest-schools/" TargetMode="External"/><Relationship Id="rId38" Type="http://schemas.openxmlformats.org/officeDocument/2006/relationships/hyperlink" Target="https://scholarworks.bgsu.edu/cgi/viewcontent.cgi?article=1029&amp;context=honorsprojects" TargetMode="External"/><Relationship Id="rId46"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coriverbasin.org/15-simple-art-and-craft-storage-ideas-photo/holly-arts-crafts-corner-our-new-art-room/" TargetMode="External"/><Relationship Id="rId20" Type="http://schemas.openxmlformats.org/officeDocument/2006/relationships/hyperlink" Target="https://www.estyn.gov.wales/effective-practice/outdoor-learning-beach" TargetMode="External"/><Relationship Id="rId29" Type="http://schemas.openxmlformats.org/officeDocument/2006/relationships/hyperlink" Target="http://dera.ioe.ac.uk/7800/1/AssessmentforLearning.pdf" TargetMode="External"/><Relationship Id="rId41" Type="http://schemas.openxmlformats.org/officeDocument/2006/relationships/hyperlink" Target="https://www.tts-group.co.uk/sea-life-animal-bean-bags/1008102.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qualease.co.uk/aqualease-coral-reef-project-in-schools/" TargetMode="External"/><Relationship Id="rId24" Type="http://schemas.openxmlformats.org/officeDocument/2006/relationships/hyperlink" Target="https://www.estyn.gov.wales/effective-practice/encouraging-independent-learners" TargetMode="External"/><Relationship Id="rId32" Type="http://schemas.openxmlformats.org/officeDocument/2006/relationships/hyperlink" Target="http://www.leeds.ac.uk/educol/documents/193305.pdf" TargetMode="External"/><Relationship Id="rId37" Type="http://schemas.openxmlformats.org/officeDocument/2006/relationships/hyperlink" Target="https://www.playlsi.com/en/commercial-playground-equipment/playgrounds/shaffner-park/" TargetMode="External"/><Relationship Id="rId40" Type="http://schemas.openxmlformats.org/officeDocument/2006/relationships/hyperlink" Target="https://www.southernearlychildhood.org/upload/pdf/Talking_With_Young_Children.pdf" TargetMode="External"/><Relationship Id="rId45"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dx.doi.org/10.3102/01623737025002119" TargetMode="External"/><Relationship Id="rId23" Type="http://schemas.openxmlformats.org/officeDocument/2006/relationships/hyperlink" Target="https://www.estyn.gov.wales/effective-practice/school-environment-benefits-pupil-wellbeing" TargetMode="External"/><Relationship Id="rId28" Type="http://schemas.openxmlformats.org/officeDocument/2006/relationships/hyperlink" Target="https://www.bbc.co.uk/news/health-31041864" TargetMode="External"/><Relationship Id="rId36" Type="http://schemas.openxmlformats.org/officeDocument/2006/relationships/hyperlink" Target="https://www.pinterest.co.uk/pin/332281278727529713/"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estyn.gov.wales/sites/default/files/documents/Outdoor%20learning%3A%20%20an%20evaluation%20of%20learning%20in%20the%20outdoors%20for%20children%20under%20five%20in%20the%20Foundation%20Phase%20-%20September%202011.pdf" TargetMode="External"/><Relationship Id="rId31" Type="http://schemas.openxmlformats.org/officeDocument/2006/relationships/hyperlink" Target="http://www.curee.co.uk/files/publication/%5bsite-timestamp%5d/Whatisindependentlearningandwhatarethebenefits.pdf" TargetMode="External"/><Relationship Id="rId44" Type="http://schemas.openxmlformats.org/officeDocument/2006/relationships/hyperlink" Target="https://www.g-casa.com/conferences/manila/papers/Weegar.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file:///C:/Users/Hannah/Downloads/BERA-Ethical-Guidelines-for-Educational-Research_4thEdn_2018.pdf" TargetMode="External"/><Relationship Id="rId22" Type="http://schemas.openxmlformats.org/officeDocument/2006/relationships/hyperlink" Target="https://www.estyn.gov.wales/sites/default/files/documents/Pembroke%20Dock%20CP%20School.pdf" TargetMode="External"/><Relationship Id="rId27" Type="http://schemas.openxmlformats.org/officeDocument/2006/relationships/hyperlink" Target="https://www-dawsonera-com.ezproxy.uwtsd.ac.uk/abstract/9781472921215" TargetMode="External"/><Relationship Id="rId30" Type="http://schemas.openxmlformats.org/officeDocument/2006/relationships/hyperlink" Target="https://files.eric.ed.gov/fulltext/ED465995.pdf" TargetMode="External"/><Relationship Id="rId35" Type="http://schemas.openxmlformats.org/officeDocument/2006/relationships/hyperlink" Target="https://books.google.co.uk/books?id=R5HZBAAAQBAJ&amp;pg=PA192&amp;lpg=PA192&amp;dq=groisser,+P+(1964)+HOW+TO+USE+THE+FINE+ART+OF+QUESTIONING&amp;source=bl&amp;ots=uhXIjzOdUw&amp;sig=py8nIaiOTLI65QJLGUapX4oTa_c&amp;hl=en&amp;sa=X&amp;ved=2ahUKEwi9qcTO4OLdAhXlLsAKHQsGAL0Q6AEwBnoECAUQAQ" TargetMode="External"/><Relationship Id="rId43" Type="http://schemas.openxmlformats.org/officeDocument/2006/relationships/hyperlink" Target="https://onlinelibrary.wiley.com/doi/pdf/10.1111/1467-9604.00206" TargetMode="External"/><Relationship Id="rId48" Type="http://schemas.openxmlformats.org/officeDocument/2006/relationships/footer" Target="footer1.xml"/><Relationship Id="rId8"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36</Pages>
  <Words>9021</Words>
  <Characters>51426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Scandone (1300374)</dc:creator>
  <cp:keywords/>
  <dc:description/>
  <cp:lastModifiedBy>Hannah Scandone</cp:lastModifiedBy>
  <cp:revision>5</cp:revision>
  <cp:lastPrinted>2018-10-17T08:48:00Z</cp:lastPrinted>
  <dcterms:created xsi:type="dcterms:W3CDTF">2018-10-17T11:22:00Z</dcterms:created>
  <dcterms:modified xsi:type="dcterms:W3CDTF">2018-10-17T11:52:00Z</dcterms:modified>
</cp:coreProperties>
</file>