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A10F31" w:rsidRPr="005F7B9E" w:rsidRDefault="00A10F31">
      <w:pPr>
        <w:spacing w:after="200"/>
        <w:jc w:val="center"/>
        <w:rPr>
          <w:b/>
          <w:bCs/>
          <w:color w:val="222222"/>
          <w:sz w:val="36"/>
          <w:szCs w:val="36"/>
          <w:highlight w:val="white"/>
        </w:rPr>
      </w:pPr>
    </w:p>
    <w:p w:rsidR="00A10F31" w:rsidRPr="005F7B9E" w:rsidRDefault="00A10F31">
      <w:pPr>
        <w:spacing w:after="200"/>
        <w:jc w:val="center"/>
        <w:rPr>
          <w:b/>
          <w:bCs/>
          <w:color w:val="222222"/>
          <w:sz w:val="36"/>
          <w:szCs w:val="36"/>
          <w:highlight w:val="white"/>
        </w:rPr>
      </w:pPr>
    </w:p>
    <w:p w:rsidR="00A10F31" w:rsidRPr="005F7B9E" w:rsidRDefault="00C7159A">
      <w:pPr>
        <w:spacing w:after="200"/>
        <w:jc w:val="center"/>
        <w:rPr>
          <w:b/>
          <w:bCs/>
          <w:color w:val="222222"/>
          <w:sz w:val="36"/>
          <w:szCs w:val="36"/>
          <w:highlight w:val="white"/>
        </w:rPr>
      </w:pPr>
      <w:r>
        <w:rPr>
          <w:b/>
          <w:bCs/>
          <w:noProof/>
          <w:color w:val="000000"/>
          <w:sz w:val="48"/>
          <w:szCs w:val="48"/>
          <w:bdr w:val="none" w:sz="0" w:space="0" w:color="auto" w:frame="1"/>
        </w:rPr>
        <w:drawing>
          <wp:inline distT="0" distB="0" distL="0" distR="0">
            <wp:extent cx="4305300" cy="1428750"/>
            <wp:effectExtent l="0" t="0" r="0" b="0"/>
            <wp:docPr id="19172548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05300" cy="1428750"/>
                    </a:xfrm>
                    <a:prstGeom prst="rect">
                      <a:avLst/>
                    </a:prstGeom>
                    <a:noFill/>
                    <a:ln>
                      <a:noFill/>
                    </a:ln>
                  </pic:spPr>
                </pic:pic>
              </a:graphicData>
            </a:graphic>
          </wp:inline>
        </w:drawing>
      </w:r>
    </w:p>
    <w:p w:rsidR="00A10F31" w:rsidRPr="005F7B9E" w:rsidRDefault="00A10F31">
      <w:pPr>
        <w:spacing w:after="200"/>
        <w:jc w:val="center"/>
        <w:rPr>
          <w:b/>
          <w:bCs/>
          <w:color w:val="222222"/>
          <w:sz w:val="36"/>
          <w:szCs w:val="36"/>
          <w:highlight w:val="white"/>
        </w:rPr>
      </w:pPr>
    </w:p>
    <w:p w:rsidR="00C7159A" w:rsidRDefault="00000000">
      <w:pPr>
        <w:spacing w:after="200"/>
        <w:jc w:val="center"/>
        <w:rPr>
          <w:b/>
          <w:bCs/>
          <w:color w:val="222222"/>
          <w:sz w:val="36"/>
          <w:szCs w:val="36"/>
        </w:rPr>
      </w:pPr>
      <w:r w:rsidRPr="005F7B9E">
        <w:rPr>
          <w:b/>
          <w:bCs/>
          <w:color w:val="222222"/>
          <w:sz w:val="36"/>
          <w:szCs w:val="36"/>
          <w:highlight w:val="white"/>
        </w:rPr>
        <w:t xml:space="preserve">The Strategic Integration of AI-Driven Insights in Marketing Decision-Making for Enhanced Customer Engagement in </w:t>
      </w:r>
      <w:r w:rsidRPr="005F7B9E">
        <w:rPr>
          <w:b/>
          <w:bCs/>
          <w:color w:val="222222"/>
          <w:sz w:val="36"/>
          <w:szCs w:val="36"/>
        </w:rPr>
        <w:t>the Hospitality Industry</w:t>
      </w:r>
    </w:p>
    <w:p w:rsidR="00C7159A" w:rsidRDefault="00C7159A">
      <w:pPr>
        <w:spacing w:after="200"/>
        <w:jc w:val="center"/>
        <w:rPr>
          <w:b/>
          <w:bCs/>
          <w:color w:val="222222"/>
          <w:sz w:val="36"/>
          <w:szCs w:val="36"/>
        </w:rPr>
      </w:pPr>
    </w:p>
    <w:p w:rsidR="00C7159A" w:rsidRPr="00C7159A" w:rsidRDefault="00C7159A" w:rsidP="00C7159A">
      <w:pPr>
        <w:spacing w:after="200"/>
        <w:jc w:val="center"/>
        <w:rPr>
          <w:lang w:val="en-IN"/>
        </w:rPr>
      </w:pPr>
      <w:r w:rsidRPr="00C7159A">
        <w:rPr>
          <w:b/>
          <w:bCs/>
          <w:lang w:val="en-IN"/>
        </w:rPr>
        <w:t xml:space="preserve">Student Name: Prit </w:t>
      </w:r>
      <w:proofErr w:type="spellStart"/>
      <w:r w:rsidRPr="00C7159A">
        <w:rPr>
          <w:b/>
          <w:bCs/>
          <w:lang w:val="en-IN"/>
        </w:rPr>
        <w:t>Vasantbhai</w:t>
      </w:r>
      <w:proofErr w:type="spellEnd"/>
      <w:r w:rsidRPr="00C7159A">
        <w:rPr>
          <w:b/>
          <w:bCs/>
          <w:lang w:val="en-IN"/>
        </w:rPr>
        <w:t xml:space="preserve"> Patel </w:t>
      </w:r>
    </w:p>
    <w:p w:rsidR="00C7159A" w:rsidRPr="00C7159A" w:rsidRDefault="00C7159A" w:rsidP="00C7159A">
      <w:pPr>
        <w:spacing w:after="200"/>
        <w:jc w:val="center"/>
        <w:rPr>
          <w:lang w:val="en-IN"/>
        </w:rPr>
      </w:pPr>
      <w:r w:rsidRPr="00C7159A">
        <w:rPr>
          <w:b/>
          <w:bCs/>
          <w:lang w:val="en-IN"/>
        </w:rPr>
        <w:t>Student ID:2427108</w:t>
      </w:r>
    </w:p>
    <w:p w:rsidR="00C7159A" w:rsidRPr="00C7159A" w:rsidRDefault="00C7159A" w:rsidP="00C7159A">
      <w:pPr>
        <w:spacing w:after="200"/>
        <w:jc w:val="center"/>
        <w:rPr>
          <w:lang w:val="en-IN"/>
        </w:rPr>
      </w:pPr>
      <w:r w:rsidRPr="00C7159A">
        <w:rPr>
          <w:b/>
          <w:bCs/>
          <w:lang w:val="en-IN"/>
        </w:rPr>
        <w:t xml:space="preserve">Professor Name: </w:t>
      </w:r>
      <w:proofErr w:type="spellStart"/>
      <w:r w:rsidRPr="00C7159A">
        <w:rPr>
          <w:b/>
          <w:bCs/>
          <w:lang w:val="en-IN"/>
        </w:rPr>
        <w:t>Shengfeng</w:t>
      </w:r>
      <w:proofErr w:type="spellEnd"/>
      <w:r w:rsidRPr="00C7159A">
        <w:rPr>
          <w:b/>
          <w:bCs/>
          <w:lang w:val="en-IN"/>
        </w:rPr>
        <w:t xml:space="preserve"> Mei</w:t>
      </w:r>
    </w:p>
    <w:p w:rsidR="00A10F31" w:rsidRPr="005F7B9E" w:rsidRDefault="00000000">
      <w:pPr>
        <w:spacing w:after="200"/>
        <w:jc w:val="center"/>
        <w:rPr>
          <w:b/>
          <w:bCs/>
          <w:color w:val="222222"/>
          <w:sz w:val="36"/>
          <w:szCs w:val="36"/>
          <w:highlight w:val="yellow"/>
        </w:rPr>
      </w:pPr>
      <w:r w:rsidRPr="005F7B9E">
        <w:br w:type="page"/>
      </w:r>
    </w:p>
    <w:bookmarkStart w:id="0" w:name="_v8u952a8ao5x" w:colFirst="0" w:colLast="0" w:displacedByCustomXml="next"/>
    <w:bookmarkEnd w:id="0" w:displacedByCustomXml="next"/>
    <w:sdt>
      <w:sdtPr>
        <w:rPr>
          <w:rFonts w:ascii="Times New Roman" w:eastAsia="Times New Roman" w:hAnsi="Times New Roman" w:cs="Times New Roman"/>
          <w:color w:val="auto"/>
          <w:sz w:val="24"/>
          <w:szCs w:val="24"/>
          <w:lang w:val="en-GB" w:eastAsia="en-IN"/>
        </w:rPr>
        <w:id w:val="-1584984436"/>
        <w:docPartObj>
          <w:docPartGallery w:val="Table of Contents"/>
          <w:docPartUnique/>
        </w:docPartObj>
      </w:sdtPr>
      <w:sdtEndPr>
        <w:rPr>
          <w:b/>
          <w:bCs/>
        </w:rPr>
      </w:sdtEndPr>
      <w:sdtContent>
        <w:p w:rsidR="00880CC3" w:rsidRPr="005F7B9E" w:rsidRDefault="00000000" w:rsidP="00880CC3">
          <w:pPr>
            <w:pStyle w:val="TOCHeading"/>
            <w:spacing w:line="360" w:lineRule="auto"/>
            <w:jc w:val="center"/>
            <w:rPr>
              <w:rFonts w:ascii="Times New Roman" w:hAnsi="Times New Roman" w:cs="Times New Roman"/>
              <w:b/>
              <w:color w:val="auto"/>
              <w:sz w:val="28"/>
              <w:lang w:val="en-GB"/>
            </w:rPr>
          </w:pPr>
          <w:r w:rsidRPr="005F7B9E">
            <w:rPr>
              <w:rFonts w:ascii="Times New Roman" w:hAnsi="Times New Roman" w:cs="Times New Roman"/>
              <w:b/>
              <w:color w:val="auto"/>
              <w:sz w:val="28"/>
              <w:lang w:val="en-GB"/>
            </w:rPr>
            <w:t>Table of Contents</w:t>
          </w:r>
        </w:p>
        <w:p w:rsidR="00880CC3" w:rsidRPr="005F7B9E" w:rsidRDefault="00000000">
          <w:pPr>
            <w:pStyle w:val="TOC1"/>
            <w:tabs>
              <w:tab w:val="right" w:leader="dot" w:pos="9350"/>
            </w:tabs>
          </w:pPr>
          <w:r w:rsidRPr="005F7B9E">
            <w:fldChar w:fldCharType="begin"/>
          </w:r>
          <w:r w:rsidRPr="005F7B9E">
            <w:instrText xml:space="preserve"> TOC \o "1-3" \h \z \u </w:instrText>
          </w:r>
          <w:r w:rsidRPr="005F7B9E">
            <w:fldChar w:fldCharType="separate"/>
          </w:r>
          <w:hyperlink w:anchor="_Toc215054028" w:history="1">
            <w:r w:rsidR="00880CC3" w:rsidRPr="005F7B9E">
              <w:rPr>
                <w:rStyle w:val="Hyperlink"/>
                <w:bCs/>
                <w:highlight w:val="white"/>
              </w:rPr>
              <w:t>1. Introduction</w:t>
            </w:r>
            <w:r w:rsidR="00880CC3" w:rsidRPr="005F7B9E">
              <w:rPr>
                <w:webHidden/>
              </w:rPr>
              <w:tab/>
            </w:r>
            <w:r w:rsidR="00880CC3" w:rsidRPr="005F7B9E">
              <w:rPr>
                <w:webHidden/>
              </w:rPr>
              <w:fldChar w:fldCharType="begin"/>
            </w:r>
            <w:r w:rsidR="00880CC3" w:rsidRPr="005F7B9E">
              <w:rPr>
                <w:webHidden/>
              </w:rPr>
              <w:instrText xml:space="preserve"> PAGEREF _Toc215054028 \h </w:instrText>
            </w:r>
            <w:r w:rsidR="00880CC3" w:rsidRPr="005F7B9E">
              <w:rPr>
                <w:webHidden/>
              </w:rPr>
            </w:r>
            <w:r w:rsidR="00880CC3" w:rsidRPr="005F7B9E">
              <w:rPr>
                <w:webHidden/>
              </w:rPr>
              <w:fldChar w:fldCharType="separate"/>
            </w:r>
            <w:r w:rsidR="00880CC3" w:rsidRPr="005F7B9E">
              <w:rPr>
                <w:webHidden/>
              </w:rPr>
              <w:t>2</w:t>
            </w:r>
            <w:r w:rsidR="00880CC3" w:rsidRPr="005F7B9E">
              <w:rPr>
                <w:webHidden/>
              </w:rPr>
              <w:fldChar w:fldCharType="end"/>
            </w:r>
          </w:hyperlink>
        </w:p>
        <w:p w:rsidR="00880CC3" w:rsidRPr="005F7B9E" w:rsidRDefault="00880CC3">
          <w:pPr>
            <w:pStyle w:val="TOC2"/>
            <w:tabs>
              <w:tab w:val="right" w:leader="dot" w:pos="9350"/>
            </w:tabs>
          </w:pPr>
          <w:hyperlink w:anchor="_Toc215054029" w:history="1">
            <w:r w:rsidRPr="005F7B9E">
              <w:rPr>
                <w:rStyle w:val="Hyperlink"/>
                <w:bCs/>
              </w:rPr>
              <w:t>1.1 Background</w:t>
            </w:r>
            <w:r w:rsidRPr="005F7B9E">
              <w:rPr>
                <w:webHidden/>
              </w:rPr>
              <w:tab/>
            </w:r>
            <w:r w:rsidRPr="005F7B9E">
              <w:rPr>
                <w:webHidden/>
              </w:rPr>
              <w:fldChar w:fldCharType="begin"/>
            </w:r>
            <w:r w:rsidRPr="005F7B9E">
              <w:rPr>
                <w:webHidden/>
              </w:rPr>
              <w:instrText xml:space="preserve"> PAGEREF _Toc215054029 \h </w:instrText>
            </w:r>
            <w:r w:rsidRPr="005F7B9E">
              <w:rPr>
                <w:webHidden/>
              </w:rPr>
            </w:r>
            <w:r w:rsidRPr="005F7B9E">
              <w:rPr>
                <w:webHidden/>
              </w:rPr>
              <w:fldChar w:fldCharType="separate"/>
            </w:r>
            <w:r w:rsidRPr="005F7B9E">
              <w:rPr>
                <w:webHidden/>
              </w:rPr>
              <w:t>2</w:t>
            </w:r>
            <w:r w:rsidRPr="005F7B9E">
              <w:rPr>
                <w:webHidden/>
              </w:rPr>
              <w:fldChar w:fldCharType="end"/>
            </w:r>
          </w:hyperlink>
        </w:p>
        <w:p w:rsidR="00880CC3" w:rsidRPr="005F7B9E" w:rsidRDefault="00880CC3">
          <w:pPr>
            <w:pStyle w:val="TOC2"/>
            <w:tabs>
              <w:tab w:val="right" w:leader="dot" w:pos="9350"/>
            </w:tabs>
          </w:pPr>
          <w:hyperlink w:anchor="_Toc215054030" w:history="1">
            <w:r w:rsidRPr="005F7B9E">
              <w:rPr>
                <w:rStyle w:val="Hyperlink"/>
                <w:bCs/>
              </w:rPr>
              <w:t>1.2 Aim</w:t>
            </w:r>
            <w:r w:rsidRPr="005F7B9E">
              <w:rPr>
                <w:webHidden/>
              </w:rPr>
              <w:tab/>
            </w:r>
            <w:r w:rsidRPr="005F7B9E">
              <w:rPr>
                <w:webHidden/>
              </w:rPr>
              <w:fldChar w:fldCharType="begin"/>
            </w:r>
            <w:r w:rsidRPr="005F7B9E">
              <w:rPr>
                <w:webHidden/>
              </w:rPr>
              <w:instrText xml:space="preserve"> PAGEREF _Toc215054030 \h </w:instrText>
            </w:r>
            <w:r w:rsidRPr="005F7B9E">
              <w:rPr>
                <w:webHidden/>
              </w:rPr>
            </w:r>
            <w:r w:rsidRPr="005F7B9E">
              <w:rPr>
                <w:webHidden/>
              </w:rPr>
              <w:fldChar w:fldCharType="separate"/>
            </w:r>
            <w:r w:rsidRPr="005F7B9E">
              <w:rPr>
                <w:webHidden/>
              </w:rPr>
              <w:t>2</w:t>
            </w:r>
            <w:r w:rsidRPr="005F7B9E">
              <w:rPr>
                <w:webHidden/>
              </w:rPr>
              <w:fldChar w:fldCharType="end"/>
            </w:r>
          </w:hyperlink>
        </w:p>
        <w:p w:rsidR="00880CC3" w:rsidRPr="005F7B9E" w:rsidRDefault="00880CC3">
          <w:pPr>
            <w:pStyle w:val="TOC2"/>
            <w:tabs>
              <w:tab w:val="right" w:leader="dot" w:pos="9350"/>
            </w:tabs>
          </w:pPr>
          <w:hyperlink w:anchor="_Toc215054031" w:history="1">
            <w:r w:rsidRPr="005F7B9E">
              <w:rPr>
                <w:rStyle w:val="Hyperlink"/>
                <w:bCs/>
              </w:rPr>
              <w:t>1.3 Research question</w:t>
            </w:r>
            <w:r w:rsidRPr="005F7B9E">
              <w:rPr>
                <w:webHidden/>
              </w:rPr>
              <w:tab/>
            </w:r>
            <w:r w:rsidRPr="005F7B9E">
              <w:rPr>
                <w:webHidden/>
              </w:rPr>
              <w:fldChar w:fldCharType="begin"/>
            </w:r>
            <w:r w:rsidRPr="005F7B9E">
              <w:rPr>
                <w:webHidden/>
              </w:rPr>
              <w:instrText xml:space="preserve"> PAGEREF _Toc215054031 \h </w:instrText>
            </w:r>
            <w:r w:rsidRPr="005F7B9E">
              <w:rPr>
                <w:webHidden/>
              </w:rPr>
            </w:r>
            <w:r w:rsidRPr="005F7B9E">
              <w:rPr>
                <w:webHidden/>
              </w:rPr>
              <w:fldChar w:fldCharType="separate"/>
            </w:r>
            <w:r w:rsidRPr="005F7B9E">
              <w:rPr>
                <w:webHidden/>
              </w:rPr>
              <w:t>2</w:t>
            </w:r>
            <w:r w:rsidRPr="005F7B9E">
              <w:rPr>
                <w:webHidden/>
              </w:rPr>
              <w:fldChar w:fldCharType="end"/>
            </w:r>
          </w:hyperlink>
        </w:p>
        <w:p w:rsidR="00880CC3" w:rsidRPr="005F7B9E" w:rsidRDefault="00880CC3">
          <w:pPr>
            <w:pStyle w:val="TOC2"/>
            <w:tabs>
              <w:tab w:val="right" w:leader="dot" w:pos="9350"/>
            </w:tabs>
          </w:pPr>
          <w:hyperlink w:anchor="_Toc215054032" w:history="1">
            <w:r w:rsidRPr="005F7B9E">
              <w:rPr>
                <w:rStyle w:val="Hyperlink"/>
                <w:bCs/>
              </w:rPr>
              <w:t>1.4 Research objectives</w:t>
            </w:r>
            <w:r w:rsidRPr="005F7B9E">
              <w:rPr>
                <w:webHidden/>
              </w:rPr>
              <w:tab/>
            </w:r>
            <w:r w:rsidRPr="005F7B9E">
              <w:rPr>
                <w:webHidden/>
              </w:rPr>
              <w:fldChar w:fldCharType="begin"/>
            </w:r>
            <w:r w:rsidRPr="005F7B9E">
              <w:rPr>
                <w:webHidden/>
              </w:rPr>
              <w:instrText xml:space="preserve"> PAGEREF _Toc215054032 \h </w:instrText>
            </w:r>
            <w:r w:rsidRPr="005F7B9E">
              <w:rPr>
                <w:webHidden/>
              </w:rPr>
            </w:r>
            <w:r w:rsidRPr="005F7B9E">
              <w:rPr>
                <w:webHidden/>
              </w:rPr>
              <w:fldChar w:fldCharType="separate"/>
            </w:r>
            <w:r w:rsidRPr="005F7B9E">
              <w:rPr>
                <w:webHidden/>
              </w:rPr>
              <w:t>3</w:t>
            </w:r>
            <w:r w:rsidRPr="005F7B9E">
              <w:rPr>
                <w:webHidden/>
              </w:rPr>
              <w:fldChar w:fldCharType="end"/>
            </w:r>
          </w:hyperlink>
        </w:p>
        <w:p w:rsidR="00880CC3" w:rsidRPr="005F7B9E" w:rsidRDefault="00880CC3">
          <w:pPr>
            <w:pStyle w:val="TOC2"/>
            <w:tabs>
              <w:tab w:val="right" w:leader="dot" w:pos="9350"/>
            </w:tabs>
          </w:pPr>
          <w:hyperlink w:anchor="_Toc215054033" w:history="1">
            <w:r w:rsidRPr="005F7B9E">
              <w:rPr>
                <w:rStyle w:val="Hyperlink"/>
                <w:bCs/>
              </w:rPr>
              <w:t>1.5 Significance</w:t>
            </w:r>
            <w:r w:rsidRPr="005F7B9E">
              <w:rPr>
                <w:webHidden/>
              </w:rPr>
              <w:tab/>
            </w:r>
            <w:r w:rsidRPr="005F7B9E">
              <w:rPr>
                <w:webHidden/>
              </w:rPr>
              <w:fldChar w:fldCharType="begin"/>
            </w:r>
            <w:r w:rsidRPr="005F7B9E">
              <w:rPr>
                <w:webHidden/>
              </w:rPr>
              <w:instrText xml:space="preserve"> PAGEREF _Toc215054033 \h </w:instrText>
            </w:r>
            <w:r w:rsidRPr="005F7B9E">
              <w:rPr>
                <w:webHidden/>
              </w:rPr>
            </w:r>
            <w:r w:rsidRPr="005F7B9E">
              <w:rPr>
                <w:webHidden/>
              </w:rPr>
              <w:fldChar w:fldCharType="separate"/>
            </w:r>
            <w:r w:rsidRPr="005F7B9E">
              <w:rPr>
                <w:webHidden/>
              </w:rPr>
              <w:t>3</w:t>
            </w:r>
            <w:r w:rsidRPr="005F7B9E">
              <w:rPr>
                <w:webHidden/>
              </w:rPr>
              <w:fldChar w:fldCharType="end"/>
            </w:r>
          </w:hyperlink>
        </w:p>
        <w:p w:rsidR="00880CC3" w:rsidRPr="005F7B9E" w:rsidRDefault="00880CC3">
          <w:pPr>
            <w:pStyle w:val="TOC1"/>
            <w:tabs>
              <w:tab w:val="right" w:leader="dot" w:pos="9350"/>
            </w:tabs>
          </w:pPr>
          <w:hyperlink w:anchor="_Toc215054034" w:history="1">
            <w:r w:rsidRPr="005F7B9E">
              <w:rPr>
                <w:rStyle w:val="Hyperlink"/>
                <w:bCs/>
                <w:highlight w:val="white"/>
              </w:rPr>
              <w:t>2. Literature review</w:t>
            </w:r>
            <w:r w:rsidRPr="005F7B9E">
              <w:rPr>
                <w:webHidden/>
              </w:rPr>
              <w:tab/>
            </w:r>
            <w:r w:rsidRPr="005F7B9E">
              <w:rPr>
                <w:webHidden/>
              </w:rPr>
              <w:fldChar w:fldCharType="begin"/>
            </w:r>
            <w:r w:rsidRPr="005F7B9E">
              <w:rPr>
                <w:webHidden/>
              </w:rPr>
              <w:instrText xml:space="preserve"> PAGEREF _Toc215054034 \h </w:instrText>
            </w:r>
            <w:r w:rsidRPr="005F7B9E">
              <w:rPr>
                <w:webHidden/>
              </w:rPr>
            </w:r>
            <w:r w:rsidRPr="005F7B9E">
              <w:rPr>
                <w:webHidden/>
              </w:rPr>
              <w:fldChar w:fldCharType="separate"/>
            </w:r>
            <w:r w:rsidRPr="005F7B9E">
              <w:rPr>
                <w:webHidden/>
              </w:rPr>
              <w:t>3</w:t>
            </w:r>
            <w:r w:rsidRPr="005F7B9E">
              <w:rPr>
                <w:webHidden/>
              </w:rPr>
              <w:fldChar w:fldCharType="end"/>
            </w:r>
          </w:hyperlink>
        </w:p>
        <w:p w:rsidR="00880CC3" w:rsidRPr="005F7B9E" w:rsidRDefault="00880CC3">
          <w:pPr>
            <w:pStyle w:val="TOC2"/>
            <w:tabs>
              <w:tab w:val="right" w:leader="dot" w:pos="9350"/>
            </w:tabs>
          </w:pPr>
          <w:hyperlink w:anchor="_Toc215054035" w:history="1">
            <w:r w:rsidRPr="005F7B9E">
              <w:rPr>
                <w:rStyle w:val="Hyperlink"/>
                <w:bCs/>
              </w:rPr>
              <w:t>2.1 AI-Driven Marketing Decisions and Customer Engagement in Hospitality</w:t>
            </w:r>
            <w:r w:rsidRPr="005F7B9E">
              <w:rPr>
                <w:webHidden/>
              </w:rPr>
              <w:tab/>
            </w:r>
            <w:r w:rsidRPr="005F7B9E">
              <w:rPr>
                <w:webHidden/>
              </w:rPr>
              <w:fldChar w:fldCharType="begin"/>
            </w:r>
            <w:r w:rsidRPr="005F7B9E">
              <w:rPr>
                <w:webHidden/>
              </w:rPr>
              <w:instrText xml:space="preserve"> PAGEREF _Toc215054035 \h </w:instrText>
            </w:r>
            <w:r w:rsidRPr="005F7B9E">
              <w:rPr>
                <w:webHidden/>
              </w:rPr>
            </w:r>
            <w:r w:rsidRPr="005F7B9E">
              <w:rPr>
                <w:webHidden/>
              </w:rPr>
              <w:fldChar w:fldCharType="separate"/>
            </w:r>
            <w:r w:rsidRPr="005F7B9E">
              <w:rPr>
                <w:webHidden/>
              </w:rPr>
              <w:t>3</w:t>
            </w:r>
            <w:r w:rsidRPr="005F7B9E">
              <w:rPr>
                <w:webHidden/>
              </w:rPr>
              <w:fldChar w:fldCharType="end"/>
            </w:r>
          </w:hyperlink>
        </w:p>
        <w:p w:rsidR="00880CC3" w:rsidRPr="005F7B9E" w:rsidRDefault="00880CC3">
          <w:pPr>
            <w:pStyle w:val="TOC2"/>
            <w:tabs>
              <w:tab w:val="right" w:leader="dot" w:pos="9350"/>
            </w:tabs>
          </w:pPr>
          <w:hyperlink w:anchor="_Toc215054036" w:history="1">
            <w:r w:rsidRPr="005F7B9E">
              <w:rPr>
                <w:rStyle w:val="Hyperlink"/>
                <w:bCs/>
              </w:rPr>
              <w:t>2.2 Cross-Industry and Cross-Country Differences in Hospitality Marketing</w:t>
            </w:r>
            <w:r w:rsidRPr="005F7B9E">
              <w:rPr>
                <w:webHidden/>
              </w:rPr>
              <w:tab/>
            </w:r>
            <w:r w:rsidRPr="005F7B9E">
              <w:rPr>
                <w:webHidden/>
              </w:rPr>
              <w:fldChar w:fldCharType="begin"/>
            </w:r>
            <w:r w:rsidRPr="005F7B9E">
              <w:rPr>
                <w:webHidden/>
              </w:rPr>
              <w:instrText xml:space="preserve"> PAGEREF _Toc215054036 \h </w:instrText>
            </w:r>
            <w:r w:rsidRPr="005F7B9E">
              <w:rPr>
                <w:webHidden/>
              </w:rPr>
            </w:r>
            <w:r w:rsidRPr="005F7B9E">
              <w:rPr>
                <w:webHidden/>
              </w:rPr>
              <w:fldChar w:fldCharType="separate"/>
            </w:r>
            <w:r w:rsidRPr="005F7B9E">
              <w:rPr>
                <w:webHidden/>
              </w:rPr>
              <w:t>4</w:t>
            </w:r>
            <w:r w:rsidRPr="005F7B9E">
              <w:rPr>
                <w:webHidden/>
              </w:rPr>
              <w:fldChar w:fldCharType="end"/>
            </w:r>
          </w:hyperlink>
        </w:p>
        <w:p w:rsidR="00880CC3" w:rsidRPr="005F7B9E" w:rsidRDefault="00880CC3">
          <w:pPr>
            <w:pStyle w:val="TOC2"/>
            <w:tabs>
              <w:tab w:val="right" w:leader="dot" w:pos="9350"/>
            </w:tabs>
          </w:pPr>
          <w:hyperlink w:anchor="_Toc215054037" w:history="1">
            <w:r w:rsidRPr="005F7B9E">
              <w:rPr>
                <w:rStyle w:val="Hyperlink"/>
                <w:bCs/>
              </w:rPr>
              <w:t>2.3 Literature Gap</w:t>
            </w:r>
            <w:r w:rsidRPr="005F7B9E">
              <w:rPr>
                <w:webHidden/>
              </w:rPr>
              <w:tab/>
            </w:r>
            <w:r w:rsidRPr="005F7B9E">
              <w:rPr>
                <w:webHidden/>
              </w:rPr>
              <w:fldChar w:fldCharType="begin"/>
            </w:r>
            <w:r w:rsidRPr="005F7B9E">
              <w:rPr>
                <w:webHidden/>
              </w:rPr>
              <w:instrText xml:space="preserve"> PAGEREF _Toc215054037 \h </w:instrText>
            </w:r>
            <w:r w:rsidRPr="005F7B9E">
              <w:rPr>
                <w:webHidden/>
              </w:rPr>
            </w:r>
            <w:r w:rsidRPr="005F7B9E">
              <w:rPr>
                <w:webHidden/>
              </w:rPr>
              <w:fldChar w:fldCharType="separate"/>
            </w:r>
            <w:r w:rsidRPr="005F7B9E">
              <w:rPr>
                <w:webHidden/>
              </w:rPr>
              <w:t>4</w:t>
            </w:r>
            <w:r w:rsidRPr="005F7B9E">
              <w:rPr>
                <w:webHidden/>
              </w:rPr>
              <w:fldChar w:fldCharType="end"/>
            </w:r>
          </w:hyperlink>
        </w:p>
        <w:p w:rsidR="00880CC3" w:rsidRPr="005F7B9E" w:rsidRDefault="00880CC3">
          <w:pPr>
            <w:pStyle w:val="TOC1"/>
            <w:tabs>
              <w:tab w:val="right" w:leader="dot" w:pos="9350"/>
            </w:tabs>
          </w:pPr>
          <w:hyperlink w:anchor="_Toc215054038" w:history="1">
            <w:r w:rsidRPr="005F7B9E">
              <w:rPr>
                <w:rStyle w:val="Hyperlink"/>
                <w:bCs/>
                <w:highlight w:val="white"/>
              </w:rPr>
              <w:t>3. Methodology</w:t>
            </w:r>
            <w:r w:rsidRPr="005F7B9E">
              <w:rPr>
                <w:webHidden/>
              </w:rPr>
              <w:tab/>
            </w:r>
            <w:r w:rsidRPr="005F7B9E">
              <w:rPr>
                <w:webHidden/>
              </w:rPr>
              <w:fldChar w:fldCharType="begin"/>
            </w:r>
            <w:r w:rsidRPr="005F7B9E">
              <w:rPr>
                <w:webHidden/>
              </w:rPr>
              <w:instrText xml:space="preserve"> PAGEREF _Toc215054038 \h </w:instrText>
            </w:r>
            <w:r w:rsidRPr="005F7B9E">
              <w:rPr>
                <w:webHidden/>
              </w:rPr>
            </w:r>
            <w:r w:rsidRPr="005F7B9E">
              <w:rPr>
                <w:webHidden/>
              </w:rPr>
              <w:fldChar w:fldCharType="separate"/>
            </w:r>
            <w:r w:rsidRPr="005F7B9E">
              <w:rPr>
                <w:webHidden/>
              </w:rPr>
              <w:t>5</w:t>
            </w:r>
            <w:r w:rsidRPr="005F7B9E">
              <w:rPr>
                <w:webHidden/>
              </w:rPr>
              <w:fldChar w:fldCharType="end"/>
            </w:r>
          </w:hyperlink>
        </w:p>
        <w:p w:rsidR="00880CC3" w:rsidRPr="005F7B9E" w:rsidRDefault="00880CC3">
          <w:pPr>
            <w:pStyle w:val="TOC1"/>
            <w:tabs>
              <w:tab w:val="right" w:leader="dot" w:pos="9350"/>
            </w:tabs>
          </w:pPr>
          <w:hyperlink w:anchor="_Toc215054039" w:history="1">
            <w:r w:rsidRPr="005F7B9E">
              <w:rPr>
                <w:rStyle w:val="Hyperlink"/>
                <w:bCs/>
                <w:highlight w:val="white"/>
              </w:rPr>
              <w:t>4. Expected findings</w:t>
            </w:r>
            <w:r w:rsidRPr="005F7B9E">
              <w:rPr>
                <w:webHidden/>
              </w:rPr>
              <w:tab/>
            </w:r>
            <w:r w:rsidRPr="005F7B9E">
              <w:rPr>
                <w:webHidden/>
              </w:rPr>
              <w:fldChar w:fldCharType="begin"/>
            </w:r>
            <w:r w:rsidRPr="005F7B9E">
              <w:rPr>
                <w:webHidden/>
              </w:rPr>
              <w:instrText xml:space="preserve"> PAGEREF _Toc215054039 \h </w:instrText>
            </w:r>
            <w:r w:rsidRPr="005F7B9E">
              <w:rPr>
                <w:webHidden/>
              </w:rPr>
            </w:r>
            <w:r w:rsidRPr="005F7B9E">
              <w:rPr>
                <w:webHidden/>
              </w:rPr>
              <w:fldChar w:fldCharType="separate"/>
            </w:r>
            <w:r w:rsidRPr="005F7B9E">
              <w:rPr>
                <w:webHidden/>
              </w:rPr>
              <w:t>6</w:t>
            </w:r>
            <w:r w:rsidRPr="005F7B9E">
              <w:rPr>
                <w:webHidden/>
              </w:rPr>
              <w:fldChar w:fldCharType="end"/>
            </w:r>
          </w:hyperlink>
        </w:p>
        <w:p w:rsidR="00880CC3" w:rsidRPr="005F7B9E" w:rsidRDefault="00880CC3">
          <w:pPr>
            <w:pStyle w:val="TOC1"/>
            <w:tabs>
              <w:tab w:val="right" w:leader="dot" w:pos="9350"/>
            </w:tabs>
          </w:pPr>
          <w:hyperlink w:anchor="_Toc215054040" w:history="1">
            <w:r w:rsidRPr="005F7B9E">
              <w:rPr>
                <w:rStyle w:val="Hyperlink"/>
                <w:bCs/>
                <w:highlight w:val="white"/>
              </w:rPr>
              <w:t>5. Limitations</w:t>
            </w:r>
            <w:r w:rsidRPr="005F7B9E">
              <w:rPr>
                <w:webHidden/>
              </w:rPr>
              <w:tab/>
            </w:r>
            <w:r w:rsidRPr="005F7B9E">
              <w:rPr>
                <w:webHidden/>
              </w:rPr>
              <w:fldChar w:fldCharType="begin"/>
            </w:r>
            <w:r w:rsidRPr="005F7B9E">
              <w:rPr>
                <w:webHidden/>
              </w:rPr>
              <w:instrText xml:space="preserve"> PAGEREF _Toc215054040 \h </w:instrText>
            </w:r>
            <w:r w:rsidRPr="005F7B9E">
              <w:rPr>
                <w:webHidden/>
              </w:rPr>
            </w:r>
            <w:r w:rsidRPr="005F7B9E">
              <w:rPr>
                <w:webHidden/>
              </w:rPr>
              <w:fldChar w:fldCharType="separate"/>
            </w:r>
            <w:r w:rsidRPr="005F7B9E">
              <w:rPr>
                <w:webHidden/>
              </w:rPr>
              <w:t>8</w:t>
            </w:r>
            <w:r w:rsidRPr="005F7B9E">
              <w:rPr>
                <w:webHidden/>
              </w:rPr>
              <w:fldChar w:fldCharType="end"/>
            </w:r>
          </w:hyperlink>
        </w:p>
        <w:p w:rsidR="00880CC3" w:rsidRPr="005F7B9E" w:rsidRDefault="00880CC3">
          <w:pPr>
            <w:pStyle w:val="TOC1"/>
            <w:tabs>
              <w:tab w:val="right" w:leader="dot" w:pos="9350"/>
            </w:tabs>
          </w:pPr>
          <w:hyperlink w:anchor="_Toc215054041" w:history="1">
            <w:r w:rsidRPr="005F7B9E">
              <w:rPr>
                <w:rStyle w:val="Hyperlink"/>
                <w:bCs/>
                <w:highlight w:val="white"/>
              </w:rPr>
              <w:t>6. Timeframe</w:t>
            </w:r>
            <w:r w:rsidRPr="005F7B9E">
              <w:rPr>
                <w:webHidden/>
              </w:rPr>
              <w:tab/>
            </w:r>
            <w:r w:rsidRPr="005F7B9E">
              <w:rPr>
                <w:webHidden/>
              </w:rPr>
              <w:fldChar w:fldCharType="begin"/>
            </w:r>
            <w:r w:rsidRPr="005F7B9E">
              <w:rPr>
                <w:webHidden/>
              </w:rPr>
              <w:instrText xml:space="preserve"> PAGEREF _Toc215054041 \h </w:instrText>
            </w:r>
            <w:r w:rsidRPr="005F7B9E">
              <w:rPr>
                <w:webHidden/>
              </w:rPr>
            </w:r>
            <w:r w:rsidRPr="005F7B9E">
              <w:rPr>
                <w:webHidden/>
              </w:rPr>
              <w:fldChar w:fldCharType="separate"/>
            </w:r>
            <w:r w:rsidRPr="005F7B9E">
              <w:rPr>
                <w:webHidden/>
              </w:rPr>
              <w:t>9</w:t>
            </w:r>
            <w:r w:rsidRPr="005F7B9E">
              <w:rPr>
                <w:webHidden/>
              </w:rPr>
              <w:fldChar w:fldCharType="end"/>
            </w:r>
          </w:hyperlink>
        </w:p>
        <w:p w:rsidR="00880CC3" w:rsidRPr="005F7B9E" w:rsidRDefault="00880CC3">
          <w:pPr>
            <w:pStyle w:val="TOC1"/>
            <w:tabs>
              <w:tab w:val="right" w:leader="dot" w:pos="9350"/>
            </w:tabs>
          </w:pPr>
          <w:hyperlink w:anchor="_Toc215054042" w:history="1">
            <w:r w:rsidRPr="005F7B9E">
              <w:rPr>
                <w:rStyle w:val="Hyperlink"/>
                <w:bCs/>
                <w:highlight w:val="white"/>
              </w:rPr>
              <w:t>7. Conclusion</w:t>
            </w:r>
            <w:r w:rsidRPr="005F7B9E">
              <w:rPr>
                <w:webHidden/>
              </w:rPr>
              <w:tab/>
            </w:r>
            <w:r w:rsidRPr="005F7B9E">
              <w:rPr>
                <w:webHidden/>
              </w:rPr>
              <w:fldChar w:fldCharType="begin"/>
            </w:r>
            <w:r w:rsidRPr="005F7B9E">
              <w:rPr>
                <w:webHidden/>
              </w:rPr>
              <w:instrText xml:space="preserve"> PAGEREF _Toc215054042 \h </w:instrText>
            </w:r>
            <w:r w:rsidRPr="005F7B9E">
              <w:rPr>
                <w:webHidden/>
              </w:rPr>
            </w:r>
            <w:r w:rsidRPr="005F7B9E">
              <w:rPr>
                <w:webHidden/>
              </w:rPr>
              <w:fldChar w:fldCharType="separate"/>
            </w:r>
            <w:r w:rsidRPr="005F7B9E">
              <w:rPr>
                <w:webHidden/>
              </w:rPr>
              <w:t>9</w:t>
            </w:r>
            <w:r w:rsidRPr="005F7B9E">
              <w:rPr>
                <w:webHidden/>
              </w:rPr>
              <w:fldChar w:fldCharType="end"/>
            </w:r>
          </w:hyperlink>
        </w:p>
        <w:p w:rsidR="00880CC3" w:rsidRPr="005F7B9E" w:rsidRDefault="00880CC3">
          <w:pPr>
            <w:pStyle w:val="TOC1"/>
            <w:tabs>
              <w:tab w:val="right" w:leader="dot" w:pos="9350"/>
            </w:tabs>
          </w:pPr>
          <w:hyperlink w:anchor="_Toc215054043" w:history="1">
            <w:r w:rsidRPr="005F7B9E">
              <w:rPr>
                <w:rStyle w:val="Hyperlink"/>
                <w:bCs/>
              </w:rPr>
              <w:t>References</w:t>
            </w:r>
            <w:r w:rsidRPr="005F7B9E">
              <w:rPr>
                <w:webHidden/>
              </w:rPr>
              <w:tab/>
            </w:r>
            <w:r w:rsidRPr="005F7B9E">
              <w:rPr>
                <w:webHidden/>
              </w:rPr>
              <w:fldChar w:fldCharType="begin"/>
            </w:r>
            <w:r w:rsidRPr="005F7B9E">
              <w:rPr>
                <w:webHidden/>
              </w:rPr>
              <w:instrText xml:space="preserve"> PAGEREF _Toc215054043 \h </w:instrText>
            </w:r>
            <w:r w:rsidRPr="005F7B9E">
              <w:rPr>
                <w:webHidden/>
              </w:rPr>
            </w:r>
            <w:r w:rsidRPr="005F7B9E">
              <w:rPr>
                <w:webHidden/>
              </w:rPr>
              <w:fldChar w:fldCharType="separate"/>
            </w:r>
            <w:r w:rsidRPr="005F7B9E">
              <w:rPr>
                <w:webHidden/>
              </w:rPr>
              <w:t>11</w:t>
            </w:r>
            <w:r w:rsidRPr="005F7B9E">
              <w:rPr>
                <w:webHidden/>
              </w:rPr>
              <w:fldChar w:fldCharType="end"/>
            </w:r>
          </w:hyperlink>
        </w:p>
        <w:p w:rsidR="00880CC3" w:rsidRPr="005F7B9E" w:rsidRDefault="00000000">
          <w:r w:rsidRPr="005F7B9E">
            <w:rPr>
              <w:b/>
              <w:bCs/>
            </w:rPr>
            <w:fldChar w:fldCharType="end"/>
          </w:r>
        </w:p>
      </w:sdtContent>
    </w:sdt>
    <w:p w:rsidR="00880CC3" w:rsidRPr="005F7B9E" w:rsidRDefault="00000000">
      <w:pPr>
        <w:rPr>
          <w:b/>
          <w:bCs/>
          <w:color w:val="222222"/>
          <w:sz w:val="28"/>
          <w:szCs w:val="28"/>
          <w:highlight w:val="white"/>
        </w:rPr>
      </w:pPr>
      <w:r w:rsidRPr="005F7B9E">
        <w:rPr>
          <w:b/>
          <w:bCs/>
          <w:color w:val="222222"/>
          <w:sz w:val="28"/>
          <w:szCs w:val="28"/>
          <w:highlight w:val="white"/>
        </w:rPr>
        <w:br w:type="page"/>
      </w:r>
    </w:p>
    <w:p w:rsidR="00A10F31" w:rsidRPr="005F7B9E" w:rsidRDefault="00000000">
      <w:pPr>
        <w:pStyle w:val="Heading1"/>
        <w:spacing w:before="0" w:after="200"/>
      </w:pPr>
      <w:bookmarkStart w:id="1" w:name="_Toc215054028"/>
      <w:r w:rsidRPr="005F7B9E">
        <w:rPr>
          <w:b/>
          <w:bCs/>
          <w:color w:val="222222"/>
          <w:sz w:val="28"/>
          <w:szCs w:val="28"/>
          <w:highlight w:val="white"/>
        </w:rPr>
        <w:lastRenderedPageBreak/>
        <w:t>1. Introduction</w:t>
      </w:r>
      <w:bookmarkEnd w:id="1"/>
      <w:r w:rsidRPr="005F7B9E">
        <w:rPr>
          <w:b/>
          <w:bCs/>
          <w:color w:val="222222"/>
          <w:sz w:val="28"/>
          <w:szCs w:val="28"/>
          <w:highlight w:val="white"/>
        </w:rPr>
        <w:t xml:space="preserve">  </w:t>
      </w:r>
    </w:p>
    <w:p w:rsidR="00A10F31" w:rsidRPr="005F7B9E" w:rsidRDefault="00000000">
      <w:pPr>
        <w:pStyle w:val="Heading2"/>
        <w:spacing w:before="0" w:after="200"/>
        <w:rPr>
          <w:b/>
          <w:bCs/>
          <w:sz w:val="26"/>
          <w:szCs w:val="26"/>
        </w:rPr>
      </w:pPr>
      <w:bookmarkStart w:id="2" w:name="_gfvmfhpq9ttp" w:colFirst="0" w:colLast="0"/>
      <w:bookmarkStart w:id="3" w:name="_Toc215054029"/>
      <w:bookmarkEnd w:id="2"/>
      <w:r w:rsidRPr="005F7B9E">
        <w:rPr>
          <w:b/>
          <w:bCs/>
          <w:sz w:val="26"/>
          <w:szCs w:val="26"/>
        </w:rPr>
        <w:t>1.1 Background</w:t>
      </w:r>
      <w:bookmarkEnd w:id="3"/>
      <w:r w:rsidRPr="005F7B9E">
        <w:rPr>
          <w:b/>
          <w:bCs/>
          <w:sz w:val="26"/>
          <w:szCs w:val="26"/>
        </w:rPr>
        <w:t xml:space="preserve"> </w:t>
      </w:r>
    </w:p>
    <w:p w:rsidR="00A10F31" w:rsidRPr="005F7B9E" w:rsidRDefault="00000000">
      <w:r w:rsidRPr="005F7B9E">
        <w:t>The hospitality industry has evolved rapidly over the last couple of years, particularly with more customers looking, booking, and reviewing services online. Hotels, restaurants, and travel brands rely on digital touchpoints, and this transformation has compelled the industry to reconsider its approach to reaching and contacting customers (Bardukova, 2023). The old marketing is no longer sufficient, since customers want rapid delivery, personalised deals, and easy online experiences throughout their experience.</w:t>
      </w:r>
    </w:p>
    <w:p w:rsidR="00A10F31" w:rsidRPr="005F7B9E" w:rsidRDefault="00000000">
      <w:r w:rsidRPr="005F7B9E">
        <w:t xml:space="preserve">Artificial Intelligence (AI) is a significant tool for hospitality organisations in this environment. AI can assist companies in learning more about the behaviour of customers by processing big data, which is not easy to manage by humans (Zahidi, Kaluvilla and Mulla, 2024). It helps to personalise and predict the possible preferences of a guest, making appropriate offers, and communicating with the guest. Forecasting, e.g. booking trends or demand patterns, is also achieved by using AI, and this aids in better planning by managers. Meanwhile, the level of competition within hospitality on a global scale is high. Within a few seconds, customers can be able to contrast prices, services, and reviews across nations (Pavlуuk </w:t>
      </w:r>
      <w:r w:rsidR="00C7159A" w:rsidRPr="00C7159A">
        <w:rPr>
          <w:i/>
          <w:iCs/>
        </w:rPr>
        <w:t>et al.</w:t>
      </w:r>
      <w:r w:rsidRPr="005F7B9E">
        <w:t xml:space="preserve"> 2023). This puts the pressure on the companies to be smarter, faster and more interactive through marketing. Consequently, predictive analytics, chatbots, sentiment analysis, and automated CRM solutions are becoming the focal point of hospitality marketing in the twenty-first century.</w:t>
      </w:r>
    </w:p>
    <w:p w:rsidR="00A10F31" w:rsidRPr="005F7B9E" w:rsidRDefault="00000000">
      <w:pPr>
        <w:pStyle w:val="Heading2"/>
        <w:spacing w:before="0" w:after="200"/>
        <w:rPr>
          <w:b/>
          <w:bCs/>
          <w:sz w:val="26"/>
          <w:szCs w:val="26"/>
        </w:rPr>
      </w:pPr>
      <w:bookmarkStart w:id="4" w:name="_6twq3nuao92q" w:colFirst="0" w:colLast="0"/>
      <w:bookmarkStart w:id="5" w:name="_Toc215054030"/>
      <w:bookmarkEnd w:id="4"/>
      <w:r w:rsidRPr="005F7B9E">
        <w:rPr>
          <w:b/>
          <w:bCs/>
          <w:sz w:val="26"/>
          <w:szCs w:val="26"/>
        </w:rPr>
        <w:t>1.2 Aim</w:t>
      </w:r>
      <w:bookmarkEnd w:id="5"/>
    </w:p>
    <w:p w:rsidR="00A10F31" w:rsidRPr="005F7B9E" w:rsidRDefault="00000000">
      <w:r w:rsidRPr="005F7B9E">
        <w:t>This research will be done to analyse the impact of AI-driven insights in marketing decision-making within the hospitality sector and to understand how such insights can be used to improve customer engagement and generate a competitive value in various countries and market settings.</w:t>
      </w:r>
    </w:p>
    <w:p w:rsidR="00A10F31" w:rsidRPr="005F7B9E" w:rsidRDefault="00000000">
      <w:pPr>
        <w:pStyle w:val="Heading2"/>
        <w:spacing w:before="0" w:after="200"/>
        <w:rPr>
          <w:b/>
          <w:bCs/>
          <w:sz w:val="26"/>
          <w:szCs w:val="26"/>
        </w:rPr>
      </w:pPr>
      <w:bookmarkStart w:id="6" w:name="_ateen4onhyeb" w:colFirst="0" w:colLast="0"/>
      <w:bookmarkStart w:id="7" w:name="_Toc215054031"/>
      <w:bookmarkEnd w:id="6"/>
      <w:r w:rsidRPr="005F7B9E">
        <w:rPr>
          <w:b/>
          <w:bCs/>
          <w:sz w:val="26"/>
          <w:szCs w:val="26"/>
        </w:rPr>
        <w:t>1.3 Research question</w:t>
      </w:r>
      <w:bookmarkEnd w:id="7"/>
    </w:p>
    <w:p w:rsidR="00A10F31" w:rsidRPr="005F7B9E" w:rsidRDefault="00000000">
      <w:pPr>
        <w:numPr>
          <w:ilvl w:val="0"/>
          <w:numId w:val="2"/>
        </w:numPr>
      </w:pPr>
      <w:r w:rsidRPr="005F7B9E">
        <w:t>How do AI-generated insights shape marketing decision-making in the hospitality industry, and with what effects on customer engagement?</w:t>
      </w:r>
    </w:p>
    <w:p w:rsidR="00A10F31" w:rsidRPr="005F7B9E" w:rsidRDefault="00000000">
      <w:pPr>
        <w:numPr>
          <w:ilvl w:val="0"/>
          <w:numId w:val="2"/>
        </w:numPr>
      </w:pPr>
      <w:r w:rsidRPr="005F7B9E">
        <w:t>How do AI-driven marketing practices vary across countries in the hospitality industry?</w:t>
      </w:r>
    </w:p>
    <w:p w:rsidR="00A10F31" w:rsidRPr="005F7B9E" w:rsidRDefault="00000000">
      <w:pPr>
        <w:numPr>
          <w:ilvl w:val="0"/>
          <w:numId w:val="2"/>
        </w:numPr>
      </w:pPr>
      <w:r w:rsidRPr="005F7B9E">
        <w:t>How are the marketing strategies in the hospitality industry different from other industries?</w:t>
      </w:r>
    </w:p>
    <w:p w:rsidR="00A10F31" w:rsidRPr="005F7B9E" w:rsidRDefault="00000000">
      <w:pPr>
        <w:numPr>
          <w:ilvl w:val="0"/>
          <w:numId w:val="2"/>
        </w:numPr>
      </w:pPr>
      <w:r w:rsidRPr="005F7B9E">
        <w:t>How the marketing in the hospitality industry play differently across countries?</w:t>
      </w:r>
    </w:p>
    <w:p w:rsidR="00A10F31" w:rsidRPr="005F7B9E" w:rsidRDefault="00000000">
      <w:pPr>
        <w:pStyle w:val="Heading2"/>
        <w:spacing w:before="0" w:after="200"/>
        <w:rPr>
          <w:b/>
          <w:bCs/>
          <w:sz w:val="26"/>
          <w:szCs w:val="26"/>
        </w:rPr>
      </w:pPr>
      <w:bookmarkStart w:id="8" w:name="_ujk9cid0x62i" w:colFirst="0" w:colLast="0"/>
      <w:bookmarkStart w:id="9" w:name="_Toc215054032"/>
      <w:bookmarkEnd w:id="8"/>
      <w:r w:rsidRPr="005F7B9E">
        <w:rPr>
          <w:b/>
          <w:bCs/>
          <w:sz w:val="26"/>
          <w:szCs w:val="26"/>
        </w:rPr>
        <w:lastRenderedPageBreak/>
        <w:t>1.4 Research objectives</w:t>
      </w:r>
      <w:bookmarkEnd w:id="9"/>
      <w:r w:rsidRPr="005F7B9E">
        <w:rPr>
          <w:b/>
          <w:bCs/>
          <w:sz w:val="26"/>
          <w:szCs w:val="26"/>
        </w:rPr>
        <w:t xml:space="preserve"> </w:t>
      </w:r>
    </w:p>
    <w:p w:rsidR="00A10F31" w:rsidRPr="005F7B9E" w:rsidRDefault="00000000">
      <w:pPr>
        <w:numPr>
          <w:ilvl w:val="0"/>
          <w:numId w:val="1"/>
        </w:numPr>
      </w:pPr>
      <w:r w:rsidRPr="005F7B9E">
        <w:t>To investigate the role of AI-generated insights in marketing decision-making within the hospitality industry and the impact on customer engagement.</w:t>
      </w:r>
    </w:p>
    <w:p w:rsidR="00A10F31" w:rsidRPr="005F7B9E" w:rsidRDefault="00000000">
      <w:pPr>
        <w:numPr>
          <w:ilvl w:val="0"/>
          <w:numId w:val="1"/>
        </w:numPr>
      </w:pPr>
      <w:r w:rsidRPr="005F7B9E">
        <w:t>To examine the variations in AI-driven marketing practices in countries in the hospitality sector.</w:t>
      </w:r>
    </w:p>
    <w:p w:rsidR="00A10F31" w:rsidRPr="005F7B9E" w:rsidRDefault="00000000">
      <w:pPr>
        <w:numPr>
          <w:ilvl w:val="0"/>
          <w:numId w:val="1"/>
        </w:numPr>
      </w:pPr>
      <w:r w:rsidRPr="005F7B9E">
        <w:t>To make comparisons on hospitality marketing strategies with business strategies applied in other fields.</w:t>
      </w:r>
    </w:p>
    <w:p w:rsidR="00A10F31" w:rsidRPr="005F7B9E" w:rsidRDefault="00000000">
      <w:pPr>
        <w:numPr>
          <w:ilvl w:val="0"/>
          <w:numId w:val="1"/>
        </w:numPr>
      </w:pPr>
      <w:r w:rsidRPr="005F7B9E">
        <w:t>To investigate the variation in marketing activities in the hospitality industry in different countries and markets.</w:t>
      </w:r>
    </w:p>
    <w:p w:rsidR="00A10F31" w:rsidRPr="005F7B9E" w:rsidRDefault="00000000">
      <w:pPr>
        <w:pStyle w:val="Heading2"/>
        <w:spacing w:before="0" w:after="200"/>
        <w:rPr>
          <w:b/>
          <w:bCs/>
          <w:sz w:val="26"/>
          <w:szCs w:val="26"/>
        </w:rPr>
      </w:pPr>
      <w:bookmarkStart w:id="10" w:name="_6ijj9m327fqj" w:colFirst="0" w:colLast="0"/>
      <w:bookmarkStart w:id="11" w:name="_Toc215054033"/>
      <w:bookmarkEnd w:id="10"/>
      <w:r w:rsidRPr="005F7B9E">
        <w:rPr>
          <w:b/>
          <w:bCs/>
          <w:sz w:val="26"/>
          <w:szCs w:val="26"/>
        </w:rPr>
        <w:t>1.5 Significance</w:t>
      </w:r>
      <w:bookmarkEnd w:id="11"/>
    </w:p>
    <w:p w:rsidR="00A10F31" w:rsidRPr="005F7B9E" w:rsidRDefault="00000000">
      <w:r w:rsidRPr="005F7B9E">
        <w:t xml:space="preserve">The reason why this study is relevant is the growing use of digital channels by hospitality organisations in the form of hotels, restaurants, resorts and tourism operators in the acquisition and retention of customers. The knowledge of AI insights aiding smarter marketing decisions can assist these businesses to enhance personalisation, customer retention, and service quality in general (Potwora </w:t>
      </w:r>
      <w:r w:rsidR="00C7159A" w:rsidRPr="00C7159A">
        <w:rPr>
          <w:i/>
          <w:iCs/>
        </w:rPr>
        <w:t>et al.</w:t>
      </w:r>
      <w:r w:rsidRPr="005F7B9E">
        <w:t xml:space="preserve"> 2024). On the academic side, the study contributes to the current debates on the digital transformation and data-driven marketing analytics. In practice, it provides managers with more vivid directions on how AI can be used more efficiently. The research will also help in future work by demonstrating how AI can influence long-term marketing strategies within a dynamic global market.</w:t>
      </w:r>
    </w:p>
    <w:p w:rsidR="00A10F31" w:rsidRPr="005F7B9E" w:rsidRDefault="00000000">
      <w:pPr>
        <w:pStyle w:val="Heading1"/>
        <w:spacing w:before="0" w:after="200"/>
        <w:rPr>
          <w:b/>
          <w:bCs/>
          <w:color w:val="222222"/>
          <w:sz w:val="28"/>
          <w:szCs w:val="28"/>
          <w:highlight w:val="white"/>
        </w:rPr>
      </w:pPr>
      <w:bookmarkStart w:id="12" w:name="_cxtbbvt5ky13" w:colFirst="0" w:colLast="0"/>
      <w:bookmarkStart w:id="13" w:name="_Toc215054034"/>
      <w:bookmarkEnd w:id="12"/>
      <w:r w:rsidRPr="005F7B9E">
        <w:rPr>
          <w:b/>
          <w:bCs/>
          <w:color w:val="222222"/>
          <w:sz w:val="28"/>
          <w:szCs w:val="28"/>
          <w:highlight w:val="white"/>
        </w:rPr>
        <w:t>2. Literature review</w:t>
      </w:r>
      <w:bookmarkEnd w:id="13"/>
      <w:r w:rsidRPr="005F7B9E">
        <w:rPr>
          <w:b/>
          <w:bCs/>
          <w:color w:val="222222"/>
          <w:sz w:val="28"/>
          <w:szCs w:val="28"/>
          <w:highlight w:val="white"/>
        </w:rPr>
        <w:t xml:space="preserve">  </w:t>
      </w:r>
    </w:p>
    <w:p w:rsidR="00A10F31" w:rsidRPr="005F7B9E" w:rsidRDefault="00000000">
      <w:pPr>
        <w:pStyle w:val="Heading2"/>
        <w:rPr>
          <w:b/>
          <w:bCs/>
          <w:sz w:val="26"/>
          <w:szCs w:val="26"/>
        </w:rPr>
      </w:pPr>
      <w:bookmarkStart w:id="14" w:name="_f3p20jneptqn" w:colFirst="0" w:colLast="0"/>
      <w:bookmarkStart w:id="15" w:name="_Toc215054035"/>
      <w:bookmarkEnd w:id="14"/>
      <w:r w:rsidRPr="005F7B9E">
        <w:rPr>
          <w:b/>
          <w:bCs/>
          <w:sz w:val="26"/>
          <w:szCs w:val="26"/>
        </w:rPr>
        <w:t>2.1 AI-Driven Marketing Decisions and Customer Engagement in Hospitality</w:t>
      </w:r>
      <w:bookmarkEnd w:id="15"/>
      <w:r w:rsidRPr="005F7B9E">
        <w:rPr>
          <w:b/>
          <w:bCs/>
          <w:sz w:val="26"/>
          <w:szCs w:val="26"/>
        </w:rPr>
        <w:t xml:space="preserve"> </w:t>
      </w:r>
    </w:p>
    <w:p w:rsidR="00A10F31" w:rsidRPr="005F7B9E" w:rsidRDefault="00000000">
      <w:r w:rsidRPr="005F7B9E">
        <w:t xml:space="preserve">According to recent research findings, AI is transforming the manner in which businesses in the hospitality industry make marketing decisions as well as interact with customers. According to Awasthi (2022), AI-based personalisation will enable hotels and other tourism operators to provide even more personalised experiences, which are primarily based on the behavioural patterns and preferences of the guests. This perspective brings forth the use of AI as a means of enhancing service quality and emotion. Nevertheless, Cunha </w:t>
      </w:r>
      <w:r w:rsidR="00C7159A" w:rsidRPr="00C7159A">
        <w:rPr>
          <w:i/>
          <w:iCs/>
        </w:rPr>
        <w:t>et al.</w:t>
      </w:r>
      <w:r w:rsidRPr="005F7B9E">
        <w:t xml:space="preserve"> (2024) look at it in a much wider perspective, indicating that AI and machine learning are not solely enhancing personalisation but also revisiting the concept of consumer engagement in general. They also stress that AI assists </w:t>
      </w:r>
      <w:r w:rsidRPr="005F7B9E">
        <w:lastRenderedPageBreak/>
        <w:t>companies in anticipating consumer demands, automating customer relationships, and developing more dynamic marketing reactions and reflecting a more profound strategic change, not just through personalisation.</w:t>
      </w:r>
    </w:p>
    <w:p w:rsidR="00A10F31" w:rsidRPr="005F7B9E" w:rsidRDefault="00000000">
      <w:r w:rsidRPr="005F7B9E">
        <w:t xml:space="preserve">Anubala (2023) also contributes to the discussion in question, paying special attention to predictive analytics, claiming that AI allows hotels to predict demand and comprehend future customer trends, as well as to make decisions in marketing more effectively. Whereas Awasthi emphasises the enhancement of experience, Cunha </w:t>
      </w:r>
      <w:r w:rsidR="00C7159A" w:rsidRPr="00C7159A">
        <w:rPr>
          <w:i/>
          <w:iCs/>
        </w:rPr>
        <w:t>et al.</w:t>
      </w:r>
      <w:r w:rsidRPr="005F7B9E">
        <w:t xml:space="preserve"> address the strategies of engagement, and Anubala makes AI a decision-making support system that will lessen uncertainty in marketing planning. </w:t>
      </w:r>
    </w:p>
    <w:p w:rsidR="00A10F31" w:rsidRPr="005F7B9E" w:rsidRDefault="00000000">
      <w:pPr>
        <w:pStyle w:val="Heading2"/>
        <w:rPr>
          <w:b/>
          <w:bCs/>
          <w:sz w:val="26"/>
          <w:szCs w:val="26"/>
        </w:rPr>
      </w:pPr>
      <w:bookmarkStart w:id="16" w:name="_kxz8pcesj5or" w:colFirst="0" w:colLast="0"/>
      <w:bookmarkStart w:id="17" w:name="_Toc215054036"/>
      <w:bookmarkEnd w:id="16"/>
      <w:r w:rsidRPr="005F7B9E">
        <w:rPr>
          <w:b/>
          <w:bCs/>
          <w:sz w:val="26"/>
          <w:szCs w:val="26"/>
        </w:rPr>
        <w:t>2.2 Cross-Industry and Cross-Country Differences in Hospitality Marketing</w:t>
      </w:r>
      <w:bookmarkEnd w:id="17"/>
    </w:p>
    <w:p w:rsidR="00A10F31" w:rsidRPr="005F7B9E" w:rsidRDefault="00000000">
      <w:pPr>
        <w:spacing w:after="200"/>
        <w:rPr>
          <w:color w:val="222222"/>
          <w:highlight w:val="white"/>
        </w:rPr>
      </w:pPr>
      <w:r w:rsidRPr="005F7B9E">
        <w:rPr>
          <w:color w:val="222222"/>
          <w:highlight w:val="white"/>
        </w:rPr>
        <w:t xml:space="preserve">Because cultures and technological preparedness are different in markets, Bayraktar (2024) demonstrates that the digital marketing practices adopted in tourism are characterised by big differences between the countries due to differences in customer behaviour and cultural expectations. His international comparison shows that there are countries that value personalised digital media more, and those that are being more responsive to promotional copy or experience-based narrative. </w:t>
      </w:r>
    </w:p>
    <w:p w:rsidR="00A10F31" w:rsidRPr="005F7B9E" w:rsidRDefault="00000000">
      <w:pPr>
        <w:spacing w:after="200"/>
        <w:rPr>
          <w:color w:val="222222"/>
          <w:highlight w:val="white"/>
        </w:rPr>
      </w:pPr>
      <w:r w:rsidRPr="005F7B9E">
        <w:rPr>
          <w:color w:val="222222"/>
          <w:highlight w:val="white"/>
        </w:rPr>
        <w:t xml:space="preserve">Limna (2023) rather concentrates on the evolution of AI in the whole marketing in the hospitality industry, claiming that the industry is the one that is more open to customer interactions than most other sectors. According to her, hospitality is largely dependent on emotive experiences, facial service, and customer gratification, which is why AI technologies, including chatbots, predictive analytics, and automated replies, become increasingly necessary in comparison with such sectors as retail or finance. </w:t>
      </w:r>
    </w:p>
    <w:p w:rsidR="00A10F31" w:rsidRPr="005F7B9E" w:rsidRDefault="00000000">
      <w:pPr>
        <w:spacing w:after="200"/>
        <w:rPr>
          <w:color w:val="222222"/>
          <w:highlight w:val="white"/>
        </w:rPr>
      </w:pPr>
      <w:r w:rsidRPr="005F7B9E">
        <w:rPr>
          <w:color w:val="222222"/>
          <w:highlight w:val="white"/>
        </w:rPr>
        <w:t>Combined, the studies indicate that marketing of hospitality is different at two levels: at the country level, given the factors of cultural and digital maturity, and at the industry level, given that hospitality is more reliant on service experiences. This is a direct indication of the aim of drawing cross-country and cross-industry differences in hospitality marketing.</w:t>
      </w:r>
    </w:p>
    <w:p w:rsidR="00A10F31" w:rsidRPr="005F7B9E" w:rsidRDefault="00000000">
      <w:pPr>
        <w:pStyle w:val="Heading2"/>
        <w:rPr>
          <w:b/>
          <w:bCs/>
          <w:sz w:val="26"/>
          <w:szCs w:val="26"/>
        </w:rPr>
      </w:pPr>
      <w:bookmarkStart w:id="18" w:name="_5tgod3ma86ym" w:colFirst="0" w:colLast="0"/>
      <w:bookmarkStart w:id="19" w:name="_Toc215054037"/>
      <w:bookmarkEnd w:id="18"/>
      <w:r w:rsidRPr="005F7B9E">
        <w:rPr>
          <w:b/>
          <w:bCs/>
          <w:sz w:val="26"/>
          <w:szCs w:val="26"/>
        </w:rPr>
        <w:t>2.3 Literature Gap</w:t>
      </w:r>
      <w:bookmarkEnd w:id="19"/>
    </w:p>
    <w:p w:rsidR="00A10F31" w:rsidRPr="005F7B9E" w:rsidRDefault="00000000">
      <w:r w:rsidRPr="005F7B9E">
        <w:t xml:space="preserve">Digital marketing in hospitality is different in various countries since customers may react differently based on their culture, expectations, and the level of digital preparedness. Certain </w:t>
      </w:r>
      <w:r w:rsidRPr="005F7B9E">
        <w:lastRenderedPageBreak/>
        <w:t>markets prefer personalised content, and others are more responsive to promotions or story-based content that encourages experiences; thus, one universal strategy is not applicable. Simultaneously, hospitality is also not similar to other industries as it is a sector that greatly depends on the emotional experiences of service and close interaction with the customer. Consequently, AI tools will be put at the centre stage and influence different cross-country and cross-industry marketing practices.</w:t>
      </w:r>
    </w:p>
    <w:p w:rsidR="00A10F31" w:rsidRPr="005F7B9E" w:rsidRDefault="00000000">
      <w:pPr>
        <w:pStyle w:val="Heading1"/>
        <w:spacing w:before="0" w:after="200"/>
        <w:rPr>
          <w:b/>
          <w:bCs/>
          <w:color w:val="222222"/>
          <w:sz w:val="28"/>
          <w:szCs w:val="28"/>
          <w:highlight w:val="white"/>
        </w:rPr>
      </w:pPr>
      <w:bookmarkStart w:id="20" w:name="_oi9mygf5uuqa" w:colFirst="0" w:colLast="0"/>
      <w:bookmarkStart w:id="21" w:name="_Toc215054038"/>
      <w:bookmarkEnd w:id="20"/>
      <w:r w:rsidRPr="005F7B9E">
        <w:rPr>
          <w:b/>
          <w:bCs/>
          <w:color w:val="222222"/>
          <w:sz w:val="28"/>
          <w:szCs w:val="28"/>
          <w:highlight w:val="white"/>
        </w:rPr>
        <w:t>3. Methodology</w:t>
      </w:r>
      <w:bookmarkEnd w:id="21"/>
    </w:p>
    <w:p w:rsidR="00A10F31" w:rsidRPr="005F7B9E" w:rsidRDefault="00000000">
      <w:r w:rsidRPr="005F7B9E">
        <w:t xml:space="preserve">The proposed study will be based on the Systematic Literature Review (SLR) approach to investigate the strategic implementation of AI-driven insights in the field of marketing to drive motivation to customer engagement among employees in the hospitality sector. The reason is that the SLR method is suitable since it can be used to structure, make transparent, and repeatable the unification of the existing empirical and theoretical studies (Marzi </w:t>
      </w:r>
      <w:r w:rsidR="00C7159A" w:rsidRPr="00C7159A">
        <w:rPr>
          <w:i/>
          <w:iCs/>
        </w:rPr>
        <w:t>et al.</w:t>
      </w:r>
      <w:r w:rsidRPr="005F7B9E">
        <w:t xml:space="preserve"> 2025). In the same way, this strategy helps to enhance the validity of the review and ensure that the conclusions were made on the basis of comparable and reliable academic evidence (Shaheen </w:t>
      </w:r>
      <w:r w:rsidR="00C7159A" w:rsidRPr="00C7159A">
        <w:rPr>
          <w:i/>
          <w:iCs/>
        </w:rPr>
        <w:t>et al.</w:t>
      </w:r>
      <w:r w:rsidRPr="005F7B9E">
        <w:t xml:space="preserve"> 2023). The study will be purely secondary-based as the goal will be to research the latest advancements in the field of AI analytics, machine learning, customer-behaviour prediction, and digital marketing approaches that apply to the hotel, restaurant, resort, and tourism operators.</w:t>
      </w:r>
    </w:p>
    <w:p w:rsidR="00A10F31" w:rsidRPr="005F7B9E" w:rsidRDefault="00000000">
      <w:r w:rsidRPr="005F7B9E">
        <w:t>The search process will be initiated by the identification of relevant keywords and Boolean combinations that will represent the objective of the study. Search options will be based on the following terms: Artificial Intelligence AND Marketing Decision-Making AND Customer Engagement; AI insights OR predictive analytics AND marketing strategy; machine learning AND consumer behaviour AND Engagement; and data-driven marketing AND Customer experience enhancement. Those combinations will be useful in finding the studies that specifically investigate the role of AI in supporting marketing activities, customer personalisation, and engagement in the hospitality industry and other related fields.</w:t>
      </w:r>
    </w:p>
    <w:p w:rsidR="00A10F31" w:rsidRPr="005F7B9E" w:rsidRDefault="00000000">
      <w:pPr>
        <w:rPr>
          <w:color w:val="111111"/>
        </w:rPr>
      </w:pPr>
      <w:r w:rsidRPr="005F7B9E">
        <w:t xml:space="preserve">Big academic databases of such sources as Scopus, Web of Science, IEEE Xplore, ScienceDirect, and Google Scholar will be investigated in the search for the literature (Kumpulainen and Seppänen, 2022). The review will be led by the main principles of PRISMA guidelines that will guarantee the structured, transparent and credible selection of the studies. The reason these platforms were chosen is due to their vast amount of research concerning business, marketing, </w:t>
      </w:r>
      <w:r w:rsidRPr="005F7B9E">
        <w:lastRenderedPageBreak/>
        <w:t>tourism, and management of hospitality services and artificial intelligence. Once the initial records are obtained, the studies will be filtered according to pre-determined rules to make sure that they are relevant and qualitative.</w:t>
      </w:r>
    </w:p>
    <w:tbl>
      <w:tblPr>
        <w:tblStyle w:val="a"/>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C33BE1" w:rsidRPr="005F7B9E">
        <w:tc>
          <w:tcPr>
            <w:tcW w:w="4680" w:type="dxa"/>
            <w:tcMar>
              <w:top w:w="100" w:type="dxa"/>
              <w:left w:w="100" w:type="dxa"/>
              <w:bottom w:w="100" w:type="dxa"/>
              <w:right w:w="100" w:type="dxa"/>
            </w:tcMar>
          </w:tcPr>
          <w:p w:rsidR="00A10F31" w:rsidRPr="005F7B9E" w:rsidRDefault="00000000">
            <w:pPr>
              <w:widowControl w:val="0"/>
              <w:jc w:val="center"/>
              <w:rPr>
                <w:color w:val="111111"/>
              </w:rPr>
            </w:pPr>
            <w:r w:rsidRPr="005F7B9E">
              <w:rPr>
                <w:color w:val="111111"/>
              </w:rPr>
              <w:t>Inclusion</w:t>
            </w:r>
          </w:p>
        </w:tc>
        <w:tc>
          <w:tcPr>
            <w:tcW w:w="4680" w:type="dxa"/>
            <w:tcMar>
              <w:top w:w="100" w:type="dxa"/>
              <w:left w:w="100" w:type="dxa"/>
              <w:bottom w:w="100" w:type="dxa"/>
              <w:right w:w="100" w:type="dxa"/>
            </w:tcMar>
          </w:tcPr>
          <w:p w:rsidR="00A10F31" w:rsidRPr="005F7B9E" w:rsidRDefault="00000000">
            <w:pPr>
              <w:widowControl w:val="0"/>
              <w:jc w:val="center"/>
              <w:rPr>
                <w:color w:val="111111"/>
              </w:rPr>
            </w:pPr>
            <w:r w:rsidRPr="005F7B9E">
              <w:rPr>
                <w:color w:val="111111"/>
              </w:rPr>
              <w:t>Exclusion</w:t>
            </w:r>
          </w:p>
        </w:tc>
      </w:tr>
      <w:tr w:rsidR="00C33BE1" w:rsidRPr="005F7B9E">
        <w:tc>
          <w:tcPr>
            <w:tcW w:w="4680" w:type="dxa"/>
            <w:tcMar>
              <w:top w:w="100" w:type="dxa"/>
              <w:left w:w="100" w:type="dxa"/>
              <w:bottom w:w="100" w:type="dxa"/>
              <w:right w:w="100" w:type="dxa"/>
            </w:tcMar>
          </w:tcPr>
          <w:p w:rsidR="00A10F31" w:rsidRPr="005F7B9E" w:rsidRDefault="00000000">
            <w:pPr>
              <w:widowControl w:val="0"/>
              <w:jc w:val="center"/>
              <w:rPr>
                <w:color w:val="111111"/>
              </w:rPr>
            </w:pPr>
            <w:r w:rsidRPr="005F7B9E">
              <w:rPr>
                <w:color w:val="111111"/>
              </w:rPr>
              <w:t>Articles published between 2020-2025</w:t>
            </w:r>
          </w:p>
        </w:tc>
        <w:tc>
          <w:tcPr>
            <w:tcW w:w="4680" w:type="dxa"/>
            <w:tcMar>
              <w:top w:w="100" w:type="dxa"/>
              <w:left w:w="100" w:type="dxa"/>
              <w:bottom w:w="100" w:type="dxa"/>
              <w:right w:w="100" w:type="dxa"/>
            </w:tcMar>
          </w:tcPr>
          <w:p w:rsidR="00A10F31" w:rsidRPr="005F7B9E" w:rsidRDefault="00000000">
            <w:pPr>
              <w:widowControl w:val="0"/>
              <w:jc w:val="center"/>
              <w:rPr>
                <w:color w:val="111111"/>
              </w:rPr>
            </w:pPr>
            <w:r w:rsidRPr="005F7B9E">
              <w:rPr>
                <w:color w:val="111111"/>
              </w:rPr>
              <w:t>Articles Published Before 2020</w:t>
            </w:r>
          </w:p>
        </w:tc>
      </w:tr>
      <w:tr w:rsidR="00C33BE1" w:rsidRPr="005F7B9E">
        <w:tc>
          <w:tcPr>
            <w:tcW w:w="4680" w:type="dxa"/>
            <w:tcMar>
              <w:top w:w="100" w:type="dxa"/>
              <w:left w:w="100" w:type="dxa"/>
              <w:bottom w:w="100" w:type="dxa"/>
              <w:right w:w="100" w:type="dxa"/>
            </w:tcMar>
          </w:tcPr>
          <w:p w:rsidR="00A10F31" w:rsidRPr="005F7B9E" w:rsidRDefault="00000000">
            <w:pPr>
              <w:jc w:val="center"/>
              <w:rPr>
                <w:color w:val="111111"/>
              </w:rPr>
            </w:pPr>
            <w:r w:rsidRPr="005F7B9E">
              <w:rPr>
                <w:color w:val="111111"/>
              </w:rPr>
              <w:t>Studies about AI-driven insights or analytics in marketing</w:t>
            </w:r>
          </w:p>
        </w:tc>
        <w:tc>
          <w:tcPr>
            <w:tcW w:w="4680" w:type="dxa"/>
            <w:tcMar>
              <w:top w:w="100" w:type="dxa"/>
              <w:left w:w="100" w:type="dxa"/>
              <w:bottom w:w="100" w:type="dxa"/>
              <w:right w:w="100" w:type="dxa"/>
            </w:tcMar>
          </w:tcPr>
          <w:p w:rsidR="00A10F31" w:rsidRPr="005F7B9E" w:rsidRDefault="00000000">
            <w:pPr>
              <w:jc w:val="center"/>
              <w:rPr>
                <w:color w:val="111111"/>
              </w:rPr>
            </w:pPr>
            <w:r w:rsidRPr="005F7B9E">
              <w:rPr>
                <w:color w:val="111111"/>
              </w:rPr>
              <w:t>Manipulative literature speaks of AI in purely technical terms with no managerial or customer-focused implications</w:t>
            </w:r>
          </w:p>
        </w:tc>
      </w:tr>
      <w:tr w:rsidR="00C33BE1" w:rsidRPr="005F7B9E">
        <w:tc>
          <w:tcPr>
            <w:tcW w:w="4680" w:type="dxa"/>
            <w:tcMar>
              <w:top w:w="100" w:type="dxa"/>
              <w:left w:w="100" w:type="dxa"/>
              <w:bottom w:w="100" w:type="dxa"/>
              <w:right w:w="100" w:type="dxa"/>
            </w:tcMar>
          </w:tcPr>
          <w:p w:rsidR="00A10F31" w:rsidRPr="005F7B9E" w:rsidRDefault="00000000">
            <w:pPr>
              <w:jc w:val="center"/>
              <w:rPr>
                <w:color w:val="111111"/>
              </w:rPr>
            </w:pPr>
            <w:r w:rsidRPr="005F7B9E">
              <w:rPr>
                <w:color w:val="111111"/>
              </w:rPr>
              <w:t>A peer-reviewed journal article.</w:t>
            </w:r>
          </w:p>
        </w:tc>
        <w:tc>
          <w:tcPr>
            <w:tcW w:w="4680" w:type="dxa"/>
            <w:tcMar>
              <w:top w:w="100" w:type="dxa"/>
              <w:left w:w="100" w:type="dxa"/>
              <w:bottom w:w="100" w:type="dxa"/>
              <w:right w:w="100" w:type="dxa"/>
            </w:tcMar>
          </w:tcPr>
          <w:p w:rsidR="00A10F31" w:rsidRPr="005F7B9E" w:rsidRDefault="00000000">
            <w:pPr>
              <w:jc w:val="center"/>
              <w:rPr>
                <w:color w:val="111111"/>
              </w:rPr>
            </w:pPr>
            <w:r w:rsidRPr="005F7B9E">
              <w:rPr>
                <w:color w:val="111111"/>
              </w:rPr>
              <w:t>The article is an abstract of the conference or dissertation, or is not a peer-reviewed journal article.</w:t>
            </w:r>
          </w:p>
        </w:tc>
      </w:tr>
      <w:tr w:rsidR="00C33BE1" w:rsidRPr="005F7B9E">
        <w:tc>
          <w:tcPr>
            <w:tcW w:w="4680" w:type="dxa"/>
            <w:tcMar>
              <w:top w:w="100" w:type="dxa"/>
              <w:left w:w="100" w:type="dxa"/>
              <w:bottom w:w="100" w:type="dxa"/>
              <w:right w:w="100" w:type="dxa"/>
            </w:tcMar>
          </w:tcPr>
          <w:p w:rsidR="00A10F31" w:rsidRPr="005F7B9E" w:rsidRDefault="00000000">
            <w:pPr>
              <w:widowControl w:val="0"/>
              <w:jc w:val="center"/>
              <w:rPr>
                <w:color w:val="111111"/>
              </w:rPr>
            </w:pPr>
            <w:r w:rsidRPr="005F7B9E">
              <w:rPr>
                <w:color w:val="111111"/>
              </w:rPr>
              <w:t>Written in English</w:t>
            </w:r>
          </w:p>
        </w:tc>
        <w:tc>
          <w:tcPr>
            <w:tcW w:w="4680" w:type="dxa"/>
            <w:tcMar>
              <w:top w:w="100" w:type="dxa"/>
              <w:left w:w="100" w:type="dxa"/>
              <w:bottom w:w="100" w:type="dxa"/>
              <w:right w:w="100" w:type="dxa"/>
            </w:tcMar>
          </w:tcPr>
          <w:p w:rsidR="00A10F31" w:rsidRPr="005F7B9E" w:rsidRDefault="00000000">
            <w:pPr>
              <w:widowControl w:val="0"/>
              <w:jc w:val="center"/>
              <w:rPr>
                <w:color w:val="111111"/>
              </w:rPr>
            </w:pPr>
            <w:r w:rsidRPr="005F7B9E">
              <w:rPr>
                <w:color w:val="111111"/>
              </w:rPr>
              <w:t>Written in any Other Language</w:t>
            </w:r>
          </w:p>
        </w:tc>
      </w:tr>
      <w:tr w:rsidR="00C33BE1" w:rsidRPr="005F7B9E">
        <w:tc>
          <w:tcPr>
            <w:tcW w:w="4680" w:type="dxa"/>
            <w:tcMar>
              <w:top w:w="100" w:type="dxa"/>
              <w:left w:w="100" w:type="dxa"/>
              <w:bottom w:w="100" w:type="dxa"/>
              <w:right w:w="100" w:type="dxa"/>
            </w:tcMar>
          </w:tcPr>
          <w:p w:rsidR="00A10F31" w:rsidRPr="005F7B9E" w:rsidRDefault="00000000">
            <w:pPr>
              <w:jc w:val="center"/>
              <w:rPr>
                <w:color w:val="111111"/>
              </w:rPr>
            </w:pPr>
            <w:r w:rsidRPr="005F7B9E">
              <w:rPr>
                <w:color w:val="111111"/>
              </w:rPr>
              <w:t>Studies about customer engagement, customer decision-making, or strategic marketing execution</w:t>
            </w:r>
          </w:p>
        </w:tc>
        <w:tc>
          <w:tcPr>
            <w:tcW w:w="4680" w:type="dxa"/>
            <w:tcMar>
              <w:top w:w="100" w:type="dxa"/>
              <w:left w:w="100" w:type="dxa"/>
              <w:bottom w:w="100" w:type="dxa"/>
              <w:right w:w="100" w:type="dxa"/>
            </w:tcMar>
          </w:tcPr>
          <w:p w:rsidR="00A10F31" w:rsidRPr="005F7B9E" w:rsidRDefault="00000000">
            <w:pPr>
              <w:jc w:val="center"/>
              <w:rPr>
                <w:color w:val="111111"/>
              </w:rPr>
            </w:pPr>
            <w:r w:rsidRPr="005F7B9E">
              <w:rPr>
                <w:color w:val="111111"/>
              </w:rPr>
              <w:t>Studies not including customer engagement, customer decision-making, or strategic marketing execution</w:t>
            </w:r>
          </w:p>
        </w:tc>
      </w:tr>
    </w:tbl>
    <w:p w:rsidR="00A10F31" w:rsidRPr="005F7B9E" w:rsidRDefault="00000000">
      <w:pPr>
        <w:spacing w:before="400" w:after="120"/>
      </w:pPr>
      <w:r w:rsidRPr="005F7B9E">
        <w:t>After this screening, only selected studies will be used to analyse the final list of studies. SLR methodology makes sure that the results are the most up-to-date, relevant contributions and plays an important role in interpreting how AI changes marketing decisions and makes customers more involved in the hospitality industry.</w:t>
      </w:r>
    </w:p>
    <w:p w:rsidR="00A10F31" w:rsidRPr="005F7B9E" w:rsidRDefault="00000000">
      <w:pPr>
        <w:pStyle w:val="Heading1"/>
        <w:spacing w:before="0" w:after="200"/>
        <w:rPr>
          <w:b/>
          <w:bCs/>
          <w:color w:val="222222"/>
          <w:sz w:val="28"/>
          <w:szCs w:val="28"/>
          <w:highlight w:val="white"/>
        </w:rPr>
      </w:pPr>
      <w:bookmarkStart w:id="22" w:name="_1z5oq4oeosi4" w:colFirst="0" w:colLast="0"/>
      <w:bookmarkStart w:id="23" w:name="_Toc215054039"/>
      <w:bookmarkEnd w:id="22"/>
      <w:r w:rsidRPr="005F7B9E">
        <w:rPr>
          <w:b/>
          <w:bCs/>
          <w:color w:val="222222"/>
          <w:sz w:val="28"/>
          <w:szCs w:val="28"/>
          <w:highlight w:val="white"/>
        </w:rPr>
        <w:t>4. Expected findings</w:t>
      </w:r>
      <w:bookmarkEnd w:id="23"/>
    </w:p>
    <w:p w:rsidR="00A10F31" w:rsidRPr="005F7B9E" w:rsidRDefault="00000000">
      <w:r w:rsidRPr="005F7B9E">
        <w:t xml:space="preserve">The research is supposed to indicate that the strategic application of AI-inspired insights positively impacts the marketing decision-making and customer interaction in the hospitality business. Since hotels, resorts, restaurants, and tourism operators process a lot of information each day on guests, it is most probable that AI tools will make them better realise the needs of their customers in a more accurate and detailed manner (Huang </w:t>
      </w:r>
      <w:r w:rsidR="00C7159A" w:rsidRPr="00C7159A">
        <w:rPr>
          <w:i/>
          <w:iCs/>
        </w:rPr>
        <w:t>et al.</w:t>
      </w:r>
      <w:r w:rsidRPr="005F7B9E">
        <w:t xml:space="preserve"> 2022). It is anticipated that the review will show the fact that AI enhances personalisation, which is one of the most powerful sources of guest </w:t>
      </w:r>
      <w:r w:rsidRPr="005F7B9E">
        <w:lastRenderedPageBreak/>
        <w:t>satisfaction. In the case of hotels, an example of such could be the prediction by the AI of what type of room the guest is interested in, what services a guest will utilise more often, or which offers they will be interested in at the correct time. It is projected that this type of personal communication causes the level of customer engagement to be higher, as customers will feel that they are heard, respected, and seen as separate individuals and not as a generic customer.</w:t>
      </w:r>
    </w:p>
    <w:p w:rsidR="00A10F31" w:rsidRPr="005F7B9E" w:rsidRDefault="00000000">
      <w:r w:rsidRPr="005F7B9E">
        <w:t>The findings are likely to demonstrate that AI can also contribute to the improvement of the strategic planning related to marketing. Predictive analytics can assist the hospitality companies to predict demand, seasonal movements, booking behaviour and expenditure trends (Rekiek, Jebari and Reklaoui, 2024). This assists marketers in planning campaigns with greater confidence and in allocating resources even better. Consequently, AI will reduce uncertainty level, enhance the accuracy of decision making and evoke superior results in the short-term marketing processes and long-term brand positioning. The increasing application of robotised applications (chatbots and digital assistants) is another insight expected (Aslam, 2023). The tools will enable hotels to have continuous contact with the guests before, during rest and after the stay, which will enhance loyalty and give the hotels a better experience.</w:t>
      </w:r>
    </w:p>
    <w:p w:rsidR="00A10F31" w:rsidRPr="005F7B9E" w:rsidRDefault="00000000">
      <w:r w:rsidRPr="005F7B9E">
        <w:t xml:space="preserve">The review is also likely to point out that there exist a number of differences between countries. In digitally sophisticated markets, hospitality companies can apply AI in advanced activities, such as real-time dynamic pricing, review sentiment analysis, or consumer segmentation. Conversely, AI can primarily serve companies with less sophisticated purposes (such as basic chatbots or automation of customer services) in developing markets because of the lack of resources or reduced digital maturity (Graham </w:t>
      </w:r>
      <w:r w:rsidR="00C7159A" w:rsidRPr="00C7159A">
        <w:rPr>
          <w:i/>
          <w:iCs/>
        </w:rPr>
        <w:t>et al.</w:t>
      </w:r>
      <w:r w:rsidRPr="005F7B9E">
        <w:t xml:space="preserve"> 2025). These variations will reveal that the implementation of AI in the hospitality sector is never homogenous and instead is heavily influenced by cultural beliefs, customer demands, and technological preparedness.</w:t>
      </w:r>
    </w:p>
    <w:p w:rsidR="00A10F31" w:rsidRPr="005F7B9E" w:rsidRDefault="00000000">
      <w:r w:rsidRPr="005F7B9E">
        <w:t>Another anticipated result of the study is that hospitality marketing is different in significant aspects compared to other industries. Hospitality relies much more on emotional experience, personal connection, and interaction of service than AI applications in other areas, such as retail, banking, or aviation at large (Buhalis and Moldavska, 2022). Because of this, AI in the hospitality industry will likely pay significant attention to the analysis of emotions, preferences, and patterns of behaviour of guests. The review can also indicate that hospitality organisations apply AI to sell, as well as to nurture relationships in a long-term perspective, which is unlike more transaction-oriented industries.</w:t>
      </w:r>
    </w:p>
    <w:p w:rsidR="00A10F31" w:rsidRPr="005F7B9E" w:rsidRDefault="00000000">
      <w:r w:rsidRPr="005F7B9E">
        <w:lastRenderedPageBreak/>
        <w:t xml:space="preserve">Notwithstanding these advantages, there are also some difficulties that are likely to be found in the foreseen findings. These can take the form of data privacy issues, costly implementation, lack of skills and the risk that total testing automation will strip the hospitality industry of the human touch that has characterised the industry. Nevertheless, the overwhelming majority of surveys will probably admit that AI will be the most effective when it assists employees instead of removing them, making the employee provide more personalised services and consequently efficient (Yakar </w:t>
      </w:r>
      <w:r w:rsidR="00C7159A" w:rsidRPr="00C7159A">
        <w:rPr>
          <w:i/>
          <w:iCs/>
        </w:rPr>
        <w:t>et al.</w:t>
      </w:r>
      <w:r w:rsidRPr="005F7B9E">
        <w:t xml:space="preserve"> 2022).</w:t>
      </w:r>
    </w:p>
    <w:p w:rsidR="00A10F31" w:rsidRPr="005F7B9E" w:rsidRDefault="00000000">
      <w:r w:rsidRPr="005F7B9E">
        <w:t>Altogether, it is highly likely that the anticipated results will reveal that AI-based solutions have high potential to transform marketing practices, enhance customer relationships, and become more competitive in the hospitality industry, but they also reveal the necessity of cautious, culturally sensitive, and balanced application of any of those.</w:t>
      </w:r>
    </w:p>
    <w:p w:rsidR="00A10F31" w:rsidRPr="005F7B9E" w:rsidRDefault="00000000">
      <w:pPr>
        <w:pStyle w:val="Heading1"/>
        <w:spacing w:before="0" w:after="200"/>
        <w:rPr>
          <w:b/>
          <w:bCs/>
          <w:color w:val="222222"/>
          <w:sz w:val="28"/>
          <w:szCs w:val="28"/>
          <w:highlight w:val="white"/>
        </w:rPr>
      </w:pPr>
      <w:bookmarkStart w:id="24" w:name="_bj2koubhd4wn" w:colFirst="0" w:colLast="0"/>
      <w:bookmarkStart w:id="25" w:name="_Toc215054040"/>
      <w:bookmarkEnd w:id="24"/>
      <w:r w:rsidRPr="005F7B9E">
        <w:rPr>
          <w:b/>
          <w:bCs/>
          <w:color w:val="222222"/>
          <w:sz w:val="28"/>
          <w:szCs w:val="28"/>
          <w:highlight w:val="white"/>
        </w:rPr>
        <w:t>5. Limitations</w:t>
      </w:r>
      <w:bookmarkEnd w:id="25"/>
      <w:r w:rsidRPr="005F7B9E">
        <w:rPr>
          <w:b/>
          <w:bCs/>
          <w:color w:val="222222"/>
          <w:sz w:val="28"/>
          <w:szCs w:val="28"/>
          <w:highlight w:val="white"/>
        </w:rPr>
        <w:t xml:space="preserve"> </w:t>
      </w:r>
    </w:p>
    <w:p w:rsidR="00A10F31" w:rsidRPr="005F7B9E" w:rsidRDefault="00000000">
      <w:r w:rsidRPr="005F7B9E">
        <w:t xml:space="preserve">In spite of the fact that this research endeavours to deliver an apparent insight into the ways AI-driven insights help in marketing decision-making processes and customer engagement within the hospitality industry, it is important to note that the research has a number of shortcomings. To begin with, the investigation relies wholly on secondary data by using a Systematic Literature Review. This implies that it will rely on what previous academic research has had to offer and the quality of this research. In case some areas, subsectors of hospitality, or AI applications are underexplored, one </w:t>
      </w:r>
      <w:r w:rsidR="005F7B9E" w:rsidRPr="005F7B9E">
        <w:t>cannot</w:t>
      </w:r>
      <w:r w:rsidRPr="005F7B9E">
        <w:t xml:space="preserve"> consider the results as reflecting the whole situation in the world. As an illustration, certain developing nations have little literature on the adoption of AI in hospitality, and this might cut short the cross-country revelation (Lipcsey, 2024).</w:t>
      </w:r>
    </w:p>
    <w:p w:rsidR="00A10F31" w:rsidRPr="005F7B9E" w:rsidRDefault="00000000">
      <w:r w:rsidRPr="005F7B9E">
        <w:t xml:space="preserve">The timeframe of the study's selection is another weakness, as the articles published after 2020 will be considered only. Although this guarantees the topicality of the contemporary AI pseudomethods and tendencies, this might lock out previous foundational research that contributed to the current technologies and practices nowadays. Moreover, the emphasis on peer review puts at risk that reports of the industry, white papers, or unpublished research with important real-world information might not be included in the review. The limitation is also associated with the fast-growing AI technologies. The hospitality industry is undergoing a rapidly changing situation concerning predictive analytics, chatbots, automation, and customer-data platforms (Anubala, 2023). Consequently, not all findings can be relevant in the short run, particularly due to the </w:t>
      </w:r>
      <w:r w:rsidRPr="005F7B9E">
        <w:lastRenderedPageBreak/>
        <w:t>appearance of new tools or algorithms, or a change in marketing methods. This complicates the possibility of coming up with findings that are long-lasting.</w:t>
      </w:r>
    </w:p>
    <w:p w:rsidR="00A10F31" w:rsidRPr="005F7B9E" w:rsidRDefault="00000000">
      <w:r w:rsidRPr="005F7B9E">
        <w:t xml:space="preserve">Another weakness is associated with interpretation. Though a large variety of studies will be examined in the review, each of the studies can apply varying definitions of AI, varying marketing models, or varying indicators of customer engagement. These differences may complicate the task of a direct comparison. Lastly, the review lacks original data and thus, will fail to provide first-hand information regarding the opinions of hospitality managers and customers, which can restrain the depth of practical information. </w:t>
      </w:r>
    </w:p>
    <w:p w:rsidR="00A10F31" w:rsidRPr="005F7B9E" w:rsidRDefault="00A10F31"/>
    <w:p w:rsidR="00A10F31" w:rsidRPr="005F7B9E" w:rsidRDefault="00000000">
      <w:pPr>
        <w:pStyle w:val="Heading1"/>
        <w:spacing w:before="0" w:after="200"/>
        <w:rPr>
          <w:sz w:val="24"/>
          <w:szCs w:val="24"/>
        </w:rPr>
      </w:pPr>
      <w:bookmarkStart w:id="26" w:name="_15y632x8l567" w:colFirst="0" w:colLast="0"/>
      <w:bookmarkStart w:id="27" w:name="_Toc215054041"/>
      <w:bookmarkEnd w:id="26"/>
      <w:r w:rsidRPr="005F7B9E">
        <w:rPr>
          <w:b/>
          <w:bCs/>
          <w:color w:val="222222"/>
          <w:sz w:val="28"/>
          <w:szCs w:val="28"/>
          <w:highlight w:val="white"/>
        </w:rPr>
        <w:t>6. Timeframe</w:t>
      </w:r>
      <w:bookmarkEnd w:id="27"/>
    </w:p>
    <w:tbl>
      <w:tblPr>
        <w:tblStyle w:val="a0"/>
        <w:tblW w:w="924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35"/>
        <w:gridCol w:w="720"/>
        <w:gridCol w:w="615"/>
        <w:gridCol w:w="660"/>
        <w:gridCol w:w="630"/>
        <w:gridCol w:w="765"/>
        <w:gridCol w:w="690"/>
        <w:gridCol w:w="600"/>
        <w:gridCol w:w="690"/>
        <w:gridCol w:w="645"/>
        <w:gridCol w:w="690"/>
      </w:tblGrid>
      <w:tr w:rsidR="00C33BE1" w:rsidRPr="005F7B9E">
        <w:trPr>
          <w:jc w:val="center"/>
        </w:trPr>
        <w:tc>
          <w:tcPr>
            <w:tcW w:w="2535" w:type="dxa"/>
            <w:tcMar>
              <w:top w:w="100" w:type="dxa"/>
              <w:left w:w="100" w:type="dxa"/>
              <w:bottom w:w="100" w:type="dxa"/>
              <w:right w:w="100" w:type="dxa"/>
            </w:tcMar>
          </w:tcPr>
          <w:p w:rsidR="00A10F31" w:rsidRPr="005F7B9E" w:rsidRDefault="00000000">
            <w:pPr>
              <w:widowControl w:val="0"/>
              <w:spacing w:line="240" w:lineRule="auto"/>
              <w:jc w:val="center"/>
            </w:pPr>
            <w:r w:rsidRPr="005F7B9E">
              <w:t>Tasks</w:t>
            </w:r>
          </w:p>
        </w:tc>
        <w:tc>
          <w:tcPr>
            <w:tcW w:w="720" w:type="dxa"/>
            <w:tcMar>
              <w:top w:w="100" w:type="dxa"/>
              <w:left w:w="100" w:type="dxa"/>
              <w:bottom w:w="100" w:type="dxa"/>
              <w:right w:w="100" w:type="dxa"/>
            </w:tcMar>
          </w:tcPr>
          <w:p w:rsidR="00A10F31" w:rsidRPr="005F7B9E" w:rsidRDefault="00000000">
            <w:pPr>
              <w:widowControl w:val="0"/>
              <w:spacing w:line="240" w:lineRule="auto"/>
              <w:jc w:val="center"/>
            </w:pPr>
            <w:r w:rsidRPr="005F7B9E">
              <w:t>W1</w:t>
            </w:r>
          </w:p>
        </w:tc>
        <w:tc>
          <w:tcPr>
            <w:tcW w:w="615" w:type="dxa"/>
            <w:tcMar>
              <w:top w:w="100" w:type="dxa"/>
              <w:left w:w="100" w:type="dxa"/>
              <w:bottom w:w="100" w:type="dxa"/>
              <w:right w:w="100" w:type="dxa"/>
            </w:tcMar>
          </w:tcPr>
          <w:p w:rsidR="00A10F31" w:rsidRPr="005F7B9E" w:rsidRDefault="00000000">
            <w:pPr>
              <w:widowControl w:val="0"/>
              <w:spacing w:line="240" w:lineRule="auto"/>
              <w:jc w:val="center"/>
            </w:pPr>
            <w:r w:rsidRPr="005F7B9E">
              <w:t>W2</w:t>
            </w:r>
          </w:p>
        </w:tc>
        <w:tc>
          <w:tcPr>
            <w:tcW w:w="660" w:type="dxa"/>
            <w:tcMar>
              <w:top w:w="100" w:type="dxa"/>
              <w:left w:w="100" w:type="dxa"/>
              <w:bottom w:w="100" w:type="dxa"/>
              <w:right w:w="100" w:type="dxa"/>
            </w:tcMar>
          </w:tcPr>
          <w:p w:rsidR="00A10F31" w:rsidRPr="005F7B9E" w:rsidRDefault="00000000">
            <w:pPr>
              <w:widowControl w:val="0"/>
              <w:spacing w:line="240" w:lineRule="auto"/>
              <w:jc w:val="center"/>
            </w:pPr>
            <w:r w:rsidRPr="005F7B9E">
              <w:t>W3</w:t>
            </w:r>
          </w:p>
        </w:tc>
        <w:tc>
          <w:tcPr>
            <w:tcW w:w="630" w:type="dxa"/>
            <w:tcMar>
              <w:top w:w="100" w:type="dxa"/>
              <w:left w:w="100" w:type="dxa"/>
              <w:bottom w:w="100" w:type="dxa"/>
              <w:right w:w="100" w:type="dxa"/>
            </w:tcMar>
          </w:tcPr>
          <w:p w:rsidR="00A10F31" w:rsidRPr="005F7B9E" w:rsidRDefault="00000000">
            <w:pPr>
              <w:widowControl w:val="0"/>
              <w:spacing w:line="240" w:lineRule="auto"/>
              <w:jc w:val="center"/>
            </w:pPr>
            <w:r w:rsidRPr="005F7B9E">
              <w:t>W4</w:t>
            </w:r>
          </w:p>
        </w:tc>
        <w:tc>
          <w:tcPr>
            <w:tcW w:w="765" w:type="dxa"/>
            <w:tcMar>
              <w:top w:w="100" w:type="dxa"/>
              <w:left w:w="100" w:type="dxa"/>
              <w:bottom w:w="100" w:type="dxa"/>
              <w:right w:w="100" w:type="dxa"/>
            </w:tcMar>
          </w:tcPr>
          <w:p w:rsidR="00A10F31" w:rsidRPr="005F7B9E" w:rsidRDefault="00000000">
            <w:pPr>
              <w:widowControl w:val="0"/>
              <w:spacing w:line="240" w:lineRule="auto"/>
              <w:jc w:val="center"/>
            </w:pPr>
            <w:r w:rsidRPr="005F7B9E">
              <w:t>W5</w:t>
            </w:r>
          </w:p>
        </w:tc>
        <w:tc>
          <w:tcPr>
            <w:tcW w:w="690" w:type="dxa"/>
            <w:tcMar>
              <w:top w:w="100" w:type="dxa"/>
              <w:left w:w="100" w:type="dxa"/>
              <w:bottom w:w="100" w:type="dxa"/>
              <w:right w:w="100" w:type="dxa"/>
            </w:tcMar>
          </w:tcPr>
          <w:p w:rsidR="00A10F31" w:rsidRPr="005F7B9E" w:rsidRDefault="00000000">
            <w:pPr>
              <w:widowControl w:val="0"/>
              <w:spacing w:line="240" w:lineRule="auto"/>
              <w:jc w:val="center"/>
            </w:pPr>
            <w:r w:rsidRPr="005F7B9E">
              <w:t>W6</w:t>
            </w:r>
          </w:p>
        </w:tc>
        <w:tc>
          <w:tcPr>
            <w:tcW w:w="600" w:type="dxa"/>
            <w:tcMar>
              <w:top w:w="100" w:type="dxa"/>
              <w:left w:w="100" w:type="dxa"/>
              <w:bottom w:w="100" w:type="dxa"/>
              <w:right w:w="100" w:type="dxa"/>
            </w:tcMar>
          </w:tcPr>
          <w:p w:rsidR="00A10F31" w:rsidRPr="005F7B9E" w:rsidRDefault="00000000">
            <w:pPr>
              <w:widowControl w:val="0"/>
              <w:spacing w:line="240" w:lineRule="auto"/>
              <w:jc w:val="center"/>
            </w:pPr>
            <w:r w:rsidRPr="005F7B9E">
              <w:t>W7</w:t>
            </w:r>
          </w:p>
        </w:tc>
        <w:tc>
          <w:tcPr>
            <w:tcW w:w="690" w:type="dxa"/>
            <w:tcMar>
              <w:top w:w="100" w:type="dxa"/>
              <w:left w:w="100" w:type="dxa"/>
              <w:bottom w:w="100" w:type="dxa"/>
              <w:right w:w="100" w:type="dxa"/>
            </w:tcMar>
          </w:tcPr>
          <w:p w:rsidR="00A10F31" w:rsidRPr="005F7B9E" w:rsidRDefault="00000000">
            <w:pPr>
              <w:widowControl w:val="0"/>
              <w:spacing w:line="240" w:lineRule="auto"/>
              <w:jc w:val="center"/>
            </w:pPr>
            <w:r w:rsidRPr="005F7B9E">
              <w:t>W8</w:t>
            </w:r>
          </w:p>
        </w:tc>
        <w:tc>
          <w:tcPr>
            <w:tcW w:w="645" w:type="dxa"/>
            <w:tcMar>
              <w:top w:w="100" w:type="dxa"/>
              <w:left w:w="100" w:type="dxa"/>
              <w:bottom w:w="100" w:type="dxa"/>
              <w:right w:w="100" w:type="dxa"/>
            </w:tcMar>
          </w:tcPr>
          <w:p w:rsidR="00A10F31" w:rsidRPr="005F7B9E" w:rsidRDefault="00000000">
            <w:pPr>
              <w:widowControl w:val="0"/>
              <w:spacing w:line="240" w:lineRule="auto"/>
              <w:jc w:val="center"/>
            </w:pPr>
            <w:r w:rsidRPr="005F7B9E">
              <w:t>W9</w:t>
            </w:r>
          </w:p>
        </w:tc>
        <w:tc>
          <w:tcPr>
            <w:tcW w:w="690" w:type="dxa"/>
            <w:tcMar>
              <w:top w:w="100" w:type="dxa"/>
              <w:left w:w="100" w:type="dxa"/>
              <w:bottom w:w="100" w:type="dxa"/>
              <w:right w:w="100" w:type="dxa"/>
            </w:tcMar>
          </w:tcPr>
          <w:p w:rsidR="00A10F31" w:rsidRPr="005F7B9E" w:rsidRDefault="00000000">
            <w:pPr>
              <w:widowControl w:val="0"/>
              <w:spacing w:line="240" w:lineRule="auto"/>
              <w:jc w:val="center"/>
            </w:pPr>
            <w:r w:rsidRPr="005F7B9E">
              <w:t>W10</w:t>
            </w:r>
          </w:p>
        </w:tc>
      </w:tr>
      <w:tr w:rsidR="00C33BE1" w:rsidRPr="005F7B9E">
        <w:trPr>
          <w:jc w:val="center"/>
        </w:trPr>
        <w:tc>
          <w:tcPr>
            <w:tcW w:w="2535" w:type="dxa"/>
            <w:tcMar>
              <w:top w:w="100" w:type="dxa"/>
              <w:left w:w="100" w:type="dxa"/>
              <w:bottom w:w="100" w:type="dxa"/>
              <w:right w:w="100" w:type="dxa"/>
            </w:tcMar>
          </w:tcPr>
          <w:p w:rsidR="00A10F31" w:rsidRPr="005F7B9E" w:rsidRDefault="00000000">
            <w:pPr>
              <w:widowControl w:val="0"/>
              <w:spacing w:line="240" w:lineRule="auto"/>
              <w:jc w:val="center"/>
            </w:pPr>
            <w:r w:rsidRPr="005F7B9E">
              <w:t>Introduction</w:t>
            </w:r>
          </w:p>
        </w:tc>
        <w:tc>
          <w:tcPr>
            <w:tcW w:w="720" w:type="dxa"/>
            <w:shd w:val="clear" w:color="auto" w:fill="FF0000"/>
            <w:tcMar>
              <w:top w:w="100" w:type="dxa"/>
              <w:left w:w="100" w:type="dxa"/>
              <w:bottom w:w="100" w:type="dxa"/>
              <w:right w:w="100" w:type="dxa"/>
            </w:tcMar>
          </w:tcPr>
          <w:p w:rsidR="00A10F31" w:rsidRPr="005F7B9E" w:rsidRDefault="00A10F31">
            <w:pPr>
              <w:widowControl w:val="0"/>
              <w:spacing w:line="240" w:lineRule="auto"/>
              <w:jc w:val="center"/>
            </w:pPr>
          </w:p>
        </w:tc>
        <w:tc>
          <w:tcPr>
            <w:tcW w:w="615" w:type="dxa"/>
            <w:tcMar>
              <w:top w:w="100" w:type="dxa"/>
              <w:left w:w="100" w:type="dxa"/>
              <w:bottom w:w="100" w:type="dxa"/>
              <w:right w:w="100" w:type="dxa"/>
            </w:tcMar>
          </w:tcPr>
          <w:p w:rsidR="00A10F31" w:rsidRPr="005F7B9E" w:rsidRDefault="00A10F31">
            <w:pPr>
              <w:widowControl w:val="0"/>
              <w:spacing w:line="240" w:lineRule="auto"/>
              <w:jc w:val="center"/>
            </w:pPr>
          </w:p>
        </w:tc>
        <w:tc>
          <w:tcPr>
            <w:tcW w:w="660" w:type="dxa"/>
            <w:tcMar>
              <w:top w:w="100" w:type="dxa"/>
              <w:left w:w="100" w:type="dxa"/>
              <w:bottom w:w="100" w:type="dxa"/>
              <w:right w:w="100" w:type="dxa"/>
            </w:tcMar>
          </w:tcPr>
          <w:p w:rsidR="00A10F31" w:rsidRPr="005F7B9E" w:rsidRDefault="00A10F31">
            <w:pPr>
              <w:widowControl w:val="0"/>
              <w:spacing w:line="240" w:lineRule="auto"/>
              <w:jc w:val="center"/>
            </w:pPr>
          </w:p>
        </w:tc>
        <w:tc>
          <w:tcPr>
            <w:tcW w:w="630" w:type="dxa"/>
            <w:tcMar>
              <w:top w:w="100" w:type="dxa"/>
              <w:left w:w="100" w:type="dxa"/>
              <w:bottom w:w="100" w:type="dxa"/>
              <w:right w:w="100" w:type="dxa"/>
            </w:tcMar>
          </w:tcPr>
          <w:p w:rsidR="00A10F31" w:rsidRPr="005F7B9E" w:rsidRDefault="00A10F31">
            <w:pPr>
              <w:widowControl w:val="0"/>
              <w:spacing w:line="240" w:lineRule="auto"/>
              <w:jc w:val="center"/>
            </w:pPr>
          </w:p>
        </w:tc>
        <w:tc>
          <w:tcPr>
            <w:tcW w:w="765" w:type="dxa"/>
            <w:tcMar>
              <w:top w:w="100" w:type="dxa"/>
              <w:left w:w="100" w:type="dxa"/>
              <w:bottom w:w="100" w:type="dxa"/>
              <w:right w:w="100" w:type="dxa"/>
            </w:tcMar>
          </w:tcPr>
          <w:p w:rsidR="00A10F31" w:rsidRPr="005F7B9E" w:rsidRDefault="00A10F31">
            <w:pPr>
              <w:widowControl w:val="0"/>
              <w:spacing w:line="240" w:lineRule="auto"/>
              <w:jc w:val="center"/>
            </w:pPr>
          </w:p>
        </w:tc>
        <w:tc>
          <w:tcPr>
            <w:tcW w:w="690" w:type="dxa"/>
            <w:tcMar>
              <w:top w:w="100" w:type="dxa"/>
              <w:left w:w="100" w:type="dxa"/>
              <w:bottom w:w="100" w:type="dxa"/>
              <w:right w:w="100" w:type="dxa"/>
            </w:tcMar>
          </w:tcPr>
          <w:p w:rsidR="00A10F31" w:rsidRPr="005F7B9E" w:rsidRDefault="00A10F31">
            <w:pPr>
              <w:widowControl w:val="0"/>
              <w:spacing w:line="240" w:lineRule="auto"/>
              <w:jc w:val="center"/>
            </w:pPr>
          </w:p>
        </w:tc>
        <w:tc>
          <w:tcPr>
            <w:tcW w:w="600" w:type="dxa"/>
            <w:tcMar>
              <w:top w:w="100" w:type="dxa"/>
              <w:left w:w="100" w:type="dxa"/>
              <w:bottom w:w="100" w:type="dxa"/>
              <w:right w:w="100" w:type="dxa"/>
            </w:tcMar>
          </w:tcPr>
          <w:p w:rsidR="00A10F31" w:rsidRPr="005F7B9E" w:rsidRDefault="00A10F31">
            <w:pPr>
              <w:widowControl w:val="0"/>
              <w:spacing w:line="240" w:lineRule="auto"/>
              <w:jc w:val="center"/>
            </w:pPr>
          </w:p>
        </w:tc>
        <w:tc>
          <w:tcPr>
            <w:tcW w:w="690" w:type="dxa"/>
            <w:tcMar>
              <w:top w:w="100" w:type="dxa"/>
              <w:left w:w="100" w:type="dxa"/>
              <w:bottom w:w="100" w:type="dxa"/>
              <w:right w:w="100" w:type="dxa"/>
            </w:tcMar>
          </w:tcPr>
          <w:p w:rsidR="00A10F31" w:rsidRPr="005F7B9E" w:rsidRDefault="00A10F31">
            <w:pPr>
              <w:widowControl w:val="0"/>
              <w:spacing w:line="240" w:lineRule="auto"/>
              <w:jc w:val="center"/>
            </w:pPr>
          </w:p>
        </w:tc>
        <w:tc>
          <w:tcPr>
            <w:tcW w:w="645" w:type="dxa"/>
            <w:tcMar>
              <w:top w:w="100" w:type="dxa"/>
              <w:left w:w="100" w:type="dxa"/>
              <w:bottom w:w="100" w:type="dxa"/>
              <w:right w:w="100" w:type="dxa"/>
            </w:tcMar>
          </w:tcPr>
          <w:p w:rsidR="00A10F31" w:rsidRPr="005F7B9E" w:rsidRDefault="00A10F31">
            <w:pPr>
              <w:widowControl w:val="0"/>
              <w:spacing w:line="240" w:lineRule="auto"/>
              <w:jc w:val="center"/>
            </w:pPr>
          </w:p>
        </w:tc>
        <w:tc>
          <w:tcPr>
            <w:tcW w:w="690" w:type="dxa"/>
            <w:tcMar>
              <w:top w:w="100" w:type="dxa"/>
              <w:left w:w="100" w:type="dxa"/>
              <w:bottom w:w="100" w:type="dxa"/>
              <w:right w:w="100" w:type="dxa"/>
            </w:tcMar>
          </w:tcPr>
          <w:p w:rsidR="00A10F31" w:rsidRPr="005F7B9E" w:rsidRDefault="00A10F31">
            <w:pPr>
              <w:widowControl w:val="0"/>
              <w:spacing w:line="240" w:lineRule="auto"/>
              <w:jc w:val="center"/>
            </w:pPr>
          </w:p>
        </w:tc>
      </w:tr>
      <w:tr w:rsidR="00C33BE1" w:rsidRPr="005F7B9E">
        <w:trPr>
          <w:jc w:val="center"/>
        </w:trPr>
        <w:tc>
          <w:tcPr>
            <w:tcW w:w="2535" w:type="dxa"/>
            <w:tcMar>
              <w:top w:w="100" w:type="dxa"/>
              <w:left w:w="100" w:type="dxa"/>
              <w:bottom w:w="100" w:type="dxa"/>
              <w:right w:w="100" w:type="dxa"/>
            </w:tcMar>
          </w:tcPr>
          <w:p w:rsidR="00A10F31" w:rsidRPr="005F7B9E" w:rsidRDefault="00000000">
            <w:pPr>
              <w:widowControl w:val="0"/>
              <w:spacing w:line="240" w:lineRule="auto"/>
              <w:jc w:val="center"/>
            </w:pPr>
            <w:r w:rsidRPr="005F7B9E">
              <w:t>Literature Review</w:t>
            </w:r>
          </w:p>
        </w:tc>
        <w:tc>
          <w:tcPr>
            <w:tcW w:w="720" w:type="dxa"/>
            <w:tcMar>
              <w:top w:w="100" w:type="dxa"/>
              <w:left w:w="100" w:type="dxa"/>
              <w:bottom w:w="100" w:type="dxa"/>
              <w:right w:w="100" w:type="dxa"/>
            </w:tcMar>
          </w:tcPr>
          <w:p w:rsidR="00A10F31" w:rsidRPr="005F7B9E" w:rsidRDefault="00A10F31">
            <w:pPr>
              <w:widowControl w:val="0"/>
              <w:spacing w:line="240" w:lineRule="auto"/>
              <w:jc w:val="center"/>
            </w:pPr>
          </w:p>
        </w:tc>
        <w:tc>
          <w:tcPr>
            <w:tcW w:w="615" w:type="dxa"/>
            <w:shd w:val="clear" w:color="auto" w:fill="00FFFF"/>
            <w:tcMar>
              <w:top w:w="100" w:type="dxa"/>
              <w:left w:w="100" w:type="dxa"/>
              <w:bottom w:w="100" w:type="dxa"/>
              <w:right w:w="100" w:type="dxa"/>
            </w:tcMar>
          </w:tcPr>
          <w:p w:rsidR="00A10F31" w:rsidRPr="005F7B9E" w:rsidRDefault="00A10F31">
            <w:pPr>
              <w:widowControl w:val="0"/>
              <w:spacing w:line="240" w:lineRule="auto"/>
              <w:jc w:val="center"/>
            </w:pPr>
          </w:p>
        </w:tc>
        <w:tc>
          <w:tcPr>
            <w:tcW w:w="660" w:type="dxa"/>
            <w:shd w:val="clear" w:color="auto" w:fill="00FFFF"/>
            <w:tcMar>
              <w:top w:w="100" w:type="dxa"/>
              <w:left w:w="100" w:type="dxa"/>
              <w:bottom w:w="100" w:type="dxa"/>
              <w:right w:w="100" w:type="dxa"/>
            </w:tcMar>
          </w:tcPr>
          <w:p w:rsidR="00A10F31" w:rsidRPr="005F7B9E" w:rsidRDefault="00A10F31">
            <w:pPr>
              <w:widowControl w:val="0"/>
              <w:spacing w:line="240" w:lineRule="auto"/>
              <w:jc w:val="center"/>
            </w:pPr>
          </w:p>
        </w:tc>
        <w:tc>
          <w:tcPr>
            <w:tcW w:w="630" w:type="dxa"/>
            <w:tcMar>
              <w:top w:w="100" w:type="dxa"/>
              <w:left w:w="100" w:type="dxa"/>
              <w:bottom w:w="100" w:type="dxa"/>
              <w:right w:w="100" w:type="dxa"/>
            </w:tcMar>
          </w:tcPr>
          <w:p w:rsidR="00A10F31" w:rsidRPr="005F7B9E" w:rsidRDefault="00A10F31">
            <w:pPr>
              <w:widowControl w:val="0"/>
              <w:spacing w:line="240" w:lineRule="auto"/>
              <w:jc w:val="center"/>
            </w:pPr>
          </w:p>
        </w:tc>
        <w:tc>
          <w:tcPr>
            <w:tcW w:w="765" w:type="dxa"/>
            <w:tcMar>
              <w:top w:w="100" w:type="dxa"/>
              <w:left w:w="100" w:type="dxa"/>
              <w:bottom w:w="100" w:type="dxa"/>
              <w:right w:w="100" w:type="dxa"/>
            </w:tcMar>
          </w:tcPr>
          <w:p w:rsidR="00A10F31" w:rsidRPr="005F7B9E" w:rsidRDefault="00A10F31">
            <w:pPr>
              <w:widowControl w:val="0"/>
              <w:spacing w:line="240" w:lineRule="auto"/>
              <w:jc w:val="center"/>
            </w:pPr>
          </w:p>
        </w:tc>
        <w:tc>
          <w:tcPr>
            <w:tcW w:w="690" w:type="dxa"/>
            <w:tcMar>
              <w:top w:w="100" w:type="dxa"/>
              <w:left w:w="100" w:type="dxa"/>
              <w:bottom w:w="100" w:type="dxa"/>
              <w:right w:w="100" w:type="dxa"/>
            </w:tcMar>
          </w:tcPr>
          <w:p w:rsidR="00A10F31" w:rsidRPr="005F7B9E" w:rsidRDefault="00A10F31">
            <w:pPr>
              <w:widowControl w:val="0"/>
              <w:spacing w:line="240" w:lineRule="auto"/>
              <w:jc w:val="center"/>
            </w:pPr>
          </w:p>
        </w:tc>
        <w:tc>
          <w:tcPr>
            <w:tcW w:w="600" w:type="dxa"/>
            <w:tcMar>
              <w:top w:w="100" w:type="dxa"/>
              <w:left w:w="100" w:type="dxa"/>
              <w:bottom w:w="100" w:type="dxa"/>
              <w:right w:w="100" w:type="dxa"/>
            </w:tcMar>
          </w:tcPr>
          <w:p w:rsidR="00A10F31" w:rsidRPr="005F7B9E" w:rsidRDefault="00A10F31">
            <w:pPr>
              <w:widowControl w:val="0"/>
              <w:spacing w:line="240" w:lineRule="auto"/>
              <w:jc w:val="center"/>
            </w:pPr>
          </w:p>
        </w:tc>
        <w:tc>
          <w:tcPr>
            <w:tcW w:w="690" w:type="dxa"/>
            <w:tcMar>
              <w:top w:w="100" w:type="dxa"/>
              <w:left w:w="100" w:type="dxa"/>
              <w:bottom w:w="100" w:type="dxa"/>
              <w:right w:w="100" w:type="dxa"/>
            </w:tcMar>
          </w:tcPr>
          <w:p w:rsidR="00A10F31" w:rsidRPr="005F7B9E" w:rsidRDefault="00A10F31">
            <w:pPr>
              <w:widowControl w:val="0"/>
              <w:spacing w:line="240" w:lineRule="auto"/>
              <w:jc w:val="center"/>
            </w:pPr>
          </w:p>
        </w:tc>
        <w:tc>
          <w:tcPr>
            <w:tcW w:w="645" w:type="dxa"/>
            <w:tcMar>
              <w:top w:w="100" w:type="dxa"/>
              <w:left w:w="100" w:type="dxa"/>
              <w:bottom w:w="100" w:type="dxa"/>
              <w:right w:w="100" w:type="dxa"/>
            </w:tcMar>
          </w:tcPr>
          <w:p w:rsidR="00A10F31" w:rsidRPr="005F7B9E" w:rsidRDefault="00A10F31">
            <w:pPr>
              <w:widowControl w:val="0"/>
              <w:spacing w:line="240" w:lineRule="auto"/>
              <w:jc w:val="center"/>
            </w:pPr>
          </w:p>
        </w:tc>
        <w:tc>
          <w:tcPr>
            <w:tcW w:w="690" w:type="dxa"/>
            <w:tcMar>
              <w:top w:w="100" w:type="dxa"/>
              <w:left w:w="100" w:type="dxa"/>
              <w:bottom w:w="100" w:type="dxa"/>
              <w:right w:w="100" w:type="dxa"/>
            </w:tcMar>
          </w:tcPr>
          <w:p w:rsidR="00A10F31" w:rsidRPr="005F7B9E" w:rsidRDefault="00A10F31">
            <w:pPr>
              <w:widowControl w:val="0"/>
              <w:spacing w:line="240" w:lineRule="auto"/>
              <w:jc w:val="center"/>
            </w:pPr>
          </w:p>
        </w:tc>
      </w:tr>
      <w:tr w:rsidR="00C33BE1" w:rsidRPr="005F7B9E">
        <w:trPr>
          <w:jc w:val="center"/>
        </w:trPr>
        <w:tc>
          <w:tcPr>
            <w:tcW w:w="2535" w:type="dxa"/>
            <w:tcMar>
              <w:top w:w="100" w:type="dxa"/>
              <w:left w:w="100" w:type="dxa"/>
              <w:bottom w:w="100" w:type="dxa"/>
              <w:right w:w="100" w:type="dxa"/>
            </w:tcMar>
          </w:tcPr>
          <w:p w:rsidR="00A10F31" w:rsidRPr="005F7B9E" w:rsidRDefault="00000000">
            <w:pPr>
              <w:widowControl w:val="0"/>
              <w:spacing w:line="240" w:lineRule="auto"/>
              <w:jc w:val="center"/>
            </w:pPr>
            <w:r w:rsidRPr="005F7B9E">
              <w:t>Methodology</w:t>
            </w:r>
          </w:p>
        </w:tc>
        <w:tc>
          <w:tcPr>
            <w:tcW w:w="720" w:type="dxa"/>
            <w:tcMar>
              <w:top w:w="100" w:type="dxa"/>
              <w:left w:w="100" w:type="dxa"/>
              <w:bottom w:w="100" w:type="dxa"/>
              <w:right w:w="100" w:type="dxa"/>
            </w:tcMar>
          </w:tcPr>
          <w:p w:rsidR="00A10F31" w:rsidRPr="005F7B9E" w:rsidRDefault="00A10F31">
            <w:pPr>
              <w:widowControl w:val="0"/>
              <w:spacing w:line="240" w:lineRule="auto"/>
              <w:jc w:val="center"/>
            </w:pPr>
          </w:p>
        </w:tc>
        <w:tc>
          <w:tcPr>
            <w:tcW w:w="615" w:type="dxa"/>
            <w:tcMar>
              <w:top w:w="100" w:type="dxa"/>
              <w:left w:w="100" w:type="dxa"/>
              <w:bottom w:w="100" w:type="dxa"/>
              <w:right w:w="100" w:type="dxa"/>
            </w:tcMar>
          </w:tcPr>
          <w:p w:rsidR="00A10F31" w:rsidRPr="005F7B9E" w:rsidRDefault="00A10F31">
            <w:pPr>
              <w:widowControl w:val="0"/>
              <w:spacing w:line="240" w:lineRule="auto"/>
              <w:jc w:val="center"/>
            </w:pPr>
          </w:p>
        </w:tc>
        <w:tc>
          <w:tcPr>
            <w:tcW w:w="660" w:type="dxa"/>
            <w:tcMar>
              <w:top w:w="100" w:type="dxa"/>
              <w:left w:w="100" w:type="dxa"/>
              <w:bottom w:w="100" w:type="dxa"/>
              <w:right w:w="100" w:type="dxa"/>
            </w:tcMar>
          </w:tcPr>
          <w:p w:rsidR="00A10F31" w:rsidRPr="005F7B9E" w:rsidRDefault="00A10F31">
            <w:pPr>
              <w:widowControl w:val="0"/>
              <w:spacing w:line="240" w:lineRule="auto"/>
              <w:jc w:val="center"/>
            </w:pPr>
          </w:p>
        </w:tc>
        <w:tc>
          <w:tcPr>
            <w:tcW w:w="630" w:type="dxa"/>
            <w:shd w:val="clear" w:color="auto" w:fill="FFFF00"/>
            <w:tcMar>
              <w:top w:w="100" w:type="dxa"/>
              <w:left w:w="100" w:type="dxa"/>
              <w:bottom w:w="100" w:type="dxa"/>
              <w:right w:w="100" w:type="dxa"/>
            </w:tcMar>
          </w:tcPr>
          <w:p w:rsidR="00A10F31" w:rsidRPr="005F7B9E" w:rsidRDefault="00A10F31">
            <w:pPr>
              <w:widowControl w:val="0"/>
              <w:spacing w:line="240" w:lineRule="auto"/>
              <w:jc w:val="center"/>
            </w:pPr>
          </w:p>
        </w:tc>
        <w:tc>
          <w:tcPr>
            <w:tcW w:w="765" w:type="dxa"/>
            <w:tcMar>
              <w:top w:w="100" w:type="dxa"/>
              <w:left w:w="100" w:type="dxa"/>
              <w:bottom w:w="100" w:type="dxa"/>
              <w:right w:w="100" w:type="dxa"/>
            </w:tcMar>
          </w:tcPr>
          <w:p w:rsidR="00A10F31" w:rsidRPr="005F7B9E" w:rsidRDefault="00A10F31">
            <w:pPr>
              <w:widowControl w:val="0"/>
              <w:spacing w:line="240" w:lineRule="auto"/>
              <w:jc w:val="center"/>
            </w:pPr>
          </w:p>
        </w:tc>
        <w:tc>
          <w:tcPr>
            <w:tcW w:w="690" w:type="dxa"/>
            <w:tcMar>
              <w:top w:w="100" w:type="dxa"/>
              <w:left w:w="100" w:type="dxa"/>
              <w:bottom w:w="100" w:type="dxa"/>
              <w:right w:w="100" w:type="dxa"/>
            </w:tcMar>
          </w:tcPr>
          <w:p w:rsidR="00A10F31" w:rsidRPr="005F7B9E" w:rsidRDefault="00A10F31">
            <w:pPr>
              <w:widowControl w:val="0"/>
              <w:spacing w:line="240" w:lineRule="auto"/>
              <w:jc w:val="center"/>
            </w:pPr>
          </w:p>
        </w:tc>
        <w:tc>
          <w:tcPr>
            <w:tcW w:w="600" w:type="dxa"/>
            <w:tcMar>
              <w:top w:w="100" w:type="dxa"/>
              <w:left w:w="100" w:type="dxa"/>
              <w:bottom w:w="100" w:type="dxa"/>
              <w:right w:w="100" w:type="dxa"/>
            </w:tcMar>
          </w:tcPr>
          <w:p w:rsidR="00A10F31" w:rsidRPr="005F7B9E" w:rsidRDefault="00A10F31">
            <w:pPr>
              <w:widowControl w:val="0"/>
              <w:spacing w:line="240" w:lineRule="auto"/>
              <w:jc w:val="center"/>
            </w:pPr>
          </w:p>
        </w:tc>
        <w:tc>
          <w:tcPr>
            <w:tcW w:w="690" w:type="dxa"/>
            <w:tcMar>
              <w:top w:w="100" w:type="dxa"/>
              <w:left w:w="100" w:type="dxa"/>
              <w:bottom w:w="100" w:type="dxa"/>
              <w:right w:w="100" w:type="dxa"/>
            </w:tcMar>
          </w:tcPr>
          <w:p w:rsidR="00A10F31" w:rsidRPr="005F7B9E" w:rsidRDefault="00A10F31">
            <w:pPr>
              <w:widowControl w:val="0"/>
              <w:spacing w:line="240" w:lineRule="auto"/>
              <w:jc w:val="center"/>
            </w:pPr>
          </w:p>
        </w:tc>
        <w:tc>
          <w:tcPr>
            <w:tcW w:w="645" w:type="dxa"/>
            <w:tcMar>
              <w:top w:w="100" w:type="dxa"/>
              <w:left w:w="100" w:type="dxa"/>
              <w:bottom w:w="100" w:type="dxa"/>
              <w:right w:w="100" w:type="dxa"/>
            </w:tcMar>
          </w:tcPr>
          <w:p w:rsidR="00A10F31" w:rsidRPr="005F7B9E" w:rsidRDefault="00A10F31">
            <w:pPr>
              <w:widowControl w:val="0"/>
              <w:spacing w:line="240" w:lineRule="auto"/>
              <w:jc w:val="center"/>
            </w:pPr>
          </w:p>
        </w:tc>
        <w:tc>
          <w:tcPr>
            <w:tcW w:w="690" w:type="dxa"/>
            <w:tcMar>
              <w:top w:w="100" w:type="dxa"/>
              <w:left w:w="100" w:type="dxa"/>
              <w:bottom w:w="100" w:type="dxa"/>
              <w:right w:w="100" w:type="dxa"/>
            </w:tcMar>
          </w:tcPr>
          <w:p w:rsidR="00A10F31" w:rsidRPr="005F7B9E" w:rsidRDefault="00A10F31">
            <w:pPr>
              <w:widowControl w:val="0"/>
              <w:spacing w:line="240" w:lineRule="auto"/>
              <w:jc w:val="center"/>
            </w:pPr>
          </w:p>
        </w:tc>
      </w:tr>
      <w:tr w:rsidR="00C33BE1" w:rsidRPr="005F7B9E">
        <w:trPr>
          <w:jc w:val="center"/>
        </w:trPr>
        <w:tc>
          <w:tcPr>
            <w:tcW w:w="2535" w:type="dxa"/>
            <w:tcMar>
              <w:top w:w="100" w:type="dxa"/>
              <w:left w:w="100" w:type="dxa"/>
              <w:bottom w:w="100" w:type="dxa"/>
              <w:right w:w="100" w:type="dxa"/>
            </w:tcMar>
          </w:tcPr>
          <w:p w:rsidR="00A10F31" w:rsidRPr="005F7B9E" w:rsidRDefault="00000000">
            <w:pPr>
              <w:widowControl w:val="0"/>
              <w:spacing w:line="240" w:lineRule="auto"/>
              <w:jc w:val="center"/>
            </w:pPr>
            <w:r w:rsidRPr="005F7B9E">
              <w:t>Data Collection</w:t>
            </w:r>
          </w:p>
        </w:tc>
        <w:tc>
          <w:tcPr>
            <w:tcW w:w="720" w:type="dxa"/>
            <w:tcMar>
              <w:top w:w="100" w:type="dxa"/>
              <w:left w:w="100" w:type="dxa"/>
              <w:bottom w:w="100" w:type="dxa"/>
              <w:right w:w="100" w:type="dxa"/>
            </w:tcMar>
          </w:tcPr>
          <w:p w:rsidR="00A10F31" w:rsidRPr="005F7B9E" w:rsidRDefault="00A10F31">
            <w:pPr>
              <w:widowControl w:val="0"/>
              <w:spacing w:line="240" w:lineRule="auto"/>
              <w:jc w:val="center"/>
            </w:pPr>
          </w:p>
        </w:tc>
        <w:tc>
          <w:tcPr>
            <w:tcW w:w="615" w:type="dxa"/>
            <w:tcMar>
              <w:top w:w="100" w:type="dxa"/>
              <w:left w:w="100" w:type="dxa"/>
              <w:bottom w:w="100" w:type="dxa"/>
              <w:right w:w="100" w:type="dxa"/>
            </w:tcMar>
          </w:tcPr>
          <w:p w:rsidR="00A10F31" w:rsidRPr="005F7B9E" w:rsidRDefault="00A10F31">
            <w:pPr>
              <w:widowControl w:val="0"/>
              <w:spacing w:line="240" w:lineRule="auto"/>
              <w:jc w:val="center"/>
            </w:pPr>
          </w:p>
        </w:tc>
        <w:tc>
          <w:tcPr>
            <w:tcW w:w="660" w:type="dxa"/>
            <w:tcMar>
              <w:top w:w="100" w:type="dxa"/>
              <w:left w:w="100" w:type="dxa"/>
              <w:bottom w:w="100" w:type="dxa"/>
              <w:right w:w="100" w:type="dxa"/>
            </w:tcMar>
          </w:tcPr>
          <w:p w:rsidR="00A10F31" w:rsidRPr="005F7B9E" w:rsidRDefault="00A10F31">
            <w:pPr>
              <w:widowControl w:val="0"/>
              <w:spacing w:line="240" w:lineRule="auto"/>
              <w:jc w:val="center"/>
            </w:pPr>
          </w:p>
        </w:tc>
        <w:tc>
          <w:tcPr>
            <w:tcW w:w="630" w:type="dxa"/>
            <w:tcMar>
              <w:top w:w="100" w:type="dxa"/>
              <w:left w:w="100" w:type="dxa"/>
              <w:bottom w:w="100" w:type="dxa"/>
              <w:right w:w="100" w:type="dxa"/>
            </w:tcMar>
          </w:tcPr>
          <w:p w:rsidR="00A10F31" w:rsidRPr="005F7B9E" w:rsidRDefault="00A10F31">
            <w:pPr>
              <w:widowControl w:val="0"/>
              <w:spacing w:line="240" w:lineRule="auto"/>
              <w:jc w:val="center"/>
            </w:pPr>
          </w:p>
        </w:tc>
        <w:tc>
          <w:tcPr>
            <w:tcW w:w="765" w:type="dxa"/>
            <w:shd w:val="clear" w:color="auto" w:fill="FF00FF"/>
            <w:tcMar>
              <w:top w:w="100" w:type="dxa"/>
              <w:left w:w="100" w:type="dxa"/>
              <w:bottom w:w="100" w:type="dxa"/>
              <w:right w:w="100" w:type="dxa"/>
            </w:tcMar>
          </w:tcPr>
          <w:p w:rsidR="00A10F31" w:rsidRPr="005F7B9E" w:rsidRDefault="00A10F31">
            <w:pPr>
              <w:widowControl w:val="0"/>
              <w:spacing w:line="240" w:lineRule="auto"/>
              <w:jc w:val="center"/>
            </w:pPr>
          </w:p>
        </w:tc>
        <w:tc>
          <w:tcPr>
            <w:tcW w:w="690" w:type="dxa"/>
            <w:tcMar>
              <w:top w:w="100" w:type="dxa"/>
              <w:left w:w="100" w:type="dxa"/>
              <w:bottom w:w="100" w:type="dxa"/>
              <w:right w:w="100" w:type="dxa"/>
            </w:tcMar>
          </w:tcPr>
          <w:p w:rsidR="00A10F31" w:rsidRPr="005F7B9E" w:rsidRDefault="00A10F31">
            <w:pPr>
              <w:widowControl w:val="0"/>
              <w:spacing w:line="240" w:lineRule="auto"/>
              <w:jc w:val="center"/>
            </w:pPr>
          </w:p>
        </w:tc>
        <w:tc>
          <w:tcPr>
            <w:tcW w:w="600" w:type="dxa"/>
            <w:tcMar>
              <w:top w:w="100" w:type="dxa"/>
              <w:left w:w="100" w:type="dxa"/>
              <w:bottom w:w="100" w:type="dxa"/>
              <w:right w:w="100" w:type="dxa"/>
            </w:tcMar>
          </w:tcPr>
          <w:p w:rsidR="00A10F31" w:rsidRPr="005F7B9E" w:rsidRDefault="00A10F31">
            <w:pPr>
              <w:widowControl w:val="0"/>
              <w:spacing w:line="240" w:lineRule="auto"/>
              <w:jc w:val="center"/>
            </w:pPr>
          </w:p>
        </w:tc>
        <w:tc>
          <w:tcPr>
            <w:tcW w:w="690" w:type="dxa"/>
            <w:tcMar>
              <w:top w:w="100" w:type="dxa"/>
              <w:left w:w="100" w:type="dxa"/>
              <w:bottom w:w="100" w:type="dxa"/>
              <w:right w:w="100" w:type="dxa"/>
            </w:tcMar>
          </w:tcPr>
          <w:p w:rsidR="00A10F31" w:rsidRPr="005F7B9E" w:rsidRDefault="00A10F31">
            <w:pPr>
              <w:widowControl w:val="0"/>
              <w:spacing w:line="240" w:lineRule="auto"/>
              <w:jc w:val="center"/>
            </w:pPr>
          </w:p>
        </w:tc>
        <w:tc>
          <w:tcPr>
            <w:tcW w:w="645" w:type="dxa"/>
            <w:tcMar>
              <w:top w:w="100" w:type="dxa"/>
              <w:left w:w="100" w:type="dxa"/>
              <w:bottom w:w="100" w:type="dxa"/>
              <w:right w:w="100" w:type="dxa"/>
            </w:tcMar>
          </w:tcPr>
          <w:p w:rsidR="00A10F31" w:rsidRPr="005F7B9E" w:rsidRDefault="00A10F31">
            <w:pPr>
              <w:widowControl w:val="0"/>
              <w:spacing w:line="240" w:lineRule="auto"/>
              <w:jc w:val="center"/>
            </w:pPr>
          </w:p>
        </w:tc>
        <w:tc>
          <w:tcPr>
            <w:tcW w:w="690" w:type="dxa"/>
            <w:tcMar>
              <w:top w:w="100" w:type="dxa"/>
              <w:left w:w="100" w:type="dxa"/>
              <w:bottom w:w="100" w:type="dxa"/>
              <w:right w:w="100" w:type="dxa"/>
            </w:tcMar>
          </w:tcPr>
          <w:p w:rsidR="00A10F31" w:rsidRPr="005F7B9E" w:rsidRDefault="00A10F31">
            <w:pPr>
              <w:widowControl w:val="0"/>
              <w:spacing w:line="240" w:lineRule="auto"/>
              <w:jc w:val="center"/>
            </w:pPr>
          </w:p>
        </w:tc>
      </w:tr>
      <w:tr w:rsidR="00C33BE1" w:rsidRPr="005F7B9E">
        <w:trPr>
          <w:jc w:val="center"/>
        </w:trPr>
        <w:tc>
          <w:tcPr>
            <w:tcW w:w="2535" w:type="dxa"/>
            <w:tcMar>
              <w:top w:w="100" w:type="dxa"/>
              <w:left w:w="100" w:type="dxa"/>
              <w:bottom w:w="100" w:type="dxa"/>
              <w:right w:w="100" w:type="dxa"/>
            </w:tcMar>
          </w:tcPr>
          <w:p w:rsidR="00A10F31" w:rsidRPr="005F7B9E" w:rsidRDefault="00000000">
            <w:pPr>
              <w:widowControl w:val="0"/>
              <w:spacing w:line="240" w:lineRule="auto"/>
              <w:jc w:val="center"/>
            </w:pPr>
            <w:r w:rsidRPr="005F7B9E">
              <w:t>Data Analysis</w:t>
            </w:r>
          </w:p>
        </w:tc>
        <w:tc>
          <w:tcPr>
            <w:tcW w:w="720" w:type="dxa"/>
            <w:tcMar>
              <w:top w:w="100" w:type="dxa"/>
              <w:left w:w="100" w:type="dxa"/>
              <w:bottom w:w="100" w:type="dxa"/>
              <w:right w:w="100" w:type="dxa"/>
            </w:tcMar>
          </w:tcPr>
          <w:p w:rsidR="00A10F31" w:rsidRPr="005F7B9E" w:rsidRDefault="00A10F31">
            <w:pPr>
              <w:widowControl w:val="0"/>
              <w:spacing w:line="240" w:lineRule="auto"/>
              <w:jc w:val="center"/>
            </w:pPr>
          </w:p>
        </w:tc>
        <w:tc>
          <w:tcPr>
            <w:tcW w:w="615" w:type="dxa"/>
            <w:tcMar>
              <w:top w:w="100" w:type="dxa"/>
              <w:left w:w="100" w:type="dxa"/>
              <w:bottom w:w="100" w:type="dxa"/>
              <w:right w:w="100" w:type="dxa"/>
            </w:tcMar>
          </w:tcPr>
          <w:p w:rsidR="00A10F31" w:rsidRPr="005F7B9E" w:rsidRDefault="00A10F31">
            <w:pPr>
              <w:widowControl w:val="0"/>
              <w:spacing w:line="240" w:lineRule="auto"/>
              <w:jc w:val="center"/>
            </w:pPr>
          </w:p>
        </w:tc>
        <w:tc>
          <w:tcPr>
            <w:tcW w:w="660" w:type="dxa"/>
            <w:tcMar>
              <w:top w:w="100" w:type="dxa"/>
              <w:left w:w="100" w:type="dxa"/>
              <w:bottom w:w="100" w:type="dxa"/>
              <w:right w:w="100" w:type="dxa"/>
            </w:tcMar>
          </w:tcPr>
          <w:p w:rsidR="00A10F31" w:rsidRPr="005F7B9E" w:rsidRDefault="00A10F31">
            <w:pPr>
              <w:widowControl w:val="0"/>
              <w:spacing w:line="240" w:lineRule="auto"/>
              <w:jc w:val="center"/>
            </w:pPr>
          </w:p>
        </w:tc>
        <w:tc>
          <w:tcPr>
            <w:tcW w:w="630" w:type="dxa"/>
            <w:tcMar>
              <w:top w:w="100" w:type="dxa"/>
              <w:left w:w="100" w:type="dxa"/>
              <w:bottom w:w="100" w:type="dxa"/>
              <w:right w:w="100" w:type="dxa"/>
            </w:tcMar>
          </w:tcPr>
          <w:p w:rsidR="00A10F31" w:rsidRPr="005F7B9E" w:rsidRDefault="00A10F31">
            <w:pPr>
              <w:widowControl w:val="0"/>
              <w:spacing w:line="240" w:lineRule="auto"/>
              <w:jc w:val="center"/>
            </w:pPr>
          </w:p>
        </w:tc>
        <w:tc>
          <w:tcPr>
            <w:tcW w:w="765" w:type="dxa"/>
            <w:tcMar>
              <w:top w:w="100" w:type="dxa"/>
              <w:left w:w="100" w:type="dxa"/>
              <w:bottom w:w="100" w:type="dxa"/>
              <w:right w:w="100" w:type="dxa"/>
            </w:tcMar>
          </w:tcPr>
          <w:p w:rsidR="00A10F31" w:rsidRPr="005F7B9E" w:rsidRDefault="00A10F31">
            <w:pPr>
              <w:widowControl w:val="0"/>
              <w:spacing w:line="240" w:lineRule="auto"/>
              <w:jc w:val="center"/>
            </w:pPr>
          </w:p>
        </w:tc>
        <w:tc>
          <w:tcPr>
            <w:tcW w:w="690" w:type="dxa"/>
            <w:shd w:val="clear" w:color="auto" w:fill="FF9900"/>
            <w:tcMar>
              <w:top w:w="100" w:type="dxa"/>
              <w:left w:w="100" w:type="dxa"/>
              <w:bottom w:w="100" w:type="dxa"/>
              <w:right w:w="100" w:type="dxa"/>
            </w:tcMar>
          </w:tcPr>
          <w:p w:rsidR="00A10F31" w:rsidRPr="005F7B9E" w:rsidRDefault="00A10F31">
            <w:pPr>
              <w:widowControl w:val="0"/>
              <w:spacing w:line="240" w:lineRule="auto"/>
              <w:jc w:val="center"/>
            </w:pPr>
          </w:p>
        </w:tc>
        <w:tc>
          <w:tcPr>
            <w:tcW w:w="600" w:type="dxa"/>
            <w:shd w:val="clear" w:color="auto" w:fill="FF9900"/>
            <w:tcMar>
              <w:top w:w="100" w:type="dxa"/>
              <w:left w:w="100" w:type="dxa"/>
              <w:bottom w:w="100" w:type="dxa"/>
              <w:right w:w="100" w:type="dxa"/>
            </w:tcMar>
          </w:tcPr>
          <w:p w:rsidR="00A10F31" w:rsidRPr="005F7B9E" w:rsidRDefault="00A10F31">
            <w:pPr>
              <w:widowControl w:val="0"/>
              <w:spacing w:line="240" w:lineRule="auto"/>
              <w:jc w:val="center"/>
            </w:pPr>
          </w:p>
        </w:tc>
        <w:tc>
          <w:tcPr>
            <w:tcW w:w="690" w:type="dxa"/>
            <w:tcMar>
              <w:top w:w="100" w:type="dxa"/>
              <w:left w:w="100" w:type="dxa"/>
              <w:bottom w:w="100" w:type="dxa"/>
              <w:right w:w="100" w:type="dxa"/>
            </w:tcMar>
          </w:tcPr>
          <w:p w:rsidR="00A10F31" w:rsidRPr="005F7B9E" w:rsidRDefault="00A10F31">
            <w:pPr>
              <w:widowControl w:val="0"/>
              <w:spacing w:line="240" w:lineRule="auto"/>
              <w:jc w:val="center"/>
            </w:pPr>
          </w:p>
        </w:tc>
        <w:tc>
          <w:tcPr>
            <w:tcW w:w="645" w:type="dxa"/>
            <w:tcMar>
              <w:top w:w="100" w:type="dxa"/>
              <w:left w:w="100" w:type="dxa"/>
              <w:bottom w:w="100" w:type="dxa"/>
              <w:right w:w="100" w:type="dxa"/>
            </w:tcMar>
          </w:tcPr>
          <w:p w:rsidR="00A10F31" w:rsidRPr="005F7B9E" w:rsidRDefault="00A10F31">
            <w:pPr>
              <w:widowControl w:val="0"/>
              <w:spacing w:line="240" w:lineRule="auto"/>
              <w:jc w:val="center"/>
            </w:pPr>
          </w:p>
        </w:tc>
        <w:tc>
          <w:tcPr>
            <w:tcW w:w="690" w:type="dxa"/>
            <w:tcMar>
              <w:top w:w="100" w:type="dxa"/>
              <w:left w:w="100" w:type="dxa"/>
              <w:bottom w:w="100" w:type="dxa"/>
              <w:right w:w="100" w:type="dxa"/>
            </w:tcMar>
          </w:tcPr>
          <w:p w:rsidR="00A10F31" w:rsidRPr="005F7B9E" w:rsidRDefault="00A10F31">
            <w:pPr>
              <w:widowControl w:val="0"/>
              <w:spacing w:line="240" w:lineRule="auto"/>
              <w:jc w:val="center"/>
            </w:pPr>
          </w:p>
        </w:tc>
      </w:tr>
      <w:tr w:rsidR="00C33BE1" w:rsidRPr="005F7B9E">
        <w:trPr>
          <w:jc w:val="center"/>
        </w:trPr>
        <w:tc>
          <w:tcPr>
            <w:tcW w:w="2535" w:type="dxa"/>
            <w:tcMar>
              <w:top w:w="100" w:type="dxa"/>
              <w:left w:w="100" w:type="dxa"/>
              <w:bottom w:w="100" w:type="dxa"/>
              <w:right w:w="100" w:type="dxa"/>
            </w:tcMar>
          </w:tcPr>
          <w:p w:rsidR="00A10F31" w:rsidRPr="005F7B9E" w:rsidRDefault="00000000">
            <w:pPr>
              <w:widowControl w:val="0"/>
              <w:spacing w:line="240" w:lineRule="auto"/>
              <w:jc w:val="center"/>
            </w:pPr>
            <w:r w:rsidRPr="005F7B9E">
              <w:t>Discussion</w:t>
            </w:r>
          </w:p>
        </w:tc>
        <w:tc>
          <w:tcPr>
            <w:tcW w:w="720" w:type="dxa"/>
            <w:tcMar>
              <w:top w:w="100" w:type="dxa"/>
              <w:left w:w="100" w:type="dxa"/>
              <w:bottom w:w="100" w:type="dxa"/>
              <w:right w:w="100" w:type="dxa"/>
            </w:tcMar>
          </w:tcPr>
          <w:p w:rsidR="00A10F31" w:rsidRPr="005F7B9E" w:rsidRDefault="00A10F31">
            <w:pPr>
              <w:widowControl w:val="0"/>
              <w:spacing w:line="240" w:lineRule="auto"/>
              <w:jc w:val="center"/>
            </w:pPr>
          </w:p>
        </w:tc>
        <w:tc>
          <w:tcPr>
            <w:tcW w:w="615" w:type="dxa"/>
            <w:tcMar>
              <w:top w:w="100" w:type="dxa"/>
              <w:left w:w="100" w:type="dxa"/>
              <w:bottom w:w="100" w:type="dxa"/>
              <w:right w:w="100" w:type="dxa"/>
            </w:tcMar>
          </w:tcPr>
          <w:p w:rsidR="00A10F31" w:rsidRPr="005F7B9E" w:rsidRDefault="00A10F31">
            <w:pPr>
              <w:widowControl w:val="0"/>
              <w:spacing w:line="240" w:lineRule="auto"/>
              <w:jc w:val="center"/>
            </w:pPr>
          </w:p>
        </w:tc>
        <w:tc>
          <w:tcPr>
            <w:tcW w:w="660" w:type="dxa"/>
            <w:tcMar>
              <w:top w:w="100" w:type="dxa"/>
              <w:left w:w="100" w:type="dxa"/>
              <w:bottom w:w="100" w:type="dxa"/>
              <w:right w:w="100" w:type="dxa"/>
            </w:tcMar>
          </w:tcPr>
          <w:p w:rsidR="00A10F31" w:rsidRPr="005F7B9E" w:rsidRDefault="00A10F31">
            <w:pPr>
              <w:widowControl w:val="0"/>
              <w:spacing w:line="240" w:lineRule="auto"/>
              <w:jc w:val="center"/>
            </w:pPr>
          </w:p>
        </w:tc>
        <w:tc>
          <w:tcPr>
            <w:tcW w:w="630" w:type="dxa"/>
            <w:tcMar>
              <w:top w:w="100" w:type="dxa"/>
              <w:left w:w="100" w:type="dxa"/>
              <w:bottom w:w="100" w:type="dxa"/>
              <w:right w:w="100" w:type="dxa"/>
            </w:tcMar>
          </w:tcPr>
          <w:p w:rsidR="00A10F31" w:rsidRPr="005F7B9E" w:rsidRDefault="00A10F31">
            <w:pPr>
              <w:widowControl w:val="0"/>
              <w:spacing w:line="240" w:lineRule="auto"/>
              <w:jc w:val="center"/>
            </w:pPr>
          </w:p>
        </w:tc>
        <w:tc>
          <w:tcPr>
            <w:tcW w:w="765" w:type="dxa"/>
            <w:tcMar>
              <w:top w:w="100" w:type="dxa"/>
              <w:left w:w="100" w:type="dxa"/>
              <w:bottom w:w="100" w:type="dxa"/>
              <w:right w:w="100" w:type="dxa"/>
            </w:tcMar>
          </w:tcPr>
          <w:p w:rsidR="00A10F31" w:rsidRPr="005F7B9E" w:rsidRDefault="00A10F31">
            <w:pPr>
              <w:widowControl w:val="0"/>
              <w:spacing w:line="240" w:lineRule="auto"/>
              <w:jc w:val="center"/>
            </w:pPr>
          </w:p>
        </w:tc>
        <w:tc>
          <w:tcPr>
            <w:tcW w:w="690" w:type="dxa"/>
            <w:tcMar>
              <w:top w:w="100" w:type="dxa"/>
              <w:left w:w="100" w:type="dxa"/>
              <w:bottom w:w="100" w:type="dxa"/>
              <w:right w:w="100" w:type="dxa"/>
            </w:tcMar>
          </w:tcPr>
          <w:p w:rsidR="00A10F31" w:rsidRPr="005F7B9E" w:rsidRDefault="00A10F31">
            <w:pPr>
              <w:widowControl w:val="0"/>
              <w:spacing w:line="240" w:lineRule="auto"/>
              <w:jc w:val="center"/>
            </w:pPr>
          </w:p>
        </w:tc>
        <w:tc>
          <w:tcPr>
            <w:tcW w:w="600" w:type="dxa"/>
            <w:tcMar>
              <w:top w:w="100" w:type="dxa"/>
              <w:left w:w="100" w:type="dxa"/>
              <w:bottom w:w="100" w:type="dxa"/>
              <w:right w:w="100" w:type="dxa"/>
            </w:tcMar>
          </w:tcPr>
          <w:p w:rsidR="00A10F31" w:rsidRPr="005F7B9E" w:rsidRDefault="00A10F31">
            <w:pPr>
              <w:widowControl w:val="0"/>
              <w:spacing w:line="240" w:lineRule="auto"/>
              <w:jc w:val="center"/>
            </w:pPr>
          </w:p>
        </w:tc>
        <w:tc>
          <w:tcPr>
            <w:tcW w:w="690" w:type="dxa"/>
            <w:shd w:val="clear" w:color="auto" w:fill="674EA7"/>
            <w:tcMar>
              <w:top w:w="100" w:type="dxa"/>
              <w:left w:w="100" w:type="dxa"/>
              <w:bottom w:w="100" w:type="dxa"/>
              <w:right w:w="100" w:type="dxa"/>
            </w:tcMar>
          </w:tcPr>
          <w:p w:rsidR="00A10F31" w:rsidRPr="005F7B9E" w:rsidRDefault="00A10F31">
            <w:pPr>
              <w:widowControl w:val="0"/>
              <w:spacing w:line="240" w:lineRule="auto"/>
              <w:jc w:val="center"/>
            </w:pPr>
          </w:p>
        </w:tc>
        <w:tc>
          <w:tcPr>
            <w:tcW w:w="645" w:type="dxa"/>
            <w:shd w:val="clear" w:color="auto" w:fill="674EA7"/>
            <w:tcMar>
              <w:top w:w="100" w:type="dxa"/>
              <w:left w:w="100" w:type="dxa"/>
              <w:bottom w:w="100" w:type="dxa"/>
              <w:right w:w="100" w:type="dxa"/>
            </w:tcMar>
          </w:tcPr>
          <w:p w:rsidR="00A10F31" w:rsidRPr="005F7B9E" w:rsidRDefault="00A10F31">
            <w:pPr>
              <w:widowControl w:val="0"/>
              <w:spacing w:line="240" w:lineRule="auto"/>
              <w:jc w:val="center"/>
            </w:pPr>
          </w:p>
        </w:tc>
        <w:tc>
          <w:tcPr>
            <w:tcW w:w="690" w:type="dxa"/>
            <w:tcMar>
              <w:top w:w="100" w:type="dxa"/>
              <w:left w:w="100" w:type="dxa"/>
              <w:bottom w:w="100" w:type="dxa"/>
              <w:right w:w="100" w:type="dxa"/>
            </w:tcMar>
          </w:tcPr>
          <w:p w:rsidR="00A10F31" w:rsidRPr="005F7B9E" w:rsidRDefault="00A10F31">
            <w:pPr>
              <w:widowControl w:val="0"/>
              <w:spacing w:line="240" w:lineRule="auto"/>
              <w:jc w:val="center"/>
            </w:pPr>
          </w:p>
        </w:tc>
      </w:tr>
      <w:tr w:rsidR="00C33BE1" w:rsidRPr="005F7B9E">
        <w:trPr>
          <w:jc w:val="center"/>
        </w:trPr>
        <w:tc>
          <w:tcPr>
            <w:tcW w:w="2535" w:type="dxa"/>
            <w:tcMar>
              <w:top w:w="100" w:type="dxa"/>
              <w:left w:w="100" w:type="dxa"/>
              <w:bottom w:w="100" w:type="dxa"/>
              <w:right w:w="100" w:type="dxa"/>
            </w:tcMar>
          </w:tcPr>
          <w:p w:rsidR="00A10F31" w:rsidRPr="005F7B9E" w:rsidRDefault="00000000">
            <w:pPr>
              <w:widowControl w:val="0"/>
              <w:spacing w:line="240" w:lineRule="auto"/>
              <w:jc w:val="center"/>
            </w:pPr>
            <w:r w:rsidRPr="005F7B9E">
              <w:t>Recommendations and Conclusion</w:t>
            </w:r>
          </w:p>
        </w:tc>
        <w:tc>
          <w:tcPr>
            <w:tcW w:w="720" w:type="dxa"/>
            <w:tcMar>
              <w:top w:w="100" w:type="dxa"/>
              <w:left w:w="100" w:type="dxa"/>
              <w:bottom w:w="100" w:type="dxa"/>
              <w:right w:w="100" w:type="dxa"/>
            </w:tcMar>
          </w:tcPr>
          <w:p w:rsidR="00A10F31" w:rsidRPr="005F7B9E" w:rsidRDefault="00A10F31">
            <w:pPr>
              <w:widowControl w:val="0"/>
              <w:spacing w:line="240" w:lineRule="auto"/>
              <w:jc w:val="center"/>
            </w:pPr>
          </w:p>
        </w:tc>
        <w:tc>
          <w:tcPr>
            <w:tcW w:w="615" w:type="dxa"/>
            <w:tcMar>
              <w:top w:w="100" w:type="dxa"/>
              <w:left w:w="100" w:type="dxa"/>
              <w:bottom w:w="100" w:type="dxa"/>
              <w:right w:w="100" w:type="dxa"/>
            </w:tcMar>
          </w:tcPr>
          <w:p w:rsidR="00A10F31" w:rsidRPr="005F7B9E" w:rsidRDefault="00A10F31">
            <w:pPr>
              <w:widowControl w:val="0"/>
              <w:spacing w:line="240" w:lineRule="auto"/>
              <w:jc w:val="center"/>
            </w:pPr>
          </w:p>
        </w:tc>
        <w:tc>
          <w:tcPr>
            <w:tcW w:w="660" w:type="dxa"/>
            <w:tcMar>
              <w:top w:w="100" w:type="dxa"/>
              <w:left w:w="100" w:type="dxa"/>
              <w:bottom w:w="100" w:type="dxa"/>
              <w:right w:w="100" w:type="dxa"/>
            </w:tcMar>
          </w:tcPr>
          <w:p w:rsidR="00A10F31" w:rsidRPr="005F7B9E" w:rsidRDefault="00A10F31">
            <w:pPr>
              <w:widowControl w:val="0"/>
              <w:spacing w:line="240" w:lineRule="auto"/>
              <w:jc w:val="center"/>
            </w:pPr>
          </w:p>
        </w:tc>
        <w:tc>
          <w:tcPr>
            <w:tcW w:w="630" w:type="dxa"/>
            <w:tcMar>
              <w:top w:w="100" w:type="dxa"/>
              <w:left w:w="100" w:type="dxa"/>
              <w:bottom w:w="100" w:type="dxa"/>
              <w:right w:w="100" w:type="dxa"/>
            </w:tcMar>
          </w:tcPr>
          <w:p w:rsidR="00A10F31" w:rsidRPr="005F7B9E" w:rsidRDefault="00A10F31">
            <w:pPr>
              <w:widowControl w:val="0"/>
              <w:spacing w:line="240" w:lineRule="auto"/>
              <w:jc w:val="center"/>
            </w:pPr>
          </w:p>
        </w:tc>
        <w:tc>
          <w:tcPr>
            <w:tcW w:w="765" w:type="dxa"/>
            <w:tcMar>
              <w:top w:w="100" w:type="dxa"/>
              <w:left w:w="100" w:type="dxa"/>
              <w:bottom w:w="100" w:type="dxa"/>
              <w:right w:w="100" w:type="dxa"/>
            </w:tcMar>
          </w:tcPr>
          <w:p w:rsidR="00A10F31" w:rsidRPr="005F7B9E" w:rsidRDefault="00A10F31">
            <w:pPr>
              <w:widowControl w:val="0"/>
              <w:spacing w:line="240" w:lineRule="auto"/>
              <w:jc w:val="center"/>
            </w:pPr>
          </w:p>
        </w:tc>
        <w:tc>
          <w:tcPr>
            <w:tcW w:w="690" w:type="dxa"/>
            <w:tcMar>
              <w:top w:w="100" w:type="dxa"/>
              <w:left w:w="100" w:type="dxa"/>
              <w:bottom w:w="100" w:type="dxa"/>
              <w:right w:w="100" w:type="dxa"/>
            </w:tcMar>
          </w:tcPr>
          <w:p w:rsidR="00A10F31" w:rsidRPr="005F7B9E" w:rsidRDefault="00A10F31">
            <w:pPr>
              <w:widowControl w:val="0"/>
              <w:spacing w:line="240" w:lineRule="auto"/>
              <w:jc w:val="center"/>
            </w:pPr>
          </w:p>
        </w:tc>
        <w:tc>
          <w:tcPr>
            <w:tcW w:w="600" w:type="dxa"/>
            <w:tcMar>
              <w:top w:w="100" w:type="dxa"/>
              <w:left w:w="100" w:type="dxa"/>
              <w:bottom w:w="100" w:type="dxa"/>
              <w:right w:w="100" w:type="dxa"/>
            </w:tcMar>
          </w:tcPr>
          <w:p w:rsidR="00A10F31" w:rsidRPr="005F7B9E" w:rsidRDefault="00A10F31">
            <w:pPr>
              <w:widowControl w:val="0"/>
              <w:spacing w:line="240" w:lineRule="auto"/>
              <w:jc w:val="center"/>
            </w:pPr>
          </w:p>
        </w:tc>
        <w:tc>
          <w:tcPr>
            <w:tcW w:w="690" w:type="dxa"/>
            <w:tcMar>
              <w:top w:w="100" w:type="dxa"/>
              <w:left w:w="100" w:type="dxa"/>
              <w:bottom w:w="100" w:type="dxa"/>
              <w:right w:w="100" w:type="dxa"/>
            </w:tcMar>
          </w:tcPr>
          <w:p w:rsidR="00A10F31" w:rsidRPr="005F7B9E" w:rsidRDefault="00A10F31">
            <w:pPr>
              <w:widowControl w:val="0"/>
              <w:spacing w:line="240" w:lineRule="auto"/>
              <w:jc w:val="center"/>
            </w:pPr>
          </w:p>
        </w:tc>
        <w:tc>
          <w:tcPr>
            <w:tcW w:w="645" w:type="dxa"/>
            <w:tcMar>
              <w:top w:w="100" w:type="dxa"/>
              <w:left w:w="100" w:type="dxa"/>
              <w:bottom w:w="100" w:type="dxa"/>
              <w:right w:w="100" w:type="dxa"/>
            </w:tcMar>
          </w:tcPr>
          <w:p w:rsidR="00A10F31" w:rsidRPr="005F7B9E" w:rsidRDefault="00A10F31">
            <w:pPr>
              <w:widowControl w:val="0"/>
              <w:spacing w:line="240" w:lineRule="auto"/>
              <w:jc w:val="center"/>
            </w:pPr>
          </w:p>
        </w:tc>
        <w:tc>
          <w:tcPr>
            <w:tcW w:w="690" w:type="dxa"/>
            <w:shd w:val="clear" w:color="auto" w:fill="00FF00"/>
            <w:tcMar>
              <w:top w:w="100" w:type="dxa"/>
              <w:left w:w="100" w:type="dxa"/>
              <w:bottom w:w="100" w:type="dxa"/>
              <w:right w:w="100" w:type="dxa"/>
            </w:tcMar>
          </w:tcPr>
          <w:p w:rsidR="00A10F31" w:rsidRPr="005F7B9E" w:rsidRDefault="00A10F31">
            <w:pPr>
              <w:widowControl w:val="0"/>
              <w:spacing w:line="240" w:lineRule="auto"/>
              <w:jc w:val="center"/>
            </w:pPr>
          </w:p>
        </w:tc>
      </w:tr>
    </w:tbl>
    <w:p w:rsidR="00A10F31" w:rsidRPr="005F7B9E" w:rsidRDefault="00A10F31">
      <w:pPr>
        <w:spacing w:after="200"/>
        <w:jc w:val="center"/>
      </w:pPr>
    </w:p>
    <w:p w:rsidR="00A10F31" w:rsidRPr="005F7B9E" w:rsidRDefault="00000000">
      <w:pPr>
        <w:pStyle w:val="Heading1"/>
        <w:spacing w:before="0" w:after="200"/>
        <w:rPr>
          <w:b/>
          <w:bCs/>
          <w:color w:val="222222"/>
          <w:sz w:val="28"/>
          <w:szCs w:val="28"/>
          <w:highlight w:val="white"/>
        </w:rPr>
      </w:pPr>
      <w:bookmarkStart w:id="28" w:name="_hotor8w5uohc" w:colFirst="0" w:colLast="0"/>
      <w:bookmarkStart w:id="29" w:name="_Toc215054042"/>
      <w:bookmarkEnd w:id="28"/>
      <w:r w:rsidRPr="005F7B9E">
        <w:rPr>
          <w:b/>
          <w:bCs/>
          <w:color w:val="222222"/>
          <w:sz w:val="28"/>
          <w:szCs w:val="28"/>
          <w:highlight w:val="white"/>
        </w:rPr>
        <w:t>7. Conclusion</w:t>
      </w:r>
      <w:bookmarkEnd w:id="29"/>
    </w:p>
    <w:p w:rsidR="00A10F31" w:rsidRPr="005F7B9E" w:rsidRDefault="00000000">
      <w:r w:rsidRPr="005F7B9E">
        <w:t xml:space="preserve">This proposal has defined the aim, applicability and methodology of the research on the role of AI-generated insights in marketing decisions and managing customers in the hospitality sector. The study seeks to generate a clear insight into the influence of AI on personalisation, strategic planning and competitive advantage by paying attention to recent scholarly research and applying a systematic review approach. Differences between countries and industries are also taken into consideration in the research, which gives a wider value to the theory and practice. In general, the </w:t>
      </w:r>
      <w:r w:rsidRPr="005F7B9E">
        <w:lastRenderedPageBreak/>
        <w:t>research is likely to provide valuable advice to the hospitality managers and will become part of the further debate on the topic of digital transformation and data-driven marketing.</w:t>
      </w:r>
      <w:r w:rsidRPr="005F7B9E">
        <w:br w:type="page"/>
      </w:r>
    </w:p>
    <w:p w:rsidR="00A10F31" w:rsidRPr="005F7B9E" w:rsidRDefault="00000000">
      <w:pPr>
        <w:pStyle w:val="Heading1"/>
        <w:rPr>
          <w:b/>
          <w:bCs/>
          <w:sz w:val="28"/>
          <w:szCs w:val="28"/>
        </w:rPr>
      </w:pPr>
      <w:bookmarkStart w:id="30" w:name="_fhsfs0ljag4u" w:colFirst="0" w:colLast="0"/>
      <w:bookmarkStart w:id="31" w:name="_Toc215054043"/>
      <w:bookmarkEnd w:id="30"/>
      <w:r w:rsidRPr="005F7B9E">
        <w:rPr>
          <w:b/>
          <w:bCs/>
          <w:sz w:val="28"/>
          <w:szCs w:val="28"/>
        </w:rPr>
        <w:lastRenderedPageBreak/>
        <w:t>References</w:t>
      </w:r>
      <w:bookmarkEnd w:id="31"/>
    </w:p>
    <w:p w:rsidR="00880CC3" w:rsidRPr="005F7B9E" w:rsidRDefault="00000000">
      <w:pPr>
        <w:spacing w:after="200"/>
        <w:rPr>
          <w:color w:val="222222"/>
          <w:highlight w:val="white"/>
        </w:rPr>
      </w:pPr>
      <w:r w:rsidRPr="005F7B9E">
        <w:rPr>
          <w:color w:val="222222"/>
          <w:highlight w:val="white"/>
        </w:rPr>
        <w:t xml:space="preserve">Anubala, R., 2023. The future of hospitality: Predictive analytics in hotel management. </w:t>
      </w:r>
      <w:r w:rsidRPr="005F7B9E">
        <w:rPr>
          <w:i/>
          <w:iCs/>
          <w:color w:val="222222"/>
          <w:highlight w:val="white"/>
        </w:rPr>
        <w:t>International Journal for Multidimensional Research Perspectives</w:t>
      </w:r>
      <w:r w:rsidRPr="005F7B9E">
        <w:rPr>
          <w:color w:val="222222"/>
          <w:highlight w:val="white"/>
        </w:rPr>
        <w:t xml:space="preserve">, </w:t>
      </w:r>
      <w:r w:rsidRPr="005F7B9E">
        <w:rPr>
          <w:i/>
          <w:iCs/>
          <w:color w:val="222222"/>
          <w:highlight w:val="white"/>
        </w:rPr>
        <w:t>1</w:t>
      </w:r>
      <w:r w:rsidRPr="005F7B9E">
        <w:rPr>
          <w:color w:val="222222"/>
          <w:highlight w:val="white"/>
        </w:rPr>
        <w:t xml:space="preserve">(3), pp.38-58. Available at:  </w:t>
      </w:r>
      <w:hyperlink r:id="rId9">
        <w:r w:rsidR="00880CC3" w:rsidRPr="005F7B9E">
          <w:rPr>
            <w:color w:val="1155CC"/>
            <w:highlight w:val="white"/>
            <w:u w:val="single"/>
          </w:rPr>
          <w:t>https://www.researchgate.net/profile/Chandigarh-Philosophers/publication/379411928_The_Future_of_Hospitality_Predictive_Analytics_in_Hotel_Management/links/6607a9dc10ca867987271303/The-Future-of-Hospitality-Predictive-Analytics-in-Hotel-Management.pdf</w:t>
        </w:r>
      </w:hyperlink>
      <w:r w:rsidRPr="005F7B9E">
        <w:rPr>
          <w:color w:val="222222"/>
          <w:highlight w:val="white"/>
        </w:rPr>
        <w:t xml:space="preserve"> [Accessed: 26 November 2025].</w:t>
      </w:r>
    </w:p>
    <w:p w:rsidR="00880CC3" w:rsidRPr="005F7B9E" w:rsidRDefault="00000000">
      <w:pPr>
        <w:spacing w:after="200"/>
        <w:rPr>
          <w:color w:val="222222"/>
          <w:highlight w:val="white"/>
        </w:rPr>
      </w:pPr>
      <w:r w:rsidRPr="005F7B9E">
        <w:t xml:space="preserve">Anubala, R., 2023. The future of hospitality: Predictive analytics in hotel management. International Journal for Multidimensional Research Perspectives, 1(3), pp.38-58. </w:t>
      </w:r>
      <w:r w:rsidRPr="005F7B9E">
        <w:rPr>
          <w:color w:val="222222"/>
          <w:highlight w:val="white"/>
        </w:rPr>
        <w:t xml:space="preserve">Available at:  </w:t>
      </w:r>
      <w:hyperlink r:id="rId10">
        <w:r w:rsidR="00880CC3" w:rsidRPr="005F7B9E">
          <w:rPr>
            <w:color w:val="1155CC"/>
            <w:u w:val="single"/>
          </w:rPr>
          <w:t>https://www.researchgate.net/profile/Chandigarh-Philosophers/publication/379411928_The_Future_of_Hospitality_Predictive_Analytics_in_Hotel_Management/links/6607a9dc10ca867987271303/The-Future-of-Hospitality-Predictive-Analytics-in-Hotel-Management.pdf</w:t>
        </w:r>
      </w:hyperlink>
      <w:r w:rsidRPr="005F7B9E">
        <w:rPr>
          <w:color w:val="222222"/>
          <w:highlight w:val="white"/>
        </w:rPr>
        <w:t>[Accessed: 26 November 2025].</w:t>
      </w:r>
    </w:p>
    <w:p w:rsidR="00880CC3" w:rsidRPr="005F7B9E" w:rsidRDefault="00000000">
      <w:pPr>
        <w:spacing w:after="200"/>
      </w:pPr>
      <w:r w:rsidRPr="005F7B9E">
        <w:t xml:space="preserve">Aslam, F., 2023. The impact of artificial intelligence on chatbot technology: A study on the current advancements and leading innovations. European Journal of Technology, 7(3), pp.62-72. </w:t>
      </w:r>
      <w:r w:rsidRPr="005F7B9E">
        <w:rPr>
          <w:color w:val="222222"/>
          <w:highlight w:val="white"/>
        </w:rPr>
        <w:t xml:space="preserve">Available at:  </w:t>
      </w:r>
      <w:hyperlink r:id="rId11">
        <w:r w:rsidR="00880CC3" w:rsidRPr="005F7B9E">
          <w:rPr>
            <w:color w:val="1155CC"/>
            <w:u w:val="single"/>
          </w:rPr>
          <w:t>https://www.researchgate.net/profile/Farhan-Aslam-10/publication/373138851_The_Impact_of_Artificial_Intelligence_on_Chatbot_Technology_A_Study_on_the_Current_Advancements_and_Leading_Innovations/links/64f0fa09c40f1d22df7d49fc/The-Impact-of-Artificial-Intelligence-on-Chatbot-Technology-A-Study-on-the-Current-Advancements-and-Leading-Innovations.pdf</w:t>
        </w:r>
      </w:hyperlink>
      <w:r w:rsidRPr="005F7B9E">
        <w:t xml:space="preserve"> </w:t>
      </w:r>
      <w:r w:rsidRPr="005F7B9E">
        <w:rPr>
          <w:color w:val="222222"/>
          <w:highlight w:val="white"/>
        </w:rPr>
        <w:t>[Accessed: 26 November 2025].</w:t>
      </w:r>
    </w:p>
    <w:p w:rsidR="00880CC3" w:rsidRPr="005F7B9E" w:rsidRDefault="00000000">
      <w:pPr>
        <w:spacing w:after="200"/>
      </w:pPr>
      <w:r w:rsidRPr="005F7B9E">
        <w:rPr>
          <w:color w:val="222222"/>
          <w:highlight w:val="white"/>
        </w:rPr>
        <w:t xml:space="preserve">Awasthi, P., 2022. Revolutionising the Hospitality and Tourism Industry through AI-Powered personalisation: A Comprehensive Review of AI Integration, Impact on Customer Experience. </w:t>
      </w:r>
      <w:r w:rsidRPr="005F7B9E">
        <w:rPr>
          <w:i/>
          <w:iCs/>
          <w:color w:val="222222"/>
          <w:highlight w:val="white"/>
        </w:rPr>
        <w:t>International Journal of Leading Research Publication</w:t>
      </w:r>
      <w:r w:rsidRPr="005F7B9E">
        <w:rPr>
          <w:color w:val="222222"/>
          <w:highlight w:val="white"/>
        </w:rPr>
        <w:t xml:space="preserve">, </w:t>
      </w:r>
      <w:r w:rsidRPr="005F7B9E">
        <w:rPr>
          <w:i/>
          <w:iCs/>
          <w:color w:val="222222"/>
          <w:highlight w:val="white"/>
        </w:rPr>
        <w:t>3</w:t>
      </w:r>
      <w:r w:rsidRPr="005F7B9E">
        <w:rPr>
          <w:color w:val="222222"/>
          <w:highlight w:val="white"/>
        </w:rPr>
        <w:t xml:space="preserve">(1), pp.1-12. Available at: </w:t>
      </w:r>
      <w:hyperlink r:id="rId12">
        <w:r w:rsidR="00880CC3" w:rsidRPr="005F7B9E">
          <w:rPr>
            <w:color w:val="1155CC"/>
            <w:highlight w:val="white"/>
            <w:u w:val="single"/>
          </w:rPr>
          <w:t>https://www.researchgate.net/profile/Prashant-Awasthi-6/publication/390318905_Revolutionizing_the_Hospitality_and_Tourism_Industry_through_AI-Powered_personalization_a_Comprehensive_Review_of_AI_Integration_Impact_on_Customer_Experience/links/67e9cc0849e91c0feacbe297/Revolutionizing-the-Hospitality-and-Tourism-Industry-through-AI-Powered-personalization-a-Comprehensive-Review-of-AI-Integration-Impact-on-Customer-Experience.pdf</w:t>
        </w:r>
      </w:hyperlink>
      <w:r w:rsidRPr="005F7B9E">
        <w:rPr>
          <w:color w:val="222222"/>
          <w:highlight w:val="white"/>
        </w:rPr>
        <w:t xml:space="preserve"> [Accessed: 26 November 2025]. </w:t>
      </w:r>
    </w:p>
    <w:p w:rsidR="00880CC3" w:rsidRPr="005F7B9E" w:rsidRDefault="00000000">
      <w:pPr>
        <w:spacing w:after="200"/>
      </w:pPr>
      <w:r w:rsidRPr="005F7B9E">
        <w:lastRenderedPageBreak/>
        <w:t>Bardukova, L., 2023. Navigating the hospitality horizon: Current trends and strategies for customer attraction and retention in the hotel industry. Economics and computer science, 2, pp.88-103.</w:t>
      </w:r>
      <w:r w:rsidRPr="005F7B9E">
        <w:rPr>
          <w:color w:val="222222"/>
          <w:highlight w:val="white"/>
        </w:rPr>
        <w:t xml:space="preserve">Available at:  </w:t>
      </w:r>
      <w:r w:rsidRPr="005F7B9E">
        <w:t xml:space="preserve"> </w:t>
      </w:r>
      <w:hyperlink r:id="rId13">
        <w:r w:rsidR="00880CC3" w:rsidRPr="005F7B9E">
          <w:rPr>
            <w:color w:val="1155CC"/>
            <w:u w:val="single"/>
          </w:rPr>
          <w:t>https://eknigibg.net/Volume9/Issue2/spisanie-br2-2023_pp.88-103.pdf</w:t>
        </w:r>
      </w:hyperlink>
      <w:r w:rsidRPr="005F7B9E">
        <w:t xml:space="preserve"> </w:t>
      </w:r>
      <w:r w:rsidRPr="005F7B9E">
        <w:rPr>
          <w:color w:val="222222"/>
          <w:highlight w:val="white"/>
        </w:rPr>
        <w:t>[Accessed: 26 November 2025].</w:t>
      </w:r>
    </w:p>
    <w:p w:rsidR="00880CC3" w:rsidRPr="005F7B9E" w:rsidRDefault="00000000">
      <w:pPr>
        <w:spacing w:after="200"/>
        <w:rPr>
          <w:color w:val="222222"/>
          <w:highlight w:val="white"/>
        </w:rPr>
      </w:pPr>
      <w:r w:rsidRPr="005F7B9E">
        <w:rPr>
          <w:color w:val="222222"/>
          <w:highlight w:val="white"/>
        </w:rPr>
        <w:t xml:space="preserve">Bayraktar, F., 2024. Cross-country analysis of digital content marketing in tourism. </w:t>
      </w:r>
      <w:r w:rsidRPr="005F7B9E">
        <w:rPr>
          <w:i/>
          <w:iCs/>
          <w:color w:val="222222"/>
          <w:highlight w:val="white"/>
        </w:rPr>
        <w:t>Journal of multidisciplinary academic tourism</w:t>
      </w:r>
      <w:r w:rsidRPr="005F7B9E">
        <w:rPr>
          <w:color w:val="222222"/>
          <w:highlight w:val="white"/>
        </w:rPr>
        <w:t xml:space="preserve">, </w:t>
      </w:r>
      <w:r w:rsidRPr="005F7B9E">
        <w:rPr>
          <w:i/>
          <w:iCs/>
          <w:color w:val="222222"/>
          <w:highlight w:val="white"/>
        </w:rPr>
        <w:t>9</w:t>
      </w:r>
      <w:r w:rsidRPr="005F7B9E">
        <w:rPr>
          <w:color w:val="222222"/>
          <w:highlight w:val="white"/>
        </w:rPr>
        <w:t xml:space="preserve">(2), pp.165-177.. Available at:  </w:t>
      </w:r>
      <w:hyperlink r:id="rId14">
        <w:r w:rsidR="00880CC3" w:rsidRPr="005F7B9E">
          <w:rPr>
            <w:color w:val="1155CC"/>
            <w:highlight w:val="white"/>
            <w:u w:val="single"/>
          </w:rPr>
          <w:t>https://dergipark.org.tr/en/download/article-file/3193903</w:t>
        </w:r>
      </w:hyperlink>
      <w:r w:rsidRPr="005F7B9E">
        <w:rPr>
          <w:color w:val="222222"/>
          <w:highlight w:val="white"/>
        </w:rPr>
        <w:t xml:space="preserve"> [Accessed: 26 November 2025].</w:t>
      </w:r>
    </w:p>
    <w:p w:rsidR="00880CC3" w:rsidRPr="005F7B9E" w:rsidRDefault="00000000">
      <w:pPr>
        <w:spacing w:after="200"/>
      </w:pPr>
      <w:r w:rsidRPr="005F7B9E">
        <w:t xml:space="preserve">Buhalis, D. and Moldavska, I., 2022. Voice assistants in hospitality: using artificial intelligence for customer service. Journal of Hospitality and Tourism Technology, 13(3), pp.386-403. </w:t>
      </w:r>
      <w:r w:rsidRPr="005F7B9E">
        <w:rPr>
          <w:color w:val="222222"/>
          <w:highlight w:val="white"/>
        </w:rPr>
        <w:t xml:space="preserve">Available at:  </w:t>
      </w:r>
      <w:hyperlink r:id="rId15">
        <w:r w:rsidR="00880CC3" w:rsidRPr="005F7B9E">
          <w:rPr>
            <w:color w:val="1155CC"/>
            <w:u w:val="single"/>
          </w:rPr>
          <w:t>https://eprints.bournemouth.ac.uk/36952/3/Voice%20Assistants%20in%20Hospitality%208NOV21%20CLEAN.pdf</w:t>
        </w:r>
      </w:hyperlink>
      <w:r w:rsidRPr="005F7B9E">
        <w:t xml:space="preserve"> </w:t>
      </w:r>
      <w:r w:rsidRPr="005F7B9E">
        <w:rPr>
          <w:color w:val="222222"/>
          <w:highlight w:val="white"/>
        </w:rPr>
        <w:t>[Accessed: 26 November 2025].</w:t>
      </w:r>
    </w:p>
    <w:p w:rsidR="00880CC3" w:rsidRPr="005F7B9E" w:rsidRDefault="00000000">
      <w:pPr>
        <w:spacing w:after="200"/>
        <w:rPr>
          <w:color w:val="222222"/>
          <w:highlight w:val="white"/>
        </w:rPr>
      </w:pPr>
      <w:r w:rsidRPr="005F7B9E">
        <w:rPr>
          <w:color w:val="222222"/>
          <w:highlight w:val="white"/>
        </w:rPr>
        <w:t xml:space="preserve">Cunha, M.N., Pereira, M., Cardoso, A., Figueiredo, J. and Oliveira, I., 2024. Redefining consumer engagement: The impact of AI and machine learning on marketing strategies in tourism and hospitality. </w:t>
      </w:r>
      <w:r w:rsidRPr="005F7B9E">
        <w:rPr>
          <w:i/>
          <w:iCs/>
          <w:color w:val="222222"/>
          <w:highlight w:val="white"/>
        </w:rPr>
        <w:t>Geo Journal of Tourism and Geosites</w:t>
      </w:r>
      <w:r w:rsidRPr="005F7B9E">
        <w:rPr>
          <w:color w:val="222222"/>
          <w:highlight w:val="white"/>
        </w:rPr>
        <w:t xml:space="preserve">, </w:t>
      </w:r>
      <w:r w:rsidRPr="005F7B9E">
        <w:rPr>
          <w:i/>
          <w:iCs/>
          <w:color w:val="222222"/>
          <w:highlight w:val="white"/>
        </w:rPr>
        <w:t>53</w:t>
      </w:r>
      <w:r w:rsidRPr="005F7B9E">
        <w:rPr>
          <w:color w:val="222222"/>
          <w:highlight w:val="white"/>
        </w:rPr>
        <w:t xml:space="preserve">(2), pp.514-521. Available at:  </w:t>
      </w:r>
      <w:hyperlink r:id="rId16">
        <w:r w:rsidR="00880CC3" w:rsidRPr="005F7B9E">
          <w:rPr>
            <w:color w:val="1155CC"/>
            <w:highlight w:val="white"/>
            <w:u w:val="single"/>
          </w:rPr>
          <w:t>https://doi.org/10.30892/gtg.53214-1226</w:t>
        </w:r>
      </w:hyperlink>
      <w:r w:rsidRPr="005F7B9E">
        <w:rPr>
          <w:color w:val="222222"/>
          <w:highlight w:val="white"/>
        </w:rPr>
        <w:t xml:space="preserve"> [Accessed: 26 November 2025].</w:t>
      </w:r>
    </w:p>
    <w:p w:rsidR="00880CC3" w:rsidRPr="005F7B9E" w:rsidRDefault="00000000">
      <w:pPr>
        <w:spacing w:after="200"/>
      </w:pPr>
      <w:r w:rsidRPr="005F7B9E">
        <w:t xml:space="preserve">Graham, G., Nisar, T.M., Prabhakar, G., Meriton, R. and Malik, S., 2025. Chatbots in customer service within banking and finance: Do chatbots herald the start of an AI revolution in the corporate world?. Computers in Human Behavior, 165, p.108570. </w:t>
      </w:r>
      <w:r w:rsidRPr="005F7B9E">
        <w:rPr>
          <w:color w:val="222222"/>
          <w:highlight w:val="white"/>
        </w:rPr>
        <w:t xml:space="preserve">Available at:  </w:t>
      </w:r>
      <w:hyperlink r:id="rId17">
        <w:r w:rsidR="00880CC3" w:rsidRPr="005F7B9E">
          <w:rPr>
            <w:color w:val="1155CC"/>
            <w:u w:val="single"/>
          </w:rPr>
          <w:t>https://www.sciencedirect.com/science/article/pii/S0747563225000172</w:t>
        </w:r>
      </w:hyperlink>
      <w:r w:rsidRPr="005F7B9E">
        <w:t xml:space="preserve"> </w:t>
      </w:r>
      <w:r w:rsidRPr="005F7B9E">
        <w:rPr>
          <w:color w:val="222222"/>
          <w:highlight w:val="white"/>
        </w:rPr>
        <w:t>[Accessed: 26 November 2025].</w:t>
      </w:r>
    </w:p>
    <w:p w:rsidR="00880CC3" w:rsidRPr="005F7B9E" w:rsidRDefault="00000000">
      <w:pPr>
        <w:spacing w:after="200"/>
      </w:pPr>
      <w:r w:rsidRPr="005F7B9E">
        <w:t xml:space="preserve">Huang, A., Chao, Y., de la Mora Velasco, E., Bilgihan, A. and Wei, W., 2022. When artificial intelligence meets the hospitality and tourism industry: an assessment framework to inform theory and management. Journal of Hospitality and Tourism Insights, 5(5), pp.1080-1100. </w:t>
      </w:r>
      <w:r w:rsidRPr="005F7B9E">
        <w:rPr>
          <w:color w:val="222222"/>
          <w:highlight w:val="white"/>
        </w:rPr>
        <w:t xml:space="preserve">Available at:  </w:t>
      </w:r>
      <w:hyperlink r:id="rId18">
        <w:r w:rsidR="00880CC3" w:rsidRPr="005F7B9E">
          <w:rPr>
            <w:color w:val="1155CC"/>
            <w:u w:val="single"/>
          </w:rPr>
          <w:t>https://par.nsf.gov/servlets/purl/10353780</w:t>
        </w:r>
      </w:hyperlink>
      <w:r w:rsidRPr="005F7B9E">
        <w:t xml:space="preserve"> </w:t>
      </w:r>
      <w:r w:rsidRPr="005F7B9E">
        <w:rPr>
          <w:color w:val="222222"/>
          <w:highlight w:val="white"/>
        </w:rPr>
        <w:t>[Accessed: 26 November 2025].</w:t>
      </w:r>
    </w:p>
    <w:p w:rsidR="00880CC3" w:rsidRPr="005F7B9E" w:rsidRDefault="00000000">
      <w:pPr>
        <w:spacing w:after="200"/>
      </w:pPr>
      <w:r w:rsidRPr="005F7B9E">
        <w:t xml:space="preserve">Kumpulainen, M. and Seppänen, M., 2022. Combining Web of Science and Scopus datasets in citation-based literature study. Scientometrics, 127(10), pp.5613-5631. </w:t>
      </w:r>
      <w:r w:rsidRPr="005F7B9E">
        <w:rPr>
          <w:color w:val="222222"/>
          <w:highlight w:val="white"/>
        </w:rPr>
        <w:t xml:space="preserve">Available at:  </w:t>
      </w:r>
      <w:hyperlink r:id="rId19">
        <w:r w:rsidR="00880CC3" w:rsidRPr="005F7B9E">
          <w:rPr>
            <w:color w:val="1155CC"/>
            <w:u w:val="single"/>
          </w:rPr>
          <w:t>https://doi.org/10.1007/s11192-022-04475-7</w:t>
        </w:r>
      </w:hyperlink>
      <w:r w:rsidRPr="005F7B9E">
        <w:t xml:space="preserve"> </w:t>
      </w:r>
      <w:r w:rsidRPr="005F7B9E">
        <w:rPr>
          <w:color w:val="222222"/>
          <w:highlight w:val="white"/>
        </w:rPr>
        <w:t>[Accessed: 26 November 2025].</w:t>
      </w:r>
    </w:p>
    <w:p w:rsidR="00880CC3" w:rsidRPr="005F7B9E" w:rsidRDefault="00000000">
      <w:pPr>
        <w:spacing w:after="200"/>
        <w:rPr>
          <w:color w:val="222222"/>
          <w:highlight w:val="white"/>
        </w:rPr>
      </w:pPr>
      <w:r w:rsidRPr="005F7B9E">
        <w:rPr>
          <w:color w:val="222222"/>
          <w:highlight w:val="white"/>
        </w:rPr>
        <w:lastRenderedPageBreak/>
        <w:t xml:space="preserve">Limna, P., 2023. Artificial Intelligence (AI) in the hospitality industry: A review article. </w:t>
      </w:r>
      <w:r w:rsidRPr="005F7B9E">
        <w:rPr>
          <w:i/>
          <w:iCs/>
          <w:color w:val="222222"/>
          <w:highlight w:val="white"/>
        </w:rPr>
        <w:t>International Journal of Computing Sciences Research</w:t>
      </w:r>
      <w:r w:rsidRPr="005F7B9E">
        <w:rPr>
          <w:color w:val="222222"/>
          <w:highlight w:val="white"/>
        </w:rPr>
        <w:t xml:space="preserve">, </w:t>
      </w:r>
      <w:r w:rsidRPr="005F7B9E">
        <w:rPr>
          <w:i/>
          <w:iCs/>
          <w:color w:val="222222"/>
          <w:highlight w:val="white"/>
        </w:rPr>
        <w:t>7</w:t>
      </w:r>
      <w:r w:rsidRPr="005F7B9E">
        <w:rPr>
          <w:color w:val="222222"/>
          <w:highlight w:val="white"/>
        </w:rPr>
        <w:t xml:space="preserve">, pp.1306-1317. Available at:  </w:t>
      </w:r>
      <w:hyperlink r:id="rId20">
        <w:r w:rsidR="00880CC3" w:rsidRPr="005F7B9E">
          <w:rPr>
            <w:color w:val="1155CC"/>
            <w:highlight w:val="white"/>
            <w:u w:val="single"/>
          </w:rPr>
          <w:t>https://stepacademic.net/ijcsr/article/download/337/136</w:t>
        </w:r>
      </w:hyperlink>
      <w:r w:rsidRPr="005F7B9E">
        <w:rPr>
          <w:color w:val="222222"/>
          <w:highlight w:val="white"/>
        </w:rPr>
        <w:t xml:space="preserve"> [Accessed: 26 November 2025].</w:t>
      </w:r>
    </w:p>
    <w:p w:rsidR="00880CC3" w:rsidRPr="005F7B9E" w:rsidRDefault="00000000">
      <w:pPr>
        <w:spacing w:after="200"/>
      </w:pPr>
      <w:r w:rsidRPr="005F7B9E">
        <w:t xml:space="preserve">Lipcsey, R.A., 2024. AI Diffusion to Low-and Middle Income Countries; A Blessing or a Curse?. arXiv preprint arXiv:2405.20399. </w:t>
      </w:r>
      <w:r w:rsidRPr="005F7B9E">
        <w:rPr>
          <w:color w:val="222222"/>
          <w:highlight w:val="white"/>
        </w:rPr>
        <w:t xml:space="preserve">Available at:  </w:t>
      </w:r>
      <w:hyperlink r:id="rId21">
        <w:r w:rsidR="00880CC3" w:rsidRPr="005F7B9E">
          <w:rPr>
            <w:color w:val="1155CC"/>
            <w:u w:val="single"/>
          </w:rPr>
          <w:t>https://arxiv.org/pdf/2405.20399</w:t>
        </w:r>
      </w:hyperlink>
      <w:r w:rsidRPr="005F7B9E">
        <w:t xml:space="preserve"> </w:t>
      </w:r>
      <w:r w:rsidRPr="005F7B9E">
        <w:rPr>
          <w:color w:val="222222"/>
          <w:highlight w:val="white"/>
        </w:rPr>
        <w:t>[Accessed: 26 November 2025].</w:t>
      </w:r>
    </w:p>
    <w:p w:rsidR="00880CC3" w:rsidRPr="005F7B9E" w:rsidRDefault="00000000">
      <w:pPr>
        <w:spacing w:after="200"/>
      </w:pPr>
      <w:r w:rsidRPr="005F7B9E">
        <w:t xml:space="preserve">Marzi, G., Balzano, M., Caputo, A. and Pellegrini, M.M., 2025. Guidelines for bibliometric‐systematic literature reviews: 10 steps to combine analysis, synthesis and theory development. International Journal of Management Reviews, 27(1), pp.81-103. </w:t>
      </w:r>
      <w:r w:rsidRPr="005F7B9E">
        <w:rPr>
          <w:color w:val="222222"/>
          <w:highlight w:val="white"/>
        </w:rPr>
        <w:t xml:space="preserve">Available at:  </w:t>
      </w:r>
      <w:hyperlink r:id="rId22">
        <w:r w:rsidR="00880CC3" w:rsidRPr="005F7B9E">
          <w:rPr>
            <w:color w:val="1155CC"/>
            <w:u w:val="single"/>
          </w:rPr>
          <w:t>https://onlinelibrary.wiley.com/doi/pdf/10.1111/ijmr.12381</w:t>
        </w:r>
      </w:hyperlink>
      <w:r w:rsidRPr="005F7B9E">
        <w:t xml:space="preserve"> </w:t>
      </w:r>
      <w:r w:rsidRPr="005F7B9E">
        <w:rPr>
          <w:color w:val="222222"/>
          <w:highlight w:val="white"/>
        </w:rPr>
        <w:t>[Accessed: 26 November 2025].</w:t>
      </w:r>
    </w:p>
    <w:p w:rsidR="00880CC3" w:rsidRPr="005F7B9E" w:rsidRDefault="00000000">
      <w:pPr>
        <w:spacing w:after="200"/>
      </w:pPr>
      <w:r w:rsidRPr="005F7B9E">
        <w:t xml:space="preserve">Pavlуuk, S., Ivanenko, T., Shelemetieva, T., Bazhenova, S. and Dolynska, O., 2022. Peculiarities of international competition in the market of tourism and hospitality. </w:t>
      </w:r>
      <w:r w:rsidRPr="005F7B9E">
        <w:rPr>
          <w:color w:val="222222"/>
          <w:highlight w:val="white"/>
        </w:rPr>
        <w:t xml:space="preserve">Available at:  </w:t>
      </w:r>
      <w:hyperlink r:id="rId23">
        <w:r w:rsidR="00880CC3" w:rsidRPr="005F7B9E">
          <w:rPr>
            <w:color w:val="1155CC"/>
            <w:u w:val="single"/>
          </w:rPr>
          <w:t>https://dspace.mnau.edu.ua/jspui/bitstream/123456789/12585/1/Pavliuk-2022-1.pdf</w:t>
        </w:r>
      </w:hyperlink>
      <w:r w:rsidRPr="005F7B9E">
        <w:t xml:space="preserve"> </w:t>
      </w:r>
      <w:r w:rsidRPr="005F7B9E">
        <w:rPr>
          <w:color w:val="222222"/>
          <w:highlight w:val="white"/>
        </w:rPr>
        <w:t>[Accessed: 26 November 2025].</w:t>
      </w:r>
    </w:p>
    <w:p w:rsidR="00880CC3" w:rsidRPr="005F7B9E" w:rsidRDefault="00000000">
      <w:pPr>
        <w:spacing w:after="200"/>
      </w:pPr>
      <w:r w:rsidRPr="005F7B9E">
        <w:t xml:space="preserve">Potwora, M., Vdovichena, O., Semchuk, D., Lipych, L. and Saienko, V., 2024. The use of artificial intelligence in marketing strategies: Automation, personalisation and forecasting. Journal of Management World, 2, pp.41-49. </w:t>
      </w:r>
      <w:r w:rsidRPr="005F7B9E">
        <w:rPr>
          <w:color w:val="222222"/>
          <w:highlight w:val="white"/>
        </w:rPr>
        <w:t xml:space="preserve">Available at:  </w:t>
      </w:r>
      <w:hyperlink r:id="rId24">
        <w:r w:rsidR="00880CC3" w:rsidRPr="005F7B9E">
          <w:rPr>
            <w:color w:val="1155CC"/>
            <w:u w:val="single"/>
          </w:rPr>
          <w:t>https://www.researchgate.net/profile/Volodymyr-Saienko/publication/380423097_The_use_of_artificial_intelligence_in_marketing_strategies_Automation_personalization_and_forecasting/links/6641ce0308aa54017a055107/The-use-of-artificial-intelligence-in-marketing-strategies-Automation-personalization-and-forecasting.pdf</w:t>
        </w:r>
      </w:hyperlink>
      <w:r w:rsidRPr="005F7B9E">
        <w:t xml:space="preserve"> </w:t>
      </w:r>
      <w:r w:rsidRPr="005F7B9E">
        <w:rPr>
          <w:color w:val="222222"/>
          <w:highlight w:val="white"/>
        </w:rPr>
        <w:t>[Accessed: 26 November 2025].</w:t>
      </w:r>
    </w:p>
    <w:p w:rsidR="00880CC3" w:rsidRPr="005F7B9E" w:rsidRDefault="00000000">
      <w:pPr>
        <w:spacing w:after="200"/>
      </w:pPr>
      <w:r w:rsidRPr="005F7B9E">
        <w:t xml:space="preserve">Rekiek, S., Jebari, H. and Reklaoui, K., 2024. Prediction of Booking Trends and Customer Demand in the Tourism and Hospitality Sector Using AIBased Models: A Case Study of Major Hotel Chain. International Journal of Advanced Computer Science &amp; Applications, 15(10). </w:t>
      </w:r>
      <w:r w:rsidRPr="005F7B9E">
        <w:rPr>
          <w:color w:val="222222"/>
          <w:highlight w:val="white"/>
        </w:rPr>
        <w:t xml:space="preserve">Available at:  </w:t>
      </w:r>
      <w:hyperlink r:id="rId25">
        <w:r w:rsidR="00880CC3" w:rsidRPr="005F7B9E">
          <w:rPr>
            <w:color w:val="1155CC"/>
            <w:u w:val="single"/>
          </w:rPr>
          <w:t>https://www.researchgate.net/profile/Hakim-Jebari/publication/385384852_Prediction_of_Booking_Trends_and_Customer_Demand_in_the_Tourism_and_Hospitality_Sector_Using_AI-Based_Models_A_Case_Study_of_Major_Hotel_Chain/links/67229e335852dd723c9e371d/Pred</w:t>
        </w:r>
        <w:r w:rsidR="00880CC3" w:rsidRPr="005F7B9E">
          <w:rPr>
            <w:color w:val="1155CC"/>
            <w:u w:val="single"/>
          </w:rPr>
          <w:lastRenderedPageBreak/>
          <w:t>iction-of-Booking-Trends-and-Customer-Demand-in-the-Tourism-and-Hospitality-Sector-Using-AI-Based-Models-A-Case-Study-of-Major-Hotel-Chain.pdf</w:t>
        </w:r>
      </w:hyperlink>
      <w:r w:rsidRPr="005F7B9E">
        <w:t xml:space="preserve"> </w:t>
      </w:r>
      <w:r w:rsidRPr="005F7B9E">
        <w:rPr>
          <w:color w:val="222222"/>
          <w:highlight w:val="white"/>
        </w:rPr>
        <w:t>[Accessed: 26 November 2025].</w:t>
      </w:r>
    </w:p>
    <w:p w:rsidR="00880CC3" w:rsidRPr="005F7B9E" w:rsidRDefault="00000000">
      <w:pPr>
        <w:spacing w:after="200"/>
      </w:pPr>
      <w:r w:rsidRPr="005F7B9E">
        <w:t xml:space="preserve">Shaheen, N., Shaheen, A., Ramadan, A., Hefnawy, M.T., Ramadan, A., Ibrahim, I.A., Hassanein, M.E., Ashour, M.E. and Flouty, O., 2023. Appraising systematic reviews: a comprehensive guide to ensuring validity and reliability. Frontiers in research metrics and analytics, 8, p.1268045. </w:t>
      </w:r>
      <w:r w:rsidRPr="005F7B9E">
        <w:rPr>
          <w:color w:val="222222"/>
          <w:highlight w:val="white"/>
        </w:rPr>
        <w:t xml:space="preserve">Available at:  </w:t>
      </w:r>
      <w:hyperlink r:id="rId26">
        <w:r w:rsidR="00880CC3" w:rsidRPr="005F7B9E">
          <w:rPr>
            <w:color w:val="1155CC"/>
            <w:u w:val="single"/>
          </w:rPr>
          <w:t>https://www.frontiersin.org/journals/research-metrics-and-analytics/articles/10.3389/frma.2023.1268045/pdf</w:t>
        </w:r>
      </w:hyperlink>
      <w:r w:rsidRPr="005F7B9E">
        <w:t xml:space="preserve"> </w:t>
      </w:r>
      <w:r w:rsidRPr="005F7B9E">
        <w:rPr>
          <w:color w:val="222222"/>
          <w:highlight w:val="white"/>
        </w:rPr>
        <w:t>[Accessed: 26 November 2025].</w:t>
      </w:r>
    </w:p>
    <w:p w:rsidR="00880CC3" w:rsidRPr="005F7B9E" w:rsidRDefault="00000000">
      <w:pPr>
        <w:spacing w:after="200"/>
      </w:pPr>
      <w:r w:rsidRPr="005F7B9E">
        <w:t xml:space="preserve">Yakar, D., Ongena, Y.P., Kwee, T.C. and Haan, M., 2022. Do people favor artificial intelligence over physicians? A survey among the general population and their view on artificial intelligence in medicine. Value in Health, 25(3), pp.374-381. </w:t>
      </w:r>
      <w:r w:rsidRPr="005F7B9E">
        <w:rPr>
          <w:color w:val="222222"/>
          <w:highlight w:val="white"/>
        </w:rPr>
        <w:t xml:space="preserve">Available at:  </w:t>
      </w:r>
      <w:hyperlink r:id="rId27">
        <w:r w:rsidR="00880CC3" w:rsidRPr="005F7B9E">
          <w:rPr>
            <w:color w:val="1155CC"/>
            <w:u w:val="single"/>
          </w:rPr>
          <w:t>https://www.sciencedirect.com/science/article/pii/S1098301521017411</w:t>
        </w:r>
      </w:hyperlink>
      <w:r w:rsidRPr="005F7B9E">
        <w:t xml:space="preserve"> </w:t>
      </w:r>
      <w:r w:rsidRPr="005F7B9E">
        <w:rPr>
          <w:color w:val="222222"/>
          <w:highlight w:val="white"/>
        </w:rPr>
        <w:t>[Accessed: 26 November 2025].</w:t>
      </w:r>
    </w:p>
    <w:p w:rsidR="00880CC3" w:rsidRDefault="00000000">
      <w:pPr>
        <w:spacing w:after="200"/>
      </w:pPr>
      <w:r w:rsidRPr="005F7B9E">
        <w:t xml:space="preserve">Zahidi, F., Kaluvilla, B.B. and Mulla, T., 2024. Embracing the new era: Artificial intelligence and its multifaceted impact on the hospitality industry. Journal of Open Innovation: Technology, Market, and Complexity, 10(4), p.100390. </w:t>
      </w:r>
      <w:r w:rsidRPr="005F7B9E">
        <w:rPr>
          <w:color w:val="222222"/>
          <w:highlight w:val="white"/>
        </w:rPr>
        <w:t xml:space="preserve">Available at:  </w:t>
      </w:r>
      <w:hyperlink r:id="rId28">
        <w:r w:rsidR="00880CC3" w:rsidRPr="005F7B9E">
          <w:rPr>
            <w:color w:val="1155CC"/>
            <w:u w:val="single"/>
          </w:rPr>
          <w:t>https://www.sciencedirect.com/science/article/pii/S2199853124001847</w:t>
        </w:r>
      </w:hyperlink>
      <w:r w:rsidRPr="005F7B9E">
        <w:t xml:space="preserve"> </w:t>
      </w:r>
      <w:r w:rsidRPr="005F7B9E">
        <w:rPr>
          <w:color w:val="222222"/>
          <w:highlight w:val="white"/>
        </w:rPr>
        <w:t>[Accessed: 26 November 2025].</w:t>
      </w:r>
    </w:p>
    <w:sectPr w:rsidR="00880CC3" w:rsidSect="00880CC3">
      <w:footerReference w:type="default" r:id="rId29"/>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659A7" w:rsidRPr="005F7B9E" w:rsidRDefault="00C659A7">
      <w:pPr>
        <w:spacing w:line="240" w:lineRule="auto"/>
      </w:pPr>
      <w:r w:rsidRPr="005F7B9E">
        <w:separator/>
      </w:r>
    </w:p>
  </w:endnote>
  <w:endnote w:type="continuationSeparator" w:id="0">
    <w:p w:rsidR="00C659A7" w:rsidRPr="005F7B9E" w:rsidRDefault="00C659A7">
      <w:pPr>
        <w:spacing w:line="240" w:lineRule="auto"/>
      </w:pPr>
      <w:r w:rsidRPr="005F7B9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811F63D2-4348-4C55-BFDF-30E07B51384F}"/>
  </w:font>
  <w:font w:name="Cambria">
    <w:panose1 w:val="02040503050406030204"/>
    <w:charset w:val="00"/>
    <w:family w:val="roman"/>
    <w:pitch w:val="variable"/>
    <w:sig w:usb0="E00006FF" w:usb1="420024FF" w:usb2="02000000" w:usb3="00000000" w:csb0="0000019F" w:csb1="00000000"/>
    <w:embedRegular r:id="rId2" w:fontKey="{600E9381-F39B-4F4A-AEE7-94A7DCFBBB0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0420051"/>
      <w:docPartObj>
        <w:docPartGallery w:val="Page Numbers (Bottom of Page)"/>
        <w:docPartUnique/>
      </w:docPartObj>
    </w:sdtPr>
    <w:sdtContent>
      <w:sdt>
        <w:sdtPr>
          <w:id w:val="-1769616900"/>
          <w:docPartObj>
            <w:docPartGallery w:val="Page Numbers (Top of Page)"/>
            <w:docPartUnique/>
          </w:docPartObj>
        </w:sdtPr>
        <w:sdtContent>
          <w:p w:rsidR="00880CC3" w:rsidRPr="005F7B9E" w:rsidRDefault="00000000">
            <w:pPr>
              <w:pStyle w:val="Footer"/>
              <w:jc w:val="right"/>
            </w:pPr>
            <w:r w:rsidRPr="005F7B9E">
              <w:t xml:space="preserve">Page </w:t>
            </w:r>
            <w:r w:rsidRPr="005F7B9E">
              <w:rPr>
                <w:b/>
                <w:bCs/>
              </w:rPr>
              <w:fldChar w:fldCharType="begin"/>
            </w:r>
            <w:r w:rsidRPr="005F7B9E">
              <w:rPr>
                <w:b/>
                <w:bCs/>
              </w:rPr>
              <w:instrText xml:space="preserve"> PAGE </w:instrText>
            </w:r>
            <w:r w:rsidRPr="005F7B9E">
              <w:rPr>
                <w:b/>
                <w:bCs/>
              </w:rPr>
              <w:fldChar w:fldCharType="separate"/>
            </w:r>
            <w:r w:rsidRPr="005F7B9E">
              <w:rPr>
                <w:b/>
                <w:bCs/>
              </w:rPr>
              <w:t>5</w:t>
            </w:r>
            <w:r w:rsidRPr="005F7B9E">
              <w:rPr>
                <w:b/>
                <w:bCs/>
              </w:rPr>
              <w:fldChar w:fldCharType="end"/>
            </w:r>
            <w:r w:rsidRPr="005F7B9E">
              <w:t xml:space="preserve"> of </w:t>
            </w:r>
            <w:r w:rsidRPr="005F7B9E">
              <w:rPr>
                <w:b/>
                <w:bCs/>
              </w:rPr>
              <w:fldChar w:fldCharType="begin"/>
            </w:r>
            <w:r w:rsidRPr="005F7B9E">
              <w:rPr>
                <w:b/>
                <w:bCs/>
              </w:rPr>
              <w:instrText xml:space="preserve"> NUMPAGES  </w:instrText>
            </w:r>
            <w:r w:rsidRPr="005F7B9E">
              <w:rPr>
                <w:b/>
                <w:bCs/>
              </w:rPr>
              <w:fldChar w:fldCharType="separate"/>
            </w:r>
            <w:r w:rsidRPr="005F7B9E">
              <w:rPr>
                <w:b/>
                <w:bCs/>
              </w:rPr>
              <w:t>15</w:t>
            </w:r>
            <w:r w:rsidRPr="005F7B9E">
              <w:rPr>
                <w:b/>
                <w:bCs/>
              </w:rPr>
              <w:fldChar w:fldCharType="end"/>
            </w:r>
          </w:p>
        </w:sdtContent>
      </w:sdt>
    </w:sdtContent>
  </w:sdt>
  <w:p w:rsidR="00880CC3" w:rsidRPr="005F7B9E" w:rsidRDefault="00880C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659A7" w:rsidRPr="005F7B9E" w:rsidRDefault="00C659A7">
      <w:pPr>
        <w:spacing w:line="240" w:lineRule="auto"/>
      </w:pPr>
      <w:r w:rsidRPr="005F7B9E">
        <w:separator/>
      </w:r>
    </w:p>
  </w:footnote>
  <w:footnote w:type="continuationSeparator" w:id="0">
    <w:p w:rsidR="00C659A7" w:rsidRPr="005F7B9E" w:rsidRDefault="00C659A7">
      <w:pPr>
        <w:spacing w:line="240" w:lineRule="auto"/>
      </w:pPr>
      <w:r w:rsidRPr="005F7B9E">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7063E7"/>
    <w:multiLevelType w:val="multilevel"/>
    <w:tmpl w:val="CC0466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F837078"/>
    <w:multiLevelType w:val="multilevel"/>
    <w:tmpl w:val="D154377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996344958">
    <w:abstractNumId w:val="0"/>
  </w:num>
  <w:num w:numId="2" w16cid:durableId="20406920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0F31"/>
    <w:rsid w:val="00142637"/>
    <w:rsid w:val="001801AE"/>
    <w:rsid w:val="005F7B9E"/>
    <w:rsid w:val="00880CC3"/>
    <w:rsid w:val="00A10F31"/>
    <w:rsid w:val="00C33BE1"/>
    <w:rsid w:val="00C659A7"/>
    <w:rsid w:val="00C7159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4F1D3"/>
  <w15:docId w15:val="{7264FC50-5DA0-43B3-B7AB-97A5F8471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name w:val="a"/>
    <w:basedOn w:val="TableNormal0"/>
    <w:tblPr>
      <w:tblStyleRowBandSize w:val="1"/>
      <w:tblStyleColBandSize w:val="1"/>
    </w:tblPr>
  </w:style>
  <w:style w:type="table" w:customStyle="1" w:styleId="a0">
    <w:name w:val="a0"/>
    <w:basedOn w:val="TableNormal0"/>
    <w:tblPr>
      <w:tblStyleRowBandSize w:val="1"/>
      <w:tblStyleColBandSize w:val="1"/>
    </w:tblPr>
  </w:style>
  <w:style w:type="paragraph" w:styleId="Header">
    <w:name w:val="header"/>
    <w:basedOn w:val="Normal"/>
    <w:link w:val="HeaderChar"/>
    <w:uiPriority w:val="99"/>
    <w:unhideWhenUsed/>
    <w:rsid w:val="00880CC3"/>
    <w:pPr>
      <w:tabs>
        <w:tab w:val="center" w:pos="4513"/>
        <w:tab w:val="right" w:pos="9026"/>
      </w:tabs>
      <w:spacing w:line="240" w:lineRule="auto"/>
    </w:pPr>
  </w:style>
  <w:style w:type="character" w:customStyle="1" w:styleId="HeaderChar">
    <w:name w:val="Header Char"/>
    <w:basedOn w:val="DefaultParagraphFont"/>
    <w:link w:val="Header"/>
    <w:uiPriority w:val="99"/>
    <w:rsid w:val="00880CC3"/>
  </w:style>
  <w:style w:type="paragraph" w:styleId="Footer">
    <w:name w:val="footer"/>
    <w:basedOn w:val="Normal"/>
    <w:link w:val="FooterChar"/>
    <w:uiPriority w:val="99"/>
    <w:unhideWhenUsed/>
    <w:rsid w:val="00880CC3"/>
    <w:pPr>
      <w:tabs>
        <w:tab w:val="center" w:pos="4513"/>
        <w:tab w:val="right" w:pos="9026"/>
      </w:tabs>
      <w:spacing w:line="240" w:lineRule="auto"/>
    </w:pPr>
  </w:style>
  <w:style w:type="character" w:customStyle="1" w:styleId="FooterChar">
    <w:name w:val="Footer Char"/>
    <w:basedOn w:val="DefaultParagraphFont"/>
    <w:link w:val="Footer"/>
    <w:uiPriority w:val="99"/>
    <w:rsid w:val="00880CC3"/>
  </w:style>
  <w:style w:type="paragraph" w:styleId="TOCHeading">
    <w:name w:val="TOC Heading"/>
    <w:basedOn w:val="Heading1"/>
    <w:next w:val="Normal"/>
    <w:uiPriority w:val="39"/>
    <w:unhideWhenUsed/>
    <w:qFormat/>
    <w:rsid w:val="00880CC3"/>
    <w:pPr>
      <w:spacing w:before="240" w:after="0" w:line="259" w:lineRule="auto"/>
      <w:jc w:val="left"/>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880CC3"/>
    <w:pPr>
      <w:spacing w:after="100"/>
    </w:pPr>
  </w:style>
  <w:style w:type="paragraph" w:styleId="TOC2">
    <w:name w:val="toc 2"/>
    <w:basedOn w:val="Normal"/>
    <w:next w:val="Normal"/>
    <w:autoRedefine/>
    <w:uiPriority w:val="39"/>
    <w:unhideWhenUsed/>
    <w:rsid w:val="00880CC3"/>
    <w:pPr>
      <w:spacing w:after="100"/>
      <w:ind w:left="240"/>
    </w:pPr>
  </w:style>
  <w:style w:type="character" w:styleId="Hyperlink">
    <w:name w:val="Hyperlink"/>
    <w:basedOn w:val="DefaultParagraphFont"/>
    <w:uiPriority w:val="99"/>
    <w:unhideWhenUsed/>
    <w:rsid w:val="00880CC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knigibg.net/Volume9/Issue2/spisanie-br2-2023_pp.88-103.pdf" TargetMode="External"/><Relationship Id="rId18" Type="http://schemas.openxmlformats.org/officeDocument/2006/relationships/hyperlink" Target="https://par.nsf.gov/servlets/purl/10353780" TargetMode="External"/><Relationship Id="rId26" Type="http://schemas.openxmlformats.org/officeDocument/2006/relationships/hyperlink" Target="https://www.frontiersin.org/journals/research-metrics-and-analytics/articles/10.3389/frma.2023.1268045/pdf" TargetMode="External"/><Relationship Id="rId3" Type="http://schemas.openxmlformats.org/officeDocument/2006/relationships/styles" Target="styles.xml"/><Relationship Id="rId21" Type="http://schemas.openxmlformats.org/officeDocument/2006/relationships/hyperlink" Target="https://arxiv.org/pdf/2405.20399" TargetMode="External"/><Relationship Id="rId7" Type="http://schemas.openxmlformats.org/officeDocument/2006/relationships/endnotes" Target="endnotes.xml"/><Relationship Id="rId12" Type="http://schemas.openxmlformats.org/officeDocument/2006/relationships/hyperlink" Target="https://www.researchgate.net/profile/Prashant-Awasthi-6/publication/390318905_Revolutionizing_the_Hospitality_and_Tourism_Industry_through_AI-Powered_personalization_a_Comprehensive_Review_of_AI_Integration_Impact_on_Customer_Experience/links/67e9cc0849e91c0feacbe297/Revolutionizing-the-Hospitality-and-Tourism-Industry-through-AI-Powered-personalization-a-Comprehensive-Review-of-AI-Integration-Impact-on-Customer-Experience.pdf" TargetMode="External"/><Relationship Id="rId17" Type="http://schemas.openxmlformats.org/officeDocument/2006/relationships/hyperlink" Target="https://www.sciencedirect.com/science/article/pii/S0747563225000172" TargetMode="External"/><Relationship Id="rId25" Type="http://schemas.openxmlformats.org/officeDocument/2006/relationships/hyperlink" Target="https://www.researchgate.net/profile/Hakim-Jebari/publication/385384852_Prediction_of_Booking_Trends_and_Customer_Demand_in_the_Tourism_and_Hospitality_Sector_Using_AI-Based_Models_A_Case_Study_of_Major_Hotel_Chain/links/67229e335852dd723c9e371d/Prediction-of-Booking-Trends-and-Customer-Demand-in-the-Tourism-and-Hospitality-Sector-Using-AI-Based-Models-A-Case-Study-of-Major-Hotel-Chain.pdf" TargetMode="External"/><Relationship Id="rId2" Type="http://schemas.openxmlformats.org/officeDocument/2006/relationships/numbering" Target="numbering.xml"/><Relationship Id="rId16" Type="http://schemas.openxmlformats.org/officeDocument/2006/relationships/hyperlink" Target="https://doi.org/10.30892/gtg.53214-1226" TargetMode="External"/><Relationship Id="rId20" Type="http://schemas.openxmlformats.org/officeDocument/2006/relationships/hyperlink" Target="https://stepacademic.net/ijcsr/article/download/337/136"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rofile/Farhan-Aslam-10/publication/373138851_The_Impact_of_Artificial_Intelligence_on_Chatbot_Technology_A_Study_on_the_Current_Advancements_and_Leading_Innovations/links/64f0fa09c40f1d22df7d49fc/The-Impact-of-Artificial-Intelligence-on-Chatbot-Technology-A-Study-on-the-Current-Advancements-and-Leading-Innovations.pdf" TargetMode="External"/><Relationship Id="rId24" Type="http://schemas.openxmlformats.org/officeDocument/2006/relationships/hyperlink" Target="https://www.researchgate.net/profile/Volodymyr-Saienko/publication/380423097_The_use_of_artificial_intelligence_in_marketing_strategies_Automation_personalization_and_forecasting/links/6641ce0308aa54017a055107/The-use-of-artificial-intelligence-in-marketing-strategies-Automation-personalization-and-forecasting.pdf" TargetMode="External"/><Relationship Id="rId5" Type="http://schemas.openxmlformats.org/officeDocument/2006/relationships/webSettings" Target="webSettings.xml"/><Relationship Id="rId15" Type="http://schemas.openxmlformats.org/officeDocument/2006/relationships/hyperlink" Target="https://eprints.bournemouth.ac.uk/36952/3/Voice%20Assistants%20in%20Hospitality%208NOV21%20CLEAN.pdf" TargetMode="External"/><Relationship Id="rId23" Type="http://schemas.openxmlformats.org/officeDocument/2006/relationships/hyperlink" Target="https://dspace.mnau.edu.ua/jspui/bitstream/123456789/12585/1/Pavliuk-2022-1.pdf" TargetMode="External"/><Relationship Id="rId28" Type="http://schemas.openxmlformats.org/officeDocument/2006/relationships/hyperlink" Target="https://www.sciencedirect.com/science/article/pii/S2199853124001847" TargetMode="External"/><Relationship Id="rId10" Type="http://schemas.openxmlformats.org/officeDocument/2006/relationships/hyperlink" Target="https://www.researchgate.net/profile/Chandigarh-Philosophers/publication/379411928_The_Future_of_Hospitality_Predictive_Analytics_in_Hotel_Management/links/6607a9dc10ca867987271303/The-Future-of-Hospitality-Predictive-Analytics-in-Hotel-Management.pdf" TargetMode="External"/><Relationship Id="rId19" Type="http://schemas.openxmlformats.org/officeDocument/2006/relationships/hyperlink" Target="https://doi.org/10.1007/s11192-022-04475-7"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researchgate.net/profile/Chandigarh-Philosophers/publication/379411928_The_Future_of_Hospitality_Predictive_Analytics_in_Hotel_Management/links/6607a9dc10ca867987271303/The-Future-of-Hospitality-Predictive-Analytics-in-Hotel-Management.pdf" TargetMode="External"/><Relationship Id="rId14" Type="http://schemas.openxmlformats.org/officeDocument/2006/relationships/hyperlink" Target="https://dergipark.org.tr/en/download/article-file/3193903" TargetMode="External"/><Relationship Id="rId22" Type="http://schemas.openxmlformats.org/officeDocument/2006/relationships/hyperlink" Target="https://onlinelibrary.wiley.com/doi/pdf/10.1111/ijmr.12381" TargetMode="External"/><Relationship Id="rId27" Type="http://schemas.openxmlformats.org/officeDocument/2006/relationships/hyperlink" Target="https://www.sciencedirect.com/science/article/pii/S1098301521017411" TargetMode="External"/><Relationship Id="rId30"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B29E70-F8F0-4540-83D5-275B90DA78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4686</Words>
  <Characters>26716</Characters>
  <DocSecurity>0</DocSecurity>
  <Lines>222</Lines>
  <Paragraphs>62</Paragraphs>
  <ScaleCrop>false</ScaleCrop>
  <Company/>
  <LinksUpToDate>false</LinksUpToDate>
  <CharactersWithSpaces>31340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2025-11-26T07:22:00Z</dcterms:created>
  <dcterms:modified xsi:type="dcterms:W3CDTF">2025-11-26T07:55:00Z</dcterms:modified>
</cp:coreProperties>
</file>