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BBAF93" w14:textId="6F795967" w:rsidR="00A56589" w:rsidRDefault="00CF6A66">
      <w:r>
        <w:t>In this essay I will be answering the question “how effective were medieval representations of the differences between Hell and Purgatory?” I will discuss various medieval sources and their depictions of Hell and Purgatory and discuss how effective they are at portraying them differently.</w:t>
      </w:r>
    </w:p>
    <w:p w14:paraId="1D67C96B" w14:textId="6A78B1F5" w:rsidR="00CF6A66" w:rsidRDefault="00DC61FB">
      <w:pPr>
        <w:rPr>
          <w:rFonts w:ascii="Calibri" w:hAnsi="Calibri" w:cs="Calibri"/>
          <w:color w:val="000000"/>
          <w:shd w:val="clear" w:color="auto" w:fill="FFFFFF"/>
        </w:rPr>
      </w:pPr>
      <w:r>
        <w:t xml:space="preserve">Firstly, many depictions of Hell and Purgatory include the presence of demons or devil-like beings. This can be seen in </w:t>
      </w:r>
      <w:proofErr w:type="spellStart"/>
      <w:r w:rsidRPr="00DC61FB">
        <w:rPr>
          <w:i/>
        </w:rPr>
        <w:t>Tundale’s</w:t>
      </w:r>
      <w:proofErr w:type="spellEnd"/>
      <w:r w:rsidRPr="00DC61FB">
        <w:rPr>
          <w:i/>
        </w:rPr>
        <w:t xml:space="preserve"> vision</w:t>
      </w:r>
      <w:r w:rsidR="00525690">
        <w:rPr>
          <w:i/>
        </w:rPr>
        <w:t xml:space="preserve"> </w:t>
      </w:r>
      <w:r w:rsidR="00525690">
        <w:t>of Hell</w:t>
      </w:r>
      <w:r>
        <w:t xml:space="preserve"> in which it states, “the devils surrounded him and reproached him with great </w:t>
      </w:r>
      <w:proofErr w:type="spellStart"/>
      <w:r>
        <w:t>clamor</w:t>
      </w:r>
      <w:proofErr w:type="spellEnd"/>
      <w:r>
        <w:t>; and they chopped him into pieces with those instruments and handed over the disconnected parts to the flames” (</w:t>
      </w:r>
      <w:proofErr w:type="spellStart"/>
      <w:r>
        <w:t>Tundale’s</w:t>
      </w:r>
      <w:proofErr w:type="spellEnd"/>
      <w:r>
        <w:t xml:space="preserve"> </w:t>
      </w:r>
      <w:r w:rsidR="00EC5E53">
        <w:t>V</w:t>
      </w:r>
      <w:r>
        <w:t>ision</w:t>
      </w:r>
      <w:r w:rsidR="00525690">
        <w:t>)</w:t>
      </w:r>
      <w:r w:rsidR="00C0568E">
        <w:t>.</w:t>
      </w:r>
      <w:r>
        <w:t xml:space="preserve"> </w:t>
      </w:r>
      <w:r w:rsidR="00525690">
        <w:t>Similarly</w:t>
      </w:r>
      <w:r w:rsidR="00C0568E">
        <w:t>,</w:t>
      </w:r>
      <w:r w:rsidR="00525690">
        <w:t xml:space="preserve"> the Revelation</w:t>
      </w:r>
      <w:r w:rsidR="00525690">
        <w:rPr>
          <w:i/>
        </w:rPr>
        <w:t xml:space="preserve"> of the Monk of Eynsham </w:t>
      </w:r>
      <w:r w:rsidR="00525690">
        <w:t>also depicts devils but this time in Purgatory instead of Hell, “</w:t>
      </w:r>
      <w:r w:rsidR="00525690">
        <w:rPr>
          <w:rFonts w:ascii="Calibri" w:hAnsi="Calibri" w:cs="Calibri"/>
          <w:color w:val="000000"/>
          <w:shd w:val="clear" w:color="auto" w:fill="FFFFFF"/>
        </w:rPr>
        <w:t xml:space="preserve">Who will believe me when I say that these devils tossed the lady about from one to the other with red hot instruments” </w:t>
      </w:r>
      <w:r w:rsidR="00C274DB">
        <w:rPr>
          <w:rFonts w:ascii="Calibri" w:hAnsi="Calibri" w:cs="Calibri"/>
          <w:color w:val="000000"/>
          <w:shd w:val="clear" w:color="auto" w:fill="FFFFFF"/>
        </w:rPr>
        <w:t>(Revelation of the Monk of Eynsham)</w:t>
      </w:r>
      <w:r w:rsidR="00EC5E53">
        <w:rPr>
          <w:rFonts w:ascii="Calibri" w:hAnsi="Calibri" w:cs="Calibri"/>
          <w:color w:val="000000"/>
          <w:shd w:val="clear" w:color="auto" w:fill="FFFFFF"/>
        </w:rPr>
        <w:t>.</w:t>
      </w:r>
      <w:r w:rsidR="00C274DB">
        <w:rPr>
          <w:rFonts w:ascii="Calibri" w:hAnsi="Calibri" w:cs="Calibri"/>
          <w:color w:val="000000"/>
          <w:shd w:val="clear" w:color="auto" w:fill="FFFFFF"/>
        </w:rPr>
        <w:t xml:space="preserve"> </w:t>
      </w:r>
      <w:r w:rsidR="00525690">
        <w:rPr>
          <w:rFonts w:ascii="Calibri" w:hAnsi="Calibri" w:cs="Calibri"/>
          <w:color w:val="000000"/>
          <w:shd w:val="clear" w:color="auto" w:fill="FFFFFF"/>
        </w:rPr>
        <w:t>Although the presence of devils would normally be associated with Hell you can see by th</w:t>
      </w:r>
      <w:r w:rsidR="00453E92">
        <w:rPr>
          <w:rFonts w:ascii="Calibri" w:hAnsi="Calibri" w:cs="Calibri"/>
          <w:color w:val="000000"/>
          <w:shd w:val="clear" w:color="auto" w:fill="FFFFFF"/>
        </w:rPr>
        <w:t>ese</w:t>
      </w:r>
      <w:r w:rsidR="00525690">
        <w:rPr>
          <w:rFonts w:ascii="Calibri" w:hAnsi="Calibri" w:cs="Calibri"/>
          <w:color w:val="000000"/>
          <w:shd w:val="clear" w:color="auto" w:fill="FFFFFF"/>
        </w:rPr>
        <w:t xml:space="preserve"> quote</w:t>
      </w:r>
      <w:r w:rsidR="00453E92">
        <w:rPr>
          <w:rFonts w:ascii="Calibri" w:hAnsi="Calibri" w:cs="Calibri"/>
          <w:color w:val="000000"/>
          <w:shd w:val="clear" w:color="auto" w:fill="FFFFFF"/>
        </w:rPr>
        <w:t>’s</w:t>
      </w:r>
      <w:r w:rsidR="00525690">
        <w:rPr>
          <w:rFonts w:ascii="Calibri" w:hAnsi="Calibri" w:cs="Calibri"/>
          <w:color w:val="000000"/>
          <w:shd w:val="clear" w:color="auto" w:fill="FFFFFF"/>
        </w:rPr>
        <w:t xml:space="preserve"> that they were not restricted to this place and frequented purgatory as well. </w:t>
      </w:r>
      <w:r w:rsidR="00FA232A">
        <w:rPr>
          <w:rFonts w:ascii="Calibri" w:hAnsi="Calibri" w:cs="Calibri"/>
          <w:color w:val="000000"/>
          <w:shd w:val="clear" w:color="auto" w:fill="FFFFFF"/>
        </w:rPr>
        <w:t>In both places the devils seem to be aggressive but perhaps overly so in the depiction of Hell.</w:t>
      </w:r>
      <w:r w:rsidR="00CA3FEA">
        <w:rPr>
          <w:rFonts w:ascii="Calibri" w:hAnsi="Calibri" w:cs="Calibri"/>
          <w:color w:val="000000"/>
          <w:shd w:val="clear" w:color="auto" w:fill="FFFFFF"/>
        </w:rPr>
        <w:t xml:space="preserve"> </w:t>
      </w:r>
      <w:r w:rsidR="00525690">
        <w:rPr>
          <w:rFonts w:ascii="Calibri" w:hAnsi="Calibri" w:cs="Calibri"/>
          <w:color w:val="000000"/>
          <w:shd w:val="clear" w:color="auto" w:fill="FFFFFF"/>
        </w:rPr>
        <w:t xml:space="preserve">This </w:t>
      </w:r>
      <w:r w:rsidR="00FA232A">
        <w:rPr>
          <w:rFonts w:ascii="Calibri" w:hAnsi="Calibri" w:cs="Calibri"/>
          <w:color w:val="000000"/>
          <w:shd w:val="clear" w:color="auto" w:fill="FFFFFF"/>
        </w:rPr>
        <w:t xml:space="preserve">suggests that in this way the depictions of Hell and Purgatory were </w:t>
      </w:r>
      <w:r w:rsidR="00CA3FEA">
        <w:rPr>
          <w:rFonts w:ascii="Calibri" w:hAnsi="Calibri" w:cs="Calibri"/>
          <w:color w:val="000000"/>
          <w:shd w:val="clear" w:color="auto" w:fill="FFFFFF"/>
        </w:rPr>
        <w:t xml:space="preserve">not effective at differentiating between them </w:t>
      </w:r>
      <w:r w:rsidR="00FA232A">
        <w:rPr>
          <w:rFonts w:ascii="Calibri" w:hAnsi="Calibri" w:cs="Calibri"/>
          <w:color w:val="000000"/>
          <w:shd w:val="clear" w:color="auto" w:fill="FFFFFF"/>
        </w:rPr>
        <w:t>as both had devils to torment the souls in their respective places.</w:t>
      </w:r>
    </w:p>
    <w:p w14:paraId="157140DA" w14:textId="70591E50" w:rsidR="00FA232A" w:rsidRDefault="00CA3FEA">
      <w:pPr>
        <w:rPr>
          <w:rFonts w:ascii="Calibri" w:eastAsia="Calibri" w:hAnsi="Calibri" w:cs="Times New Roman"/>
        </w:rPr>
      </w:pPr>
      <w:r>
        <w:rPr>
          <w:rFonts w:ascii="Calibri" w:hAnsi="Calibri" w:cs="Calibri"/>
          <w:color w:val="000000"/>
          <w:shd w:val="clear" w:color="auto" w:fill="FFFFFF"/>
        </w:rPr>
        <w:t xml:space="preserve">Another example in which medieval depictions of Hell and Purgatory perhaps are not effective at differentiating between them is the fact that many include torture and the tormenting of souls. For </w:t>
      </w:r>
      <w:r w:rsidR="00CC75B1">
        <w:rPr>
          <w:rFonts w:ascii="Calibri" w:hAnsi="Calibri" w:cs="Calibri"/>
          <w:color w:val="000000"/>
          <w:shd w:val="clear" w:color="auto" w:fill="FFFFFF"/>
        </w:rPr>
        <w:t>example,</w:t>
      </w:r>
      <w:r>
        <w:rPr>
          <w:rFonts w:ascii="Calibri" w:hAnsi="Calibri" w:cs="Calibri"/>
          <w:color w:val="000000"/>
          <w:shd w:val="clear" w:color="auto" w:fill="FFFFFF"/>
        </w:rPr>
        <w:t xml:space="preserve"> in </w:t>
      </w:r>
      <w:proofErr w:type="spellStart"/>
      <w:r w:rsidRPr="00DE3E7E">
        <w:rPr>
          <w:rFonts w:ascii="Calibri" w:hAnsi="Calibri" w:cs="Calibri"/>
          <w:i/>
          <w:color w:val="000000"/>
          <w:shd w:val="clear" w:color="auto" w:fill="FFFFFF"/>
        </w:rPr>
        <w:t>Tundale’s</w:t>
      </w:r>
      <w:proofErr w:type="spellEnd"/>
      <w:r w:rsidRPr="00DE3E7E">
        <w:rPr>
          <w:rFonts w:ascii="Calibri" w:hAnsi="Calibri" w:cs="Calibri"/>
          <w:i/>
          <w:color w:val="000000"/>
          <w:shd w:val="clear" w:color="auto" w:fill="FFFFFF"/>
        </w:rPr>
        <w:t xml:space="preserve"> vision</w:t>
      </w:r>
      <w:r w:rsidR="00DE3E7E">
        <w:rPr>
          <w:rFonts w:ascii="Calibri" w:hAnsi="Calibri" w:cs="Calibri"/>
          <w:color w:val="000000"/>
          <w:shd w:val="clear" w:color="auto" w:fill="FFFFFF"/>
        </w:rPr>
        <w:t xml:space="preserve"> of Hell</w:t>
      </w:r>
      <w:r>
        <w:rPr>
          <w:rFonts w:ascii="Calibri" w:hAnsi="Calibri" w:cs="Calibri"/>
          <w:color w:val="000000"/>
          <w:shd w:val="clear" w:color="auto" w:fill="FFFFFF"/>
        </w:rPr>
        <w:t xml:space="preserve"> it states that “</w:t>
      </w:r>
      <w:r w:rsidR="00DE3E7E">
        <w:rPr>
          <w:rFonts w:ascii="Calibri" w:hAnsi="Calibri" w:cs="Calibri"/>
          <w:color w:val="000000"/>
          <w:shd w:val="clear" w:color="auto" w:fill="FFFFFF"/>
        </w:rPr>
        <w:t>They were also tortured in their genitals with great pain; but in response their genitals, putrid and corrupt, seemed to gush with worms”</w:t>
      </w:r>
      <w:r w:rsidR="00EC5E53">
        <w:rPr>
          <w:rFonts w:ascii="Calibri" w:hAnsi="Calibri" w:cs="Calibri"/>
          <w:color w:val="000000"/>
          <w:shd w:val="clear" w:color="auto" w:fill="FFFFFF"/>
        </w:rPr>
        <w:t xml:space="preserve"> (</w:t>
      </w:r>
      <w:proofErr w:type="spellStart"/>
      <w:r w:rsidR="00EC5E53">
        <w:rPr>
          <w:rFonts w:ascii="Calibri" w:hAnsi="Calibri" w:cs="Calibri"/>
          <w:color w:val="000000"/>
          <w:shd w:val="clear" w:color="auto" w:fill="FFFFFF"/>
        </w:rPr>
        <w:t>Tundale’s</w:t>
      </w:r>
      <w:proofErr w:type="spellEnd"/>
      <w:r w:rsidR="00EC5E53">
        <w:rPr>
          <w:rFonts w:ascii="Calibri" w:hAnsi="Calibri" w:cs="Calibri"/>
          <w:color w:val="000000"/>
          <w:shd w:val="clear" w:color="auto" w:fill="FFFFFF"/>
        </w:rPr>
        <w:t xml:space="preserve"> Vision).</w:t>
      </w:r>
      <w:r w:rsidR="00DE3E7E">
        <w:rPr>
          <w:rFonts w:ascii="Calibri" w:hAnsi="Calibri" w:cs="Calibri"/>
          <w:color w:val="000000"/>
          <w:shd w:val="clear" w:color="auto" w:fill="FFFFFF"/>
        </w:rPr>
        <w:t xml:space="preserve"> In the same way the monk of Eynsham states that there were “sinners set to the punishments that fitted their deeds and their characters” and that some were “patiently suffering immense torture and horrible agonies”</w:t>
      </w:r>
      <w:r w:rsidR="008B171A">
        <w:rPr>
          <w:rFonts w:ascii="Calibri" w:hAnsi="Calibri" w:cs="Calibri"/>
          <w:color w:val="000000"/>
          <w:shd w:val="clear" w:color="auto" w:fill="FFFFFF"/>
        </w:rPr>
        <w:t xml:space="preserve"> (Revelation of the monk of </w:t>
      </w:r>
      <w:r w:rsidR="00CC75B1">
        <w:rPr>
          <w:rFonts w:ascii="Calibri" w:hAnsi="Calibri" w:cs="Calibri"/>
          <w:color w:val="000000"/>
          <w:shd w:val="clear" w:color="auto" w:fill="FFFFFF"/>
        </w:rPr>
        <w:t>Eynsham</w:t>
      </w:r>
      <w:r w:rsidR="00EC5E53">
        <w:rPr>
          <w:rFonts w:ascii="Calibri" w:hAnsi="Calibri" w:cs="Calibri"/>
          <w:color w:val="000000"/>
          <w:shd w:val="clear" w:color="auto" w:fill="FFFFFF"/>
        </w:rPr>
        <w:t>).</w:t>
      </w:r>
      <w:r w:rsidR="00CC75B1">
        <w:rPr>
          <w:rFonts w:ascii="Calibri" w:hAnsi="Calibri" w:cs="Calibri"/>
          <w:color w:val="000000"/>
          <w:shd w:val="clear" w:color="auto" w:fill="FFFFFF"/>
        </w:rPr>
        <w:t xml:space="preserve"> Another</w:t>
      </w:r>
      <w:r w:rsidR="008B171A">
        <w:rPr>
          <w:rFonts w:ascii="Calibri" w:hAnsi="Calibri" w:cs="Calibri"/>
          <w:color w:val="000000"/>
          <w:shd w:val="clear" w:color="auto" w:fill="FFFFFF"/>
        </w:rPr>
        <w:t xml:space="preserve"> medieval depiction of Purgatory that includes tortur</w:t>
      </w:r>
      <w:r w:rsidR="008B171A" w:rsidRPr="00EC5E53">
        <w:rPr>
          <w:rFonts w:ascii="Calibri" w:hAnsi="Calibri" w:cs="Calibri"/>
          <w:color w:val="000000"/>
          <w:shd w:val="clear" w:color="auto" w:fill="FFFFFF"/>
        </w:rPr>
        <w:t>e is</w:t>
      </w:r>
      <w:r w:rsidR="008B171A" w:rsidRPr="008B171A">
        <w:rPr>
          <w:rFonts w:ascii="Calibri" w:hAnsi="Calibri" w:cs="Calibri"/>
          <w:i/>
          <w:color w:val="000000"/>
          <w:shd w:val="clear" w:color="auto" w:fill="FFFFFF"/>
        </w:rPr>
        <w:t xml:space="preserve"> </w:t>
      </w:r>
      <w:r w:rsidR="00EC5E53">
        <w:rPr>
          <w:rFonts w:ascii="Calibri" w:hAnsi="Calibri" w:cs="Calibri"/>
          <w:i/>
          <w:color w:val="000000"/>
          <w:shd w:val="clear" w:color="auto" w:fill="FFFFFF"/>
        </w:rPr>
        <w:t>T</w:t>
      </w:r>
      <w:r w:rsidR="008B171A" w:rsidRPr="008B171A">
        <w:rPr>
          <w:rFonts w:ascii="Calibri" w:hAnsi="Calibri" w:cs="Calibri"/>
          <w:i/>
          <w:color w:val="000000"/>
          <w:shd w:val="clear" w:color="auto" w:fill="FFFFFF"/>
        </w:rPr>
        <w:t xml:space="preserve">he </w:t>
      </w:r>
      <w:r w:rsidR="00EC5E53">
        <w:rPr>
          <w:rFonts w:ascii="Calibri" w:hAnsi="Calibri" w:cs="Calibri"/>
          <w:i/>
          <w:color w:val="000000"/>
          <w:shd w:val="clear" w:color="auto" w:fill="FFFFFF"/>
        </w:rPr>
        <w:t>V</w:t>
      </w:r>
      <w:r w:rsidR="008B171A" w:rsidRPr="008B171A">
        <w:rPr>
          <w:rFonts w:ascii="Calibri" w:hAnsi="Calibri" w:cs="Calibri"/>
          <w:i/>
          <w:color w:val="000000"/>
          <w:shd w:val="clear" w:color="auto" w:fill="FFFFFF"/>
        </w:rPr>
        <w:t xml:space="preserve">ision of </w:t>
      </w:r>
      <w:proofErr w:type="spellStart"/>
      <w:r w:rsidR="008B171A" w:rsidRPr="008B171A">
        <w:rPr>
          <w:rFonts w:ascii="Calibri" w:hAnsi="Calibri" w:cs="Calibri"/>
          <w:i/>
          <w:color w:val="000000"/>
          <w:shd w:val="clear" w:color="auto" w:fill="FFFFFF"/>
        </w:rPr>
        <w:t>Thurkill</w:t>
      </w:r>
      <w:proofErr w:type="spellEnd"/>
      <w:r w:rsidR="008B171A">
        <w:rPr>
          <w:rFonts w:ascii="Calibri" w:hAnsi="Calibri" w:cs="Calibri"/>
          <w:i/>
          <w:color w:val="000000"/>
          <w:shd w:val="clear" w:color="auto" w:fill="FFFFFF"/>
        </w:rPr>
        <w:t xml:space="preserve">. </w:t>
      </w:r>
      <w:r w:rsidR="008B171A">
        <w:rPr>
          <w:rFonts w:ascii="Calibri" w:hAnsi="Calibri" w:cs="Calibri"/>
          <w:color w:val="000000"/>
          <w:shd w:val="clear" w:color="auto" w:fill="FFFFFF"/>
        </w:rPr>
        <w:t>An example from this is “</w:t>
      </w:r>
      <w:r w:rsidR="008B171A" w:rsidRPr="008B171A">
        <w:rPr>
          <w:rFonts w:ascii="Calibri" w:eastAsia="Calibri" w:hAnsi="Calibri" w:cs="Times New Roman"/>
        </w:rPr>
        <w:t>When they reached that bridge and wanted to cross over to their destined place of rest, they walked painfully with naked feet amid the sharp stakes and thorns that were set on the bridge</w:t>
      </w:r>
      <w:r w:rsidR="008B171A">
        <w:rPr>
          <w:rFonts w:ascii="Calibri" w:eastAsia="Calibri" w:hAnsi="Calibri" w:cs="Times New Roman"/>
        </w:rPr>
        <w:t>…</w:t>
      </w:r>
      <w:r w:rsidR="008B171A" w:rsidRPr="008B171A">
        <w:rPr>
          <w:rFonts w:ascii="Calibri" w:eastAsia="Calibri" w:hAnsi="Calibri" w:cs="Times New Roman"/>
        </w:rPr>
        <w:t>they placed their hands on the stakes to support themselves from falling, and their hands were pierced straight through</w:t>
      </w:r>
      <w:r w:rsidR="008B171A">
        <w:rPr>
          <w:rFonts w:ascii="Calibri" w:eastAsia="Calibri" w:hAnsi="Calibri" w:cs="Times New Roman"/>
        </w:rPr>
        <w:t>”</w:t>
      </w:r>
      <w:r w:rsidR="00CC75B1">
        <w:rPr>
          <w:rFonts w:ascii="Calibri" w:eastAsia="Calibri" w:hAnsi="Calibri" w:cs="Times New Roman"/>
        </w:rPr>
        <w:t xml:space="preserve">(The Vision of </w:t>
      </w:r>
      <w:proofErr w:type="spellStart"/>
      <w:r w:rsidR="00CC75B1">
        <w:rPr>
          <w:rFonts w:ascii="Calibri" w:eastAsia="Calibri" w:hAnsi="Calibri" w:cs="Times New Roman"/>
        </w:rPr>
        <w:t>Thurkill</w:t>
      </w:r>
      <w:proofErr w:type="spellEnd"/>
      <w:r w:rsidR="00CC75B1">
        <w:rPr>
          <w:rFonts w:ascii="Calibri" w:eastAsia="Calibri" w:hAnsi="Calibri" w:cs="Times New Roman"/>
        </w:rPr>
        <w:t>)</w:t>
      </w:r>
      <w:r w:rsidR="00EC5E53">
        <w:rPr>
          <w:rFonts w:ascii="Calibri" w:eastAsia="Calibri" w:hAnsi="Calibri" w:cs="Times New Roman"/>
        </w:rPr>
        <w:t>.</w:t>
      </w:r>
      <w:r w:rsidR="008B171A">
        <w:rPr>
          <w:rFonts w:ascii="Calibri" w:eastAsia="Calibri" w:hAnsi="Calibri" w:cs="Times New Roman"/>
        </w:rPr>
        <w:t xml:space="preserve"> It is interesting that medieval representation of Hell and Purgatory</w:t>
      </w:r>
      <w:r w:rsidR="00CC75B1">
        <w:rPr>
          <w:rFonts w:ascii="Calibri" w:eastAsia="Calibri" w:hAnsi="Calibri" w:cs="Times New Roman"/>
        </w:rPr>
        <w:t xml:space="preserve"> both include depictions of torture as it makes them seem overly similar and it is hard to differentiate between them because of this. This is another way that medieval representations are not effective at providing differences between them.</w:t>
      </w:r>
    </w:p>
    <w:p w14:paraId="57770644" w14:textId="393C9605" w:rsidR="00CC75B1" w:rsidRDefault="00CC75B1">
      <w:pPr>
        <w:rPr>
          <w:rFonts w:ascii="Calibri" w:eastAsia="Calibri" w:hAnsi="Calibri" w:cs="Times New Roman"/>
        </w:rPr>
      </w:pPr>
      <w:r>
        <w:rPr>
          <w:rFonts w:ascii="Calibri" w:eastAsia="Calibri" w:hAnsi="Calibri" w:cs="Times New Roman"/>
        </w:rPr>
        <w:t xml:space="preserve">There is a common theme in medieval depictions of Hell and Purgatory </w:t>
      </w:r>
      <w:r w:rsidR="00453E92">
        <w:rPr>
          <w:rFonts w:ascii="Calibri" w:eastAsia="Calibri" w:hAnsi="Calibri" w:cs="Times New Roman"/>
        </w:rPr>
        <w:t>which is</w:t>
      </w:r>
      <w:r>
        <w:rPr>
          <w:rFonts w:ascii="Calibri" w:eastAsia="Calibri" w:hAnsi="Calibri" w:cs="Times New Roman"/>
        </w:rPr>
        <w:t xml:space="preserve"> that </w:t>
      </w:r>
      <w:r w:rsidR="00453E92">
        <w:rPr>
          <w:rFonts w:ascii="Calibri" w:eastAsia="Calibri" w:hAnsi="Calibri" w:cs="Times New Roman"/>
        </w:rPr>
        <w:t xml:space="preserve">they </w:t>
      </w:r>
      <w:r>
        <w:rPr>
          <w:rFonts w:ascii="Calibri" w:eastAsia="Calibri" w:hAnsi="Calibri" w:cs="Times New Roman"/>
        </w:rPr>
        <w:t xml:space="preserve">have different areas within them. This can be seen in </w:t>
      </w:r>
      <w:proofErr w:type="spellStart"/>
      <w:r>
        <w:rPr>
          <w:rFonts w:ascii="Calibri" w:eastAsia="Calibri" w:hAnsi="Calibri" w:cs="Times New Roman"/>
        </w:rPr>
        <w:t>Tundale</w:t>
      </w:r>
      <w:r w:rsidR="00CC26CE">
        <w:rPr>
          <w:rFonts w:ascii="Calibri" w:eastAsia="Calibri" w:hAnsi="Calibri" w:cs="Times New Roman"/>
        </w:rPr>
        <w:t>’</w:t>
      </w:r>
      <w:r>
        <w:rPr>
          <w:rFonts w:ascii="Calibri" w:eastAsia="Calibri" w:hAnsi="Calibri" w:cs="Times New Roman"/>
        </w:rPr>
        <w:t>s</w:t>
      </w:r>
      <w:proofErr w:type="spellEnd"/>
      <w:r>
        <w:rPr>
          <w:rFonts w:ascii="Calibri" w:eastAsia="Calibri" w:hAnsi="Calibri" w:cs="Times New Roman"/>
        </w:rPr>
        <w:t xml:space="preserve"> </w:t>
      </w:r>
      <w:r w:rsidR="00CC26CE">
        <w:rPr>
          <w:rFonts w:ascii="Calibri" w:eastAsia="Calibri" w:hAnsi="Calibri" w:cs="Times New Roman"/>
        </w:rPr>
        <w:t>V</w:t>
      </w:r>
      <w:r>
        <w:rPr>
          <w:rFonts w:ascii="Calibri" w:eastAsia="Calibri" w:hAnsi="Calibri" w:cs="Times New Roman"/>
        </w:rPr>
        <w:t xml:space="preserve">ision in which he journeys to </w:t>
      </w:r>
      <w:proofErr w:type="gramStart"/>
      <w:r>
        <w:rPr>
          <w:rFonts w:ascii="Calibri" w:eastAsia="Calibri" w:hAnsi="Calibri" w:cs="Times New Roman"/>
        </w:rPr>
        <w:t>various different</w:t>
      </w:r>
      <w:proofErr w:type="gramEnd"/>
      <w:r>
        <w:rPr>
          <w:rFonts w:ascii="Calibri" w:eastAsia="Calibri" w:hAnsi="Calibri" w:cs="Times New Roman"/>
        </w:rPr>
        <w:t xml:space="preserve"> areas of Hell and these different areas have different sinners and different punishments matching these sins.</w:t>
      </w:r>
      <w:r w:rsidR="00453E92">
        <w:rPr>
          <w:rFonts w:ascii="Calibri" w:eastAsia="Calibri" w:hAnsi="Calibri" w:cs="Times New Roman"/>
        </w:rPr>
        <w:t xml:space="preserve"> For </w:t>
      </w:r>
      <w:r w:rsidR="006F2C54">
        <w:rPr>
          <w:rFonts w:ascii="Calibri" w:eastAsia="Calibri" w:hAnsi="Calibri" w:cs="Times New Roman"/>
        </w:rPr>
        <w:t>example,</w:t>
      </w:r>
      <w:r w:rsidR="00453E92">
        <w:rPr>
          <w:rFonts w:ascii="Calibri" w:eastAsia="Calibri" w:hAnsi="Calibri" w:cs="Times New Roman"/>
        </w:rPr>
        <w:t xml:space="preserve"> there is an area in which only people who have committed the sin of gluttony are punished and another which punishes the people who </w:t>
      </w:r>
      <w:r w:rsidR="003279A7">
        <w:rPr>
          <w:rFonts w:ascii="Calibri" w:eastAsia="Calibri" w:hAnsi="Calibri" w:cs="Times New Roman"/>
        </w:rPr>
        <w:t xml:space="preserve">committed the sin of envy as well as an area for people who </w:t>
      </w:r>
      <w:r w:rsidR="00C52941">
        <w:rPr>
          <w:rFonts w:ascii="Calibri" w:eastAsia="Calibri" w:hAnsi="Calibri" w:cs="Times New Roman"/>
        </w:rPr>
        <w:t>committed</w:t>
      </w:r>
      <w:r w:rsidR="003279A7">
        <w:rPr>
          <w:rFonts w:ascii="Calibri" w:eastAsia="Calibri" w:hAnsi="Calibri" w:cs="Times New Roman"/>
        </w:rPr>
        <w:t xml:space="preserve"> the sin of pride and so on. T</w:t>
      </w:r>
      <w:r w:rsidR="00453E92">
        <w:rPr>
          <w:rFonts w:ascii="Calibri" w:eastAsia="Calibri" w:hAnsi="Calibri" w:cs="Times New Roman"/>
        </w:rPr>
        <w:t xml:space="preserve">here is </w:t>
      </w:r>
      <w:r w:rsidR="003279A7">
        <w:rPr>
          <w:rFonts w:ascii="Calibri" w:eastAsia="Calibri" w:hAnsi="Calibri" w:cs="Times New Roman"/>
        </w:rPr>
        <w:t xml:space="preserve">even an </w:t>
      </w:r>
      <w:r w:rsidR="00453E92">
        <w:rPr>
          <w:rFonts w:ascii="Calibri" w:eastAsia="Calibri" w:hAnsi="Calibri" w:cs="Times New Roman"/>
        </w:rPr>
        <w:t xml:space="preserve">area which </w:t>
      </w:r>
      <w:proofErr w:type="spellStart"/>
      <w:r w:rsidR="00453E92">
        <w:rPr>
          <w:rFonts w:ascii="Calibri" w:eastAsia="Calibri" w:hAnsi="Calibri" w:cs="Times New Roman"/>
        </w:rPr>
        <w:t>Tundale</w:t>
      </w:r>
      <w:proofErr w:type="spellEnd"/>
      <w:r w:rsidR="00453E92">
        <w:rPr>
          <w:rFonts w:ascii="Calibri" w:eastAsia="Calibri" w:hAnsi="Calibri" w:cs="Times New Roman"/>
        </w:rPr>
        <w:t xml:space="preserve"> visits which is where Lucifer dwells.</w:t>
      </w:r>
      <w:r w:rsidR="003279A7">
        <w:rPr>
          <w:rFonts w:ascii="Calibri" w:eastAsia="Calibri" w:hAnsi="Calibri" w:cs="Times New Roman"/>
        </w:rPr>
        <w:t xml:space="preserve"> This is also the area </w:t>
      </w:r>
      <w:r w:rsidR="006F2C54">
        <w:rPr>
          <w:rFonts w:ascii="Calibri" w:eastAsia="Calibri" w:hAnsi="Calibri" w:cs="Times New Roman"/>
        </w:rPr>
        <w:t>reserved for</w:t>
      </w:r>
      <w:r w:rsidR="003279A7">
        <w:rPr>
          <w:rFonts w:ascii="Calibri" w:eastAsia="Calibri" w:hAnsi="Calibri" w:cs="Times New Roman"/>
        </w:rPr>
        <w:t xml:space="preserve"> people who deny Christ, as well as people who “are adulterers, murderers, </w:t>
      </w:r>
      <w:r w:rsidR="006F2C54">
        <w:rPr>
          <w:rFonts w:ascii="Calibri" w:eastAsia="Calibri" w:hAnsi="Calibri" w:cs="Times New Roman"/>
        </w:rPr>
        <w:t>thief’s, [</w:t>
      </w:r>
      <w:r w:rsidR="003279A7">
        <w:rPr>
          <w:rFonts w:ascii="Calibri" w:eastAsia="Calibri" w:hAnsi="Calibri" w:cs="Times New Roman"/>
        </w:rPr>
        <w:t>and] bandits</w:t>
      </w:r>
      <w:r w:rsidR="006F2C54">
        <w:rPr>
          <w:rFonts w:ascii="Calibri" w:eastAsia="Calibri" w:hAnsi="Calibri" w:cs="Times New Roman"/>
        </w:rPr>
        <w:t>” (</w:t>
      </w:r>
      <w:proofErr w:type="spellStart"/>
      <w:r w:rsidR="006F2C54">
        <w:rPr>
          <w:rFonts w:ascii="Calibri" w:eastAsia="Calibri" w:hAnsi="Calibri" w:cs="Times New Roman"/>
        </w:rPr>
        <w:t>Tundale’s</w:t>
      </w:r>
      <w:proofErr w:type="spellEnd"/>
      <w:r w:rsidR="006F2C54">
        <w:rPr>
          <w:rFonts w:ascii="Calibri" w:eastAsia="Calibri" w:hAnsi="Calibri" w:cs="Times New Roman"/>
        </w:rPr>
        <w:t xml:space="preserve"> vision)</w:t>
      </w:r>
      <w:r w:rsidR="00CC26CE">
        <w:rPr>
          <w:rFonts w:ascii="Calibri" w:eastAsia="Calibri" w:hAnsi="Calibri" w:cs="Times New Roman"/>
        </w:rPr>
        <w:t>.</w:t>
      </w:r>
      <w:r w:rsidR="006F2C54">
        <w:rPr>
          <w:rFonts w:ascii="Calibri" w:eastAsia="Calibri" w:hAnsi="Calibri" w:cs="Times New Roman"/>
        </w:rPr>
        <w:t xml:space="preserve"> </w:t>
      </w:r>
      <w:r w:rsidR="00CC26CE">
        <w:rPr>
          <w:rFonts w:ascii="Calibri" w:eastAsia="Calibri" w:hAnsi="Calibri" w:cs="Times New Roman"/>
        </w:rPr>
        <w:t>I</w:t>
      </w:r>
      <w:r w:rsidR="006F2C54">
        <w:rPr>
          <w:rFonts w:ascii="Calibri" w:eastAsia="Calibri" w:hAnsi="Calibri" w:cs="Times New Roman"/>
        </w:rPr>
        <w:t>n these places</w:t>
      </w:r>
      <w:r w:rsidR="00CC26CE">
        <w:rPr>
          <w:rFonts w:ascii="Calibri" w:eastAsia="Calibri" w:hAnsi="Calibri" w:cs="Times New Roman"/>
        </w:rPr>
        <w:t>,</w:t>
      </w:r>
      <w:r w:rsidR="006F2C54">
        <w:rPr>
          <w:rFonts w:ascii="Calibri" w:eastAsia="Calibri" w:hAnsi="Calibri" w:cs="Times New Roman"/>
        </w:rPr>
        <w:t xml:space="preserve"> the severity of punishments </w:t>
      </w:r>
      <w:proofErr w:type="gramStart"/>
      <w:r w:rsidR="00CC26CE">
        <w:rPr>
          <w:rFonts w:ascii="Calibri" w:eastAsia="Calibri" w:hAnsi="Calibri" w:cs="Times New Roman"/>
        </w:rPr>
        <w:t>worsen</w:t>
      </w:r>
      <w:proofErr w:type="gramEnd"/>
      <w:r w:rsidR="006F2C54">
        <w:rPr>
          <w:rFonts w:ascii="Calibri" w:eastAsia="Calibri" w:hAnsi="Calibri" w:cs="Times New Roman"/>
        </w:rPr>
        <w:t xml:space="preserve"> the deeper you go.</w:t>
      </w:r>
      <w:r w:rsidR="005374AF">
        <w:rPr>
          <w:rFonts w:ascii="Calibri" w:eastAsia="Calibri" w:hAnsi="Calibri" w:cs="Times New Roman"/>
        </w:rPr>
        <w:t xml:space="preserve"> Another but perhaps more famous example of this is </w:t>
      </w:r>
      <w:r w:rsidR="005374AF" w:rsidRPr="005D3944">
        <w:rPr>
          <w:rFonts w:ascii="Calibri" w:eastAsia="Calibri" w:hAnsi="Calibri" w:cs="Times New Roman"/>
          <w:i/>
        </w:rPr>
        <w:t>Dante</w:t>
      </w:r>
      <w:r w:rsidR="005D3944" w:rsidRPr="005D3944">
        <w:rPr>
          <w:rFonts w:ascii="Calibri" w:eastAsia="Calibri" w:hAnsi="Calibri" w:cs="Times New Roman"/>
          <w:i/>
        </w:rPr>
        <w:t>’</w:t>
      </w:r>
      <w:r w:rsidR="005374AF" w:rsidRPr="005D3944">
        <w:rPr>
          <w:rFonts w:ascii="Calibri" w:eastAsia="Calibri" w:hAnsi="Calibri" w:cs="Times New Roman"/>
          <w:i/>
        </w:rPr>
        <w:t xml:space="preserve">s </w:t>
      </w:r>
      <w:r w:rsidR="005D3944" w:rsidRPr="005D3944">
        <w:rPr>
          <w:rFonts w:ascii="Calibri" w:eastAsia="Calibri" w:hAnsi="Calibri" w:cs="Times New Roman"/>
          <w:i/>
        </w:rPr>
        <w:t>I</w:t>
      </w:r>
      <w:r w:rsidR="005374AF" w:rsidRPr="005D3944">
        <w:rPr>
          <w:rFonts w:ascii="Calibri" w:eastAsia="Calibri" w:hAnsi="Calibri" w:cs="Times New Roman"/>
          <w:i/>
        </w:rPr>
        <w:t>nferno</w:t>
      </w:r>
      <w:r w:rsidR="005374AF">
        <w:rPr>
          <w:rFonts w:ascii="Calibri" w:eastAsia="Calibri" w:hAnsi="Calibri" w:cs="Times New Roman"/>
        </w:rPr>
        <w:t>.</w:t>
      </w:r>
      <w:r w:rsidR="00A247A2">
        <w:rPr>
          <w:rFonts w:ascii="Calibri" w:eastAsia="Calibri" w:hAnsi="Calibri" w:cs="Times New Roman"/>
        </w:rPr>
        <w:t xml:space="preserve"> </w:t>
      </w:r>
      <w:r w:rsidR="00A247A2" w:rsidRPr="005D3944">
        <w:rPr>
          <w:rFonts w:ascii="Calibri" w:eastAsia="Calibri" w:hAnsi="Calibri" w:cs="Times New Roman"/>
          <w:i/>
        </w:rPr>
        <w:t xml:space="preserve">In Dante’s </w:t>
      </w:r>
      <w:r w:rsidR="005D3944" w:rsidRPr="005D3944">
        <w:rPr>
          <w:rFonts w:ascii="Calibri" w:eastAsia="Calibri" w:hAnsi="Calibri" w:cs="Times New Roman"/>
          <w:i/>
        </w:rPr>
        <w:t>I</w:t>
      </w:r>
      <w:r w:rsidR="00A247A2" w:rsidRPr="005D3944">
        <w:rPr>
          <w:rFonts w:ascii="Calibri" w:eastAsia="Calibri" w:hAnsi="Calibri" w:cs="Times New Roman"/>
          <w:i/>
        </w:rPr>
        <w:t>nferno</w:t>
      </w:r>
      <w:r w:rsidR="005D3944">
        <w:rPr>
          <w:rFonts w:ascii="Calibri" w:eastAsia="Calibri" w:hAnsi="Calibri" w:cs="Times New Roman"/>
        </w:rPr>
        <w:t>,</w:t>
      </w:r>
      <w:r w:rsidR="00A247A2">
        <w:rPr>
          <w:rFonts w:ascii="Calibri" w:eastAsia="Calibri" w:hAnsi="Calibri" w:cs="Times New Roman"/>
        </w:rPr>
        <w:t xml:space="preserve"> Dante describes nine different circles to hell which</w:t>
      </w:r>
      <w:r w:rsidR="000A2C8C">
        <w:rPr>
          <w:rFonts w:ascii="Calibri" w:eastAsia="Calibri" w:hAnsi="Calibri" w:cs="Times New Roman"/>
        </w:rPr>
        <w:t>,</w:t>
      </w:r>
      <w:r w:rsidR="00A247A2">
        <w:rPr>
          <w:rFonts w:ascii="Calibri" w:eastAsia="Calibri" w:hAnsi="Calibri" w:cs="Times New Roman"/>
        </w:rPr>
        <w:t xml:space="preserve"> similarly to </w:t>
      </w:r>
      <w:proofErr w:type="spellStart"/>
      <w:r w:rsidR="00A247A2">
        <w:rPr>
          <w:rFonts w:ascii="Calibri" w:eastAsia="Calibri" w:hAnsi="Calibri" w:cs="Times New Roman"/>
        </w:rPr>
        <w:t>Tundale</w:t>
      </w:r>
      <w:r w:rsidR="00124621">
        <w:rPr>
          <w:rFonts w:ascii="Calibri" w:eastAsia="Calibri" w:hAnsi="Calibri" w:cs="Times New Roman"/>
        </w:rPr>
        <w:t>’</w:t>
      </w:r>
      <w:r w:rsidR="00A247A2">
        <w:rPr>
          <w:rFonts w:ascii="Calibri" w:eastAsia="Calibri" w:hAnsi="Calibri" w:cs="Times New Roman"/>
        </w:rPr>
        <w:t>s</w:t>
      </w:r>
      <w:proofErr w:type="spellEnd"/>
      <w:r w:rsidR="00A247A2">
        <w:rPr>
          <w:rFonts w:ascii="Calibri" w:eastAsia="Calibri" w:hAnsi="Calibri" w:cs="Times New Roman"/>
        </w:rPr>
        <w:t xml:space="preserve"> vision</w:t>
      </w:r>
      <w:r w:rsidR="000A2C8C">
        <w:rPr>
          <w:rFonts w:ascii="Calibri" w:eastAsia="Calibri" w:hAnsi="Calibri" w:cs="Times New Roman"/>
        </w:rPr>
        <w:t>,</w:t>
      </w:r>
      <w:r w:rsidR="00A247A2">
        <w:rPr>
          <w:rFonts w:ascii="Calibri" w:eastAsia="Calibri" w:hAnsi="Calibri" w:cs="Times New Roman"/>
        </w:rPr>
        <w:t xml:space="preserve"> each circle in reserved for different types of sinners. For example, the first circle is limbo, the second is where the lustful are punished, the third is for the gluttonous and the fourth is for the avaricious and so on (Dante’s Inferno)</w:t>
      </w:r>
      <w:r w:rsidR="00124621">
        <w:rPr>
          <w:rFonts w:ascii="Calibri" w:eastAsia="Calibri" w:hAnsi="Calibri" w:cs="Times New Roman"/>
        </w:rPr>
        <w:t>.</w:t>
      </w:r>
      <w:r w:rsidR="00A247A2">
        <w:rPr>
          <w:rFonts w:ascii="Calibri" w:eastAsia="Calibri" w:hAnsi="Calibri" w:cs="Times New Roman"/>
        </w:rPr>
        <w:t xml:space="preserve"> </w:t>
      </w:r>
      <w:r w:rsidR="00F438CF">
        <w:rPr>
          <w:rFonts w:ascii="Calibri" w:eastAsia="Calibri" w:hAnsi="Calibri" w:cs="Times New Roman"/>
        </w:rPr>
        <w:t>Considering</w:t>
      </w:r>
      <w:r w:rsidR="00A247A2">
        <w:rPr>
          <w:rFonts w:ascii="Calibri" w:eastAsia="Calibri" w:hAnsi="Calibri" w:cs="Times New Roman"/>
        </w:rPr>
        <w:t xml:space="preserve"> that two </w:t>
      </w:r>
      <w:r w:rsidR="00A247A2">
        <w:rPr>
          <w:rFonts w:ascii="Calibri" w:eastAsia="Calibri" w:hAnsi="Calibri" w:cs="Times New Roman"/>
        </w:rPr>
        <w:lastRenderedPageBreak/>
        <w:t>different representations of hell contain this similar theme of different areas being reserved for different sins</w:t>
      </w:r>
      <w:r w:rsidR="00F438CF">
        <w:rPr>
          <w:rFonts w:ascii="Calibri" w:eastAsia="Calibri" w:hAnsi="Calibri" w:cs="Times New Roman"/>
        </w:rPr>
        <w:t>,</w:t>
      </w:r>
      <w:r w:rsidR="00A247A2">
        <w:rPr>
          <w:rFonts w:ascii="Calibri" w:eastAsia="Calibri" w:hAnsi="Calibri" w:cs="Times New Roman"/>
        </w:rPr>
        <w:t xml:space="preserve"> it is interesting to note that this also occurs</w:t>
      </w:r>
      <w:r w:rsidR="00A247A2" w:rsidRPr="00560BD4">
        <w:rPr>
          <w:rFonts w:ascii="Calibri" w:eastAsia="Calibri" w:hAnsi="Calibri" w:cs="Times New Roman"/>
        </w:rPr>
        <w:t xml:space="preserve"> in</w:t>
      </w:r>
      <w:r w:rsidR="00A247A2" w:rsidRPr="00560BD4">
        <w:rPr>
          <w:rFonts w:ascii="Calibri" w:eastAsia="Calibri" w:hAnsi="Calibri" w:cs="Times New Roman"/>
          <w:i/>
        </w:rPr>
        <w:t xml:space="preserve"> Dante</w:t>
      </w:r>
      <w:r w:rsidR="00560BD4" w:rsidRPr="00560BD4">
        <w:rPr>
          <w:rFonts w:ascii="Calibri" w:eastAsia="Calibri" w:hAnsi="Calibri" w:cs="Times New Roman"/>
          <w:i/>
        </w:rPr>
        <w:t>’</w:t>
      </w:r>
      <w:r w:rsidR="00A247A2" w:rsidRPr="00560BD4">
        <w:rPr>
          <w:rFonts w:ascii="Calibri" w:eastAsia="Calibri" w:hAnsi="Calibri" w:cs="Times New Roman"/>
          <w:i/>
        </w:rPr>
        <w:t xml:space="preserve">s </w:t>
      </w:r>
      <w:proofErr w:type="spellStart"/>
      <w:r w:rsidR="00C52941" w:rsidRPr="00560BD4">
        <w:rPr>
          <w:rFonts w:ascii="Calibri" w:eastAsia="Calibri" w:hAnsi="Calibri" w:cs="Times New Roman"/>
          <w:i/>
        </w:rPr>
        <w:t>P</w:t>
      </w:r>
      <w:r w:rsidR="00A247A2" w:rsidRPr="00560BD4">
        <w:rPr>
          <w:rFonts w:ascii="Calibri" w:eastAsia="Calibri" w:hAnsi="Calibri" w:cs="Times New Roman"/>
          <w:i/>
        </w:rPr>
        <w:t>urgatorio</w:t>
      </w:r>
      <w:proofErr w:type="spellEnd"/>
      <w:r w:rsidR="00A247A2">
        <w:rPr>
          <w:rFonts w:ascii="Calibri" w:eastAsia="Calibri" w:hAnsi="Calibri" w:cs="Times New Roman"/>
        </w:rPr>
        <w:t xml:space="preserve">. </w:t>
      </w:r>
      <w:r w:rsidR="00C52941">
        <w:rPr>
          <w:rFonts w:ascii="Calibri" w:eastAsia="Calibri" w:hAnsi="Calibri" w:cs="Times New Roman"/>
        </w:rPr>
        <w:t xml:space="preserve">There are seven different stages to Purgatory in Dante’s story and each one, in a similar way to the </w:t>
      </w:r>
      <w:r w:rsidR="005952AC">
        <w:rPr>
          <w:rFonts w:ascii="Calibri" w:eastAsia="Calibri" w:hAnsi="Calibri" w:cs="Times New Roman"/>
        </w:rPr>
        <w:t>I</w:t>
      </w:r>
      <w:r w:rsidR="00C52941">
        <w:rPr>
          <w:rFonts w:ascii="Calibri" w:eastAsia="Calibri" w:hAnsi="Calibri" w:cs="Times New Roman"/>
        </w:rPr>
        <w:t xml:space="preserve">nferno and </w:t>
      </w:r>
      <w:proofErr w:type="spellStart"/>
      <w:r w:rsidR="00C52941">
        <w:rPr>
          <w:rFonts w:ascii="Calibri" w:eastAsia="Calibri" w:hAnsi="Calibri" w:cs="Times New Roman"/>
        </w:rPr>
        <w:t>Tundale’s</w:t>
      </w:r>
      <w:proofErr w:type="spellEnd"/>
      <w:r w:rsidR="00C52941">
        <w:rPr>
          <w:rFonts w:ascii="Calibri" w:eastAsia="Calibri" w:hAnsi="Calibri" w:cs="Times New Roman"/>
        </w:rPr>
        <w:t xml:space="preserve"> </w:t>
      </w:r>
      <w:r w:rsidR="005952AC">
        <w:rPr>
          <w:rFonts w:ascii="Calibri" w:eastAsia="Calibri" w:hAnsi="Calibri" w:cs="Times New Roman"/>
        </w:rPr>
        <w:t>V</w:t>
      </w:r>
      <w:r w:rsidR="00C52941">
        <w:rPr>
          <w:rFonts w:ascii="Calibri" w:eastAsia="Calibri" w:hAnsi="Calibri" w:cs="Times New Roman"/>
        </w:rPr>
        <w:t>ision are areas reserved for the different types of sinners. For example, the first terrace is reserved for pride and the second is for people who were envious in life. It Is clear from these examples of different medieval representations of Hell and Purgatory that they are not that effective at showing differences between them because the depictions both have different areas for different sinners and they also both include the same types of sins as well.</w:t>
      </w:r>
      <w:r w:rsidR="00DC2925">
        <w:rPr>
          <w:rFonts w:ascii="Calibri" w:eastAsia="Calibri" w:hAnsi="Calibri" w:cs="Times New Roman"/>
        </w:rPr>
        <w:t xml:space="preserve"> However John Casey states that “</w:t>
      </w:r>
      <w:r w:rsidR="00DC2925">
        <w:t>a</w:t>
      </w:r>
      <w:r w:rsidR="00DC2925">
        <w:t xml:space="preserve">lthough the sins of the </w:t>
      </w:r>
      <w:proofErr w:type="spellStart"/>
      <w:r w:rsidR="00DC2925">
        <w:t>Purgatorio</w:t>
      </w:r>
      <w:proofErr w:type="spellEnd"/>
      <w:r w:rsidR="00DC2925">
        <w:t xml:space="preserve"> replicate, to some extent, those of the Inferno, the difference is that the sinners undergoing purgation are indeed open to the love and hence forgiveness of God</w:t>
      </w:r>
      <w:r w:rsidR="00DC2925">
        <w:t xml:space="preserve">” suggesting that the differences is that the people in Purgatory are still destined for </w:t>
      </w:r>
      <w:proofErr w:type="gramStart"/>
      <w:r w:rsidR="00DC2925">
        <w:t>Heaven.(</w:t>
      </w:r>
      <w:proofErr w:type="gramEnd"/>
      <w:r w:rsidR="00DC2925">
        <w:t>John Casey, Rome’s Happiest Inspiration)</w:t>
      </w:r>
    </w:p>
    <w:p w14:paraId="3A0C702D" w14:textId="33C80600" w:rsidR="00C52941" w:rsidRDefault="00C52941" w:rsidP="00C52941">
      <w:pPr>
        <w:rPr>
          <w:rFonts w:ascii="Calibri" w:eastAsia="Calibri" w:hAnsi="Calibri" w:cs="Times New Roman"/>
        </w:rPr>
      </w:pPr>
    </w:p>
    <w:p w14:paraId="2F0203F8" w14:textId="546C0684" w:rsidR="00D13C8C" w:rsidRPr="00D13C8C" w:rsidRDefault="00D13C8C" w:rsidP="00D13C8C">
      <w:pPr>
        <w:rPr>
          <w:rFonts w:ascii="Calibri" w:eastAsia="Calibri" w:hAnsi="Calibri" w:cs="Times New Roman"/>
        </w:rPr>
      </w:pPr>
    </w:p>
    <w:p w14:paraId="14620DA0" w14:textId="51BCD90D" w:rsidR="00D13C8C" w:rsidRPr="00D13C8C" w:rsidRDefault="00DB5570" w:rsidP="00D13C8C">
      <w:pPr>
        <w:rPr>
          <w:rFonts w:ascii="Calibri" w:eastAsia="Calibri" w:hAnsi="Calibri" w:cs="Times New Roman"/>
        </w:rPr>
      </w:pPr>
      <w:r w:rsidRPr="00D13C8C">
        <w:rPr>
          <w:rFonts w:ascii="Calibri" w:eastAsia="Calibri" w:hAnsi="Calibri" w:cs="Times New Roman"/>
          <w:noProof/>
        </w:rPr>
        <mc:AlternateContent>
          <mc:Choice Requires="wps">
            <w:drawing>
              <wp:anchor distT="45720" distB="45720" distL="114300" distR="114300" simplePos="0" relativeHeight="251663360" behindDoc="0" locked="0" layoutInCell="1" allowOverlap="1" wp14:anchorId="6E937BE3" wp14:editId="09F0EBFF">
                <wp:simplePos x="0" y="0"/>
                <wp:positionH relativeFrom="column">
                  <wp:posOffset>2428875</wp:posOffset>
                </wp:positionH>
                <wp:positionV relativeFrom="paragraph">
                  <wp:posOffset>1877695</wp:posOffset>
                </wp:positionV>
                <wp:extent cx="2360930" cy="266700"/>
                <wp:effectExtent l="0" t="0" r="1270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66700"/>
                        </a:xfrm>
                        <a:prstGeom prst="rect">
                          <a:avLst/>
                        </a:prstGeom>
                        <a:solidFill>
                          <a:srgbClr val="FFFFFF"/>
                        </a:solidFill>
                        <a:ln w="9525">
                          <a:solidFill>
                            <a:srgbClr val="000000"/>
                          </a:solidFill>
                          <a:miter lim="800000"/>
                          <a:headEnd/>
                          <a:tailEnd/>
                        </a:ln>
                      </wps:spPr>
                      <wps:txbx>
                        <w:txbxContent>
                          <w:p w14:paraId="5E5A02C5" w14:textId="7A72687A" w:rsidR="00D13C8C" w:rsidRDefault="00D13C8C">
                            <w:r w:rsidRPr="00D13C8C">
                              <w:t>Mosaic of Hell</w:t>
                            </w:r>
                            <w:r>
                              <w:t xml:space="preserve">, </w:t>
                            </w:r>
                            <w:proofErr w:type="spellStart"/>
                            <w:r w:rsidRPr="00D13C8C">
                              <w:t>Coppo</w:t>
                            </w:r>
                            <w:proofErr w:type="spellEnd"/>
                            <w:r w:rsidRPr="00D13C8C">
                              <w:t xml:space="preserve"> di </w:t>
                            </w:r>
                            <w:proofErr w:type="spellStart"/>
                            <w:r w:rsidRPr="00D13C8C">
                              <w:t>Marcovaldo</w:t>
                            </w:r>
                            <w:proofErr w:type="spellEnd"/>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6E937BE3" id="_x0000_t202" coordsize="21600,21600" o:spt="202" path="m,l,21600r21600,l21600,xe">
                <v:stroke joinstyle="miter"/>
                <v:path gradientshapeok="t" o:connecttype="rect"/>
              </v:shapetype>
              <v:shape id="Text Box 2" o:spid="_x0000_s1026" type="#_x0000_t202" style="position:absolute;margin-left:191.25pt;margin-top:147.85pt;width:185.9pt;height:21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m20IgIAAEQ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">
                <v:textbox>
                  <w:txbxContent>
                    <w:p w14:paraId="5E5A02C5" w14:textId="7A72687A" w:rsidR="00D13C8C" w:rsidRDefault="00D13C8C">
                      <w:r w:rsidRPr="00D13C8C">
                        <w:t>Mosaic of Hell</w:t>
                      </w:r>
                      <w:r>
                        <w:t xml:space="preserve">, </w:t>
                      </w:r>
                      <w:proofErr w:type="spellStart"/>
                      <w:r w:rsidRPr="00D13C8C">
                        <w:t>Coppo</w:t>
                      </w:r>
                      <w:proofErr w:type="spellEnd"/>
                      <w:r w:rsidRPr="00D13C8C">
                        <w:t xml:space="preserve"> di </w:t>
                      </w:r>
                      <w:proofErr w:type="spellStart"/>
                      <w:r w:rsidRPr="00D13C8C">
                        <w:t>Marcovaldo</w:t>
                      </w:r>
                      <w:proofErr w:type="spellEnd"/>
                    </w:p>
                  </w:txbxContent>
                </v:textbox>
                <w10:wrap type="square"/>
              </v:shape>
            </w:pict>
          </mc:Fallback>
        </mc:AlternateContent>
      </w:r>
      <w:r w:rsidRPr="00D13C8C">
        <w:rPr>
          <w:rFonts w:ascii="Calibri" w:eastAsia="Calibri" w:hAnsi="Calibri" w:cs="Times New Roman"/>
          <w:noProof/>
        </w:rPr>
        <mc:AlternateContent>
          <mc:Choice Requires="wps">
            <w:drawing>
              <wp:anchor distT="45720" distB="45720" distL="114300" distR="114300" simplePos="0" relativeHeight="251661312" behindDoc="0" locked="0" layoutInCell="1" allowOverlap="1" wp14:anchorId="324F5760" wp14:editId="7911E643">
                <wp:simplePos x="0" y="0"/>
                <wp:positionH relativeFrom="column">
                  <wp:posOffset>-695325</wp:posOffset>
                </wp:positionH>
                <wp:positionV relativeFrom="paragraph">
                  <wp:posOffset>1767840</wp:posOffset>
                </wp:positionV>
                <wp:extent cx="2360930" cy="46672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66725"/>
                        </a:xfrm>
                        <a:prstGeom prst="rect">
                          <a:avLst/>
                        </a:prstGeom>
                        <a:solidFill>
                          <a:srgbClr val="FFFFFF"/>
                        </a:solidFill>
                        <a:ln w="9525">
                          <a:solidFill>
                            <a:srgbClr val="000000"/>
                          </a:solidFill>
                          <a:miter lim="800000"/>
                          <a:headEnd/>
                          <a:tailEnd/>
                        </a:ln>
                      </wps:spPr>
                      <wps:txbx>
                        <w:txbxContent>
                          <w:p w14:paraId="0E16AD33" w14:textId="1E4E04BA" w:rsidR="00D13C8C" w:rsidRDefault="00D13C8C">
                            <w:r w:rsidRPr="00D13C8C">
                              <w:t xml:space="preserve">Painting of Purgatory, </w:t>
                            </w:r>
                            <w:proofErr w:type="spellStart"/>
                            <w:r w:rsidRPr="00D13C8C">
                              <w:t>Enguerrand</w:t>
                            </w:r>
                            <w:proofErr w:type="spellEnd"/>
                            <w:r w:rsidRPr="00D13C8C">
                              <w:t xml:space="preserve"> </w:t>
                            </w:r>
                            <w:proofErr w:type="spellStart"/>
                            <w:r w:rsidRPr="00D13C8C">
                              <w:t>Quarton</w:t>
                            </w:r>
                            <w:proofErr w:type="spellEnd"/>
                            <w:r>
                              <w:t xml:space="preserve"> </w:t>
                            </w:r>
                            <w:r w:rsidRPr="00D13C8C">
                              <w:t>1454</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24F5760" id="_x0000_s1027" type="#_x0000_t202" style="position:absolute;margin-left:-54.75pt;margin-top:139.2pt;width:185.9pt;height:36.75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">
                <v:textbox>
                  <w:txbxContent>
                    <w:p w14:paraId="0E16AD33" w14:textId="1E4E04BA" w:rsidR="00D13C8C" w:rsidRDefault="00D13C8C">
                      <w:r w:rsidRPr="00D13C8C">
                        <w:t xml:space="preserve">Painting of Purgatory, </w:t>
                      </w:r>
                      <w:proofErr w:type="spellStart"/>
                      <w:r w:rsidRPr="00D13C8C">
                        <w:t>Enguerrand</w:t>
                      </w:r>
                      <w:proofErr w:type="spellEnd"/>
                      <w:r w:rsidRPr="00D13C8C">
                        <w:t xml:space="preserve"> </w:t>
                      </w:r>
                      <w:proofErr w:type="spellStart"/>
                      <w:r w:rsidRPr="00D13C8C">
                        <w:t>Quarton</w:t>
                      </w:r>
                      <w:proofErr w:type="spellEnd"/>
                      <w:r>
                        <w:t xml:space="preserve"> </w:t>
                      </w:r>
                      <w:r w:rsidRPr="00D13C8C">
                        <w:t>1454</w:t>
                      </w:r>
                    </w:p>
                  </w:txbxContent>
                </v:textbox>
                <w10:wrap type="square"/>
              </v:shape>
            </w:pict>
          </mc:Fallback>
        </mc:AlternateContent>
      </w:r>
      <w:r w:rsidR="00DC2925">
        <w:rPr>
          <w:noProof/>
        </w:rPr>
        <w:drawing>
          <wp:anchor distT="0" distB="0" distL="114300" distR="114300" simplePos="0" relativeHeight="251659264" behindDoc="0" locked="0" layoutInCell="1" allowOverlap="1" wp14:anchorId="6EE40B59" wp14:editId="5F8B4BB4">
            <wp:simplePos x="0" y="0"/>
            <wp:positionH relativeFrom="page">
              <wp:posOffset>3343275</wp:posOffset>
            </wp:positionH>
            <wp:positionV relativeFrom="margin">
              <wp:posOffset>2667000</wp:posOffset>
            </wp:positionV>
            <wp:extent cx="3364230" cy="2343150"/>
            <wp:effectExtent l="0" t="0" r="7620" b="0"/>
            <wp:wrapSquare wrapText="bothSides"/>
            <wp:docPr id="5" name="Picture 5" descr="Image result for hell i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ell in art"/>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364230" cy="2343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A29DA3" w14:textId="72AF7F8A" w:rsidR="00D13C8C" w:rsidRPr="00D13C8C" w:rsidRDefault="00D13C8C" w:rsidP="00D13C8C">
      <w:pPr>
        <w:rPr>
          <w:rFonts w:ascii="Calibri" w:eastAsia="Calibri" w:hAnsi="Calibri" w:cs="Times New Roman"/>
        </w:rPr>
      </w:pPr>
    </w:p>
    <w:p w14:paraId="3B67CF15" w14:textId="04978F59" w:rsidR="00D13C8C" w:rsidRPr="00D13C8C" w:rsidRDefault="00DC2925" w:rsidP="00D13C8C">
      <w:pPr>
        <w:rPr>
          <w:rFonts w:ascii="Calibri" w:eastAsia="Calibri" w:hAnsi="Calibri" w:cs="Times New Roman"/>
        </w:rPr>
      </w:pPr>
      <w:bookmarkStart w:id="0" w:name="_GoBack"/>
      <w:bookmarkEnd w:id="0"/>
      <w:r w:rsidRPr="00C52941">
        <w:rPr>
          <w:rFonts w:ascii="Calibri" w:eastAsia="Calibri" w:hAnsi="Calibri" w:cs="Times New Roman"/>
        </w:rPr>
        <w:drawing>
          <wp:anchor distT="0" distB="0" distL="114300" distR="114300" simplePos="0" relativeHeight="251658240" behindDoc="0" locked="0" layoutInCell="1" allowOverlap="1" wp14:anchorId="6BB04D0B" wp14:editId="0D5ABDA9">
            <wp:simplePos x="0" y="0"/>
            <wp:positionH relativeFrom="page">
              <wp:posOffset>142875</wp:posOffset>
            </wp:positionH>
            <wp:positionV relativeFrom="margin">
              <wp:posOffset>3238500</wp:posOffset>
            </wp:positionV>
            <wp:extent cx="2876550" cy="1617980"/>
            <wp:effectExtent l="0" t="0" r="0" b="1270"/>
            <wp:wrapSquare wrapText="bothSides"/>
            <wp:docPr id="1" name="Picture 1" descr="Image result for purgatory i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urgatory in ar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76550" cy="16179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F7EFF8" w14:textId="20844564" w:rsidR="00D13C8C" w:rsidRDefault="00D13C8C" w:rsidP="00D13C8C">
      <w:pPr>
        <w:rPr>
          <w:rFonts w:ascii="Calibri" w:eastAsia="Calibri" w:hAnsi="Calibri" w:cs="Times New Roman"/>
        </w:rPr>
      </w:pPr>
      <w:r>
        <w:rPr>
          <w:rFonts w:ascii="Calibri" w:eastAsia="Calibri" w:hAnsi="Calibri" w:cs="Times New Roman"/>
        </w:rPr>
        <w:t xml:space="preserve">There are also medieval depictions of Hell and Purgatory in artwork which you can see in the examples above. The one on the left </w:t>
      </w:r>
      <w:r w:rsidR="00B31A16">
        <w:rPr>
          <w:rFonts w:ascii="Calibri" w:eastAsia="Calibri" w:hAnsi="Calibri" w:cs="Times New Roman"/>
        </w:rPr>
        <w:t>depicts</w:t>
      </w:r>
      <w:r>
        <w:rPr>
          <w:rFonts w:ascii="Calibri" w:eastAsia="Calibri" w:hAnsi="Calibri" w:cs="Times New Roman"/>
        </w:rPr>
        <w:t xml:space="preserve"> </w:t>
      </w:r>
      <w:r w:rsidR="00E70FF6">
        <w:rPr>
          <w:rFonts w:ascii="Calibri" w:eastAsia="Calibri" w:hAnsi="Calibri" w:cs="Times New Roman"/>
        </w:rPr>
        <w:t>P</w:t>
      </w:r>
      <w:r>
        <w:rPr>
          <w:rFonts w:ascii="Calibri" w:eastAsia="Calibri" w:hAnsi="Calibri" w:cs="Times New Roman"/>
        </w:rPr>
        <w:t xml:space="preserve">urgatory and is by </w:t>
      </w:r>
      <w:proofErr w:type="spellStart"/>
      <w:r>
        <w:rPr>
          <w:rFonts w:ascii="Calibri" w:eastAsia="Calibri" w:hAnsi="Calibri" w:cs="Times New Roman"/>
        </w:rPr>
        <w:t>Enguerrand</w:t>
      </w:r>
      <w:proofErr w:type="spellEnd"/>
      <w:r>
        <w:rPr>
          <w:rFonts w:ascii="Calibri" w:eastAsia="Calibri" w:hAnsi="Calibri" w:cs="Times New Roman"/>
        </w:rPr>
        <w:t xml:space="preserve"> </w:t>
      </w:r>
      <w:proofErr w:type="spellStart"/>
      <w:r>
        <w:rPr>
          <w:rFonts w:ascii="Calibri" w:eastAsia="Calibri" w:hAnsi="Calibri" w:cs="Times New Roman"/>
        </w:rPr>
        <w:t>Quarton</w:t>
      </w:r>
      <w:proofErr w:type="spellEnd"/>
      <w:r w:rsidR="00E70FF6">
        <w:rPr>
          <w:rFonts w:ascii="Calibri" w:eastAsia="Calibri" w:hAnsi="Calibri" w:cs="Times New Roman"/>
        </w:rPr>
        <w:t>,</w:t>
      </w:r>
      <w:r>
        <w:rPr>
          <w:rFonts w:ascii="Calibri" w:eastAsia="Calibri" w:hAnsi="Calibri" w:cs="Times New Roman"/>
        </w:rPr>
        <w:t xml:space="preserve"> and the artwork on the right </w:t>
      </w:r>
      <w:r w:rsidR="00B31A16">
        <w:rPr>
          <w:rFonts w:ascii="Calibri" w:eastAsia="Calibri" w:hAnsi="Calibri" w:cs="Times New Roman"/>
        </w:rPr>
        <w:t xml:space="preserve">depicts </w:t>
      </w:r>
      <w:r w:rsidR="00E70FF6">
        <w:rPr>
          <w:rFonts w:ascii="Calibri" w:eastAsia="Calibri" w:hAnsi="Calibri" w:cs="Times New Roman"/>
        </w:rPr>
        <w:t>H</w:t>
      </w:r>
      <w:r w:rsidR="00B31A16">
        <w:rPr>
          <w:rFonts w:ascii="Calibri" w:eastAsia="Calibri" w:hAnsi="Calibri" w:cs="Times New Roman"/>
        </w:rPr>
        <w:t xml:space="preserve">ell and was created by </w:t>
      </w:r>
      <w:proofErr w:type="spellStart"/>
      <w:r w:rsidR="00B31A16">
        <w:rPr>
          <w:rFonts w:ascii="Calibri" w:eastAsia="Calibri" w:hAnsi="Calibri" w:cs="Times New Roman"/>
        </w:rPr>
        <w:t>Coppo</w:t>
      </w:r>
      <w:proofErr w:type="spellEnd"/>
      <w:r w:rsidR="00B31A16">
        <w:rPr>
          <w:rFonts w:ascii="Calibri" w:eastAsia="Calibri" w:hAnsi="Calibri" w:cs="Times New Roman"/>
        </w:rPr>
        <w:t xml:space="preserve"> di </w:t>
      </w:r>
      <w:proofErr w:type="spellStart"/>
      <w:r w:rsidR="00B31A16">
        <w:rPr>
          <w:rFonts w:ascii="Calibri" w:eastAsia="Calibri" w:hAnsi="Calibri" w:cs="Times New Roman"/>
        </w:rPr>
        <w:t>Marcovaldo</w:t>
      </w:r>
      <w:proofErr w:type="spellEnd"/>
      <w:r w:rsidR="00B31A16">
        <w:rPr>
          <w:rFonts w:ascii="Calibri" w:eastAsia="Calibri" w:hAnsi="Calibri" w:cs="Times New Roman"/>
        </w:rPr>
        <w:t>. You can see that the two artworks are quite similar in that they both have a representation of a devil-like creature</w:t>
      </w:r>
      <w:r w:rsidR="00E70FF6">
        <w:rPr>
          <w:rFonts w:ascii="Calibri" w:eastAsia="Calibri" w:hAnsi="Calibri" w:cs="Times New Roman"/>
        </w:rPr>
        <w:t>,</w:t>
      </w:r>
      <w:r w:rsidR="00B31A16">
        <w:rPr>
          <w:rFonts w:ascii="Calibri" w:eastAsia="Calibri" w:hAnsi="Calibri" w:cs="Times New Roman"/>
        </w:rPr>
        <w:t xml:space="preserve"> as well as naked people. However, they are quite different scenes in that the painting of </w:t>
      </w:r>
      <w:proofErr w:type="spellStart"/>
      <w:r w:rsidR="00B31A16">
        <w:rPr>
          <w:rFonts w:ascii="Calibri" w:eastAsia="Calibri" w:hAnsi="Calibri" w:cs="Times New Roman"/>
        </w:rPr>
        <w:t>Pugatory</w:t>
      </w:r>
      <w:proofErr w:type="spellEnd"/>
      <w:r w:rsidR="00B31A16">
        <w:rPr>
          <w:rFonts w:ascii="Calibri" w:eastAsia="Calibri" w:hAnsi="Calibri" w:cs="Times New Roman"/>
        </w:rPr>
        <w:t xml:space="preserve"> seems to be relatively peaceful whereas in the mosaic of Hell it’s a lot more aggressive with the devil eating </w:t>
      </w:r>
      <w:r w:rsidR="00357D69">
        <w:rPr>
          <w:rFonts w:ascii="Calibri" w:eastAsia="Calibri" w:hAnsi="Calibri" w:cs="Times New Roman"/>
        </w:rPr>
        <w:t>an individual</w:t>
      </w:r>
      <w:r w:rsidR="00B31A16">
        <w:rPr>
          <w:rFonts w:ascii="Calibri" w:eastAsia="Calibri" w:hAnsi="Calibri" w:cs="Times New Roman"/>
        </w:rPr>
        <w:t xml:space="preserve"> </w:t>
      </w:r>
      <w:r w:rsidR="00357D69">
        <w:rPr>
          <w:rFonts w:ascii="Calibri" w:eastAsia="Calibri" w:hAnsi="Calibri" w:cs="Times New Roman"/>
        </w:rPr>
        <w:t>as well as</w:t>
      </w:r>
      <w:r w:rsidR="00B31A16">
        <w:rPr>
          <w:rFonts w:ascii="Calibri" w:eastAsia="Calibri" w:hAnsi="Calibri" w:cs="Times New Roman"/>
        </w:rPr>
        <w:t xml:space="preserve"> people being thrown into flames. In this way</w:t>
      </w:r>
      <w:r w:rsidR="00357D69">
        <w:rPr>
          <w:rFonts w:ascii="Calibri" w:eastAsia="Calibri" w:hAnsi="Calibri" w:cs="Times New Roman"/>
        </w:rPr>
        <w:t>,</w:t>
      </w:r>
      <w:r w:rsidR="00B31A16">
        <w:rPr>
          <w:rFonts w:ascii="Calibri" w:eastAsia="Calibri" w:hAnsi="Calibri" w:cs="Times New Roman"/>
        </w:rPr>
        <w:t xml:space="preserve"> these depictions of </w:t>
      </w:r>
      <w:r w:rsidR="00357D69">
        <w:rPr>
          <w:rFonts w:ascii="Calibri" w:eastAsia="Calibri" w:hAnsi="Calibri" w:cs="Times New Roman"/>
        </w:rPr>
        <w:t>H</w:t>
      </w:r>
      <w:r w:rsidR="00B31A16">
        <w:rPr>
          <w:rFonts w:ascii="Calibri" w:eastAsia="Calibri" w:hAnsi="Calibri" w:cs="Times New Roman"/>
        </w:rPr>
        <w:t xml:space="preserve">ell and </w:t>
      </w:r>
      <w:r w:rsidR="00357D69">
        <w:rPr>
          <w:rFonts w:ascii="Calibri" w:eastAsia="Calibri" w:hAnsi="Calibri" w:cs="Times New Roman"/>
        </w:rPr>
        <w:t>P</w:t>
      </w:r>
      <w:r w:rsidR="00B31A16">
        <w:rPr>
          <w:rFonts w:ascii="Calibri" w:eastAsia="Calibri" w:hAnsi="Calibri" w:cs="Times New Roman"/>
        </w:rPr>
        <w:t xml:space="preserve">urgatory can </w:t>
      </w:r>
      <w:proofErr w:type="gramStart"/>
      <w:r w:rsidR="00B31A16">
        <w:rPr>
          <w:rFonts w:ascii="Calibri" w:eastAsia="Calibri" w:hAnsi="Calibri" w:cs="Times New Roman"/>
        </w:rPr>
        <w:t>be considered to be</w:t>
      </w:r>
      <w:proofErr w:type="gramEnd"/>
      <w:r w:rsidR="00B31A16">
        <w:rPr>
          <w:rFonts w:ascii="Calibri" w:eastAsia="Calibri" w:hAnsi="Calibri" w:cs="Times New Roman"/>
        </w:rPr>
        <w:t xml:space="preserve"> effective at differentiating between them</w:t>
      </w:r>
      <w:r w:rsidR="008B683B">
        <w:rPr>
          <w:rFonts w:ascii="Calibri" w:eastAsia="Calibri" w:hAnsi="Calibri" w:cs="Times New Roman"/>
        </w:rPr>
        <w:t>.</w:t>
      </w:r>
    </w:p>
    <w:p w14:paraId="64D17F61" w14:textId="0C8131C8" w:rsidR="00B31A16" w:rsidRPr="00D13C8C" w:rsidRDefault="00B31A16" w:rsidP="00D13C8C">
      <w:pPr>
        <w:rPr>
          <w:rFonts w:ascii="Calibri" w:eastAsia="Calibri" w:hAnsi="Calibri" w:cs="Times New Roman"/>
        </w:rPr>
      </w:pPr>
      <w:r>
        <w:rPr>
          <w:rFonts w:ascii="Calibri" w:eastAsia="Calibri" w:hAnsi="Calibri" w:cs="Times New Roman"/>
        </w:rPr>
        <w:t xml:space="preserve">To conclude, many medieval representations of Hell and Purgatory are done in a way which depicts them as being quite similar in that </w:t>
      </w:r>
      <w:r w:rsidR="000A2C8C">
        <w:rPr>
          <w:rFonts w:ascii="Calibri" w:eastAsia="Calibri" w:hAnsi="Calibri" w:cs="Times New Roman"/>
        </w:rPr>
        <w:t>there</w:t>
      </w:r>
      <w:r>
        <w:rPr>
          <w:rFonts w:ascii="Calibri" w:eastAsia="Calibri" w:hAnsi="Calibri" w:cs="Times New Roman"/>
        </w:rPr>
        <w:t xml:space="preserve"> are similar punishments, torture and the use of fire is a staple of both places. There are also different areas or stages in </w:t>
      </w:r>
      <w:proofErr w:type="gramStart"/>
      <w:r>
        <w:rPr>
          <w:rFonts w:ascii="Calibri" w:eastAsia="Calibri" w:hAnsi="Calibri" w:cs="Times New Roman"/>
        </w:rPr>
        <w:t xml:space="preserve">a </w:t>
      </w:r>
      <w:r w:rsidR="000A2C8C">
        <w:rPr>
          <w:rFonts w:ascii="Calibri" w:eastAsia="Calibri" w:hAnsi="Calibri" w:cs="Times New Roman"/>
        </w:rPr>
        <w:t xml:space="preserve">number </w:t>
      </w:r>
      <w:r>
        <w:rPr>
          <w:rFonts w:ascii="Calibri" w:eastAsia="Calibri" w:hAnsi="Calibri" w:cs="Times New Roman"/>
        </w:rPr>
        <w:t>of</w:t>
      </w:r>
      <w:proofErr w:type="gramEnd"/>
      <w:r>
        <w:rPr>
          <w:rFonts w:ascii="Calibri" w:eastAsia="Calibri" w:hAnsi="Calibri" w:cs="Times New Roman"/>
        </w:rPr>
        <w:t xml:space="preserve"> medieval representations of these places which include punishments for the same </w:t>
      </w:r>
      <w:r w:rsidR="000A2C8C">
        <w:rPr>
          <w:rFonts w:ascii="Calibri" w:eastAsia="Calibri" w:hAnsi="Calibri" w:cs="Times New Roman"/>
        </w:rPr>
        <w:t>type</w:t>
      </w:r>
      <w:r>
        <w:rPr>
          <w:rFonts w:ascii="Calibri" w:eastAsia="Calibri" w:hAnsi="Calibri" w:cs="Times New Roman"/>
        </w:rPr>
        <w:t xml:space="preserve"> of sins. The fact that they do this </w:t>
      </w:r>
      <w:r w:rsidR="000A2C8C">
        <w:rPr>
          <w:rFonts w:ascii="Calibri" w:eastAsia="Calibri" w:hAnsi="Calibri" w:cs="Times New Roman"/>
        </w:rPr>
        <w:t>means it is</w:t>
      </w:r>
      <w:r>
        <w:rPr>
          <w:rFonts w:ascii="Calibri" w:eastAsia="Calibri" w:hAnsi="Calibri" w:cs="Times New Roman"/>
        </w:rPr>
        <w:t xml:space="preserve"> confusing as it makes </w:t>
      </w:r>
      <w:r w:rsidR="00C828D4">
        <w:rPr>
          <w:rFonts w:ascii="Calibri" w:eastAsia="Calibri" w:hAnsi="Calibri" w:cs="Times New Roman"/>
        </w:rPr>
        <w:t>H</w:t>
      </w:r>
      <w:r>
        <w:rPr>
          <w:rFonts w:ascii="Calibri" w:eastAsia="Calibri" w:hAnsi="Calibri" w:cs="Times New Roman"/>
        </w:rPr>
        <w:t>ell and Purgatory seem one and the same. However</w:t>
      </w:r>
      <w:r w:rsidR="00C828D4">
        <w:rPr>
          <w:rFonts w:ascii="Calibri" w:eastAsia="Calibri" w:hAnsi="Calibri" w:cs="Times New Roman"/>
        </w:rPr>
        <w:t>,</w:t>
      </w:r>
      <w:r>
        <w:rPr>
          <w:rFonts w:ascii="Calibri" w:eastAsia="Calibri" w:hAnsi="Calibri" w:cs="Times New Roman"/>
        </w:rPr>
        <w:t xml:space="preserve"> </w:t>
      </w:r>
      <w:r>
        <w:rPr>
          <w:rFonts w:ascii="Calibri" w:eastAsia="Calibri" w:hAnsi="Calibri" w:cs="Times New Roman"/>
        </w:rPr>
        <w:lastRenderedPageBreak/>
        <w:t>they do have differences as can be seen in the artworks</w:t>
      </w:r>
      <w:r w:rsidR="00C828D4">
        <w:rPr>
          <w:rFonts w:ascii="Calibri" w:eastAsia="Calibri" w:hAnsi="Calibri" w:cs="Times New Roman"/>
        </w:rPr>
        <w:t>,</w:t>
      </w:r>
      <w:r>
        <w:rPr>
          <w:rFonts w:ascii="Calibri" w:eastAsia="Calibri" w:hAnsi="Calibri" w:cs="Times New Roman"/>
        </w:rPr>
        <w:t xml:space="preserve"> as </w:t>
      </w:r>
      <w:r w:rsidR="00C828D4">
        <w:rPr>
          <w:rFonts w:ascii="Calibri" w:eastAsia="Calibri" w:hAnsi="Calibri" w:cs="Times New Roman"/>
        </w:rPr>
        <w:t>P</w:t>
      </w:r>
      <w:r>
        <w:rPr>
          <w:rFonts w:ascii="Calibri" w:eastAsia="Calibri" w:hAnsi="Calibri" w:cs="Times New Roman"/>
        </w:rPr>
        <w:t>urgatory is</w:t>
      </w:r>
      <w:r w:rsidR="00C828D4">
        <w:rPr>
          <w:rFonts w:ascii="Calibri" w:eastAsia="Calibri" w:hAnsi="Calibri" w:cs="Times New Roman"/>
        </w:rPr>
        <w:t xml:space="preserve"> arguably</w:t>
      </w:r>
      <w:r>
        <w:rPr>
          <w:rFonts w:ascii="Calibri" w:eastAsia="Calibri" w:hAnsi="Calibri" w:cs="Times New Roman"/>
        </w:rPr>
        <w:t xml:space="preserve"> represented as being more peaceful th</w:t>
      </w:r>
      <w:r w:rsidR="00C828D4">
        <w:rPr>
          <w:rFonts w:ascii="Calibri" w:eastAsia="Calibri" w:hAnsi="Calibri" w:cs="Times New Roman"/>
        </w:rPr>
        <w:t>a</w:t>
      </w:r>
      <w:r>
        <w:rPr>
          <w:rFonts w:ascii="Calibri" w:eastAsia="Calibri" w:hAnsi="Calibri" w:cs="Times New Roman"/>
        </w:rPr>
        <w:t xml:space="preserve">n </w:t>
      </w:r>
      <w:r w:rsidR="00C828D4">
        <w:rPr>
          <w:rFonts w:ascii="Calibri" w:eastAsia="Calibri" w:hAnsi="Calibri" w:cs="Times New Roman"/>
        </w:rPr>
        <w:t>H</w:t>
      </w:r>
      <w:r>
        <w:rPr>
          <w:rFonts w:ascii="Calibri" w:eastAsia="Calibri" w:hAnsi="Calibri" w:cs="Times New Roman"/>
        </w:rPr>
        <w:t>ell.</w:t>
      </w:r>
    </w:p>
    <w:p w14:paraId="3B142137" w14:textId="0E4B1B44" w:rsidR="00D13C8C" w:rsidRPr="00D13C8C" w:rsidRDefault="00D13C8C" w:rsidP="00D13C8C">
      <w:pPr>
        <w:rPr>
          <w:rFonts w:ascii="Calibri" w:eastAsia="Calibri" w:hAnsi="Calibri" w:cs="Times New Roman"/>
        </w:rPr>
      </w:pPr>
    </w:p>
    <w:p w14:paraId="62A1A536" w14:textId="77777777" w:rsidR="00D13C8C" w:rsidRPr="00D13C8C" w:rsidRDefault="00D13C8C" w:rsidP="00D13C8C">
      <w:pPr>
        <w:rPr>
          <w:rFonts w:ascii="Calibri" w:eastAsia="Calibri" w:hAnsi="Calibri" w:cs="Times New Roman"/>
        </w:rPr>
      </w:pPr>
    </w:p>
    <w:sectPr w:rsidR="00D13C8C" w:rsidRPr="00D13C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6A66"/>
    <w:rsid w:val="000A2C8C"/>
    <w:rsid w:val="00124621"/>
    <w:rsid w:val="003279A7"/>
    <w:rsid w:val="00357D69"/>
    <w:rsid w:val="00453E92"/>
    <w:rsid w:val="00525690"/>
    <w:rsid w:val="005374AF"/>
    <w:rsid w:val="00560BD4"/>
    <w:rsid w:val="005664FE"/>
    <w:rsid w:val="005952AC"/>
    <w:rsid w:val="005D3944"/>
    <w:rsid w:val="006F2C54"/>
    <w:rsid w:val="00890A30"/>
    <w:rsid w:val="008B171A"/>
    <w:rsid w:val="008B683B"/>
    <w:rsid w:val="00A247A2"/>
    <w:rsid w:val="00A56589"/>
    <w:rsid w:val="00B31A16"/>
    <w:rsid w:val="00BE3ECD"/>
    <w:rsid w:val="00C0568E"/>
    <w:rsid w:val="00C274DB"/>
    <w:rsid w:val="00C32890"/>
    <w:rsid w:val="00C52941"/>
    <w:rsid w:val="00C828D4"/>
    <w:rsid w:val="00CA3FEA"/>
    <w:rsid w:val="00CC26CE"/>
    <w:rsid w:val="00CC75B1"/>
    <w:rsid w:val="00CF6A66"/>
    <w:rsid w:val="00D13C8C"/>
    <w:rsid w:val="00DB5570"/>
    <w:rsid w:val="00DC2925"/>
    <w:rsid w:val="00DC61FB"/>
    <w:rsid w:val="00DE3E7E"/>
    <w:rsid w:val="00E70FF6"/>
    <w:rsid w:val="00EC5E53"/>
    <w:rsid w:val="00F438CF"/>
    <w:rsid w:val="00FA232A"/>
    <w:rsid w:val="00FB5F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D58B5"/>
  <w15:chartTrackingRefBased/>
  <w15:docId w15:val="{08708EC3-0C4B-4734-B707-24767097B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270</TotalTime>
  <Pages>3</Pages>
  <Words>985</Words>
  <Characters>5620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17</cp:revision>
  <dcterms:created xsi:type="dcterms:W3CDTF">2019-01-31T15:42:00Z</dcterms:created>
  <dcterms:modified xsi:type="dcterms:W3CDTF">2019-02-01T12:54:00Z</dcterms:modified>
</cp:coreProperties>
</file>