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082031309"/>
        <w:docPartObj>
          <w:docPartGallery w:val="Cover Pages"/>
          <w:docPartUnique/>
        </w:docPartObj>
      </w:sdtPr>
      <w:sdtEndPr/>
      <w:sdtContent>
        <w:p w14:paraId="493C7814" w14:textId="1F176ABA" w:rsidR="00093204" w:rsidRDefault="00093204">
          <w:r>
            <w:rPr>
              <w:noProof/>
              <w:lang w:eastAsia="en-GB"/>
            </w:rPr>
            <mc:AlternateContent>
              <mc:Choice Requires="wpg">
                <w:drawing>
                  <wp:anchor distT="0" distB="0" distL="114300" distR="114300" simplePos="0" relativeHeight="251662336" behindDoc="0" locked="0" layoutInCell="1" allowOverlap="1" wp14:anchorId="2FD76BB6" wp14:editId="764BF3C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15="http://schemas.microsoft.com/office/word/2012/wordml" xmlns:cx="http://schemas.microsoft.com/office/drawing/2014/chartex">
                <w:pict>
                  <v:group w14:anchorId="178C6C1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p>
        <w:p w14:paraId="4B08C5BB" w14:textId="4797A96C" w:rsidR="00093204" w:rsidRDefault="003D7E0C">
          <w:r>
            <w:rPr>
              <w:noProof/>
              <w:lang w:eastAsia="en-GB"/>
            </w:rPr>
            <mc:AlternateContent>
              <mc:Choice Requires="wps">
                <w:drawing>
                  <wp:anchor distT="45720" distB="45720" distL="114300" distR="114300" simplePos="0" relativeHeight="251664384" behindDoc="0" locked="0" layoutInCell="1" allowOverlap="1" wp14:anchorId="2DECBC6C" wp14:editId="10100211">
                    <wp:simplePos x="0" y="0"/>
                    <wp:positionH relativeFrom="column">
                      <wp:posOffset>2644140</wp:posOffset>
                    </wp:positionH>
                    <wp:positionV relativeFrom="paragraph">
                      <wp:posOffset>7250430</wp:posOffset>
                    </wp:positionV>
                    <wp:extent cx="3566160" cy="601980"/>
                    <wp:effectExtent l="0" t="0" r="1524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160" cy="601980"/>
                            </a:xfrm>
                            <a:prstGeom prst="rect">
                              <a:avLst/>
                            </a:prstGeom>
                            <a:solidFill>
                              <a:srgbClr val="FFFFFF"/>
                            </a:solidFill>
                            <a:ln w="9525">
                              <a:solidFill>
                                <a:srgbClr val="000000"/>
                              </a:solidFill>
                              <a:miter lim="800000"/>
                              <a:headEnd/>
                              <a:tailEnd/>
                            </a:ln>
                          </wps:spPr>
                          <wps:txbx>
                            <w:txbxContent>
                              <w:sdt>
                                <w:sdtPr>
                                  <w:rPr>
                                    <w:b/>
                                    <w:bCs/>
                                    <w:color w:val="595959" w:themeColor="text1" w:themeTint="A6"/>
                                    <w:sz w:val="32"/>
                                    <w:szCs w:val="32"/>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EndPr/>
                                <w:sdtContent>
                                  <w:p w14:paraId="6ED1E3EB" w14:textId="004C7B6F" w:rsidR="00A95699" w:rsidRPr="00A95699" w:rsidRDefault="00E900DA" w:rsidP="00A95699">
                                    <w:pPr>
                                      <w:pStyle w:val="NoSpacing"/>
                                      <w:rPr>
                                        <w:b/>
                                        <w:bCs/>
                                        <w:color w:val="595959" w:themeColor="text1" w:themeTint="A6"/>
                                        <w:sz w:val="32"/>
                                        <w:szCs w:val="32"/>
                                      </w:rPr>
                                    </w:pPr>
                                    <w:r>
                                      <w:rPr>
                                        <w:b/>
                                        <w:bCs/>
                                        <w:color w:val="595959" w:themeColor="text1" w:themeTint="A6"/>
                                        <w:sz w:val="32"/>
                                        <w:szCs w:val="32"/>
                                      </w:rPr>
                                      <w:t xml:space="preserve">     </w:t>
                                    </w:r>
                                  </w:p>
                                </w:sdtContent>
                              </w:sdt>
                              <w:p w14:paraId="0521A2AA" w14:textId="0D9A511E" w:rsidR="00A95699" w:rsidRPr="00A95699" w:rsidRDefault="004D1748" w:rsidP="00A95699">
                                <w:pPr>
                                  <w:pStyle w:val="NoSpacing"/>
                                  <w:rPr>
                                    <w:b/>
                                    <w:bCs/>
                                    <w:color w:val="595959" w:themeColor="text1" w:themeTint="A6"/>
                                    <w:sz w:val="32"/>
                                    <w:szCs w:val="32"/>
                                  </w:rPr>
                                </w:pPr>
                                <w:sdt>
                                  <w:sdtPr>
                                    <w:rPr>
                                      <w:b/>
                                      <w:bCs/>
                                      <w:color w:val="595959" w:themeColor="text1" w:themeTint="A6"/>
                                      <w:sz w:val="32"/>
                                      <w:szCs w:val="32"/>
                                    </w:rPr>
                                    <w:alias w:val="Email"/>
                                    <w:tag w:val="Email"/>
                                    <w:id w:val="942260680"/>
                                    <w:dataBinding w:prefixMappings="xmlns:ns0='http://schemas.microsoft.com/office/2006/coverPageProps' " w:xpath="/ns0:CoverPageProperties[1]/ns0:CompanyEmail[1]" w:storeItemID="{55AF091B-3C7A-41E3-B477-F2FDAA23CFDA}"/>
                                    <w:text/>
                                  </w:sdtPr>
                                  <w:sdtEndPr/>
                                  <w:sdtContent>
                                    <w:r w:rsidR="00A95699" w:rsidRPr="00A95699">
                                      <w:rPr>
                                        <w:b/>
                                        <w:bCs/>
                                        <w:color w:val="595959" w:themeColor="text1" w:themeTint="A6"/>
                                        <w:sz w:val="32"/>
                                        <w:szCs w:val="32"/>
                                      </w:rPr>
                                      <w:t xml:space="preserve">Student </w:t>
                                    </w:r>
                                    <w:r w:rsidR="00A95699">
                                      <w:rPr>
                                        <w:b/>
                                        <w:bCs/>
                                        <w:color w:val="595959" w:themeColor="text1" w:themeTint="A6"/>
                                        <w:sz w:val="32"/>
                                        <w:szCs w:val="32"/>
                                      </w:rPr>
                                      <w:t>ID</w:t>
                                    </w:r>
                                  </w:sdtContent>
                                </w:sdt>
                                <w:r w:rsidR="00A95699">
                                  <w:rPr>
                                    <w:b/>
                                    <w:bCs/>
                                    <w:color w:val="595959" w:themeColor="text1" w:themeTint="A6"/>
                                    <w:sz w:val="32"/>
                                    <w:szCs w:val="32"/>
                                  </w:rPr>
                                  <w:t xml:space="preserve"> </w:t>
                                </w:r>
                                <w:r w:rsidR="00E900DA">
                                  <w:rPr>
                                    <w:b/>
                                    <w:bCs/>
                                    <w:color w:val="595959" w:themeColor="text1" w:themeTint="A6"/>
                                    <w:sz w:val="32"/>
                                    <w:szCs w:val="32"/>
                                  </w:rPr>
                                  <w:t xml:space="preserve">– 2209098 Elena </w:t>
                                </w:r>
                                <w:proofErr w:type="spellStart"/>
                                <w:r w:rsidR="00E900DA">
                                  <w:rPr>
                                    <w:b/>
                                    <w:bCs/>
                                    <w:color w:val="595959" w:themeColor="text1" w:themeTint="A6"/>
                                    <w:sz w:val="32"/>
                                    <w:szCs w:val="32"/>
                                  </w:rPr>
                                  <w:t>Galban</w:t>
                                </w:r>
                                <w:proofErr w:type="spellEnd"/>
                              </w:p>
                              <w:p w14:paraId="7351F80A" w14:textId="128AB86D" w:rsidR="00A95699" w:rsidRDefault="00A9569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08.2pt;margin-top:570.9pt;width:280.8pt;height:47.4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">
                    <v:textbox>
                      <w:txbxContent>
                        <w:sdt>
                          <w:sdtPr>
                            <w:rPr>
                              <w:b/>
                              <w:bCs/>
                              <w:color w:val="595959" w:themeColor="text1" w:themeTint="A6"/>
                              <w:sz w:val="32"/>
                              <w:szCs w:val="32"/>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EndPr/>
                          <w:sdtContent>
                            <w:p w14:paraId="6ED1E3EB" w14:textId="004C7B6F" w:rsidR="00A95699" w:rsidRPr="00A95699" w:rsidRDefault="00E900DA" w:rsidP="00A95699">
                              <w:pPr>
                                <w:pStyle w:val="NoSpacing"/>
                                <w:rPr>
                                  <w:b/>
                                  <w:bCs/>
                                  <w:color w:val="595959" w:themeColor="text1" w:themeTint="A6"/>
                                  <w:sz w:val="32"/>
                                  <w:szCs w:val="32"/>
                                </w:rPr>
                              </w:pPr>
                              <w:r>
                                <w:rPr>
                                  <w:b/>
                                  <w:bCs/>
                                  <w:color w:val="595959" w:themeColor="text1" w:themeTint="A6"/>
                                  <w:sz w:val="32"/>
                                  <w:szCs w:val="32"/>
                                </w:rPr>
                                <w:t xml:space="preserve">     </w:t>
                              </w:r>
                            </w:p>
                          </w:sdtContent>
                        </w:sdt>
                        <w:p w14:paraId="0521A2AA" w14:textId="0D9A511E" w:rsidR="00A95699" w:rsidRPr="00A95699" w:rsidRDefault="004D1748" w:rsidP="00A95699">
                          <w:pPr>
                            <w:pStyle w:val="NoSpacing"/>
                            <w:rPr>
                              <w:b/>
                              <w:bCs/>
                              <w:color w:val="595959" w:themeColor="text1" w:themeTint="A6"/>
                              <w:sz w:val="32"/>
                              <w:szCs w:val="32"/>
                            </w:rPr>
                          </w:pPr>
                          <w:sdt>
                            <w:sdtPr>
                              <w:rPr>
                                <w:b/>
                                <w:bCs/>
                                <w:color w:val="595959" w:themeColor="text1" w:themeTint="A6"/>
                                <w:sz w:val="32"/>
                                <w:szCs w:val="32"/>
                              </w:rPr>
                              <w:alias w:val="Email"/>
                              <w:tag w:val="Email"/>
                              <w:id w:val="942260680"/>
                              <w:dataBinding w:prefixMappings="xmlns:ns0='http://schemas.microsoft.com/office/2006/coverPageProps' " w:xpath="/ns0:CoverPageProperties[1]/ns0:CompanyEmail[1]" w:storeItemID="{55AF091B-3C7A-41E3-B477-F2FDAA23CFDA}"/>
                              <w:text/>
                            </w:sdtPr>
                            <w:sdtEndPr/>
                            <w:sdtContent>
                              <w:r w:rsidR="00A95699" w:rsidRPr="00A95699">
                                <w:rPr>
                                  <w:b/>
                                  <w:bCs/>
                                  <w:color w:val="595959" w:themeColor="text1" w:themeTint="A6"/>
                                  <w:sz w:val="32"/>
                                  <w:szCs w:val="32"/>
                                </w:rPr>
                                <w:t xml:space="preserve">Student </w:t>
                              </w:r>
                              <w:r w:rsidR="00A95699">
                                <w:rPr>
                                  <w:b/>
                                  <w:bCs/>
                                  <w:color w:val="595959" w:themeColor="text1" w:themeTint="A6"/>
                                  <w:sz w:val="32"/>
                                  <w:szCs w:val="32"/>
                                </w:rPr>
                                <w:t>ID</w:t>
                              </w:r>
                            </w:sdtContent>
                          </w:sdt>
                          <w:r w:rsidR="00A95699">
                            <w:rPr>
                              <w:b/>
                              <w:bCs/>
                              <w:color w:val="595959" w:themeColor="text1" w:themeTint="A6"/>
                              <w:sz w:val="32"/>
                              <w:szCs w:val="32"/>
                            </w:rPr>
                            <w:t xml:space="preserve"> </w:t>
                          </w:r>
                          <w:r w:rsidR="00E900DA">
                            <w:rPr>
                              <w:b/>
                              <w:bCs/>
                              <w:color w:val="595959" w:themeColor="text1" w:themeTint="A6"/>
                              <w:sz w:val="32"/>
                              <w:szCs w:val="32"/>
                            </w:rPr>
                            <w:t xml:space="preserve">– 2209098 Elena </w:t>
                          </w:r>
                          <w:proofErr w:type="spellStart"/>
                          <w:r w:rsidR="00E900DA">
                            <w:rPr>
                              <w:b/>
                              <w:bCs/>
                              <w:color w:val="595959" w:themeColor="text1" w:themeTint="A6"/>
                              <w:sz w:val="32"/>
                              <w:szCs w:val="32"/>
                            </w:rPr>
                            <w:t>Galban</w:t>
                          </w:r>
                          <w:proofErr w:type="spellEnd"/>
                        </w:p>
                        <w:p w14:paraId="7351F80A" w14:textId="128AB86D" w:rsidR="00A95699" w:rsidRDefault="00A95699"/>
                      </w:txbxContent>
                    </v:textbox>
                    <w10:wrap type="square"/>
                  </v:shape>
                </w:pict>
              </mc:Fallback>
            </mc:AlternateContent>
          </w:r>
          <w:r w:rsidR="00A95699">
            <w:rPr>
              <w:noProof/>
              <w:lang w:eastAsia="en-GB"/>
            </w:rPr>
            <mc:AlternateContent>
              <mc:Choice Requires="wps">
                <w:drawing>
                  <wp:anchor distT="0" distB="0" distL="114300" distR="114300" simplePos="0" relativeHeight="251659264" behindDoc="0" locked="0" layoutInCell="1" allowOverlap="1" wp14:anchorId="104048F8" wp14:editId="66CA263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2316480"/>
                    <wp:effectExtent l="0" t="0" r="0" b="762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23164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1BC49" w14:textId="499483E4" w:rsidR="00093204" w:rsidRDefault="004D1748">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900DA">
                                      <w:rPr>
                                        <w:caps/>
                                        <w:color w:val="4472C4" w:themeColor="accent1"/>
                                        <w:sz w:val="64"/>
                                        <w:szCs w:val="64"/>
                                      </w:rPr>
                                      <w:t xml:space="preserve">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1080F8EA" w14:textId="205743FD" w:rsidR="00093204" w:rsidRDefault="00E900DA">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id="Text Box 154" o:spid="_x0000_s1027" type="#_x0000_t202" style="position:absolute;left:0;text-align:left;margin-left:0;margin-top:0;width:8in;height:182.4pt;z-index:251659264;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" filled="f" stroked="f" strokeweight=".5pt">
                    <v:textbox inset="126pt,0,54pt,0">
                      <w:txbxContent>
                        <w:p w14:paraId="1061BC49" w14:textId="499483E4" w:rsidR="00093204" w:rsidRDefault="004D1748">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900DA">
                                <w:rPr>
                                  <w:caps/>
                                  <w:color w:val="4472C4" w:themeColor="accent1"/>
                                  <w:sz w:val="64"/>
                                  <w:szCs w:val="64"/>
                                </w:rPr>
                                <w:t xml:space="preserve">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1080F8EA" w14:textId="205743FD" w:rsidR="00093204" w:rsidRDefault="00E900DA">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093204">
            <w:br w:type="page"/>
          </w:r>
        </w:p>
      </w:sdtContent>
    </w:sdt>
    <w:sdt>
      <w:sdtPr>
        <w:rPr>
          <w:rFonts w:asciiTheme="minorHAnsi" w:eastAsiaTheme="minorEastAsia" w:hAnsiTheme="minorHAnsi" w:cstheme="minorBidi"/>
          <w:b w:val="0"/>
          <w:sz w:val="22"/>
          <w:szCs w:val="22"/>
          <w:lang w:val="en-GB" w:eastAsia="zh-CN"/>
        </w:rPr>
        <w:id w:val="-1833979918"/>
        <w:docPartObj>
          <w:docPartGallery w:val="Table of Contents"/>
          <w:docPartUnique/>
        </w:docPartObj>
      </w:sdtPr>
      <w:sdtEndPr>
        <w:rPr>
          <w:rFonts w:ascii="Times New Roman" w:hAnsi="Times New Roman"/>
          <w:bCs/>
          <w:noProof/>
          <w:sz w:val="24"/>
        </w:rPr>
      </w:sdtEndPr>
      <w:sdtContent>
        <w:p w14:paraId="7F973C51" w14:textId="4C856F2E" w:rsidR="00FA6250" w:rsidRDefault="00FA6250" w:rsidP="00A95699">
          <w:pPr>
            <w:pStyle w:val="TOCHeading"/>
            <w:jc w:val="center"/>
          </w:pPr>
          <w:r>
            <w:t>Table of Contents</w:t>
          </w:r>
        </w:p>
        <w:p w14:paraId="360706FD" w14:textId="77777777" w:rsidR="00FA6250" w:rsidRPr="00FA6250" w:rsidRDefault="00FA6250" w:rsidP="00FA6250">
          <w:pPr>
            <w:rPr>
              <w:lang w:val="en-US" w:eastAsia="en-US"/>
            </w:rPr>
          </w:pPr>
        </w:p>
        <w:p w14:paraId="74673848" w14:textId="5677C65E" w:rsidR="00930AA8" w:rsidRDefault="00FA6250">
          <w:pPr>
            <w:pStyle w:val="TOC1"/>
            <w:tabs>
              <w:tab w:val="right" w:leader="dot" w:pos="9016"/>
            </w:tabs>
            <w:rPr>
              <w:rFonts w:asciiTheme="minorHAnsi" w:hAnsiTheme="minorHAnsi"/>
              <w:noProof/>
              <w:sz w:val="22"/>
              <w:lang w:val="en-US" w:eastAsia="en-US"/>
            </w:rPr>
          </w:pPr>
          <w:r>
            <w:fldChar w:fldCharType="begin"/>
          </w:r>
          <w:r>
            <w:instrText xml:space="preserve"> TOC \o "1-3" \h \z \u </w:instrText>
          </w:r>
          <w:r>
            <w:fldChar w:fldCharType="separate"/>
          </w:r>
          <w:hyperlink w:anchor="_Toc117808180" w:history="1">
            <w:r w:rsidR="00930AA8" w:rsidRPr="003131A0">
              <w:rPr>
                <w:rStyle w:val="Hyperlink"/>
                <w:noProof/>
              </w:rPr>
              <w:t>Introduction</w:t>
            </w:r>
            <w:r w:rsidR="00930AA8">
              <w:rPr>
                <w:noProof/>
                <w:webHidden/>
              </w:rPr>
              <w:tab/>
            </w:r>
            <w:r w:rsidR="00930AA8">
              <w:rPr>
                <w:noProof/>
                <w:webHidden/>
              </w:rPr>
              <w:fldChar w:fldCharType="begin"/>
            </w:r>
            <w:r w:rsidR="00930AA8">
              <w:rPr>
                <w:noProof/>
                <w:webHidden/>
              </w:rPr>
              <w:instrText xml:space="preserve"> PAGEREF _Toc117808180 \h </w:instrText>
            </w:r>
            <w:r w:rsidR="00930AA8">
              <w:rPr>
                <w:noProof/>
                <w:webHidden/>
              </w:rPr>
            </w:r>
            <w:r w:rsidR="00930AA8">
              <w:rPr>
                <w:noProof/>
                <w:webHidden/>
              </w:rPr>
              <w:fldChar w:fldCharType="separate"/>
            </w:r>
            <w:r w:rsidR="00930AA8">
              <w:rPr>
                <w:noProof/>
                <w:webHidden/>
              </w:rPr>
              <w:t>2</w:t>
            </w:r>
            <w:r w:rsidR="00930AA8">
              <w:rPr>
                <w:noProof/>
                <w:webHidden/>
              </w:rPr>
              <w:fldChar w:fldCharType="end"/>
            </w:r>
          </w:hyperlink>
        </w:p>
        <w:p w14:paraId="36E710FA" w14:textId="4038657B" w:rsidR="00930AA8" w:rsidRDefault="004D1748">
          <w:pPr>
            <w:pStyle w:val="TOC1"/>
            <w:tabs>
              <w:tab w:val="right" w:leader="dot" w:pos="9016"/>
            </w:tabs>
            <w:rPr>
              <w:rFonts w:asciiTheme="minorHAnsi" w:hAnsiTheme="minorHAnsi"/>
              <w:noProof/>
              <w:sz w:val="22"/>
              <w:lang w:val="en-US" w:eastAsia="en-US"/>
            </w:rPr>
          </w:pPr>
          <w:hyperlink w:anchor="_Toc117808181" w:history="1">
            <w:r w:rsidR="00930AA8" w:rsidRPr="003131A0">
              <w:rPr>
                <w:rStyle w:val="Hyperlink"/>
                <w:noProof/>
              </w:rPr>
              <w:t>Task 1 – Written summary</w:t>
            </w:r>
            <w:r w:rsidR="00930AA8">
              <w:rPr>
                <w:noProof/>
                <w:webHidden/>
              </w:rPr>
              <w:tab/>
            </w:r>
            <w:r w:rsidR="00930AA8">
              <w:rPr>
                <w:noProof/>
                <w:webHidden/>
              </w:rPr>
              <w:fldChar w:fldCharType="begin"/>
            </w:r>
            <w:r w:rsidR="00930AA8">
              <w:rPr>
                <w:noProof/>
                <w:webHidden/>
              </w:rPr>
              <w:instrText xml:space="preserve"> PAGEREF _Toc117808181 \h </w:instrText>
            </w:r>
            <w:r w:rsidR="00930AA8">
              <w:rPr>
                <w:noProof/>
                <w:webHidden/>
              </w:rPr>
            </w:r>
            <w:r w:rsidR="00930AA8">
              <w:rPr>
                <w:noProof/>
                <w:webHidden/>
              </w:rPr>
              <w:fldChar w:fldCharType="separate"/>
            </w:r>
            <w:r w:rsidR="00930AA8">
              <w:rPr>
                <w:noProof/>
                <w:webHidden/>
              </w:rPr>
              <w:t>3</w:t>
            </w:r>
            <w:r w:rsidR="00930AA8">
              <w:rPr>
                <w:noProof/>
                <w:webHidden/>
              </w:rPr>
              <w:fldChar w:fldCharType="end"/>
            </w:r>
          </w:hyperlink>
        </w:p>
        <w:p w14:paraId="5983132C" w14:textId="74F638DF" w:rsidR="00930AA8" w:rsidRDefault="004D1748">
          <w:pPr>
            <w:pStyle w:val="TOC2"/>
            <w:tabs>
              <w:tab w:val="right" w:leader="dot" w:pos="9016"/>
            </w:tabs>
            <w:rPr>
              <w:rFonts w:asciiTheme="minorHAnsi" w:hAnsiTheme="minorHAnsi"/>
              <w:noProof/>
              <w:sz w:val="22"/>
              <w:lang w:val="en-US" w:eastAsia="en-US"/>
            </w:rPr>
          </w:pPr>
          <w:hyperlink w:anchor="_Toc117808182" w:history="1">
            <w:r w:rsidR="00930AA8" w:rsidRPr="003131A0">
              <w:rPr>
                <w:rStyle w:val="Hyperlink"/>
                <w:noProof/>
              </w:rPr>
              <w:t>Preparing for Higher Education</w:t>
            </w:r>
            <w:r w:rsidR="00930AA8">
              <w:rPr>
                <w:noProof/>
                <w:webHidden/>
              </w:rPr>
              <w:tab/>
            </w:r>
            <w:r w:rsidR="00930AA8">
              <w:rPr>
                <w:noProof/>
                <w:webHidden/>
              </w:rPr>
              <w:fldChar w:fldCharType="begin"/>
            </w:r>
            <w:r w:rsidR="00930AA8">
              <w:rPr>
                <w:noProof/>
                <w:webHidden/>
              </w:rPr>
              <w:instrText xml:space="preserve"> PAGEREF _Toc117808182 \h </w:instrText>
            </w:r>
            <w:r w:rsidR="00930AA8">
              <w:rPr>
                <w:noProof/>
                <w:webHidden/>
              </w:rPr>
            </w:r>
            <w:r w:rsidR="00930AA8">
              <w:rPr>
                <w:noProof/>
                <w:webHidden/>
              </w:rPr>
              <w:fldChar w:fldCharType="separate"/>
            </w:r>
            <w:r w:rsidR="00930AA8">
              <w:rPr>
                <w:noProof/>
                <w:webHidden/>
              </w:rPr>
              <w:t>3</w:t>
            </w:r>
            <w:r w:rsidR="00930AA8">
              <w:rPr>
                <w:noProof/>
                <w:webHidden/>
              </w:rPr>
              <w:fldChar w:fldCharType="end"/>
            </w:r>
          </w:hyperlink>
        </w:p>
        <w:p w14:paraId="14835C59" w14:textId="5FCE201F" w:rsidR="00930AA8" w:rsidRDefault="004D1748">
          <w:pPr>
            <w:pStyle w:val="TOC1"/>
            <w:tabs>
              <w:tab w:val="right" w:leader="dot" w:pos="9016"/>
            </w:tabs>
            <w:rPr>
              <w:rFonts w:asciiTheme="minorHAnsi" w:hAnsiTheme="minorHAnsi"/>
              <w:noProof/>
              <w:sz w:val="22"/>
              <w:lang w:val="en-US" w:eastAsia="en-US"/>
            </w:rPr>
          </w:pPr>
          <w:hyperlink w:anchor="_Toc117808183" w:history="1">
            <w:r w:rsidR="00930AA8" w:rsidRPr="003131A0">
              <w:rPr>
                <w:rStyle w:val="Hyperlink"/>
                <w:noProof/>
              </w:rPr>
              <w:t>Task 2 – Mind map</w:t>
            </w:r>
            <w:r w:rsidR="00930AA8">
              <w:rPr>
                <w:noProof/>
                <w:webHidden/>
              </w:rPr>
              <w:tab/>
            </w:r>
            <w:r w:rsidR="00930AA8">
              <w:rPr>
                <w:noProof/>
                <w:webHidden/>
              </w:rPr>
              <w:fldChar w:fldCharType="begin"/>
            </w:r>
            <w:r w:rsidR="00930AA8">
              <w:rPr>
                <w:noProof/>
                <w:webHidden/>
              </w:rPr>
              <w:instrText xml:space="preserve"> PAGEREF _Toc117808183 \h </w:instrText>
            </w:r>
            <w:r w:rsidR="00930AA8">
              <w:rPr>
                <w:noProof/>
                <w:webHidden/>
              </w:rPr>
            </w:r>
            <w:r w:rsidR="00930AA8">
              <w:rPr>
                <w:noProof/>
                <w:webHidden/>
              </w:rPr>
              <w:fldChar w:fldCharType="separate"/>
            </w:r>
            <w:r w:rsidR="00930AA8">
              <w:rPr>
                <w:noProof/>
                <w:webHidden/>
              </w:rPr>
              <w:t>5</w:t>
            </w:r>
            <w:r w:rsidR="00930AA8">
              <w:rPr>
                <w:noProof/>
                <w:webHidden/>
              </w:rPr>
              <w:fldChar w:fldCharType="end"/>
            </w:r>
          </w:hyperlink>
        </w:p>
        <w:p w14:paraId="0E7A8240" w14:textId="79A83806" w:rsidR="00930AA8" w:rsidRDefault="004D1748">
          <w:pPr>
            <w:pStyle w:val="TOC2"/>
            <w:tabs>
              <w:tab w:val="right" w:leader="dot" w:pos="9016"/>
            </w:tabs>
            <w:rPr>
              <w:rFonts w:asciiTheme="minorHAnsi" w:hAnsiTheme="minorHAnsi"/>
              <w:noProof/>
              <w:sz w:val="22"/>
              <w:lang w:val="en-US" w:eastAsia="en-US"/>
            </w:rPr>
          </w:pPr>
          <w:hyperlink w:anchor="_Toc117808184" w:history="1">
            <w:r w:rsidR="00930AA8" w:rsidRPr="003131A0">
              <w:rPr>
                <w:rStyle w:val="Hyperlink"/>
                <w:noProof/>
              </w:rPr>
              <w:t>Becoming a Digital Learner – Mind Map</w:t>
            </w:r>
            <w:r w:rsidR="00930AA8">
              <w:rPr>
                <w:noProof/>
                <w:webHidden/>
              </w:rPr>
              <w:tab/>
            </w:r>
            <w:r w:rsidR="00930AA8">
              <w:rPr>
                <w:noProof/>
                <w:webHidden/>
              </w:rPr>
              <w:fldChar w:fldCharType="begin"/>
            </w:r>
            <w:r w:rsidR="00930AA8">
              <w:rPr>
                <w:noProof/>
                <w:webHidden/>
              </w:rPr>
              <w:instrText xml:space="preserve"> PAGEREF _Toc117808184 \h </w:instrText>
            </w:r>
            <w:r w:rsidR="00930AA8">
              <w:rPr>
                <w:noProof/>
                <w:webHidden/>
              </w:rPr>
            </w:r>
            <w:r w:rsidR="00930AA8">
              <w:rPr>
                <w:noProof/>
                <w:webHidden/>
              </w:rPr>
              <w:fldChar w:fldCharType="separate"/>
            </w:r>
            <w:r w:rsidR="00930AA8">
              <w:rPr>
                <w:noProof/>
                <w:webHidden/>
              </w:rPr>
              <w:t>5</w:t>
            </w:r>
            <w:r w:rsidR="00930AA8">
              <w:rPr>
                <w:noProof/>
                <w:webHidden/>
              </w:rPr>
              <w:fldChar w:fldCharType="end"/>
            </w:r>
          </w:hyperlink>
        </w:p>
        <w:p w14:paraId="0CE38268" w14:textId="2D715B37" w:rsidR="00930AA8" w:rsidRDefault="004D1748">
          <w:pPr>
            <w:pStyle w:val="TOC1"/>
            <w:tabs>
              <w:tab w:val="right" w:leader="dot" w:pos="9016"/>
            </w:tabs>
            <w:rPr>
              <w:rFonts w:asciiTheme="minorHAnsi" w:hAnsiTheme="minorHAnsi"/>
              <w:noProof/>
              <w:sz w:val="22"/>
              <w:lang w:val="en-US" w:eastAsia="en-US"/>
            </w:rPr>
          </w:pPr>
          <w:hyperlink w:anchor="_Toc117808185" w:history="1">
            <w:r w:rsidR="00930AA8" w:rsidRPr="003131A0">
              <w:rPr>
                <w:rStyle w:val="Hyperlink"/>
                <w:noProof/>
              </w:rPr>
              <w:t>Task 3 – Presentation</w:t>
            </w:r>
            <w:r w:rsidR="00930AA8">
              <w:rPr>
                <w:noProof/>
                <w:webHidden/>
              </w:rPr>
              <w:tab/>
            </w:r>
            <w:r w:rsidR="00930AA8">
              <w:rPr>
                <w:noProof/>
                <w:webHidden/>
              </w:rPr>
              <w:fldChar w:fldCharType="begin"/>
            </w:r>
            <w:r w:rsidR="00930AA8">
              <w:rPr>
                <w:noProof/>
                <w:webHidden/>
              </w:rPr>
              <w:instrText xml:space="preserve"> PAGEREF _Toc117808185 \h </w:instrText>
            </w:r>
            <w:r w:rsidR="00930AA8">
              <w:rPr>
                <w:noProof/>
                <w:webHidden/>
              </w:rPr>
            </w:r>
            <w:r w:rsidR="00930AA8">
              <w:rPr>
                <w:noProof/>
                <w:webHidden/>
              </w:rPr>
              <w:fldChar w:fldCharType="separate"/>
            </w:r>
            <w:r w:rsidR="00930AA8">
              <w:rPr>
                <w:noProof/>
                <w:webHidden/>
              </w:rPr>
              <w:t>7</w:t>
            </w:r>
            <w:r w:rsidR="00930AA8">
              <w:rPr>
                <w:noProof/>
                <w:webHidden/>
              </w:rPr>
              <w:fldChar w:fldCharType="end"/>
            </w:r>
          </w:hyperlink>
        </w:p>
        <w:p w14:paraId="0F0E8941" w14:textId="0F42F83D" w:rsidR="00930AA8" w:rsidRDefault="004D1748">
          <w:pPr>
            <w:pStyle w:val="TOC1"/>
            <w:tabs>
              <w:tab w:val="right" w:leader="dot" w:pos="9016"/>
            </w:tabs>
            <w:rPr>
              <w:rFonts w:asciiTheme="minorHAnsi" w:hAnsiTheme="minorHAnsi"/>
              <w:noProof/>
              <w:sz w:val="22"/>
              <w:lang w:val="en-US" w:eastAsia="en-US"/>
            </w:rPr>
          </w:pPr>
          <w:hyperlink w:anchor="_Toc117808186" w:history="1">
            <w:r w:rsidR="00930AA8" w:rsidRPr="003131A0">
              <w:rPr>
                <w:rStyle w:val="Hyperlink"/>
                <w:noProof/>
              </w:rPr>
              <w:t>Task 4 – Reflection</w:t>
            </w:r>
            <w:r w:rsidR="00930AA8">
              <w:rPr>
                <w:noProof/>
                <w:webHidden/>
              </w:rPr>
              <w:tab/>
            </w:r>
            <w:r w:rsidR="00930AA8">
              <w:rPr>
                <w:noProof/>
                <w:webHidden/>
              </w:rPr>
              <w:fldChar w:fldCharType="begin"/>
            </w:r>
            <w:r w:rsidR="00930AA8">
              <w:rPr>
                <w:noProof/>
                <w:webHidden/>
              </w:rPr>
              <w:instrText xml:space="preserve"> PAGEREF _Toc117808186 \h </w:instrText>
            </w:r>
            <w:r w:rsidR="00930AA8">
              <w:rPr>
                <w:noProof/>
                <w:webHidden/>
              </w:rPr>
            </w:r>
            <w:r w:rsidR="00930AA8">
              <w:rPr>
                <w:noProof/>
                <w:webHidden/>
              </w:rPr>
              <w:fldChar w:fldCharType="separate"/>
            </w:r>
            <w:r w:rsidR="00930AA8">
              <w:rPr>
                <w:noProof/>
                <w:webHidden/>
              </w:rPr>
              <w:t>8</w:t>
            </w:r>
            <w:r w:rsidR="00930AA8">
              <w:rPr>
                <w:noProof/>
                <w:webHidden/>
              </w:rPr>
              <w:fldChar w:fldCharType="end"/>
            </w:r>
          </w:hyperlink>
        </w:p>
        <w:p w14:paraId="3BB4424E" w14:textId="50DB4408" w:rsidR="00930AA8" w:rsidRDefault="004D1748">
          <w:pPr>
            <w:pStyle w:val="TOC2"/>
            <w:tabs>
              <w:tab w:val="right" w:leader="dot" w:pos="9016"/>
            </w:tabs>
            <w:rPr>
              <w:rFonts w:asciiTheme="minorHAnsi" w:hAnsiTheme="minorHAnsi"/>
              <w:noProof/>
              <w:sz w:val="22"/>
              <w:lang w:val="en-US" w:eastAsia="en-US"/>
            </w:rPr>
          </w:pPr>
          <w:hyperlink w:anchor="_Toc117808187" w:history="1">
            <w:r w:rsidR="00930AA8" w:rsidRPr="003131A0">
              <w:rPr>
                <w:rStyle w:val="Hyperlink"/>
                <w:noProof/>
              </w:rPr>
              <w:t>Borton’s reflective tool</w:t>
            </w:r>
            <w:r w:rsidR="00930AA8">
              <w:rPr>
                <w:noProof/>
                <w:webHidden/>
              </w:rPr>
              <w:tab/>
            </w:r>
            <w:r w:rsidR="00930AA8">
              <w:rPr>
                <w:noProof/>
                <w:webHidden/>
              </w:rPr>
              <w:fldChar w:fldCharType="begin"/>
            </w:r>
            <w:r w:rsidR="00930AA8">
              <w:rPr>
                <w:noProof/>
                <w:webHidden/>
              </w:rPr>
              <w:instrText xml:space="preserve"> PAGEREF _Toc117808187 \h </w:instrText>
            </w:r>
            <w:r w:rsidR="00930AA8">
              <w:rPr>
                <w:noProof/>
                <w:webHidden/>
              </w:rPr>
            </w:r>
            <w:r w:rsidR="00930AA8">
              <w:rPr>
                <w:noProof/>
                <w:webHidden/>
              </w:rPr>
              <w:fldChar w:fldCharType="separate"/>
            </w:r>
            <w:r w:rsidR="00930AA8">
              <w:rPr>
                <w:noProof/>
                <w:webHidden/>
              </w:rPr>
              <w:t>8</w:t>
            </w:r>
            <w:r w:rsidR="00930AA8">
              <w:rPr>
                <w:noProof/>
                <w:webHidden/>
              </w:rPr>
              <w:fldChar w:fldCharType="end"/>
            </w:r>
          </w:hyperlink>
        </w:p>
        <w:p w14:paraId="0D606CF3" w14:textId="43AB5FBB" w:rsidR="00930AA8" w:rsidRDefault="004D1748">
          <w:pPr>
            <w:pStyle w:val="TOC1"/>
            <w:tabs>
              <w:tab w:val="right" w:leader="dot" w:pos="9016"/>
            </w:tabs>
            <w:rPr>
              <w:rFonts w:asciiTheme="minorHAnsi" w:hAnsiTheme="minorHAnsi"/>
              <w:noProof/>
              <w:sz w:val="22"/>
              <w:lang w:val="en-US" w:eastAsia="en-US"/>
            </w:rPr>
          </w:pPr>
          <w:hyperlink w:anchor="_Toc117808188" w:history="1">
            <w:r w:rsidR="00930AA8" w:rsidRPr="003131A0">
              <w:rPr>
                <w:rStyle w:val="Hyperlink"/>
                <w:noProof/>
              </w:rPr>
              <w:t>Conclusion</w:t>
            </w:r>
            <w:r w:rsidR="00930AA8">
              <w:rPr>
                <w:noProof/>
                <w:webHidden/>
              </w:rPr>
              <w:tab/>
            </w:r>
            <w:r w:rsidR="00930AA8">
              <w:rPr>
                <w:noProof/>
                <w:webHidden/>
              </w:rPr>
              <w:fldChar w:fldCharType="begin"/>
            </w:r>
            <w:r w:rsidR="00930AA8">
              <w:rPr>
                <w:noProof/>
                <w:webHidden/>
              </w:rPr>
              <w:instrText xml:space="preserve"> PAGEREF _Toc117808188 \h </w:instrText>
            </w:r>
            <w:r w:rsidR="00930AA8">
              <w:rPr>
                <w:noProof/>
                <w:webHidden/>
              </w:rPr>
            </w:r>
            <w:r w:rsidR="00930AA8">
              <w:rPr>
                <w:noProof/>
                <w:webHidden/>
              </w:rPr>
              <w:fldChar w:fldCharType="separate"/>
            </w:r>
            <w:r w:rsidR="00930AA8">
              <w:rPr>
                <w:noProof/>
                <w:webHidden/>
              </w:rPr>
              <w:t>11</w:t>
            </w:r>
            <w:r w:rsidR="00930AA8">
              <w:rPr>
                <w:noProof/>
                <w:webHidden/>
              </w:rPr>
              <w:fldChar w:fldCharType="end"/>
            </w:r>
          </w:hyperlink>
        </w:p>
        <w:p w14:paraId="47406C1C" w14:textId="7D4D6F3B" w:rsidR="00930AA8" w:rsidRDefault="004D1748">
          <w:pPr>
            <w:pStyle w:val="TOC1"/>
            <w:tabs>
              <w:tab w:val="right" w:leader="dot" w:pos="9016"/>
            </w:tabs>
            <w:rPr>
              <w:rFonts w:asciiTheme="minorHAnsi" w:hAnsiTheme="minorHAnsi"/>
              <w:noProof/>
              <w:sz w:val="22"/>
              <w:lang w:val="en-US" w:eastAsia="en-US"/>
            </w:rPr>
          </w:pPr>
          <w:hyperlink w:anchor="_Toc117808189" w:history="1">
            <w:r w:rsidR="00930AA8" w:rsidRPr="003131A0">
              <w:rPr>
                <w:rStyle w:val="Hyperlink"/>
                <w:noProof/>
              </w:rPr>
              <w:t>References</w:t>
            </w:r>
            <w:r w:rsidR="00930AA8">
              <w:rPr>
                <w:noProof/>
                <w:webHidden/>
              </w:rPr>
              <w:tab/>
            </w:r>
            <w:r w:rsidR="00930AA8">
              <w:rPr>
                <w:noProof/>
                <w:webHidden/>
              </w:rPr>
              <w:fldChar w:fldCharType="begin"/>
            </w:r>
            <w:r w:rsidR="00930AA8">
              <w:rPr>
                <w:noProof/>
                <w:webHidden/>
              </w:rPr>
              <w:instrText xml:space="preserve"> PAGEREF _Toc117808189 \h </w:instrText>
            </w:r>
            <w:r w:rsidR="00930AA8">
              <w:rPr>
                <w:noProof/>
                <w:webHidden/>
              </w:rPr>
            </w:r>
            <w:r w:rsidR="00930AA8">
              <w:rPr>
                <w:noProof/>
                <w:webHidden/>
              </w:rPr>
              <w:fldChar w:fldCharType="separate"/>
            </w:r>
            <w:r w:rsidR="00930AA8">
              <w:rPr>
                <w:noProof/>
                <w:webHidden/>
              </w:rPr>
              <w:t>12</w:t>
            </w:r>
            <w:r w:rsidR="00930AA8">
              <w:rPr>
                <w:noProof/>
                <w:webHidden/>
              </w:rPr>
              <w:fldChar w:fldCharType="end"/>
            </w:r>
          </w:hyperlink>
        </w:p>
        <w:p w14:paraId="67F1FD56" w14:textId="76E61958" w:rsidR="00FA6250" w:rsidRDefault="00FA6250">
          <w:r>
            <w:rPr>
              <w:b/>
              <w:bCs/>
              <w:noProof/>
            </w:rPr>
            <w:fldChar w:fldCharType="end"/>
          </w:r>
        </w:p>
      </w:sdtContent>
    </w:sdt>
    <w:p w14:paraId="65782D1E" w14:textId="18632E9A" w:rsidR="000F56B2" w:rsidRDefault="000F56B2"/>
    <w:p w14:paraId="2FFF8B0F" w14:textId="286C13B1" w:rsidR="00FA6250" w:rsidRDefault="00FA6250"/>
    <w:p w14:paraId="553C24E6" w14:textId="7F605CD9" w:rsidR="00FA6250" w:rsidRDefault="00FA6250"/>
    <w:p w14:paraId="2ED6F41C" w14:textId="075F92A5" w:rsidR="00FA6250" w:rsidRDefault="00FA6250"/>
    <w:p w14:paraId="78896774" w14:textId="4A52D117" w:rsidR="00FA6250" w:rsidRDefault="00FA6250"/>
    <w:p w14:paraId="662C343F" w14:textId="48DD4D5F" w:rsidR="00FA6250" w:rsidRDefault="00FA6250"/>
    <w:p w14:paraId="6CEE1258" w14:textId="0442BC33" w:rsidR="00FA6250" w:rsidRDefault="00FA6250"/>
    <w:p w14:paraId="0F3A9851" w14:textId="55F22035" w:rsidR="00FA6250" w:rsidRDefault="00FA6250"/>
    <w:p w14:paraId="44CA87B7" w14:textId="28C557FD" w:rsidR="00FA6250" w:rsidRDefault="00FA6250"/>
    <w:p w14:paraId="35CD5CF4" w14:textId="2273C087" w:rsidR="00FA6250" w:rsidRDefault="00FA6250"/>
    <w:p w14:paraId="4DADC43F" w14:textId="1E4E907C" w:rsidR="00FA6250" w:rsidRDefault="00FA6250"/>
    <w:p w14:paraId="4709B898" w14:textId="5AFB6700" w:rsidR="00FA6250" w:rsidRDefault="00FA6250"/>
    <w:p w14:paraId="79AB4549" w14:textId="3A8DFD01" w:rsidR="00FA6250" w:rsidRDefault="00FA6250"/>
    <w:p w14:paraId="0ECE5C6A" w14:textId="30719E77" w:rsidR="00FB767B" w:rsidRDefault="00FB767B" w:rsidP="00FB767B">
      <w:pPr>
        <w:pStyle w:val="Heading1"/>
      </w:pPr>
      <w:bookmarkStart w:id="0" w:name="_Toc117808180"/>
      <w:r>
        <w:lastRenderedPageBreak/>
        <w:t>Introduction</w:t>
      </w:r>
      <w:bookmarkEnd w:id="0"/>
    </w:p>
    <w:p w14:paraId="1B870AB2" w14:textId="74B09178" w:rsidR="00FB767B" w:rsidRDefault="00FB767B" w:rsidP="00BF6091">
      <w:r>
        <w:t xml:space="preserve">Higher education </w:t>
      </w:r>
      <w:r w:rsidR="00EE0FA8">
        <w:t>has certainly seen growth</w:t>
      </w:r>
      <w:r>
        <w:t xml:space="preserve"> in the UK,</w:t>
      </w:r>
      <w:r w:rsidR="00EE0FA8">
        <w:t xml:space="preserve"> </w:t>
      </w:r>
      <w:r w:rsidR="000019BA">
        <w:t xml:space="preserve">the </w:t>
      </w:r>
      <w:r w:rsidR="00EE0FA8">
        <w:t xml:space="preserve">number of students enrolling </w:t>
      </w:r>
      <w:r w:rsidR="003D7E0C">
        <w:t>for higher education</w:t>
      </w:r>
      <w:r w:rsidR="00EE0FA8">
        <w:t xml:space="preserve"> has increased and so </w:t>
      </w:r>
      <w:proofErr w:type="gramStart"/>
      <w:r w:rsidR="00EE0FA8">
        <w:t>does</w:t>
      </w:r>
      <w:proofErr w:type="gramEnd"/>
      <w:r w:rsidR="00EE0FA8">
        <w:t xml:space="preserve"> the universities and institutes</w:t>
      </w:r>
      <w:r w:rsidR="000019BA">
        <w:t>. It is important to prepare for higher education,</w:t>
      </w:r>
      <w:r w:rsidR="003D7E0C">
        <w:t xml:space="preserve"> </w:t>
      </w:r>
      <w:r w:rsidR="000019BA">
        <w:t xml:space="preserve">getting into </w:t>
      </w:r>
      <w:r w:rsidR="00C146DF">
        <w:t>Oxford</w:t>
      </w:r>
      <w:r w:rsidR="000019BA">
        <w:t xml:space="preserve"> </w:t>
      </w:r>
      <w:proofErr w:type="gramStart"/>
      <w:r w:rsidR="00C146DF">
        <w:t>university</w:t>
      </w:r>
      <w:proofErr w:type="gramEnd"/>
      <w:r w:rsidR="00C146DF">
        <w:t xml:space="preserve"> </w:t>
      </w:r>
      <w:r w:rsidR="000019BA">
        <w:t xml:space="preserve">or Cambridge </w:t>
      </w:r>
      <w:r w:rsidR="00C146DF">
        <w:t xml:space="preserve">university </w:t>
      </w:r>
      <w:r w:rsidR="000019BA">
        <w:t xml:space="preserve">is </w:t>
      </w:r>
      <w:r w:rsidR="003D7E0C">
        <w:t xml:space="preserve">certainly </w:t>
      </w:r>
      <w:r w:rsidR="000019BA">
        <w:t xml:space="preserve">difficult but </w:t>
      </w:r>
      <w:r w:rsidR="003D7E0C">
        <w:t xml:space="preserve">it </w:t>
      </w:r>
      <w:r w:rsidR="000019BA">
        <w:t>ca</w:t>
      </w:r>
      <w:r w:rsidR="00C146DF">
        <w:t xml:space="preserve">n take careers to new </w:t>
      </w:r>
      <w:r w:rsidR="003D7E0C">
        <w:t>heights</w:t>
      </w:r>
      <w:r w:rsidR="00C146DF">
        <w:t xml:space="preserve">. </w:t>
      </w:r>
      <w:r w:rsidR="000019BA">
        <w:t>This report describes the various aspects of preparing for higher education</w:t>
      </w:r>
      <w:r w:rsidR="00865449">
        <w:t xml:space="preserve">, </w:t>
      </w:r>
      <w:r w:rsidR="00E55DE5">
        <w:t xml:space="preserve">and </w:t>
      </w:r>
      <w:r w:rsidR="00865449">
        <w:t xml:space="preserve">becoming a </w:t>
      </w:r>
      <w:r w:rsidR="000019BA">
        <w:t>digital learner</w:t>
      </w:r>
      <w:r w:rsidR="003D7E0C">
        <w:t xml:space="preserve">, </w:t>
      </w:r>
      <w:r w:rsidR="000019BA">
        <w:t>it</w:t>
      </w:r>
      <w:r w:rsidR="00865449">
        <w:t xml:space="preserve">, </w:t>
      </w:r>
      <w:r w:rsidR="00E55DE5">
        <w:t xml:space="preserve">the </w:t>
      </w:r>
      <w:r w:rsidR="00865449">
        <w:t xml:space="preserve">report also provides a mind map and reflection using </w:t>
      </w:r>
      <w:proofErr w:type="spellStart"/>
      <w:r w:rsidR="00865449">
        <w:t>Borton’s</w:t>
      </w:r>
      <w:proofErr w:type="spellEnd"/>
      <w:r w:rsidR="00865449">
        <w:t xml:space="preserve"> model.</w:t>
      </w:r>
      <w:r>
        <w:br w:type="page"/>
      </w:r>
    </w:p>
    <w:p w14:paraId="2CAD5D3B" w14:textId="5AC8B3E2" w:rsidR="00FA6250" w:rsidRDefault="00FA6250" w:rsidP="00FA6250">
      <w:pPr>
        <w:pStyle w:val="Heading1"/>
      </w:pPr>
      <w:bookmarkStart w:id="1" w:name="_Toc117808181"/>
      <w:r>
        <w:lastRenderedPageBreak/>
        <w:t xml:space="preserve">Task 1 – </w:t>
      </w:r>
      <w:r w:rsidR="00216AE8">
        <w:t>W</w:t>
      </w:r>
      <w:r>
        <w:t>ritten summary</w:t>
      </w:r>
      <w:bookmarkEnd w:id="1"/>
    </w:p>
    <w:p w14:paraId="60A9C263" w14:textId="4776179A" w:rsidR="00A95699" w:rsidRDefault="00A95699" w:rsidP="00A95699">
      <w:pPr>
        <w:pStyle w:val="Heading2"/>
      </w:pPr>
      <w:bookmarkStart w:id="2" w:name="_Toc117808182"/>
      <w:r w:rsidRPr="00A95699">
        <w:t>Preparing for Higher Education</w:t>
      </w:r>
      <w:bookmarkEnd w:id="2"/>
    </w:p>
    <w:p w14:paraId="55BD1B04" w14:textId="7426B2DA" w:rsidR="009C04C2" w:rsidRDefault="00A95699" w:rsidP="00160DA7">
      <w:r>
        <w:t>Higher education in the UK generally means undergraduate or postgraduate studies that one pursues after school</w:t>
      </w:r>
      <w:r w:rsidR="00062EDF">
        <w:t xml:space="preserve"> (</w:t>
      </w:r>
      <w:r w:rsidR="00062EDF" w:rsidRPr="00967B71">
        <w:rPr>
          <w:lang w:eastAsia="en-US"/>
        </w:rPr>
        <w:t>nidirect.gov.uk</w:t>
      </w:r>
      <w:r w:rsidR="00062EDF">
        <w:rPr>
          <w:lang w:eastAsia="en-US"/>
        </w:rPr>
        <w:t>, 2022</w:t>
      </w:r>
      <w:r w:rsidR="00062EDF">
        <w:t xml:space="preserve">). </w:t>
      </w:r>
      <w:r w:rsidR="009C04C2">
        <w:t xml:space="preserve">Higher education provided by universities not only increases the knowledge about certain </w:t>
      </w:r>
      <w:r w:rsidR="00FB767B">
        <w:t>subjects,</w:t>
      </w:r>
      <w:r w:rsidR="009C04C2">
        <w:t xml:space="preserve"> but it focuses on a more sustainable development of the students</w:t>
      </w:r>
      <w:r w:rsidR="00FB767B">
        <w:t xml:space="preserve"> </w:t>
      </w:r>
      <w:r w:rsidR="00FB767B">
        <w:rPr>
          <w:shd w:val="clear" w:color="auto" w:fill="FFFFFF"/>
        </w:rPr>
        <w:t>(</w:t>
      </w:r>
      <w:proofErr w:type="spellStart"/>
      <w:r w:rsidR="00FB767B">
        <w:rPr>
          <w:shd w:val="clear" w:color="auto" w:fill="FFFFFF"/>
        </w:rPr>
        <w:t>Hallinger</w:t>
      </w:r>
      <w:proofErr w:type="spellEnd"/>
      <w:r w:rsidR="00FB767B">
        <w:rPr>
          <w:shd w:val="clear" w:color="auto" w:fill="FFFFFF"/>
        </w:rPr>
        <w:t xml:space="preserve"> and </w:t>
      </w:r>
      <w:proofErr w:type="spellStart"/>
      <w:r w:rsidR="00FB767B">
        <w:rPr>
          <w:shd w:val="clear" w:color="auto" w:fill="FFFFFF"/>
        </w:rPr>
        <w:t>Chatpinyakoop</w:t>
      </w:r>
      <w:proofErr w:type="spellEnd"/>
      <w:r w:rsidR="00FB767B">
        <w:rPr>
          <w:shd w:val="clear" w:color="auto" w:fill="FFFFFF"/>
        </w:rPr>
        <w:t>, 2019)</w:t>
      </w:r>
      <w:r w:rsidR="00FB767B">
        <w:t xml:space="preserve">. One of the key aspects of higher education is to promote </w:t>
      </w:r>
      <w:r w:rsidR="00F402A0">
        <w:t>diverse</w:t>
      </w:r>
      <w:r w:rsidR="00FB767B">
        <w:t xml:space="preserve"> &amp; future-oriented prospects and affect the decision-making process and behavio</w:t>
      </w:r>
      <w:r w:rsidR="00E900DA">
        <w:t>u</w:t>
      </w:r>
      <w:r w:rsidR="00FB767B">
        <w:t>r</w:t>
      </w:r>
      <w:r w:rsidR="00F402A0">
        <w:t xml:space="preserve"> of pursuers. </w:t>
      </w:r>
    </w:p>
    <w:p w14:paraId="77DA2538" w14:textId="62CC3D99" w:rsidR="00A95699" w:rsidRDefault="00CE3118" w:rsidP="00160DA7">
      <w:r>
        <w:t>To stay productive and achieve career objectives it is important to study effectively</w:t>
      </w:r>
      <w:r w:rsidR="00434191">
        <w:t xml:space="preserve"> and use the available resources to the fullest</w:t>
      </w:r>
      <w:r>
        <w:t xml:space="preserve">. </w:t>
      </w:r>
      <w:r w:rsidR="00434191">
        <w:t>Preparation is a must t</w:t>
      </w:r>
      <w:r>
        <w:t>o produce the best result</w:t>
      </w:r>
      <w:r w:rsidR="00434191">
        <w:t>,</w:t>
      </w:r>
      <w:r w:rsidR="00160DA7">
        <w:t xml:space="preserve"> </w:t>
      </w:r>
      <w:r>
        <w:t>a proper time and place</w:t>
      </w:r>
      <w:r w:rsidR="00434191">
        <w:t xml:space="preserve"> for preparing</w:t>
      </w:r>
      <w:r>
        <w:t xml:space="preserve"> must be decided, and the surrounding environment must be free from distractions</w:t>
      </w:r>
      <w:r w:rsidR="00160DA7">
        <w:t>. The first step is always to state the objectives and plan accordingly, it is important to prioritize the important and urgent tasks first.</w:t>
      </w:r>
      <w:r w:rsidR="00434191">
        <w:t xml:space="preserve"> The </w:t>
      </w:r>
      <w:r w:rsidR="00434191" w:rsidRPr="00A14F09">
        <w:t>Eisenhower Principle</w:t>
      </w:r>
      <w:r w:rsidR="00434191">
        <w:t xml:space="preserve"> can certainly help in identifying the most important tasks</w:t>
      </w:r>
      <w:r w:rsidR="001801F6">
        <w:t xml:space="preserve"> (</w:t>
      </w:r>
      <w:r w:rsidR="001801F6" w:rsidRPr="00156790">
        <w:rPr>
          <w:lang w:eastAsia="en-US"/>
        </w:rPr>
        <w:t>researchgate.net</w:t>
      </w:r>
      <w:r w:rsidR="001801F6">
        <w:rPr>
          <w:lang w:eastAsia="en-US"/>
        </w:rPr>
        <w:t>, 2022</w:t>
      </w:r>
      <w:r w:rsidR="001801F6">
        <w:t xml:space="preserve">) </w:t>
      </w:r>
      <w:r w:rsidR="00434191">
        <w:t xml:space="preserve">that can help the students to </w:t>
      </w:r>
      <w:proofErr w:type="gramStart"/>
      <w:r w:rsidR="00434191">
        <w:t>prioritize,</w:t>
      </w:r>
      <w:proofErr w:type="gramEnd"/>
      <w:r w:rsidR="00434191">
        <w:t xml:space="preserve"> it can save time and effort for being more productive. </w:t>
      </w:r>
      <w:r w:rsidR="00160DA7">
        <w:t xml:space="preserve">Gathering the resources and using them to their full capacity is expected from </w:t>
      </w:r>
      <w:r w:rsidR="00434191">
        <w:t>students,</w:t>
      </w:r>
      <w:r w:rsidR="00160DA7">
        <w:t xml:space="preserve"> but procrastination can come in the way of it. Doing a regular self-assessment can help to stay on the right track, procrastination and perfectionism can also be handled with appropriate actions and support. </w:t>
      </w:r>
      <w:r w:rsidR="009A72D8">
        <w:t xml:space="preserve">Sustaining in a fast-paced environment requires students to learn the necessary skills, and several digital skills and tools that can increase efficiency and productivity are </w:t>
      </w:r>
      <w:r w:rsidR="00A14F09">
        <w:t>essential</w:t>
      </w:r>
      <w:r w:rsidR="009A72D8">
        <w:t xml:space="preserve"> to </w:t>
      </w:r>
      <w:r w:rsidR="00A14F09">
        <w:t>learning</w:t>
      </w:r>
      <w:r w:rsidR="009840DD">
        <w:t xml:space="preserve"> (</w:t>
      </w:r>
      <w:r w:rsidR="009840DD" w:rsidRPr="009840DD">
        <w:t>Siebel, 2019)</w:t>
      </w:r>
      <w:r w:rsidR="009A72D8" w:rsidRPr="009840DD">
        <w:t>.</w:t>
      </w:r>
      <w:r w:rsidR="00A14F09">
        <w:t xml:space="preserve"> Various writing formats such as </w:t>
      </w:r>
      <w:proofErr w:type="gramStart"/>
      <w:r w:rsidR="00A14F09">
        <w:t>reports,</w:t>
      </w:r>
      <w:proofErr w:type="gramEnd"/>
      <w:r w:rsidR="00A14F09">
        <w:t xml:space="preserve"> or essays are needed to be learned with proper referencing and without copying. Assessments are a great way of learning, they can be written, oral or visual but they can certainly add value to the outcome in terms of knowledge and application.</w:t>
      </w:r>
    </w:p>
    <w:p w14:paraId="6D006F7B" w14:textId="77777777" w:rsidR="00156790" w:rsidRDefault="00156790" w:rsidP="00156790">
      <w:pPr>
        <w:jc w:val="center"/>
      </w:pPr>
    </w:p>
    <w:p w14:paraId="69098FEC" w14:textId="73E9D795" w:rsidR="00156790" w:rsidRDefault="00156790" w:rsidP="00156790">
      <w:pPr>
        <w:jc w:val="center"/>
      </w:pPr>
      <w:r w:rsidRPr="00156790">
        <w:rPr>
          <w:noProof/>
          <w:lang w:eastAsia="en-GB"/>
        </w:rPr>
        <w:lastRenderedPageBreak/>
        <w:drawing>
          <wp:inline distT="0" distB="0" distL="0" distR="0" wp14:anchorId="01357FB5" wp14:editId="4A1FD007">
            <wp:extent cx="4076395" cy="2997835"/>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081608" cy="3001669"/>
                    </a:xfrm>
                    <a:prstGeom prst="rect">
                      <a:avLst/>
                    </a:prstGeom>
                  </pic:spPr>
                </pic:pic>
              </a:graphicData>
            </a:graphic>
          </wp:inline>
        </w:drawing>
      </w:r>
    </w:p>
    <w:p w14:paraId="2F54C7D0" w14:textId="405A43B9" w:rsidR="00156790" w:rsidRPr="001801F6" w:rsidRDefault="00156790" w:rsidP="001801F6">
      <w:pPr>
        <w:jc w:val="center"/>
        <w:rPr>
          <w:b/>
          <w:bCs/>
        </w:rPr>
      </w:pPr>
      <w:r w:rsidRPr="001801F6">
        <w:rPr>
          <w:b/>
          <w:bCs/>
        </w:rPr>
        <w:t>Fig: Eisenhower Matrix</w:t>
      </w:r>
    </w:p>
    <w:p w14:paraId="61E4E16D" w14:textId="703F864A" w:rsidR="00156790" w:rsidRPr="001801F6" w:rsidRDefault="00095531" w:rsidP="001801F6">
      <w:pPr>
        <w:jc w:val="center"/>
        <w:rPr>
          <w:b/>
          <w:bCs/>
        </w:rPr>
      </w:pPr>
      <w:r>
        <w:rPr>
          <w:b/>
          <w:bCs/>
        </w:rPr>
        <w:t>(</w:t>
      </w:r>
      <w:r w:rsidR="001801F6" w:rsidRPr="001801F6">
        <w:rPr>
          <w:b/>
          <w:bCs/>
        </w:rPr>
        <w:t>Source</w:t>
      </w:r>
      <w:r w:rsidR="00156790" w:rsidRPr="001801F6">
        <w:rPr>
          <w:b/>
          <w:bCs/>
        </w:rPr>
        <w:t xml:space="preserve">: </w:t>
      </w:r>
      <w:r w:rsidR="001801F6" w:rsidRPr="001801F6">
        <w:rPr>
          <w:b/>
          <w:bCs/>
          <w:lang w:eastAsia="en-US"/>
        </w:rPr>
        <w:t>researchgate.net, 2022</w:t>
      </w:r>
      <w:r>
        <w:rPr>
          <w:b/>
          <w:bCs/>
          <w:lang w:eastAsia="en-US"/>
        </w:rPr>
        <w:t>)</w:t>
      </w:r>
    </w:p>
    <w:p w14:paraId="32DF3E6D" w14:textId="77777777" w:rsidR="009B6A76" w:rsidRDefault="009B6A76">
      <w:pPr>
        <w:spacing w:line="259" w:lineRule="auto"/>
        <w:jc w:val="left"/>
        <w:rPr>
          <w:rFonts w:eastAsiaTheme="majorEastAsia" w:cstheme="majorBidi"/>
          <w:b/>
          <w:sz w:val="28"/>
          <w:szCs w:val="32"/>
          <w:lang w:eastAsia="en-US"/>
        </w:rPr>
      </w:pPr>
      <w:r>
        <w:br w:type="page"/>
      </w:r>
    </w:p>
    <w:p w14:paraId="1F801B74" w14:textId="606C394E" w:rsidR="00894667" w:rsidRPr="007D75CC" w:rsidRDefault="00FA6250" w:rsidP="007D75CC">
      <w:pPr>
        <w:pStyle w:val="Heading1"/>
      </w:pPr>
      <w:bookmarkStart w:id="3" w:name="_Toc117808183"/>
      <w:r>
        <w:lastRenderedPageBreak/>
        <w:t xml:space="preserve">Task 2 – </w:t>
      </w:r>
      <w:r w:rsidR="00216AE8">
        <w:t>M</w:t>
      </w:r>
      <w:r>
        <w:t>ind map</w:t>
      </w:r>
      <w:bookmarkEnd w:id="3"/>
    </w:p>
    <w:p w14:paraId="251DA74D" w14:textId="6915EC4D" w:rsidR="00894667" w:rsidRPr="00894667" w:rsidRDefault="00E55DE5" w:rsidP="00894667">
      <w:pPr>
        <w:rPr>
          <w:lang w:eastAsia="en-US"/>
        </w:rPr>
      </w:pPr>
      <w:r>
        <w:rPr>
          <w:lang w:eastAsia="en-US"/>
        </w:rPr>
        <w:t>A mind</w:t>
      </w:r>
      <w:r w:rsidR="00894667">
        <w:rPr>
          <w:lang w:eastAsia="en-US"/>
        </w:rPr>
        <w:t xml:space="preserve"> Map is a tool</w:t>
      </w:r>
      <w:r w:rsidR="00AA0349">
        <w:rPr>
          <w:lang w:eastAsia="en-US"/>
        </w:rPr>
        <w:t xml:space="preserve"> in form of a diagram</w:t>
      </w:r>
      <w:r w:rsidR="00894667">
        <w:rPr>
          <w:lang w:eastAsia="en-US"/>
        </w:rPr>
        <w:t xml:space="preserve"> that provides a structure that </w:t>
      </w:r>
      <w:r w:rsidR="00AA0349">
        <w:rPr>
          <w:lang w:eastAsia="en-US"/>
        </w:rPr>
        <w:t xml:space="preserve">helps in describing thoughts and to recall </w:t>
      </w:r>
      <w:proofErr w:type="spellStart"/>
      <w:r w:rsidR="00AA0349">
        <w:rPr>
          <w:lang w:eastAsia="en-US"/>
        </w:rPr>
        <w:t>learnings</w:t>
      </w:r>
      <w:proofErr w:type="spellEnd"/>
      <w:r w:rsidR="00AA0349">
        <w:rPr>
          <w:lang w:eastAsia="en-US"/>
        </w:rPr>
        <w:t xml:space="preserve"> or information (</w:t>
      </w:r>
      <w:proofErr w:type="spellStart"/>
      <w:r w:rsidR="00AA0349">
        <w:rPr>
          <w:rFonts w:ascii="Arial" w:hAnsi="Arial" w:cs="Arial"/>
          <w:color w:val="222222"/>
          <w:sz w:val="20"/>
          <w:szCs w:val="20"/>
          <w:shd w:val="clear" w:color="auto" w:fill="FFFFFF"/>
        </w:rPr>
        <w:t>Almulla</w:t>
      </w:r>
      <w:proofErr w:type="spellEnd"/>
      <w:r w:rsidR="00AA0349">
        <w:rPr>
          <w:rFonts w:ascii="Arial" w:hAnsi="Arial" w:cs="Arial"/>
          <w:color w:val="222222"/>
          <w:sz w:val="20"/>
          <w:szCs w:val="20"/>
          <w:shd w:val="clear" w:color="auto" w:fill="FFFFFF"/>
        </w:rPr>
        <w:t xml:space="preserve"> and </w:t>
      </w:r>
      <w:proofErr w:type="spellStart"/>
      <w:r w:rsidR="00AA0349">
        <w:rPr>
          <w:rFonts w:ascii="Arial" w:hAnsi="Arial" w:cs="Arial"/>
          <w:color w:val="222222"/>
          <w:sz w:val="20"/>
          <w:szCs w:val="20"/>
          <w:shd w:val="clear" w:color="auto" w:fill="FFFFFF"/>
        </w:rPr>
        <w:t>Alamri</w:t>
      </w:r>
      <w:proofErr w:type="spellEnd"/>
      <w:r w:rsidR="00AA0349">
        <w:rPr>
          <w:rFonts w:ascii="Arial" w:hAnsi="Arial" w:cs="Arial"/>
          <w:color w:val="222222"/>
          <w:sz w:val="20"/>
          <w:szCs w:val="20"/>
          <w:shd w:val="clear" w:color="auto" w:fill="FFFFFF"/>
        </w:rPr>
        <w:t>, 2021</w:t>
      </w:r>
      <w:r w:rsidR="00AA0349">
        <w:rPr>
          <w:lang w:eastAsia="en-US"/>
        </w:rPr>
        <w:t>).</w:t>
      </w:r>
    </w:p>
    <w:p w14:paraId="6F4306C0" w14:textId="20D2477E" w:rsidR="004759ED" w:rsidRPr="00894667" w:rsidRDefault="00CD5397" w:rsidP="00894667">
      <w:pPr>
        <w:rPr>
          <w:lang w:eastAsia="en-US"/>
        </w:rPr>
      </w:pPr>
      <w:r>
        <w:rPr>
          <w:noProof/>
          <w:lang w:eastAsia="en-GB"/>
        </w:rPr>
        <w:drawing>
          <wp:inline distT="0" distB="0" distL="0" distR="0" wp14:anchorId="1F91030C" wp14:editId="499E5EBB">
            <wp:extent cx="5913120" cy="2961861"/>
            <wp:effectExtent l="0" t="0" r="0" b="1016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657D5EA9" w14:textId="234A2A3C" w:rsidR="00FA6250" w:rsidRPr="00451AB4" w:rsidRDefault="00451AB4" w:rsidP="00451AB4">
      <w:pPr>
        <w:jc w:val="center"/>
        <w:rPr>
          <w:b/>
          <w:bCs/>
          <w:lang w:eastAsia="en-US"/>
        </w:rPr>
      </w:pPr>
      <w:r w:rsidRPr="00451AB4">
        <w:rPr>
          <w:b/>
          <w:bCs/>
          <w:lang w:eastAsia="en-US"/>
        </w:rPr>
        <w:t>Fig: Mind Map</w:t>
      </w:r>
    </w:p>
    <w:p w14:paraId="054F8E6E" w14:textId="1A4E1AF2" w:rsidR="00FA6250" w:rsidRDefault="00451AB4" w:rsidP="004759ED">
      <w:pPr>
        <w:jc w:val="center"/>
        <w:rPr>
          <w:b/>
          <w:bCs/>
          <w:lang w:eastAsia="en-US"/>
        </w:rPr>
      </w:pPr>
      <w:r w:rsidRPr="00451AB4">
        <w:rPr>
          <w:b/>
          <w:bCs/>
          <w:lang w:eastAsia="en-US"/>
        </w:rPr>
        <w:t>Source: Created by Student</w:t>
      </w:r>
    </w:p>
    <w:p w14:paraId="24121EF2" w14:textId="6639F750" w:rsidR="00FA6250" w:rsidRPr="004759ED" w:rsidRDefault="00FA6250" w:rsidP="00FA6250">
      <w:pPr>
        <w:rPr>
          <w:b/>
          <w:bCs/>
          <w:lang w:eastAsia="en-US"/>
        </w:rPr>
      </w:pPr>
    </w:p>
    <w:p w14:paraId="58D1AA41" w14:textId="100D3488" w:rsidR="00FA6250" w:rsidRDefault="004759ED" w:rsidP="00095531">
      <w:pPr>
        <w:pStyle w:val="Heading2"/>
      </w:pPr>
      <w:bookmarkStart w:id="4" w:name="_Toc117808184"/>
      <w:r w:rsidRPr="004759ED">
        <w:t>Becoming a Digital Learner – Mind Map</w:t>
      </w:r>
      <w:bookmarkEnd w:id="4"/>
    </w:p>
    <w:p w14:paraId="65A5083E" w14:textId="59274C5D" w:rsidR="004759ED" w:rsidRDefault="004759ED" w:rsidP="00C067D9">
      <w:r>
        <w:t>The concept of online learning is certainly becoming more and more popular</w:t>
      </w:r>
      <w:r w:rsidR="0003438C">
        <w:t xml:space="preserve"> (</w:t>
      </w:r>
      <w:proofErr w:type="spellStart"/>
      <w:r w:rsidR="0003438C">
        <w:rPr>
          <w:rFonts w:ascii="Arial" w:hAnsi="Arial" w:cs="Arial"/>
          <w:color w:val="222222"/>
          <w:sz w:val="20"/>
          <w:szCs w:val="20"/>
          <w:shd w:val="clear" w:color="auto" w:fill="FFFFFF"/>
        </w:rPr>
        <w:t>Ferri</w:t>
      </w:r>
      <w:proofErr w:type="spellEnd"/>
      <w:r w:rsidR="0003438C">
        <w:rPr>
          <w:rFonts w:ascii="Arial" w:hAnsi="Arial" w:cs="Arial"/>
          <w:color w:val="222222"/>
          <w:sz w:val="20"/>
          <w:szCs w:val="20"/>
          <w:shd w:val="clear" w:color="auto" w:fill="FFFFFF"/>
        </w:rPr>
        <w:t xml:space="preserve"> et al., 2020), </w:t>
      </w:r>
      <w:r w:rsidR="008A1764">
        <w:t xml:space="preserve">and </w:t>
      </w:r>
      <w:r>
        <w:t xml:space="preserve">efficient use of appropriate resources can prove to be very beneficial for any student. </w:t>
      </w:r>
      <w:r w:rsidR="00E55DE5">
        <w:t>Digital</w:t>
      </w:r>
      <w:r>
        <w:t xml:space="preserve"> learning platforms</w:t>
      </w:r>
      <w:r w:rsidR="00A303DF">
        <w:t xml:space="preserve"> and libraries</w:t>
      </w:r>
      <w:r>
        <w:t xml:space="preserve"> are</w:t>
      </w:r>
      <w:r w:rsidR="00A303DF">
        <w:t xml:space="preserve"> a good source of</w:t>
      </w:r>
      <w:r>
        <w:t xml:space="preserve"> providing the required knowledge and can also clarify doubts or any setbacks. To continue learning efficiently, the resources provided by the university must be first understood and studied</w:t>
      </w:r>
      <w:r w:rsidR="00BB3917">
        <w:t xml:space="preserve">, along with proper guidance and clear objectives. The digital learning concept prepares students for the various challenges that need to be acknowledged such as copyrights and identifying fake news. Resources provided in the assessment </w:t>
      </w:r>
      <w:r w:rsidR="00A303DF">
        <w:t>offer</w:t>
      </w:r>
      <w:r w:rsidR="00BB3917">
        <w:t xml:space="preserve"> sources such as </w:t>
      </w:r>
      <w:r w:rsidR="00C067D9">
        <w:t>the</w:t>
      </w:r>
      <w:r w:rsidR="00BB3917">
        <w:t xml:space="preserve"> </w:t>
      </w:r>
      <w:r w:rsidR="00C067D9">
        <w:t>library</w:t>
      </w:r>
      <w:r w:rsidR="00BB3917">
        <w:t xml:space="preserve"> that can be accessed anytime </w:t>
      </w:r>
      <w:r w:rsidR="00C067D9">
        <w:t xml:space="preserve">and help to </w:t>
      </w:r>
      <w:r w:rsidR="00BB3917">
        <w:t>dive deeper into the topic of discussion</w:t>
      </w:r>
      <w:r w:rsidR="00C067D9">
        <w:t xml:space="preserve">. It is important to always check the credibility of any information, a site with a lot of ads is always sceptical of providing honest information. Writing ability is always a focus in the assessments and it is an essential element that will be of use in the future, it needs a careful understanding of the frameworks and structure. </w:t>
      </w:r>
    </w:p>
    <w:p w14:paraId="367F6C37" w14:textId="69A4CF54" w:rsidR="00794E1E" w:rsidRDefault="00C067D9" w:rsidP="00925DF3">
      <w:r>
        <w:lastRenderedPageBreak/>
        <w:t xml:space="preserve">The assessments and the various sources of information such as the libraries have motivated me to seek knowledge and grow my understanding of certain concepts. Various topics of discussion such as written ability and critical thinking </w:t>
      </w:r>
      <w:r w:rsidR="00BE4228">
        <w:t>have</w:t>
      </w:r>
      <w:r>
        <w:t xml:space="preserve"> gained my </w:t>
      </w:r>
      <w:proofErr w:type="gramStart"/>
      <w:r>
        <w:t>interest</w:t>
      </w:r>
      <w:r w:rsidR="00BE4228">
        <w:t>,</w:t>
      </w:r>
      <w:proofErr w:type="gramEnd"/>
      <w:r w:rsidR="00BE4228">
        <w:t xml:space="preserve"> the topics are simple yet interesting to understand. The library allows us to learn either the overview or go deeper and learn more about topics, it has proven very effective in keeping the interest alive. My critical thinking ability has also improved, and it has become easier to distinguish between dependable content and untrustworthy information. Overall, the experience has been beneficial and has made me more productive and efficient. </w:t>
      </w:r>
    </w:p>
    <w:p w14:paraId="100DB6B3" w14:textId="77777777" w:rsidR="00ED5771" w:rsidRDefault="00ED5771">
      <w:pPr>
        <w:spacing w:line="259" w:lineRule="auto"/>
        <w:jc w:val="left"/>
        <w:rPr>
          <w:rFonts w:eastAsiaTheme="majorEastAsia" w:cstheme="majorBidi"/>
          <w:b/>
          <w:sz w:val="28"/>
          <w:szCs w:val="32"/>
          <w:lang w:eastAsia="en-US"/>
        </w:rPr>
      </w:pPr>
      <w:r>
        <w:br w:type="page"/>
      </w:r>
    </w:p>
    <w:p w14:paraId="4D734B28" w14:textId="51E66DC3" w:rsidR="00FA6250" w:rsidRDefault="00FA6250" w:rsidP="00FA6250">
      <w:pPr>
        <w:pStyle w:val="Heading1"/>
      </w:pPr>
      <w:bookmarkStart w:id="5" w:name="_Toc117808185"/>
      <w:r>
        <w:lastRenderedPageBreak/>
        <w:t xml:space="preserve">Task 3 – </w:t>
      </w:r>
      <w:r w:rsidR="00216AE8">
        <w:t>P</w:t>
      </w:r>
      <w:r>
        <w:t>resentation</w:t>
      </w:r>
      <w:bookmarkEnd w:id="5"/>
    </w:p>
    <w:p w14:paraId="1DB05871" w14:textId="1D39ECF8" w:rsidR="00FA6250" w:rsidRPr="00ED5771" w:rsidRDefault="00FA6250" w:rsidP="00FA6250">
      <w:pPr>
        <w:rPr>
          <w:b/>
          <w:lang w:eastAsia="en-US"/>
        </w:rPr>
      </w:pPr>
      <w:r w:rsidRPr="00ED5771">
        <w:rPr>
          <w:b/>
          <w:lang w:eastAsia="en-US"/>
        </w:rPr>
        <w:t>Please follow this link to view my presentation:</w:t>
      </w:r>
    </w:p>
    <w:p w14:paraId="107109AF" w14:textId="49F2CB88" w:rsidR="001745BD" w:rsidRDefault="00794E1E" w:rsidP="00794E1E">
      <w:pPr>
        <w:rPr>
          <w:lang w:eastAsia="en-US"/>
        </w:rPr>
      </w:pPr>
      <w:r>
        <w:rPr>
          <w:lang w:eastAsia="en-US"/>
        </w:rPr>
        <w:t xml:space="preserve">The foundations of my identity are based on </w:t>
      </w:r>
      <w:proofErr w:type="gramStart"/>
      <w:r>
        <w:rPr>
          <w:lang w:eastAsia="en-US"/>
        </w:rPr>
        <w:t>honesty,</w:t>
      </w:r>
      <w:proofErr w:type="gramEnd"/>
      <w:r>
        <w:rPr>
          <w:lang w:eastAsia="en-US"/>
        </w:rPr>
        <w:t xml:space="preserve"> I pursue a responsible role that tests my capabilities and the skills I will acquire along the way. I continue to seek information </w:t>
      </w:r>
      <w:r w:rsidR="00B200F2">
        <w:rPr>
          <w:lang w:eastAsia="en-US"/>
        </w:rPr>
        <w:t>regularly</w:t>
      </w:r>
      <w:r>
        <w:rPr>
          <w:lang w:eastAsia="en-US"/>
        </w:rPr>
        <w:t xml:space="preserve"> from various sources such as </w:t>
      </w:r>
      <w:r w:rsidR="001745BD">
        <w:rPr>
          <w:lang w:eastAsia="en-US"/>
        </w:rPr>
        <w:t xml:space="preserve">the </w:t>
      </w:r>
      <w:r>
        <w:rPr>
          <w:lang w:eastAsia="en-US"/>
        </w:rPr>
        <w:t>internet, books, journals</w:t>
      </w:r>
      <w:r w:rsidR="001745BD">
        <w:rPr>
          <w:lang w:eastAsia="en-US"/>
        </w:rPr>
        <w:t>,</w:t>
      </w:r>
      <w:r>
        <w:rPr>
          <w:lang w:eastAsia="en-US"/>
        </w:rPr>
        <w:t xml:space="preserve"> </w:t>
      </w:r>
      <w:proofErr w:type="spellStart"/>
      <w:r>
        <w:rPr>
          <w:lang w:eastAsia="en-US"/>
        </w:rPr>
        <w:t>etc</w:t>
      </w:r>
      <w:proofErr w:type="spellEnd"/>
      <w:r>
        <w:rPr>
          <w:lang w:eastAsia="en-US"/>
        </w:rPr>
        <w:t xml:space="preserve"> to improve my current understanding and </w:t>
      </w:r>
      <w:r w:rsidR="001745BD">
        <w:rPr>
          <w:lang w:eastAsia="en-US"/>
        </w:rPr>
        <w:t xml:space="preserve">interests. I thrive in a competitive environment that allows me to test my </w:t>
      </w:r>
      <w:proofErr w:type="gramStart"/>
      <w:r w:rsidR="001745BD">
        <w:rPr>
          <w:lang w:eastAsia="en-US"/>
        </w:rPr>
        <w:t>experiences,</w:t>
      </w:r>
      <w:proofErr w:type="gramEnd"/>
      <w:r w:rsidR="001745BD">
        <w:rPr>
          <w:lang w:eastAsia="en-US"/>
        </w:rPr>
        <w:t xml:space="preserve"> I enjoy working with people and accomplishing tasks as a team. I know the importance of effective communication and it has helped me stay clear and specific while addressing issues or misunderstandings.</w:t>
      </w:r>
      <w:r>
        <w:rPr>
          <w:lang w:eastAsia="en-US"/>
        </w:rPr>
        <w:t xml:space="preserve"> </w:t>
      </w:r>
      <w:r w:rsidR="001745BD">
        <w:rPr>
          <w:lang w:eastAsia="en-US"/>
        </w:rPr>
        <w:t>It is important for one to fully understand self before acknowledging the surrounding environment, personal values and beliefs must be firm and based on which the identity is determined. Keeping this thought in mind I regularly like to take feedback from peers and teachers that help me improve and build a social bond with everyone around me.</w:t>
      </w:r>
      <w:r w:rsidR="00B200F2">
        <w:rPr>
          <w:lang w:eastAsia="en-US"/>
        </w:rPr>
        <w:t xml:space="preserve"> I like to stay curious and once I found anything interesting, I seek to learn everything about it, books and the internet have certainly helped me improve a lot of my attributes such as communication and confidence. </w:t>
      </w:r>
      <w:r w:rsidR="002416E6">
        <w:rPr>
          <w:lang w:eastAsia="en-US"/>
        </w:rPr>
        <w:t>Overall,</w:t>
      </w:r>
      <w:r w:rsidR="00B200F2">
        <w:rPr>
          <w:lang w:eastAsia="en-US"/>
        </w:rPr>
        <w:t xml:space="preserve"> I can say I am certainly a team player and working on any task as a team makes the task more interesting and easier to accomplish.</w:t>
      </w:r>
    </w:p>
    <w:p w14:paraId="46CC4F57" w14:textId="77777777" w:rsidR="009840DD" w:rsidRDefault="009840DD" w:rsidP="00FA6250">
      <w:pPr>
        <w:rPr>
          <w:lang w:eastAsia="en-US"/>
        </w:rPr>
      </w:pPr>
    </w:p>
    <w:p w14:paraId="201A1E60" w14:textId="77777777" w:rsidR="009B4D58" w:rsidRDefault="009B4D58" w:rsidP="00FA6250">
      <w:pPr>
        <w:rPr>
          <w:lang w:eastAsia="en-US"/>
        </w:rPr>
      </w:pPr>
    </w:p>
    <w:p w14:paraId="58052FD2" w14:textId="5A086B59" w:rsidR="00FA6250" w:rsidRDefault="00FA6250" w:rsidP="00FA6250">
      <w:pPr>
        <w:rPr>
          <w:lang w:eastAsia="en-US"/>
        </w:rPr>
      </w:pPr>
    </w:p>
    <w:p w14:paraId="100B09EE" w14:textId="1288A5B6" w:rsidR="00FA6250" w:rsidRDefault="00FA6250" w:rsidP="00FA6250">
      <w:pPr>
        <w:rPr>
          <w:lang w:eastAsia="en-US"/>
        </w:rPr>
      </w:pPr>
    </w:p>
    <w:p w14:paraId="1F49FE14" w14:textId="74A4F943" w:rsidR="00FA6250" w:rsidRDefault="00FA6250" w:rsidP="00FA6250">
      <w:pPr>
        <w:rPr>
          <w:lang w:eastAsia="en-US"/>
        </w:rPr>
      </w:pPr>
    </w:p>
    <w:p w14:paraId="77FB81C9" w14:textId="06AF055E" w:rsidR="00FA6250" w:rsidRDefault="00FA6250" w:rsidP="00FA6250">
      <w:pPr>
        <w:rPr>
          <w:lang w:eastAsia="en-US"/>
        </w:rPr>
      </w:pPr>
    </w:p>
    <w:p w14:paraId="036D98AE" w14:textId="1E870129" w:rsidR="00FA6250" w:rsidRDefault="00FA6250" w:rsidP="00FA6250">
      <w:pPr>
        <w:rPr>
          <w:lang w:eastAsia="en-US"/>
        </w:rPr>
      </w:pPr>
    </w:p>
    <w:p w14:paraId="3C445358" w14:textId="243E1B75" w:rsidR="00FA6250" w:rsidRDefault="00FA6250" w:rsidP="00FA6250">
      <w:pPr>
        <w:rPr>
          <w:lang w:eastAsia="en-US"/>
        </w:rPr>
      </w:pPr>
    </w:p>
    <w:p w14:paraId="7DB00BBA" w14:textId="65BECF8F" w:rsidR="00FA6250" w:rsidRDefault="00FA6250" w:rsidP="00FA6250">
      <w:pPr>
        <w:rPr>
          <w:lang w:eastAsia="en-US"/>
        </w:rPr>
      </w:pPr>
    </w:p>
    <w:p w14:paraId="642D9DDA" w14:textId="450DAC88" w:rsidR="00FA6250" w:rsidRDefault="00FA6250" w:rsidP="00FA6250">
      <w:pPr>
        <w:rPr>
          <w:lang w:eastAsia="en-US"/>
        </w:rPr>
      </w:pPr>
    </w:p>
    <w:p w14:paraId="4D078730" w14:textId="34DA16F4" w:rsidR="00FA6250" w:rsidRDefault="00FA6250" w:rsidP="00FA6250">
      <w:pPr>
        <w:rPr>
          <w:lang w:eastAsia="en-US"/>
        </w:rPr>
      </w:pPr>
    </w:p>
    <w:p w14:paraId="168EB601" w14:textId="5A90A1FB" w:rsidR="00FA6250" w:rsidRPr="002416E6" w:rsidRDefault="00FA6250" w:rsidP="002416E6">
      <w:pPr>
        <w:pStyle w:val="Heading1"/>
      </w:pPr>
      <w:bookmarkStart w:id="6" w:name="_Toc117808186"/>
      <w:r>
        <w:lastRenderedPageBreak/>
        <w:t xml:space="preserve">Task 4 – </w:t>
      </w:r>
      <w:r w:rsidR="00216AE8">
        <w:t>R</w:t>
      </w:r>
      <w:r>
        <w:t>eflection</w:t>
      </w:r>
      <w:bookmarkEnd w:id="6"/>
    </w:p>
    <w:p w14:paraId="225C68D5" w14:textId="4E2E8A4C" w:rsidR="000C2DE8" w:rsidRPr="000C2DE8" w:rsidRDefault="000C2DE8" w:rsidP="000C2DE8">
      <w:pPr>
        <w:pStyle w:val="Heading2"/>
        <w:rPr>
          <w:lang w:eastAsia="en-US"/>
        </w:rPr>
      </w:pPr>
      <w:bookmarkStart w:id="7" w:name="_Toc117808187"/>
      <w:proofErr w:type="spellStart"/>
      <w:r w:rsidRPr="00C27EA8">
        <w:t>Borton’s</w:t>
      </w:r>
      <w:proofErr w:type="spellEnd"/>
      <w:r w:rsidRPr="00C27EA8">
        <w:t xml:space="preserve"> reflective tool</w:t>
      </w:r>
      <w:bookmarkEnd w:id="7"/>
    </w:p>
    <w:p w14:paraId="51BDB419" w14:textId="5DCF9F0E" w:rsidR="00671216" w:rsidRPr="00EE3E31" w:rsidRDefault="00C27EA8" w:rsidP="00C27EA8">
      <w:proofErr w:type="spellStart"/>
      <w:r w:rsidRPr="00C27EA8">
        <w:t>Borton’s</w:t>
      </w:r>
      <w:proofErr w:type="spellEnd"/>
      <w:r w:rsidRPr="00C27EA8">
        <w:t xml:space="preserve"> reflective tool</w:t>
      </w:r>
      <w:r>
        <w:t xml:space="preserve"> is an effective way to </w:t>
      </w:r>
      <w:r w:rsidR="000C2DE8">
        <w:t>deliver</w:t>
      </w:r>
      <w:r>
        <w:t xml:space="preserve"> a fair reflection, it </w:t>
      </w:r>
      <w:r w:rsidR="00944B51">
        <w:t xml:space="preserve">analyses three </w:t>
      </w:r>
      <w:r w:rsidR="00947282">
        <w:t xml:space="preserve">key </w:t>
      </w:r>
      <w:r w:rsidR="00944B51">
        <w:t xml:space="preserve">questions that are What, So </w:t>
      </w:r>
      <w:proofErr w:type="gramStart"/>
      <w:r w:rsidR="00944B51">
        <w:t>What</w:t>
      </w:r>
      <w:proofErr w:type="gramEnd"/>
      <w:r w:rsidR="00CF1EFB">
        <w:t>,</w:t>
      </w:r>
      <w:r w:rsidR="00944B51">
        <w:t xml:space="preserve"> and Now What</w:t>
      </w:r>
      <w:r w:rsidR="00CF1EFB">
        <w:t xml:space="preserve"> and addresses</w:t>
      </w:r>
      <w:r w:rsidR="00425A70">
        <w:t xml:space="preserve"> the </w:t>
      </w:r>
      <w:proofErr w:type="spellStart"/>
      <w:r w:rsidR="00425A70">
        <w:t>learnings</w:t>
      </w:r>
      <w:proofErr w:type="spellEnd"/>
      <w:r w:rsidR="00425A70">
        <w:t xml:space="preserve"> expectations and outcome</w:t>
      </w:r>
      <w:r w:rsidR="00327234">
        <w:t xml:space="preserve"> </w:t>
      </w:r>
      <w:r w:rsidR="00327234" w:rsidRPr="00EE3E31">
        <w:t>(Snyder, 2019)</w:t>
      </w:r>
      <w:r w:rsidR="00425A70" w:rsidRPr="00EE3E31">
        <w:t>.</w:t>
      </w:r>
      <w:r w:rsidR="000C2DE8" w:rsidRPr="00EE3E31">
        <w:t xml:space="preserve"> </w:t>
      </w:r>
    </w:p>
    <w:p w14:paraId="79E264FB" w14:textId="77777777" w:rsidR="00947282" w:rsidRDefault="00947282" w:rsidP="00C27EA8"/>
    <w:p w14:paraId="70F9603F" w14:textId="183D3C46" w:rsidR="00671216" w:rsidRDefault="00671216" w:rsidP="00C27EA8">
      <w:r>
        <w:rPr>
          <w:noProof/>
          <w:lang w:eastAsia="en-GB"/>
        </w:rPr>
        <w:drawing>
          <wp:inline distT="0" distB="0" distL="0" distR="0" wp14:anchorId="003E07A0" wp14:editId="0F0644B6">
            <wp:extent cx="5730240" cy="278892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2EA01BBE" w14:textId="77777777" w:rsidR="00947282" w:rsidRDefault="00947282" w:rsidP="00944B51">
      <w:pPr>
        <w:jc w:val="center"/>
        <w:rPr>
          <w:b/>
          <w:bCs/>
          <w:lang w:eastAsia="en-US"/>
        </w:rPr>
      </w:pPr>
    </w:p>
    <w:p w14:paraId="336256DE" w14:textId="51696A9B" w:rsidR="00671216" w:rsidRPr="00944B51" w:rsidRDefault="00944B51" w:rsidP="00944B51">
      <w:pPr>
        <w:jc w:val="center"/>
        <w:rPr>
          <w:b/>
          <w:bCs/>
        </w:rPr>
      </w:pPr>
      <w:r w:rsidRPr="00944B51">
        <w:rPr>
          <w:b/>
          <w:bCs/>
          <w:lang w:eastAsia="en-US"/>
        </w:rPr>
        <w:t xml:space="preserve">Fig 01: </w:t>
      </w:r>
      <w:proofErr w:type="spellStart"/>
      <w:r w:rsidRPr="00944B51">
        <w:rPr>
          <w:b/>
          <w:bCs/>
        </w:rPr>
        <w:t>Borton’s</w:t>
      </w:r>
      <w:proofErr w:type="spellEnd"/>
      <w:r w:rsidRPr="00944B51">
        <w:rPr>
          <w:b/>
          <w:bCs/>
        </w:rPr>
        <w:t xml:space="preserve"> </w:t>
      </w:r>
      <w:r w:rsidR="0070016F">
        <w:rPr>
          <w:b/>
          <w:bCs/>
        </w:rPr>
        <w:t>model of reflection</w:t>
      </w:r>
    </w:p>
    <w:p w14:paraId="7E68AC24" w14:textId="360E7AF4" w:rsidR="00947282" w:rsidRDefault="00944B51" w:rsidP="00947282">
      <w:pPr>
        <w:jc w:val="center"/>
        <w:rPr>
          <w:b/>
          <w:bCs/>
        </w:rPr>
      </w:pPr>
      <w:r w:rsidRPr="00944B51">
        <w:rPr>
          <w:b/>
          <w:bCs/>
        </w:rPr>
        <w:t>Source: Created by student</w:t>
      </w:r>
    </w:p>
    <w:p w14:paraId="6507BF0A" w14:textId="07BFB78D" w:rsidR="00EE3E31" w:rsidRDefault="00EE3E31">
      <w:pPr>
        <w:spacing w:line="259" w:lineRule="auto"/>
        <w:jc w:val="left"/>
        <w:rPr>
          <w:b/>
          <w:bCs/>
        </w:rPr>
      </w:pPr>
      <w:r>
        <w:rPr>
          <w:b/>
          <w:bCs/>
        </w:rPr>
        <w:br w:type="page"/>
      </w:r>
    </w:p>
    <w:p w14:paraId="60F14C40" w14:textId="77777777" w:rsidR="00425A70" w:rsidRDefault="00425A70" w:rsidP="00425A70">
      <w:pPr>
        <w:jc w:val="center"/>
        <w:rPr>
          <w:b/>
          <w:bCs/>
        </w:rPr>
      </w:pPr>
    </w:p>
    <w:tbl>
      <w:tblPr>
        <w:tblStyle w:val="TableGrid"/>
        <w:tblW w:w="0" w:type="auto"/>
        <w:tblLook w:val="04A0" w:firstRow="1" w:lastRow="0" w:firstColumn="1" w:lastColumn="0" w:noHBand="0" w:noVBand="1"/>
      </w:tblPr>
      <w:tblGrid>
        <w:gridCol w:w="3005"/>
        <w:gridCol w:w="3005"/>
        <w:gridCol w:w="3006"/>
      </w:tblGrid>
      <w:tr w:rsidR="000C2DE8" w14:paraId="2DC8FBA0" w14:textId="77777777" w:rsidTr="00947282">
        <w:trPr>
          <w:trHeight w:val="806"/>
        </w:trPr>
        <w:tc>
          <w:tcPr>
            <w:tcW w:w="3005" w:type="dxa"/>
          </w:tcPr>
          <w:p w14:paraId="7748C2DC" w14:textId="6B51BF30" w:rsidR="000C2DE8" w:rsidRPr="00EE3E31" w:rsidRDefault="000C2DE8" w:rsidP="00A523A0">
            <w:pPr>
              <w:spacing w:before="240"/>
              <w:jc w:val="center"/>
              <w:rPr>
                <w:b/>
                <w:bCs/>
                <w:sz w:val="28"/>
                <w:szCs w:val="28"/>
                <w:lang w:val="en-IN" w:eastAsia="en-US"/>
              </w:rPr>
            </w:pPr>
            <w:r w:rsidRPr="00EE3E31">
              <w:rPr>
                <w:b/>
                <w:bCs/>
                <w:sz w:val="28"/>
                <w:szCs w:val="28"/>
                <w:lang w:val="en-IN" w:eastAsia="en-US"/>
              </w:rPr>
              <w:t>What?</w:t>
            </w:r>
          </w:p>
        </w:tc>
        <w:tc>
          <w:tcPr>
            <w:tcW w:w="3005" w:type="dxa"/>
          </w:tcPr>
          <w:p w14:paraId="2A08D4D0" w14:textId="28568F68" w:rsidR="000C2DE8" w:rsidRPr="00EE3E31" w:rsidRDefault="00A523A0" w:rsidP="00A523A0">
            <w:pPr>
              <w:spacing w:before="240"/>
              <w:rPr>
                <w:b/>
                <w:bCs/>
                <w:i/>
                <w:iCs/>
                <w:sz w:val="28"/>
                <w:szCs w:val="28"/>
                <w:lang w:val="en-IN" w:eastAsia="en-US"/>
              </w:rPr>
            </w:pPr>
            <w:r w:rsidRPr="00EE3E31">
              <w:rPr>
                <w:b/>
                <w:bCs/>
                <w:i/>
                <w:iCs/>
                <w:sz w:val="28"/>
                <w:szCs w:val="28"/>
                <w:lang w:val="en-IN" w:eastAsia="en-US"/>
              </w:rPr>
              <w:t xml:space="preserve">       </w:t>
            </w:r>
            <w:r w:rsidR="000C2DE8" w:rsidRPr="00EE3E31">
              <w:rPr>
                <w:b/>
                <w:bCs/>
                <w:i/>
                <w:iCs/>
                <w:sz w:val="28"/>
                <w:szCs w:val="28"/>
                <w:lang w:val="en-IN" w:eastAsia="en-US"/>
              </w:rPr>
              <w:t>So What?</w:t>
            </w:r>
          </w:p>
          <w:p w14:paraId="3D687A84" w14:textId="77777777" w:rsidR="000C2DE8" w:rsidRPr="00EE3E31" w:rsidRDefault="000C2DE8" w:rsidP="00947282">
            <w:pPr>
              <w:rPr>
                <w:b/>
                <w:bCs/>
                <w:sz w:val="28"/>
                <w:szCs w:val="28"/>
                <w:lang w:eastAsia="en-US"/>
              </w:rPr>
            </w:pPr>
          </w:p>
        </w:tc>
        <w:tc>
          <w:tcPr>
            <w:tcW w:w="3006" w:type="dxa"/>
          </w:tcPr>
          <w:p w14:paraId="2BDD28B7" w14:textId="7D2FE36E" w:rsidR="000C2DE8" w:rsidRPr="00EE3E31" w:rsidRDefault="000C2DE8" w:rsidP="00A523A0">
            <w:pPr>
              <w:spacing w:before="240"/>
              <w:jc w:val="center"/>
              <w:rPr>
                <w:b/>
                <w:bCs/>
                <w:i/>
                <w:iCs/>
                <w:sz w:val="28"/>
                <w:szCs w:val="28"/>
                <w:lang w:val="en-IN" w:eastAsia="en-US"/>
              </w:rPr>
            </w:pPr>
            <w:r w:rsidRPr="00EE3E31">
              <w:rPr>
                <w:b/>
                <w:bCs/>
                <w:i/>
                <w:iCs/>
                <w:sz w:val="28"/>
                <w:szCs w:val="28"/>
                <w:lang w:val="en-IN" w:eastAsia="en-US"/>
              </w:rPr>
              <w:t>Now What?</w:t>
            </w:r>
          </w:p>
          <w:p w14:paraId="6C30F8E3" w14:textId="77777777" w:rsidR="000C2DE8" w:rsidRPr="00EE3E31" w:rsidRDefault="000C2DE8" w:rsidP="00947282">
            <w:pPr>
              <w:rPr>
                <w:b/>
                <w:bCs/>
                <w:sz w:val="28"/>
                <w:szCs w:val="28"/>
                <w:lang w:eastAsia="en-US"/>
              </w:rPr>
            </w:pPr>
          </w:p>
        </w:tc>
      </w:tr>
      <w:tr w:rsidR="000C2DE8" w14:paraId="7A7321FA" w14:textId="77777777" w:rsidTr="007002A5">
        <w:trPr>
          <w:trHeight w:val="3044"/>
        </w:trPr>
        <w:tc>
          <w:tcPr>
            <w:tcW w:w="3005" w:type="dxa"/>
          </w:tcPr>
          <w:p w14:paraId="4D75F186" w14:textId="77777777" w:rsidR="00425A70" w:rsidRDefault="00425A70" w:rsidP="00425A70">
            <w:pPr>
              <w:rPr>
                <w:lang w:val="en-IN" w:eastAsia="en-IN"/>
              </w:rPr>
            </w:pPr>
          </w:p>
          <w:p w14:paraId="3F86560F" w14:textId="786F0B3B" w:rsidR="000C2DE8" w:rsidRDefault="000C2DE8" w:rsidP="00425A70">
            <w:pPr>
              <w:rPr>
                <w:lang w:val="en-IN" w:eastAsia="en-IN"/>
              </w:rPr>
            </w:pPr>
            <w:r>
              <w:rPr>
                <w:lang w:val="en-IN" w:eastAsia="en-IN"/>
              </w:rPr>
              <w:t xml:space="preserve">What </w:t>
            </w:r>
            <w:r w:rsidRPr="000C2DE8">
              <w:rPr>
                <w:lang w:val="en-IN" w:eastAsia="en-IN"/>
              </w:rPr>
              <w:t>happened?</w:t>
            </w:r>
          </w:p>
          <w:p w14:paraId="6B0DF9F2" w14:textId="77777777" w:rsidR="00425A70" w:rsidRPr="000C2DE8" w:rsidRDefault="00425A70" w:rsidP="00425A70">
            <w:pPr>
              <w:rPr>
                <w:lang w:val="en-IN" w:eastAsia="en-IN"/>
              </w:rPr>
            </w:pPr>
          </w:p>
          <w:p w14:paraId="6272E3E2" w14:textId="03929974" w:rsidR="000C2DE8" w:rsidRDefault="000C2DE8" w:rsidP="00425A70">
            <w:pPr>
              <w:rPr>
                <w:lang w:val="en-IN" w:eastAsia="en-IN"/>
              </w:rPr>
            </w:pPr>
            <w:r>
              <w:rPr>
                <w:lang w:val="en-IN" w:eastAsia="en-IN"/>
              </w:rPr>
              <w:t xml:space="preserve">What </w:t>
            </w:r>
            <w:r w:rsidRPr="000C2DE8">
              <w:rPr>
                <w:lang w:val="en-IN" w:eastAsia="en-IN"/>
              </w:rPr>
              <w:t xml:space="preserve">did I </w:t>
            </w:r>
            <w:r w:rsidR="00947282">
              <w:rPr>
                <w:lang w:val="en-IN" w:eastAsia="en-IN"/>
              </w:rPr>
              <w:t xml:space="preserve">observe and </w:t>
            </w:r>
            <w:r w:rsidRPr="000C2DE8">
              <w:rPr>
                <w:lang w:val="en-IN" w:eastAsia="en-IN"/>
              </w:rPr>
              <w:t>do?</w:t>
            </w:r>
          </w:p>
          <w:p w14:paraId="6E5BADFE" w14:textId="77777777" w:rsidR="00425A70" w:rsidRPr="000C2DE8" w:rsidRDefault="00425A70" w:rsidP="00425A70">
            <w:pPr>
              <w:rPr>
                <w:lang w:val="en-IN" w:eastAsia="en-IN"/>
              </w:rPr>
            </w:pPr>
          </w:p>
          <w:p w14:paraId="6C9D4F4F" w14:textId="6F1C65AE" w:rsidR="000C2DE8" w:rsidRDefault="000C2DE8" w:rsidP="00425A70">
            <w:pPr>
              <w:rPr>
                <w:lang w:val="en-IN" w:eastAsia="en-IN"/>
              </w:rPr>
            </w:pPr>
            <w:r>
              <w:rPr>
                <w:lang w:val="en-IN" w:eastAsia="en-IN"/>
              </w:rPr>
              <w:t xml:space="preserve">What </w:t>
            </w:r>
            <w:r w:rsidRPr="000C2DE8">
              <w:rPr>
                <w:lang w:val="en-IN" w:eastAsia="en-IN"/>
              </w:rPr>
              <w:t>was my reaction</w:t>
            </w:r>
            <w:r w:rsidR="00947282">
              <w:rPr>
                <w:lang w:val="en-IN" w:eastAsia="en-IN"/>
              </w:rPr>
              <w:t>?</w:t>
            </w:r>
          </w:p>
          <w:p w14:paraId="2F75BEF2" w14:textId="532B11C5" w:rsidR="00326A6C" w:rsidRDefault="00326A6C" w:rsidP="00425A70">
            <w:pPr>
              <w:rPr>
                <w:lang w:val="en-IN" w:eastAsia="en-IN"/>
              </w:rPr>
            </w:pPr>
          </w:p>
          <w:p w14:paraId="0C14D6A7" w14:textId="77777777" w:rsidR="00326A6C" w:rsidRDefault="00326A6C" w:rsidP="00326A6C">
            <w:pPr>
              <w:rPr>
                <w:lang w:val="en-IN" w:eastAsia="en-IN"/>
              </w:rPr>
            </w:pPr>
            <w:r>
              <w:rPr>
                <w:lang w:val="en-IN" w:eastAsia="en-IN"/>
              </w:rPr>
              <w:t>What</w:t>
            </w:r>
            <w:r w:rsidRPr="000C2DE8">
              <w:rPr>
                <w:lang w:val="en-IN" w:eastAsia="en-IN"/>
              </w:rPr>
              <w:t xml:space="preserve"> did other people do who were involved in this?</w:t>
            </w:r>
          </w:p>
          <w:p w14:paraId="365593D3" w14:textId="77777777" w:rsidR="00326A6C" w:rsidRDefault="00326A6C" w:rsidP="00425A70">
            <w:pPr>
              <w:rPr>
                <w:lang w:val="en-IN" w:eastAsia="en-IN"/>
              </w:rPr>
            </w:pPr>
          </w:p>
          <w:p w14:paraId="76F0F3F6" w14:textId="77777777" w:rsidR="00425A70" w:rsidRPr="000C2DE8" w:rsidRDefault="00425A70" w:rsidP="00425A70">
            <w:pPr>
              <w:rPr>
                <w:lang w:val="en-IN" w:eastAsia="en-IN"/>
              </w:rPr>
            </w:pPr>
          </w:p>
          <w:p w14:paraId="1269F6FB" w14:textId="77777777" w:rsidR="000C2DE8" w:rsidRDefault="000C2DE8" w:rsidP="00947282">
            <w:pPr>
              <w:rPr>
                <w:b/>
                <w:bCs/>
                <w:lang w:eastAsia="en-US"/>
              </w:rPr>
            </w:pPr>
          </w:p>
        </w:tc>
        <w:tc>
          <w:tcPr>
            <w:tcW w:w="3005" w:type="dxa"/>
          </w:tcPr>
          <w:p w14:paraId="079A955C" w14:textId="77777777" w:rsidR="00425A70" w:rsidRDefault="00425A70" w:rsidP="00425A70">
            <w:pPr>
              <w:rPr>
                <w:lang w:val="en-IN" w:eastAsia="en-IN"/>
              </w:rPr>
            </w:pPr>
          </w:p>
          <w:p w14:paraId="1F41CC2A" w14:textId="3A422A05" w:rsidR="008A1764" w:rsidRDefault="008A1764" w:rsidP="008A1764">
            <w:pPr>
              <w:rPr>
                <w:lang w:val="en-IN" w:eastAsia="en-IN"/>
              </w:rPr>
            </w:pPr>
            <w:r w:rsidRPr="000C2DE8">
              <w:rPr>
                <w:lang w:val="en-IN" w:eastAsia="en-US"/>
              </w:rPr>
              <w:t>So,</w:t>
            </w:r>
            <w:r>
              <w:rPr>
                <w:lang w:val="en-IN" w:eastAsia="en-IN"/>
              </w:rPr>
              <w:t xml:space="preserve"> what</w:t>
            </w:r>
            <w:r w:rsidRPr="000C2DE8">
              <w:rPr>
                <w:lang w:val="en-IN" w:eastAsia="en-IN"/>
              </w:rPr>
              <w:t xml:space="preserve"> </w:t>
            </w:r>
            <w:r>
              <w:rPr>
                <w:lang w:val="en-IN" w:eastAsia="en-IN"/>
              </w:rPr>
              <w:t>are the</w:t>
            </w:r>
            <w:r w:rsidRPr="000C2DE8">
              <w:rPr>
                <w:lang w:val="en-IN" w:eastAsia="en-IN"/>
              </w:rPr>
              <w:t xml:space="preserve"> effects of what I</w:t>
            </w:r>
            <w:r>
              <w:rPr>
                <w:lang w:val="en-IN" w:eastAsia="en-IN"/>
              </w:rPr>
              <w:t xml:space="preserve"> learned?</w:t>
            </w:r>
          </w:p>
          <w:p w14:paraId="1752D597" w14:textId="77777777" w:rsidR="008A1764" w:rsidRDefault="008A1764" w:rsidP="008A1764">
            <w:pPr>
              <w:rPr>
                <w:lang w:val="en-IN" w:eastAsia="en-IN"/>
              </w:rPr>
            </w:pPr>
          </w:p>
          <w:p w14:paraId="5EF25946" w14:textId="3DCE5EC6" w:rsidR="000C2DE8" w:rsidRDefault="00425A70" w:rsidP="00425A70">
            <w:pPr>
              <w:rPr>
                <w:lang w:val="en-IN" w:eastAsia="en-IN"/>
              </w:rPr>
            </w:pPr>
            <w:r w:rsidRPr="000C2DE8">
              <w:rPr>
                <w:lang w:val="en-IN" w:eastAsia="en-US"/>
              </w:rPr>
              <w:t>So,</w:t>
            </w:r>
            <w:r w:rsidRPr="00425A70">
              <w:t xml:space="preserve"> </w:t>
            </w:r>
            <w:r>
              <w:rPr>
                <w:lang w:val="en-IN" w:eastAsia="en-IN"/>
              </w:rPr>
              <w:t xml:space="preserve">what were </w:t>
            </w:r>
            <w:r w:rsidR="008A1764">
              <w:rPr>
                <w:lang w:val="en-IN" w:eastAsia="en-IN"/>
              </w:rPr>
              <w:t>my</w:t>
            </w:r>
            <w:r>
              <w:rPr>
                <w:lang w:val="en-IN" w:eastAsia="en-IN"/>
              </w:rPr>
              <w:t xml:space="preserve"> feelings</w:t>
            </w:r>
            <w:r w:rsidR="000C2DE8" w:rsidRPr="000C2DE8">
              <w:rPr>
                <w:lang w:val="en-IN" w:eastAsia="en-IN"/>
              </w:rPr>
              <w:t xml:space="preserve"> at the time of the lesson?</w:t>
            </w:r>
          </w:p>
          <w:p w14:paraId="357046CF" w14:textId="77777777" w:rsidR="00425A70" w:rsidRPr="000C2DE8" w:rsidRDefault="00425A70" w:rsidP="00425A70">
            <w:pPr>
              <w:rPr>
                <w:lang w:val="en-IN" w:eastAsia="en-IN"/>
              </w:rPr>
            </w:pPr>
          </w:p>
          <w:p w14:paraId="1257BC62" w14:textId="4EBD0ED1" w:rsidR="000C2DE8" w:rsidRDefault="00425A70" w:rsidP="00425A70">
            <w:pPr>
              <w:rPr>
                <w:lang w:val="en-IN" w:eastAsia="en-IN"/>
              </w:rPr>
            </w:pPr>
            <w:r w:rsidRPr="000C2DE8">
              <w:rPr>
                <w:lang w:val="en-IN" w:eastAsia="en-US"/>
              </w:rPr>
              <w:t>So,</w:t>
            </w:r>
            <w:r>
              <w:rPr>
                <w:lang w:val="en-IN" w:eastAsia="en-IN"/>
              </w:rPr>
              <w:t xml:space="preserve"> what</w:t>
            </w:r>
            <w:r w:rsidR="000C2DE8" w:rsidRPr="000C2DE8">
              <w:rPr>
                <w:lang w:val="en-IN" w:eastAsia="en-IN"/>
              </w:rPr>
              <w:t xml:space="preserve"> </w:t>
            </w:r>
            <w:r>
              <w:rPr>
                <w:lang w:val="en-IN" w:eastAsia="en-IN"/>
              </w:rPr>
              <w:t>were</w:t>
            </w:r>
            <w:r w:rsidR="000C2DE8" w:rsidRPr="000C2DE8">
              <w:rPr>
                <w:lang w:val="en-IN" w:eastAsia="en-IN"/>
              </w:rPr>
              <w:t xml:space="preserve"> my feelings, after the lesson</w:t>
            </w:r>
            <w:r>
              <w:rPr>
                <w:lang w:val="en-IN" w:eastAsia="en-IN"/>
              </w:rPr>
              <w:t>?</w:t>
            </w:r>
          </w:p>
          <w:p w14:paraId="56350235" w14:textId="77777777" w:rsidR="007002A5" w:rsidRDefault="007002A5" w:rsidP="00425A70">
            <w:pPr>
              <w:rPr>
                <w:lang w:val="en-IN" w:eastAsia="en-US"/>
              </w:rPr>
            </w:pPr>
          </w:p>
          <w:p w14:paraId="7477AE8A" w14:textId="2B89880C" w:rsidR="000C2DE8" w:rsidRDefault="00425A70" w:rsidP="00425A70">
            <w:pPr>
              <w:rPr>
                <w:lang w:val="en-IN" w:eastAsia="en-IN"/>
              </w:rPr>
            </w:pPr>
            <w:r w:rsidRPr="000C2DE8">
              <w:rPr>
                <w:lang w:val="en-IN" w:eastAsia="en-US"/>
              </w:rPr>
              <w:t>So,</w:t>
            </w:r>
            <w:r>
              <w:rPr>
                <w:lang w:val="en-IN" w:eastAsia="en-IN"/>
              </w:rPr>
              <w:t xml:space="preserve"> what</w:t>
            </w:r>
            <w:r w:rsidR="00947282">
              <w:rPr>
                <w:lang w:val="en-IN" w:eastAsia="en-IN"/>
              </w:rPr>
              <w:t xml:space="preserve"> are the</w:t>
            </w:r>
            <w:r>
              <w:rPr>
                <w:lang w:val="en-IN" w:eastAsia="en-IN"/>
              </w:rPr>
              <w:t xml:space="preserve"> </w:t>
            </w:r>
            <w:r w:rsidR="000C2DE8" w:rsidRPr="000C2DE8">
              <w:rPr>
                <w:lang w:val="en-IN" w:eastAsia="en-IN"/>
              </w:rPr>
              <w:t xml:space="preserve">positive aspects </w:t>
            </w:r>
            <w:r w:rsidR="00947282">
              <w:rPr>
                <w:lang w:val="en-IN" w:eastAsia="en-IN"/>
              </w:rPr>
              <w:t>of</w:t>
            </w:r>
            <w:r w:rsidR="000C2DE8" w:rsidRPr="000C2DE8">
              <w:rPr>
                <w:lang w:val="en-IN" w:eastAsia="en-IN"/>
              </w:rPr>
              <w:t xml:space="preserve"> the experience?</w:t>
            </w:r>
          </w:p>
          <w:p w14:paraId="18C2A038" w14:textId="77777777" w:rsidR="00425A70" w:rsidRPr="000C2DE8" w:rsidRDefault="00425A70" w:rsidP="00425A70">
            <w:pPr>
              <w:rPr>
                <w:lang w:val="en-IN" w:eastAsia="en-IN"/>
              </w:rPr>
            </w:pPr>
          </w:p>
          <w:p w14:paraId="0634A419" w14:textId="77777777" w:rsidR="000C2DE8" w:rsidRDefault="000C2DE8" w:rsidP="00425A70">
            <w:pPr>
              <w:rPr>
                <w:b/>
                <w:bCs/>
                <w:lang w:eastAsia="en-US"/>
              </w:rPr>
            </w:pPr>
          </w:p>
        </w:tc>
        <w:tc>
          <w:tcPr>
            <w:tcW w:w="3006" w:type="dxa"/>
          </w:tcPr>
          <w:p w14:paraId="16FAD105" w14:textId="77777777" w:rsidR="00425A70" w:rsidRDefault="00425A70" w:rsidP="00425A70">
            <w:pPr>
              <w:rPr>
                <w:lang w:val="en-IN" w:eastAsia="en-IN"/>
              </w:rPr>
            </w:pPr>
          </w:p>
          <w:p w14:paraId="6D326603" w14:textId="5E8F02B2" w:rsidR="000C2DE8" w:rsidRDefault="00425A70" w:rsidP="00425A70">
            <w:pPr>
              <w:rPr>
                <w:lang w:val="en-IN" w:eastAsia="en-IN"/>
              </w:rPr>
            </w:pPr>
            <w:r>
              <w:rPr>
                <w:lang w:val="en-IN" w:eastAsia="en-IN"/>
              </w:rPr>
              <w:t xml:space="preserve">Now, what </w:t>
            </w:r>
            <w:r w:rsidR="000C2DE8" w:rsidRPr="000C2DE8">
              <w:rPr>
                <w:lang w:val="en-IN" w:eastAsia="en-IN"/>
              </w:rPr>
              <w:t xml:space="preserve">are the implications </w:t>
            </w:r>
            <w:r>
              <w:rPr>
                <w:lang w:val="en-IN" w:eastAsia="en-IN"/>
              </w:rPr>
              <w:t>of</w:t>
            </w:r>
            <w:r w:rsidR="000C2DE8" w:rsidRPr="000C2DE8">
              <w:rPr>
                <w:lang w:val="en-IN" w:eastAsia="en-IN"/>
              </w:rPr>
              <w:t xml:space="preserve"> </w:t>
            </w:r>
            <w:r>
              <w:rPr>
                <w:lang w:val="en-IN" w:eastAsia="en-IN"/>
              </w:rPr>
              <w:t>learning?</w:t>
            </w:r>
          </w:p>
          <w:p w14:paraId="41807288" w14:textId="65EF4842" w:rsidR="000C2DE8" w:rsidRPr="000C2DE8" w:rsidRDefault="000C2DE8" w:rsidP="00425A70">
            <w:pPr>
              <w:rPr>
                <w:lang w:val="en-IN" w:eastAsia="en-IN"/>
              </w:rPr>
            </w:pPr>
          </w:p>
          <w:p w14:paraId="68E62F40" w14:textId="27DFF5B8" w:rsidR="00425A70" w:rsidRPr="000C2DE8" w:rsidRDefault="00425A70" w:rsidP="00425A70">
            <w:pPr>
              <w:rPr>
                <w:lang w:val="en-IN" w:eastAsia="en-IN"/>
              </w:rPr>
            </w:pPr>
            <w:r>
              <w:rPr>
                <w:lang w:val="en-IN" w:eastAsia="en-IN"/>
              </w:rPr>
              <w:t xml:space="preserve">Now, what </w:t>
            </w:r>
            <w:r w:rsidRPr="000C2DE8">
              <w:rPr>
                <w:lang w:val="en-IN" w:eastAsia="en-IN"/>
              </w:rPr>
              <w:t xml:space="preserve">aspect should be </w:t>
            </w:r>
            <w:r w:rsidR="00947282">
              <w:rPr>
                <w:lang w:val="en-IN" w:eastAsia="en-IN"/>
              </w:rPr>
              <w:t>focussed on</w:t>
            </w:r>
            <w:r w:rsidRPr="000C2DE8">
              <w:rPr>
                <w:lang w:val="en-IN" w:eastAsia="en-IN"/>
              </w:rPr>
              <w:t>?</w:t>
            </w:r>
          </w:p>
          <w:p w14:paraId="2B02B7A0" w14:textId="77777777" w:rsidR="00425A70" w:rsidRDefault="00425A70" w:rsidP="00425A70">
            <w:pPr>
              <w:rPr>
                <w:lang w:val="en-IN" w:eastAsia="en-IN"/>
              </w:rPr>
            </w:pPr>
          </w:p>
          <w:p w14:paraId="34F9B30B" w14:textId="0222B386" w:rsidR="000C2DE8" w:rsidRPr="000C2DE8" w:rsidRDefault="00425A70" w:rsidP="00425A70">
            <w:pPr>
              <w:rPr>
                <w:lang w:val="en-IN" w:eastAsia="en-IN"/>
              </w:rPr>
            </w:pPr>
            <w:r>
              <w:rPr>
                <w:lang w:val="en-IN" w:eastAsia="en-IN"/>
              </w:rPr>
              <w:t xml:space="preserve">Now, what </w:t>
            </w:r>
            <w:r w:rsidR="000C2DE8" w:rsidRPr="000C2DE8">
              <w:rPr>
                <w:lang w:val="en-IN" w:eastAsia="en-IN"/>
              </w:rPr>
              <w:t xml:space="preserve">help do I need to </w:t>
            </w:r>
            <w:r>
              <w:rPr>
                <w:lang w:val="en-IN" w:eastAsia="en-IN"/>
              </w:rPr>
              <w:t>improve</w:t>
            </w:r>
            <w:r w:rsidR="000C2DE8" w:rsidRPr="000C2DE8">
              <w:rPr>
                <w:lang w:val="en-IN" w:eastAsia="en-IN"/>
              </w:rPr>
              <w:t>?</w:t>
            </w:r>
          </w:p>
          <w:p w14:paraId="751FAEC9" w14:textId="77777777" w:rsidR="00425A70" w:rsidRDefault="00425A70" w:rsidP="00425A70">
            <w:pPr>
              <w:rPr>
                <w:lang w:val="en-IN" w:eastAsia="en-IN"/>
              </w:rPr>
            </w:pPr>
          </w:p>
          <w:p w14:paraId="2C880D4E" w14:textId="77777777" w:rsidR="000C2DE8" w:rsidRDefault="000C2DE8" w:rsidP="00425A70">
            <w:pPr>
              <w:rPr>
                <w:b/>
                <w:bCs/>
                <w:lang w:eastAsia="en-US"/>
              </w:rPr>
            </w:pPr>
          </w:p>
        </w:tc>
      </w:tr>
    </w:tbl>
    <w:p w14:paraId="303D96F6" w14:textId="3C862692" w:rsidR="00FA6250" w:rsidRDefault="00881B42" w:rsidP="00FA6250">
      <w:pPr>
        <w:rPr>
          <w:b/>
          <w:bCs/>
          <w:lang w:eastAsia="en-US"/>
        </w:rPr>
      </w:pPr>
      <w:r>
        <w:rPr>
          <w:b/>
          <w:bCs/>
          <w:lang w:eastAsia="en-US"/>
        </w:rPr>
        <w:br w:type="page"/>
      </w:r>
      <w:r w:rsidR="000C2DE8" w:rsidRPr="000C2DE8">
        <w:rPr>
          <w:b/>
          <w:bCs/>
          <w:lang w:eastAsia="en-US"/>
        </w:rPr>
        <w:lastRenderedPageBreak/>
        <w:t>What?</w:t>
      </w:r>
    </w:p>
    <w:p w14:paraId="024A33B7" w14:textId="07A58D62" w:rsidR="000C2DE8" w:rsidRDefault="00326A6C" w:rsidP="00C31403">
      <w:pPr>
        <w:rPr>
          <w:lang w:eastAsia="en-US"/>
        </w:rPr>
      </w:pPr>
      <w:r>
        <w:rPr>
          <w:lang w:eastAsia="en-US"/>
        </w:rPr>
        <w:t>The university has provided the facility of learning online which certainly has its merits and demerits</w:t>
      </w:r>
      <w:r w:rsidR="00B261D4">
        <w:rPr>
          <w:lang w:eastAsia="en-US"/>
        </w:rPr>
        <w:t xml:space="preserve"> (</w:t>
      </w:r>
      <w:proofErr w:type="spellStart"/>
      <w:r w:rsidR="00B261D4">
        <w:rPr>
          <w:rFonts w:ascii="Arial" w:hAnsi="Arial" w:cs="Arial"/>
          <w:color w:val="222222"/>
          <w:sz w:val="20"/>
          <w:szCs w:val="20"/>
          <w:shd w:val="clear" w:color="auto" w:fill="FFFFFF"/>
        </w:rPr>
        <w:t>Gherheș</w:t>
      </w:r>
      <w:proofErr w:type="spellEnd"/>
      <w:r w:rsidR="00B261D4">
        <w:rPr>
          <w:rFonts w:ascii="Arial" w:hAnsi="Arial" w:cs="Arial"/>
          <w:color w:val="222222"/>
          <w:sz w:val="20"/>
          <w:szCs w:val="20"/>
          <w:shd w:val="clear" w:color="auto" w:fill="FFFFFF"/>
        </w:rPr>
        <w:t xml:space="preserve"> </w:t>
      </w:r>
      <w:r w:rsidR="00B261D4" w:rsidRPr="00B261D4">
        <w:rPr>
          <w:rFonts w:ascii="Arial" w:hAnsi="Arial" w:cs="Arial"/>
          <w:i/>
          <w:iCs/>
          <w:color w:val="222222"/>
          <w:sz w:val="20"/>
          <w:szCs w:val="20"/>
          <w:shd w:val="clear" w:color="auto" w:fill="FFFFFF"/>
        </w:rPr>
        <w:t>et al</w:t>
      </w:r>
      <w:r w:rsidR="00B261D4">
        <w:rPr>
          <w:rFonts w:ascii="Arial" w:hAnsi="Arial" w:cs="Arial"/>
          <w:color w:val="222222"/>
          <w:sz w:val="20"/>
          <w:szCs w:val="20"/>
          <w:shd w:val="clear" w:color="auto" w:fill="FFFFFF"/>
        </w:rPr>
        <w:t>., 2021)</w:t>
      </w:r>
      <w:r>
        <w:rPr>
          <w:lang w:eastAsia="en-US"/>
        </w:rPr>
        <w:t>, but in terms of providing necessary information through various sources, it has been effective. Units and topics were available to be accessed anytime and all the related information was easy to seek and understand. Not only the overview that was easy to interpret but additional information on most of the topics was available to take the knowledge and understanding of the topic further.</w:t>
      </w:r>
    </w:p>
    <w:p w14:paraId="5ED27ABC" w14:textId="77777777" w:rsidR="00326A6C" w:rsidRPr="00326A6C" w:rsidRDefault="00326A6C" w:rsidP="00FA6250">
      <w:pPr>
        <w:rPr>
          <w:lang w:eastAsia="en-US"/>
        </w:rPr>
      </w:pPr>
    </w:p>
    <w:p w14:paraId="330BC139" w14:textId="4BBB5A15" w:rsidR="000C2DE8" w:rsidRDefault="000C2DE8" w:rsidP="00FA6250">
      <w:pPr>
        <w:rPr>
          <w:b/>
          <w:bCs/>
        </w:rPr>
      </w:pPr>
      <w:r w:rsidRPr="000C2DE8">
        <w:rPr>
          <w:b/>
          <w:bCs/>
        </w:rPr>
        <w:t>So What?</w:t>
      </w:r>
    </w:p>
    <w:p w14:paraId="33188A27" w14:textId="6DB18534" w:rsidR="00326A6C" w:rsidRDefault="00326A6C" w:rsidP="00C31403">
      <w:r>
        <w:t>The lessons</w:t>
      </w:r>
      <w:r w:rsidR="008A1764">
        <w:t xml:space="preserve"> were clear and easy to learn, for me personally the topics became interesting and motivated me to search more about them over the internet. Various topics such as the importance of identifying credible sources and discarding fake news were useful in future perspectives also. The online learning experience felt difficult at first but as the process started the fear went off and I efficiently utilized the multiple resources.</w:t>
      </w:r>
    </w:p>
    <w:p w14:paraId="4E500CF5" w14:textId="77777777" w:rsidR="008A1764" w:rsidRPr="008A1764" w:rsidRDefault="008A1764" w:rsidP="00FA6250"/>
    <w:p w14:paraId="2FA65207" w14:textId="700DF096" w:rsidR="000C2DE8" w:rsidRDefault="000C2DE8" w:rsidP="00FA6250">
      <w:pPr>
        <w:rPr>
          <w:b/>
          <w:bCs/>
        </w:rPr>
      </w:pPr>
      <w:r w:rsidRPr="000C2DE8">
        <w:rPr>
          <w:b/>
          <w:bCs/>
        </w:rPr>
        <w:t>Now What?</w:t>
      </w:r>
    </w:p>
    <w:p w14:paraId="61D3A5AC" w14:textId="260B4D5D" w:rsidR="008A1764" w:rsidRPr="000C2DE8" w:rsidRDefault="008A1764" w:rsidP="00C31403">
      <w:pPr>
        <w:rPr>
          <w:lang w:eastAsia="en-US"/>
        </w:rPr>
      </w:pPr>
      <w:r>
        <w:t xml:space="preserve">The </w:t>
      </w:r>
      <w:proofErr w:type="spellStart"/>
      <w:r>
        <w:t>learnings</w:t>
      </w:r>
      <w:proofErr w:type="spellEnd"/>
      <w:r>
        <w:t xml:space="preserve"> and topics were certainly useful and left an impression on me, I will certainly seek more on the libraries to further indulge my knowledge. Visually appealing content helped for better understanding the topic and introducing more of it in form of charts and graphs can be more beneficial. I need more focus on the topics that </w:t>
      </w:r>
      <w:r w:rsidR="00E705CA">
        <w:t>I</w:t>
      </w:r>
      <w:r>
        <w:t xml:space="preserve"> don’t feel </w:t>
      </w:r>
      <w:r w:rsidR="00E705CA">
        <w:t xml:space="preserve">are </w:t>
      </w:r>
      <w:r>
        <w:t xml:space="preserve">interesting but are necessary to learn, with proper guidance and </w:t>
      </w:r>
      <w:r w:rsidR="00E705CA">
        <w:t xml:space="preserve">self-analysis I can identify more areas that need development. </w:t>
      </w:r>
    </w:p>
    <w:p w14:paraId="2766377A" w14:textId="77777777" w:rsidR="000C2DE8" w:rsidRDefault="000C2DE8" w:rsidP="00FA6250">
      <w:pPr>
        <w:rPr>
          <w:lang w:eastAsia="en-US"/>
        </w:rPr>
      </w:pPr>
    </w:p>
    <w:p w14:paraId="1B453385" w14:textId="48D63CB9" w:rsidR="00FA6250" w:rsidRDefault="00FA6250" w:rsidP="00FA6250">
      <w:pPr>
        <w:rPr>
          <w:lang w:eastAsia="en-US"/>
        </w:rPr>
      </w:pPr>
    </w:p>
    <w:p w14:paraId="5DE46304" w14:textId="1DB77A2E" w:rsidR="00FA6250" w:rsidRDefault="00FA6250" w:rsidP="00FA6250">
      <w:pPr>
        <w:rPr>
          <w:lang w:eastAsia="en-US"/>
        </w:rPr>
      </w:pPr>
    </w:p>
    <w:p w14:paraId="22D6F581" w14:textId="2B951195" w:rsidR="00FA6250" w:rsidRDefault="00FA6250" w:rsidP="00FA6250">
      <w:pPr>
        <w:rPr>
          <w:lang w:eastAsia="en-US"/>
        </w:rPr>
      </w:pPr>
    </w:p>
    <w:p w14:paraId="10D0520E" w14:textId="22E89D28" w:rsidR="00FA6250" w:rsidRDefault="00FA6250" w:rsidP="00FA6250">
      <w:pPr>
        <w:rPr>
          <w:lang w:eastAsia="en-US"/>
        </w:rPr>
      </w:pPr>
    </w:p>
    <w:p w14:paraId="50E1D89A" w14:textId="033F7A52" w:rsidR="00FA6250" w:rsidRDefault="00FA6250" w:rsidP="00FA6250">
      <w:pPr>
        <w:rPr>
          <w:lang w:eastAsia="en-US"/>
        </w:rPr>
      </w:pPr>
    </w:p>
    <w:p w14:paraId="53CBB181" w14:textId="4E26D3D8" w:rsidR="00326A6C" w:rsidRPr="00EE3E31" w:rsidRDefault="00326A6C" w:rsidP="00EE3E31">
      <w:pPr>
        <w:pStyle w:val="Heading1"/>
        <w:rPr>
          <w:rFonts w:asciiTheme="majorHAnsi" w:hAnsiTheme="majorHAnsi"/>
          <w:color w:val="2F5496" w:themeColor="accent1" w:themeShade="BF"/>
          <w:sz w:val="32"/>
        </w:rPr>
      </w:pPr>
      <w:bookmarkStart w:id="8" w:name="_Toc117808188"/>
      <w:r>
        <w:lastRenderedPageBreak/>
        <w:t>Conclusion</w:t>
      </w:r>
      <w:bookmarkEnd w:id="8"/>
    </w:p>
    <w:p w14:paraId="1FD43FAD" w14:textId="0540F870" w:rsidR="00865449" w:rsidRPr="00865449" w:rsidRDefault="00865449" w:rsidP="00E55DE5">
      <w:pPr>
        <w:rPr>
          <w:lang w:eastAsia="en-US"/>
        </w:rPr>
      </w:pPr>
      <w:r>
        <w:rPr>
          <w:lang w:eastAsia="en-US"/>
        </w:rPr>
        <w:t xml:space="preserve">Various aspects of online learning were </w:t>
      </w:r>
      <w:r w:rsidR="00E55DE5">
        <w:rPr>
          <w:lang w:eastAsia="en-US"/>
        </w:rPr>
        <w:t>emphasized</w:t>
      </w:r>
      <w:r>
        <w:rPr>
          <w:lang w:eastAsia="en-US"/>
        </w:rPr>
        <w:t xml:space="preserve">, </w:t>
      </w:r>
      <w:r w:rsidR="00B200F2">
        <w:rPr>
          <w:lang w:eastAsia="en-US"/>
        </w:rPr>
        <w:t xml:space="preserve">and </w:t>
      </w:r>
      <w:r>
        <w:rPr>
          <w:lang w:eastAsia="en-US"/>
        </w:rPr>
        <w:t>the online platform didn’t fall behind in providing the required resources.</w:t>
      </w:r>
      <w:r w:rsidR="00E55DE5">
        <w:rPr>
          <w:lang w:eastAsia="en-US"/>
        </w:rPr>
        <w:t xml:space="preserve"> To pursue higher studies, proper planning with clear objectives and </w:t>
      </w:r>
      <w:r w:rsidR="00B200F2">
        <w:rPr>
          <w:lang w:eastAsia="en-US"/>
        </w:rPr>
        <w:t>plans</w:t>
      </w:r>
      <w:r w:rsidR="00E55DE5">
        <w:rPr>
          <w:lang w:eastAsia="en-US"/>
        </w:rPr>
        <w:t xml:space="preserve"> is </w:t>
      </w:r>
      <w:proofErr w:type="gramStart"/>
      <w:r w:rsidR="00E55DE5">
        <w:rPr>
          <w:lang w:eastAsia="en-US"/>
        </w:rPr>
        <w:t>required,</w:t>
      </w:r>
      <w:proofErr w:type="gramEnd"/>
      <w:r w:rsidR="00E55DE5">
        <w:rPr>
          <w:lang w:eastAsia="en-US"/>
        </w:rPr>
        <w:t xml:space="preserve"> and optimal use of the technology and resources available can be of great help. </w:t>
      </w:r>
      <w:proofErr w:type="spellStart"/>
      <w:r w:rsidR="0070016F">
        <w:rPr>
          <w:lang w:eastAsia="en-US"/>
        </w:rPr>
        <w:t>Borton’s</w:t>
      </w:r>
      <w:proofErr w:type="spellEnd"/>
      <w:r w:rsidR="0070016F">
        <w:rPr>
          <w:lang w:eastAsia="en-US"/>
        </w:rPr>
        <w:t xml:space="preserve"> model was used to deliver the reflection and the mind map was also used to recall the key </w:t>
      </w:r>
      <w:proofErr w:type="spellStart"/>
      <w:r w:rsidR="0070016F">
        <w:rPr>
          <w:lang w:eastAsia="en-US"/>
        </w:rPr>
        <w:t>learnings</w:t>
      </w:r>
      <w:proofErr w:type="spellEnd"/>
      <w:r w:rsidR="00E55DE5">
        <w:rPr>
          <w:lang w:eastAsia="en-US"/>
        </w:rPr>
        <w:t xml:space="preserve"> and depicted the interconnectedness. The resources were sufficient in information and made the learning experience fulfilling and exciting.</w:t>
      </w:r>
    </w:p>
    <w:p w14:paraId="390A7C06" w14:textId="7DEEF8CC" w:rsidR="00326A6C" w:rsidRDefault="00326A6C" w:rsidP="00326A6C">
      <w:pPr>
        <w:pStyle w:val="Heading1"/>
      </w:pPr>
      <w:r>
        <w:br w:type="page"/>
      </w:r>
    </w:p>
    <w:p w14:paraId="4BE1D342" w14:textId="0ACC3CE0" w:rsidR="00B200F2" w:rsidRPr="00FA6250" w:rsidRDefault="00FA6250" w:rsidP="00B200F2">
      <w:pPr>
        <w:pStyle w:val="Heading1"/>
      </w:pPr>
      <w:bookmarkStart w:id="9" w:name="_Toc117808189"/>
      <w:r>
        <w:lastRenderedPageBreak/>
        <w:t>Reference</w:t>
      </w:r>
      <w:r w:rsidR="003D7E0C">
        <w:t>s</w:t>
      </w:r>
      <w:bookmarkEnd w:id="9"/>
    </w:p>
    <w:p w14:paraId="31E23257" w14:textId="77777777" w:rsidR="005D6F79" w:rsidRPr="00D67100" w:rsidRDefault="005D6F79" w:rsidP="005D6F79">
      <w:pPr>
        <w:ind w:left="720" w:hanging="720"/>
        <w:rPr>
          <w:rFonts w:cs="Times New Roman"/>
          <w:szCs w:val="24"/>
          <w:lang w:eastAsia="en-US"/>
        </w:rPr>
      </w:pPr>
      <w:proofErr w:type="spellStart"/>
      <w:r w:rsidRPr="00D67100">
        <w:rPr>
          <w:rFonts w:cs="Times New Roman"/>
          <w:color w:val="222222"/>
          <w:szCs w:val="24"/>
          <w:shd w:val="clear" w:color="auto" w:fill="FFFFFF"/>
        </w:rPr>
        <w:t>Almulla</w:t>
      </w:r>
      <w:proofErr w:type="spellEnd"/>
      <w:r w:rsidRPr="00D67100">
        <w:rPr>
          <w:rFonts w:cs="Times New Roman"/>
          <w:color w:val="222222"/>
          <w:szCs w:val="24"/>
          <w:shd w:val="clear" w:color="auto" w:fill="FFFFFF"/>
        </w:rPr>
        <w:t xml:space="preserve">, M.A. and </w:t>
      </w:r>
      <w:proofErr w:type="spellStart"/>
      <w:r w:rsidRPr="00D67100">
        <w:rPr>
          <w:rFonts w:cs="Times New Roman"/>
          <w:color w:val="222222"/>
          <w:szCs w:val="24"/>
          <w:shd w:val="clear" w:color="auto" w:fill="FFFFFF"/>
        </w:rPr>
        <w:t>Alamri</w:t>
      </w:r>
      <w:proofErr w:type="spellEnd"/>
      <w:r w:rsidRPr="00D67100">
        <w:rPr>
          <w:rFonts w:cs="Times New Roman"/>
          <w:color w:val="222222"/>
          <w:szCs w:val="24"/>
          <w:shd w:val="clear" w:color="auto" w:fill="FFFFFF"/>
        </w:rPr>
        <w:t xml:space="preserve">, M.M., 2021. </w:t>
      </w:r>
      <w:proofErr w:type="gramStart"/>
      <w:r w:rsidRPr="00D67100">
        <w:rPr>
          <w:rFonts w:cs="Times New Roman"/>
          <w:color w:val="222222"/>
          <w:szCs w:val="24"/>
          <w:shd w:val="clear" w:color="auto" w:fill="FFFFFF"/>
        </w:rPr>
        <w:t>Using Conceptual Mapping for Learning to Affect Students’ Motivation and Academic Achievement.</w:t>
      </w:r>
      <w:proofErr w:type="gramEnd"/>
      <w:r w:rsidRPr="00D67100">
        <w:rPr>
          <w:rFonts w:cs="Times New Roman"/>
          <w:color w:val="222222"/>
          <w:szCs w:val="24"/>
          <w:shd w:val="clear" w:color="auto" w:fill="FFFFFF"/>
        </w:rPr>
        <w:t> </w:t>
      </w:r>
      <w:proofErr w:type="gramStart"/>
      <w:r w:rsidRPr="00D67100">
        <w:rPr>
          <w:rFonts w:cs="Times New Roman"/>
          <w:color w:val="222222"/>
          <w:szCs w:val="24"/>
          <w:shd w:val="clear" w:color="auto" w:fill="FFFFFF"/>
        </w:rPr>
        <w:t>Sustainability, 13(7), p.4029.</w:t>
      </w:r>
      <w:proofErr w:type="gramEnd"/>
    </w:p>
    <w:p w14:paraId="4DB1F59E" w14:textId="77777777" w:rsidR="005D6F79" w:rsidRPr="00D67100" w:rsidRDefault="005D6F79" w:rsidP="005D6F79">
      <w:pPr>
        <w:ind w:left="720" w:hanging="720"/>
        <w:rPr>
          <w:rFonts w:cs="Times New Roman"/>
          <w:szCs w:val="24"/>
          <w:lang w:eastAsia="en-US"/>
        </w:rPr>
      </w:pPr>
      <w:proofErr w:type="spellStart"/>
      <w:proofErr w:type="gramStart"/>
      <w:r w:rsidRPr="00D67100">
        <w:rPr>
          <w:rFonts w:cs="Times New Roman"/>
          <w:color w:val="222222"/>
          <w:szCs w:val="24"/>
          <w:shd w:val="clear" w:color="auto" w:fill="FFFFFF"/>
        </w:rPr>
        <w:t>Ferri</w:t>
      </w:r>
      <w:proofErr w:type="spellEnd"/>
      <w:r w:rsidRPr="00D67100">
        <w:rPr>
          <w:rFonts w:cs="Times New Roman"/>
          <w:color w:val="222222"/>
          <w:szCs w:val="24"/>
          <w:shd w:val="clear" w:color="auto" w:fill="FFFFFF"/>
        </w:rPr>
        <w:t xml:space="preserve">, F., </w:t>
      </w:r>
      <w:proofErr w:type="spellStart"/>
      <w:r w:rsidRPr="00D67100">
        <w:rPr>
          <w:rFonts w:cs="Times New Roman"/>
          <w:color w:val="222222"/>
          <w:szCs w:val="24"/>
          <w:shd w:val="clear" w:color="auto" w:fill="FFFFFF"/>
        </w:rPr>
        <w:t>Grifoni</w:t>
      </w:r>
      <w:proofErr w:type="spellEnd"/>
      <w:r w:rsidRPr="00D67100">
        <w:rPr>
          <w:rFonts w:cs="Times New Roman"/>
          <w:color w:val="222222"/>
          <w:szCs w:val="24"/>
          <w:shd w:val="clear" w:color="auto" w:fill="FFFFFF"/>
        </w:rPr>
        <w:t xml:space="preserve">, P. and </w:t>
      </w:r>
      <w:proofErr w:type="spellStart"/>
      <w:r w:rsidRPr="00D67100">
        <w:rPr>
          <w:rFonts w:cs="Times New Roman"/>
          <w:color w:val="222222"/>
          <w:szCs w:val="24"/>
          <w:shd w:val="clear" w:color="auto" w:fill="FFFFFF"/>
        </w:rPr>
        <w:t>Guzzo</w:t>
      </w:r>
      <w:proofErr w:type="spellEnd"/>
      <w:r w:rsidRPr="00D67100">
        <w:rPr>
          <w:rFonts w:cs="Times New Roman"/>
          <w:color w:val="222222"/>
          <w:szCs w:val="24"/>
          <w:shd w:val="clear" w:color="auto" w:fill="FFFFFF"/>
        </w:rPr>
        <w:t>, T., 2020.</w:t>
      </w:r>
      <w:proofErr w:type="gramEnd"/>
      <w:r w:rsidRPr="00D67100">
        <w:rPr>
          <w:rFonts w:cs="Times New Roman"/>
          <w:color w:val="222222"/>
          <w:szCs w:val="24"/>
          <w:shd w:val="clear" w:color="auto" w:fill="FFFFFF"/>
        </w:rPr>
        <w:t xml:space="preserve"> Online learning and emergency remote teaching: Opportunities and challenges in emergency situations. </w:t>
      </w:r>
      <w:proofErr w:type="gramStart"/>
      <w:r w:rsidRPr="00D67100">
        <w:rPr>
          <w:rFonts w:cs="Times New Roman"/>
          <w:i/>
          <w:iCs/>
          <w:color w:val="222222"/>
          <w:szCs w:val="24"/>
          <w:shd w:val="clear" w:color="auto" w:fill="FFFFFF"/>
        </w:rPr>
        <w:t>Societies</w:t>
      </w:r>
      <w:r w:rsidRPr="00D67100">
        <w:rPr>
          <w:rFonts w:cs="Times New Roman"/>
          <w:color w:val="222222"/>
          <w:szCs w:val="24"/>
          <w:shd w:val="clear" w:color="auto" w:fill="FFFFFF"/>
        </w:rPr>
        <w:t>, </w:t>
      </w:r>
      <w:r w:rsidRPr="00D67100">
        <w:rPr>
          <w:rFonts w:cs="Times New Roman"/>
          <w:i/>
          <w:iCs/>
          <w:color w:val="222222"/>
          <w:szCs w:val="24"/>
          <w:shd w:val="clear" w:color="auto" w:fill="FFFFFF"/>
        </w:rPr>
        <w:t>10</w:t>
      </w:r>
      <w:r w:rsidRPr="00D67100">
        <w:rPr>
          <w:rFonts w:cs="Times New Roman"/>
          <w:color w:val="222222"/>
          <w:szCs w:val="24"/>
          <w:shd w:val="clear" w:color="auto" w:fill="FFFFFF"/>
        </w:rPr>
        <w:t>(4), p.86.</w:t>
      </w:r>
      <w:proofErr w:type="gramEnd"/>
    </w:p>
    <w:p w14:paraId="3F288936" w14:textId="0BA855ED" w:rsidR="005D6F79" w:rsidRPr="00D67100" w:rsidRDefault="005D6F79" w:rsidP="005D6F79">
      <w:pPr>
        <w:ind w:left="720" w:hanging="720"/>
        <w:rPr>
          <w:rFonts w:cs="Times New Roman"/>
          <w:szCs w:val="24"/>
          <w:shd w:val="clear" w:color="auto" w:fill="FFFFFF"/>
        </w:rPr>
      </w:pPr>
      <w:proofErr w:type="spellStart"/>
      <w:proofErr w:type="gramStart"/>
      <w:r w:rsidRPr="00D67100">
        <w:rPr>
          <w:rFonts w:cs="Times New Roman"/>
          <w:color w:val="222222"/>
          <w:szCs w:val="24"/>
          <w:shd w:val="clear" w:color="auto" w:fill="FFFFFF"/>
        </w:rPr>
        <w:t>Gherheș</w:t>
      </w:r>
      <w:proofErr w:type="spellEnd"/>
      <w:r w:rsidRPr="00D67100">
        <w:rPr>
          <w:rFonts w:cs="Times New Roman"/>
          <w:color w:val="222222"/>
          <w:szCs w:val="24"/>
          <w:shd w:val="clear" w:color="auto" w:fill="FFFFFF"/>
        </w:rPr>
        <w:t xml:space="preserve">, V., </w:t>
      </w:r>
      <w:proofErr w:type="spellStart"/>
      <w:r w:rsidRPr="00D67100">
        <w:rPr>
          <w:rFonts w:cs="Times New Roman"/>
          <w:color w:val="222222"/>
          <w:szCs w:val="24"/>
          <w:shd w:val="clear" w:color="auto" w:fill="FFFFFF"/>
        </w:rPr>
        <w:t>Stoian</w:t>
      </w:r>
      <w:proofErr w:type="spellEnd"/>
      <w:r w:rsidRPr="00D67100">
        <w:rPr>
          <w:rFonts w:cs="Times New Roman"/>
          <w:color w:val="222222"/>
          <w:szCs w:val="24"/>
          <w:shd w:val="clear" w:color="auto" w:fill="FFFFFF"/>
        </w:rPr>
        <w:t xml:space="preserve">, C.E., </w:t>
      </w:r>
      <w:proofErr w:type="spellStart"/>
      <w:r w:rsidRPr="00D67100">
        <w:rPr>
          <w:rFonts w:cs="Times New Roman"/>
          <w:color w:val="222222"/>
          <w:szCs w:val="24"/>
          <w:shd w:val="clear" w:color="auto" w:fill="FFFFFF"/>
        </w:rPr>
        <w:t>Fărcașiu</w:t>
      </w:r>
      <w:proofErr w:type="spellEnd"/>
      <w:r w:rsidRPr="00D67100">
        <w:rPr>
          <w:rFonts w:cs="Times New Roman"/>
          <w:color w:val="222222"/>
          <w:szCs w:val="24"/>
          <w:shd w:val="clear" w:color="auto" w:fill="FFFFFF"/>
        </w:rPr>
        <w:t xml:space="preserve">, M.A. and </w:t>
      </w:r>
      <w:proofErr w:type="spellStart"/>
      <w:r w:rsidRPr="00D67100">
        <w:rPr>
          <w:rFonts w:cs="Times New Roman"/>
          <w:color w:val="222222"/>
          <w:szCs w:val="24"/>
          <w:shd w:val="clear" w:color="auto" w:fill="FFFFFF"/>
        </w:rPr>
        <w:t>Stanici</w:t>
      </w:r>
      <w:proofErr w:type="spellEnd"/>
      <w:r w:rsidRPr="00D67100">
        <w:rPr>
          <w:rFonts w:cs="Times New Roman"/>
          <w:color w:val="222222"/>
          <w:szCs w:val="24"/>
          <w:shd w:val="clear" w:color="auto" w:fill="FFFFFF"/>
        </w:rPr>
        <w:t>, M., 2021.</w:t>
      </w:r>
      <w:proofErr w:type="gramEnd"/>
      <w:r w:rsidRPr="00D67100">
        <w:rPr>
          <w:rFonts w:cs="Times New Roman"/>
          <w:color w:val="222222"/>
          <w:szCs w:val="24"/>
          <w:shd w:val="clear" w:color="auto" w:fill="FFFFFF"/>
        </w:rPr>
        <w:t xml:space="preserve"> E-learning vs. face-to-face learning: </w:t>
      </w:r>
      <w:proofErr w:type="spellStart"/>
      <w:r w:rsidRPr="00D67100">
        <w:rPr>
          <w:rFonts w:cs="Times New Roman"/>
          <w:color w:val="222222"/>
          <w:szCs w:val="24"/>
          <w:shd w:val="clear" w:color="auto" w:fill="FFFFFF"/>
        </w:rPr>
        <w:t>Analyzing</w:t>
      </w:r>
      <w:proofErr w:type="spellEnd"/>
      <w:r w:rsidRPr="00D67100">
        <w:rPr>
          <w:rFonts w:cs="Times New Roman"/>
          <w:color w:val="222222"/>
          <w:szCs w:val="24"/>
          <w:shd w:val="clear" w:color="auto" w:fill="FFFFFF"/>
        </w:rPr>
        <w:t xml:space="preserve"> students’ preferences and behavio</w:t>
      </w:r>
      <w:r w:rsidR="00E900DA">
        <w:rPr>
          <w:rFonts w:cs="Times New Roman"/>
          <w:color w:val="222222"/>
          <w:szCs w:val="24"/>
          <w:shd w:val="clear" w:color="auto" w:fill="FFFFFF"/>
        </w:rPr>
        <w:t>u</w:t>
      </w:r>
      <w:bookmarkStart w:id="10" w:name="_GoBack"/>
      <w:bookmarkEnd w:id="10"/>
      <w:r w:rsidRPr="00D67100">
        <w:rPr>
          <w:rFonts w:cs="Times New Roman"/>
          <w:color w:val="222222"/>
          <w:szCs w:val="24"/>
          <w:shd w:val="clear" w:color="auto" w:fill="FFFFFF"/>
        </w:rPr>
        <w:t>rs. </w:t>
      </w:r>
      <w:proofErr w:type="gramStart"/>
      <w:r w:rsidRPr="00D67100">
        <w:rPr>
          <w:rFonts w:cs="Times New Roman"/>
          <w:color w:val="222222"/>
          <w:szCs w:val="24"/>
          <w:shd w:val="clear" w:color="auto" w:fill="FFFFFF"/>
        </w:rPr>
        <w:t>Sustainability, 13(8), p.4381.</w:t>
      </w:r>
      <w:proofErr w:type="gramEnd"/>
    </w:p>
    <w:p w14:paraId="1124BC27" w14:textId="77777777" w:rsidR="005D6F79" w:rsidRPr="00D67100" w:rsidRDefault="005D6F79" w:rsidP="005D6F79">
      <w:pPr>
        <w:ind w:left="720" w:hanging="720"/>
        <w:rPr>
          <w:rFonts w:cs="Times New Roman"/>
          <w:szCs w:val="24"/>
          <w:shd w:val="clear" w:color="auto" w:fill="FFFFFF"/>
        </w:rPr>
      </w:pPr>
      <w:proofErr w:type="spellStart"/>
      <w:r w:rsidRPr="00D67100">
        <w:rPr>
          <w:rFonts w:cs="Times New Roman"/>
          <w:szCs w:val="24"/>
          <w:shd w:val="clear" w:color="auto" w:fill="FFFFFF"/>
        </w:rPr>
        <w:t>Hallinger</w:t>
      </w:r>
      <w:proofErr w:type="spellEnd"/>
      <w:r w:rsidRPr="00D67100">
        <w:rPr>
          <w:rFonts w:cs="Times New Roman"/>
          <w:szCs w:val="24"/>
          <w:shd w:val="clear" w:color="auto" w:fill="FFFFFF"/>
        </w:rPr>
        <w:t xml:space="preserve">, P. and </w:t>
      </w:r>
      <w:proofErr w:type="spellStart"/>
      <w:r w:rsidRPr="00D67100">
        <w:rPr>
          <w:rFonts w:cs="Times New Roman"/>
          <w:szCs w:val="24"/>
          <w:shd w:val="clear" w:color="auto" w:fill="FFFFFF"/>
        </w:rPr>
        <w:t>Chatpinyakoop</w:t>
      </w:r>
      <w:proofErr w:type="spellEnd"/>
      <w:r w:rsidRPr="00D67100">
        <w:rPr>
          <w:rFonts w:cs="Times New Roman"/>
          <w:szCs w:val="24"/>
          <w:shd w:val="clear" w:color="auto" w:fill="FFFFFF"/>
        </w:rPr>
        <w:t xml:space="preserve">, C., 2019. A </w:t>
      </w:r>
      <w:proofErr w:type="spellStart"/>
      <w:r w:rsidRPr="00D67100">
        <w:rPr>
          <w:rFonts w:cs="Times New Roman"/>
          <w:szCs w:val="24"/>
          <w:shd w:val="clear" w:color="auto" w:fill="FFFFFF"/>
        </w:rPr>
        <w:t>bibliometric</w:t>
      </w:r>
      <w:proofErr w:type="spellEnd"/>
      <w:r w:rsidRPr="00D67100">
        <w:rPr>
          <w:rFonts w:cs="Times New Roman"/>
          <w:szCs w:val="24"/>
          <w:shd w:val="clear" w:color="auto" w:fill="FFFFFF"/>
        </w:rPr>
        <w:t xml:space="preserve"> review of research on higher education for sustainable development, 1998–2018. </w:t>
      </w:r>
      <w:proofErr w:type="gramStart"/>
      <w:r w:rsidRPr="00D67100">
        <w:rPr>
          <w:rFonts w:cs="Times New Roman"/>
          <w:szCs w:val="24"/>
          <w:shd w:val="clear" w:color="auto" w:fill="FFFFFF"/>
        </w:rPr>
        <w:t>Sustainability, 11(8), p.2401.</w:t>
      </w:r>
      <w:proofErr w:type="gramEnd"/>
    </w:p>
    <w:p w14:paraId="4952EE59" w14:textId="77777777" w:rsidR="005D6F79" w:rsidRPr="00D67100" w:rsidRDefault="005D6F79" w:rsidP="005D6F79">
      <w:pPr>
        <w:ind w:left="720" w:hanging="720"/>
        <w:rPr>
          <w:rFonts w:cs="Times New Roman"/>
          <w:szCs w:val="24"/>
          <w:lang w:eastAsia="en-US"/>
        </w:rPr>
      </w:pPr>
      <w:r w:rsidRPr="00D67100">
        <w:rPr>
          <w:rFonts w:cs="Times New Roman"/>
          <w:szCs w:val="24"/>
          <w:lang w:eastAsia="en-US"/>
        </w:rPr>
        <w:t>nidirect.gov.uk, 2022 nidirect.gov [Online] What higher education is Available at &lt;https://www.nidirect.gov.uk/articles/what-higher-education#:~:text=Higher%20education%20is%20third%20level</w:t>
      </w:r>
      <w:proofErr w:type="gramStart"/>
      <w:r w:rsidRPr="00D67100">
        <w:rPr>
          <w:rFonts w:cs="Times New Roman"/>
          <w:szCs w:val="24"/>
          <w:lang w:eastAsia="en-US"/>
        </w:rPr>
        <w:t>,includes</w:t>
      </w:r>
      <w:proofErr w:type="gramEnd"/>
      <w:r w:rsidRPr="00D67100">
        <w:rPr>
          <w:rFonts w:cs="Times New Roman"/>
          <w:szCs w:val="24"/>
          <w:lang w:eastAsia="en-US"/>
        </w:rPr>
        <w:t>%20undergraduate%20and%20postgraduate%20study.&gt; [Accessed on 26 October 2022]</w:t>
      </w:r>
    </w:p>
    <w:p w14:paraId="0D8E9F6E" w14:textId="7967E85E" w:rsidR="005D6F79" w:rsidRPr="00D67100" w:rsidRDefault="005D6F79" w:rsidP="005D6F79">
      <w:pPr>
        <w:ind w:left="720" w:hanging="720"/>
        <w:rPr>
          <w:rFonts w:cs="Times New Roman"/>
          <w:szCs w:val="24"/>
          <w:lang w:eastAsia="en-US"/>
        </w:rPr>
      </w:pPr>
      <w:r w:rsidRPr="00D67100">
        <w:rPr>
          <w:rFonts w:cs="Times New Roman"/>
          <w:szCs w:val="24"/>
          <w:lang w:eastAsia="en-US"/>
        </w:rPr>
        <w:t xml:space="preserve">researchgate.net, 2022 research gate [Online] The Time Management Matrix (Eisenhower’s matrix) Available at &lt;https://www.researchgate.net/figure/The-Time-Management-Matrix-Eisenhowers-matrix_fig1_358265747&gt; [Accessed on 27 October </w:t>
      </w:r>
      <w:proofErr w:type="gramStart"/>
      <w:r w:rsidRPr="00D67100">
        <w:rPr>
          <w:rFonts w:cs="Times New Roman"/>
          <w:szCs w:val="24"/>
          <w:lang w:eastAsia="en-US"/>
        </w:rPr>
        <w:t>2022 ]</w:t>
      </w:r>
      <w:proofErr w:type="gramEnd"/>
    </w:p>
    <w:p w14:paraId="3387034C" w14:textId="77777777" w:rsidR="005D6F79" w:rsidRPr="00D67100" w:rsidRDefault="005D6F79" w:rsidP="005D6F79">
      <w:pPr>
        <w:ind w:left="720" w:hanging="720"/>
        <w:rPr>
          <w:rFonts w:cs="Times New Roman"/>
          <w:szCs w:val="24"/>
          <w:lang w:eastAsia="en-US"/>
        </w:rPr>
      </w:pPr>
      <w:r w:rsidRPr="00D67100">
        <w:rPr>
          <w:rFonts w:cs="Times New Roman"/>
          <w:color w:val="222222"/>
          <w:szCs w:val="24"/>
          <w:shd w:val="clear" w:color="auto" w:fill="FFFFFF"/>
        </w:rPr>
        <w:t xml:space="preserve">Siebel, T.M., 2019. Digital transformation: survive and thrive in an era of mass extinction. </w:t>
      </w:r>
      <w:proofErr w:type="spellStart"/>
      <w:proofErr w:type="gramStart"/>
      <w:r w:rsidRPr="00D67100">
        <w:rPr>
          <w:rFonts w:cs="Times New Roman"/>
          <w:color w:val="222222"/>
          <w:szCs w:val="24"/>
          <w:shd w:val="clear" w:color="auto" w:fill="FFFFFF"/>
        </w:rPr>
        <w:t>RosettaBooks</w:t>
      </w:r>
      <w:proofErr w:type="spellEnd"/>
      <w:r w:rsidRPr="00D67100">
        <w:rPr>
          <w:rFonts w:cs="Times New Roman"/>
          <w:color w:val="222222"/>
          <w:szCs w:val="24"/>
          <w:shd w:val="clear" w:color="auto" w:fill="FFFFFF"/>
        </w:rPr>
        <w:t>.</w:t>
      </w:r>
      <w:proofErr w:type="gramEnd"/>
    </w:p>
    <w:p w14:paraId="5D964742" w14:textId="77777777" w:rsidR="005D6F79" w:rsidRPr="00D67100" w:rsidRDefault="005D6F79" w:rsidP="005D6F79">
      <w:pPr>
        <w:ind w:left="720" w:hanging="720"/>
        <w:rPr>
          <w:rFonts w:cs="Times New Roman"/>
          <w:color w:val="222222"/>
          <w:szCs w:val="24"/>
          <w:shd w:val="clear" w:color="auto" w:fill="FFFFFF"/>
        </w:rPr>
      </w:pPr>
      <w:r w:rsidRPr="00D67100">
        <w:rPr>
          <w:rFonts w:cs="Times New Roman"/>
          <w:color w:val="222222"/>
          <w:szCs w:val="24"/>
          <w:shd w:val="clear" w:color="auto" w:fill="FFFFFF"/>
        </w:rPr>
        <w:t xml:space="preserve">Snyder, M.M., 2019. </w:t>
      </w:r>
      <w:proofErr w:type="gramStart"/>
      <w:r w:rsidRPr="00D67100">
        <w:rPr>
          <w:rFonts w:cs="Times New Roman"/>
          <w:color w:val="222222"/>
          <w:szCs w:val="24"/>
          <w:shd w:val="clear" w:color="auto" w:fill="FFFFFF"/>
        </w:rPr>
        <w:t>Designing socially-mediated reflection in online discussions.</w:t>
      </w:r>
      <w:proofErr w:type="gramEnd"/>
      <w:r w:rsidRPr="00D67100">
        <w:rPr>
          <w:rFonts w:cs="Times New Roman"/>
          <w:color w:val="222222"/>
          <w:szCs w:val="24"/>
          <w:shd w:val="clear" w:color="auto" w:fill="FFFFFF"/>
        </w:rPr>
        <w:t> FDLA Journal, 4(1), p.3.</w:t>
      </w:r>
    </w:p>
    <w:sectPr w:rsidR="005D6F79" w:rsidRPr="00D67100" w:rsidSect="003D7E0C">
      <w:footerReference w:type="default" r:id="rId2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40B540" w14:textId="77777777" w:rsidR="004D1748" w:rsidRDefault="004D1748" w:rsidP="00FA6250">
      <w:pPr>
        <w:spacing w:after="0" w:line="240" w:lineRule="auto"/>
      </w:pPr>
      <w:r>
        <w:separator/>
      </w:r>
    </w:p>
  </w:endnote>
  <w:endnote w:type="continuationSeparator" w:id="0">
    <w:p w14:paraId="1924BCC6" w14:textId="77777777" w:rsidR="004D1748" w:rsidRDefault="004D1748" w:rsidP="00FA6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SimSun"/>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2940551"/>
      <w:docPartObj>
        <w:docPartGallery w:val="Page Numbers (Bottom of Page)"/>
        <w:docPartUnique/>
      </w:docPartObj>
    </w:sdtPr>
    <w:sdtEndPr>
      <w:rPr>
        <w:noProof/>
      </w:rPr>
    </w:sdtEndPr>
    <w:sdtContent>
      <w:p w14:paraId="5C4D6521" w14:textId="11F7E6F2" w:rsidR="009B6A76" w:rsidRDefault="009B6A76">
        <w:pPr>
          <w:pStyle w:val="Footer"/>
          <w:jc w:val="right"/>
        </w:pPr>
        <w:r>
          <w:fldChar w:fldCharType="begin"/>
        </w:r>
        <w:r>
          <w:instrText xml:space="preserve"> PAGE   \* MERGEFORMAT </w:instrText>
        </w:r>
        <w:r>
          <w:fldChar w:fldCharType="separate"/>
        </w:r>
        <w:r w:rsidR="00E900DA">
          <w:rPr>
            <w:noProof/>
          </w:rPr>
          <w:t>2</w:t>
        </w:r>
        <w:r>
          <w:rPr>
            <w:noProof/>
          </w:rPr>
          <w:fldChar w:fldCharType="end"/>
        </w:r>
      </w:p>
    </w:sdtContent>
  </w:sdt>
  <w:p w14:paraId="29EC8324" w14:textId="77777777" w:rsidR="00FA6250" w:rsidRDefault="00FA62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FD33BF" w14:textId="77777777" w:rsidR="004D1748" w:rsidRDefault="004D1748" w:rsidP="00FA6250">
      <w:pPr>
        <w:spacing w:after="0" w:line="240" w:lineRule="auto"/>
      </w:pPr>
      <w:r>
        <w:separator/>
      </w:r>
    </w:p>
  </w:footnote>
  <w:footnote w:type="continuationSeparator" w:id="0">
    <w:p w14:paraId="34093D50" w14:textId="77777777" w:rsidR="004D1748" w:rsidRDefault="004D1748" w:rsidP="00FA625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3329F"/>
    <w:multiLevelType w:val="hybridMultilevel"/>
    <w:tmpl w:val="8180A19C"/>
    <w:lvl w:ilvl="0" w:tplc="8DE2BF14">
      <w:start w:val="1"/>
      <w:numFmt w:val="bullet"/>
      <w:lvlText w:val="•"/>
      <w:lvlJc w:val="left"/>
      <w:pPr>
        <w:tabs>
          <w:tab w:val="num" w:pos="720"/>
        </w:tabs>
        <w:ind w:left="720" w:hanging="360"/>
      </w:pPr>
      <w:rPr>
        <w:rFonts w:ascii="Times New Roman" w:hAnsi="Times New Roman" w:hint="default"/>
      </w:rPr>
    </w:lvl>
    <w:lvl w:ilvl="1" w:tplc="F7D2DB24" w:tentative="1">
      <w:start w:val="1"/>
      <w:numFmt w:val="bullet"/>
      <w:lvlText w:val="•"/>
      <w:lvlJc w:val="left"/>
      <w:pPr>
        <w:tabs>
          <w:tab w:val="num" w:pos="1440"/>
        </w:tabs>
        <w:ind w:left="1440" w:hanging="360"/>
      </w:pPr>
      <w:rPr>
        <w:rFonts w:ascii="Times New Roman" w:hAnsi="Times New Roman" w:hint="default"/>
      </w:rPr>
    </w:lvl>
    <w:lvl w:ilvl="2" w:tplc="7E0AD0DA" w:tentative="1">
      <w:start w:val="1"/>
      <w:numFmt w:val="bullet"/>
      <w:lvlText w:val="•"/>
      <w:lvlJc w:val="left"/>
      <w:pPr>
        <w:tabs>
          <w:tab w:val="num" w:pos="2160"/>
        </w:tabs>
        <w:ind w:left="2160" w:hanging="360"/>
      </w:pPr>
      <w:rPr>
        <w:rFonts w:ascii="Times New Roman" w:hAnsi="Times New Roman" w:hint="default"/>
      </w:rPr>
    </w:lvl>
    <w:lvl w:ilvl="3" w:tplc="B3A07C66" w:tentative="1">
      <w:start w:val="1"/>
      <w:numFmt w:val="bullet"/>
      <w:lvlText w:val="•"/>
      <w:lvlJc w:val="left"/>
      <w:pPr>
        <w:tabs>
          <w:tab w:val="num" w:pos="2880"/>
        </w:tabs>
        <w:ind w:left="2880" w:hanging="360"/>
      </w:pPr>
      <w:rPr>
        <w:rFonts w:ascii="Times New Roman" w:hAnsi="Times New Roman" w:hint="default"/>
      </w:rPr>
    </w:lvl>
    <w:lvl w:ilvl="4" w:tplc="FCCE0806" w:tentative="1">
      <w:start w:val="1"/>
      <w:numFmt w:val="bullet"/>
      <w:lvlText w:val="•"/>
      <w:lvlJc w:val="left"/>
      <w:pPr>
        <w:tabs>
          <w:tab w:val="num" w:pos="3600"/>
        </w:tabs>
        <w:ind w:left="3600" w:hanging="360"/>
      </w:pPr>
      <w:rPr>
        <w:rFonts w:ascii="Times New Roman" w:hAnsi="Times New Roman" w:hint="default"/>
      </w:rPr>
    </w:lvl>
    <w:lvl w:ilvl="5" w:tplc="0D1A1A16" w:tentative="1">
      <w:start w:val="1"/>
      <w:numFmt w:val="bullet"/>
      <w:lvlText w:val="•"/>
      <w:lvlJc w:val="left"/>
      <w:pPr>
        <w:tabs>
          <w:tab w:val="num" w:pos="4320"/>
        </w:tabs>
        <w:ind w:left="4320" w:hanging="360"/>
      </w:pPr>
      <w:rPr>
        <w:rFonts w:ascii="Times New Roman" w:hAnsi="Times New Roman" w:hint="default"/>
      </w:rPr>
    </w:lvl>
    <w:lvl w:ilvl="6" w:tplc="391EBE72" w:tentative="1">
      <w:start w:val="1"/>
      <w:numFmt w:val="bullet"/>
      <w:lvlText w:val="•"/>
      <w:lvlJc w:val="left"/>
      <w:pPr>
        <w:tabs>
          <w:tab w:val="num" w:pos="5040"/>
        </w:tabs>
        <w:ind w:left="5040" w:hanging="360"/>
      </w:pPr>
      <w:rPr>
        <w:rFonts w:ascii="Times New Roman" w:hAnsi="Times New Roman" w:hint="default"/>
      </w:rPr>
    </w:lvl>
    <w:lvl w:ilvl="7" w:tplc="8E78079E" w:tentative="1">
      <w:start w:val="1"/>
      <w:numFmt w:val="bullet"/>
      <w:lvlText w:val="•"/>
      <w:lvlJc w:val="left"/>
      <w:pPr>
        <w:tabs>
          <w:tab w:val="num" w:pos="5760"/>
        </w:tabs>
        <w:ind w:left="5760" w:hanging="360"/>
      </w:pPr>
      <w:rPr>
        <w:rFonts w:ascii="Times New Roman" w:hAnsi="Times New Roman" w:hint="default"/>
      </w:rPr>
    </w:lvl>
    <w:lvl w:ilvl="8" w:tplc="B8181904" w:tentative="1">
      <w:start w:val="1"/>
      <w:numFmt w:val="bullet"/>
      <w:lvlText w:val="•"/>
      <w:lvlJc w:val="left"/>
      <w:pPr>
        <w:tabs>
          <w:tab w:val="num" w:pos="6480"/>
        </w:tabs>
        <w:ind w:left="6480" w:hanging="360"/>
      </w:pPr>
      <w:rPr>
        <w:rFonts w:ascii="Times New Roman" w:hAnsi="Times New Roman" w:hint="default"/>
      </w:rPr>
    </w:lvl>
  </w:abstractNum>
  <w:abstractNum w:abstractNumId="1">
    <w:nsid w:val="0E184E17"/>
    <w:multiLevelType w:val="multilevel"/>
    <w:tmpl w:val="0B6ED6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3C36A9B"/>
    <w:multiLevelType w:val="hybridMultilevel"/>
    <w:tmpl w:val="39D2AAB2"/>
    <w:lvl w:ilvl="0" w:tplc="EABCEAFE">
      <w:start w:val="1"/>
      <w:numFmt w:val="bullet"/>
      <w:lvlText w:val="•"/>
      <w:lvlJc w:val="left"/>
      <w:pPr>
        <w:tabs>
          <w:tab w:val="num" w:pos="720"/>
        </w:tabs>
        <w:ind w:left="720" w:hanging="360"/>
      </w:pPr>
      <w:rPr>
        <w:rFonts w:ascii="Times New Roman" w:hAnsi="Times New Roman" w:hint="default"/>
      </w:rPr>
    </w:lvl>
    <w:lvl w:ilvl="1" w:tplc="C0E473C8" w:tentative="1">
      <w:start w:val="1"/>
      <w:numFmt w:val="bullet"/>
      <w:lvlText w:val="•"/>
      <w:lvlJc w:val="left"/>
      <w:pPr>
        <w:tabs>
          <w:tab w:val="num" w:pos="1440"/>
        </w:tabs>
        <w:ind w:left="1440" w:hanging="360"/>
      </w:pPr>
      <w:rPr>
        <w:rFonts w:ascii="Times New Roman" w:hAnsi="Times New Roman" w:hint="default"/>
      </w:rPr>
    </w:lvl>
    <w:lvl w:ilvl="2" w:tplc="45F8A160" w:tentative="1">
      <w:start w:val="1"/>
      <w:numFmt w:val="bullet"/>
      <w:lvlText w:val="•"/>
      <w:lvlJc w:val="left"/>
      <w:pPr>
        <w:tabs>
          <w:tab w:val="num" w:pos="2160"/>
        </w:tabs>
        <w:ind w:left="2160" w:hanging="360"/>
      </w:pPr>
      <w:rPr>
        <w:rFonts w:ascii="Times New Roman" w:hAnsi="Times New Roman" w:hint="default"/>
      </w:rPr>
    </w:lvl>
    <w:lvl w:ilvl="3" w:tplc="7E5036BC" w:tentative="1">
      <w:start w:val="1"/>
      <w:numFmt w:val="bullet"/>
      <w:lvlText w:val="•"/>
      <w:lvlJc w:val="left"/>
      <w:pPr>
        <w:tabs>
          <w:tab w:val="num" w:pos="2880"/>
        </w:tabs>
        <w:ind w:left="2880" w:hanging="360"/>
      </w:pPr>
      <w:rPr>
        <w:rFonts w:ascii="Times New Roman" w:hAnsi="Times New Roman" w:hint="default"/>
      </w:rPr>
    </w:lvl>
    <w:lvl w:ilvl="4" w:tplc="4826573A" w:tentative="1">
      <w:start w:val="1"/>
      <w:numFmt w:val="bullet"/>
      <w:lvlText w:val="•"/>
      <w:lvlJc w:val="left"/>
      <w:pPr>
        <w:tabs>
          <w:tab w:val="num" w:pos="3600"/>
        </w:tabs>
        <w:ind w:left="3600" w:hanging="360"/>
      </w:pPr>
      <w:rPr>
        <w:rFonts w:ascii="Times New Roman" w:hAnsi="Times New Roman" w:hint="default"/>
      </w:rPr>
    </w:lvl>
    <w:lvl w:ilvl="5" w:tplc="AF9ED4CC" w:tentative="1">
      <w:start w:val="1"/>
      <w:numFmt w:val="bullet"/>
      <w:lvlText w:val="•"/>
      <w:lvlJc w:val="left"/>
      <w:pPr>
        <w:tabs>
          <w:tab w:val="num" w:pos="4320"/>
        </w:tabs>
        <w:ind w:left="4320" w:hanging="360"/>
      </w:pPr>
      <w:rPr>
        <w:rFonts w:ascii="Times New Roman" w:hAnsi="Times New Roman" w:hint="default"/>
      </w:rPr>
    </w:lvl>
    <w:lvl w:ilvl="6" w:tplc="2C3EB17C" w:tentative="1">
      <w:start w:val="1"/>
      <w:numFmt w:val="bullet"/>
      <w:lvlText w:val="•"/>
      <w:lvlJc w:val="left"/>
      <w:pPr>
        <w:tabs>
          <w:tab w:val="num" w:pos="5040"/>
        </w:tabs>
        <w:ind w:left="5040" w:hanging="360"/>
      </w:pPr>
      <w:rPr>
        <w:rFonts w:ascii="Times New Roman" w:hAnsi="Times New Roman" w:hint="default"/>
      </w:rPr>
    </w:lvl>
    <w:lvl w:ilvl="7" w:tplc="6DA0313A" w:tentative="1">
      <w:start w:val="1"/>
      <w:numFmt w:val="bullet"/>
      <w:lvlText w:val="•"/>
      <w:lvlJc w:val="left"/>
      <w:pPr>
        <w:tabs>
          <w:tab w:val="num" w:pos="5760"/>
        </w:tabs>
        <w:ind w:left="5760" w:hanging="360"/>
      </w:pPr>
      <w:rPr>
        <w:rFonts w:ascii="Times New Roman" w:hAnsi="Times New Roman" w:hint="default"/>
      </w:rPr>
    </w:lvl>
    <w:lvl w:ilvl="8" w:tplc="DD189D80" w:tentative="1">
      <w:start w:val="1"/>
      <w:numFmt w:val="bullet"/>
      <w:lvlText w:val="•"/>
      <w:lvlJc w:val="left"/>
      <w:pPr>
        <w:tabs>
          <w:tab w:val="num" w:pos="6480"/>
        </w:tabs>
        <w:ind w:left="6480" w:hanging="360"/>
      </w:pPr>
      <w:rPr>
        <w:rFonts w:ascii="Times New Roman" w:hAnsi="Times New Roman" w:hint="default"/>
      </w:rPr>
    </w:lvl>
  </w:abstractNum>
  <w:abstractNum w:abstractNumId="3">
    <w:nsid w:val="425159C0"/>
    <w:multiLevelType w:val="multilevel"/>
    <w:tmpl w:val="A320A6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1847561"/>
    <w:multiLevelType w:val="hybridMultilevel"/>
    <w:tmpl w:val="9C644404"/>
    <w:lvl w:ilvl="0" w:tplc="B9A2EDBA">
      <w:start w:val="1"/>
      <w:numFmt w:val="bullet"/>
      <w:lvlText w:val="•"/>
      <w:lvlJc w:val="left"/>
      <w:pPr>
        <w:tabs>
          <w:tab w:val="num" w:pos="720"/>
        </w:tabs>
        <w:ind w:left="720" w:hanging="360"/>
      </w:pPr>
      <w:rPr>
        <w:rFonts w:ascii="Times New Roman" w:hAnsi="Times New Roman" w:hint="default"/>
      </w:rPr>
    </w:lvl>
    <w:lvl w:ilvl="1" w:tplc="7F7EAA74" w:tentative="1">
      <w:start w:val="1"/>
      <w:numFmt w:val="bullet"/>
      <w:lvlText w:val="•"/>
      <w:lvlJc w:val="left"/>
      <w:pPr>
        <w:tabs>
          <w:tab w:val="num" w:pos="1440"/>
        </w:tabs>
        <w:ind w:left="1440" w:hanging="360"/>
      </w:pPr>
      <w:rPr>
        <w:rFonts w:ascii="Times New Roman" w:hAnsi="Times New Roman" w:hint="default"/>
      </w:rPr>
    </w:lvl>
    <w:lvl w:ilvl="2" w:tplc="D1A07E0C" w:tentative="1">
      <w:start w:val="1"/>
      <w:numFmt w:val="bullet"/>
      <w:lvlText w:val="•"/>
      <w:lvlJc w:val="left"/>
      <w:pPr>
        <w:tabs>
          <w:tab w:val="num" w:pos="2160"/>
        </w:tabs>
        <w:ind w:left="2160" w:hanging="360"/>
      </w:pPr>
      <w:rPr>
        <w:rFonts w:ascii="Times New Roman" w:hAnsi="Times New Roman" w:hint="default"/>
      </w:rPr>
    </w:lvl>
    <w:lvl w:ilvl="3" w:tplc="1ECCBA8A" w:tentative="1">
      <w:start w:val="1"/>
      <w:numFmt w:val="bullet"/>
      <w:lvlText w:val="•"/>
      <w:lvlJc w:val="left"/>
      <w:pPr>
        <w:tabs>
          <w:tab w:val="num" w:pos="2880"/>
        </w:tabs>
        <w:ind w:left="2880" w:hanging="360"/>
      </w:pPr>
      <w:rPr>
        <w:rFonts w:ascii="Times New Roman" w:hAnsi="Times New Roman" w:hint="default"/>
      </w:rPr>
    </w:lvl>
    <w:lvl w:ilvl="4" w:tplc="AEB60FF2" w:tentative="1">
      <w:start w:val="1"/>
      <w:numFmt w:val="bullet"/>
      <w:lvlText w:val="•"/>
      <w:lvlJc w:val="left"/>
      <w:pPr>
        <w:tabs>
          <w:tab w:val="num" w:pos="3600"/>
        </w:tabs>
        <w:ind w:left="3600" w:hanging="360"/>
      </w:pPr>
      <w:rPr>
        <w:rFonts w:ascii="Times New Roman" w:hAnsi="Times New Roman" w:hint="default"/>
      </w:rPr>
    </w:lvl>
    <w:lvl w:ilvl="5" w:tplc="0C6A9294" w:tentative="1">
      <w:start w:val="1"/>
      <w:numFmt w:val="bullet"/>
      <w:lvlText w:val="•"/>
      <w:lvlJc w:val="left"/>
      <w:pPr>
        <w:tabs>
          <w:tab w:val="num" w:pos="4320"/>
        </w:tabs>
        <w:ind w:left="4320" w:hanging="360"/>
      </w:pPr>
      <w:rPr>
        <w:rFonts w:ascii="Times New Roman" w:hAnsi="Times New Roman" w:hint="default"/>
      </w:rPr>
    </w:lvl>
    <w:lvl w:ilvl="6" w:tplc="BD8885C2" w:tentative="1">
      <w:start w:val="1"/>
      <w:numFmt w:val="bullet"/>
      <w:lvlText w:val="•"/>
      <w:lvlJc w:val="left"/>
      <w:pPr>
        <w:tabs>
          <w:tab w:val="num" w:pos="5040"/>
        </w:tabs>
        <w:ind w:left="5040" w:hanging="360"/>
      </w:pPr>
      <w:rPr>
        <w:rFonts w:ascii="Times New Roman" w:hAnsi="Times New Roman" w:hint="default"/>
      </w:rPr>
    </w:lvl>
    <w:lvl w:ilvl="7" w:tplc="CFB842B4" w:tentative="1">
      <w:start w:val="1"/>
      <w:numFmt w:val="bullet"/>
      <w:lvlText w:val="•"/>
      <w:lvlJc w:val="left"/>
      <w:pPr>
        <w:tabs>
          <w:tab w:val="num" w:pos="5760"/>
        </w:tabs>
        <w:ind w:left="5760" w:hanging="360"/>
      </w:pPr>
      <w:rPr>
        <w:rFonts w:ascii="Times New Roman" w:hAnsi="Times New Roman" w:hint="default"/>
      </w:rPr>
    </w:lvl>
    <w:lvl w:ilvl="8" w:tplc="8946A7FC" w:tentative="1">
      <w:start w:val="1"/>
      <w:numFmt w:val="bullet"/>
      <w:lvlText w:val="•"/>
      <w:lvlJc w:val="left"/>
      <w:pPr>
        <w:tabs>
          <w:tab w:val="num" w:pos="6480"/>
        </w:tabs>
        <w:ind w:left="6480" w:hanging="360"/>
      </w:pPr>
      <w:rPr>
        <w:rFonts w:ascii="Times New Roman" w:hAnsi="Times New Roman" w:hint="default"/>
      </w:rPr>
    </w:lvl>
  </w:abstractNum>
  <w:abstractNum w:abstractNumId="5">
    <w:nsid w:val="6258055C"/>
    <w:multiLevelType w:val="multilevel"/>
    <w:tmpl w:val="99A848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0"/>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3204"/>
    <w:rsid w:val="000019BA"/>
    <w:rsid w:val="00002334"/>
    <w:rsid w:val="000317FD"/>
    <w:rsid w:val="0003438C"/>
    <w:rsid w:val="00062EDF"/>
    <w:rsid w:val="0006575F"/>
    <w:rsid w:val="00093204"/>
    <w:rsid w:val="00095531"/>
    <w:rsid w:val="000C2DE8"/>
    <w:rsid w:val="000D3E19"/>
    <w:rsid w:val="000F56B2"/>
    <w:rsid w:val="00156790"/>
    <w:rsid w:val="00160DA7"/>
    <w:rsid w:val="001745BD"/>
    <w:rsid w:val="001801F6"/>
    <w:rsid w:val="00216AE8"/>
    <w:rsid w:val="002416E6"/>
    <w:rsid w:val="002642CF"/>
    <w:rsid w:val="002B467E"/>
    <w:rsid w:val="002F0DD9"/>
    <w:rsid w:val="00326A6C"/>
    <w:rsid w:val="00327234"/>
    <w:rsid w:val="003D7E0C"/>
    <w:rsid w:val="00406958"/>
    <w:rsid w:val="00425A70"/>
    <w:rsid w:val="00434191"/>
    <w:rsid w:val="00451AB4"/>
    <w:rsid w:val="004759ED"/>
    <w:rsid w:val="004D1748"/>
    <w:rsid w:val="00520346"/>
    <w:rsid w:val="005D6F79"/>
    <w:rsid w:val="00671216"/>
    <w:rsid w:val="0070016F"/>
    <w:rsid w:val="007002A5"/>
    <w:rsid w:val="00794E1E"/>
    <w:rsid w:val="007D75CC"/>
    <w:rsid w:val="00865449"/>
    <w:rsid w:val="00881B42"/>
    <w:rsid w:val="00894667"/>
    <w:rsid w:val="008A1764"/>
    <w:rsid w:val="008A54AE"/>
    <w:rsid w:val="00925DF3"/>
    <w:rsid w:val="00930AA8"/>
    <w:rsid w:val="00944B51"/>
    <w:rsid w:val="00947282"/>
    <w:rsid w:val="00967B71"/>
    <w:rsid w:val="009840DD"/>
    <w:rsid w:val="009A72D8"/>
    <w:rsid w:val="009B4D58"/>
    <w:rsid w:val="009B6A76"/>
    <w:rsid w:val="009C04C2"/>
    <w:rsid w:val="00A14F09"/>
    <w:rsid w:val="00A20199"/>
    <w:rsid w:val="00A303DF"/>
    <w:rsid w:val="00A523A0"/>
    <w:rsid w:val="00A95699"/>
    <w:rsid w:val="00AA0349"/>
    <w:rsid w:val="00AB0084"/>
    <w:rsid w:val="00AD5902"/>
    <w:rsid w:val="00B200F2"/>
    <w:rsid w:val="00B261D4"/>
    <w:rsid w:val="00B73AAB"/>
    <w:rsid w:val="00BB3917"/>
    <w:rsid w:val="00BE4228"/>
    <w:rsid w:val="00BF6091"/>
    <w:rsid w:val="00C067D9"/>
    <w:rsid w:val="00C146DF"/>
    <w:rsid w:val="00C27EA8"/>
    <w:rsid w:val="00C31403"/>
    <w:rsid w:val="00C706A3"/>
    <w:rsid w:val="00C72CA8"/>
    <w:rsid w:val="00CD5397"/>
    <w:rsid w:val="00CE3118"/>
    <w:rsid w:val="00CE7B87"/>
    <w:rsid w:val="00CF1EFB"/>
    <w:rsid w:val="00D67100"/>
    <w:rsid w:val="00D81DBE"/>
    <w:rsid w:val="00E55DE5"/>
    <w:rsid w:val="00E705CA"/>
    <w:rsid w:val="00E900DA"/>
    <w:rsid w:val="00ED5771"/>
    <w:rsid w:val="00ED67D2"/>
    <w:rsid w:val="00EE0FA8"/>
    <w:rsid w:val="00EE3E31"/>
    <w:rsid w:val="00F1781A"/>
    <w:rsid w:val="00F31683"/>
    <w:rsid w:val="00F402A0"/>
    <w:rsid w:val="00F73590"/>
    <w:rsid w:val="00FA6250"/>
    <w:rsid w:val="00FB767B"/>
    <w:rsid w:val="00FE1D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9A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553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95531"/>
    <w:pPr>
      <w:keepNext/>
      <w:keepLines/>
      <w:spacing w:before="120" w:after="120"/>
      <w:outlineLvl w:val="0"/>
    </w:pPr>
    <w:rPr>
      <w:rFonts w:eastAsiaTheme="majorEastAsia" w:cstheme="majorBidi"/>
      <w:b/>
      <w:sz w:val="28"/>
      <w:szCs w:val="32"/>
      <w:lang w:eastAsia="en-US"/>
    </w:rPr>
  </w:style>
  <w:style w:type="paragraph" w:styleId="Heading2">
    <w:name w:val="heading 2"/>
    <w:basedOn w:val="Normal"/>
    <w:next w:val="Normal"/>
    <w:link w:val="Heading2Char"/>
    <w:uiPriority w:val="9"/>
    <w:unhideWhenUsed/>
    <w:qFormat/>
    <w:rsid w:val="00095531"/>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5531"/>
    <w:rPr>
      <w:rFonts w:ascii="Times New Roman" w:eastAsiaTheme="majorEastAsia" w:hAnsi="Times New Roman" w:cstheme="majorBidi"/>
      <w:b/>
      <w:sz w:val="28"/>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 w:type="character" w:customStyle="1" w:styleId="Heading2Char">
    <w:name w:val="Heading 2 Char"/>
    <w:basedOn w:val="DefaultParagraphFont"/>
    <w:link w:val="Heading2"/>
    <w:uiPriority w:val="9"/>
    <w:rsid w:val="00095531"/>
    <w:rPr>
      <w:rFonts w:ascii="Times New Roman" w:eastAsiaTheme="majorEastAsia" w:hAnsi="Times New Roman" w:cstheme="majorBidi"/>
      <w:b/>
      <w:sz w:val="24"/>
      <w:szCs w:val="26"/>
    </w:rPr>
  </w:style>
  <w:style w:type="paragraph" w:styleId="TOC2">
    <w:name w:val="toc 2"/>
    <w:basedOn w:val="Normal"/>
    <w:next w:val="Normal"/>
    <w:autoRedefine/>
    <w:uiPriority w:val="39"/>
    <w:unhideWhenUsed/>
    <w:rsid w:val="00A95699"/>
    <w:pPr>
      <w:spacing w:after="100"/>
      <w:ind w:left="220"/>
    </w:pPr>
  </w:style>
  <w:style w:type="character" w:customStyle="1" w:styleId="UnresolvedMention">
    <w:name w:val="Unresolved Mention"/>
    <w:basedOn w:val="DefaultParagraphFont"/>
    <w:uiPriority w:val="99"/>
    <w:semiHidden/>
    <w:unhideWhenUsed/>
    <w:rsid w:val="00967B71"/>
    <w:rPr>
      <w:color w:val="605E5C"/>
      <w:shd w:val="clear" w:color="auto" w:fill="E1DFDD"/>
    </w:rPr>
  </w:style>
  <w:style w:type="table" w:styleId="TableGrid">
    <w:name w:val="Table Grid"/>
    <w:basedOn w:val="TableNormal"/>
    <w:uiPriority w:val="39"/>
    <w:rsid w:val="000C2D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900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00D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553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95531"/>
    <w:pPr>
      <w:keepNext/>
      <w:keepLines/>
      <w:spacing w:before="120" w:after="120"/>
      <w:outlineLvl w:val="0"/>
    </w:pPr>
    <w:rPr>
      <w:rFonts w:eastAsiaTheme="majorEastAsia" w:cstheme="majorBidi"/>
      <w:b/>
      <w:sz w:val="28"/>
      <w:szCs w:val="32"/>
      <w:lang w:eastAsia="en-US"/>
    </w:rPr>
  </w:style>
  <w:style w:type="paragraph" w:styleId="Heading2">
    <w:name w:val="heading 2"/>
    <w:basedOn w:val="Normal"/>
    <w:next w:val="Normal"/>
    <w:link w:val="Heading2Char"/>
    <w:uiPriority w:val="9"/>
    <w:unhideWhenUsed/>
    <w:qFormat/>
    <w:rsid w:val="00095531"/>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5531"/>
    <w:rPr>
      <w:rFonts w:ascii="Times New Roman" w:eastAsiaTheme="majorEastAsia" w:hAnsi="Times New Roman" w:cstheme="majorBidi"/>
      <w:b/>
      <w:sz w:val="28"/>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 w:type="character" w:customStyle="1" w:styleId="Heading2Char">
    <w:name w:val="Heading 2 Char"/>
    <w:basedOn w:val="DefaultParagraphFont"/>
    <w:link w:val="Heading2"/>
    <w:uiPriority w:val="9"/>
    <w:rsid w:val="00095531"/>
    <w:rPr>
      <w:rFonts w:ascii="Times New Roman" w:eastAsiaTheme="majorEastAsia" w:hAnsi="Times New Roman" w:cstheme="majorBidi"/>
      <w:b/>
      <w:sz w:val="24"/>
      <w:szCs w:val="26"/>
    </w:rPr>
  </w:style>
  <w:style w:type="paragraph" w:styleId="TOC2">
    <w:name w:val="toc 2"/>
    <w:basedOn w:val="Normal"/>
    <w:next w:val="Normal"/>
    <w:autoRedefine/>
    <w:uiPriority w:val="39"/>
    <w:unhideWhenUsed/>
    <w:rsid w:val="00A95699"/>
    <w:pPr>
      <w:spacing w:after="100"/>
      <w:ind w:left="220"/>
    </w:pPr>
  </w:style>
  <w:style w:type="character" w:customStyle="1" w:styleId="UnresolvedMention">
    <w:name w:val="Unresolved Mention"/>
    <w:basedOn w:val="DefaultParagraphFont"/>
    <w:uiPriority w:val="99"/>
    <w:semiHidden/>
    <w:unhideWhenUsed/>
    <w:rsid w:val="00967B71"/>
    <w:rPr>
      <w:color w:val="605E5C"/>
      <w:shd w:val="clear" w:color="auto" w:fill="E1DFDD"/>
    </w:rPr>
  </w:style>
  <w:style w:type="table" w:styleId="TableGrid">
    <w:name w:val="Table Grid"/>
    <w:basedOn w:val="TableNormal"/>
    <w:uiPriority w:val="39"/>
    <w:rsid w:val="000C2D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900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00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996659">
      <w:bodyDiv w:val="1"/>
      <w:marLeft w:val="0"/>
      <w:marRight w:val="0"/>
      <w:marTop w:val="0"/>
      <w:marBottom w:val="0"/>
      <w:divBdr>
        <w:top w:val="none" w:sz="0" w:space="0" w:color="auto"/>
        <w:left w:val="none" w:sz="0" w:space="0" w:color="auto"/>
        <w:bottom w:val="none" w:sz="0" w:space="0" w:color="auto"/>
        <w:right w:val="none" w:sz="0" w:space="0" w:color="auto"/>
      </w:divBdr>
    </w:div>
    <w:div w:id="425423359">
      <w:bodyDiv w:val="1"/>
      <w:marLeft w:val="0"/>
      <w:marRight w:val="0"/>
      <w:marTop w:val="0"/>
      <w:marBottom w:val="0"/>
      <w:divBdr>
        <w:top w:val="none" w:sz="0" w:space="0" w:color="auto"/>
        <w:left w:val="none" w:sz="0" w:space="0" w:color="auto"/>
        <w:bottom w:val="none" w:sz="0" w:space="0" w:color="auto"/>
        <w:right w:val="none" w:sz="0" w:space="0" w:color="auto"/>
      </w:divBdr>
      <w:divsChild>
        <w:div w:id="1996258320">
          <w:marLeft w:val="547"/>
          <w:marRight w:val="0"/>
          <w:marTop w:val="0"/>
          <w:marBottom w:val="0"/>
          <w:divBdr>
            <w:top w:val="none" w:sz="0" w:space="0" w:color="auto"/>
            <w:left w:val="none" w:sz="0" w:space="0" w:color="auto"/>
            <w:bottom w:val="none" w:sz="0" w:space="0" w:color="auto"/>
            <w:right w:val="none" w:sz="0" w:space="0" w:color="auto"/>
          </w:divBdr>
        </w:div>
      </w:divsChild>
    </w:div>
    <w:div w:id="438647956">
      <w:bodyDiv w:val="1"/>
      <w:marLeft w:val="0"/>
      <w:marRight w:val="0"/>
      <w:marTop w:val="0"/>
      <w:marBottom w:val="0"/>
      <w:divBdr>
        <w:top w:val="none" w:sz="0" w:space="0" w:color="auto"/>
        <w:left w:val="none" w:sz="0" w:space="0" w:color="auto"/>
        <w:bottom w:val="none" w:sz="0" w:space="0" w:color="auto"/>
        <w:right w:val="none" w:sz="0" w:space="0" w:color="auto"/>
      </w:divBdr>
    </w:div>
    <w:div w:id="578830506">
      <w:bodyDiv w:val="1"/>
      <w:marLeft w:val="0"/>
      <w:marRight w:val="0"/>
      <w:marTop w:val="0"/>
      <w:marBottom w:val="0"/>
      <w:divBdr>
        <w:top w:val="none" w:sz="0" w:space="0" w:color="auto"/>
        <w:left w:val="none" w:sz="0" w:space="0" w:color="auto"/>
        <w:bottom w:val="none" w:sz="0" w:space="0" w:color="auto"/>
        <w:right w:val="none" w:sz="0" w:space="0" w:color="auto"/>
      </w:divBdr>
    </w:div>
    <w:div w:id="692145946">
      <w:bodyDiv w:val="1"/>
      <w:marLeft w:val="0"/>
      <w:marRight w:val="0"/>
      <w:marTop w:val="0"/>
      <w:marBottom w:val="0"/>
      <w:divBdr>
        <w:top w:val="none" w:sz="0" w:space="0" w:color="auto"/>
        <w:left w:val="none" w:sz="0" w:space="0" w:color="auto"/>
        <w:bottom w:val="none" w:sz="0" w:space="0" w:color="auto"/>
        <w:right w:val="none" w:sz="0" w:space="0" w:color="auto"/>
      </w:divBdr>
    </w:div>
    <w:div w:id="985746238">
      <w:bodyDiv w:val="1"/>
      <w:marLeft w:val="0"/>
      <w:marRight w:val="0"/>
      <w:marTop w:val="0"/>
      <w:marBottom w:val="0"/>
      <w:divBdr>
        <w:top w:val="none" w:sz="0" w:space="0" w:color="auto"/>
        <w:left w:val="none" w:sz="0" w:space="0" w:color="auto"/>
        <w:bottom w:val="none" w:sz="0" w:space="0" w:color="auto"/>
        <w:right w:val="none" w:sz="0" w:space="0" w:color="auto"/>
      </w:divBdr>
    </w:div>
    <w:div w:id="1408844294">
      <w:bodyDiv w:val="1"/>
      <w:marLeft w:val="0"/>
      <w:marRight w:val="0"/>
      <w:marTop w:val="0"/>
      <w:marBottom w:val="0"/>
      <w:divBdr>
        <w:top w:val="none" w:sz="0" w:space="0" w:color="auto"/>
        <w:left w:val="none" w:sz="0" w:space="0" w:color="auto"/>
        <w:bottom w:val="none" w:sz="0" w:space="0" w:color="auto"/>
        <w:right w:val="none" w:sz="0" w:space="0" w:color="auto"/>
      </w:divBdr>
      <w:divsChild>
        <w:div w:id="1001204247">
          <w:marLeft w:val="547"/>
          <w:marRight w:val="0"/>
          <w:marTop w:val="0"/>
          <w:marBottom w:val="0"/>
          <w:divBdr>
            <w:top w:val="none" w:sz="0" w:space="0" w:color="auto"/>
            <w:left w:val="none" w:sz="0" w:space="0" w:color="auto"/>
            <w:bottom w:val="none" w:sz="0" w:space="0" w:color="auto"/>
            <w:right w:val="none" w:sz="0" w:space="0" w:color="auto"/>
          </w:divBdr>
        </w:div>
      </w:divsChild>
    </w:div>
    <w:div w:id="1606376417">
      <w:bodyDiv w:val="1"/>
      <w:marLeft w:val="0"/>
      <w:marRight w:val="0"/>
      <w:marTop w:val="0"/>
      <w:marBottom w:val="0"/>
      <w:divBdr>
        <w:top w:val="none" w:sz="0" w:space="0" w:color="auto"/>
        <w:left w:val="none" w:sz="0" w:space="0" w:color="auto"/>
        <w:bottom w:val="none" w:sz="0" w:space="0" w:color="auto"/>
        <w:right w:val="none" w:sz="0" w:space="0" w:color="auto"/>
      </w:divBdr>
      <w:divsChild>
        <w:div w:id="84420001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Data" Target="diagrams/data1.xml"/><Relationship Id="rId18" Type="http://schemas.openxmlformats.org/officeDocument/2006/relationships/diagramData" Target="diagrams/data2.xml"/><Relationship Id="rId3" Type="http://schemas.openxmlformats.org/officeDocument/2006/relationships/numbering" Target="numbering.xml"/><Relationship Id="rId21" Type="http://schemas.openxmlformats.org/officeDocument/2006/relationships/diagramColors" Target="diagrams/colors2.xml"/><Relationship Id="rId7" Type="http://schemas.openxmlformats.org/officeDocument/2006/relationships/webSettings" Target="webSettings.xml"/><Relationship Id="rId12" Type="http://schemas.openxmlformats.org/officeDocument/2006/relationships/image" Target="media/image3.png"/><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diagramQuickStyle" Target="diagrams/quickStyl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diagramQuickStyle" Target="diagrams/quickStyle1.xm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diagramLayout" Target="diagrams/layout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diagramLayout" Target="diagrams/layout1.xml"/><Relationship Id="rId22" Type="http://schemas.microsoft.com/office/2007/relationships/diagramDrawing" Target="diagrams/drawing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06E1557-1B73-4463-A8D1-FCD03AFA3340}"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IN"/>
        </a:p>
      </dgm:t>
    </dgm:pt>
    <dgm:pt modelId="{361267B1-CED4-4D86-B60F-BAD737F651A6}">
      <dgm:prSet phldrT="[Text]"/>
      <dgm:spPr/>
      <dgm:t>
        <a:bodyPr/>
        <a:lstStyle/>
        <a:p>
          <a:r>
            <a:rPr lang="en-IN"/>
            <a:t>Digital Learner</a:t>
          </a:r>
        </a:p>
      </dgm:t>
    </dgm:pt>
    <dgm:pt modelId="{F7C5DF01-C83D-4B63-A8DD-A4A305F76CDD}" type="parTrans" cxnId="{B0A80AF7-19C9-43ED-B94E-0B91A33DAF9C}">
      <dgm:prSet/>
      <dgm:spPr/>
      <dgm:t>
        <a:bodyPr/>
        <a:lstStyle/>
        <a:p>
          <a:endParaRPr lang="en-IN"/>
        </a:p>
      </dgm:t>
    </dgm:pt>
    <dgm:pt modelId="{6538762C-F2F1-4F0F-ADBC-F86C27F10F52}" type="sibTrans" cxnId="{B0A80AF7-19C9-43ED-B94E-0B91A33DAF9C}">
      <dgm:prSet/>
      <dgm:spPr/>
      <dgm:t>
        <a:bodyPr/>
        <a:lstStyle/>
        <a:p>
          <a:endParaRPr lang="en-IN"/>
        </a:p>
      </dgm:t>
    </dgm:pt>
    <dgm:pt modelId="{508CAD61-9118-481C-85DA-322CEBD92C16}">
      <dgm:prSet phldrT="[Text]"/>
      <dgm:spPr/>
      <dgm:t>
        <a:bodyPr/>
        <a:lstStyle/>
        <a:p>
          <a:r>
            <a:rPr lang="en-IN"/>
            <a:t>Finding/Using Information</a:t>
          </a:r>
        </a:p>
      </dgm:t>
    </dgm:pt>
    <dgm:pt modelId="{F1D1F817-42E7-43C4-8472-53C208522559}" type="parTrans" cxnId="{C85CAF70-2BB3-4875-AB73-2BFCE6D7C09B}">
      <dgm:prSet/>
      <dgm:spPr/>
      <dgm:t>
        <a:bodyPr/>
        <a:lstStyle/>
        <a:p>
          <a:endParaRPr lang="en-IN"/>
        </a:p>
      </dgm:t>
    </dgm:pt>
    <dgm:pt modelId="{B6E41722-2CD0-4D1D-BE3D-9CAC7C7F7485}" type="sibTrans" cxnId="{C85CAF70-2BB3-4875-AB73-2BFCE6D7C09B}">
      <dgm:prSet/>
      <dgm:spPr/>
      <dgm:t>
        <a:bodyPr/>
        <a:lstStyle/>
        <a:p>
          <a:endParaRPr lang="en-IN"/>
        </a:p>
      </dgm:t>
    </dgm:pt>
    <dgm:pt modelId="{0D16D764-0660-40F9-9681-5D595869F085}">
      <dgm:prSet phldrT="[Text]"/>
      <dgm:spPr/>
      <dgm:t>
        <a:bodyPr/>
        <a:lstStyle/>
        <a:p>
          <a:r>
            <a:rPr lang="en-IN"/>
            <a:t>Navigating </a:t>
          </a:r>
        </a:p>
      </dgm:t>
    </dgm:pt>
    <dgm:pt modelId="{CFF460F3-475C-491E-9295-6E3A604ACD81}" type="parTrans" cxnId="{80769BF1-CD82-42F0-8CAB-B4E1F3BD5787}">
      <dgm:prSet/>
      <dgm:spPr/>
      <dgm:t>
        <a:bodyPr/>
        <a:lstStyle/>
        <a:p>
          <a:endParaRPr lang="en-IN"/>
        </a:p>
      </dgm:t>
    </dgm:pt>
    <dgm:pt modelId="{7A1241EA-7A53-4814-BEEF-057BEA90F991}" type="sibTrans" cxnId="{80769BF1-CD82-42F0-8CAB-B4E1F3BD5787}">
      <dgm:prSet/>
      <dgm:spPr/>
      <dgm:t>
        <a:bodyPr/>
        <a:lstStyle/>
        <a:p>
          <a:endParaRPr lang="en-IN"/>
        </a:p>
      </dgm:t>
    </dgm:pt>
    <dgm:pt modelId="{DB199CD2-F07D-4255-8801-9D2A57A9CE79}">
      <dgm:prSet phldrT="[Text]"/>
      <dgm:spPr/>
      <dgm:t>
        <a:bodyPr/>
        <a:lstStyle/>
        <a:p>
          <a:r>
            <a:rPr lang="en-IN"/>
            <a:t>Information and Credibility</a:t>
          </a:r>
        </a:p>
      </dgm:t>
    </dgm:pt>
    <dgm:pt modelId="{6365334E-B81F-4916-ABD1-649FFCA1B634}" type="parTrans" cxnId="{E33432F8-8FC7-468D-B1DF-D0C14B13B35A}">
      <dgm:prSet/>
      <dgm:spPr/>
      <dgm:t>
        <a:bodyPr/>
        <a:lstStyle/>
        <a:p>
          <a:endParaRPr lang="en-IN"/>
        </a:p>
      </dgm:t>
    </dgm:pt>
    <dgm:pt modelId="{F8DA0FF9-8825-4726-8A31-7BB6FA118C9E}" type="sibTrans" cxnId="{E33432F8-8FC7-468D-B1DF-D0C14B13B35A}">
      <dgm:prSet/>
      <dgm:spPr/>
      <dgm:t>
        <a:bodyPr/>
        <a:lstStyle/>
        <a:p>
          <a:endParaRPr lang="en-IN"/>
        </a:p>
      </dgm:t>
    </dgm:pt>
    <dgm:pt modelId="{EC3E5492-F8D3-4B4C-9369-DAFD62F8C0F6}">
      <dgm:prSet phldrT="[Text]"/>
      <dgm:spPr/>
      <dgm:t>
        <a:bodyPr/>
        <a:lstStyle/>
        <a:p>
          <a:r>
            <a:rPr lang="en-IN"/>
            <a:t>Critical thinking and writing</a:t>
          </a:r>
        </a:p>
      </dgm:t>
    </dgm:pt>
    <dgm:pt modelId="{462AAF98-6615-4520-9D7E-37EB9A765372}" type="parTrans" cxnId="{F465B412-B629-4F52-9728-4E808A9874D7}">
      <dgm:prSet/>
      <dgm:spPr/>
      <dgm:t>
        <a:bodyPr/>
        <a:lstStyle/>
        <a:p>
          <a:endParaRPr lang="en-IN"/>
        </a:p>
      </dgm:t>
    </dgm:pt>
    <dgm:pt modelId="{3B1D12E0-A701-42C0-A90C-67D937230696}" type="sibTrans" cxnId="{F465B412-B629-4F52-9728-4E808A9874D7}">
      <dgm:prSet/>
      <dgm:spPr/>
      <dgm:t>
        <a:bodyPr/>
        <a:lstStyle/>
        <a:p>
          <a:endParaRPr lang="en-IN"/>
        </a:p>
      </dgm:t>
    </dgm:pt>
    <dgm:pt modelId="{7EDFFFB4-267B-4DA0-96A8-8EF31D30B66F}">
      <dgm:prSet phldrT="[Text]"/>
      <dgm:spPr/>
      <dgm:t>
        <a:bodyPr/>
        <a:lstStyle/>
        <a:p>
          <a:r>
            <a:rPr lang="en-IN"/>
            <a:t>Credible sources</a:t>
          </a:r>
        </a:p>
      </dgm:t>
    </dgm:pt>
    <dgm:pt modelId="{D340A61D-1801-42D0-B5C7-79AFB76DD93F}" type="parTrans" cxnId="{77FC478D-1046-4541-AE55-3890C78E9014}">
      <dgm:prSet/>
      <dgm:spPr/>
      <dgm:t>
        <a:bodyPr/>
        <a:lstStyle/>
        <a:p>
          <a:endParaRPr lang="en-IN"/>
        </a:p>
      </dgm:t>
    </dgm:pt>
    <dgm:pt modelId="{DED40D0A-BE87-4F68-9C6E-B2EDB6BDFAD8}" type="sibTrans" cxnId="{77FC478D-1046-4541-AE55-3890C78E9014}">
      <dgm:prSet/>
      <dgm:spPr/>
      <dgm:t>
        <a:bodyPr/>
        <a:lstStyle/>
        <a:p>
          <a:endParaRPr lang="en-IN"/>
        </a:p>
      </dgm:t>
    </dgm:pt>
    <dgm:pt modelId="{9664F037-DBD6-4F45-9A14-A05E35E93CC5}">
      <dgm:prSet/>
      <dgm:spPr/>
      <dgm:t>
        <a:bodyPr/>
        <a:lstStyle/>
        <a:p>
          <a:r>
            <a:rPr lang="en-IN"/>
            <a:t>Manage Information by visiting libarary</a:t>
          </a:r>
        </a:p>
      </dgm:t>
    </dgm:pt>
    <dgm:pt modelId="{65C00CD8-D802-46B1-9DDD-FE742803441F}" type="parTrans" cxnId="{28E74114-B6EF-4055-9995-FCB831DE8407}">
      <dgm:prSet/>
      <dgm:spPr/>
      <dgm:t>
        <a:bodyPr/>
        <a:lstStyle/>
        <a:p>
          <a:endParaRPr lang="en-IN"/>
        </a:p>
      </dgm:t>
    </dgm:pt>
    <dgm:pt modelId="{9DB95024-8BE4-4D68-988E-5421BE48E020}" type="sibTrans" cxnId="{28E74114-B6EF-4055-9995-FCB831DE8407}">
      <dgm:prSet/>
      <dgm:spPr/>
      <dgm:t>
        <a:bodyPr/>
        <a:lstStyle/>
        <a:p>
          <a:endParaRPr lang="en-IN"/>
        </a:p>
      </dgm:t>
    </dgm:pt>
    <dgm:pt modelId="{8D922D71-5C48-4657-BFBD-5689D723A2D0}">
      <dgm:prSet/>
      <dgm:spPr/>
      <dgm:t>
        <a:bodyPr/>
        <a:lstStyle/>
        <a:p>
          <a:r>
            <a:rPr lang="en-IN"/>
            <a:t>Technology for Assessment</a:t>
          </a:r>
        </a:p>
      </dgm:t>
    </dgm:pt>
    <dgm:pt modelId="{E38EFA66-3AF9-4E27-9A7A-05361B31CC95}" type="parTrans" cxnId="{CEED731C-247F-4724-B992-D57C688EAA29}">
      <dgm:prSet/>
      <dgm:spPr/>
      <dgm:t>
        <a:bodyPr/>
        <a:lstStyle/>
        <a:p>
          <a:endParaRPr lang="en-IN"/>
        </a:p>
      </dgm:t>
    </dgm:pt>
    <dgm:pt modelId="{C39F5BC8-3BF0-4F6B-899E-0D20EDA8E391}" type="sibTrans" cxnId="{CEED731C-247F-4724-B992-D57C688EAA29}">
      <dgm:prSet/>
      <dgm:spPr/>
      <dgm:t>
        <a:bodyPr/>
        <a:lstStyle/>
        <a:p>
          <a:endParaRPr lang="en-IN"/>
        </a:p>
      </dgm:t>
    </dgm:pt>
    <dgm:pt modelId="{9198B270-AA31-4CED-BB42-B8B20CE16FBC}">
      <dgm:prSet/>
      <dgm:spPr/>
      <dgm:t>
        <a:bodyPr/>
        <a:lstStyle/>
        <a:p>
          <a:r>
            <a:rPr lang="en-IN"/>
            <a:t>Techniques used when searching libarary</a:t>
          </a:r>
        </a:p>
      </dgm:t>
    </dgm:pt>
    <dgm:pt modelId="{D683ECED-FB90-4932-9B27-0208A882A13E}" type="parTrans" cxnId="{3E3D5245-64AC-4C1E-80A8-DF67AF2F4C31}">
      <dgm:prSet/>
      <dgm:spPr/>
      <dgm:t>
        <a:bodyPr/>
        <a:lstStyle/>
        <a:p>
          <a:endParaRPr lang="en-IN"/>
        </a:p>
      </dgm:t>
    </dgm:pt>
    <dgm:pt modelId="{70B4C80E-7FD9-4942-881A-9E1BD9F5EDD0}" type="sibTrans" cxnId="{3E3D5245-64AC-4C1E-80A8-DF67AF2F4C31}">
      <dgm:prSet/>
      <dgm:spPr/>
      <dgm:t>
        <a:bodyPr/>
        <a:lstStyle/>
        <a:p>
          <a:endParaRPr lang="en-IN"/>
        </a:p>
      </dgm:t>
    </dgm:pt>
    <dgm:pt modelId="{EFEE557B-E409-428A-A215-E039BEC0772D}">
      <dgm:prSet/>
      <dgm:spPr/>
      <dgm:t>
        <a:bodyPr/>
        <a:lstStyle/>
        <a:p>
          <a:r>
            <a:rPr lang="en-IN"/>
            <a:t>Identifying Fake News</a:t>
          </a:r>
        </a:p>
      </dgm:t>
    </dgm:pt>
    <dgm:pt modelId="{630AAEAE-46D0-461F-98E8-7D9819EF9B66}" type="parTrans" cxnId="{92A9DC6A-B204-40FA-88F8-D091E3DF3991}">
      <dgm:prSet/>
      <dgm:spPr/>
      <dgm:t>
        <a:bodyPr/>
        <a:lstStyle/>
        <a:p>
          <a:endParaRPr lang="en-IN"/>
        </a:p>
      </dgm:t>
    </dgm:pt>
    <dgm:pt modelId="{CCC610FF-831F-4048-BB70-18ADAEB5BD2A}" type="sibTrans" cxnId="{92A9DC6A-B204-40FA-88F8-D091E3DF3991}">
      <dgm:prSet/>
      <dgm:spPr/>
      <dgm:t>
        <a:bodyPr/>
        <a:lstStyle/>
        <a:p>
          <a:endParaRPr lang="en-IN"/>
        </a:p>
      </dgm:t>
    </dgm:pt>
    <dgm:pt modelId="{07427377-4BC9-400F-A5E7-62E79C6D5663}" type="pres">
      <dgm:prSet presAssocID="{406E1557-1B73-4463-A8D1-FCD03AFA3340}" presName="hierChild1" presStyleCnt="0">
        <dgm:presLayoutVars>
          <dgm:chPref val="1"/>
          <dgm:dir/>
          <dgm:animOne val="branch"/>
          <dgm:animLvl val="lvl"/>
          <dgm:resizeHandles/>
        </dgm:presLayoutVars>
      </dgm:prSet>
      <dgm:spPr/>
      <dgm:t>
        <a:bodyPr/>
        <a:lstStyle/>
        <a:p>
          <a:endParaRPr lang="en-US"/>
        </a:p>
      </dgm:t>
    </dgm:pt>
    <dgm:pt modelId="{94BCFD41-258F-440D-85A1-F732146D7C9A}" type="pres">
      <dgm:prSet presAssocID="{361267B1-CED4-4D86-B60F-BAD737F651A6}" presName="hierRoot1" presStyleCnt="0"/>
      <dgm:spPr/>
    </dgm:pt>
    <dgm:pt modelId="{7B047DC4-5EF5-4AA9-9596-0B82391910EC}" type="pres">
      <dgm:prSet presAssocID="{361267B1-CED4-4D86-B60F-BAD737F651A6}" presName="composite" presStyleCnt="0"/>
      <dgm:spPr/>
    </dgm:pt>
    <dgm:pt modelId="{660CD1D8-6FAA-413F-A45D-0A82D50C2C1F}" type="pres">
      <dgm:prSet presAssocID="{361267B1-CED4-4D86-B60F-BAD737F651A6}" presName="background" presStyleLbl="node0" presStyleIdx="0" presStyleCnt="1"/>
      <dgm:spPr/>
    </dgm:pt>
    <dgm:pt modelId="{C7C86548-A67A-4A81-B8E2-4F1B88AC3A76}" type="pres">
      <dgm:prSet presAssocID="{361267B1-CED4-4D86-B60F-BAD737F651A6}" presName="text" presStyleLbl="fgAcc0" presStyleIdx="0" presStyleCnt="1">
        <dgm:presLayoutVars>
          <dgm:chPref val="3"/>
        </dgm:presLayoutVars>
      </dgm:prSet>
      <dgm:spPr/>
      <dgm:t>
        <a:bodyPr/>
        <a:lstStyle/>
        <a:p>
          <a:endParaRPr lang="en-US"/>
        </a:p>
      </dgm:t>
    </dgm:pt>
    <dgm:pt modelId="{B75EB522-72BB-4C9D-BD04-3CDAA32E32C7}" type="pres">
      <dgm:prSet presAssocID="{361267B1-CED4-4D86-B60F-BAD737F651A6}" presName="hierChild2" presStyleCnt="0"/>
      <dgm:spPr/>
    </dgm:pt>
    <dgm:pt modelId="{8629F251-5131-49D8-88CD-45DBC68552AD}" type="pres">
      <dgm:prSet presAssocID="{F1D1F817-42E7-43C4-8472-53C208522559}" presName="Name10" presStyleLbl="parChTrans1D2" presStyleIdx="0" presStyleCnt="3"/>
      <dgm:spPr/>
      <dgm:t>
        <a:bodyPr/>
        <a:lstStyle/>
        <a:p>
          <a:endParaRPr lang="en-US"/>
        </a:p>
      </dgm:t>
    </dgm:pt>
    <dgm:pt modelId="{949CEA75-7658-4CC8-93B7-AFED1E9F31A2}" type="pres">
      <dgm:prSet presAssocID="{508CAD61-9118-481C-85DA-322CEBD92C16}" presName="hierRoot2" presStyleCnt="0"/>
      <dgm:spPr/>
    </dgm:pt>
    <dgm:pt modelId="{49419CCE-8B2D-4B2A-BB5E-01FF0D2CF3F0}" type="pres">
      <dgm:prSet presAssocID="{508CAD61-9118-481C-85DA-322CEBD92C16}" presName="composite2" presStyleCnt="0"/>
      <dgm:spPr/>
    </dgm:pt>
    <dgm:pt modelId="{51504062-F205-40A9-A524-4C810BEA81C0}" type="pres">
      <dgm:prSet presAssocID="{508CAD61-9118-481C-85DA-322CEBD92C16}" presName="background2" presStyleLbl="node2" presStyleIdx="0" presStyleCnt="3"/>
      <dgm:spPr/>
    </dgm:pt>
    <dgm:pt modelId="{A403667C-801A-4498-BB30-78AF4FA36934}" type="pres">
      <dgm:prSet presAssocID="{508CAD61-9118-481C-85DA-322CEBD92C16}" presName="text2" presStyleLbl="fgAcc2" presStyleIdx="0" presStyleCnt="3" custLinFactNeighborX="-9101" custLinFactNeighborY="-44587">
        <dgm:presLayoutVars>
          <dgm:chPref val="3"/>
        </dgm:presLayoutVars>
      </dgm:prSet>
      <dgm:spPr/>
      <dgm:t>
        <a:bodyPr/>
        <a:lstStyle/>
        <a:p>
          <a:endParaRPr lang="en-US"/>
        </a:p>
      </dgm:t>
    </dgm:pt>
    <dgm:pt modelId="{5371F4E8-EDC3-4F6D-AC42-E610187BCE5A}" type="pres">
      <dgm:prSet presAssocID="{508CAD61-9118-481C-85DA-322CEBD92C16}" presName="hierChild3" presStyleCnt="0"/>
      <dgm:spPr/>
    </dgm:pt>
    <dgm:pt modelId="{9336304C-3259-4538-AE5B-66162C7D4AEC}" type="pres">
      <dgm:prSet presAssocID="{CFF460F3-475C-491E-9295-6E3A604ACD81}" presName="Name17" presStyleLbl="parChTrans1D3" presStyleIdx="0" presStyleCnt="6"/>
      <dgm:spPr/>
      <dgm:t>
        <a:bodyPr/>
        <a:lstStyle/>
        <a:p>
          <a:endParaRPr lang="en-US"/>
        </a:p>
      </dgm:t>
    </dgm:pt>
    <dgm:pt modelId="{76B35F7C-1798-4B2F-86BF-5BA13309054C}" type="pres">
      <dgm:prSet presAssocID="{0D16D764-0660-40F9-9681-5D595869F085}" presName="hierRoot3" presStyleCnt="0"/>
      <dgm:spPr/>
    </dgm:pt>
    <dgm:pt modelId="{A61F80E6-4F82-4D3F-9FC0-01D0D8A45718}" type="pres">
      <dgm:prSet presAssocID="{0D16D764-0660-40F9-9681-5D595869F085}" presName="composite3" presStyleCnt="0"/>
      <dgm:spPr/>
    </dgm:pt>
    <dgm:pt modelId="{62A9F3BD-3F40-4382-8476-6428B0546103}" type="pres">
      <dgm:prSet presAssocID="{0D16D764-0660-40F9-9681-5D595869F085}" presName="background3" presStyleLbl="node3" presStyleIdx="0" presStyleCnt="6"/>
      <dgm:spPr/>
    </dgm:pt>
    <dgm:pt modelId="{F323BC13-AA15-45A3-9DB5-D32A1C582072}" type="pres">
      <dgm:prSet presAssocID="{0D16D764-0660-40F9-9681-5D595869F085}" presName="text3" presStyleLbl="fgAcc3" presStyleIdx="0" presStyleCnt="6">
        <dgm:presLayoutVars>
          <dgm:chPref val="3"/>
        </dgm:presLayoutVars>
      </dgm:prSet>
      <dgm:spPr/>
      <dgm:t>
        <a:bodyPr/>
        <a:lstStyle/>
        <a:p>
          <a:endParaRPr lang="en-US"/>
        </a:p>
      </dgm:t>
    </dgm:pt>
    <dgm:pt modelId="{EA631B28-3EE3-4986-9E8A-017DC8F201AB}" type="pres">
      <dgm:prSet presAssocID="{0D16D764-0660-40F9-9681-5D595869F085}" presName="hierChild4" presStyleCnt="0"/>
      <dgm:spPr/>
    </dgm:pt>
    <dgm:pt modelId="{6153F0D6-83B0-42D4-B670-BF070E8D97BB}" type="pres">
      <dgm:prSet presAssocID="{6365334E-B81F-4916-ABD1-649FFCA1B634}" presName="Name17" presStyleLbl="parChTrans1D3" presStyleIdx="1" presStyleCnt="6"/>
      <dgm:spPr/>
      <dgm:t>
        <a:bodyPr/>
        <a:lstStyle/>
        <a:p>
          <a:endParaRPr lang="en-US"/>
        </a:p>
      </dgm:t>
    </dgm:pt>
    <dgm:pt modelId="{450383AF-9429-41B8-926B-45A76ED2E19F}" type="pres">
      <dgm:prSet presAssocID="{DB199CD2-F07D-4255-8801-9D2A57A9CE79}" presName="hierRoot3" presStyleCnt="0"/>
      <dgm:spPr/>
    </dgm:pt>
    <dgm:pt modelId="{BC2AADC1-8E4A-4997-AC6F-6447AFD68E36}" type="pres">
      <dgm:prSet presAssocID="{DB199CD2-F07D-4255-8801-9D2A57A9CE79}" presName="composite3" presStyleCnt="0"/>
      <dgm:spPr/>
    </dgm:pt>
    <dgm:pt modelId="{7F5BAD31-18BF-449E-94E4-CDE1804F05E9}" type="pres">
      <dgm:prSet presAssocID="{DB199CD2-F07D-4255-8801-9D2A57A9CE79}" presName="background3" presStyleLbl="node3" presStyleIdx="1" presStyleCnt="6"/>
      <dgm:spPr/>
    </dgm:pt>
    <dgm:pt modelId="{FA6AAC7F-06FC-4ACB-9E9B-DB0CFB203A22}" type="pres">
      <dgm:prSet presAssocID="{DB199CD2-F07D-4255-8801-9D2A57A9CE79}" presName="text3" presStyleLbl="fgAcc3" presStyleIdx="1" presStyleCnt="6" custLinFactY="43316" custLinFactNeighborX="-41458" custLinFactNeighborY="100000">
        <dgm:presLayoutVars>
          <dgm:chPref val="3"/>
        </dgm:presLayoutVars>
      </dgm:prSet>
      <dgm:spPr/>
      <dgm:t>
        <a:bodyPr/>
        <a:lstStyle/>
        <a:p>
          <a:endParaRPr lang="en-US"/>
        </a:p>
      </dgm:t>
    </dgm:pt>
    <dgm:pt modelId="{F3DB558D-2261-4CF8-8466-0F87714AB7F3}" type="pres">
      <dgm:prSet presAssocID="{DB199CD2-F07D-4255-8801-9D2A57A9CE79}" presName="hierChild4" presStyleCnt="0"/>
      <dgm:spPr/>
    </dgm:pt>
    <dgm:pt modelId="{B3A61999-C77C-4BA9-84FE-8CCA06380BB6}" type="pres">
      <dgm:prSet presAssocID="{D683ECED-FB90-4932-9B27-0208A882A13E}" presName="Name17" presStyleLbl="parChTrans1D3" presStyleIdx="2" presStyleCnt="6"/>
      <dgm:spPr/>
      <dgm:t>
        <a:bodyPr/>
        <a:lstStyle/>
        <a:p>
          <a:endParaRPr lang="en-US"/>
        </a:p>
      </dgm:t>
    </dgm:pt>
    <dgm:pt modelId="{C8A6391E-832B-45E8-95F2-43093322B46A}" type="pres">
      <dgm:prSet presAssocID="{9198B270-AA31-4CED-BB42-B8B20CE16FBC}" presName="hierRoot3" presStyleCnt="0"/>
      <dgm:spPr/>
    </dgm:pt>
    <dgm:pt modelId="{BA20F60E-0556-4FBA-B3F0-EE6396FBAE9F}" type="pres">
      <dgm:prSet presAssocID="{9198B270-AA31-4CED-BB42-B8B20CE16FBC}" presName="composite3" presStyleCnt="0"/>
      <dgm:spPr/>
    </dgm:pt>
    <dgm:pt modelId="{52AC3665-86BC-4D89-9A25-6B5DB1C6FF37}" type="pres">
      <dgm:prSet presAssocID="{9198B270-AA31-4CED-BB42-B8B20CE16FBC}" presName="background3" presStyleLbl="node3" presStyleIdx="2" presStyleCnt="6"/>
      <dgm:spPr/>
    </dgm:pt>
    <dgm:pt modelId="{621ED14B-79EF-4505-BBD4-C8164CCAEF01}" type="pres">
      <dgm:prSet presAssocID="{9198B270-AA31-4CED-BB42-B8B20CE16FBC}" presName="text3" presStyleLbl="fgAcc3" presStyleIdx="2" presStyleCnt="6" custLinFactY="46501" custLinFactNeighborX="-13145" custLinFactNeighborY="100000">
        <dgm:presLayoutVars>
          <dgm:chPref val="3"/>
        </dgm:presLayoutVars>
      </dgm:prSet>
      <dgm:spPr/>
      <dgm:t>
        <a:bodyPr/>
        <a:lstStyle/>
        <a:p>
          <a:endParaRPr lang="en-US"/>
        </a:p>
      </dgm:t>
    </dgm:pt>
    <dgm:pt modelId="{5CADB728-E016-429E-86E8-21C498FD8E78}" type="pres">
      <dgm:prSet presAssocID="{9198B270-AA31-4CED-BB42-B8B20CE16FBC}" presName="hierChild4" presStyleCnt="0"/>
      <dgm:spPr/>
    </dgm:pt>
    <dgm:pt modelId="{A7E624DD-52BD-4788-9969-2A45A1DA912E}" type="pres">
      <dgm:prSet presAssocID="{65C00CD8-D802-46B1-9DDD-FE742803441F}" presName="Name17" presStyleLbl="parChTrans1D3" presStyleIdx="3" presStyleCnt="6"/>
      <dgm:spPr/>
      <dgm:t>
        <a:bodyPr/>
        <a:lstStyle/>
        <a:p>
          <a:endParaRPr lang="en-US"/>
        </a:p>
      </dgm:t>
    </dgm:pt>
    <dgm:pt modelId="{AA1D61CA-ECEB-4690-A62C-B8DF46924574}" type="pres">
      <dgm:prSet presAssocID="{9664F037-DBD6-4F45-9A14-A05E35E93CC5}" presName="hierRoot3" presStyleCnt="0"/>
      <dgm:spPr/>
    </dgm:pt>
    <dgm:pt modelId="{60EFE64B-2DAC-4660-B183-C17AB1630552}" type="pres">
      <dgm:prSet presAssocID="{9664F037-DBD6-4F45-9A14-A05E35E93CC5}" presName="composite3" presStyleCnt="0"/>
      <dgm:spPr/>
    </dgm:pt>
    <dgm:pt modelId="{269BB910-8BEA-4CFF-A48E-A28A9EF8DC93}" type="pres">
      <dgm:prSet presAssocID="{9664F037-DBD6-4F45-9A14-A05E35E93CC5}" presName="background3" presStyleLbl="node3" presStyleIdx="3" presStyleCnt="6"/>
      <dgm:spPr/>
    </dgm:pt>
    <dgm:pt modelId="{DFEDA4A1-73C1-45EB-910A-55D0E705159A}" type="pres">
      <dgm:prSet presAssocID="{9664F037-DBD6-4F45-9A14-A05E35E93CC5}" presName="text3" presStyleLbl="fgAcc3" presStyleIdx="3" presStyleCnt="6" custLinFactX="-2771" custLinFactNeighborX="-100000" custLinFactNeighborY="-21161">
        <dgm:presLayoutVars>
          <dgm:chPref val="3"/>
        </dgm:presLayoutVars>
      </dgm:prSet>
      <dgm:spPr/>
      <dgm:t>
        <a:bodyPr/>
        <a:lstStyle/>
        <a:p>
          <a:endParaRPr lang="en-US"/>
        </a:p>
      </dgm:t>
    </dgm:pt>
    <dgm:pt modelId="{EECED7C5-C59C-4A80-B389-E797E5E567D9}" type="pres">
      <dgm:prSet presAssocID="{9664F037-DBD6-4F45-9A14-A05E35E93CC5}" presName="hierChild4" presStyleCnt="0"/>
      <dgm:spPr/>
    </dgm:pt>
    <dgm:pt modelId="{4C310222-C637-4E3C-924B-7412B4624E8D}" type="pres">
      <dgm:prSet presAssocID="{462AAF98-6615-4520-9D7E-37EB9A765372}" presName="Name10" presStyleLbl="parChTrans1D2" presStyleIdx="1" presStyleCnt="3"/>
      <dgm:spPr/>
      <dgm:t>
        <a:bodyPr/>
        <a:lstStyle/>
        <a:p>
          <a:endParaRPr lang="en-US"/>
        </a:p>
      </dgm:t>
    </dgm:pt>
    <dgm:pt modelId="{39678C87-45E4-49BB-A021-3D3B917031ED}" type="pres">
      <dgm:prSet presAssocID="{EC3E5492-F8D3-4B4C-9369-DAFD62F8C0F6}" presName="hierRoot2" presStyleCnt="0"/>
      <dgm:spPr/>
    </dgm:pt>
    <dgm:pt modelId="{12C3AAC9-71EE-464B-830C-FB98575777FB}" type="pres">
      <dgm:prSet presAssocID="{EC3E5492-F8D3-4B4C-9369-DAFD62F8C0F6}" presName="composite2" presStyleCnt="0"/>
      <dgm:spPr/>
    </dgm:pt>
    <dgm:pt modelId="{0F5B5782-0F99-4D73-9462-567E089DDBC1}" type="pres">
      <dgm:prSet presAssocID="{EC3E5492-F8D3-4B4C-9369-DAFD62F8C0F6}" presName="background2" presStyleLbl="node2" presStyleIdx="1" presStyleCnt="3"/>
      <dgm:spPr/>
    </dgm:pt>
    <dgm:pt modelId="{3141F92F-4112-45E5-8354-6AAF68ADC0EB}" type="pres">
      <dgm:prSet presAssocID="{EC3E5492-F8D3-4B4C-9369-DAFD62F8C0F6}" presName="text2" presStyleLbl="fgAcc2" presStyleIdx="1" presStyleCnt="3" custLinFactX="-59472" custLinFactNeighborX="-100000" custLinFactNeighborY="-1813">
        <dgm:presLayoutVars>
          <dgm:chPref val="3"/>
        </dgm:presLayoutVars>
      </dgm:prSet>
      <dgm:spPr/>
      <dgm:t>
        <a:bodyPr/>
        <a:lstStyle/>
        <a:p>
          <a:endParaRPr lang="en-US"/>
        </a:p>
      </dgm:t>
    </dgm:pt>
    <dgm:pt modelId="{537ABA6C-9A45-4B80-B4AC-5A77DA444F92}" type="pres">
      <dgm:prSet presAssocID="{EC3E5492-F8D3-4B4C-9369-DAFD62F8C0F6}" presName="hierChild3" presStyleCnt="0"/>
      <dgm:spPr/>
    </dgm:pt>
    <dgm:pt modelId="{71C50B51-2132-4F7F-B8D3-39E95D6997C3}" type="pres">
      <dgm:prSet presAssocID="{D340A61D-1801-42D0-B5C7-79AFB76DD93F}" presName="Name17" presStyleLbl="parChTrans1D3" presStyleIdx="4" presStyleCnt="6"/>
      <dgm:spPr/>
      <dgm:t>
        <a:bodyPr/>
        <a:lstStyle/>
        <a:p>
          <a:endParaRPr lang="en-US"/>
        </a:p>
      </dgm:t>
    </dgm:pt>
    <dgm:pt modelId="{0AE69F90-8265-47A8-953B-CB0E55283595}" type="pres">
      <dgm:prSet presAssocID="{7EDFFFB4-267B-4DA0-96A8-8EF31D30B66F}" presName="hierRoot3" presStyleCnt="0"/>
      <dgm:spPr/>
    </dgm:pt>
    <dgm:pt modelId="{98521D77-A066-46A8-85B4-A0330163C2E1}" type="pres">
      <dgm:prSet presAssocID="{7EDFFFB4-267B-4DA0-96A8-8EF31D30B66F}" presName="composite3" presStyleCnt="0"/>
      <dgm:spPr/>
    </dgm:pt>
    <dgm:pt modelId="{1A9A2A6E-CC45-4788-AAB3-97F36CFEC431}" type="pres">
      <dgm:prSet presAssocID="{7EDFFFB4-267B-4DA0-96A8-8EF31D30B66F}" presName="background3" presStyleLbl="node3" presStyleIdx="4" presStyleCnt="6"/>
      <dgm:spPr/>
    </dgm:pt>
    <dgm:pt modelId="{2800745E-D72E-4BA7-8A4E-B0D9599F7945}" type="pres">
      <dgm:prSet presAssocID="{7EDFFFB4-267B-4DA0-96A8-8EF31D30B66F}" presName="text3" presStyleLbl="fgAcc3" presStyleIdx="4" presStyleCnt="6" custLinFactNeighborX="-73816" custLinFactNeighborY="79620">
        <dgm:presLayoutVars>
          <dgm:chPref val="3"/>
        </dgm:presLayoutVars>
      </dgm:prSet>
      <dgm:spPr/>
      <dgm:t>
        <a:bodyPr/>
        <a:lstStyle/>
        <a:p>
          <a:endParaRPr lang="en-US"/>
        </a:p>
      </dgm:t>
    </dgm:pt>
    <dgm:pt modelId="{DDAD2545-32E1-4C9C-8C4A-7C145842E19F}" type="pres">
      <dgm:prSet presAssocID="{7EDFFFB4-267B-4DA0-96A8-8EF31D30B66F}" presName="hierChild4" presStyleCnt="0"/>
      <dgm:spPr/>
    </dgm:pt>
    <dgm:pt modelId="{CC71622C-128B-4449-9D70-F50581983C12}" type="pres">
      <dgm:prSet presAssocID="{630AAEAE-46D0-461F-98E8-7D9819EF9B66}" presName="Name17" presStyleLbl="parChTrans1D3" presStyleIdx="5" presStyleCnt="6"/>
      <dgm:spPr/>
      <dgm:t>
        <a:bodyPr/>
        <a:lstStyle/>
        <a:p>
          <a:endParaRPr lang="en-US"/>
        </a:p>
      </dgm:t>
    </dgm:pt>
    <dgm:pt modelId="{3B065EE5-24A0-40E5-8F76-5314FB2C9BEC}" type="pres">
      <dgm:prSet presAssocID="{EFEE557B-E409-428A-A215-E039BEC0772D}" presName="hierRoot3" presStyleCnt="0"/>
      <dgm:spPr/>
    </dgm:pt>
    <dgm:pt modelId="{49B59D2D-E869-43F0-8211-754C89AB402C}" type="pres">
      <dgm:prSet presAssocID="{EFEE557B-E409-428A-A215-E039BEC0772D}" presName="composite3" presStyleCnt="0"/>
      <dgm:spPr/>
    </dgm:pt>
    <dgm:pt modelId="{6A1789DD-EA91-4C65-BB9B-6CA40A4AC7D3}" type="pres">
      <dgm:prSet presAssocID="{EFEE557B-E409-428A-A215-E039BEC0772D}" presName="background3" presStyleLbl="node3" presStyleIdx="5" presStyleCnt="6"/>
      <dgm:spPr/>
    </dgm:pt>
    <dgm:pt modelId="{D8921442-3A1C-4526-A0DE-99D582E45980}" type="pres">
      <dgm:prSet presAssocID="{EFEE557B-E409-428A-A215-E039BEC0772D}" presName="text3" presStyleLbl="fgAcc3" presStyleIdx="5" presStyleCnt="6" custLinFactNeighborX="-93028" custLinFactNeighborY="-9554">
        <dgm:presLayoutVars>
          <dgm:chPref val="3"/>
        </dgm:presLayoutVars>
      </dgm:prSet>
      <dgm:spPr/>
      <dgm:t>
        <a:bodyPr/>
        <a:lstStyle/>
        <a:p>
          <a:endParaRPr lang="en-US"/>
        </a:p>
      </dgm:t>
    </dgm:pt>
    <dgm:pt modelId="{B58B93F5-0668-4A08-836A-CB9B804CF392}" type="pres">
      <dgm:prSet presAssocID="{EFEE557B-E409-428A-A215-E039BEC0772D}" presName="hierChild4" presStyleCnt="0"/>
      <dgm:spPr/>
    </dgm:pt>
    <dgm:pt modelId="{17ECD4DB-E547-4F73-A786-8520A176E8DE}" type="pres">
      <dgm:prSet presAssocID="{E38EFA66-3AF9-4E27-9A7A-05361B31CC95}" presName="Name10" presStyleLbl="parChTrans1D2" presStyleIdx="2" presStyleCnt="3"/>
      <dgm:spPr/>
      <dgm:t>
        <a:bodyPr/>
        <a:lstStyle/>
        <a:p>
          <a:endParaRPr lang="en-US"/>
        </a:p>
      </dgm:t>
    </dgm:pt>
    <dgm:pt modelId="{9DC3587A-1CA6-450E-A3D2-A0A067B45143}" type="pres">
      <dgm:prSet presAssocID="{8D922D71-5C48-4657-BFBD-5689D723A2D0}" presName="hierRoot2" presStyleCnt="0"/>
      <dgm:spPr/>
    </dgm:pt>
    <dgm:pt modelId="{D22FB9FE-2643-42E9-BFC4-A40906F2C852}" type="pres">
      <dgm:prSet presAssocID="{8D922D71-5C48-4657-BFBD-5689D723A2D0}" presName="composite2" presStyleCnt="0"/>
      <dgm:spPr/>
    </dgm:pt>
    <dgm:pt modelId="{31108DC5-FDF4-45D8-8C0E-6CA5CC3261FB}" type="pres">
      <dgm:prSet presAssocID="{8D922D71-5C48-4657-BFBD-5689D723A2D0}" presName="background2" presStyleLbl="node2" presStyleIdx="2" presStyleCnt="3"/>
      <dgm:spPr/>
    </dgm:pt>
    <dgm:pt modelId="{0B34555C-C16E-4F4B-81AF-B8E1A59A52CB}" type="pres">
      <dgm:prSet presAssocID="{8D922D71-5C48-4657-BFBD-5689D723A2D0}" presName="text2" presStyleLbl="fgAcc2" presStyleIdx="2" presStyleCnt="3" custLinFactNeighborX="-54604" custLinFactNeighborY="-47773">
        <dgm:presLayoutVars>
          <dgm:chPref val="3"/>
        </dgm:presLayoutVars>
      </dgm:prSet>
      <dgm:spPr/>
      <dgm:t>
        <a:bodyPr/>
        <a:lstStyle/>
        <a:p>
          <a:endParaRPr lang="en-US"/>
        </a:p>
      </dgm:t>
    </dgm:pt>
    <dgm:pt modelId="{1ABA09B3-EC0F-4CAE-AF4E-A861552D852A}" type="pres">
      <dgm:prSet presAssocID="{8D922D71-5C48-4657-BFBD-5689D723A2D0}" presName="hierChild3" presStyleCnt="0"/>
      <dgm:spPr/>
    </dgm:pt>
  </dgm:ptLst>
  <dgm:cxnLst>
    <dgm:cxn modelId="{490A3878-6D58-4031-B6F1-369F47F2DA3F}" type="presOf" srcId="{EFEE557B-E409-428A-A215-E039BEC0772D}" destId="{D8921442-3A1C-4526-A0DE-99D582E45980}" srcOrd="0" destOrd="0" presId="urn:microsoft.com/office/officeart/2005/8/layout/hierarchy1"/>
    <dgm:cxn modelId="{F736BE64-CF71-4990-8EC9-D1CDAEA56544}" type="presOf" srcId="{630AAEAE-46D0-461F-98E8-7D9819EF9B66}" destId="{CC71622C-128B-4449-9D70-F50581983C12}" srcOrd="0" destOrd="0" presId="urn:microsoft.com/office/officeart/2005/8/layout/hierarchy1"/>
    <dgm:cxn modelId="{1960B8FB-BE26-4F89-BE53-3A0753A209BD}" type="presOf" srcId="{DB199CD2-F07D-4255-8801-9D2A57A9CE79}" destId="{FA6AAC7F-06FC-4ACB-9E9B-DB0CFB203A22}" srcOrd="0" destOrd="0" presId="urn:microsoft.com/office/officeart/2005/8/layout/hierarchy1"/>
    <dgm:cxn modelId="{65E907C9-977D-485B-958F-82C50A9C2789}" type="presOf" srcId="{361267B1-CED4-4D86-B60F-BAD737F651A6}" destId="{C7C86548-A67A-4A81-B8E2-4F1B88AC3A76}" srcOrd="0" destOrd="0" presId="urn:microsoft.com/office/officeart/2005/8/layout/hierarchy1"/>
    <dgm:cxn modelId="{80769BF1-CD82-42F0-8CAB-B4E1F3BD5787}" srcId="{508CAD61-9118-481C-85DA-322CEBD92C16}" destId="{0D16D764-0660-40F9-9681-5D595869F085}" srcOrd="0" destOrd="0" parTransId="{CFF460F3-475C-491E-9295-6E3A604ACD81}" sibTransId="{7A1241EA-7A53-4814-BEEF-057BEA90F991}"/>
    <dgm:cxn modelId="{F465B412-B629-4F52-9728-4E808A9874D7}" srcId="{361267B1-CED4-4D86-B60F-BAD737F651A6}" destId="{EC3E5492-F8D3-4B4C-9369-DAFD62F8C0F6}" srcOrd="1" destOrd="0" parTransId="{462AAF98-6615-4520-9D7E-37EB9A765372}" sibTransId="{3B1D12E0-A701-42C0-A90C-67D937230696}"/>
    <dgm:cxn modelId="{D36D824C-03AC-4BAE-8519-1AE33E8E48C7}" type="presOf" srcId="{CFF460F3-475C-491E-9295-6E3A604ACD81}" destId="{9336304C-3259-4538-AE5B-66162C7D4AEC}" srcOrd="0" destOrd="0" presId="urn:microsoft.com/office/officeart/2005/8/layout/hierarchy1"/>
    <dgm:cxn modelId="{504C47EA-EEC6-468D-B2E2-9DE7A3E2D912}" type="presOf" srcId="{0D16D764-0660-40F9-9681-5D595869F085}" destId="{F323BC13-AA15-45A3-9DB5-D32A1C582072}" srcOrd="0" destOrd="0" presId="urn:microsoft.com/office/officeart/2005/8/layout/hierarchy1"/>
    <dgm:cxn modelId="{92A9DC6A-B204-40FA-88F8-D091E3DF3991}" srcId="{EC3E5492-F8D3-4B4C-9369-DAFD62F8C0F6}" destId="{EFEE557B-E409-428A-A215-E039BEC0772D}" srcOrd="1" destOrd="0" parTransId="{630AAEAE-46D0-461F-98E8-7D9819EF9B66}" sibTransId="{CCC610FF-831F-4048-BB70-18ADAEB5BD2A}"/>
    <dgm:cxn modelId="{3E3D5245-64AC-4C1E-80A8-DF67AF2F4C31}" srcId="{508CAD61-9118-481C-85DA-322CEBD92C16}" destId="{9198B270-AA31-4CED-BB42-B8B20CE16FBC}" srcOrd="2" destOrd="0" parTransId="{D683ECED-FB90-4932-9B27-0208A882A13E}" sibTransId="{70B4C80E-7FD9-4942-881A-9E1BD9F5EDD0}"/>
    <dgm:cxn modelId="{D9754B0A-3ABF-41E2-A376-C085C8DDB304}" type="presOf" srcId="{D683ECED-FB90-4932-9B27-0208A882A13E}" destId="{B3A61999-C77C-4BA9-84FE-8CCA06380BB6}" srcOrd="0" destOrd="0" presId="urn:microsoft.com/office/officeart/2005/8/layout/hierarchy1"/>
    <dgm:cxn modelId="{D29F19A3-1802-47C9-B878-B5C87AB8AB95}" type="presOf" srcId="{6365334E-B81F-4916-ABD1-649FFCA1B634}" destId="{6153F0D6-83B0-42D4-B670-BF070E8D97BB}" srcOrd="0" destOrd="0" presId="urn:microsoft.com/office/officeart/2005/8/layout/hierarchy1"/>
    <dgm:cxn modelId="{299F9C92-7959-48AD-8DA7-888C9EDF0057}" type="presOf" srcId="{E38EFA66-3AF9-4E27-9A7A-05361B31CC95}" destId="{17ECD4DB-E547-4F73-A786-8520A176E8DE}" srcOrd="0" destOrd="0" presId="urn:microsoft.com/office/officeart/2005/8/layout/hierarchy1"/>
    <dgm:cxn modelId="{E33432F8-8FC7-468D-B1DF-D0C14B13B35A}" srcId="{508CAD61-9118-481C-85DA-322CEBD92C16}" destId="{DB199CD2-F07D-4255-8801-9D2A57A9CE79}" srcOrd="1" destOrd="0" parTransId="{6365334E-B81F-4916-ABD1-649FFCA1B634}" sibTransId="{F8DA0FF9-8825-4726-8A31-7BB6FA118C9E}"/>
    <dgm:cxn modelId="{CEED731C-247F-4724-B992-D57C688EAA29}" srcId="{361267B1-CED4-4D86-B60F-BAD737F651A6}" destId="{8D922D71-5C48-4657-BFBD-5689D723A2D0}" srcOrd="2" destOrd="0" parTransId="{E38EFA66-3AF9-4E27-9A7A-05361B31CC95}" sibTransId="{C39F5BC8-3BF0-4F6B-899E-0D20EDA8E391}"/>
    <dgm:cxn modelId="{719CAC3D-0F12-4D0C-B1A2-D930519A5C34}" type="presOf" srcId="{9664F037-DBD6-4F45-9A14-A05E35E93CC5}" destId="{DFEDA4A1-73C1-45EB-910A-55D0E705159A}" srcOrd="0" destOrd="0" presId="urn:microsoft.com/office/officeart/2005/8/layout/hierarchy1"/>
    <dgm:cxn modelId="{E67EB59B-71FC-47FD-B1E2-BBB700E24A9D}" type="presOf" srcId="{65C00CD8-D802-46B1-9DDD-FE742803441F}" destId="{A7E624DD-52BD-4788-9969-2A45A1DA912E}" srcOrd="0" destOrd="0" presId="urn:microsoft.com/office/officeart/2005/8/layout/hierarchy1"/>
    <dgm:cxn modelId="{442B18F2-87D6-4E20-8FA5-07C3D7336EC6}" type="presOf" srcId="{462AAF98-6615-4520-9D7E-37EB9A765372}" destId="{4C310222-C637-4E3C-924B-7412B4624E8D}" srcOrd="0" destOrd="0" presId="urn:microsoft.com/office/officeart/2005/8/layout/hierarchy1"/>
    <dgm:cxn modelId="{28E74114-B6EF-4055-9995-FCB831DE8407}" srcId="{508CAD61-9118-481C-85DA-322CEBD92C16}" destId="{9664F037-DBD6-4F45-9A14-A05E35E93CC5}" srcOrd="3" destOrd="0" parTransId="{65C00CD8-D802-46B1-9DDD-FE742803441F}" sibTransId="{9DB95024-8BE4-4D68-988E-5421BE48E020}"/>
    <dgm:cxn modelId="{F3EA5D33-B9B7-441E-8078-59CFFC9C9441}" type="presOf" srcId="{F1D1F817-42E7-43C4-8472-53C208522559}" destId="{8629F251-5131-49D8-88CD-45DBC68552AD}" srcOrd="0" destOrd="0" presId="urn:microsoft.com/office/officeart/2005/8/layout/hierarchy1"/>
    <dgm:cxn modelId="{C85CAF70-2BB3-4875-AB73-2BFCE6D7C09B}" srcId="{361267B1-CED4-4D86-B60F-BAD737F651A6}" destId="{508CAD61-9118-481C-85DA-322CEBD92C16}" srcOrd="0" destOrd="0" parTransId="{F1D1F817-42E7-43C4-8472-53C208522559}" sibTransId="{B6E41722-2CD0-4D1D-BE3D-9CAC7C7F7485}"/>
    <dgm:cxn modelId="{77FC478D-1046-4541-AE55-3890C78E9014}" srcId="{EC3E5492-F8D3-4B4C-9369-DAFD62F8C0F6}" destId="{7EDFFFB4-267B-4DA0-96A8-8EF31D30B66F}" srcOrd="0" destOrd="0" parTransId="{D340A61D-1801-42D0-B5C7-79AFB76DD93F}" sibTransId="{DED40D0A-BE87-4F68-9C6E-B2EDB6BDFAD8}"/>
    <dgm:cxn modelId="{FA018656-FB14-472B-9907-1BBE8CE57875}" type="presOf" srcId="{7EDFFFB4-267B-4DA0-96A8-8EF31D30B66F}" destId="{2800745E-D72E-4BA7-8A4E-B0D9599F7945}" srcOrd="0" destOrd="0" presId="urn:microsoft.com/office/officeart/2005/8/layout/hierarchy1"/>
    <dgm:cxn modelId="{81B85AA3-F90D-4816-A8F8-382FA915B9D7}" type="presOf" srcId="{D340A61D-1801-42D0-B5C7-79AFB76DD93F}" destId="{71C50B51-2132-4F7F-B8D3-39E95D6997C3}" srcOrd="0" destOrd="0" presId="urn:microsoft.com/office/officeart/2005/8/layout/hierarchy1"/>
    <dgm:cxn modelId="{44D7B626-DDDB-49EF-BDB0-1C921A4E0A8D}" type="presOf" srcId="{EC3E5492-F8D3-4B4C-9369-DAFD62F8C0F6}" destId="{3141F92F-4112-45E5-8354-6AAF68ADC0EB}" srcOrd="0" destOrd="0" presId="urn:microsoft.com/office/officeart/2005/8/layout/hierarchy1"/>
    <dgm:cxn modelId="{1471DE83-8FA7-47F9-B008-D558CDD91946}" type="presOf" srcId="{8D922D71-5C48-4657-BFBD-5689D723A2D0}" destId="{0B34555C-C16E-4F4B-81AF-B8E1A59A52CB}" srcOrd="0" destOrd="0" presId="urn:microsoft.com/office/officeart/2005/8/layout/hierarchy1"/>
    <dgm:cxn modelId="{B0B847A8-02D0-4E2B-A5B6-F961C81ADE63}" type="presOf" srcId="{508CAD61-9118-481C-85DA-322CEBD92C16}" destId="{A403667C-801A-4498-BB30-78AF4FA36934}" srcOrd="0" destOrd="0" presId="urn:microsoft.com/office/officeart/2005/8/layout/hierarchy1"/>
    <dgm:cxn modelId="{3F5DDE85-433B-4A88-A461-22E3EBC2FB68}" type="presOf" srcId="{406E1557-1B73-4463-A8D1-FCD03AFA3340}" destId="{07427377-4BC9-400F-A5E7-62E79C6D5663}" srcOrd="0" destOrd="0" presId="urn:microsoft.com/office/officeart/2005/8/layout/hierarchy1"/>
    <dgm:cxn modelId="{70574FE5-D9A8-4AD7-9462-CB50C3056CE4}" type="presOf" srcId="{9198B270-AA31-4CED-BB42-B8B20CE16FBC}" destId="{621ED14B-79EF-4505-BBD4-C8164CCAEF01}" srcOrd="0" destOrd="0" presId="urn:microsoft.com/office/officeart/2005/8/layout/hierarchy1"/>
    <dgm:cxn modelId="{B0A80AF7-19C9-43ED-B94E-0B91A33DAF9C}" srcId="{406E1557-1B73-4463-A8D1-FCD03AFA3340}" destId="{361267B1-CED4-4D86-B60F-BAD737F651A6}" srcOrd="0" destOrd="0" parTransId="{F7C5DF01-C83D-4B63-A8DD-A4A305F76CDD}" sibTransId="{6538762C-F2F1-4F0F-ADBC-F86C27F10F52}"/>
    <dgm:cxn modelId="{515BEF7F-45FA-4AB4-AC34-F4C247D05B17}" type="presParOf" srcId="{07427377-4BC9-400F-A5E7-62E79C6D5663}" destId="{94BCFD41-258F-440D-85A1-F732146D7C9A}" srcOrd="0" destOrd="0" presId="urn:microsoft.com/office/officeart/2005/8/layout/hierarchy1"/>
    <dgm:cxn modelId="{537A50BC-BE83-4B4C-9714-54336D11964F}" type="presParOf" srcId="{94BCFD41-258F-440D-85A1-F732146D7C9A}" destId="{7B047DC4-5EF5-4AA9-9596-0B82391910EC}" srcOrd="0" destOrd="0" presId="urn:microsoft.com/office/officeart/2005/8/layout/hierarchy1"/>
    <dgm:cxn modelId="{1C09BE0C-458C-4094-ADC9-7E3807707C58}" type="presParOf" srcId="{7B047DC4-5EF5-4AA9-9596-0B82391910EC}" destId="{660CD1D8-6FAA-413F-A45D-0A82D50C2C1F}" srcOrd="0" destOrd="0" presId="urn:microsoft.com/office/officeart/2005/8/layout/hierarchy1"/>
    <dgm:cxn modelId="{D56D767B-1065-43E0-895C-8CCA89298F3C}" type="presParOf" srcId="{7B047DC4-5EF5-4AA9-9596-0B82391910EC}" destId="{C7C86548-A67A-4A81-B8E2-4F1B88AC3A76}" srcOrd="1" destOrd="0" presId="urn:microsoft.com/office/officeart/2005/8/layout/hierarchy1"/>
    <dgm:cxn modelId="{A5100656-4EF0-44EA-A166-2289ED87D818}" type="presParOf" srcId="{94BCFD41-258F-440D-85A1-F732146D7C9A}" destId="{B75EB522-72BB-4C9D-BD04-3CDAA32E32C7}" srcOrd="1" destOrd="0" presId="urn:microsoft.com/office/officeart/2005/8/layout/hierarchy1"/>
    <dgm:cxn modelId="{82F4E355-0FA0-4A79-9EAC-8FB2297B7B56}" type="presParOf" srcId="{B75EB522-72BB-4C9D-BD04-3CDAA32E32C7}" destId="{8629F251-5131-49D8-88CD-45DBC68552AD}" srcOrd="0" destOrd="0" presId="urn:microsoft.com/office/officeart/2005/8/layout/hierarchy1"/>
    <dgm:cxn modelId="{D5451BB7-DAC6-42E6-B41D-59C616EFE8A0}" type="presParOf" srcId="{B75EB522-72BB-4C9D-BD04-3CDAA32E32C7}" destId="{949CEA75-7658-4CC8-93B7-AFED1E9F31A2}" srcOrd="1" destOrd="0" presId="urn:microsoft.com/office/officeart/2005/8/layout/hierarchy1"/>
    <dgm:cxn modelId="{A1890A80-8A01-4D3F-8C3A-2BDF60666151}" type="presParOf" srcId="{949CEA75-7658-4CC8-93B7-AFED1E9F31A2}" destId="{49419CCE-8B2D-4B2A-BB5E-01FF0D2CF3F0}" srcOrd="0" destOrd="0" presId="urn:microsoft.com/office/officeart/2005/8/layout/hierarchy1"/>
    <dgm:cxn modelId="{3986B317-6A71-4D20-935F-D931040B92BF}" type="presParOf" srcId="{49419CCE-8B2D-4B2A-BB5E-01FF0D2CF3F0}" destId="{51504062-F205-40A9-A524-4C810BEA81C0}" srcOrd="0" destOrd="0" presId="urn:microsoft.com/office/officeart/2005/8/layout/hierarchy1"/>
    <dgm:cxn modelId="{973F7ED0-295D-4088-A8A3-DD55EE8CA670}" type="presParOf" srcId="{49419CCE-8B2D-4B2A-BB5E-01FF0D2CF3F0}" destId="{A403667C-801A-4498-BB30-78AF4FA36934}" srcOrd="1" destOrd="0" presId="urn:microsoft.com/office/officeart/2005/8/layout/hierarchy1"/>
    <dgm:cxn modelId="{48A21198-FFF4-494F-A787-03590FEC3623}" type="presParOf" srcId="{949CEA75-7658-4CC8-93B7-AFED1E9F31A2}" destId="{5371F4E8-EDC3-4F6D-AC42-E610187BCE5A}" srcOrd="1" destOrd="0" presId="urn:microsoft.com/office/officeart/2005/8/layout/hierarchy1"/>
    <dgm:cxn modelId="{27C6A600-E7C2-4FB7-BCDC-235BDCBB2D46}" type="presParOf" srcId="{5371F4E8-EDC3-4F6D-AC42-E610187BCE5A}" destId="{9336304C-3259-4538-AE5B-66162C7D4AEC}" srcOrd="0" destOrd="0" presId="urn:microsoft.com/office/officeart/2005/8/layout/hierarchy1"/>
    <dgm:cxn modelId="{37566094-8EE7-4C15-8212-C7F85A6AAD56}" type="presParOf" srcId="{5371F4E8-EDC3-4F6D-AC42-E610187BCE5A}" destId="{76B35F7C-1798-4B2F-86BF-5BA13309054C}" srcOrd="1" destOrd="0" presId="urn:microsoft.com/office/officeart/2005/8/layout/hierarchy1"/>
    <dgm:cxn modelId="{36BF9D0E-B8C1-4E18-8F2F-4DF3D90AF3DD}" type="presParOf" srcId="{76B35F7C-1798-4B2F-86BF-5BA13309054C}" destId="{A61F80E6-4F82-4D3F-9FC0-01D0D8A45718}" srcOrd="0" destOrd="0" presId="urn:microsoft.com/office/officeart/2005/8/layout/hierarchy1"/>
    <dgm:cxn modelId="{277BE713-66D0-46D6-A640-8B7A92E613B8}" type="presParOf" srcId="{A61F80E6-4F82-4D3F-9FC0-01D0D8A45718}" destId="{62A9F3BD-3F40-4382-8476-6428B0546103}" srcOrd="0" destOrd="0" presId="urn:microsoft.com/office/officeart/2005/8/layout/hierarchy1"/>
    <dgm:cxn modelId="{4CC38FEB-9298-410F-BE16-0E8769346B53}" type="presParOf" srcId="{A61F80E6-4F82-4D3F-9FC0-01D0D8A45718}" destId="{F323BC13-AA15-45A3-9DB5-D32A1C582072}" srcOrd="1" destOrd="0" presId="urn:microsoft.com/office/officeart/2005/8/layout/hierarchy1"/>
    <dgm:cxn modelId="{14C9B5F9-2C0C-41DB-BF19-97280AAE3C1E}" type="presParOf" srcId="{76B35F7C-1798-4B2F-86BF-5BA13309054C}" destId="{EA631B28-3EE3-4986-9E8A-017DC8F201AB}" srcOrd="1" destOrd="0" presId="urn:microsoft.com/office/officeart/2005/8/layout/hierarchy1"/>
    <dgm:cxn modelId="{4A539224-DD3C-4318-A2D6-DF38BA59FBB9}" type="presParOf" srcId="{5371F4E8-EDC3-4F6D-AC42-E610187BCE5A}" destId="{6153F0D6-83B0-42D4-B670-BF070E8D97BB}" srcOrd="2" destOrd="0" presId="urn:microsoft.com/office/officeart/2005/8/layout/hierarchy1"/>
    <dgm:cxn modelId="{8DA6CB78-BF13-4600-AB6D-745233B545E1}" type="presParOf" srcId="{5371F4E8-EDC3-4F6D-AC42-E610187BCE5A}" destId="{450383AF-9429-41B8-926B-45A76ED2E19F}" srcOrd="3" destOrd="0" presId="urn:microsoft.com/office/officeart/2005/8/layout/hierarchy1"/>
    <dgm:cxn modelId="{28E44B27-C0C1-4650-A1F2-016737C2D328}" type="presParOf" srcId="{450383AF-9429-41B8-926B-45A76ED2E19F}" destId="{BC2AADC1-8E4A-4997-AC6F-6447AFD68E36}" srcOrd="0" destOrd="0" presId="urn:microsoft.com/office/officeart/2005/8/layout/hierarchy1"/>
    <dgm:cxn modelId="{B3C9DD89-3186-4D38-BCCB-C1EAB4E3C4D3}" type="presParOf" srcId="{BC2AADC1-8E4A-4997-AC6F-6447AFD68E36}" destId="{7F5BAD31-18BF-449E-94E4-CDE1804F05E9}" srcOrd="0" destOrd="0" presId="urn:microsoft.com/office/officeart/2005/8/layout/hierarchy1"/>
    <dgm:cxn modelId="{5A745917-F3A1-4DCB-AFA6-659C48B15A57}" type="presParOf" srcId="{BC2AADC1-8E4A-4997-AC6F-6447AFD68E36}" destId="{FA6AAC7F-06FC-4ACB-9E9B-DB0CFB203A22}" srcOrd="1" destOrd="0" presId="urn:microsoft.com/office/officeart/2005/8/layout/hierarchy1"/>
    <dgm:cxn modelId="{027F3398-6E7D-44FC-BC42-08ABA2FB7B05}" type="presParOf" srcId="{450383AF-9429-41B8-926B-45A76ED2E19F}" destId="{F3DB558D-2261-4CF8-8466-0F87714AB7F3}" srcOrd="1" destOrd="0" presId="urn:microsoft.com/office/officeart/2005/8/layout/hierarchy1"/>
    <dgm:cxn modelId="{4D66E383-ADE5-44BD-8373-C03EA171DC3C}" type="presParOf" srcId="{5371F4E8-EDC3-4F6D-AC42-E610187BCE5A}" destId="{B3A61999-C77C-4BA9-84FE-8CCA06380BB6}" srcOrd="4" destOrd="0" presId="urn:microsoft.com/office/officeart/2005/8/layout/hierarchy1"/>
    <dgm:cxn modelId="{F8B25245-6E47-4038-A4F3-D9123FA5D2D1}" type="presParOf" srcId="{5371F4E8-EDC3-4F6D-AC42-E610187BCE5A}" destId="{C8A6391E-832B-45E8-95F2-43093322B46A}" srcOrd="5" destOrd="0" presId="urn:microsoft.com/office/officeart/2005/8/layout/hierarchy1"/>
    <dgm:cxn modelId="{EF01A6B3-A4C3-4076-8020-7983364E5E37}" type="presParOf" srcId="{C8A6391E-832B-45E8-95F2-43093322B46A}" destId="{BA20F60E-0556-4FBA-B3F0-EE6396FBAE9F}" srcOrd="0" destOrd="0" presId="urn:microsoft.com/office/officeart/2005/8/layout/hierarchy1"/>
    <dgm:cxn modelId="{1516A8F7-46D7-493F-B2C3-109998F57AB3}" type="presParOf" srcId="{BA20F60E-0556-4FBA-B3F0-EE6396FBAE9F}" destId="{52AC3665-86BC-4D89-9A25-6B5DB1C6FF37}" srcOrd="0" destOrd="0" presId="urn:microsoft.com/office/officeart/2005/8/layout/hierarchy1"/>
    <dgm:cxn modelId="{9284F59C-4162-410B-91AF-8A9C1D668E1E}" type="presParOf" srcId="{BA20F60E-0556-4FBA-B3F0-EE6396FBAE9F}" destId="{621ED14B-79EF-4505-BBD4-C8164CCAEF01}" srcOrd="1" destOrd="0" presId="urn:microsoft.com/office/officeart/2005/8/layout/hierarchy1"/>
    <dgm:cxn modelId="{9F45503B-80BD-4146-B390-1BFBF8BA2566}" type="presParOf" srcId="{C8A6391E-832B-45E8-95F2-43093322B46A}" destId="{5CADB728-E016-429E-86E8-21C498FD8E78}" srcOrd="1" destOrd="0" presId="urn:microsoft.com/office/officeart/2005/8/layout/hierarchy1"/>
    <dgm:cxn modelId="{85F1666F-CED0-4A04-B961-A7D8D01E79DA}" type="presParOf" srcId="{5371F4E8-EDC3-4F6D-AC42-E610187BCE5A}" destId="{A7E624DD-52BD-4788-9969-2A45A1DA912E}" srcOrd="6" destOrd="0" presId="urn:microsoft.com/office/officeart/2005/8/layout/hierarchy1"/>
    <dgm:cxn modelId="{8E6A394C-B21F-44E5-ABD4-AEEB42DD99EE}" type="presParOf" srcId="{5371F4E8-EDC3-4F6D-AC42-E610187BCE5A}" destId="{AA1D61CA-ECEB-4690-A62C-B8DF46924574}" srcOrd="7" destOrd="0" presId="urn:microsoft.com/office/officeart/2005/8/layout/hierarchy1"/>
    <dgm:cxn modelId="{3266DF3E-432B-4003-BB9C-086F5A3ED2B4}" type="presParOf" srcId="{AA1D61CA-ECEB-4690-A62C-B8DF46924574}" destId="{60EFE64B-2DAC-4660-B183-C17AB1630552}" srcOrd="0" destOrd="0" presId="urn:microsoft.com/office/officeart/2005/8/layout/hierarchy1"/>
    <dgm:cxn modelId="{25643AE1-9BAB-4E3B-A492-49D58D6D60D5}" type="presParOf" srcId="{60EFE64B-2DAC-4660-B183-C17AB1630552}" destId="{269BB910-8BEA-4CFF-A48E-A28A9EF8DC93}" srcOrd="0" destOrd="0" presId="urn:microsoft.com/office/officeart/2005/8/layout/hierarchy1"/>
    <dgm:cxn modelId="{B4BA3B49-5887-40A2-A7CD-1E150FA1A8F2}" type="presParOf" srcId="{60EFE64B-2DAC-4660-B183-C17AB1630552}" destId="{DFEDA4A1-73C1-45EB-910A-55D0E705159A}" srcOrd="1" destOrd="0" presId="urn:microsoft.com/office/officeart/2005/8/layout/hierarchy1"/>
    <dgm:cxn modelId="{A0FBA0EB-BA40-45AE-98F8-E994CD7991A9}" type="presParOf" srcId="{AA1D61CA-ECEB-4690-A62C-B8DF46924574}" destId="{EECED7C5-C59C-4A80-B389-E797E5E567D9}" srcOrd="1" destOrd="0" presId="urn:microsoft.com/office/officeart/2005/8/layout/hierarchy1"/>
    <dgm:cxn modelId="{9124A893-A2A9-4134-8D9D-9A24E2E327CB}" type="presParOf" srcId="{B75EB522-72BB-4C9D-BD04-3CDAA32E32C7}" destId="{4C310222-C637-4E3C-924B-7412B4624E8D}" srcOrd="2" destOrd="0" presId="urn:microsoft.com/office/officeart/2005/8/layout/hierarchy1"/>
    <dgm:cxn modelId="{76C5ED9C-10BC-4279-9D59-A7E8E53EF14D}" type="presParOf" srcId="{B75EB522-72BB-4C9D-BD04-3CDAA32E32C7}" destId="{39678C87-45E4-49BB-A021-3D3B917031ED}" srcOrd="3" destOrd="0" presId="urn:microsoft.com/office/officeart/2005/8/layout/hierarchy1"/>
    <dgm:cxn modelId="{FF8FD3C4-292C-4C23-95E1-1C768D72EDB9}" type="presParOf" srcId="{39678C87-45E4-49BB-A021-3D3B917031ED}" destId="{12C3AAC9-71EE-464B-830C-FB98575777FB}" srcOrd="0" destOrd="0" presId="urn:microsoft.com/office/officeart/2005/8/layout/hierarchy1"/>
    <dgm:cxn modelId="{8C3F848E-019F-404F-BAFB-8185622991A2}" type="presParOf" srcId="{12C3AAC9-71EE-464B-830C-FB98575777FB}" destId="{0F5B5782-0F99-4D73-9462-567E089DDBC1}" srcOrd="0" destOrd="0" presId="urn:microsoft.com/office/officeart/2005/8/layout/hierarchy1"/>
    <dgm:cxn modelId="{7FD7D4E9-B60F-46B3-A950-E54253A7E869}" type="presParOf" srcId="{12C3AAC9-71EE-464B-830C-FB98575777FB}" destId="{3141F92F-4112-45E5-8354-6AAF68ADC0EB}" srcOrd="1" destOrd="0" presId="urn:microsoft.com/office/officeart/2005/8/layout/hierarchy1"/>
    <dgm:cxn modelId="{67EC321D-739B-4DF5-B542-BEAAD37DA860}" type="presParOf" srcId="{39678C87-45E4-49BB-A021-3D3B917031ED}" destId="{537ABA6C-9A45-4B80-B4AC-5A77DA444F92}" srcOrd="1" destOrd="0" presId="urn:microsoft.com/office/officeart/2005/8/layout/hierarchy1"/>
    <dgm:cxn modelId="{A5E6E5F6-5DC9-4179-B59D-6B660CAE2515}" type="presParOf" srcId="{537ABA6C-9A45-4B80-B4AC-5A77DA444F92}" destId="{71C50B51-2132-4F7F-B8D3-39E95D6997C3}" srcOrd="0" destOrd="0" presId="urn:microsoft.com/office/officeart/2005/8/layout/hierarchy1"/>
    <dgm:cxn modelId="{03AA2C2C-26B5-4E20-BEAF-07E809FFE897}" type="presParOf" srcId="{537ABA6C-9A45-4B80-B4AC-5A77DA444F92}" destId="{0AE69F90-8265-47A8-953B-CB0E55283595}" srcOrd="1" destOrd="0" presId="urn:microsoft.com/office/officeart/2005/8/layout/hierarchy1"/>
    <dgm:cxn modelId="{ED2ADE03-CDEB-44D9-99BC-4D91C40876A7}" type="presParOf" srcId="{0AE69F90-8265-47A8-953B-CB0E55283595}" destId="{98521D77-A066-46A8-85B4-A0330163C2E1}" srcOrd="0" destOrd="0" presId="urn:microsoft.com/office/officeart/2005/8/layout/hierarchy1"/>
    <dgm:cxn modelId="{0886A771-4BE7-4507-AB0F-C4913E50229C}" type="presParOf" srcId="{98521D77-A066-46A8-85B4-A0330163C2E1}" destId="{1A9A2A6E-CC45-4788-AAB3-97F36CFEC431}" srcOrd="0" destOrd="0" presId="urn:microsoft.com/office/officeart/2005/8/layout/hierarchy1"/>
    <dgm:cxn modelId="{9FE0495D-93E5-426C-9428-FAAB247F0FF4}" type="presParOf" srcId="{98521D77-A066-46A8-85B4-A0330163C2E1}" destId="{2800745E-D72E-4BA7-8A4E-B0D9599F7945}" srcOrd="1" destOrd="0" presId="urn:microsoft.com/office/officeart/2005/8/layout/hierarchy1"/>
    <dgm:cxn modelId="{585A55A0-0A4F-4F8A-B554-1C3662B13168}" type="presParOf" srcId="{0AE69F90-8265-47A8-953B-CB0E55283595}" destId="{DDAD2545-32E1-4C9C-8C4A-7C145842E19F}" srcOrd="1" destOrd="0" presId="urn:microsoft.com/office/officeart/2005/8/layout/hierarchy1"/>
    <dgm:cxn modelId="{B1AD11C8-BB63-4D76-BCA4-72581BC343B1}" type="presParOf" srcId="{537ABA6C-9A45-4B80-B4AC-5A77DA444F92}" destId="{CC71622C-128B-4449-9D70-F50581983C12}" srcOrd="2" destOrd="0" presId="urn:microsoft.com/office/officeart/2005/8/layout/hierarchy1"/>
    <dgm:cxn modelId="{19CC6F6F-4F11-4264-99FE-56AEE524C552}" type="presParOf" srcId="{537ABA6C-9A45-4B80-B4AC-5A77DA444F92}" destId="{3B065EE5-24A0-40E5-8F76-5314FB2C9BEC}" srcOrd="3" destOrd="0" presId="urn:microsoft.com/office/officeart/2005/8/layout/hierarchy1"/>
    <dgm:cxn modelId="{9A25CA2E-777F-43AB-8D40-2BF8542A1D48}" type="presParOf" srcId="{3B065EE5-24A0-40E5-8F76-5314FB2C9BEC}" destId="{49B59D2D-E869-43F0-8211-754C89AB402C}" srcOrd="0" destOrd="0" presId="urn:microsoft.com/office/officeart/2005/8/layout/hierarchy1"/>
    <dgm:cxn modelId="{9BBD04E1-3AB7-4BE5-85AB-7AA15FAF6AD4}" type="presParOf" srcId="{49B59D2D-E869-43F0-8211-754C89AB402C}" destId="{6A1789DD-EA91-4C65-BB9B-6CA40A4AC7D3}" srcOrd="0" destOrd="0" presId="urn:microsoft.com/office/officeart/2005/8/layout/hierarchy1"/>
    <dgm:cxn modelId="{D309E44B-7229-4C1B-83B7-61763B7D732E}" type="presParOf" srcId="{49B59D2D-E869-43F0-8211-754C89AB402C}" destId="{D8921442-3A1C-4526-A0DE-99D582E45980}" srcOrd="1" destOrd="0" presId="urn:microsoft.com/office/officeart/2005/8/layout/hierarchy1"/>
    <dgm:cxn modelId="{D5BE218D-8DAE-4549-994D-DD092AC5DF80}" type="presParOf" srcId="{3B065EE5-24A0-40E5-8F76-5314FB2C9BEC}" destId="{B58B93F5-0668-4A08-836A-CB9B804CF392}" srcOrd="1" destOrd="0" presId="urn:microsoft.com/office/officeart/2005/8/layout/hierarchy1"/>
    <dgm:cxn modelId="{6FDBC1F1-AB0E-4D8E-B143-87CE3FE5849A}" type="presParOf" srcId="{B75EB522-72BB-4C9D-BD04-3CDAA32E32C7}" destId="{17ECD4DB-E547-4F73-A786-8520A176E8DE}" srcOrd="4" destOrd="0" presId="urn:microsoft.com/office/officeart/2005/8/layout/hierarchy1"/>
    <dgm:cxn modelId="{539FE3E3-4405-442F-92C6-64049827FD59}" type="presParOf" srcId="{B75EB522-72BB-4C9D-BD04-3CDAA32E32C7}" destId="{9DC3587A-1CA6-450E-A3D2-A0A067B45143}" srcOrd="5" destOrd="0" presId="urn:microsoft.com/office/officeart/2005/8/layout/hierarchy1"/>
    <dgm:cxn modelId="{BC29C923-EDC7-4C19-B647-73828435E435}" type="presParOf" srcId="{9DC3587A-1CA6-450E-A3D2-A0A067B45143}" destId="{D22FB9FE-2643-42E9-BFC4-A40906F2C852}" srcOrd="0" destOrd="0" presId="urn:microsoft.com/office/officeart/2005/8/layout/hierarchy1"/>
    <dgm:cxn modelId="{7F152A52-54B3-43F0-95C0-2D22908C1515}" type="presParOf" srcId="{D22FB9FE-2643-42E9-BFC4-A40906F2C852}" destId="{31108DC5-FDF4-45D8-8C0E-6CA5CC3261FB}" srcOrd="0" destOrd="0" presId="urn:microsoft.com/office/officeart/2005/8/layout/hierarchy1"/>
    <dgm:cxn modelId="{059C7DD9-1A32-4BBC-BB26-2523C5D06CA9}" type="presParOf" srcId="{D22FB9FE-2643-42E9-BFC4-A40906F2C852}" destId="{0B34555C-C16E-4F4B-81AF-B8E1A59A52CB}" srcOrd="1" destOrd="0" presId="urn:microsoft.com/office/officeart/2005/8/layout/hierarchy1"/>
    <dgm:cxn modelId="{4DE3C25A-85B1-45FE-8A80-739332C9ECB6}" type="presParOf" srcId="{9DC3587A-1CA6-450E-A3D2-A0A067B45143}" destId="{1ABA09B3-EC0F-4CAE-AF4E-A861552D852A}" srcOrd="1" destOrd="0" presId="urn:microsoft.com/office/officeart/2005/8/layout/hierarchy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EA71CCC-6A2A-4716-8FC7-DD8ED26E117D}" type="doc">
      <dgm:prSet loTypeId="urn:microsoft.com/office/officeart/2005/8/layout/radial1" loCatId="cycle" qsTypeId="urn:microsoft.com/office/officeart/2005/8/quickstyle/simple1" qsCatId="simple" csTypeId="urn:microsoft.com/office/officeart/2005/8/colors/accent1_2" csCatId="accent1" phldr="1"/>
      <dgm:spPr/>
      <dgm:t>
        <a:bodyPr/>
        <a:lstStyle/>
        <a:p>
          <a:endParaRPr lang="en-IN"/>
        </a:p>
      </dgm:t>
    </dgm:pt>
    <dgm:pt modelId="{7483E42D-2424-4951-AD35-AD60158C1F4A}">
      <dgm:prSet phldrT="[Text]"/>
      <dgm:spPr>
        <a:solidFill>
          <a:schemeClr val="tx2"/>
        </a:solidFill>
      </dgm:spPr>
      <dgm:t>
        <a:bodyPr/>
        <a:lstStyle/>
        <a:p>
          <a:pPr algn="ctr"/>
          <a:r>
            <a:rPr lang="en-GB"/>
            <a:t>Borton’s reflective tool </a:t>
          </a:r>
          <a:endParaRPr lang="en-IN"/>
        </a:p>
      </dgm:t>
    </dgm:pt>
    <dgm:pt modelId="{0FDA3DEA-3D52-4BA4-85F8-3A4FE031FB7F}" type="parTrans" cxnId="{F473301A-85E7-48E9-8343-862694035B28}">
      <dgm:prSet/>
      <dgm:spPr/>
      <dgm:t>
        <a:bodyPr/>
        <a:lstStyle/>
        <a:p>
          <a:pPr algn="ctr"/>
          <a:endParaRPr lang="en-IN"/>
        </a:p>
      </dgm:t>
    </dgm:pt>
    <dgm:pt modelId="{2B337E86-C296-4988-ACDA-75B067C1F83A}" type="sibTrans" cxnId="{F473301A-85E7-48E9-8343-862694035B28}">
      <dgm:prSet/>
      <dgm:spPr/>
      <dgm:t>
        <a:bodyPr/>
        <a:lstStyle/>
        <a:p>
          <a:pPr algn="ctr"/>
          <a:endParaRPr lang="en-IN"/>
        </a:p>
      </dgm:t>
    </dgm:pt>
    <dgm:pt modelId="{714DDB47-835F-4CFC-A466-30B1CED2518E}">
      <dgm:prSet phldrT="[Text]" custT="1"/>
      <dgm:spPr/>
      <dgm:t>
        <a:bodyPr/>
        <a:lstStyle/>
        <a:p>
          <a:pPr algn="ctr"/>
          <a:r>
            <a:rPr lang="en-IN" sz="1600"/>
            <a:t>What ?</a:t>
          </a:r>
        </a:p>
      </dgm:t>
    </dgm:pt>
    <dgm:pt modelId="{5665AA7A-D70E-46DC-9890-28CF7EEDC947}" type="parTrans" cxnId="{4D34CC0E-95CF-4DB5-A3FD-4B0A68F4F397}">
      <dgm:prSet/>
      <dgm:spPr/>
      <dgm:t>
        <a:bodyPr/>
        <a:lstStyle/>
        <a:p>
          <a:pPr algn="ctr"/>
          <a:endParaRPr lang="en-IN"/>
        </a:p>
      </dgm:t>
    </dgm:pt>
    <dgm:pt modelId="{D3DEA387-0CEA-45B4-9E6A-B792712C350A}" type="sibTrans" cxnId="{4D34CC0E-95CF-4DB5-A3FD-4B0A68F4F397}">
      <dgm:prSet/>
      <dgm:spPr/>
      <dgm:t>
        <a:bodyPr/>
        <a:lstStyle/>
        <a:p>
          <a:pPr algn="ctr"/>
          <a:endParaRPr lang="en-IN"/>
        </a:p>
      </dgm:t>
    </dgm:pt>
    <dgm:pt modelId="{6D5B6382-51BB-438B-9A4A-DBD60DEA7421}">
      <dgm:prSet phldrT="[Text]"/>
      <dgm:spPr/>
      <dgm:t>
        <a:bodyPr/>
        <a:lstStyle/>
        <a:p>
          <a:pPr algn="ctr"/>
          <a:r>
            <a:rPr lang="en-IN" b="0" i="1"/>
            <a:t>Now What ?</a:t>
          </a:r>
          <a:endParaRPr lang="en-IN"/>
        </a:p>
      </dgm:t>
    </dgm:pt>
    <dgm:pt modelId="{5D9E56E2-EBCB-461F-BB66-34CE31AF4B56}" type="parTrans" cxnId="{698CB938-C1F2-4C7B-9F20-CF9D691FEAAF}">
      <dgm:prSet/>
      <dgm:spPr/>
      <dgm:t>
        <a:bodyPr/>
        <a:lstStyle/>
        <a:p>
          <a:pPr algn="ctr"/>
          <a:endParaRPr lang="en-IN"/>
        </a:p>
      </dgm:t>
    </dgm:pt>
    <dgm:pt modelId="{C8960936-9030-4B3D-8BCD-01DEABFEC9F3}" type="sibTrans" cxnId="{698CB938-C1F2-4C7B-9F20-CF9D691FEAAF}">
      <dgm:prSet/>
      <dgm:spPr/>
      <dgm:t>
        <a:bodyPr/>
        <a:lstStyle/>
        <a:p>
          <a:pPr algn="ctr"/>
          <a:endParaRPr lang="en-IN"/>
        </a:p>
      </dgm:t>
    </dgm:pt>
    <dgm:pt modelId="{619F2B39-B4BD-4425-8E4C-440318F58743}">
      <dgm:prSet phldrT="[Text]"/>
      <dgm:spPr/>
      <dgm:t>
        <a:bodyPr/>
        <a:lstStyle/>
        <a:p>
          <a:pPr algn="ctr"/>
          <a:r>
            <a:rPr lang="en-IN" b="0" i="1"/>
            <a:t>So What ?</a:t>
          </a:r>
          <a:endParaRPr lang="en-IN"/>
        </a:p>
      </dgm:t>
    </dgm:pt>
    <dgm:pt modelId="{B33B35BF-4EE9-4D02-AAA6-000595D32B3A}" type="parTrans" cxnId="{BFF2DA41-04F0-4D01-B7B9-46FCDDFA5BC5}">
      <dgm:prSet/>
      <dgm:spPr/>
      <dgm:t>
        <a:bodyPr/>
        <a:lstStyle/>
        <a:p>
          <a:pPr algn="ctr"/>
          <a:endParaRPr lang="en-IN"/>
        </a:p>
      </dgm:t>
    </dgm:pt>
    <dgm:pt modelId="{FCAAEAFE-BBF4-4549-9212-FD3E25E3C940}" type="sibTrans" cxnId="{BFF2DA41-04F0-4D01-B7B9-46FCDDFA5BC5}">
      <dgm:prSet/>
      <dgm:spPr/>
      <dgm:t>
        <a:bodyPr/>
        <a:lstStyle/>
        <a:p>
          <a:pPr algn="ctr"/>
          <a:endParaRPr lang="en-IN"/>
        </a:p>
      </dgm:t>
    </dgm:pt>
    <dgm:pt modelId="{8A0DAED4-0819-422A-BD06-EF405DD0CDF8}" type="pres">
      <dgm:prSet presAssocID="{0EA71CCC-6A2A-4716-8FC7-DD8ED26E117D}" presName="cycle" presStyleCnt="0">
        <dgm:presLayoutVars>
          <dgm:chMax val="1"/>
          <dgm:dir/>
          <dgm:animLvl val="ctr"/>
          <dgm:resizeHandles val="exact"/>
        </dgm:presLayoutVars>
      </dgm:prSet>
      <dgm:spPr/>
      <dgm:t>
        <a:bodyPr/>
        <a:lstStyle/>
        <a:p>
          <a:endParaRPr lang="en-US"/>
        </a:p>
      </dgm:t>
    </dgm:pt>
    <dgm:pt modelId="{3958C5FE-E2CF-4442-A957-26ABB120F521}" type="pres">
      <dgm:prSet presAssocID="{7483E42D-2424-4951-AD35-AD60158C1F4A}" presName="centerShape" presStyleLbl="node0" presStyleIdx="0" presStyleCnt="1" custLinFactNeighborX="1352" custLinFactNeighborY="-5137"/>
      <dgm:spPr/>
      <dgm:t>
        <a:bodyPr/>
        <a:lstStyle/>
        <a:p>
          <a:endParaRPr lang="en-US"/>
        </a:p>
      </dgm:t>
    </dgm:pt>
    <dgm:pt modelId="{08B57A39-A21C-4B77-AAFC-BDD92AF226D1}" type="pres">
      <dgm:prSet presAssocID="{5665AA7A-D70E-46DC-9890-28CF7EEDC947}" presName="Name9" presStyleLbl="parChTrans1D2" presStyleIdx="0" presStyleCnt="3"/>
      <dgm:spPr/>
      <dgm:t>
        <a:bodyPr/>
        <a:lstStyle/>
        <a:p>
          <a:endParaRPr lang="en-US"/>
        </a:p>
      </dgm:t>
    </dgm:pt>
    <dgm:pt modelId="{3E36B3EC-4782-43C2-98BF-D68C46687751}" type="pres">
      <dgm:prSet presAssocID="{5665AA7A-D70E-46DC-9890-28CF7EEDC947}" presName="connTx" presStyleLbl="parChTrans1D2" presStyleIdx="0" presStyleCnt="3"/>
      <dgm:spPr/>
      <dgm:t>
        <a:bodyPr/>
        <a:lstStyle/>
        <a:p>
          <a:endParaRPr lang="en-US"/>
        </a:p>
      </dgm:t>
    </dgm:pt>
    <dgm:pt modelId="{6FFE5087-DA7E-46ED-B0C6-2083C7192CE3}" type="pres">
      <dgm:prSet presAssocID="{714DDB47-835F-4CFC-A466-30B1CED2518E}" presName="node" presStyleLbl="node1" presStyleIdx="0" presStyleCnt="3" custScaleY="74126" custRadScaleRad="97418" custRadScaleInc="4772">
        <dgm:presLayoutVars>
          <dgm:bulletEnabled val="1"/>
        </dgm:presLayoutVars>
      </dgm:prSet>
      <dgm:spPr/>
      <dgm:t>
        <a:bodyPr/>
        <a:lstStyle/>
        <a:p>
          <a:endParaRPr lang="en-US"/>
        </a:p>
      </dgm:t>
    </dgm:pt>
    <dgm:pt modelId="{A1711837-49BB-4104-B56A-46C1C5D0B1B4}" type="pres">
      <dgm:prSet presAssocID="{5D9E56E2-EBCB-461F-BB66-34CE31AF4B56}" presName="Name9" presStyleLbl="parChTrans1D2" presStyleIdx="1" presStyleCnt="3"/>
      <dgm:spPr/>
      <dgm:t>
        <a:bodyPr/>
        <a:lstStyle/>
        <a:p>
          <a:endParaRPr lang="en-US"/>
        </a:p>
      </dgm:t>
    </dgm:pt>
    <dgm:pt modelId="{420632DD-2FF7-4ADD-B99E-58BE06B250B3}" type="pres">
      <dgm:prSet presAssocID="{5D9E56E2-EBCB-461F-BB66-34CE31AF4B56}" presName="connTx" presStyleLbl="parChTrans1D2" presStyleIdx="1" presStyleCnt="3"/>
      <dgm:spPr/>
      <dgm:t>
        <a:bodyPr/>
        <a:lstStyle/>
        <a:p>
          <a:endParaRPr lang="en-US"/>
        </a:p>
      </dgm:t>
    </dgm:pt>
    <dgm:pt modelId="{6CDF987A-B3E4-46EC-B373-67D4610C7D93}" type="pres">
      <dgm:prSet presAssocID="{6D5B6382-51BB-438B-9A4A-DBD60DEA7421}" presName="node" presStyleLbl="node1" presStyleIdx="1" presStyleCnt="3" custScaleX="95490" custScaleY="99076" custRadScaleRad="101583" custRadScaleInc="-22031">
        <dgm:presLayoutVars>
          <dgm:bulletEnabled val="1"/>
        </dgm:presLayoutVars>
      </dgm:prSet>
      <dgm:spPr/>
      <dgm:t>
        <a:bodyPr/>
        <a:lstStyle/>
        <a:p>
          <a:endParaRPr lang="en-US"/>
        </a:p>
      </dgm:t>
    </dgm:pt>
    <dgm:pt modelId="{29560A50-5ABE-426B-B4AE-11BA5D2A9A7C}" type="pres">
      <dgm:prSet presAssocID="{B33B35BF-4EE9-4D02-AAA6-000595D32B3A}" presName="Name9" presStyleLbl="parChTrans1D2" presStyleIdx="2" presStyleCnt="3"/>
      <dgm:spPr/>
      <dgm:t>
        <a:bodyPr/>
        <a:lstStyle/>
        <a:p>
          <a:endParaRPr lang="en-US"/>
        </a:p>
      </dgm:t>
    </dgm:pt>
    <dgm:pt modelId="{6E35B0A6-9134-49EE-ABCE-F16EDECA1E22}" type="pres">
      <dgm:prSet presAssocID="{B33B35BF-4EE9-4D02-AAA6-000595D32B3A}" presName="connTx" presStyleLbl="parChTrans1D2" presStyleIdx="2" presStyleCnt="3"/>
      <dgm:spPr/>
      <dgm:t>
        <a:bodyPr/>
        <a:lstStyle/>
        <a:p>
          <a:endParaRPr lang="en-US"/>
        </a:p>
      </dgm:t>
    </dgm:pt>
    <dgm:pt modelId="{294B2549-A630-4BF0-8DD3-0C00C81EE144}" type="pres">
      <dgm:prSet presAssocID="{619F2B39-B4BD-4425-8E4C-440318F58743}" presName="node" presStyleLbl="node1" presStyleIdx="2" presStyleCnt="3" custRadScaleRad="97983" custRadScaleInc="27409">
        <dgm:presLayoutVars>
          <dgm:bulletEnabled val="1"/>
        </dgm:presLayoutVars>
      </dgm:prSet>
      <dgm:spPr/>
      <dgm:t>
        <a:bodyPr/>
        <a:lstStyle/>
        <a:p>
          <a:endParaRPr lang="en-US"/>
        </a:p>
      </dgm:t>
    </dgm:pt>
  </dgm:ptLst>
  <dgm:cxnLst>
    <dgm:cxn modelId="{10DA2C4D-1E40-4734-AE74-06FF2670D485}" type="presOf" srcId="{B33B35BF-4EE9-4D02-AAA6-000595D32B3A}" destId="{29560A50-5ABE-426B-B4AE-11BA5D2A9A7C}" srcOrd="0" destOrd="0" presId="urn:microsoft.com/office/officeart/2005/8/layout/radial1"/>
    <dgm:cxn modelId="{4A9CE2A8-08A7-4B16-A2DA-953BD596C3F0}" type="presOf" srcId="{5665AA7A-D70E-46DC-9890-28CF7EEDC947}" destId="{08B57A39-A21C-4B77-AAFC-BDD92AF226D1}" srcOrd="0" destOrd="0" presId="urn:microsoft.com/office/officeart/2005/8/layout/radial1"/>
    <dgm:cxn modelId="{698CB938-C1F2-4C7B-9F20-CF9D691FEAAF}" srcId="{7483E42D-2424-4951-AD35-AD60158C1F4A}" destId="{6D5B6382-51BB-438B-9A4A-DBD60DEA7421}" srcOrd="1" destOrd="0" parTransId="{5D9E56E2-EBCB-461F-BB66-34CE31AF4B56}" sibTransId="{C8960936-9030-4B3D-8BCD-01DEABFEC9F3}"/>
    <dgm:cxn modelId="{BFF2DA41-04F0-4D01-B7B9-46FCDDFA5BC5}" srcId="{7483E42D-2424-4951-AD35-AD60158C1F4A}" destId="{619F2B39-B4BD-4425-8E4C-440318F58743}" srcOrd="2" destOrd="0" parTransId="{B33B35BF-4EE9-4D02-AAA6-000595D32B3A}" sibTransId="{FCAAEAFE-BBF4-4549-9212-FD3E25E3C940}"/>
    <dgm:cxn modelId="{4D34CC0E-95CF-4DB5-A3FD-4B0A68F4F397}" srcId="{7483E42D-2424-4951-AD35-AD60158C1F4A}" destId="{714DDB47-835F-4CFC-A466-30B1CED2518E}" srcOrd="0" destOrd="0" parTransId="{5665AA7A-D70E-46DC-9890-28CF7EEDC947}" sibTransId="{D3DEA387-0CEA-45B4-9E6A-B792712C350A}"/>
    <dgm:cxn modelId="{7C6BA3DC-6163-467F-ADE9-53CCF62A1D1B}" type="presOf" srcId="{5D9E56E2-EBCB-461F-BB66-34CE31AF4B56}" destId="{A1711837-49BB-4104-B56A-46C1C5D0B1B4}" srcOrd="0" destOrd="0" presId="urn:microsoft.com/office/officeart/2005/8/layout/radial1"/>
    <dgm:cxn modelId="{01F470B4-8CF2-4726-A951-71B0BEDF7902}" type="presOf" srcId="{B33B35BF-4EE9-4D02-AAA6-000595D32B3A}" destId="{6E35B0A6-9134-49EE-ABCE-F16EDECA1E22}" srcOrd="1" destOrd="0" presId="urn:microsoft.com/office/officeart/2005/8/layout/radial1"/>
    <dgm:cxn modelId="{3B5D3DF6-2731-4CB7-B932-51FEB0A668F3}" type="presOf" srcId="{0EA71CCC-6A2A-4716-8FC7-DD8ED26E117D}" destId="{8A0DAED4-0819-422A-BD06-EF405DD0CDF8}" srcOrd="0" destOrd="0" presId="urn:microsoft.com/office/officeart/2005/8/layout/radial1"/>
    <dgm:cxn modelId="{1183AB98-E26E-4470-8400-1DAC5A97758F}" type="presOf" srcId="{7483E42D-2424-4951-AD35-AD60158C1F4A}" destId="{3958C5FE-E2CF-4442-A957-26ABB120F521}" srcOrd="0" destOrd="0" presId="urn:microsoft.com/office/officeart/2005/8/layout/radial1"/>
    <dgm:cxn modelId="{2132E199-ACDF-44E5-B3A7-E910D7AC80D8}" type="presOf" srcId="{619F2B39-B4BD-4425-8E4C-440318F58743}" destId="{294B2549-A630-4BF0-8DD3-0C00C81EE144}" srcOrd="0" destOrd="0" presId="urn:microsoft.com/office/officeart/2005/8/layout/radial1"/>
    <dgm:cxn modelId="{F473301A-85E7-48E9-8343-862694035B28}" srcId="{0EA71CCC-6A2A-4716-8FC7-DD8ED26E117D}" destId="{7483E42D-2424-4951-AD35-AD60158C1F4A}" srcOrd="0" destOrd="0" parTransId="{0FDA3DEA-3D52-4BA4-85F8-3A4FE031FB7F}" sibTransId="{2B337E86-C296-4988-ACDA-75B067C1F83A}"/>
    <dgm:cxn modelId="{B4E19054-59B8-44F9-9FFC-7951DE137456}" type="presOf" srcId="{714DDB47-835F-4CFC-A466-30B1CED2518E}" destId="{6FFE5087-DA7E-46ED-B0C6-2083C7192CE3}" srcOrd="0" destOrd="0" presId="urn:microsoft.com/office/officeart/2005/8/layout/radial1"/>
    <dgm:cxn modelId="{540C499C-AC8C-4A43-BA10-A991DD8A1188}" type="presOf" srcId="{6D5B6382-51BB-438B-9A4A-DBD60DEA7421}" destId="{6CDF987A-B3E4-46EC-B373-67D4610C7D93}" srcOrd="0" destOrd="0" presId="urn:microsoft.com/office/officeart/2005/8/layout/radial1"/>
    <dgm:cxn modelId="{AA953C13-207A-48E7-87E8-B21675BFF4AB}" type="presOf" srcId="{5665AA7A-D70E-46DC-9890-28CF7EEDC947}" destId="{3E36B3EC-4782-43C2-98BF-D68C46687751}" srcOrd="1" destOrd="0" presId="urn:microsoft.com/office/officeart/2005/8/layout/radial1"/>
    <dgm:cxn modelId="{0DB61491-158C-42B3-B4AF-EB7EC27E20EE}" type="presOf" srcId="{5D9E56E2-EBCB-461F-BB66-34CE31AF4B56}" destId="{420632DD-2FF7-4ADD-B99E-58BE06B250B3}" srcOrd="1" destOrd="0" presId="urn:microsoft.com/office/officeart/2005/8/layout/radial1"/>
    <dgm:cxn modelId="{18EFF526-A615-4248-8BFF-EC034AD441A5}" type="presParOf" srcId="{8A0DAED4-0819-422A-BD06-EF405DD0CDF8}" destId="{3958C5FE-E2CF-4442-A957-26ABB120F521}" srcOrd="0" destOrd="0" presId="urn:microsoft.com/office/officeart/2005/8/layout/radial1"/>
    <dgm:cxn modelId="{F9ED355C-6284-4FCC-8FF8-FA74BF8FBDC2}" type="presParOf" srcId="{8A0DAED4-0819-422A-BD06-EF405DD0CDF8}" destId="{08B57A39-A21C-4B77-AAFC-BDD92AF226D1}" srcOrd="1" destOrd="0" presId="urn:microsoft.com/office/officeart/2005/8/layout/radial1"/>
    <dgm:cxn modelId="{C27DC9A4-BE32-4C9E-8A73-2B1E21C88B31}" type="presParOf" srcId="{08B57A39-A21C-4B77-AAFC-BDD92AF226D1}" destId="{3E36B3EC-4782-43C2-98BF-D68C46687751}" srcOrd="0" destOrd="0" presId="urn:microsoft.com/office/officeart/2005/8/layout/radial1"/>
    <dgm:cxn modelId="{EA125711-D938-4F18-8956-F2A5B7DD833A}" type="presParOf" srcId="{8A0DAED4-0819-422A-BD06-EF405DD0CDF8}" destId="{6FFE5087-DA7E-46ED-B0C6-2083C7192CE3}" srcOrd="2" destOrd="0" presId="urn:microsoft.com/office/officeart/2005/8/layout/radial1"/>
    <dgm:cxn modelId="{758DC724-48B4-4BA4-8F13-C470574FCD1D}" type="presParOf" srcId="{8A0DAED4-0819-422A-BD06-EF405DD0CDF8}" destId="{A1711837-49BB-4104-B56A-46C1C5D0B1B4}" srcOrd="3" destOrd="0" presId="urn:microsoft.com/office/officeart/2005/8/layout/radial1"/>
    <dgm:cxn modelId="{0F59066C-C4C9-4995-A4E2-D947F7F45D2B}" type="presParOf" srcId="{A1711837-49BB-4104-B56A-46C1C5D0B1B4}" destId="{420632DD-2FF7-4ADD-B99E-58BE06B250B3}" srcOrd="0" destOrd="0" presId="urn:microsoft.com/office/officeart/2005/8/layout/radial1"/>
    <dgm:cxn modelId="{50D44EC3-E43A-4822-A090-E3CB8242CB98}" type="presParOf" srcId="{8A0DAED4-0819-422A-BD06-EF405DD0CDF8}" destId="{6CDF987A-B3E4-46EC-B373-67D4610C7D93}" srcOrd="4" destOrd="0" presId="urn:microsoft.com/office/officeart/2005/8/layout/radial1"/>
    <dgm:cxn modelId="{09325CE5-0E75-4276-ADB0-524D938F9954}" type="presParOf" srcId="{8A0DAED4-0819-422A-BD06-EF405DD0CDF8}" destId="{29560A50-5ABE-426B-B4AE-11BA5D2A9A7C}" srcOrd="5" destOrd="0" presId="urn:microsoft.com/office/officeart/2005/8/layout/radial1"/>
    <dgm:cxn modelId="{2326D78D-3E1B-43BD-AA7E-0F4A2F593157}" type="presParOf" srcId="{29560A50-5ABE-426B-B4AE-11BA5D2A9A7C}" destId="{6E35B0A6-9134-49EE-ABCE-F16EDECA1E22}" srcOrd="0" destOrd="0" presId="urn:microsoft.com/office/officeart/2005/8/layout/radial1"/>
    <dgm:cxn modelId="{8150EA21-3F79-4F29-861D-B8C9DBD67145}" type="presParOf" srcId="{8A0DAED4-0819-422A-BD06-EF405DD0CDF8}" destId="{294B2549-A630-4BF0-8DD3-0C00C81EE144}" srcOrd="6" destOrd="0" presId="urn:microsoft.com/office/officeart/2005/8/layout/radial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7ECD4DB-E547-4F73-A786-8520A176E8DE}">
      <dsp:nvSpPr>
        <dsp:cNvPr id="0" name=""/>
        <dsp:cNvSpPr/>
      </dsp:nvSpPr>
      <dsp:spPr>
        <a:xfrm>
          <a:off x="3605472" y="927574"/>
          <a:ext cx="1430592" cy="91440"/>
        </a:xfrm>
        <a:custGeom>
          <a:avLst/>
          <a:gdLst/>
          <a:ahLst/>
          <a:cxnLst/>
          <a:rect l="0" t="0" r="0" b="0"/>
          <a:pathLst>
            <a:path>
              <a:moveTo>
                <a:pt x="0" y="55158"/>
              </a:moveTo>
              <a:lnTo>
                <a:pt x="1430592" y="457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C71622C-128B-4449-9D70-F50581983C12}">
      <dsp:nvSpPr>
        <dsp:cNvPr id="0" name=""/>
        <dsp:cNvSpPr/>
      </dsp:nvSpPr>
      <dsp:spPr>
        <a:xfrm>
          <a:off x="3324767" y="1671743"/>
          <a:ext cx="961225" cy="182122"/>
        </a:xfrm>
        <a:custGeom>
          <a:avLst/>
          <a:gdLst/>
          <a:ahLst/>
          <a:cxnLst/>
          <a:rect l="0" t="0" r="0" b="0"/>
          <a:pathLst>
            <a:path>
              <a:moveTo>
                <a:pt x="0" y="0"/>
              </a:moveTo>
              <a:lnTo>
                <a:pt x="0" y="112312"/>
              </a:lnTo>
              <a:lnTo>
                <a:pt x="961225" y="112312"/>
              </a:lnTo>
              <a:lnTo>
                <a:pt x="961225" y="18212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1C50B51-2132-4F7F-B8D3-39E95D6997C3}">
      <dsp:nvSpPr>
        <dsp:cNvPr id="0" name=""/>
        <dsp:cNvSpPr/>
      </dsp:nvSpPr>
      <dsp:spPr>
        <a:xfrm>
          <a:off x="3324767" y="1671743"/>
          <a:ext cx="184964" cy="608839"/>
        </a:xfrm>
        <a:custGeom>
          <a:avLst/>
          <a:gdLst/>
          <a:ahLst/>
          <a:cxnLst/>
          <a:rect l="0" t="0" r="0" b="0"/>
          <a:pathLst>
            <a:path>
              <a:moveTo>
                <a:pt x="0" y="0"/>
              </a:moveTo>
              <a:lnTo>
                <a:pt x="0" y="539028"/>
              </a:lnTo>
              <a:lnTo>
                <a:pt x="184964" y="539028"/>
              </a:lnTo>
              <a:lnTo>
                <a:pt x="184964" y="60883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310222-C637-4E3C-924B-7412B4624E8D}">
      <dsp:nvSpPr>
        <dsp:cNvPr id="0" name=""/>
        <dsp:cNvSpPr/>
      </dsp:nvSpPr>
      <dsp:spPr>
        <a:xfrm>
          <a:off x="3324767" y="982732"/>
          <a:ext cx="280705" cy="210489"/>
        </a:xfrm>
        <a:custGeom>
          <a:avLst/>
          <a:gdLst/>
          <a:ahLst/>
          <a:cxnLst/>
          <a:rect l="0" t="0" r="0" b="0"/>
          <a:pathLst>
            <a:path>
              <a:moveTo>
                <a:pt x="280705" y="0"/>
              </a:moveTo>
              <a:lnTo>
                <a:pt x="280705" y="140679"/>
              </a:lnTo>
              <a:lnTo>
                <a:pt x="0" y="140679"/>
              </a:lnTo>
              <a:lnTo>
                <a:pt x="0" y="21048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7E624DD-52BD-4788-9969-2A45A1DA912E}">
      <dsp:nvSpPr>
        <dsp:cNvPr id="0" name=""/>
        <dsp:cNvSpPr/>
      </dsp:nvSpPr>
      <dsp:spPr>
        <a:xfrm>
          <a:off x="1694814" y="1467060"/>
          <a:ext cx="675681" cy="331263"/>
        </a:xfrm>
        <a:custGeom>
          <a:avLst/>
          <a:gdLst/>
          <a:ahLst/>
          <a:cxnLst/>
          <a:rect l="0" t="0" r="0" b="0"/>
          <a:pathLst>
            <a:path>
              <a:moveTo>
                <a:pt x="0" y="0"/>
              </a:moveTo>
              <a:lnTo>
                <a:pt x="0" y="261452"/>
              </a:lnTo>
              <a:lnTo>
                <a:pt x="675681" y="261452"/>
              </a:lnTo>
              <a:lnTo>
                <a:pt x="675681" y="33126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3A61999-C77C-4BA9-84FE-8CCA06380BB6}">
      <dsp:nvSpPr>
        <dsp:cNvPr id="0" name=""/>
        <dsp:cNvSpPr/>
      </dsp:nvSpPr>
      <dsp:spPr>
        <a:xfrm>
          <a:off x="1694814" y="1467060"/>
          <a:ext cx="430044" cy="936735"/>
        </a:xfrm>
        <a:custGeom>
          <a:avLst/>
          <a:gdLst/>
          <a:ahLst/>
          <a:cxnLst/>
          <a:rect l="0" t="0" r="0" b="0"/>
          <a:pathLst>
            <a:path>
              <a:moveTo>
                <a:pt x="0" y="0"/>
              </a:moveTo>
              <a:lnTo>
                <a:pt x="0" y="866924"/>
              </a:lnTo>
              <a:lnTo>
                <a:pt x="430044" y="866924"/>
              </a:lnTo>
              <a:lnTo>
                <a:pt x="430044" y="93673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153F0D6-83B0-42D4-B670-BF070E8D97BB}">
      <dsp:nvSpPr>
        <dsp:cNvPr id="0" name=""/>
        <dsp:cNvSpPr/>
      </dsp:nvSpPr>
      <dsp:spPr>
        <a:xfrm>
          <a:off x="990460" y="1467060"/>
          <a:ext cx="704353" cy="936735"/>
        </a:xfrm>
        <a:custGeom>
          <a:avLst/>
          <a:gdLst/>
          <a:ahLst/>
          <a:cxnLst/>
          <a:rect l="0" t="0" r="0" b="0"/>
          <a:pathLst>
            <a:path>
              <a:moveTo>
                <a:pt x="704353" y="0"/>
              </a:moveTo>
              <a:lnTo>
                <a:pt x="704353" y="866924"/>
              </a:lnTo>
              <a:lnTo>
                <a:pt x="0" y="866924"/>
              </a:lnTo>
              <a:lnTo>
                <a:pt x="0" y="93673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336304C-3259-4538-AE5B-66162C7D4AEC}">
      <dsp:nvSpPr>
        <dsp:cNvPr id="0" name=""/>
        <dsp:cNvSpPr/>
      </dsp:nvSpPr>
      <dsp:spPr>
        <a:xfrm>
          <a:off x="381840" y="1467060"/>
          <a:ext cx="1312973" cy="432523"/>
        </a:xfrm>
        <a:custGeom>
          <a:avLst/>
          <a:gdLst/>
          <a:ahLst/>
          <a:cxnLst/>
          <a:rect l="0" t="0" r="0" b="0"/>
          <a:pathLst>
            <a:path>
              <a:moveTo>
                <a:pt x="1312973" y="0"/>
              </a:moveTo>
              <a:lnTo>
                <a:pt x="1312973" y="362712"/>
              </a:lnTo>
              <a:lnTo>
                <a:pt x="0" y="362712"/>
              </a:lnTo>
              <a:lnTo>
                <a:pt x="0" y="43252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629F251-5131-49D8-88CD-45DBC68552AD}">
      <dsp:nvSpPr>
        <dsp:cNvPr id="0" name=""/>
        <dsp:cNvSpPr/>
      </dsp:nvSpPr>
      <dsp:spPr>
        <a:xfrm>
          <a:off x="1694814" y="937012"/>
          <a:ext cx="1910658" cy="91440"/>
        </a:xfrm>
        <a:custGeom>
          <a:avLst/>
          <a:gdLst/>
          <a:ahLst/>
          <a:cxnLst/>
          <a:rect l="0" t="0" r="0" b="0"/>
          <a:pathLst>
            <a:path>
              <a:moveTo>
                <a:pt x="1910658" y="45720"/>
              </a:moveTo>
              <a:lnTo>
                <a:pt x="0" y="45720"/>
              </a:lnTo>
              <a:lnTo>
                <a:pt x="0" y="5152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60CD1D8-6FAA-413F-A45D-0A82D50C2C1F}">
      <dsp:nvSpPr>
        <dsp:cNvPr id="0" name=""/>
        <dsp:cNvSpPr/>
      </dsp:nvSpPr>
      <dsp:spPr>
        <a:xfrm>
          <a:off x="3228684" y="504211"/>
          <a:ext cx="753576" cy="47852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7C86548-A67A-4A81-B8E2-4F1B88AC3A76}">
      <dsp:nvSpPr>
        <dsp:cNvPr id="0" name=""/>
        <dsp:cNvSpPr/>
      </dsp:nvSpPr>
      <dsp:spPr>
        <a:xfrm>
          <a:off x="3312415" y="583756"/>
          <a:ext cx="753576" cy="47852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IN" sz="700" kern="1200"/>
            <a:t>Digital Learner</a:t>
          </a:r>
        </a:p>
      </dsp:txBody>
      <dsp:txXfrm>
        <a:off x="3326430" y="597771"/>
        <a:ext cx="725546" cy="450490"/>
      </dsp:txXfrm>
    </dsp:sp>
    <dsp:sp modelId="{51504062-F205-40A9-A524-4C810BEA81C0}">
      <dsp:nvSpPr>
        <dsp:cNvPr id="0" name=""/>
        <dsp:cNvSpPr/>
      </dsp:nvSpPr>
      <dsp:spPr>
        <a:xfrm>
          <a:off x="1318026" y="988539"/>
          <a:ext cx="753576" cy="47852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403667C-801A-4498-BB30-78AF4FA36934}">
      <dsp:nvSpPr>
        <dsp:cNvPr id="0" name=""/>
        <dsp:cNvSpPr/>
      </dsp:nvSpPr>
      <dsp:spPr>
        <a:xfrm>
          <a:off x="1401757" y="1068083"/>
          <a:ext cx="753576" cy="47852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IN" sz="700" kern="1200"/>
            <a:t>Finding/Using Information</a:t>
          </a:r>
        </a:p>
      </dsp:txBody>
      <dsp:txXfrm>
        <a:off x="1415772" y="1082098"/>
        <a:ext cx="725546" cy="450490"/>
      </dsp:txXfrm>
    </dsp:sp>
    <dsp:sp modelId="{62A9F3BD-3F40-4382-8476-6428B0546103}">
      <dsp:nvSpPr>
        <dsp:cNvPr id="0" name=""/>
        <dsp:cNvSpPr/>
      </dsp:nvSpPr>
      <dsp:spPr>
        <a:xfrm>
          <a:off x="5052" y="1899584"/>
          <a:ext cx="753576" cy="47852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323BC13-AA15-45A3-9DB5-D32A1C582072}">
      <dsp:nvSpPr>
        <dsp:cNvPr id="0" name=""/>
        <dsp:cNvSpPr/>
      </dsp:nvSpPr>
      <dsp:spPr>
        <a:xfrm>
          <a:off x="88783" y="1979128"/>
          <a:ext cx="753576" cy="47852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IN" sz="700" kern="1200"/>
            <a:t>Navigating </a:t>
          </a:r>
        </a:p>
      </dsp:txBody>
      <dsp:txXfrm>
        <a:off x="102798" y="1993143"/>
        <a:ext cx="725546" cy="450490"/>
      </dsp:txXfrm>
    </dsp:sp>
    <dsp:sp modelId="{7F5BAD31-18BF-449E-94E4-CDE1804F05E9}">
      <dsp:nvSpPr>
        <dsp:cNvPr id="0" name=""/>
        <dsp:cNvSpPr/>
      </dsp:nvSpPr>
      <dsp:spPr>
        <a:xfrm>
          <a:off x="613672" y="2403795"/>
          <a:ext cx="753576" cy="47852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A6AAC7F-06FC-4ACB-9E9B-DB0CFB203A22}">
      <dsp:nvSpPr>
        <dsp:cNvPr id="0" name=""/>
        <dsp:cNvSpPr/>
      </dsp:nvSpPr>
      <dsp:spPr>
        <a:xfrm>
          <a:off x="697403" y="2483340"/>
          <a:ext cx="753576" cy="47852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IN" sz="700" kern="1200"/>
            <a:t>Information and Credibility</a:t>
          </a:r>
        </a:p>
      </dsp:txBody>
      <dsp:txXfrm>
        <a:off x="711418" y="2497355"/>
        <a:ext cx="725546" cy="450490"/>
      </dsp:txXfrm>
    </dsp:sp>
    <dsp:sp modelId="{52AC3665-86BC-4D89-9A25-6B5DB1C6FF37}">
      <dsp:nvSpPr>
        <dsp:cNvPr id="0" name=""/>
        <dsp:cNvSpPr/>
      </dsp:nvSpPr>
      <dsp:spPr>
        <a:xfrm>
          <a:off x="1748070" y="2403795"/>
          <a:ext cx="753576" cy="47852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21ED14B-79EF-4505-BBD4-C8164CCAEF01}">
      <dsp:nvSpPr>
        <dsp:cNvPr id="0" name=""/>
        <dsp:cNvSpPr/>
      </dsp:nvSpPr>
      <dsp:spPr>
        <a:xfrm>
          <a:off x="1831801" y="2483340"/>
          <a:ext cx="753576" cy="47852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IN" sz="700" kern="1200"/>
            <a:t>Techniques used when searching libarary</a:t>
          </a:r>
        </a:p>
      </dsp:txBody>
      <dsp:txXfrm>
        <a:off x="1845816" y="2497355"/>
        <a:ext cx="725546" cy="450490"/>
      </dsp:txXfrm>
    </dsp:sp>
    <dsp:sp modelId="{269BB910-8BEA-4CFF-A48E-A28A9EF8DC93}">
      <dsp:nvSpPr>
        <dsp:cNvPr id="0" name=""/>
        <dsp:cNvSpPr/>
      </dsp:nvSpPr>
      <dsp:spPr>
        <a:xfrm>
          <a:off x="1993707" y="1798324"/>
          <a:ext cx="753576" cy="47852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FEDA4A1-73C1-45EB-910A-55D0E705159A}">
      <dsp:nvSpPr>
        <dsp:cNvPr id="0" name=""/>
        <dsp:cNvSpPr/>
      </dsp:nvSpPr>
      <dsp:spPr>
        <a:xfrm>
          <a:off x="2077438" y="1877868"/>
          <a:ext cx="753576" cy="47852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IN" sz="700" kern="1200"/>
            <a:t>Manage Information by visiting libarary</a:t>
          </a:r>
        </a:p>
      </dsp:txBody>
      <dsp:txXfrm>
        <a:off x="2091453" y="1891883"/>
        <a:ext cx="725546" cy="450490"/>
      </dsp:txXfrm>
    </dsp:sp>
    <dsp:sp modelId="{0F5B5782-0F99-4D73-9462-567E089DDBC1}">
      <dsp:nvSpPr>
        <dsp:cNvPr id="0" name=""/>
        <dsp:cNvSpPr/>
      </dsp:nvSpPr>
      <dsp:spPr>
        <a:xfrm>
          <a:off x="2947979" y="1193222"/>
          <a:ext cx="753576" cy="47852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141F92F-4112-45E5-8354-6AAF68ADC0EB}">
      <dsp:nvSpPr>
        <dsp:cNvPr id="0" name=""/>
        <dsp:cNvSpPr/>
      </dsp:nvSpPr>
      <dsp:spPr>
        <a:xfrm>
          <a:off x="3031709" y="1272766"/>
          <a:ext cx="753576" cy="47852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IN" sz="700" kern="1200"/>
            <a:t>Critical thinking and writing</a:t>
          </a:r>
        </a:p>
      </dsp:txBody>
      <dsp:txXfrm>
        <a:off x="3045724" y="1286781"/>
        <a:ext cx="725546" cy="450490"/>
      </dsp:txXfrm>
    </dsp:sp>
    <dsp:sp modelId="{1A9A2A6E-CC45-4788-AAB3-97F36CFEC431}">
      <dsp:nvSpPr>
        <dsp:cNvPr id="0" name=""/>
        <dsp:cNvSpPr/>
      </dsp:nvSpPr>
      <dsp:spPr>
        <a:xfrm>
          <a:off x="3132943" y="2280582"/>
          <a:ext cx="753576" cy="47852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800745E-D72E-4BA7-8A4E-B0D9599F7945}">
      <dsp:nvSpPr>
        <dsp:cNvPr id="0" name=""/>
        <dsp:cNvSpPr/>
      </dsp:nvSpPr>
      <dsp:spPr>
        <a:xfrm>
          <a:off x="3216674" y="2360126"/>
          <a:ext cx="753576" cy="47852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IN" sz="700" kern="1200"/>
            <a:t>Credible sources</a:t>
          </a:r>
        </a:p>
      </dsp:txBody>
      <dsp:txXfrm>
        <a:off x="3230689" y="2374141"/>
        <a:ext cx="725546" cy="450490"/>
      </dsp:txXfrm>
    </dsp:sp>
    <dsp:sp modelId="{6A1789DD-EA91-4C65-BB9B-6CA40A4AC7D3}">
      <dsp:nvSpPr>
        <dsp:cNvPr id="0" name=""/>
        <dsp:cNvSpPr/>
      </dsp:nvSpPr>
      <dsp:spPr>
        <a:xfrm>
          <a:off x="3909204" y="1853866"/>
          <a:ext cx="753576" cy="47852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8921442-3A1C-4526-A0DE-99D582E45980}">
      <dsp:nvSpPr>
        <dsp:cNvPr id="0" name=""/>
        <dsp:cNvSpPr/>
      </dsp:nvSpPr>
      <dsp:spPr>
        <a:xfrm>
          <a:off x="3992935" y="1933410"/>
          <a:ext cx="753576" cy="47852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IN" sz="700" kern="1200"/>
            <a:t>Identifying Fake News</a:t>
          </a:r>
        </a:p>
      </dsp:txBody>
      <dsp:txXfrm>
        <a:off x="4006950" y="1947425"/>
        <a:ext cx="725546" cy="450490"/>
      </dsp:txXfrm>
    </dsp:sp>
    <dsp:sp modelId="{31108DC5-FDF4-45D8-8C0E-6CA5CC3261FB}">
      <dsp:nvSpPr>
        <dsp:cNvPr id="0" name=""/>
        <dsp:cNvSpPr/>
      </dsp:nvSpPr>
      <dsp:spPr>
        <a:xfrm>
          <a:off x="4659277" y="973294"/>
          <a:ext cx="753576" cy="47852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B34555C-C16E-4F4B-81AF-B8E1A59A52CB}">
      <dsp:nvSpPr>
        <dsp:cNvPr id="0" name=""/>
        <dsp:cNvSpPr/>
      </dsp:nvSpPr>
      <dsp:spPr>
        <a:xfrm>
          <a:off x="4743008" y="1052838"/>
          <a:ext cx="753576" cy="47852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IN" sz="700" kern="1200"/>
            <a:t>Technology for Assessment</a:t>
          </a:r>
        </a:p>
      </dsp:txBody>
      <dsp:txXfrm>
        <a:off x="4757023" y="1066853"/>
        <a:ext cx="725546" cy="45049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58C5FE-E2CF-4442-A957-26ABB120F521}">
      <dsp:nvSpPr>
        <dsp:cNvPr id="0" name=""/>
        <dsp:cNvSpPr/>
      </dsp:nvSpPr>
      <dsp:spPr>
        <a:xfrm>
          <a:off x="2436808" y="1042019"/>
          <a:ext cx="944314" cy="944314"/>
        </a:xfrm>
        <a:prstGeom prst="ellipse">
          <a:avLst/>
        </a:prstGeom>
        <a:solidFill>
          <a:schemeClr val="tx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GB" sz="1300" kern="1200"/>
            <a:t>Borton’s reflective tool </a:t>
          </a:r>
          <a:endParaRPr lang="en-IN" sz="1300" kern="1200"/>
        </a:p>
      </dsp:txBody>
      <dsp:txXfrm>
        <a:off x="2575100" y="1180311"/>
        <a:ext cx="667730" cy="667730"/>
      </dsp:txXfrm>
    </dsp:sp>
    <dsp:sp modelId="{08B57A39-A21C-4B77-AAFC-BDD92AF226D1}">
      <dsp:nvSpPr>
        <dsp:cNvPr id="0" name=""/>
        <dsp:cNvSpPr/>
      </dsp:nvSpPr>
      <dsp:spPr>
        <a:xfrm rot="16285397">
          <a:off x="2800477" y="904093"/>
          <a:ext cx="246556" cy="29663"/>
        </a:xfrm>
        <a:custGeom>
          <a:avLst/>
          <a:gdLst/>
          <a:ahLst/>
          <a:cxnLst/>
          <a:rect l="0" t="0" r="0" b="0"/>
          <a:pathLst>
            <a:path>
              <a:moveTo>
                <a:pt x="0" y="14831"/>
              </a:moveTo>
              <a:lnTo>
                <a:pt x="246556" y="1483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IN" sz="500" kern="1200"/>
        </a:p>
      </dsp:txBody>
      <dsp:txXfrm>
        <a:off x="2917591" y="912760"/>
        <a:ext cx="12327" cy="12327"/>
      </dsp:txXfrm>
    </dsp:sp>
    <dsp:sp modelId="{6FFE5087-DA7E-46ED-B0C6-2083C7192CE3}">
      <dsp:nvSpPr>
        <dsp:cNvPr id="0" name=""/>
        <dsp:cNvSpPr/>
      </dsp:nvSpPr>
      <dsp:spPr>
        <a:xfrm>
          <a:off x="2463354" y="95761"/>
          <a:ext cx="944314" cy="69998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IN" sz="1600" kern="1200"/>
            <a:t>What ?</a:t>
          </a:r>
        </a:p>
      </dsp:txBody>
      <dsp:txXfrm>
        <a:off x="2601646" y="198271"/>
        <a:ext cx="667730" cy="494962"/>
      </dsp:txXfrm>
    </dsp:sp>
    <dsp:sp modelId="{A1711837-49BB-4104-B56A-46C1C5D0B1B4}">
      <dsp:nvSpPr>
        <dsp:cNvPr id="0" name=""/>
        <dsp:cNvSpPr/>
      </dsp:nvSpPr>
      <dsp:spPr>
        <a:xfrm rot="1363572">
          <a:off x="3331532" y="1746107"/>
          <a:ext cx="333164" cy="29663"/>
        </a:xfrm>
        <a:custGeom>
          <a:avLst/>
          <a:gdLst/>
          <a:ahLst/>
          <a:cxnLst/>
          <a:rect l="0" t="0" r="0" b="0"/>
          <a:pathLst>
            <a:path>
              <a:moveTo>
                <a:pt x="0" y="14831"/>
              </a:moveTo>
              <a:lnTo>
                <a:pt x="333164" y="1483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IN" sz="500" kern="1200"/>
        </a:p>
      </dsp:txBody>
      <dsp:txXfrm>
        <a:off x="3489785" y="1752610"/>
        <a:ext cx="16658" cy="16658"/>
      </dsp:txXfrm>
    </dsp:sp>
    <dsp:sp modelId="{6CDF987A-B3E4-46EC-B373-67D4610C7D93}">
      <dsp:nvSpPr>
        <dsp:cNvPr id="0" name=""/>
        <dsp:cNvSpPr/>
      </dsp:nvSpPr>
      <dsp:spPr>
        <a:xfrm>
          <a:off x="3618983" y="1532612"/>
          <a:ext cx="901725" cy="93558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IN" sz="1600" b="0" i="1" kern="1200"/>
            <a:t>Now What ?</a:t>
          </a:r>
          <a:endParaRPr lang="en-IN" sz="1600" kern="1200"/>
        </a:p>
      </dsp:txBody>
      <dsp:txXfrm>
        <a:off x="3751038" y="1669626"/>
        <a:ext cx="637615" cy="661560"/>
      </dsp:txXfrm>
    </dsp:sp>
    <dsp:sp modelId="{29560A50-5ABE-426B-B4AE-11BA5D2A9A7C}">
      <dsp:nvSpPr>
        <dsp:cNvPr id="0" name=""/>
        <dsp:cNvSpPr/>
      </dsp:nvSpPr>
      <dsp:spPr>
        <a:xfrm rot="9675433">
          <a:off x="2144763" y="1703388"/>
          <a:ext cx="325719" cy="29663"/>
        </a:xfrm>
        <a:custGeom>
          <a:avLst/>
          <a:gdLst/>
          <a:ahLst/>
          <a:cxnLst/>
          <a:rect l="0" t="0" r="0" b="0"/>
          <a:pathLst>
            <a:path>
              <a:moveTo>
                <a:pt x="0" y="14831"/>
              </a:moveTo>
              <a:lnTo>
                <a:pt x="325719" y="1483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IN" sz="500" kern="1200"/>
        </a:p>
      </dsp:txBody>
      <dsp:txXfrm rot="10800000">
        <a:off x="2299480" y="1710077"/>
        <a:ext cx="16285" cy="16285"/>
      </dsp:txXfrm>
    </dsp:sp>
    <dsp:sp modelId="{294B2549-A630-4BF0-8DD3-0C00C81EE144}">
      <dsp:nvSpPr>
        <dsp:cNvPr id="0" name=""/>
        <dsp:cNvSpPr/>
      </dsp:nvSpPr>
      <dsp:spPr>
        <a:xfrm>
          <a:off x="1234123" y="1450106"/>
          <a:ext cx="944314" cy="94431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IN" sz="1600" b="0" i="1" kern="1200"/>
            <a:t>So What ?</a:t>
          </a:r>
          <a:endParaRPr lang="en-IN" sz="1600" kern="1200"/>
        </a:p>
      </dsp:txBody>
      <dsp:txXfrm>
        <a:off x="1372415" y="1588398"/>
        <a:ext cx="667730" cy="667730"/>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ID</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4ADEA7E-9A9F-4431-ABAC-44D17926F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13</Pages>
  <Words>1682</Words>
  <Characters>9592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E-portfolio report</vt:lpstr>
    </vt:vector>
  </TitlesOfParts>
  <Company/>
  <LinksUpToDate>false</LinksUpToDate>
  <CharactersWithSpaces>11252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dc:description/>
  <cp:lastModifiedBy>Paul Moisa</cp:lastModifiedBy>
  <cp:revision>2</cp:revision>
  <dcterms:created xsi:type="dcterms:W3CDTF">2022-09-16T10:25:00Z</dcterms:created>
  <dcterms:modified xsi:type="dcterms:W3CDTF">2022-11-09T19:38:00Z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4ac315a4eaf6365c043751fd4e45f9f53d676f835e9f656b05edd5139686017f</vt:lpwstr>
  </property>
</Properties>
</file>