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70AD47" w:themeColor="accent6"/>
  <w:body>
    <w:p w14:paraId="16BB3990" w14:textId="5AD4DBE4" w:rsidR="003B7AAD" w:rsidRPr="00B11AF5" w:rsidRDefault="00B11AF5" w:rsidP="00B11AF5">
      <w:pPr>
        <w:jc w:val="center"/>
        <w:rPr>
          <w:rFonts w:ascii="Times New Roman" w:hAnsi="Times New Roman" w:cs="Times New Roman"/>
          <w:sz w:val="36"/>
          <w:szCs w:val="36"/>
        </w:rPr>
      </w:pPr>
      <w:r w:rsidRPr="00B11AF5">
        <w:rPr>
          <w:rFonts w:ascii="Times New Roman" w:hAnsi="Times New Roman" w:cs="Times New Roman"/>
          <w:sz w:val="36"/>
          <w:szCs w:val="36"/>
        </w:rPr>
        <w:t>How have British forces been remembered during The Troubles in Northern Ireland in contemporary culture?</w:t>
      </w:r>
    </w:p>
    <w:p w14:paraId="5361C8E2" w14:textId="19F9DD15" w:rsidR="00B11AF5" w:rsidRPr="00B11AF5" w:rsidRDefault="00B11AF5" w:rsidP="00B11AF5">
      <w:pPr>
        <w:jc w:val="center"/>
        <w:rPr>
          <w:rFonts w:ascii="Times New Roman" w:hAnsi="Times New Roman" w:cs="Times New Roman"/>
          <w:sz w:val="36"/>
          <w:szCs w:val="36"/>
        </w:rPr>
      </w:pPr>
      <w:r w:rsidRPr="00B11AF5">
        <w:rPr>
          <w:rFonts w:ascii="Times New Roman" w:hAnsi="Times New Roman" w:cs="Times New Roman"/>
          <w:sz w:val="36"/>
          <w:szCs w:val="36"/>
        </w:rPr>
        <w:t>Hugo Malim</w:t>
      </w:r>
    </w:p>
    <w:p w14:paraId="21A31F1C" w14:textId="09ED3CA8" w:rsidR="00B11AF5" w:rsidRDefault="00B11AF5" w:rsidP="003B7AAD">
      <w:pPr>
        <w:rPr>
          <w:rFonts w:ascii="Times New Roman" w:hAnsi="Times New Roman" w:cs="Times New Roman"/>
          <w:sz w:val="24"/>
          <w:szCs w:val="24"/>
        </w:rPr>
      </w:pPr>
    </w:p>
    <w:p w14:paraId="094F2DB2" w14:textId="77777777" w:rsidR="009E6F1B" w:rsidRDefault="009E6F1B" w:rsidP="003B7AAD">
      <w:pPr>
        <w:rPr>
          <w:rFonts w:ascii="Times New Roman" w:hAnsi="Times New Roman" w:cs="Times New Roman"/>
          <w:sz w:val="24"/>
          <w:szCs w:val="24"/>
        </w:rPr>
      </w:pPr>
    </w:p>
    <w:p w14:paraId="27CF8292" w14:textId="77777777" w:rsidR="009E6F1B" w:rsidRDefault="009E6F1B" w:rsidP="003B7AAD">
      <w:pPr>
        <w:rPr>
          <w:rFonts w:ascii="Times New Roman" w:hAnsi="Times New Roman" w:cs="Times New Roman"/>
          <w:sz w:val="24"/>
          <w:szCs w:val="24"/>
        </w:rPr>
      </w:pPr>
    </w:p>
    <w:p w14:paraId="0DA337B4" w14:textId="77777777" w:rsidR="009E6F1B" w:rsidRDefault="009E6F1B" w:rsidP="003B7AAD">
      <w:pPr>
        <w:rPr>
          <w:rFonts w:ascii="Times New Roman" w:hAnsi="Times New Roman" w:cs="Times New Roman"/>
          <w:sz w:val="24"/>
          <w:szCs w:val="24"/>
        </w:rPr>
      </w:pPr>
    </w:p>
    <w:p w14:paraId="1A8A59B1" w14:textId="77777777" w:rsidR="009E6F1B" w:rsidRDefault="009E6F1B" w:rsidP="003B7AAD">
      <w:pPr>
        <w:rPr>
          <w:rFonts w:ascii="Times New Roman" w:hAnsi="Times New Roman" w:cs="Times New Roman"/>
          <w:sz w:val="24"/>
          <w:szCs w:val="24"/>
        </w:rPr>
      </w:pPr>
    </w:p>
    <w:p w14:paraId="2FF26EE7" w14:textId="77777777" w:rsidR="009E6F1B" w:rsidRDefault="009E6F1B" w:rsidP="003B7AAD">
      <w:pPr>
        <w:rPr>
          <w:rFonts w:ascii="Times New Roman" w:hAnsi="Times New Roman" w:cs="Times New Roman"/>
          <w:sz w:val="24"/>
          <w:szCs w:val="24"/>
        </w:rPr>
      </w:pPr>
    </w:p>
    <w:p w14:paraId="351FD102" w14:textId="77777777" w:rsidR="009E6F1B" w:rsidRDefault="009E6F1B" w:rsidP="003B7AAD">
      <w:pPr>
        <w:rPr>
          <w:rFonts w:ascii="Times New Roman" w:hAnsi="Times New Roman" w:cs="Times New Roman"/>
          <w:sz w:val="24"/>
          <w:szCs w:val="24"/>
        </w:rPr>
      </w:pPr>
    </w:p>
    <w:p w14:paraId="05346616" w14:textId="77777777" w:rsidR="009E6F1B" w:rsidRDefault="009E6F1B" w:rsidP="003B7AAD">
      <w:pPr>
        <w:rPr>
          <w:rFonts w:ascii="Times New Roman" w:hAnsi="Times New Roman" w:cs="Times New Roman"/>
          <w:sz w:val="24"/>
          <w:szCs w:val="24"/>
        </w:rPr>
      </w:pPr>
    </w:p>
    <w:p w14:paraId="306B388F" w14:textId="77777777" w:rsidR="009E6F1B" w:rsidRDefault="009E6F1B" w:rsidP="003B7AAD">
      <w:pPr>
        <w:rPr>
          <w:rFonts w:ascii="Times New Roman" w:hAnsi="Times New Roman" w:cs="Times New Roman"/>
          <w:sz w:val="24"/>
          <w:szCs w:val="24"/>
        </w:rPr>
      </w:pPr>
    </w:p>
    <w:p w14:paraId="7F65746F" w14:textId="77777777" w:rsidR="009E6F1B" w:rsidRDefault="009E6F1B" w:rsidP="003B7AAD">
      <w:pPr>
        <w:rPr>
          <w:rFonts w:ascii="Times New Roman" w:hAnsi="Times New Roman" w:cs="Times New Roman"/>
          <w:sz w:val="24"/>
          <w:szCs w:val="24"/>
        </w:rPr>
      </w:pPr>
    </w:p>
    <w:p w14:paraId="53AD4141" w14:textId="77777777" w:rsidR="009E6F1B" w:rsidRDefault="009E6F1B" w:rsidP="003B7AAD">
      <w:pPr>
        <w:rPr>
          <w:rFonts w:ascii="Times New Roman" w:hAnsi="Times New Roman" w:cs="Times New Roman"/>
          <w:sz w:val="24"/>
          <w:szCs w:val="24"/>
        </w:rPr>
      </w:pPr>
    </w:p>
    <w:p w14:paraId="6AE133DC" w14:textId="77777777" w:rsidR="009E6F1B" w:rsidRDefault="009E6F1B" w:rsidP="003B7AAD">
      <w:pPr>
        <w:rPr>
          <w:rFonts w:ascii="Times New Roman" w:hAnsi="Times New Roman" w:cs="Times New Roman"/>
          <w:sz w:val="24"/>
          <w:szCs w:val="24"/>
        </w:rPr>
      </w:pPr>
    </w:p>
    <w:p w14:paraId="0304FA50" w14:textId="77777777" w:rsidR="009E6F1B" w:rsidRDefault="009E6F1B" w:rsidP="003B7AAD">
      <w:pPr>
        <w:rPr>
          <w:rFonts w:ascii="Times New Roman" w:hAnsi="Times New Roman" w:cs="Times New Roman"/>
          <w:sz w:val="24"/>
          <w:szCs w:val="24"/>
        </w:rPr>
      </w:pPr>
    </w:p>
    <w:p w14:paraId="3065C648" w14:textId="77777777" w:rsidR="009E6F1B" w:rsidRDefault="009E6F1B" w:rsidP="003B7AAD">
      <w:pPr>
        <w:rPr>
          <w:rFonts w:ascii="Times New Roman" w:hAnsi="Times New Roman" w:cs="Times New Roman"/>
          <w:sz w:val="24"/>
          <w:szCs w:val="24"/>
        </w:rPr>
      </w:pPr>
    </w:p>
    <w:p w14:paraId="4E6E5F36" w14:textId="77777777" w:rsidR="009E6F1B" w:rsidRDefault="009E6F1B" w:rsidP="003B7AAD">
      <w:pPr>
        <w:rPr>
          <w:rFonts w:ascii="Times New Roman" w:hAnsi="Times New Roman" w:cs="Times New Roman"/>
          <w:sz w:val="24"/>
          <w:szCs w:val="24"/>
        </w:rPr>
      </w:pPr>
    </w:p>
    <w:p w14:paraId="7E1ACBE1" w14:textId="77777777" w:rsidR="009E6F1B" w:rsidRDefault="009E6F1B" w:rsidP="003B7AAD">
      <w:pPr>
        <w:rPr>
          <w:rFonts w:ascii="Times New Roman" w:hAnsi="Times New Roman" w:cs="Times New Roman"/>
          <w:sz w:val="24"/>
          <w:szCs w:val="24"/>
        </w:rPr>
      </w:pPr>
    </w:p>
    <w:p w14:paraId="2C63B478" w14:textId="77777777" w:rsidR="009E6F1B" w:rsidRDefault="009E6F1B" w:rsidP="003B7AAD">
      <w:pPr>
        <w:rPr>
          <w:rFonts w:ascii="Times New Roman" w:hAnsi="Times New Roman" w:cs="Times New Roman"/>
          <w:sz w:val="24"/>
          <w:szCs w:val="24"/>
        </w:rPr>
      </w:pPr>
    </w:p>
    <w:p w14:paraId="487D6721" w14:textId="77777777" w:rsidR="009E6F1B" w:rsidRDefault="009E6F1B" w:rsidP="003B7AAD">
      <w:pPr>
        <w:rPr>
          <w:rFonts w:ascii="Times New Roman" w:hAnsi="Times New Roman" w:cs="Times New Roman"/>
          <w:sz w:val="24"/>
          <w:szCs w:val="24"/>
        </w:rPr>
      </w:pPr>
    </w:p>
    <w:p w14:paraId="6D601385" w14:textId="77777777" w:rsidR="009E6F1B" w:rsidRDefault="009E6F1B" w:rsidP="003B7AAD">
      <w:pPr>
        <w:rPr>
          <w:rFonts w:ascii="Times New Roman" w:hAnsi="Times New Roman" w:cs="Times New Roman"/>
          <w:sz w:val="24"/>
          <w:szCs w:val="24"/>
        </w:rPr>
      </w:pPr>
    </w:p>
    <w:p w14:paraId="5500BFB7" w14:textId="77777777" w:rsidR="009E6F1B" w:rsidRDefault="009E6F1B" w:rsidP="003B7AAD">
      <w:pPr>
        <w:rPr>
          <w:rFonts w:ascii="Times New Roman" w:hAnsi="Times New Roman" w:cs="Times New Roman"/>
          <w:sz w:val="24"/>
          <w:szCs w:val="24"/>
        </w:rPr>
      </w:pPr>
    </w:p>
    <w:p w14:paraId="3FB19536" w14:textId="77777777" w:rsidR="009E6F1B" w:rsidRDefault="009E6F1B" w:rsidP="003B7AAD">
      <w:pPr>
        <w:rPr>
          <w:rFonts w:ascii="Times New Roman" w:hAnsi="Times New Roman" w:cs="Times New Roman"/>
          <w:sz w:val="24"/>
          <w:szCs w:val="24"/>
        </w:rPr>
      </w:pPr>
    </w:p>
    <w:p w14:paraId="53E0DBD7" w14:textId="77777777" w:rsidR="009E6F1B" w:rsidRDefault="009E6F1B" w:rsidP="003B7AAD">
      <w:pPr>
        <w:rPr>
          <w:rFonts w:ascii="Times New Roman" w:hAnsi="Times New Roman" w:cs="Times New Roman"/>
          <w:sz w:val="24"/>
          <w:szCs w:val="24"/>
        </w:rPr>
      </w:pPr>
    </w:p>
    <w:p w14:paraId="7108AAC7" w14:textId="77777777" w:rsidR="009E6F1B" w:rsidRDefault="009E6F1B" w:rsidP="003B7AAD">
      <w:pPr>
        <w:rPr>
          <w:rFonts w:ascii="Times New Roman" w:hAnsi="Times New Roman" w:cs="Times New Roman"/>
          <w:sz w:val="24"/>
          <w:szCs w:val="24"/>
        </w:rPr>
      </w:pPr>
    </w:p>
    <w:p w14:paraId="4CE80363" w14:textId="77777777" w:rsidR="009E6F1B" w:rsidRDefault="009E6F1B" w:rsidP="003B7AAD">
      <w:pPr>
        <w:rPr>
          <w:rFonts w:ascii="Times New Roman" w:hAnsi="Times New Roman" w:cs="Times New Roman"/>
          <w:sz w:val="24"/>
          <w:szCs w:val="24"/>
        </w:rPr>
      </w:pPr>
    </w:p>
    <w:p w14:paraId="7B72C909" w14:textId="77777777" w:rsidR="009E6F1B" w:rsidRDefault="009E6F1B" w:rsidP="003B7AAD">
      <w:pPr>
        <w:rPr>
          <w:rFonts w:ascii="Times New Roman" w:hAnsi="Times New Roman" w:cs="Times New Roman"/>
          <w:sz w:val="24"/>
          <w:szCs w:val="24"/>
        </w:rPr>
      </w:pPr>
    </w:p>
    <w:p w14:paraId="0BCDF5F3" w14:textId="77777777" w:rsidR="009E6F1B" w:rsidRDefault="009E6F1B" w:rsidP="003B7AAD">
      <w:pPr>
        <w:rPr>
          <w:rFonts w:ascii="Times New Roman" w:hAnsi="Times New Roman" w:cs="Times New Roman"/>
          <w:sz w:val="24"/>
          <w:szCs w:val="24"/>
        </w:rPr>
      </w:pPr>
    </w:p>
    <w:p w14:paraId="08FA5CFC" w14:textId="01B80615" w:rsidR="00B11AF5" w:rsidRDefault="009E6F1B" w:rsidP="003B7AAD">
      <w:pPr>
        <w:rPr>
          <w:rFonts w:ascii="Times New Roman" w:hAnsi="Times New Roman" w:cs="Times New Roman"/>
          <w:sz w:val="24"/>
          <w:szCs w:val="24"/>
        </w:rPr>
      </w:pPr>
      <w:r>
        <w:rPr>
          <w:rFonts w:ascii="Times New Roman" w:hAnsi="Times New Roman" w:cs="Times New Roman"/>
          <w:sz w:val="24"/>
          <w:szCs w:val="24"/>
        </w:rPr>
        <w:lastRenderedPageBreak/>
        <w:t>My dissertation will focus on how the British Army’s service has been remembered in contemporary culture since the end of The Troubles. I will be looking at how film, television series, art, murals and museums have remembered the British Army in Northern Ireland. I will also interview British veterans from The Troubles to gather primary source material, I will use their testimonies to compare how reliable contemporary culture is in presenting the role the British Army played in the conflict.</w:t>
      </w:r>
    </w:p>
    <w:p w14:paraId="7C5A238F" w14:textId="29132634" w:rsidR="00B11AF5" w:rsidRDefault="00B11AF5" w:rsidP="003B7AAD">
      <w:pPr>
        <w:rPr>
          <w:rFonts w:ascii="Times New Roman" w:hAnsi="Times New Roman" w:cs="Times New Roman"/>
          <w:sz w:val="24"/>
          <w:szCs w:val="24"/>
        </w:rPr>
      </w:pPr>
    </w:p>
    <w:p w14:paraId="77A5814B" w14:textId="64FF6E1A" w:rsidR="00B11AF5" w:rsidRDefault="003374B6" w:rsidP="003B7AAD">
      <w:pPr>
        <w:rPr>
          <w:rFonts w:ascii="Times New Roman" w:hAnsi="Times New Roman" w:cs="Times New Roman"/>
          <w:sz w:val="24"/>
          <w:szCs w:val="24"/>
        </w:rPr>
      </w:pPr>
      <w:r>
        <w:rPr>
          <w:rFonts w:ascii="Times New Roman" w:hAnsi="Times New Roman" w:cs="Times New Roman"/>
          <w:sz w:val="24"/>
          <w:szCs w:val="24"/>
        </w:rPr>
        <w:t>The Troubles in Northern Ireland (1968-1998) have interested me since I started taking an interest in military history. The Troubles was unlike many other conflicts Britain fought throughout the 19</w:t>
      </w:r>
      <w:r w:rsidRPr="003374B6">
        <w:rPr>
          <w:rFonts w:ascii="Times New Roman" w:hAnsi="Times New Roman" w:cs="Times New Roman"/>
          <w:sz w:val="24"/>
          <w:szCs w:val="24"/>
          <w:vertAlign w:val="superscript"/>
        </w:rPr>
        <w:t>th</w:t>
      </w:r>
      <w:r>
        <w:rPr>
          <w:rFonts w:ascii="Times New Roman" w:hAnsi="Times New Roman" w:cs="Times New Roman"/>
          <w:sz w:val="24"/>
          <w:szCs w:val="24"/>
        </w:rPr>
        <w:t xml:space="preserve"> and 20</w:t>
      </w:r>
      <w:r w:rsidRPr="003374B6">
        <w:rPr>
          <w:rFonts w:ascii="Times New Roman" w:hAnsi="Times New Roman" w:cs="Times New Roman"/>
          <w:sz w:val="24"/>
          <w:szCs w:val="24"/>
          <w:vertAlign w:val="superscript"/>
        </w:rPr>
        <w:t>th</w:t>
      </w:r>
      <w:r>
        <w:rPr>
          <w:rFonts w:ascii="Times New Roman" w:hAnsi="Times New Roman" w:cs="Times New Roman"/>
          <w:sz w:val="24"/>
          <w:szCs w:val="24"/>
        </w:rPr>
        <w:t xml:space="preserve"> century. It was Britain’s longest war </w:t>
      </w:r>
      <w:r w:rsidR="00D14E32">
        <w:rPr>
          <w:rFonts w:ascii="Times New Roman" w:hAnsi="Times New Roman" w:cs="Times New Roman"/>
          <w:sz w:val="24"/>
          <w:szCs w:val="24"/>
        </w:rPr>
        <w:t xml:space="preserve">(30 years) since the Anglo-Mysore Wars 1767-1799 (32 years). There was no traditional frontline between the opposing forces, which meant that Britain faced an insurgency on her doorstep. </w:t>
      </w:r>
      <w:r w:rsidR="00DC5424">
        <w:rPr>
          <w:rFonts w:ascii="Times New Roman" w:hAnsi="Times New Roman" w:cs="Times New Roman"/>
          <w:sz w:val="24"/>
          <w:szCs w:val="24"/>
        </w:rPr>
        <w:t>The Troubles i</w:t>
      </w:r>
      <w:r w:rsidR="00CA7723">
        <w:rPr>
          <w:rFonts w:ascii="Times New Roman" w:hAnsi="Times New Roman" w:cs="Times New Roman"/>
          <w:sz w:val="24"/>
          <w:szCs w:val="24"/>
        </w:rPr>
        <w:t>s</w:t>
      </w:r>
      <w:r w:rsidR="00DC5424">
        <w:rPr>
          <w:rFonts w:ascii="Times New Roman" w:hAnsi="Times New Roman" w:cs="Times New Roman"/>
          <w:sz w:val="24"/>
          <w:szCs w:val="24"/>
        </w:rPr>
        <w:t xml:space="preserve"> an important topic because a</w:t>
      </w:r>
      <w:r w:rsidR="007E68FB">
        <w:rPr>
          <w:rFonts w:ascii="Times New Roman" w:hAnsi="Times New Roman" w:cs="Times New Roman"/>
          <w:sz w:val="24"/>
          <w:szCs w:val="24"/>
        </w:rPr>
        <w:t>lthough the war is officially over, there are many people still alive from the conflict today who still suffer as a result of it.</w:t>
      </w:r>
      <w:r w:rsidR="00DC5424">
        <w:rPr>
          <w:rFonts w:ascii="Times New Roman" w:hAnsi="Times New Roman" w:cs="Times New Roman"/>
          <w:sz w:val="24"/>
          <w:szCs w:val="24"/>
        </w:rPr>
        <w:t xml:space="preserve"> Protestant and Catholic communities still live divided by peace walls throughout Belfast, civilians still retain mental and physical scars of the war and British service personnel are still taken to court over events that happened over </w:t>
      </w:r>
      <w:r w:rsidR="00AF5935">
        <w:rPr>
          <w:rFonts w:ascii="Times New Roman" w:hAnsi="Times New Roman" w:cs="Times New Roman"/>
          <w:sz w:val="24"/>
          <w:szCs w:val="24"/>
        </w:rPr>
        <w:t>40 years ago.</w:t>
      </w:r>
      <w:r w:rsidR="007E68FB">
        <w:rPr>
          <w:rFonts w:ascii="Times New Roman" w:hAnsi="Times New Roman" w:cs="Times New Roman"/>
          <w:sz w:val="24"/>
          <w:szCs w:val="24"/>
        </w:rPr>
        <w:t xml:space="preserve"> I want to find out </w:t>
      </w:r>
      <w:r w:rsidR="00DC5424">
        <w:rPr>
          <w:rFonts w:ascii="Times New Roman" w:hAnsi="Times New Roman" w:cs="Times New Roman"/>
          <w:sz w:val="24"/>
          <w:szCs w:val="24"/>
        </w:rPr>
        <w:t xml:space="preserve">how </w:t>
      </w:r>
      <w:r w:rsidR="007E68FB">
        <w:rPr>
          <w:rFonts w:ascii="Times New Roman" w:hAnsi="Times New Roman" w:cs="Times New Roman"/>
          <w:sz w:val="24"/>
          <w:szCs w:val="24"/>
        </w:rPr>
        <w:t xml:space="preserve">British veterans remember their service in Northern Ireland and compare their memories to how the media and museums </w:t>
      </w:r>
      <w:r w:rsidR="00EB7AAD">
        <w:rPr>
          <w:rFonts w:ascii="Times New Roman" w:hAnsi="Times New Roman" w:cs="Times New Roman"/>
          <w:sz w:val="24"/>
          <w:szCs w:val="24"/>
        </w:rPr>
        <w:t xml:space="preserve">have </w:t>
      </w:r>
      <w:r w:rsidR="007E68FB">
        <w:rPr>
          <w:rFonts w:ascii="Times New Roman" w:hAnsi="Times New Roman" w:cs="Times New Roman"/>
          <w:sz w:val="24"/>
          <w:szCs w:val="24"/>
        </w:rPr>
        <w:t>present</w:t>
      </w:r>
      <w:r w:rsidR="00EB7AAD">
        <w:rPr>
          <w:rFonts w:ascii="Times New Roman" w:hAnsi="Times New Roman" w:cs="Times New Roman"/>
          <w:sz w:val="24"/>
          <w:szCs w:val="24"/>
        </w:rPr>
        <w:t>ed</w:t>
      </w:r>
      <w:r w:rsidR="007E68FB">
        <w:rPr>
          <w:rFonts w:ascii="Times New Roman" w:hAnsi="Times New Roman" w:cs="Times New Roman"/>
          <w:sz w:val="24"/>
          <w:szCs w:val="24"/>
        </w:rPr>
        <w:t xml:space="preserve"> their service during The Troubles. </w:t>
      </w:r>
    </w:p>
    <w:p w14:paraId="1CBE2A61" w14:textId="25F5FCC6" w:rsidR="00976A1F" w:rsidRDefault="00976A1F" w:rsidP="003B7AAD">
      <w:pPr>
        <w:rPr>
          <w:rFonts w:ascii="Times New Roman" w:hAnsi="Times New Roman" w:cs="Times New Roman"/>
          <w:sz w:val="24"/>
          <w:szCs w:val="24"/>
        </w:rPr>
      </w:pPr>
      <w:r>
        <w:rPr>
          <w:rFonts w:ascii="Times New Roman" w:hAnsi="Times New Roman" w:cs="Times New Roman"/>
          <w:sz w:val="24"/>
          <w:szCs w:val="24"/>
        </w:rPr>
        <w:t xml:space="preserve">Examining The Troubles </w:t>
      </w:r>
      <w:r w:rsidR="005134FF">
        <w:rPr>
          <w:rFonts w:ascii="Times New Roman" w:hAnsi="Times New Roman" w:cs="Times New Roman"/>
          <w:sz w:val="24"/>
          <w:szCs w:val="24"/>
        </w:rPr>
        <w:t xml:space="preserve">by interviewing British forces veterans about their memories of service in Northern Ireland and then comparing that to how they have been portrayed by the media will make a contribution to the wider study of understanding cultural </w:t>
      </w:r>
      <w:r w:rsidR="000500B3">
        <w:rPr>
          <w:rFonts w:ascii="Times New Roman" w:hAnsi="Times New Roman" w:cs="Times New Roman"/>
          <w:sz w:val="24"/>
          <w:szCs w:val="24"/>
        </w:rPr>
        <w:t xml:space="preserve">and oral </w:t>
      </w:r>
      <w:r w:rsidR="005134FF">
        <w:rPr>
          <w:rFonts w:ascii="Times New Roman" w:hAnsi="Times New Roman" w:cs="Times New Roman"/>
          <w:sz w:val="24"/>
          <w:szCs w:val="24"/>
        </w:rPr>
        <w:t>memory throughout the United Kingdom surrounding The Troubles.</w:t>
      </w:r>
    </w:p>
    <w:p w14:paraId="1CE10B88" w14:textId="0CDAD7F7" w:rsidR="00B64410" w:rsidRDefault="00B64410" w:rsidP="003B7AAD">
      <w:pPr>
        <w:rPr>
          <w:rFonts w:ascii="Times New Roman" w:hAnsi="Times New Roman" w:cs="Times New Roman"/>
          <w:sz w:val="24"/>
          <w:szCs w:val="24"/>
        </w:rPr>
      </w:pPr>
      <w:r>
        <w:rPr>
          <w:rFonts w:ascii="Times New Roman" w:hAnsi="Times New Roman" w:cs="Times New Roman"/>
          <w:sz w:val="24"/>
          <w:szCs w:val="24"/>
        </w:rPr>
        <w:t>I</w:t>
      </w:r>
      <w:r w:rsidR="00267BF0">
        <w:rPr>
          <w:rFonts w:ascii="Times New Roman" w:hAnsi="Times New Roman" w:cs="Times New Roman"/>
          <w:sz w:val="24"/>
          <w:szCs w:val="24"/>
        </w:rPr>
        <w:t xml:space="preserve"> had previously hoped to interview British veterans and members of Sinn Fein, in order to get a more balanced approach to how The Troubles have been remembered since the signing of the Good Friday Agreement 1998. However, due to logistical difficulties within the time frame of seven months and potential physical harm, a visit to Belfast and Londonderry to interview members of Sinn Fein had to be called off. As interesting as this take on the study could have been, I do not think it would have been practical to proceed any further with the idea, which is why I have modified my </w:t>
      </w:r>
      <w:r w:rsidR="00D9217C">
        <w:rPr>
          <w:rFonts w:ascii="Times New Roman" w:hAnsi="Times New Roman" w:cs="Times New Roman"/>
          <w:sz w:val="24"/>
          <w:szCs w:val="24"/>
        </w:rPr>
        <w:t>interviews to focusing primarily on British veterans’ experiences.</w:t>
      </w:r>
    </w:p>
    <w:p w14:paraId="7A3C466A" w14:textId="253751FE" w:rsidR="004636E7" w:rsidRDefault="009A039A" w:rsidP="003B7AAD">
      <w:pPr>
        <w:rPr>
          <w:rFonts w:ascii="Times New Roman" w:hAnsi="Times New Roman" w:cs="Times New Roman"/>
          <w:sz w:val="24"/>
          <w:szCs w:val="24"/>
        </w:rPr>
      </w:pPr>
      <w:r>
        <w:rPr>
          <w:rFonts w:ascii="Times New Roman" w:hAnsi="Times New Roman" w:cs="Times New Roman"/>
          <w:sz w:val="24"/>
          <w:szCs w:val="24"/>
        </w:rPr>
        <w:t xml:space="preserve">The Troubles as a subject have been written about by </w:t>
      </w:r>
      <w:proofErr w:type="gramStart"/>
      <w:r>
        <w:rPr>
          <w:rFonts w:ascii="Times New Roman" w:hAnsi="Times New Roman" w:cs="Times New Roman"/>
          <w:sz w:val="24"/>
          <w:szCs w:val="24"/>
        </w:rPr>
        <w:t>various different</w:t>
      </w:r>
      <w:proofErr w:type="gramEnd"/>
      <w:r>
        <w:rPr>
          <w:rFonts w:ascii="Times New Roman" w:hAnsi="Times New Roman" w:cs="Times New Roman"/>
          <w:sz w:val="24"/>
          <w:szCs w:val="24"/>
        </w:rPr>
        <w:t xml:space="preserve"> groups of people ranging between academics and veterans.</w:t>
      </w:r>
      <w:r w:rsidR="00874CBB">
        <w:rPr>
          <w:rFonts w:ascii="Times New Roman" w:hAnsi="Times New Roman" w:cs="Times New Roman"/>
          <w:sz w:val="24"/>
          <w:szCs w:val="24"/>
        </w:rPr>
        <w:t xml:space="preserve"> I have no doubt that Jeremy Smith’s book on </w:t>
      </w:r>
      <w:r w:rsidR="00874CBB" w:rsidRPr="00874CBB">
        <w:rPr>
          <w:rFonts w:ascii="Times New Roman" w:hAnsi="Times New Roman" w:cs="Times New Roman"/>
          <w:i/>
          <w:iCs/>
          <w:sz w:val="24"/>
          <w:szCs w:val="24"/>
        </w:rPr>
        <w:t>Making the peace in Ireland</w:t>
      </w:r>
      <w:r w:rsidR="00874CBB">
        <w:rPr>
          <w:rFonts w:ascii="Times New Roman" w:hAnsi="Times New Roman" w:cs="Times New Roman"/>
          <w:sz w:val="24"/>
          <w:szCs w:val="24"/>
        </w:rPr>
        <w:t xml:space="preserve"> will be a valuable source to draw on when looking for a more academic and impartial take on the war. Whereas books written by Richard </w:t>
      </w:r>
      <w:proofErr w:type="spellStart"/>
      <w:r w:rsidR="00874CBB">
        <w:rPr>
          <w:rFonts w:ascii="Times New Roman" w:hAnsi="Times New Roman" w:cs="Times New Roman"/>
          <w:sz w:val="24"/>
          <w:szCs w:val="24"/>
        </w:rPr>
        <w:t>O’</w:t>
      </w:r>
      <w:r w:rsidR="000500B3">
        <w:rPr>
          <w:rFonts w:ascii="Times New Roman" w:hAnsi="Times New Roman" w:cs="Times New Roman"/>
          <w:sz w:val="24"/>
          <w:szCs w:val="24"/>
        </w:rPr>
        <w:t>R</w:t>
      </w:r>
      <w:r w:rsidR="00874CBB">
        <w:rPr>
          <w:rFonts w:ascii="Times New Roman" w:hAnsi="Times New Roman" w:cs="Times New Roman"/>
          <w:sz w:val="24"/>
          <w:szCs w:val="24"/>
        </w:rPr>
        <w:t>awe</w:t>
      </w:r>
      <w:proofErr w:type="spellEnd"/>
      <w:r w:rsidR="00874CBB">
        <w:rPr>
          <w:rFonts w:ascii="Times New Roman" w:hAnsi="Times New Roman" w:cs="Times New Roman"/>
          <w:sz w:val="24"/>
          <w:szCs w:val="24"/>
        </w:rPr>
        <w:t xml:space="preserve"> and Chris Ryan will provide a more </w:t>
      </w:r>
      <w:proofErr w:type="gramStart"/>
      <w:r w:rsidR="00874CBB">
        <w:rPr>
          <w:rFonts w:ascii="Times New Roman" w:hAnsi="Times New Roman" w:cs="Times New Roman"/>
          <w:sz w:val="24"/>
          <w:szCs w:val="24"/>
        </w:rPr>
        <w:t>personal opinion</w:t>
      </w:r>
      <w:proofErr w:type="gramEnd"/>
      <w:r w:rsidR="00874CBB">
        <w:rPr>
          <w:rFonts w:ascii="Times New Roman" w:hAnsi="Times New Roman" w:cs="Times New Roman"/>
          <w:sz w:val="24"/>
          <w:szCs w:val="24"/>
        </w:rPr>
        <w:t xml:space="preserve"> on the conflict considering that the former fought in the IRA and the latter was a member of the British Army during The Troubles. However, I have encountered a problem. Literature on The Troubles is out there, as is literature on memory, but locating a book or journal focusing on remembering The Troubles is proving a challenge. </w:t>
      </w:r>
      <w:r w:rsidR="00E62209">
        <w:rPr>
          <w:rFonts w:ascii="Times New Roman" w:hAnsi="Times New Roman" w:cs="Times New Roman"/>
          <w:sz w:val="24"/>
          <w:szCs w:val="24"/>
        </w:rPr>
        <w:t xml:space="preserve">Fortunately, I have come across a book by David Miller called </w:t>
      </w:r>
      <w:r w:rsidR="00E62209" w:rsidRPr="00E62209">
        <w:rPr>
          <w:rFonts w:ascii="Times New Roman" w:hAnsi="Times New Roman" w:cs="Times New Roman"/>
          <w:i/>
          <w:iCs/>
          <w:sz w:val="24"/>
          <w:szCs w:val="24"/>
        </w:rPr>
        <w:t>Rethinking Northern Ireland</w:t>
      </w:r>
      <w:r w:rsidR="00E62209">
        <w:rPr>
          <w:rFonts w:ascii="Times New Roman" w:hAnsi="Times New Roman" w:cs="Times New Roman"/>
          <w:sz w:val="24"/>
          <w:szCs w:val="24"/>
        </w:rPr>
        <w:t xml:space="preserve">, which has a couple of chapters which would be relevant to me. </w:t>
      </w:r>
      <w:r w:rsidR="004636E7">
        <w:rPr>
          <w:rFonts w:ascii="Times New Roman" w:hAnsi="Times New Roman" w:cs="Times New Roman"/>
          <w:sz w:val="24"/>
          <w:szCs w:val="24"/>
        </w:rPr>
        <w:t xml:space="preserve">However, one issue with this book is that it was published in 1998, within twelve months of the Good Friday Agreement. The political landscape on The Troubles has changed to say the least since this book was published. This text may serve me best if it is supporting later </w:t>
      </w:r>
      <w:r w:rsidR="004636E7">
        <w:rPr>
          <w:rFonts w:ascii="Times New Roman" w:hAnsi="Times New Roman" w:cs="Times New Roman"/>
          <w:sz w:val="24"/>
          <w:szCs w:val="24"/>
        </w:rPr>
        <w:lastRenderedPageBreak/>
        <w:t>academic books arguments but will require a more thorough inspection when I come to referencing it.</w:t>
      </w:r>
    </w:p>
    <w:p w14:paraId="5F4FFBC1" w14:textId="30BF5CB5" w:rsidR="00550927" w:rsidRDefault="00B772A4" w:rsidP="003B7AAD">
      <w:pPr>
        <w:rPr>
          <w:rFonts w:ascii="Times New Roman" w:hAnsi="Times New Roman" w:cs="Times New Roman"/>
          <w:sz w:val="24"/>
          <w:szCs w:val="24"/>
        </w:rPr>
      </w:pPr>
      <w:r>
        <w:rPr>
          <w:rFonts w:ascii="Times New Roman" w:hAnsi="Times New Roman" w:cs="Times New Roman"/>
          <w:sz w:val="24"/>
          <w:szCs w:val="24"/>
        </w:rPr>
        <w:t xml:space="preserve">Jim Smyth is a professor of Irish history at Queens University Belfast who has written the book </w:t>
      </w:r>
      <w:r w:rsidRPr="00B772A4">
        <w:rPr>
          <w:rFonts w:ascii="Times New Roman" w:hAnsi="Times New Roman" w:cs="Times New Roman"/>
          <w:i/>
          <w:iCs/>
          <w:sz w:val="24"/>
          <w:szCs w:val="24"/>
        </w:rPr>
        <w:t>Remembering the Troubles: Contesting the Recent Past in Northern Ireland</w:t>
      </w:r>
      <w:r>
        <w:rPr>
          <w:rFonts w:ascii="Times New Roman" w:hAnsi="Times New Roman" w:cs="Times New Roman"/>
          <w:sz w:val="24"/>
          <w:szCs w:val="24"/>
        </w:rPr>
        <w:t xml:space="preserve">. There is an abundance of material in this book relating to the memory of The Troubles, but the third chapter in the book focuses on the role of the British Army throughout the conflict which will be the most useful to me. Some of the themes that come up throughout the chapter </w:t>
      </w:r>
      <w:r w:rsidR="002E5501">
        <w:rPr>
          <w:rFonts w:ascii="Times New Roman" w:hAnsi="Times New Roman" w:cs="Times New Roman"/>
          <w:sz w:val="24"/>
          <w:szCs w:val="24"/>
        </w:rPr>
        <w:t xml:space="preserve">relate to how the British government has remembered fallen service personnel, how local people mainly Protestants have remembered fallen British troops and how academic studies have </w:t>
      </w:r>
      <w:r w:rsidR="0078023A">
        <w:rPr>
          <w:rFonts w:ascii="Times New Roman" w:hAnsi="Times New Roman" w:cs="Times New Roman"/>
          <w:sz w:val="24"/>
          <w:szCs w:val="24"/>
        </w:rPr>
        <w:t>failed to record the personal experiences of British soldiers during their time in Northern Ireland. I have not read the whole chapter yet, but with further reading I expect that this section of the book will be important when I discuss the interviews I do with the veterans.</w:t>
      </w:r>
      <w:r w:rsidR="002E5501">
        <w:rPr>
          <w:rFonts w:ascii="Times New Roman" w:hAnsi="Times New Roman" w:cs="Times New Roman"/>
          <w:sz w:val="24"/>
          <w:szCs w:val="24"/>
        </w:rPr>
        <w:t xml:space="preserve"> </w:t>
      </w:r>
    </w:p>
    <w:p w14:paraId="38545E1A" w14:textId="3BE075DC" w:rsidR="00F55B47" w:rsidRDefault="00F55B47" w:rsidP="003B7AAD">
      <w:pPr>
        <w:rPr>
          <w:rFonts w:ascii="Times New Roman" w:hAnsi="Times New Roman" w:cs="Times New Roman"/>
          <w:sz w:val="24"/>
          <w:szCs w:val="24"/>
        </w:rPr>
      </w:pPr>
      <w:r>
        <w:rPr>
          <w:rFonts w:ascii="Times New Roman" w:hAnsi="Times New Roman" w:cs="Times New Roman"/>
          <w:sz w:val="24"/>
          <w:szCs w:val="24"/>
        </w:rPr>
        <w:t xml:space="preserve">Graham Dawson, professor of Historical Cultural Studies at the University of Brighton, has written a book </w:t>
      </w:r>
      <w:r w:rsidRPr="00F55B47">
        <w:rPr>
          <w:rFonts w:ascii="Times New Roman" w:hAnsi="Times New Roman" w:cs="Times New Roman"/>
          <w:i/>
          <w:iCs/>
          <w:sz w:val="24"/>
          <w:szCs w:val="24"/>
        </w:rPr>
        <w:t xml:space="preserve">Making Peace with the </w:t>
      </w:r>
      <w:proofErr w:type="gramStart"/>
      <w:r w:rsidRPr="00F55B47">
        <w:rPr>
          <w:rFonts w:ascii="Times New Roman" w:hAnsi="Times New Roman" w:cs="Times New Roman"/>
          <w:i/>
          <w:iCs/>
          <w:sz w:val="24"/>
          <w:szCs w:val="24"/>
        </w:rPr>
        <w:t>Past?:</w:t>
      </w:r>
      <w:proofErr w:type="gramEnd"/>
      <w:r w:rsidRPr="00F55B47">
        <w:rPr>
          <w:rFonts w:ascii="Times New Roman" w:hAnsi="Times New Roman" w:cs="Times New Roman"/>
          <w:i/>
          <w:iCs/>
          <w:sz w:val="24"/>
          <w:szCs w:val="24"/>
        </w:rPr>
        <w:t xml:space="preserve"> Memories, Trauma and the Irish Troubles</w:t>
      </w:r>
      <w:r>
        <w:rPr>
          <w:rFonts w:ascii="Times New Roman" w:hAnsi="Times New Roman" w:cs="Times New Roman"/>
          <w:sz w:val="24"/>
          <w:szCs w:val="24"/>
        </w:rPr>
        <w:t xml:space="preserve">. This </w:t>
      </w:r>
      <w:proofErr w:type="gramStart"/>
      <w:r>
        <w:rPr>
          <w:rFonts w:ascii="Times New Roman" w:hAnsi="Times New Roman" w:cs="Times New Roman"/>
          <w:sz w:val="24"/>
          <w:szCs w:val="24"/>
        </w:rPr>
        <w:t>particular text</w:t>
      </w:r>
      <w:proofErr w:type="gramEnd"/>
      <w:r>
        <w:rPr>
          <w:rFonts w:ascii="Times New Roman" w:hAnsi="Times New Roman" w:cs="Times New Roman"/>
          <w:sz w:val="24"/>
          <w:szCs w:val="24"/>
        </w:rPr>
        <w:t xml:space="preserve"> examines the Protestant/Unionist struggle through the conflict, and also looks into how Protestants remember The Troubles post the 1998 Good Friday Agreement. There is a chapter dedicated to remembering Bloody Sunday 1972</w:t>
      </w:r>
      <w:r w:rsidR="005E5D63">
        <w:rPr>
          <w:rFonts w:ascii="Times New Roman" w:hAnsi="Times New Roman" w:cs="Times New Roman"/>
          <w:sz w:val="24"/>
          <w:szCs w:val="24"/>
        </w:rPr>
        <w:t xml:space="preserve">, it reflects on the narrative that the British Army told for at least twenty years after the events of Bloody Sunday. When I compare the exhibitions of Bloody Sunday in the Museum of Free Derry to the National Army Museum, or when I analyse the film </w:t>
      </w:r>
      <w:r w:rsidR="005E5D63" w:rsidRPr="005E5D63">
        <w:rPr>
          <w:rFonts w:ascii="Times New Roman" w:hAnsi="Times New Roman" w:cs="Times New Roman"/>
          <w:i/>
          <w:iCs/>
          <w:sz w:val="24"/>
          <w:szCs w:val="24"/>
        </w:rPr>
        <w:t>Sunday</w:t>
      </w:r>
      <w:r w:rsidR="005E5D63">
        <w:rPr>
          <w:rFonts w:ascii="Times New Roman" w:hAnsi="Times New Roman" w:cs="Times New Roman"/>
          <w:sz w:val="24"/>
          <w:szCs w:val="24"/>
        </w:rPr>
        <w:t xml:space="preserve"> 2002, I expect that this chapter will be significant when trying to establish the British perspective as well as the Catholic/ republican narrative, to which I have found other sources.</w:t>
      </w:r>
    </w:p>
    <w:p w14:paraId="429BD295" w14:textId="728146FF" w:rsidR="009A039A" w:rsidRDefault="00CF6B3F" w:rsidP="003B7AAD">
      <w:pPr>
        <w:rPr>
          <w:rFonts w:ascii="Times New Roman" w:hAnsi="Times New Roman" w:cs="Times New Roman"/>
          <w:sz w:val="24"/>
          <w:szCs w:val="24"/>
        </w:rPr>
      </w:pPr>
      <w:r>
        <w:rPr>
          <w:rFonts w:ascii="Times New Roman" w:hAnsi="Times New Roman" w:cs="Times New Roman"/>
          <w:sz w:val="24"/>
          <w:szCs w:val="24"/>
        </w:rPr>
        <w:t>I have been reading M</w:t>
      </w:r>
      <w:r w:rsidRPr="00CF6B3F">
        <w:rPr>
          <w:rFonts w:ascii="Times New Roman" w:hAnsi="Times New Roman" w:cs="Times New Roman"/>
          <w:sz w:val="24"/>
          <w:szCs w:val="24"/>
        </w:rPr>
        <w:t xml:space="preserve">arita </w:t>
      </w:r>
      <w:proofErr w:type="spellStart"/>
      <w:r w:rsidRPr="00CF6B3F">
        <w:rPr>
          <w:rFonts w:ascii="Times New Roman" w:hAnsi="Times New Roman" w:cs="Times New Roman"/>
          <w:sz w:val="24"/>
          <w:szCs w:val="24"/>
        </w:rPr>
        <w:t>Sturken</w:t>
      </w:r>
      <w:r>
        <w:rPr>
          <w:rFonts w:ascii="Times New Roman" w:hAnsi="Times New Roman" w:cs="Times New Roman"/>
          <w:sz w:val="24"/>
          <w:szCs w:val="24"/>
        </w:rPr>
        <w:t>’s</w:t>
      </w:r>
      <w:proofErr w:type="spellEnd"/>
      <w:r>
        <w:rPr>
          <w:rFonts w:ascii="Times New Roman" w:hAnsi="Times New Roman" w:cs="Times New Roman"/>
          <w:sz w:val="24"/>
          <w:szCs w:val="24"/>
        </w:rPr>
        <w:t xml:space="preserve"> book </w:t>
      </w:r>
      <w:r w:rsidRPr="00CF6B3F">
        <w:rPr>
          <w:rFonts w:ascii="Times New Roman" w:hAnsi="Times New Roman" w:cs="Times New Roman"/>
          <w:i/>
          <w:iCs/>
          <w:sz w:val="24"/>
          <w:szCs w:val="24"/>
        </w:rPr>
        <w:t>Tangled Memories: The Vietnam War, the AIDS Epidemic, and the Politics of Remembering</w:t>
      </w:r>
      <w:r w:rsidR="000500B3">
        <w:rPr>
          <w:rFonts w:ascii="Times New Roman" w:hAnsi="Times New Roman" w:cs="Times New Roman"/>
          <w:sz w:val="24"/>
          <w:szCs w:val="24"/>
        </w:rPr>
        <w:t>. A</w:t>
      </w:r>
      <w:r>
        <w:rPr>
          <w:rFonts w:ascii="Times New Roman" w:hAnsi="Times New Roman" w:cs="Times New Roman"/>
          <w:sz w:val="24"/>
          <w:szCs w:val="24"/>
        </w:rPr>
        <w:t xml:space="preserve">lthough it does not focus on remembering The Troubles, its themes and arguments are nonetheless compelling and relevant to the study of remembrance. </w:t>
      </w:r>
      <w:r w:rsidR="00304D49">
        <w:rPr>
          <w:rFonts w:ascii="Times New Roman" w:hAnsi="Times New Roman" w:cs="Times New Roman"/>
          <w:sz w:val="24"/>
          <w:szCs w:val="24"/>
        </w:rPr>
        <w:t xml:space="preserve">One of the main points the book argues is that what a society remembers is highly selective which can tell us a lot about the </w:t>
      </w:r>
      <w:proofErr w:type="gramStart"/>
      <w:r w:rsidR="00304D49">
        <w:rPr>
          <w:rFonts w:ascii="Times New Roman" w:hAnsi="Times New Roman" w:cs="Times New Roman"/>
          <w:sz w:val="24"/>
          <w:szCs w:val="24"/>
        </w:rPr>
        <w:t>particular culture/society</w:t>
      </w:r>
      <w:proofErr w:type="gramEnd"/>
      <w:r w:rsidR="00304D49">
        <w:rPr>
          <w:rFonts w:ascii="Times New Roman" w:hAnsi="Times New Roman" w:cs="Times New Roman"/>
          <w:sz w:val="24"/>
          <w:szCs w:val="24"/>
        </w:rPr>
        <w:t xml:space="preserve"> in question. Considering that I will need to look at film, television, art/murals and museums to find out how The Troubles have been remembered and how they portray British service personnel, </w:t>
      </w:r>
      <w:proofErr w:type="spellStart"/>
      <w:r w:rsidR="00304D49">
        <w:rPr>
          <w:rFonts w:ascii="Times New Roman" w:hAnsi="Times New Roman" w:cs="Times New Roman"/>
          <w:sz w:val="24"/>
          <w:szCs w:val="24"/>
        </w:rPr>
        <w:t>Sturken’s</w:t>
      </w:r>
      <w:proofErr w:type="spellEnd"/>
      <w:r w:rsidR="00304D49">
        <w:rPr>
          <w:rFonts w:ascii="Times New Roman" w:hAnsi="Times New Roman" w:cs="Times New Roman"/>
          <w:sz w:val="24"/>
          <w:szCs w:val="24"/>
        </w:rPr>
        <w:t xml:space="preserve"> work will undoubtedly be a significant aid in supporting my arguments. </w:t>
      </w:r>
    </w:p>
    <w:p w14:paraId="648D9FBE" w14:textId="089F0F21" w:rsidR="004636E7" w:rsidRDefault="004636E7" w:rsidP="003B7AAD">
      <w:pPr>
        <w:rPr>
          <w:rFonts w:ascii="Times New Roman" w:hAnsi="Times New Roman" w:cs="Times New Roman"/>
          <w:sz w:val="24"/>
          <w:szCs w:val="24"/>
        </w:rPr>
      </w:pPr>
      <w:proofErr w:type="gramStart"/>
      <w:r w:rsidRPr="004636E7">
        <w:rPr>
          <w:rFonts w:ascii="Times New Roman" w:hAnsi="Times New Roman" w:cs="Times New Roman"/>
          <w:sz w:val="24"/>
          <w:szCs w:val="24"/>
        </w:rPr>
        <w:t>Due to the fact that</w:t>
      </w:r>
      <w:proofErr w:type="gramEnd"/>
      <w:r w:rsidRPr="004636E7">
        <w:rPr>
          <w:rFonts w:ascii="Times New Roman" w:hAnsi="Times New Roman" w:cs="Times New Roman"/>
          <w:sz w:val="24"/>
          <w:szCs w:val="24"/>
        </w:rPr>
        <w:t xml:space="preserve"> the Good Friday Agreement is only twenty-one years old, this could explain why more specific approaches to analysing the conflict have not been adopted in literature. Fortunately, the lack of literature material on remembering The Troubles, provides a good justification for my project to proceed.</w:t>
      </w:r>
    </w:p>
    <w:p w14:paraId="55BDA72D" w14:textId="38EE8522" w:rsidR="0087059C" w:rsidRDefault="00DA4E90" w:rsidP="003B7AAD">
      <w:pPr>
        <w:rPr>
          <w:rFonts w:ascii="Times New Roman" w:hAnsi="Times New Roman" w:cs="Times New Roman"/>
          <w:sz w:val="24"/>
          <w:szCs w:val="24"/>
        </w:rPr>
      </w:pPr>
      <w:r>
        <w:rPr>
          <w:rFonts w:ascii="Times New Roman" w:hAnsi="Times New Roman" w:cs="Times New Roman"/>
          <w:sz w:val="24"/>
          <w:szCs w:val="24"/>
        </w:rPr>
        <w:t xml:space="preserve">In order to answer the question of how British service personnel have been remembered for their service in Northern Ireland during The Troubles, I have selected four </w:t>
      </w:r>
      <w:r w:rsidR="00671E66">
        <w:rPr>
          <w:rFonts w:ascii="Times New Roman" w:hAnsi="Times New Roman" w:cs="Times New Roman"/>
          <w:sz w:val="24"/>
          <w:szCs w:val="24"/>
        </w:rPr>
        <w:t xml:space="preserve">separate categories that I will divide up into four chapters. </w:t>
      </w:r>
    </w:p>
    <w:p w14:paraId="3176485D" w14:textId="1A2EA236" w:rsidR="00671E66" w:rsidRDefault="00671E66" w:rsidP="00671E6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Interviews with ex-British service personnel</w:t>
      </w:r>
      <w:r w:rsidR="00E62080">
        <w:rPr>
          <w:rFonts w:ascii="Times New Roman" w:hAnsi="Times New Roman" w:cs="Times New Roman"/>
          <w:sz w:val="24"/>
          <w:szCs w:val="24"/>
        </w:rPr>
        <w:t>.</w:t>
      </w:r>
      <w:r>
        <w:rPr>
          <w:rFonts w:ascii="Times New Roman" w:hAnsi="Times New Roman" w:cs="Times New Roman"/>
          <w:sz w:val="24"/>
          <w:szCs w:val="24"/>
        </w:rPr>
        <w:t xml:space="preserve"> </w:t>
      </w:r>
    </w:p>
    <w:p w14:paraId="2057D71F" w14:textId="3D3F7155" w:rsidR="00671E66" w:rsidRDefault="00671E66" w:rsidP="00671E66">
      <w:pPr>
        <w:pStyle w:val="ListParagraph"/>
        <w:rPr>
          <w:rFonts w:ascii="Times New Roman" w:hAnsi="Times New Roman" w:cs="Times New Roman"/>
          <w:sz w:val="24"/>
          <w:szCs w:val="24"/>
        </w:rPr>
      </w:pPr>
      <w:r>
        <w:rPr>
          <w:rFonts w:ascii="Times New Roman" w:hAnsi="Times New Roman" w:cs="Times New Roman"/>
          <w:sz w:val="24"/>
          <w:szCs w:val="24"/>
        </w:rPr>
        <w:t xml:space="preserve">This will be a significant chapter because the memories of the veterans who fought in Northern Ireland may be very different to how they have been portrayed in </w:t>
      </w:r>
      <w:r w:rsidR="00A93FFD">
        <w:rPr>
          <w:rFonts w:ascii="Times New Roman" w:hAnsi="Times New Roman" w:cs="Times New Roman"/>
          <w:sz w:val="24"/>
          <w:szCs w:val="24"/>
        </w:rPr>
        <w:t xml:space="preserve">contemporary </w:t>
      </w:r>
      <w:r>
        <w:rPr>
          <w:rFonts w:ascii="Times New Roman" w:hAnsi="Times New Roman" w:cs="Times New Roman"/>
          <w:sz w:val="24"/>
          <w:szCs w:val="24"/>
        </w:rPr>
        <w:t xml:space="preserve">culture. </w:t>
      </w:r>
      <w:r w:rsidR="00A93FFD">
        <w:rPr>
          <w:rFonts w:ascii="Times New Roman" w:hAnsi="Times New Roman" w:cs="Times New Roman"/>
          <w:sz w:val="24"/>
          <w:szCs w:val="24"/>
        </w:rPr>
        <w:t xml:space="preserve">As a culture we may ‘remember’ a half truth or even a lie. Which as </w:t>
      </w:r>
      <w:proofErr w:type="spellStart"/>
      <w:r w:rsidR="00A93FFD">
        <w:rPr>
          <w:rFonts w:ascii="Times New Roman" w:hAnsi="Times New Roman" w:cs="Times New Roman"/>
          <w:sz w:val="24"/>
          <w:szCs w:val="24"/>
        </w:rPr>
        <w:t>Sturken</w:t>
      </w:r>
      <w:proofErr w:type="spellEnd"/>
      <w:r w:rsidR="00A93FFD">
        <w:rPr>
          <w:rFonts w:ascii="Times New Roman" w:hAnsi="Times New Roman" w:cs="Times New Roman"/>
          <w:sz w:val="24"/>
          <w:szCs w:val="24"/>
        </w:rPr>
        <w:t xml:space="preserve"> points out </w:t>
      </w:r>
      <w:r w:rsidR="0018419F">
        <w:rPr>
          <w:rFonts w:ascii="Times New Roman" w:hAnsi="Times New Roman" w:cs="Times New Roman"/>
          <w:sz w:val="24"/>
          <w:szCs w:val="24"/>
        </w:rPr>
        <w:t>“Memory</w:t>
      </w:r>
      <w:r w:rsidR="00A93FFD">
        <w:rPr>
          <w:rFonts w:ascii="Times New Roman" w:hAnsi="Times New Roman" w:cs="Times New Roman"/>
          <w:sz w:val="24"/>
          <w:szCs w:val="24"/>
        </w:rPr>
        <w:t xml:space="preserve"> is crucial to the understanding of a culture </w:t>
      </w:r>
      <w:r w:rsidR="0018419F">
        <w:rPr>
          <w:rFonts w:ascii="Times New Roman" w:hAnsi="Times New Roman" w:cs="Times New Roman"/>
          <w:sz w:val="24"/>
          <w:szCs w:val="24"/>
        </w:rPr>
        <w:lastRenderedPageBreak/>
        <w:t xml:space="preserve">precisely </w:t>
      </w:r>
      <w:r w:rsidR="00A93FFD">
        <w:rPr>
          <w:rFonts w:ascii="Times New Roman" w:hAnsi="Times New Roman" w:cs="Times New Roman"/>
          <w:sz w:val="24"/>
          <w:szCs w:val="24"/>
        </w:rPr>
        <w:t xml:space="preserve">because it indicates collective desires, needs and self-definitions.” </w:t>
      </w:r>
      <w:r w:rsidR="00A93FFD">
        <w:rPr>
          <w:rStyle w:val="FootnoteReference"/>
          <w:rFonts w:ascii="Times New Roman" w:hAnsi="Times New Roman" w:cs="Times New Roman"/>
          <w:sz w:val="24"/>
          <w:szCs w:val="24"/>
        </w:rPr>
        <w:footnoteReference w:id="1"/>
      </w:r>
      <w:r w:rsidR="0018419F">
        <w:rPr>
          <w:rFonts w:ascii="Times New Roman" w:hAnsi="Times New Roman" w:cs="Times New Roman"/>
          <w:sz w:val="24"/>
          <w:szCs w:val="24"/>
        </w:rPr>
        <w:t xml:space="preserve"> Comparing the Veteran’s experiences too contemporary representations will help to tell us about our culture</w:t>
      </w:r>
      <w:r w:rsidR="00822B21">
        <w:rPr>
          <w:rFonts w:ascii="Times New Roman" w:hAnsi="Times New Roman" w:cs="Times New Roman"/>
          <w:sz w:val="24"/>
          <w:szCs w:val="24"/>
        </w:rPr>
        <w:t>, which will help explain how British forces have been remembered during The Troubles.</w:t>
      </w:r>
    </w:p>
    <w:p w14:paraId="45EBA30B" w14:textId="33F1FC21" w:rsidR="009952D6" w:rsidRDefault="009952D6" w:rsidP="009952D6">
      <w:pPr>
        <w:rPr>
          <w:rFonts w:ascii="Times New Roman" w:hAnsi="Times New Roman" w:cs="Times New Roman"/>
          <w:sz w:val="24"/>
          <w:szCs w:val="24"/>
        </w:rPr>
      </w:pPr>
    </w:p>
    <w:p w14:paraId="65623C40" w14:textId="325DE7F4" w:rsidR="009952D6" w:rsidRDefault="009952D6" w:rsidP="009952D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Film and television</w:t>
      </w:r>
      <w:r w:rsidR="00E62080">
        <w:rPr>
          <w:rFonts w:ascii="Times New Roman" w:hAnsi="Times New Roman" w:cs="Times New Roman"/>
          <w:sz w:val="24"/>
          <w:szCs w:val="24"/>
        </w:rPr>
        <w:t xml:space="preserve"> assessment.</w:t>
      </w:r>
    </w:p>
    <w:p w14:paraId="372F2528" w14:textId="23210A2B" w:rsidR="009952D6" w:rsidRDefault="009952D6" w:rsidP="009952D6">
      <w:pPr>
        <w:pStyle w:val="ListParagraph"/>
        <w:rPr>
          <w:rFonts w:ascii="Times New Roman" w:hAnsi="Times New Roman" w:cs="Times New Roman"/>
          <w:sz w:val="24"/>
          <w:szCs w:val="24"/>
        </w:rPr>
      </w:pPr>
      <w:r>
        <w:rPr>
          <w:rFonts w:ascii="Times New Roman" w:hAnsi="Times New Roman" w:cs="Times New Roman"/>
          <w:sz w:val="24"/>
          <w:szCs w:val="24"/>
        </w:rPr>
        <w:t xml:space="preserve">In this section I will examine how the British Army has been </w:t>
      </w:r>
      <w:r w:rsidR="00E62080">
        <w:rPr>
          <w:rFonts w:ascii="Times New Roman" w:hAnsi="Times New Roman" w:cs="Times New Roman"/>
          <w:sz w:val="24"/>
          <w:szCs w:val="24"/>
        </w:rPr>
        <w:t xml:space="preserve">presented in film and television (TV) series. I have selected two films and one TV series for this assessment, they all take place after the 1998 Good Friday Agreement. The earliest film I have selected is called </w:t>
      </w:r>
      <w:r w:rsidR="00E62080" w:rsidRPr="00E62080">
        <w:rPr>
          <w:rFonts w:ascii="Times New Roman" w:hAnsi="Times New Roman" w:cs="Times New Roman"/>
          <w:i/>
          <w:iCs/>
          <w:sz w:val="24"/>
          <w:szCs w:val="24"/>
        </w:rPr>
        <w:t>Sunday</w:t>
      </w:r>
      <w:r w:rsidR="00AE13A8">
        <w:rPr>
          <w:rFonts w:ascii="Times New Roman" w:hAnsi="Times New Roman" w:cs="Times New Roman"/>
          <w:i/>
          <w:iCs/>
          <w:sz w:val="24"/>
          <w:szCs w:val="24"/>
        </w:rPr>
        <w:t xml:space="preserve"> </w:t>
      </w:r>
      <w:r w:rsidR="00AE13A8">
        <w:rPr>
          <w:rFonts w:ascii="Times New Roman" w:hAnsi="Times New Roman" w:cs="Times New Roman"/>
          <w:sz w:val="24"/>
          <w:szCs w:val="24"/>
        </w:rPr>
        <w:t>(2002),</w:t>
      </w:r>
      <w:r w:rsidR="00E62080">
        <w:rPr>
          <w:rFonts w:ascii="Times New Roman" w:hAnsi="Times New Roman" w:cs="Times New Roman"/>
          <w:sz w:val="24"/>
          <w:szCs w:val="24"/>
        </w:rPr>
        <w:t xml:space="preserve"> which tells the story of the events of Bloody Sunday 1972. Considering that Bloody Sunday was the most criticised event that the British Army was involved in during The Troubles, I think it would be fundamental to analyse a filmed piece about this event</w:t>
      </w:r>
      <w:r w:rsidR="00AE13A8">
        <w:rPr>
          <w:rFonts w:ascii="Times New Roman" w:hAnsi="Times New Roman" w:cs="Times New Roman"/>
          <w:sz w:val="24"/>
          <w:szCs w:val="24"/>
        </w:rPr>
        <w:t xml:space="preserve">. The next film I have chosen is </w:t>
      </w:r>
      <w:r w:rsidR="00AE13A8" w:rsidRPr="00AE13A8">
        <w:rPr>
          <w:rFonts w:ascii="Times New Roman" w:hAnsi="Times New Roman" w:cs="Times New Roman"/>
          <w:i/>
          <w:iCs/>
          <w:sz w:val="24"/>
          <w:szCs w:val="24"/>
        </w:rPr>
        <w:t>’71</w:t>
      </w:r>
      <w:r w:rsidR="00AE13A8">
        <w:rPr>
          <w:rFonts w:ascii="Times New Roman" w:hAnsi="Times New Roman" w:cs="Times New Roman"/>
          <w:sz w:val="24"/>
          <w:szCs w:val="24"/>
        </w:rPr>
        <w:t xml:space="preserve"> (2014) which takes place before the events of Bloody Sunday. It follows the journey that an isolated British soldier takes over the space of one night in west Belfast. It is a valuable piece to examine as it puts the soldier next to Catholics and Protestants. At times the soldier needs to rely on both sides to help him survive and get back to his barracks. This film addresses the fact that the conflict was not as simple as Catholic against Protestant and soldier, as it acknowledges that there are civilians on both sides </w:t>
      </w:r>
      <w:r w:rsidR="000500B3">
        <w:rPr>
          <w:rFonts w:ascii="Times New Roman" w:hAnsi="Times New Roman" w:cs="Times New Roman"/>
          <w:sz w:val="24"/>
          <w:szCs w:val="24"/>
        </w:rPr>
        <w:t xml:space="preserve">who </w:t>
      </w:r>
      <w:r w:rsidR="00AE13A8">
        <w:rPr>
          <w:rFonts w:ascii="Times New Roman" w:hAnsi="Times New Roman" w:cs="Times New Roman"/>
          <w:sz w:val="24"/>
          <w:szCs w:val="24"/>
        </w:rPr>
        <w:t xml:space="preserve">are prepared to help people in need. Lastly </w:t>
      </w:r>
      <w:r w:rsidR="00092CDF">
        <w:rPr>
          <w:rFonts w:ascii="Times New Roman" w:hAnsi="Times New Roman" w:cs="Times New Roman"/>
          <w:sz w:val="24"/>
          <w:szCs w:val="24"/>
        </w:rPr>
        <w:t xml:space="preserve">the TV series </w:t>
      </w:r>
      <w:r w:rsidR="00092CDF" w:rsidRPr="00092CDF">
        <w:rPr>
          <w:rFonts w:ascii="Times New Roman" w:hAnsi="Times New Roman" w:cs="Times New Roman"/>
          <w:i/>
          <w:iCs/>
          <w:sz w:val="24"/>
          <w:szCs w:val="24"/>
        </w:rPr>
        <w:t xml:space="preserve">Derry Girls </w:t>
      </w:r>
      <w:r w:rsidR="00092CDF">
        <w:rPr>
          <w:rFonts w:ascii="Times New Roman" w:hAnsi="Times New Roman" w:cs="Times New Roman"/>
          <w:sz w:val="24"/>
          <w:szCs w:val="24"/>
        </w:rPr>
        <w:t xml:space="preserve">(2018-ongoing), I thought this was an interesting piece because it is a British production team who have chosen to make a series where the Catholics are the protagonists. The series does not focus primarily on the British </w:t>
      </w:r>
      <w:r w:rsidR="00262AD1">
        <w:rPr>
          <w:rFonts w:ascii="Times New Roman" w:hAnsi="Times New Roman" w:cs="Times New Roman"/>
          <w:sz w:val="24"/>
          <w:szCs w:val="24"/>
        </w:rPr>
        <w:t>Army,</w:t>
      </w:r>
      <w:r w:rsidR="00092CDF">
        <w:rPr>
          <w:rFonts w:ascii="Times New Roman" w:hAnsi="Times New Roman" w:cs="Times New Roman"/>
          <w:sz w:val="24"/>
          <w:szCs w:val="24"/>
        </w:rPr>
        <w:t xml:space="preserve"> but I think it is still worth looking into because of how it includes the Army into the whole setting of Northern Ireland, and how they become part of the way of life. </w:t>
      </w:r>
    </w:p>
    <w:p w14:paraId="0799A248" w14:textId="2BF3578F" w:rsidR="00092CDF" w:rsidRDefault="00092CDF" w:rsidP="009952D6">
      <w:pPr>
        <w:pStyle w:val="ListParagraph"/>
        <w:rPr>
          <w:rFonts w:ascii="Times New Roman" w:hAnsi="Times New Roman" w:cs="Times New Roman"/>
          <w:sz w:val="24"/>
          <w:szCs w:val="24"/>
        </w:rPr>
      </w:pPr>
    </w:p>
    <w:p w14:paraId="4A066DD3" w14:textId="3296A4DC" w:rsidR="0087059C" w:rsidRDefault="00092CDF" w:rsidP="00092CD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Art and Murals </w:t>
      </w:r>
    </w:p>
    <w:p w14:paraId="583F53DA" w14:textId="360238DE" w:rsidR="00092CDF" w:rsidRDefault="00262AD1" w:rsidP="00092CDF">
      <w:pPr>
        <w:pStyle w:val="ListParagraph"/>
        <w:rPr>
          <w:rFonts w:ascii="Times New Roman" w:hAnsi="Times New Roman" w:cs="Times New Roman"/>
          <w:sz w:val="24"/>
          <w:szCs w:val="24"/>
        </w:rPr>
      </w:pPr>
      <w:r>
        <w:rPr>
          <w:rFonts w:ascii="Times New Roman" w:hAnsi="Times New Roman" w:cs="Times New Roman"/>
          <w:sz w:val="24"/>
          <w:szCs w:val="24"/>
        </w:rPr>
        <w:t xml:space="preserve">Art in its most traditional form did not abstain from The Troubles. Northern Ireland has many murals throughout both protestant and Catholic communities. An outsider from Northern Ireland may not know if they stand amongst </w:t>
      </w:r>
      <w:r w:rsidR="000500B3">
        <w:rPr>
          <w:rFonts w:ascii="Times New Roman" w:hAnsi="Times New Roman" w:cs="Times New Roman"/>
          <w:sz w:val="24"/>
          <w:szCs w:val="24"/>
        </w:rPr>
        <w:t>P</w:t>
      </w:r>
      <w:r>
        <w:rPr>
          <w:rFonts w:ascii="Times New Roman" w:hAnsi="Times New Roman" w:cs="Times New Roman"/>
          <w:sz w:val="24"/>
          <w:szCs w:val="24"/>
        </w:rPr>
        <w:t xml:space="preserve">rotestants or Catholics, but by observing the art on the walls around them one may be able to make an intelligent guess, judging by the subject matter of the picture. Many of the communities have continued to maintain the murals, many were </w:t>
      </w:r>
      <w:r w:rsidR="00385068">
        <w:rPr>
          <w:rFonts w:ascii="Times New Roman" w:hAnsi="Times New Roman" w:cs="Times New Roman"/>
          <w:sz w:val="24"/>
          <w:szCs w:val="24"/>
        </w:rPr>
        <w:t xml:space="preserve">made during </w:t>
      </w:r>
      <w:r w:rsidR="000500B3">
        <w:rPr>
          <w:rFonts w:ascii="Times New Roman" w:hAnsi="Times New Roman" w:cs="Times New Roman"/>
          <w:sz w:val="24"/>
          <w:szCs w:val="24"/>
        </w:rPr>
        <w:t>T</w:t>
      </w:r>
      <w:r w:rsidR="00385068">
        <w:rPr>
          <w:rFonts w:ascii="Times New Roman" w:hAnsi="Times New Roman" w:cs="Times New Roman"/>
          <w:sz w:val="24"/>
          <w:szCs w:val="24"/>
        </w:rPr>
        <w:t xml:space="preserve">he </w:t>
      </w:r>
      <w:r w:rsidR="000500B3">
        <w:rPr>
          <w:rFonts w:ascii="Times New Roman" w:hAnsi="Times New Roman" w:cs="Times New Roman"/>
          <w:sz w:val="24"/>
          <w:szCs w:val="24"/>
        </w:rPr>
        <w:t>T</w:t>
      </w:r>
      <w:r w:rsidR="00385068">
        <w:rPr>
          <w:rFonts w:ascii="Times New Roman" w:hAnsi="Times New Roman" w:cs="Times New Roman"/>
          <w:sz w:val="24"/>
          <w:szCs w:val="24"/>
        </w:rPr>
        <w:t>roubles, but twenty years on those same communities continue to preserve those pieces of art made during a highly divisive and violent time.</w:t>
      </w:r>
      <w:r>
        <w:rPr>
          <w:rFonts w:ascii="Times New Roman" w:hAnsi="Times New Roman" w:cs="Times New Roman"/>
          <w:sz w:val="24"/>
          <w:szCs w:val="24"/>
        </w:rPr>
        <w:t xml:space="preserve"> Some of these murals include British soldiers as part of their subject matter, </w:t>
      </w:r>
      <w:r w:rsidR="00385068">
        <w:rPr>
          <w:rFonts w:ascii="Times New Roman" w:hAnsi="Times New Roman" w:cs="Times New Roman"/>
          <w:sz w:val="24"/>
          <w:szCs w:val="24"/>
        </w:rPr>
        <w:t>which is significant because they can help to sway a local communities’ opinion either in favour or not of the army which is supposed to protect them in times of turmoil. This contributes to restricting</w:t>
      </w:r>
      <w:r w:rsidR="000500B3">
        <w:rPr>
          <w:rFonts w:ascii="Times New Roman" w:hAnsi="Times New Roman" w:cs="Times New Roman"/>
          <w:sz w:val="24"/>
          <w:szCs w:val="24"/>
        </w:rPr>
        <w:t xml:space="preserve"> the</w:t>
      </w:r>
      <w:r w:rsidR="00385068">
        <w:rPr>
          <w:rFonts w:ascii="Times New Roman" w:hAnsi="Times New Roman" w:cs="Times New Roman"/>
          <w:sz w:val="24"/>
          <w:szCs w:val="24"/>
        </w:rPr>
        <w:t xml:space="preserve"> healing between communities for the younger generations.</w:t>
      </w:r>
    </w:p>
    <w:p w14:paraId="3CE53A2B" w14:textId="77777777" w:rsidR="00385068" w:rsidRPr="00092CDF" w:rsidRDefault="00385068" w:rsidP="00092CDF">
      <w:pPr>
        <w:pStyle w:val="ListParagraph"/>
        <w:rPr>
          <w:rFonts w:ascii="Times New Roman" w:hAnsi="Times New Roman" w:cs="Times New Roman"/>
          <w:sz w:val="24"/>
          <w:szCs w:val="24"/>
        </w:rPr>
      </w:pPr>
    </w:p>
    <w:p w14:paraId="4D9C9D4C" w14:textId="5F20F19D" w:rsidR="00385068" w:rsidRDefault="00385068" w:rsidP="0038506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Museum exhibitions</w:t>
      </w:r>
    </w:p>
    <w:p w14:paraId="00AA11B1" w14:textId="77777777" w:rsidR="00831927" w:rsidRDefault="00896661" w:rsidP="00385068">
      <w:pPr>
        <w:pStyle w:val="ListParagraph"/>
        <w:rPr>
          <w:rFonts w:ascii="Times New Roman" w:hAnsi="Times New Roman" w:cs="Times New Roman"/>
          <w:sz w:val="24"/>
          <w:szCs w:val="24"/>
        </w:rPr>
      </w:pPr>
      <w:r>
        <w:rPr>
          <w:rFonts w:ascii="Times New Roman" w:hAnsi="Times New Roman" w:cs="Times New Roman"/>
          <w:sz w:val="24"/>
          <w:szCs w:val="24"/>
        </w:rPr>
        <w:t xml:space="preserve">Museums are </w:t>
      </w:r>
      <w:r w:rsidR="00B878DE">
        <w:rPr>
          <w:rFonts w:ascii="Times New Roman" w:hAnsi="Times New Roman" w:cs="Times New Roman"/>
          <w:sz w:val="24"/>
          <w:szCs w:val="24"/>
        </w:rPr>
        <w:t xml:space="preserve">academically informative, however, that does not mean that they seek to promote a </w:t>
      </w:r>
      <w:proofErr w:type="gramStart"/>
      <w:r w:rsidR="00B878DE">
        <w:rPr>
          <w:rFonts w:ascii="Times New Roman" w:hAnsi="Times New Roman" w:cs="Times New Roman"/>
          <w:sz w:val="24"/>
          <w:szCs w:val="24"/>
        </w:rPr>
        <w:t>particular political</w:t>
      </w:r>
      <w:proofErr w:type="gramEnd"/>
      <w:r w:rsidR="00B878DE">
        <w:rPr>
          <w:rFonts w:ascii="Times New Roman" w:hAnsi="Times New Roman" w:cs="Times New Roman"/>
          <w:sz w:val="24"/>
          <w:szCs w:val="24"/>
        </w:rPr>
        <w:t xml:space="preserve"> message. There are various museums that are either </w:t>
      </w:r>
      <w:r w:rsidR="00B878DE">
        <w:rPr>
          <w:rFonts w:ascii="Times New Roman" w:hAnsi="Times New Roman" w:cs="Times New Roman"/>
          <w:sz w:val="24"/>
          <w:szCs w:val="24"/>
        </w:rPr>
        <w:lastRenderedPageBreak/>
        <w:t xml:space="preserve">dedicated to or possess a significant exhibition in relation to The Troubles. The Museum of Free Derry is centred around Bloody Sunday 1972 as their </w:t>
      </w:r>
      <w:proofErr w:type="gramStart"/>
      <w:r w:rsidR="00B878DE">
        <w:rPr>
          <w:rFonts w:ascii="Times New Roman" w:hAnsi="Times New Roman" w:cs="Times New Roman"/>
          <w:sz w:val="24"/>
          <w:szCs w:val="24"/>
        </w:rPr>
        <w:t>main focus</w:t>
      </w:r>
      <w:proofErr w:type="gramEnd"/>
      <w:r w:rsidR="00B878DE">
        <w:rPr>
          <w:rFonts w:ascii="Times New Roman" w:hAnsi="Times New Roman" w:cs="Times New Roman"/>
          <w:sz w:val="24"/>
          <w:szCs w:val="24"/>
        </w:rPr>
        <w:t xml:space="preserve">. The museum has stated that they present the history of Derry from 1968 – 1972 but there is a clear emphasis on one </w:t>
      </w:r>
      <w:proofErr w:type="gramStart"/>
      <w:r w:rsidR="00B878DE">
        <w:rPr>
          <w:rFonts w:ascii="Times New Roman" w:hAnsi="Times New Roman" w:cs="Times New Roman"/>
          <w:sz w:val="24"/>
          <w:szCs w:val="24"/>
        </w:rPr>
        <w:t>particular day</w:t>
      </w:r>
      <w:proofErr w:type="gramEnd"/>
      <w:r w:rsidR="00B878DE">
        <w:rPr>
          <w:rFonts w:ascii="Times New Roman" w:hAnsi="Times New Roman" w:cs="Times New Roman"/>
          <w:sz w:val="24"/>
          <w:szCs w:val="24"/>
        </w:rPr>
        <w:t xml:space="preserve"> in 1972 rather than an equally divided exhibition between the years. This will be useful when discussing how a local community have publicly presented their story in an academic form. In contrast the National Army Museum in London has </w:t>
      </w:r>
      <w:r w:rsidR="00831927">
        <w:rPr>
          <w:rFonts w:ascii="Times New Roman" w:hAnsi="Times New Roman" w:cs="Times New Roman"/>
          <w:sz w:val="24"/>
          <w:szCs w:val="24"/>
        </w:rPr>
        <w:t xml:space="preserve">a section dedicated to The Troubles. This museum focuses on the military wing of the conflict, and the Catholic/Protestant divide is not the key focus here. This museum is likely to tell a slightly different story to that of the Museum of Free Derry, given its intended audience and location in relation to Northern Ireland. </w:t>
      </w:r>
    </w:p>
    <w:p w14:paraId="38ADA053" w14:textId="77777777" w:rsidR="00831927" w:rsidRDefault="00831927" w:rsidP="00831927">
      <w:pPr>
        <w:rPr>
          <w:rFonts w:ascii="Times New Roman" w:hAnsi="Times New Roman" w:cs="Times New Roman"/>
          <w:sz w:val="24"/>
          <w:szCs w:val="24"/>
        </w:rPr>
      </w:pPr>
    </w:p>
    <w:p w14:paraId="0DE1ECC1" w14:textId="006D2673" w:rsidR="00385068" w:rsidRDefault="00831927" w:rsidP="00831927">
      <w:pPr>
        <w:rPr>
          <w:rFonts w:ascii="Times New Roman" w:hAnsi="Times New Roman" w:cs="Times New Roman"/>
          <w:sz w:val="24"/>
          <w:szCs w:val="24"/>
        </w:rPr>
      </w:pPr>
      <w:r>
        <w:rPr>
          <w:rFonts w:ascii="Times New Roman" w:hAnsi="Times New Roman" w:cs="Times New Roman"/>
          <w:sz w:val="24"/>
          <w:szCs w:val="24"/>
        </w:rPr>
        <w:t xml:space="preserve">I am expecting that the academic sources will be more likely to portray the British Army in a more negative light, and in turn present the IRA as freedom fighters, whilst criticising various actions they made. In opposition to the academics I think that the films and tv-series will portray the British Army in a slightly more favourable </w:t>
      </w:r>
      <w:r w:rsidR="00754E8F">
        <w:rPr>
          <w:rFonts w:ascii="Times New Roman" w:hAnsi="Times New Roman" w:cs="Times New Roman"/>
          <w:sz w:val="24"/>
          <w:szCs w:val="24"/>
        </w:rPr>
        <w:t>view. Considering that most of the directors are not Irish or Catholic Northern Irish, they may be more willing to take a more balanced approach or less passionate message as it was not their personal struggle.</w:t>
      </w:r>
      <w:r w:rsidR="004E0841">
        <w:rPr>
          <w:rFonts w:ascii="Times New Roman" w:hAnsi="Times New Roman" w:cs="Times New Roman"/>
          <w:sz w:val="24"/>
          <w:szCs w:val="24"/>
        </w:rPr>
        <w:t xml:space="preserve"> The murals and artworks will be </w:t>
      </w:r>
      <w:proofErr w:type="gramStart"/>
      <w:r w:rsidR="004E0841">
        <w:rPr>
          <w:rFonts w:ascii="Times New Roman" w:hAnsi="Times New Roman" w:cs="Times New Roman"/>
          <w:sz w:val="24"/>
          <w:szCs w:val="24"/>
        </w:rPr>
        <w:t>similar to</w:t>
      </w:r>
      <w:proofErr w:type="gramEnd"/>
      <w:r w:rsidR="004E0841">
        <w:rPr>
          <w:rFonts w:ascii="Times New Roman" w:hAnsi="Times New Roman" w:cs="Times New Roman"/>
          <w:sz w:val="24"/>
          <w:szCs w:val="24"/>
        </w:rPr>
        <w:t xml:space="preserve"> the different museums, depending on their location, that will define the message they </w:t>
      </w:r>
      <w:r w:rsidR="00795DAA">
        <w:rPr>
          <w:rFonts w:ascii="Times New Roman" w:hAnsi="Times New Roman" w:cs="Times New Roman"/>
          <w:sz w:val="24"/>
          <w:szCs w:val="24"/>
        </w:rPr>
        <w:t>wish</w:t>
      </w:r>
      <w:r w:rsidR="004E0841">
        <w:rPr>
          <w:rFonts w:ascii="Times New Roman" w:hAnsi="Times New Roman" w:cs="Times New Roman"/>
          <w:sz w:val="24"/>
          <w:szCs w:val="24"/>
        </w:rPr>
        <w:t xml:space="preserve"> to present.</w:t>
      </w:r>
    </w:p>
    <w:p w14:paraId="7668AC04" w14:textId="289C1608" w:rsidR="00FA7266" w:rsidRDefault="00FA7266" w:rsidP="00831927">
      <w:pPr>
        <w:rPr>
          <w:rFonts w:ascii="Times New Roman" w:hAnsi="Times New Roman" w:cs="Times New Roman"/>
          <w:sz w:val="24"/>
          <w:szCs w:val="24"/>
        </w:rPr>
      </w:pPr>
    </w:p>
    <w:p w14:paraId="07060A99" w14:textId="5112BC38" w:rsidR="00FA7266" w:rsidRPr="00831927" w:rsidRDefault="00FA7266" w:rsidP="00831927">
      <w:pPr>
        <w:rPr>
          <w:rFonts w:ascii="Times New Roman" w:hAnsi="Times New Roman" w:cs="Times New Roman"/>
          <w:sz w:val="24"/>
          <w:szCs w:val="24"/>
        </w:rPr>
      </w:pPr>
      <w:r>
        <w:rPr>
          <w:rFonts w:ascii="Times New Roman" w:hAnsi="Times New Roman" w:cs="Times New Roman"/>
          <w:sz w:val="24"/>
          <w:szCs w:val="24"/>
        </w:rPr>
        <w:t>Words: 1983</w:t>
      </w:r>
    </w:p>
    <w:p w14:paraId="57136C9D" w14:textId="1F3AABDD" w:rsidR="000A0B0B" w:rsidRDefault="000A0B0B" w:rsidP="003B7AAD">
      <w:pPr>
        <w:rPr>
          <w:rFonts w:ascii="Times New Roman" w:hAnsi="Times New Roman" w:cs="Times New Roman"/>
          <w:sz w:val="24"/>
          <w:szCs w:val="24"/>
        </w:rPr>
      </w:pPr>
    </w:p>
    <w:p w14:paraId="28DFF52F" w14:textId="32CDD2E2" w:rsidR="000A0B0B" w:rsidRDefault="000A0B0B" w:rsidP="003B7AAD">
      <w:pPr>
        <w:rPr>
          <w:rFonts w:ascii="Times New Roman" w:hAnsi="Times New Roman" w:cs="Times New Roman"/>
          <w:sz w:val="24"/>
          <w:szCs w:val="24"/>
        </w:rPr>
      </w:pPr>
    </w:p>
    <w:p w14:paraId="56EE52CD" w14:textId="77777777" w:rsidR="009B4C9E" w:rsidRDefault="009B4C9E" w:rsidP="003B7AAD">
      <w:pPr>
        <w:rPr>
          <w:rFonts w:ascii="Times New Roman" w:hAnsi="Times New Roman" w:cs="Times New Roman"/>
          <w:b/>
          <w:bCs/>
          <w:sz w:val="24"/>
          <w:szCs w:val="24"/>
        </w:rPr>
      </w:pPr>
    </w:p>
    <w:p w14:paraId="55242502" w14:textId="77777777" w:rsidR="009B4C9E" w:rsidRDefault="009B4C9E" w:rsidP="003B7AAD">
      <w:pPr>
        <w:rPr>
          <w:rFonts w:ascii="Times New Roman" w:hAnsi="Times New Roman" w:cs="Times New Roman"/>
          <w:b/>
          <w:bCs/>
          <w:sz w:val="24"/>
          <w:szCs w:val="24"/>
        </w:rPr>
      </w:pPr>
    </w:p>
    <w:p w14:paraId="05E92B3B" w14:textId="77777777" w:rsidR="009B4C9E" w:rsidRDefault="009B4C9E" w:rsidP="003B7AAD">
      <w:pPr>
        <w:rPr>
          <w:rFonts w:ascii="Times New Roman" w:hAnsi="Times New Roman" w:cs="Times New Roman"/>
          <w:b/>
          <w:bCs/>
          <w:sz w:val="24"/>
          <w:szCs w:val="24"/>
        </w:rPr>
      </w:pPr>
    </w:p>
    <w:p w14:paraId="0387135A" w14:textId="77777777" w:rsidR="009B4C9E" w:rsidRDefault="009B4C9E" w:rsidP="003B7AAD">
      <w:pPr>
        <w:rPr>
          <w:rFonts w:ascii="Times New Roman" w:hAnsi="Times New Roman" w:cs="Times New Roman"/>
          <w:b/>
          <w:bCs/>
          <w:sz w:val="24"/>
          <w:szCs w:val="24"/>
        </w:rPr>
      </w:pPr>
    </w:p>
    <w:p w14:paraId="0404EB0E" w14:textId="77777777" w:rsidR="009B4C9E" w:rsidRDefault="009B4C9E" w:rsidP="003B7AAD">
      <w:pPr>
        <w:rPr>
          <w:rFonts w:ascii="Times New Roman" w:hAnsi="Times New Roman" w:cs="Times New Roman"/>
          <w:b/>
          <w:bCs/>
          <w:sz w:val="24"/>
          <w:szCs w:val="24"/>
        </w:rPr>
      </w:pPr>
    </w:p>
    <w:p w14:paraId="3E88179C" w14:textId="77777777" w:rsidR="009B4C9E" w:rsidRDefault="009B4C9E" w:rsidP="003B7AAD">
      <w:pPr>
        <w:rPr>
          <w:rFonts w:ascii="Times New Roman" w:hAnsi="Times New Roman" w:cs="Times New Roman"/>
          <w:b/>
          <w:bCs/>
          <w:sz w:val="24"/>
          <w:szCs w:val="24"/>
        </w:rPr>
      </w:pPr>
    </w:p>
    <w:p w14:paraId="0F9B7838" w14:textId="77777777" w:rsidR="009B4C9E" w:rsidRDefault="009B4C9E" w:rsidP="003B7AAD">
      <w:pPr>
        <w:rPr>
          <w:rFonts w:ascii="Times New Roman" w:hAnsi="Times New Roman" w:cs="Times New Roman"/>
          <w:b/>
          <w:bCs/>
          <w:sz w:val="24"/>
          <w:szCs w:val="24"/>
        </w:rPr>
      </w:pPr>
    </w:p>
    <w:p w14:paraId="230E66CB" w14:textId="77777777" w:rsidR="009B4C9E" w:rsidRDefault="009B4C9E" w:rsidP="003B7AAD">
      <w:pPr>
        <w:rPr>
          <w:rFonts w:ascii="Times New Roman" w:hAnsi="Times New Roman" w:cs="Times New Roman"/>
          <w:b/>
          <w:bCs/>
          <w:sz w:val="24"/>
          <w:szCs w:val="24"/>
        </w:rPr>
      </w:pPr>
    </w:p>
    <w:p w14:paraId="22D5EB4B" w14:textId="77777777" w:rsidR="009B4C9E" w:rsidRDefault="009B4C9E" w:rsidP="003B7AAD">
      <w:pPr>
        <w:rPr>
          <w:rFonts w:ascii="Times New Roman" w:hAnsi="Times New Roman" w:cs="Times New Roman"/>
          <w:b/>
          <w:bCs/>
          <w:sz w:val="24"/>
          <w:szCs w:val="24"/>
        </w:rPr>
      </w:pPr>
    </w:p>
    <w:p w14:paraId="21701588" w14:textId="77777777" w:rsidR="009B4C9E" w:rsidRDefault="009B4C9E" w:rsidP="003B7AAD">
      <w:pPr>
        <w:rPr>
          <w:rFonts w:ascii="Times New Roman" w:hAnsi="Times New Roman" w:cs="Times New Roman"/>
          <w:b/>
          <w:bCs/>
          <w:sz w:val="24"/>
          <w:szCs w:val="24"/>
        </w:rPr>
      </w:pPr>
    </w:p>
    <w:p w14:paraId="0D64117B" w14:textId="77777777" w:rsidR="009B4C9E" w:rsidRDefault="009B4C9E" w:rsidP="003B7AAD">
      <w:pPr>
        <w:rPr>
          <w:rFonts w:ascii="Times New Roman" w:hAnsi="Times New Roman" w:cs="Times New Roman"/>
          <w:b/>
          <w:bCs/>
          <w:sz w:val="24"/>
          <w:szCs w:val="24"/>
        </w:rPr>
      </w:pPr>
    </w:p>
    <w:p w14:paraId="1CB08CCB" w14:textId="77777777" w:rsidR="00D422D4" w:rsidRDefault="00D422D4" w:rsidP="003B7AAD">
      <w:pPr>
        <w:rPr>
          <w:rFonts w:ascii="Times New Roman" w:hAnsi="Times New Roman" w:cs="Times New Roman"/>
          <w:b/>
          <w:bCs/>
          <w:sz w:val="24"/>
          <w:szCs w:val="24"/>
        </w:rPr>
      </w:pPr>
    </w:p>
    <w:p w14:paraId="1D1FF488" w14:textId="627424B1" w:rsidR="000A0B0B" w:rsidRDefault="000A0B0B" w:rsidP="003B7AAD">
      <w:pPr>
        <w:rPr>
          <w:rFonts w:ascii="Times New Roman" w:hAnsi="Times New Roman" w:cs="Times New Roman"/>
          <w:b/>
          <w:bCs/>
          <w:sz w:val="24"/>
          <w:szCs w:val="24"/>
        </w:rPr>
      </w:pPr>
      <w:r w:rsidRPr="007D48F4">
        <w:rPr>
          <w:rFonts w:ascii="Times New Roman" w:hAnsi="Times New Roman" w:cs="Times New Roman"/>
          <w:b/>
          <w:bCs/>
          <w:sz w:val="24"/>
          <w:szCs w:val="24"/>
        </w:rPr>
        <w:lastRenderedPageBreak/>
        <w:t xml:space="preserve">Bibliography </w:t>
      </w:r>
    </w:p>
    <w:p w14:paraId="0BC01DA1" w14:textId="296CFB0E" w:rsidR="009B4C9E" w:rsidRPr="009B4C9E" w:rsidRDefault="009B4C9E" w:rsidP="003B7AAD">
      <w:pPr>
        <w:rPr>
          <w:rFonts w:ascii="Times New Roman" w:hAnsi="Times New Roman" w:cs="Times New Roman"/>
          <w:sz w:val="24"/>
          <w:szCs w:val="24"/>
          <w:u w:val="single"/>
        </w:rPr>
      </w:pPr>
      <w:r w:rsidRPr="009B4C9E">
        <w:rPr>
          <w:rFonts w:ascii="Times New Roman" w:hAnsi="Times New Roman" w:cs="Times New Roman"/>
          <w:sz w:val="24"/>
          <w:szCs w:val="24"/>
          <w:u w:val="single"/>
        </w:rPr>
        <w:t>Books</w:t>
      </w:r>
    </w:p>
    <w:p w14:paraId="1D5450D9" w14:textId="62055E25" w:rsidR="00B67050" w:rsidRDefault="003C7E73" w:rsidP="003B7AAD">
      <w:pPr>
        <w:rPr>
          <w:rFonts w:ascii="Times New Roman" w:hAnsi="Times New Roman" w:cs="Times New Roman"/>
          <w:sz w:val="24"/>
          <w:szCs w:val="24"/>
        </w:rPr>
      </w:pPr>
      <w:r>
        <w:rPr>
          <w:rFonts w:ascii="Times New Roman" w:hAnsi="Times New Roman" w:cs="Times New Roman"/>
          <w:sz w:val="24"/>
          <w:szCs w:val="24"/>
        </w:rPr>
        <w:t>Alonso Rogelio</w:t>
      </w:r>
      <w:r w:rsidRPr="003C7E73">
        <w:rPr>
          <w:rFonts w:ascii="Times New Roman" w:hAnsi="Times New Roman" w:cs="Times New Roman"/>
          <w:i/>
          <w:iCs/>
          <w:sz w:val="24"/>
          <w:szCs w:val="24"/>
        </w:rPr>
        <w:t>. The IRA and Armed Struggle</w:t>
      </w:r>
      <w:r>
        <w:rPr>
          <w:rFonts w:ascii="Times New Roman" w:hAnsi="Times New Roman" w:cs="Times New Roman"/>
          <w:sz w:val="24"/>
          <w:szCs w:val="24"/>
        </w:rPr>
        <w:t>. (UK. Oxford. Routledge. 2007).</w:t>
      </w:r>
    </w:p>
    <w:p w14:paraId="1F00400F" w14:textId="6131408F" w:rsidR="00B67050" w:rsidRDefault="00B67050" w:rsidP="003B7AAD">
      <w:pPr>
        <w:rPr>
          <w:rFonts w:ascii="Times New Roman" w:hAnsi="Times New Roman" w:cs="Times New Roman"/>
          <w:sz w:val="24"/>
          <w:szCs w:val="24"/>
        </w:rPr>
      </w:pPr>
      <w:r>
        <w:rPr>
          <w:rFonts w:ascii="Times New Roman" w:hAnsi="Times New Roman" w:cs="Times New Roman"/>
          <w:sz w:val="24"/>
          <w:szCs w:val="24"/>
        </w:rPr>
        <w:t xml:space="preserve">Miller David. </w:t>
      </w:r>
      <w:r w:rsidRPr="00B67050">
        <w:rPr>
          <w:rFonts w:ascii="Times New Roman" w:hAnsi="Times New Roman" w:cs="Times New Roman"/>
          <w:i/>
          <w:iCs/>
          <w:sz w:val="24"/>
          <w:szCs w:val="24"/>
        </w:rPr>
        <w:t>Rethinking Northern Ireland.</w:t>
      </w:r>
      <w:r>
        <w:rPr>
          <w:rFonts w:ascii="Times New Roman" w:hAnsi="Times New Roman" w:cs="Times New Roman"/>
          <w:sz w:val="24"/>
          <w:szCs w:val="24"/>
        </w:rPr>
        <w:t xml:space="preserve"> First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(USA. New York. Routledge. 1998).</w:t>
      </w:r>
    </w:p>
    <w:p w14:paraId="3986925B" w14:textId="4DF8C098" w:rsidR="0057542F" w:rsidRDefault="0057542F" w:rsidP="003B7AAD">
      <w:pPr>
        <w:rPr>
          <w:rFonts w:ascii="Times New Roman" w:hAnsi="Times New Roman" w:cs="Times New Roman"/>
          <w:sz w:val="24"/>
          <w:szCs w:val="24"/>
        </w:rPr>
      </w:pPr>
      <w:r>
        <w:rPr>
          <w:rFonts w:ascii="Times New Roman" w:hAnsi="Times New Roman" w:cs="Times New Roman"/>
          <w:sz w:val="24"/>
          <w:szCs w:val="24"/>
        </w:rPr>
        <w:t xml:space="preserve">Dawson Graham. </w:t>
      </w:r>
      <w:r w:rsidRPr="0057542F">
        <w:rPr>
          <w:rFonts w:ascii="Times New Roman" w:hAnsi="Times New Roman" w:cs="Times New Roman"/>
          <w:i/>
          <w:iCs/>
          <w:sz w:val="24"/>
          <w:szCs w:val="24"/>
        </w:rPr>
        <w:t xml:space="preserve">Making Peace with the </w:t>
      </w:r>
      <w:proofErr w:type="gramStart"/>
      <w:r w:rsidRPr="0057542F">
        <w:rPr>
          <w:rFonts w:ascii="Times New Roman" w:hAnsi="Times New Roman" w:cs="Times New Roman"/>
          <w:i/>
          <w:iCs/>
          <w:sz w:val="24"/>
          <w:szCs w:val="24"/>
        </w:rPr>
        <w:t>Past?:</w:t>
      </w:r>
      <w:proofErr w:type="gramEnd"/>
      <w:r w:rsidRPr="0057542F">
        <w:rPr>
          <w:rFonts w:ascii="Times New Roman" w:hAnsi="Times New Roman" w:cs="Times New Roman"/>
          <w:i/>
          <w:iCs/>
          <w:sz w:val="24"/>
          <w:szCs w:val="24"/>
        </w:rPr>
        <w:t xml:space="preserve"> Memories, Trauma and the Irish Troubles</w:t>
      </w:r>
      <w:r>
        <w:rPr>
          <w:rFonts w:ascii="Times New Roman" w:hAnsi="Times New Roman" w:cs="Times New Roman"/>
          <w:sz w:val="24"/>
          <w:szCs w:val="24"/>
        </w:rPr>
        <w:t>. (UK. Manchester. Manchester University Press. 2007).</w:t>
      </w:r>
    </w:p>
    <w:p w14:paraId="2BE71905" w14:textId="562A8F1E" w:rsidR="00B67050" w:rsidRDefault="00B67050" w:rsidP="003B7AAD">
      <w:pPr>
        <w:rPr>
          <w:rFonts w:ascii="Times New Roman" w:hAnsi="Times New Roman" w:cs="Times New Roman"/>
          <w:sz w:val="24"/>
          <w:szCs w:val="24"/>
        </w:rPr>
      </w:pPr>
      <w:proofErr w:type="spellStart"/>
      <w:r>
        <w:rPr>
          <w:rFonts w:ascii="Times New Roman" w:hAnsi="Times New Roman" w:cs="Times New Roman"/>
          <w:sz w:val="24"/>
          <w:szCs w:val="24"/>
        </w:rPr>
        <w:t>O’rawe</w:t>
      </w:r>
      <w:proofErr w:type="spellEnd"/>
      <w:r>
        <w:rPr>
          <w:rFonts w:ascii="Times New Roman" w:hAnsi="Times New Roman" w:cs="Times New Roman"/>
          <w:sz w:val="24"/>
          <w:szCs w:val="24"/>
        </w:rPr>
        <w:t xml:space="preserve"> Richard. </w:t>
      </w:r>
      <w:proofErr w:type="spellStart"/>
      <w:r w:rsidRPr="00B67050">
        <w:rPr>
          <w:rFonts w:ascii="Times New Roman" w:hAnsi="Times New Roman" w:cs="Times New Roman"/>
          <w:i/>
          <w:iCs/>
          <w:sz w:val="24"/>
          <w:szCs w:val="24"/>
        </w:rPr>
        <w:t>Blanketmen</w:t>
      </w:r>
      <w:proofErr w:type="spellEnd"/>
      <w:r>
        <w:rPr>
          <w:rFonts w:ascii="Times New Roman" w:hAnsi="Times New Roman" w:cs="Times New Roman"/>
          <w:sz w:val="24"/>
          <w:szCs w:val="24"/>
        </w:rPr>
        <w:t xml:space="preserve">. First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(Ireland. Dublin. </w:t>
      </w:r>
      <w:r w:rsidRPr="00B67050">
        <w:rPr>
          <w:rFonts w:ascii="Times New Roman" w:hAnsi="Times New Roman" w:cs="Times New Roman"/>
          <w:sz w:val="24"/>
          <w:szCs w:val="24"/>
        </w:rPr>
        <w:t>New Island Books</w:t>
      </w:r>
      <w:r>
        <w:rPr>
          <w:rFonts w:ascii="Times New Roman" w:hAnsi="Times New Roman" w:cs="Times New Roman"/>
          <w:sz w:val="24"/>
          <w:szCs w:val="24"/>
        </w:rPr>
        <w:t>. 2005).</w:t>
      </w:r>
    </w:p>
    <w:p w14:paraId="670E7721" w14:textId="78A5C0A9" w:rsidR="00B67050" w:rsidRDefault="00B67050" w:rsidP="003B7AAD">
      <w:pPr>
        <w:rPr>
          <w:rFonts w:ascii="Times New Roman" w:hAnsi="Times New Roman" w:cs="Times New Roman"/>
          <w:sz w:val="24"/>
          <w:szCs w:val="24"/>
        </w:rPr>
      </w:pPr>
      <w:r>
        <w:rPr>
          <w:rFonts w:ascii="Times New Roman" w:hAnsi="Times New Roman" w:cs="Times New Roman"/>
          <w:sz w:val="24"/>
          <w:szCs w:val="24"/>
        </w:rPr>
        <w:t xml:space="preserve">Pringle Peter, Jacobson Philip. </w:t>
      </w:r>
      <w:r w:rsidRPr="003C7E73">
        <w:rPr>
          <w:rFonts w:ascii="Times New Roman" w:hAnsi="Times New Roman" w:cs="Times New Roman"/>
          <w:i/>
          <w:iCs/>
          <w:sz w:val="24"/>
          <w:szCs w:val="24"/>
        </w:rPr>
        <w:t xml:space="preserve">Those are real </w:t>
      </w:r>
      <w:proofErr w:type="gramStart"/>
      <w:r w:rsidRPr="003C7E73">
        <w:rPr>
          <w:rFonts w:ascii="Times New Roman" w:hAnsi="Times New Roman" w:cs="Times New Roman"/>
          <w:i/>
          <w:iCs/>
          <w:sz w:val="24"/>
          <w:szCs w:val="24"/>
        </w:rPr>
        <w:t>bullets</w:t>
      </w:r>
      <w:proofErr w:type="gramEnd"/>
      <w:r w:rsidRPr="003C7E73">
        <w:rPr>
          <w:rFonts w:ascii="Times New Roman" w:hAnsi="Times New Roman" w:cs="Times New Roman"/>
          <w:i/>
          <w:iCs/>
          <w:sz w:val="24"/>
          <w:szCs w:val="24"/>
        </w:rPr>
        <w:t xml:space="preserve"> aren’t they?</w:t>
      </w:r>
      <w:r>
        <w:rPr>
          <w:rFonts w:ascii="Times New Roman" w:hAnsi="Times New Roman" w:cs="Times New Roman"/>
          <w:sz w:val="24"/>
          <w:szCs w:val="24"/>
        </w:rPr>
        <w:t xml:space="preserve"> (UK. London. </w:t>
      </w:r>
      <w:r w:rsidR="003C7E73">
        <w:rPr>
          <w:rFonts w:ascii="Times New Roman" w:hAnsi="Times New Roman" w:cs="Times New Roman"/>
          <w:sz w:val="24"/>
          <w:szCs w:val="24"/>
        </w:rPr>
        <w:t>Fourth Estate. 2001).</w:t>
      </w:r>
    </w:p>
    <w:p w14:paraId="3ACD2E6C" w14:textId="5374E509" w:rsidR="007D48F4" w:rsidRDefault="007D48F4" w:rsidP="003B7AAD">
      <w:pPr>
        <w:rPr>
          <w:rFonts w:ascii="Times New Roman" w:hAnsi="Times New Roman" w:cs="Times New Roman"/>
          <w:sz w:val="24"/>
          <w:szCs w:val="24"/>
        </w:rPr>
      </w:pPr>
      <w:r>
        <w:rPr>
          <w:rFonts w:ascii="Times New Roman" w:hAnsi="Times New Roman" w:cs="Times New Roman"/>
          <w:sz w:val="24"/>
          <w:szCs w:val="24"/>
        </w:rPr>
        <w:t xml:space="preserve">Smith </w:t>
      </w:r>
      <w:proofErr w:type="spellStart"/>
      <w:r>
        <w:rPr>
          <w:rFonts w:ascii="Times New Roman" w:hAnsi="Times New Roman" w:cs="Times New Roman"/>
          <w:sz w:val="24"/>
          <w:szCs w:val="24"/>
        </w:rPr>
        <w:t>Jermey</w:t>
      </w:r>
      <w:proofErr w:type="spellEnd"/>
      <w:r>
        <w:rPr>
          <w:rFonts w:ascii="Times New Roman" w:hAnsi="Times New Roman" w:cs="Times New Roman"/>
          <w:sz w:val="24"/>
          <w:szCs w:val="24"/>
        </w:rPr>
        <w:t xml:space="preserve">. </w:t>
      </w:r>
      <w:r w:rsidRPr="00B67050">
        <w:rPr>
          <w:rFonts w:ascii="Times New Roman" w:hAnsi="Times New Roman" w:cs="Times New Roman"/>
          <w:i/>
          <w:iCs/>
          <w:sz w:val="24"/>
          <w:szCs w:val="24"/>
        </w:rPr>
        <w:t>Making the peace in Ireland</w:t>
      </w:r>
      <w:r>
        <w:rPr>
          <w:rFonts w:ascii="Times New Roman" w:hAnsi="Times New Roman" w:cs="Times New Roman"/>
          <w:sz w:val="24"/>
          <w:szCs w:val="24"/>
        </w:rPr>
        <w:t xml:space="preserve">. First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(US</w:t>
      </w:r>
      <w:r w:rsidR="00B67050">
        <w:rPr>
          <w:rFonts w:ascii="Times New Roman" w:hAnsi="Times New Roman" w:cs="Times New Roman"/>
          <w:sz w:val="24"/>
          <w:szCs w:val="24"/>
        </w:rPr>
        <w:t>A. New York. Routledge. 2002).</w:t>
      </w:r>
    </w:p>
    <w:p w14:paraId="468363CF" w14:textId="19887315" w:rsidR="0078023A" w:rsidRDefault="0078023A" w:rsidP="003B7AAD">
      <w:pPr>
        <w:rPr>
          <w:rFonts w:ascii="Times New Roman" w:hAnsi="Times New Roman" w:cs="Times New Roman"/>
          <w:sz w:val="24"/>
          <w:szCs w:val="24"/>
        </w:rPr>
      </w:pPr>
      <w:r>
        <w:rPr>
          <w:rFonts w:ascii="Times New Roman" w:hAnsi="Times New Roman" w:cs="Times New Roman"/>
          <w:sz w:val="24"/>
          <w:szCs w:val="24"/>
        </w:rPr>
        <w:t xml:space="preserve">Smyth Jim. </w:t>
      </w:r>
      <w:r w:rsidRPr="0078023A">
        <w:rPr>
          <w:rFonts w:ascii="Times New Roman" w:hAnsi="Times New Roman" w:cs="Times New Roman"/>
          <w:i/>
          <w:iCs/>
          <w:sz w:val="24"/>
          <w:szCs w:val="24"/>
        </w:rPr>
        <w:t>Remembering the Troubles: Contesting the Recent Past in Northern Ireland</w:t>
      </w:r>
      <w:r>
        <w:rPr>
          <w:rFonts w:ascii="Times New Roman" w:hAnsi="Times New Roman" w:cs="Times New Roman"/>
          <w:sz w:val="24"/>
          <w:szCs w:val="24"/>
        </w:rPr>
        <w:t xml:space="preserve">. (USA. Indiana. University of Notre Dame Press. 2017). </w:t>
      </w:r>
    </w:p>
    <w:p w14:paraId="291116EF" w14:textId="2E8094EB" w:rsidR="000A0B0B" w:rsidRDefault="007D48F4" w:rsidP="003B7AAD">
      <w:pPr>
        <w:rPr>
          <w:rFonts w:ascii="Times New Roman" w:hAnsi="Times New Roman" w:cs="Times New Roman"/>
          <w:sz w:val="24"/>
          <w:szCs w:val="24"/>
        </w:rPr>
      </w:pPr>
      <w:proofErr w:type="spellStart"/>
      <w:r>
        <w:rPr>
          <w:rFonts w:ascii="Times New Roman" w:hAnsi="Times New Roman" w:cs="Times New Roman"/>
          <w:sz w:val="24"/>
          <w:szCs w:val="24"/>
        </w:rPr>
        <w:t>Sturken</w:t>
      </w:r>
      <w:proofErr w:type="spellEnd"/>
      <w:r>
        <w:rPr>
          <w:rFonts w:ascii="Times New Roman" w:hAnsi="Times New Roman" w:cs="Times New Roman"/>
          <w:sz w:val="24"/>
          <w:szCs w:val="24"/>
        </w:rPr>
        <w:t xml:space="preserve"> Marita. </w:t>
      </w:r>
      <w:r w:rsidRPr="007D48F4">
        <w:rPr>
          <w:rFonts w:ascii="Times New Roman" w:hAnsi="Times New Roman" w:cs="Times New Roman"/>
          <w:i/>
          <w:iCs/>
          <w:sz w:val="24"/>
          <w:szCs w:val="24"/>
        </w:rPr>
        <w:t>Tangled Memories: The Vietnam War, the AIDS Epidemic, and the Politics of Remembering</w:t>
      </w:r>
      <w:r w:rsidRPr="007D48F4">
        <w:rPr>
          <w:rFonts w:ascii="Times New Roman" w:hAnsi="Times New Roman" w:cs="Times New Roman"/>
          <w:sz w:val="24"/>
          <w:szCs w:val="24"/>
        </w:rPr>
        <w:t xml:space="preserve">. First </w:t>
      </w:r>
      <w:proofErr w:type="spellStart"/>
      <w:r w:rsidRPr="007D48F4">
        <w:rPr>
          <w:rFonts w:ascii="Times New Roman" w:hAnsi="Times New Roman" w:cs="Times New Roman"/>
          <w:sz w:val="24"/>
          <w:szCs w:val="24"/>
        </w:rPr>
        <w:t>edn</w:t>
      </w:r>
      <w:proofErr w:type="spellEnd"/>
      <w:r w:rsidRPr="007D48F4">
        <w:rPr>
          <w:rFonts w:ascii="Times New Roman" w:hAnsi="Times New Roman" w:cs="Times New Roman"/>
          <w:sz w:val="24"/>
          <w:szCs w:val="24"/>
        </w:rPr>
        <w:t>. (USA. University of California Press. 1997).</w:t>
      </w:r>
    </w:p>
    <w:p w14:paraId="15DDD67D" w14:textId="7DAC26CB" w:rsidR="009B4C9E" w:rsidRPr="009B4C9E" w:rsidRDefault="009B4C9E" w:rsidP="003B7AAD">
      <w:pPr>
        <w:rPr>
          <w:rFonts w:ascii="Times New Roman" w:hAnsi="Times New Roman" w:cs="Times New Roman"/>
          <w:sz w:val="24"/>
          <w:szCs w:val="24"/>
          <w:u w:val="single"/>
        </w:rPr>
      </w:pPr>
      <w:r w:rsidRPr="009B4C9E">
        <w:rPr>
          <w:rFonts w:ascii="Times New Roman" w:hAnsi="Times New Roman" w:cs="Times New Roman"/>
          <w:sz w:val="24"/>
          <w:szCs w:val="24"/>
          <w:u w:val="single"/>
        </w:rPr>
        <w:t>Film</w:t>
      </w:r>
    </w:p>
    <w:p w14:paraId="59E19A32" w14:textId="122EF52E" w:rsidR="007D48F4" w:rsidRDefault="009B4C9E" w:rsidP="003B7AAD">
      <w:pPr>
        <w:rPr>
          <w:rFonts w:ascii="Times New Roman" w:hAnsi="Times New Roman" w:cs="Times New Roman"/>
          <w:sz w:val="24"/>
          <w:szCs w:val="24"/>
        </w:rPr>
      </w:pPr>
      <w:r w:rsidRPr="009B4C9E">
        <w:rPr>
          <w:rFonts w:ascii="Times New Roman" w:hAnsi="Times New Roman" w:cs="Times New Roman"/>
          <w:i/>
          <w:iCs/>
          <w:sz w:val="24"/>
          <w:szCs w:val="24"/>
        </w:rPr>
        <w:t>’71</w:t>
      </w:r>
      <w:r>
        <w:rPr>
          <w:rFonts w:ascii="Times New Roman" w:hAnsi="Times New Roman" w:cs="Times New Roman"/>
          <w:sz w:val="24"/>
          <w:szCs w:val="24"/>
        </w:rPr>
        <w:t xml:space="preserve">, dir. Yann </w:t>
      </w:r>
      <w:proofErr w:type="spellStart"/>
      <w:r>
        <w:rPr>
          <w:rFonts w:ascii="Times New Roman" w:hAnsi="Times New Roman" w:cs="Times New Roman"/>
          <w:sz w:val="24"/>
          <w:szCs w:val="24"/>
        </w:rPr>
        <w:t>Demange</w:t>
      </w:r>
      <w:proofErr w:type="spellEnd"/>
      <w:r>
        <w:rPr>
          <w:rFonts w:ascii="Times New Roman" w:hAnsi="Times New Roman" w:cs="Times New Roman"/>
          <w:sz w:val="24"/>
          <w:szCs w:val="24"/>
        </w:rPr>
        <w:t>. (Studio Canal, 2014).</w:t>
      </w:r>
    </w:p>
    <w:p w14:paraId="398E92E0" w14:textId="170D12A2" w:rsidR="009B4C9E" w:rsidRDefault="009B4C9E" w:rsidP="003B7AAD">
      <w:pPr>
        <w:rPr>
          <w:rFonts w:ascii="Times New Roman" w:hAnsi="Times New Roman" w:cs="Times New Roman"/>
          <w:sz w:val="24"/>
          <w:szCs w:val="24"/>
        </w:rPr>
      </w:pPr>
      <w:r w:rsidRPr="009B4C9E">
        <w:rPr>
          <w:rFonts w:ascii="Times New Roman" w:hAnsi="Times New Roman" w:cs="Times New Roman"/>
          <w:i/>
          <w:iCs/>
          <w:sz w:val="24"/>
          <w:szCs w:val="24"/>
        </w:rPr>
        <w:t>Sunday</w:t>
      </w:r>
      <w:r w:rsidRPr="009B4C9E">
        <w:rPr>
          <w:rFonts w:ascii="Times New Roman" w:hAnsi="Times New Roman" w:cs="Times New Roman"/>
          <w:sz w:val="24"/>
          <w:szCs w:val="24"/>
        </w:rPr>
        <w:t xml:space="preserve">, </w:t>
      </w:r>
      <w:r>
        <w:rPr>
          <w:rFonts w:ascii="Times New Roman" w:hAnsi="Times New Roman" w:cs="Times New Roman"/>
          <w:sz w:val="24"/>
          <w:szCs w:val="24"/>
        </w:rPr>
        <w:t>dir. Charles McDougall. (Distributor N/A, 2002).</w:t>
      </w:r>
    </w:p>
    <w:p w14:paraId="6B909F13" w14:textId="5A8B72AA" w:rsidR="009B4C9E" w:rsidRPr="004C6642" w:rsidRDefault="009B4C9E" w:rsidP="003B7AAD">
      <w:pPr>
        <w:rPr>
          <w:rFonts w:ascii="Times New Roman" w:hAnsi="Times New Roman" w:cs="Times New Roman"/>
          <w:sz w:val="24"/>
          <w:szCs w:val="24"/>
          <w:u w:val="single"/>
        </w:rPr>
      </w:pPr>
      <w:r w:rsidRPr="004C6642">
        <w:rPr>
          <w:rFonts w:ascii="Times New Roman" w:hAnsi="Times New Roman" w:cs="Times New Roman"/>
          <w:sz w:val="24"/>
          <w:szCs w:val="24"/>
          <w:u w:val="single"/>
        </w:rPr>
        <w:t xml:space="preserve">TV-Series </w:t>
      </w:r>
    </w:p>
    <w:p w14:paraId="56428840" w14:textId="3C161034" w:rsidR="00314276" w:rsidRDefault="009B4C9E" w:rsidP="003B7AAD">
      <w:pPr>
        <w:rPr>
          <w:rFonts w:ascii="Times New Roman" w:hAnsi="Times New Roman" w:cs="Times New Roman"/>
          <w:sz w:val="24"/>
          <w:szCs w:val="24"/>
        </w:rPr>
      </w:pPr>
      <w:r w:rsidRPr="004C6642">
        <w:rPr>
          <w:rFonts w:ascii="Times New Roman" w:hAnsi="Times New Roman" w:cs="Times New Roman"/>
          <w:i/>
          <w:iCs/>
          <w:sz w:val="24"/>
          <w:szCs w:val="24"/>
        </w:rPr>
        <w:t>Derry Girls</w:t>
      </w:r>
      <w:r>
        <w:rPr>
          <w:rFonts w:ascii="Times New Roman" w:hAnsi="Times New Roman" w:cs="Times New Roman"/>
          <w:sz w:val="24"/>
          <w:szCs w:val="24"/>
        </w:rPr>
        <w:t>, Channel</w:t>
      </w:r>
      <w:r w:rsidR="004C6642">
        <w:rPr>
          <w:rFonts w:ascii="Times New Roman" w:hAnsi="Times New Roman" w:cs="Times New Roman"/>
          <w:sz w:val="24"/>
          <w:szCs w:val="24"/>
        </w:rPr>
        <w:t xml:space="preserve"> 4, 4/01/2018.</w:t>
      </w:r>
    </w:p>
    <w:p w14:paraId="1A25FC10" w14:textId="2FFC6C75" w:rsidR="00314276" w:rsidRPr="00314276" w:rsidRDefault="00314276" w:rsidP="003B7AAD">
      <w:pPr>
        <w:rPr>
          <w:rFonts w:ascii="Times New Roman" w:hAnsi="Times New Roman" w:cs="Times New Roman"/>
          <w:sz w:val="24"/>
          <w:szCs w:val="24"/>
          <w:u w:val="single"/>
        </w:rPr>
      </w:pPr>
      <w:r w:rsidRPr="00314276">
        <w:rPr>
          <w:rFonts w:ascii="Times New Roman" w:hAnsi="Times New Roman" w:cs="Times New Roman"/>
          <w:sz w:val="24"/>
          <w:szCs w:val="24"/>
          <w:u w:val="single"/>
        </w:rPr>
        <w:t>Art/Murals</w:t>
      </w:r>
    </w:p>
    <w:p w14:paraId="01D990B6" w14:textId="6E3AAB07" w:rsidR="00314276" w:rsidRDefault="00314276" w:rsidP="003B7AAD">
      <w:pPr>
        <w:rPr>
          <w:rFonts w:ascii="Times New Roman" w:hAnsi="Times New Roman" w:cs="Times New Roman"/>
          <w:sz w:val="24"/>
          <w:szCs w:val="24"/>
        </w:rPr>
      </w:pPr>
      <w:r>
        <w:rPr>
          <w:rFonts w:ascii="Times New Roman" w:hAnsi="Times New Roman" w:cs="Times New Roman"/>
          <w:sz w:val="24"/>
          <w:szCs w:val="24"/>
        </w:rPr>
        <w:t xml:space="preserve">John Keane, ‘Ulster Museum Collection, ‘The Other Cheek?’ [online] </w:t>
      </w:r>
      <w:hyperlink r:id="rId8" w:history="1">
        <w:r w:rsidRPr="00D20975">
          <w:rPr>
            <w:rStyle w:val="Hyperlink"/>
            <w:rFonts w:ascii="Times New Roman" w:hAnsi="Times New Roman" w:cs="Times New Roman"/>
            <w:sz w:val="24"/>
            <w:szCs w:val="24"/>
          </w:rPr>
          <w:t>https://www.irishtimes.com/culture/beautiful-failures-the-disturbing-power-of-the-art-of-the-troubles-1.1766863</w:t>
        </w:r>
      </w:hyperlink>
      <w:r>
        <w:rPr>
          <w:rFonts w:ascii="Times New Roman" w:hAnsi="Times New Roman" w:cs="Times New Roman"/>
          <w:sz w:val="24"/>
          <w:szCs w:val="24"/>
        </w:rPr>
        <w:t xml:space="preserve"> [Last accessed 12/10/2019].</w:t>
      </w:r>
    </w:p>
    <w:p w14:paraId="5BC02945" w14:textId="57677534" w:rsidR="00732199" w:rsidRDefault="00732199" w:rsidP="003B7AAD">
      <w:pPr>
        <w:rPr>
          <w:rFonts w:ascii="Times New Roman" w:hAnsi="Times New Roman" w:cs="Times New Roman"/>
          <w:sz w:val="24"/>
          <w:szCs w:val="24"/>
        </w:rPr>
      </w:pPr>
      <w:r>
        <w:rPr>
          <w:rFonts w:ascii="Times New Roman" w:hAnsi="Times New Roman" w:cs="Times New Roman"/>
          <w:sz w:val="24"/>
          <w:szCs w:val="24"/>
        </w:rPr>
        <w:t xml:space="preserve">Republican mural. </w:t>
      </w:r>
      <w:proofErr w:type="spellStart"/>
      <w:r>
        <w:rPr>
          <w:rFonts w:ascii="Times New Roman" w:hAnsi="Times New Roman" w:cs="Times New Roman"/>
          <w:sz w:val="24"/>
          <w:szCs w:val="24"/>
        </w:rPr>
        <w:t>Divis</w:t>
      </w:r>
      <w:proofErr w:type="spellEnd"/>
      <w:r>
        <w:rPr>
          <w:rFonts w:ascii="Times New Roman" w:hAnsi="Times New Roman" w:cs="Times New Roman"/>
          <w:sz w:val="24"/>
          <w:szCs w:val="24"/>
        </w:rPr>
        <w:t xml:space="preserve"> Street. Belfast. </w:t>
      </w:r>
      <w:r w:rsidR="00CD0FA8">
        <w:rPr>
          <w:rFonts w:ascii="Times New Roman" w:hAnsi="Times New Roman" w:cs="Times New Roman"/>
          <w:sz w:val="24"/>
          <w:szCs w:val="24"/>
        </w:rPr>
        <w:t xml:space="preserve">Northern Ireland. </w:t>
      </w:r>
    </w:p>
    <w:p w14:paraId="7398B3A8" w14:textId="6ED21F68" w:rsidR="00CD0FA8" w:rsidRDefault="00CD0FA8" w:rsidP="003B7AAD">
      <w:pPr>
        <w:rPr>
          <w:rFonts w:ascii="Times New Roman" w:hAnsi="Times New Roman" w:cs="Times New Roman"/>
          <w:sz w:val="24"/>
          <w:szCs w:val="24"/>
        </w:rPr>
      </w:pPr>
      <w:r>
        <w:rPr>
          <w:rFonts w:ascii="Times New Roman" w:hAnsi="Times New Roman" w:cs="Times New Roman"/>
          <w:sz w:val="24"/>
          <w:szCs w:val="24"/>
        </w:rPr>
        <w:t xml:space="preserve">Republican mural. </w:t>
      </w:r>
      <w:r w:rsidRPr="00CD0FA8">
        <w:rPr>
          <w:rFonts w:ascii="Times New Roman" w:hAnsi="Times New Roman" w:cs="Times New Roman"/>
          <w:sz w:val="24"/>
          <w:szCs w:val="24"/>
        </w:rPr>
        <w:t xml:space="preserve">Rossville </w:t>
      </w:r>
      <w:r w:rsidRPr="00CD0FA8">
        <w:rPr>
          <w:rFonts w:ascii="Times New Roman" w:hAnsi="Times New Roman" w:cs="Times New Roman"/>
          <w:sz w:val="24"/>
          <w:szCs w:val="24"/>
        </w:rPr>
        <w:t>Street. Bogside</w:t>
      </w:r>
      <w:r w:rsidRPr="00CD0FA8">
        <w:rPr>
          <w:rFonts w:ascii="Times New Roman" w:hAnsi="Times New Roman" w:cs="Times New Roman"/>
          <w:sz w:val="24"/>
          <w:szCs w:val="24"/>
        </w:rPr>
        <w:t xml:space="preserve"> area of Derry</w:t>
      </w:r>
      <w:r>
        <w:rPr>
          <w:rFonts w:ascii="Times New Roman" w:hAnsi="Times New Roman" w:cs="Times New Roman"/>
          <w:sz w:val="24"/>
          <w:szCs w:val="24"/>
        </w:rPr>
        <w:t>.</w:t>
      </w:r>
      <w:r w:rsidRPr="00CD0FA8">
        <w:rPr>
          <w:rFonts w:ascii="Times New Roman" w:hAnsi="Times New Roman" w:cs="Times New Roman"/>
          <w:sz w:val="24"/>
          <w:szCs w:val="24"/>
        </w:rPr>
        <w:t xml:space="preserve"> Northern Ireland</w:t>
      </w:r>
      <w:r>
        <w:rPr>
          <w:rFonts w:ascii="Times New Roman" w:hAnsi="Times New Roman" w:cs="Times New Roman"/>
          <w:sz w:val="24"/>
          <w:szCs w:val="24"/>
        </w:rPr>
        <w:t>.</w:t>
      </w:r>
    </w:p>
    <w:p w14:paraId="630690D8" w14:textId="49EEF7BD" w:rsidR="009B4C9E" w:rsidRPr="009B4C9E" w:rsidRDefault="009B4C9E" w:rsidP="003B7AAD">
      <w:pPr>
        <w:rPr>
          <w:rFonts w:ascii="Times New Roman" w:hAnsi="Times New Roman" w:cs="Times New Roman"/>
          <w:sz w:val="24"/>
          <w:szCs w:val="24"/>
          <w:u w:val="single"/>
        </w:rPr>
      </w:pPr>
      <w:r w:rsidRPr="009B4C9E">
        <w:rPr>
          <w:rFonts w:ascii="Times New Roman" w:hAnsi="Times New Roman" w:cs="Times New Roman"/>
          <w:sz w:val="24"/>
          <w:szCs w:val="24"/>
          <w:u w:val="single"/>
        </w:rPr>
        <w:t xml:space="preserve">Documentary </w:t>
      </w:r>
    </w:p>
    <w:p w14:paraId="62820E53" w14:textId="3578672B" w:rsidR="00075F36" w:rsidRDefault="000A0B0B" w:rsidP="003B7AAD">
      <w:pPr>
        <w:rPr>
          <w:rFonts w:ascii="Times New Roman" w:hAnsi="Times New Roman" w:cs="Times New Roman"/>
          <w:sz w:val="24"/>
          <w:szCs w:val="24"/>
        </w:rPr>
      </w:pPr>
      <w:r w:rsidRPr="000A0B0B">
        <w:rPr>
          <w:rFonts w:ascii="Times New Roman" w:hAnsi="Times New Roman" w:cs="Times New Roman"/>
          <w:i/>
          <w:iCs/>
          <w:sz w:val="24"/>
          <w:szCs w:val="24"/>
        </w:rPr>
        <w:t>Spotlight on the Troubles: A secret history</w:t>
      </w:r>
      <w:r>
        <w:rPr>
          <w:rFonts w:ascii="Times New Roman" w:hAnsi="Times New Roman" w:cs="Times New Roman"/>
          <w:sz w:val="24"/>
          <w:szCs w:val="24"/>
        </w:rPr>
        <w:t xml:space="preserve">, BBC </w:t>
      </w:r>
      <w:proofErr w:type="spellStart"/>
      <w:r>
        <w:rPr>
          <w:rFonts w:ascii="Times New Roman" w:hAnsi="Times New Roman" w:cs="Times New Roman"/>
          <w:sz w:val="24"/>
          <w:szCs w:val="24"/>
        </w:rPr>
        <w:t>Iplayer</w:t>
      </w:r>
      <w:proofErr w:type="spellEnd"/>
      <w:r>
        <w:rPr>
          <w:rFonts w:ascii="Times New Roman" w:hAnsi="Times New Roman" w:cs="Times New Roman"/>
          <w:sz w:val="24"/>
          <w:szCs w:val="24"/>
        </w:rPr>
        <w:t xml:space="preserve">, 10/09/2019, Season 1 episode 1, </w:t>
      </w:r>
      <w:hyperlink r:id="rId9" w:history="1">
        <w:r w:rsidR="007D48F4" w:rsidRPr="0019297E">
          <w:rPr>
            <w:rStyle w:val="Hyperlink"/>
            <w:rFonts w:ascii="Times New Roman" w:hAnsi="Times New Roman" w:cs="Times New Roman"/>
            <w:sz w:val="24"/>
            <w:szCs w:val="24"/>
          </w:rPr>
          <w:t>https://www.bbc.co.uk/iplayer/episode/m0008c47/spotlight-on-the-troubles-a-secret-history-series-1-episode-1</w:t>
        </w:r>
      </w:hyperlink>
      <w:r>
        <w:rPr>
          <w:rFonts w:ascii="Times New Roman" w:hAnsi="Times New Roman" w:cs="Times New Roman"/>
          <w:sz w:val="24"/>
          <w:szCs w:val="24"/>
        </w:rPr>
        <w:t xml:space="preserve"> [last accessed 10/10/2019].</w:t>
      </w:r>
    </w:p>
    <w:p w14:paraId="07CA40FB" w14:textId="5A3A2F2C" w:rsidR="00075F36" w:rsidRPr="00334932" w:rsidRDefault="00DC1005" w:rsidP="003B7AAD">
      <w:pPr>
        <w:rPr>
          <w:rFonts w:ascii="Times New Roman" w:hAnsi="Times New Roman" w:cs="Times New Roman"/>
          <w:sz w:val="24"/>
          <w:szCs w:val="24"/>
          <w:u w:val="single"/>
        </w:rPr>
      </w:pPr>
      <w:r w:rsidRPr="00334932">
        <w:rPr>
          <w:rFonts w:ascii="Times New Roman" w:hAnsi="Times New Roman" w:cs="Times New Roman"/>
          <w:sz w:val="24"/>
          <w:szCs w:val="24"/>
          <w:u w:val="single"/>
        </w:rPr>
        <w:t>Online</w:t>
      </w:r>
    </w:p>
    <w:p w14:paraId="05309430" w14:textId="7618890F" w:rsidR="00334932" w:rsidRDefault="00334932" w:rsidP="003B7AAD">
      <w:pPr>
        <w:rPr>
          <w:rFonts w:ascii="Times New Roman" w:hAnsi="Times New Roman" w:cs="Times New Roman"/>
          <w:sz w:val="24"/>
          <w:szCs w:val="24"/>
        </w:rPr>
      </w:pPr>
      <w:r>
        <w:rPr>
          <w:rFonts w:ascii="Times New Roman" w:hAnsi="Times New Roman" w:cs="Times New Roman"/>
          <w:sz w:val="24"/>
          <w:szCs w:val="24"/>
        </w:rPr>
        <w:t xml:space="preserve">Bertie970. </w:t>
      </w:r>
      <w:r w:rsidRPr="00334932">
        <w:rPr>
          <w:rFonts w:ascii="Times New Roman" w:hAnsi="Times New Roman" w:cs="Times New Roman"/>
          <w:i/>
          <w:iCs/>
          <w:sz w:val="24"/>
          <w:szCs w:val="24"/>
        </w:rPr>
        <w:t>A Bomb Squad Documentary. Bomb Squad Men; The Long Walk. 321 EOD Squadron</w:t>
      </w:r>
      <w:r>
        <w:rPr>
          <w:rFonts w:ascii="Times New Roman" w:hAnsi="Times New Roman" w:cs="Times New Roman"/>
          <w:sz w:val="24"/>
          <w:szCs w:val="24"/>
        </w:rPr>
        <w:t xml:space="preserve">. No date. </w:t>
      </w:r>
      <w:hyperlink r:id="rId10" w:history="1">
        <w:r w:rsidRPr="00037A32">
          <w:rPr>
            <w:rStyle w:val="Hyperlink"/>
            <w:rFonts w:ascii="Times New Roman" w:hAnsi="Times New Roman" w:cs="Times New Roman"/>
            <w:sz w:val="24"/>
            <w:szCs w:val="24"/>
          </w:rPr>
          <w:t>https://www.youtube.com/watch?v=y-jL3drcH_8</w:t>
        </w:r>
      </w:hyperlink>
      <w:r>
        <w:rPr>
          <w:rFonts w:ascii="Times New Roman" w:hAnsi="Times New Roman" w:cs="Times New Roman"/>
          <w:sz w:val="24"/>
          <w:szCs w:val="24"/>
        </w:rPr>
        <w:t xml:space="preserve"> [Last Accessed 17/10/2019].</w:t>
      </w:r>
    </w:p>
    <w:p w14:paraId="264EFFEF" w14:textId="1D57C328" w:rsidR="00334932" w:rsidRDefault="00334932" w:rsidP="003B7AAD">
      <w:pPr>
        <w:rPr>
          <w:rFonts w:ascii="Times New Roman" w:hAnsi="Times New Roman" w:cs="Times New Roman"/>
          <w:sz w:val="24"/>
          <w:szCs w:val="24"/>
        </w:rPr>
      </w:pPr>
      <w:r>
        <w:rPr>
          <w:rFonts w:ascii="Times New Roman" w:hAnsi="Times New Roman" w:cs="Times New Roman"/>
          <w:sz w:val="24"/>
          <w:szCs w:val="24"/>
        </w:rPr>
        <w:lastRenderedPageBreak/>
        <w:t>Bill Rolston.</w:t>
      </w:r>
      <w:r w:rsidRPr="00BF52BB">
        <w:rPr>
          <w:rFonts w:ascii="Times New Roman" w:hAnsi="Times New Roman" w:cs="Times New Roman"/>
          <w:i/>
          <w:iCs/>
          <w:sz w:val="24"/>
          <w:szCs w:val="24"/>
        </w:rPr>
        <w:t xml:space="preserve"> ‘Trying to reach the future through the past’: Murals and memory in Northern Ireland.</w:t>
      </w:r>
      <w:r>
        <w:rPr>
          <w:rFonts w:ascii="Times New Roman" w:hAnsi="Times New Roman" w:cs="Times New Roman"/>
          <w:sz w:val="24"/>
          <w:szCs w:val="24"/>
        </w:rPr>
        <w:t xml:space="preserve"> University of Ulster. Northern Ireland. UK. </w:t>
      </w:r>
      <w:r w:rsidR="00BF52BB">
        <w:rPr>
          <w:rFonts w:ascii="Times New Roman" w:hAnsi="Times New Roman" w:cs="Times New Roman"/>
          <w:sz w:val="24"/>
          <w:szCs w:val="24"/>
        </w:rPr>
        <w:t xml:space="preserve">Last updated 4/01/2011. Available at </w:t>
      </w:r>
      <w:hyperlink r:id="rId11" w:history="1">
        <w:r w:rsidR="00BF52BB" w:rsidRPr="00037A32">
          <w:rPr>
            <w:rStyle w:val="Hyperlink"/>
            <w:rFonts w:ascii="Times New Roman" w:hAnsi="Times New Roman" w:cs="Times New Roman"/>
            <w:sz w:val="24"/>
            <w:szCs w:val="24"/>
          </w:rPr>
          <w:t>https://journals.sagepub.com/doi/abs/10.1177/1741659010382335</w:t>
        </w:r>
      </w:hyperlink>
      <w:r w:rsidR="00BF52BB">
        <w:rPr>
          <w:rFonts w:ascii="Times New Roman" w:hAnsi="Times New Roman" w:cs="Times New Roman"/>
          <w:sz w:val="24"/>
          <w:szCs w:val="24"/>
        </w:rPr>
        <w:t xml:space="preserve"> [Last Accessed 17/10/2019].</w:t>
      </w:r>
    </w:p>
    <w:p w14:paraId="6332D196" w14:textId="5A3E1E34" w:rsidR="00334932" w:rsidRDefault="00334932" w:rsidP="003B7AAD">
      <w:pPr>
        <w:rPr>
          <w:rFonts w:ascii="Times New Roman" w:hAnsi="Times New Roman" w:cs="Times New Roman"/>
          <w:sz w:val="24"/>
          <w:szCs w:val="24"/>
        </w:rPr>
      </w:pPr>
      <w:proofErr w:type="spellStart"/>
      <w:r>
        <w:rPr>
          <w:rFonts w:ascii="Times New Roman" w:hAnsi="Times New Roman" w:cs="Times New Roman"/>
          <w:sz w:val="24"/>
          <w:szCs w:val="24"/>
        </w:rPr>
        <w:t>Thenewlodge</w:t>
      </w:r>
      <w:proofErr w:type="spellEnd"/>
      <w:r>
        <w:rPr>
          <w:rFonts w:ascii="Times New Roman" w:hAnsi="Times New Roman" w:cs="Times New Roman"/>
          <w:sz w:val="24"/>
          <w:szCs w:val="24"/>
        </w:rPr>
        <w:t xml:space="preserve">. </w:t>
      </w:r>
      <w:r w:rsidRPr="00334932">
        <w:rPr>
          <w:rFonts w:ascii="Times New Roman" w:hAnsi="Times New Roman" w:cs="Times New Roman"/>
          <w:i/>
          <w:iCs/>
          <w:sz w:val="24"/>
          <w:szCs w:val="24"/>
        </w:rPr>
        <w:t>Northern Ireland in the 1960s/1970s Documentary</w:t>
      </w:r>
      <w:r>
        <w:rPr>
          <w:rFonts w:ascii="Times New Roman" w:hAnsi="Times New Roman" w:cs="Times New Roman"/>
          <w:sz w:val="24"/>
          <w:szCs w:val="24"/>
        </w:rPr>
        <w:t xml:space="preserve">. 30/09/2009. </w:t>
      </w:r>
      <w:hyperlink r:id="rId12" w:history="1">
        <w:r w:rsidRPr="00037A32">
          <w:rPr>
            <w:rStyle w:val="Hyperlink"/>
            <w:rFonts w:ascii="Times New Roman" w:hAnsi="Times New Roman" w:cs="Times New Roman"/>
            <w:sz w:val="24"/>
            <w:szCs w:val="24"/>
          </w:rPr>
          <w:t>https://www.youtube.com/watch?v=y2-zpvGWZCw&amp;list=PL_LaBzTP7Xh_2xUb-kc1tF_Q0daJVjOue&amp;index=2</w:t>
        </w:r>
      </w:hyperlink>
      <w:r>
        <w:rPr>
          <w:rFonts w:ascii="Times New Roman" w:hAnsi="Times New Roman" w:cs="Times New Roman"/>
          <w:sz w:val="24"/>
          <w:szCs w:val="24"/>
        </w:rPr>
        <w:t xml:space="preserve"> [Last Accessed 17/10/2019].</w:t>
      </w:r>
    </w:p>
    <w:p w14:paraId="1C198483" w14:textId="22CA5DDC" w:rsidR="00665129" w:rsidRDefault="00665129" w:rsidP="003B7AAD">
      <w:pPr>
        <w:rPr>
          <w:rFonts w:ascii="Times New Roman" w:hAnsi="Times New Roman" w:cs="Times New Roman"/>
          <w:sz w:val="24"/>
          <w:szCs w:val="24"/>
        </w:rPr>
      </w:pPr>
      <w:proofErr w:type="spellStart"/>
      <w:r>
        <w:rPr>
          <w:rFonts w:ascii="Times New Roman" w:hAnsi="Times New Roman" w:cs="Times New Roman"/>
          <w:sz w:val="24"/>
          <w:szCs w:val="24"/>
        </w:rPr>
        <w:t>PriceofLoyaty</w:t>
      </w:r>
      <w:proofErr w:type="spellEnd"/>
      <w:r>
        <w:rPr>
          <w:rFonts w:ascii="Times New Roman" w:hAnsi="Times New Roman" w:cs="Times New Roman"/>
          <w:sz w:val="24"/>
          <w:szCs w:val="24"/>
        </w:rPr>
        <w:t xml:space="preserve">. </w:t>
      </w:r>
      <w:r w:rsidRPr="00665129">
        <w:rPr>
          <w:rFonts w:ascii="Times New Roman" w:hAnsi="Times New Roman" w:cs="Times New Roman"/>
          <w:i/>
          <w:iCs/>
          <w:sz w:val="24"/>
          <w:szCs w:val="24"/>
        </w:rPr>
        <w:t>Bloody Friday Documentar</w:t>
      </w:r>
      <w:r w:rsidRPr="00665129">
        <w:rPr>
          <w:rFonts w:ascii="Times New Roman" w:hAnsi="Times New Roman" w:cs="Times New Roman"/>
          <w:i/>
          <w:iCs/>
          <w:sz w:val="24"/>
          <w:szCs w:val="24"/>
        </w:rPr>
        <w:t>y</w:t>
      </w:r>
      <w:r>
        <w:rPr>
          <w:rFonts w:ascii="Times New Roman" w:hAnsi="Times New Roman" w:cs="Times New Roman"/>
          <w:sz w:val="24"/>
          <w:szCs w:val="24"/>
        </w:rPr>
        <w:t xml:space="preserve">. 18/10/2012. </w:t>
      </w:r>
      <w:hyperlink r:id="rId13" w:history="1">
        <w:r w:rsidRPr="005150B9">
          <w:rPr>
            <w:rStyle w:val="Hyperlink"/>
            <w:rFonts w:ascii="Times New Roman" w:hAnsi="Times New Roman" w:cs="Times New Roman"/>
            <w:sz w:val="24"/>
            <w:szCs w:val="24"/>
          </w:rPr>
          <w:t>https://www.youtube.com/watch?v=CO-yj_y-kB0&amp;list=PL_LaBzTP7Xh_2xUb-kc1tF_Q0daJVjOue&amp;index=4&amp;t=0s</w:t>
        </w:r>
      </w:hyperlink>
      <w:r>
        <w:rPr>
          <w:rFonts w:ascii="Times New Roman" w:hAnsi="Times New Roman" w:cs="Times New Roman"/>
          <w:sz w:val="24"/>
          <w:szCs w:val="24"/>
        </w:rPr>
        <w:t xml:space="preserve"> [Last Accessed 17/10/2019].</w:t>
      </w:r>
    </w:p>
    <w:p w14:paraId="1D0C31A5" w14:textId="77777777" w:rsidR="00334932" w:rsidRDefault="00334932" w:rsidP="003B7AAD">
      <w:pPr>
        <w:rPr>
          <w:rFonts w:ascii="Times New Roman" w:hAnsi="Times New Roman" w:cs="Times New Roman"/>
          <w:sz w:val="24"/>
          <w:szCs w:val="24"/>
        </w:rPr>
      </w:pPr>
      <w:bookmarkStart w:id="0" w:name="_GoBack"/>
      <w:bookmarkEnd w:id="0"/>
    </w:p>
    <w:p w14:paraId="22036475" w14:textId="77777777" w:rsidR="00075F36" w:rsidRDefault="00075F36" w:rsidP="003B7AAD">
      <w:pPr>
        <w:rPr>
          <w:rFonts w:ascii="Times New Roman" w:hAnsi="Times New Roman" w:cs="Times New Roman"/>
          <w:sz w:val="24"/>
          <w:szCs w:val="24"/>
        </w:rPr>
      </w:pPr>
    </w:p>
    <w:p w14:paraId="47DFAEA4" w14:textId="77777777" w:rsidR="00075F36" w:rsidRDefault="00075F36" w:rsidP="003B7AAD">
      <w:pPr>
        <w:rPr>
          <w:rFonts w:ascii="Times New Roman" w:hAnsi="Times New Roman" w:cs="Times New Roman"/>
          <w:sz w:val="24"/>
          <w:szCs w:val="24"/>
        </w:rPr>
      </w:pPr>
    </w:p>
    <w:p w14:paraId="6C93F389" w14:textId="77777777" w:rsidR="00075F36" w:rsidRDefault="00075F36" w:rsidP="003B7AAD">
      <w:pPr>
        <w:rPr>
          <w:rFonts w:ascii="Times New Roman" w:hAnsi="Times New Roman" w:cs="Times New Roman"/>
          <w:sz w:val="24"/>
          <w:szCs w:val="24"/>
        </w:rPr>
      </w:pPr>
    </w:p>
    <w:p w14:paraId="3862738D" w14:textId="77777777" w:rsidR="00075F36" w:rsidRDefault="00075F36" w:rsidP="003B7AAD">
      <w:pPr>
        <w:rPr>
          <w:rFonts w:ascii="Times New Roman" w:hAnsi="Times New Roman" w:cs="Times New Roman"/>
          <w:sz w:val="24"/>
          <w:szCs w:val="24"/>
        </w:rPr>
      </w:pPr>
    </w:p>
    <w:p w14:paraId="3EDA96A8" w14:textId="77777777" w:rsidR="00075F36" w:rsidRDefault="00075F36" w:rsidP="003B7AAD">
      <w:pPr>
        <w:rPr>
          <w:rFonts w:ascii="Times New Roman" w:hAnsi="Times New Roman" w:cs="Times New Roman"/>
          <w:sz w:val="24"/>
          <w:szCs w:val="24"/>
        </w:rPr>
      </w:pPr>
    </w:p>
    <w:p w14:paraId="41D5A9F5" w14:textId="77777777" w:rsidR="00075F36" w:rsidRDefault="00075F36" w:rsidP="003B7AAD">
      <w:pPr>
        <w:rPr>
          <w:rFonts w:ascii="Times New Roman" w:hAnsi="Times New Roman" w:cs="Times New Roman"/>
          <w:sz w:val="24"/>
          <w:szCs w:val="24"/>
        </w:rPr>
      </w:pPr>
    </w:p>
    <w:p w14:paraId="5F65567F" w14:textId="77777777" w:rsidR="00075F36" w:rsidRDefault="00075F36" w:rsidP="003B7AAD">
      <w:pPr>
        <w:rPr>
          <w:rFonts w:ascii="Times New Roman" w:hAnsi="Times New Roman" w:cs="Times New Roman"/>
          <w:sz w:val="24"/>
          <w:szCs w:val="24"/>
        </w:rPr>
      </w:pPr>
    </w:p>
    <w:p w14:paraId="172C5297" w14:textId="77777777" w:rsidR="00075F36" w:rsidRDefault="00075F36" w:rsidP="003B7AAD">
      <w:pPr>
        <w:rPr>
          <w:rFonts w:ascii="Times New Roman" w:hAnsi="Times New Roman" w:cs="Times New Roman"/>
          <w:sz w:val="24"/>
          <w:szCs w:val="24"/>
        </w:rPr>
      </w:pPr>
    </w:p>
    <w:p w14:paraId="2F0583F5" w14:textId="1DE9506A" w:rsidR="00897B91" w:rsidRPr="00B11AF5" w:rsidRDefault="00897B91" w:rsidP="003B7AAD">
      <w:pPr>
        <w:rPr>
          <w:rFonts w:ascii="Times New Roman" w:hAnsi="Times New Roman" w:cs="Times New Roman"/>
          <w:sz w:val="24"/>
          <w:szCs w:val="24"/>
        </w:rPr>
      </w:pPr>
    </w:p>
    <w:sectPr w:rsidR="00897B91" w:rsidRPr="00B11A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3A769" w14:textId="77777777" w:rsidR="0041290F" w:rsidRDefault="0041290F" w:rsidP="00A93FFD">
      <w:pPr>
        <w:spacing w:after="0" w:line="240" w:lineRule="auto"/>
      </w:pPr>
      <w:r>
        <w:separator/>
      </w:r>
    </w:p>
  </w:endnote>
  <w:endnote w:type="continuationSeparator" w:id="0">
    <w:p w14:paraId="25E5D52A" w14:textId="77777777" w:rsidR="0041290F" w:rsidRDefault="0041290F" w:rsidP="00A93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42A00" w14:textId="77777777" w:rsidR="0041290F" w:rsidRDefault="0041290F" w:rsidP="00A93FFD">
      <w:pPr>
        <w:spacing w:after="0" w:line="240" w:lineRule="auto"/>
      </w:pPr>
      <w:r>
        <w:separator/>
      </w:r>
    </w:p>
  </w:footnote>
  <w:footnote w:type="continuationSeparator" w:id="0">
    <w:p w14:paraId="38AD0043" w14:textId="77777777" w:rsidR="0041290F" w:rsidRDefault="0041290F" w:rsidP="00A93FFD">
      <w:pPr>
        <w:spacing w:after="0" w:line="240" w:lineRule="auto"/>
      </w:pPr>
      <w:r>
        <w:continuationSeparator/>
      </w:r>
    </w:p>
  </w:footnote>
  <w:footnote w:id="1">
    <w:p w14:paraId="56E067A9" w14:textId="0CF5D980" w:rsidR="00896661" w:rsidRDefault="00896661">
      <w:pPr>
        <w:pStyle w:val="FootnoteText"/>
      </w:pPr>
      <w:r>
        <w:rPr>
          <w:rStyle w:val="FootnoteReference"/>
        </w:rPr>
        <w:footnoteRef/>
      </w:r>
      <w:r>
        <w:t xml:space="preserve"> Marita </w:t>
      </w:r>
      <w:proofErr w:type="spellStart"/>
      <w:r>
        <w:t>Sturken</w:t>
      </w:r>
      <w:proofErr w:type="spellEnd"/>
      <w:r>
        <w:t xml:space="preserve">. </w:t>
      </w:r>
      <w:r w:rsidRPr="0018419F">
        <w:rPr>
          <w:i/>
          <w:iCs/>
        </w:rPr>
        <w:t>Tangled Memories: The Vietnam War, the AIDS Epidemic, and the Politics of Remembering</w:t>
      </w:r>
      <w:r>
        <w:t xml:space="preserve">. First </w:t>
      </w:r>
      <w:proofErr w:type="spellStart"/>
      <w:r>
        <w:t>edn</w:t>
      </w:r>
      <w:proofErr w:type="spellEnd"/>
      <w:r>
        <w:t xml:space="preserve">. (USA. </w:t>
      </w:r>
      <w:r w:rsidRPr="00A93FFD">
        <w:t>University of California Press</w:t>
      </w:r>
      <w:r>
        <w:t>. 1997.). p.2.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D3803"/>
    <w:multiLevelType w:val="hybridMultilevel"/>
    <w:tmpl w:val="D64CD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72B"/>
    <w:rsid w:val="000500B3"/>
    <w:rsid w:val="00075F36"/>
    <w:rsid w:val="00092CDF"/>
    <w:rsid w:val="000A0B0B"/>
    <w:rsid w:val="0018419F"/>
    <w:rsid w:val="001B324A"/>
    <w:rsid w:val="00262AD1"/>
    <w:rsid w:val="00267BF0"/>
    <w:rsid w:val="002A405E"/>
    <w:rsid w:val="002E5501"/>
    <w:rsid w:val="00304D49"/>
    <w:rsid w:val="00314276"/>
    <w:rsid w:val="00334932"/>
    <w:rsid w:val="003374B6"/>
    <w:rsid w:val="00385068"/>
    <w:rsid w:val="003B472B"/>
    <w:rsid w:val="003B7AAD"/>
    <w:rsid w:val="003C7E73"/>
    <w:rsid w:val="0041290F"/>
    <w:rsid w:val="004636E7"/>
    <w:rsid w:val="004C6642"/>
    <w:rsid w:val="004E0841"/>
    <w:rsid w:val="005134FF"/>
    <w:rsid w:val="00535B7D"/>
    <w:rsid w:val="00550927"/>
    <w:rsid w:val="0057542F"/>
    <w:rsid w:val="005E5D63"/>
    <w:rsid w:val="00610023"/>
    <w:rsid w:val="00665129"/>
    <w:rsid w:val="00671E66"/>
    <w:rsid w:val="00732199"/>
    <w:rsid w:val="00735D88"/>
    <w:rsid w:val="00754E8F"/>
    <w:rsid w:val="0078023A"/>
    <w:rsid w:val="00795DAA"/>
    <w:rsid w:val="007C5073"/>
    <w:rsid w:val="007D48F4"/>
    <w:rsid w:val="007E68FB"/>
    <w:rsid w:val="00822B21"/>
    <w:rsid w:val="00831927"/>
    <w:rsid w:val="00853371"/>
    <w:rsid w:val="0087059C"/>
    <w:rsid w:val="00874CBB"/>
    <w:rsid w:val="00896661"/>
    <w:rsid w:val="00897B91"/>
    <w:rsid w:val="00976A1F"/>
    <w:rsid w:val="00987E5A"/>
    <w:rsid w:val="009952D6"/>
    <w:rsid w:val="009A039A"/>
    <w:rsid w:val="009B4C9E"/>
    <w:rsid w:val="009E6F1B"/>
    <w:rsid w:val="00A02125"/>
    <w:rsid w:val="00A060B6"/>
    <w:rsid w:val="00A93FFD"/>
    <w:rsid w:val="00AE13A8"/>
    <w:rsid w:val="00AF5935"/>
    <w:rsid w:val="00B11AF5"/>
    <w:rsid w:val="00B64410"/>
    <w:rsid w:val="00B67050"/>
    <w:rsid w:val="00B772A4"/>
    <w:rsid w:val="00B878DE"/>
    <w:rsid w:val="00BF52BB"/>
    <w:rsid w:val="00C42DE6"/>
    <w:rsid w:val="00CA7723"/>
    <w:rsid w:val="00CD0FA8"/>
    <w:rsid w:val="00CF23A3"/>
    <w:rsid w:val="00CF6B3F"/>
    <w:rsid w:val="00D14E32"/>
    <w:rsid w:val="00D422D4"/>
    <w:rsid w:val="00D9217C"/>
    <w:rsid w:val="00DA4E90"/>
    <w:rsid w:val="00DC1005"/>
    <w:rsid w:val="00DC5424"/>
    <w:rsid w:val="00E07863"/>
    <w:rsid w:val="00E33002"/>
    <w:rsid w:val="00E62080"/>
    <w:rsid w:val="00E62209"/>
    <w:rsid w:val="00EB7AAD"/>
    <w:rsid w:val="00EF3C20"/>
    <w:rsid w:val="00F55B47"/>
    <w:rsid w:val="00F65BA4"/>
    <w:rsid w:val="00FA7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4F37D"/>
  <w15:chartTrackingRefBased/>
  <w15:docId w15:val="{ECCDA491-8A80-4B9A-B92E-340A9DAE2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E66"/>
    <w:pPr>
      <w:ind w:left="720"/>
      <w:contextualSpacing/>
    </w:pPr>
  </w:style>
  <w:style w:type="paragraph" w:styleId="FootnoteText">
    <w:name w:val="footnote text"/>
    <w:basedOn w:val="Normal"/>
    <w:link w:val="FootnoteTextChar"/>
    <w:uiPriority w:val="99"/>
    <w:semiHidden/>
    <w:unhideWhenUsed/>
    <w:rsid w:val="00A93F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3FFD"/>
    <w:rPr>
      <w:sz w:val="20"/>
      <w:szCs w:val="20"/>
    </w:rPr>
  </w:style>
  <w:style w:type="character" w:styleId="FootnoteReference">
    <w:name w:val="footnote reference"/>
    <w:basedOn w:val="DefaultParagraphFont"/>
    <w:uiPriority w:val="99"/>
    <w:semiHidden/>
    <w:unhideWhenUsed/>
    <w:rsid w:val="00A93FFD"/>
    <w:rPr>
      <w:vertAlign w:val="superscript"/>
    </w:rPr>
  </w:style>
  <w:style w:type="character" w:styleId="Hyperlink">
    <w:name w:val="Hyperlink"/>
    <w:basedOn w:val="DefaultParagraphFont"/>
    <w:uiPriority w:val="99"/>
    <w:unhideWhenUsed/>
    <w:rsid w:val="000A0B0B"/>
    <w:rPr>
      <w:color w:val="0563C1" w:themeColor="hyperlink"/>
      <w:u w:val="single"/>
    </w:rPr>
  </w:style>
  <w:style w:type="character" w:styleId="UnresolvedMention">
    <w:name w:val="Unresolved Mention"/>
    <w:basedOn w:val="DefaultParagraphFont"/>
    <w:uiPriority w:val="99"/>
    <w:semiHidden/>
    <w:unhideWhenUsed/>
    <w:rsid w:val="000A0B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rishtimes.com/culture/beautiful-failures-the-disturbing-power-of-the-art-of-the-troubles-1.1766863" TargetMode="External"/><Relationship Id="rId13" Type="http://schemas.openxmlformats.org/officeDocument/2006/relationships/hyperlink" Target="https://www.youtube.com/watch?v=CO-yj_y-kB0&amp;list=PL_LaBzTP7Xh_2xUb-kc1tF_Q0daJVjOue&amp;index=4&amp;t=0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y2-zpvGWZCw&amp;list=PL_LaBzTP7Xh_2xUb-kc1tF_Q0daJVjOue&amp;index=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abs/10.1177/174165901038233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y-jL3drcH_8" TargetMode="External"/><Relationship Id="rId4" Type="http://schemas.openxmlformats.org/officeDocument/2006/relationships/settings" Target="settings.xml"/><Relationship Id="rId9" Type="http://schemas.openxmlformats.org/officeDocument/2006/relationships/hyperlink" Target="https://www.bbc.co.uk/iplayer/episode/m0008c47/spotlight-on-the-troubles-a-secret-history-series-1-episode-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BE9CD-EA6D-4FDB-B4BA-31D09DF93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2662</TotalTime>
  <Pages>7</Pages>
  <Words>2241</Words>
  <Characters>12775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malim</dc:creator>
  <cp:keywords/>
  <dc:description/>
  <cp:lastModifiedBy>hugo malim</cp:lastModifiedBy>
  <cp:revision>32</cp:revision>
  <dcterms:created xsi:type="dcterms:W3CDTF">2019-09-21T15:06:00Z</dcterms:created>
  <dcterms:modified xsi:type="dcterms:W3CDTF">2019-10-17T23:15:00Z</dcterms:modified>
</cp:coreProperties>
</file>