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5F118" w14:textId="185D94E7" w:rsidR="008C1298" w:rsidRDefault="008C1298" w:rsidP="008C1298">
      <w:r w:rsidRPr="008C1298">
        <w:rPr>
          <w:b/>
          <w:noProof/>
        </w:rPr>
        <w:drawing>
          <wp:inline distT="0" distB="0" distL="0" distR="0" wp14:anchorId="3C244DB5" wp14:editId="29B82484">
            <wp:extent cx="2209800" cy="739140"/>
            <wp:effectExtent l="0" t="0" r="0" b="3810"/>
            <wp:docPr id="76362768"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65BDF685" w14:textId="77777777" w:rsidR="00F80AFC" w:rsidRPr="008C1298" w:rsidRDefault="00F80AFC" w:rsidP="008C1298"/>
    <w:p w14:paraId="5FBF057A" w14:textId="77777777" w:rsidR="008C1298" w:rsidRDefault="008C1298" w:rsidP="008C1298">
      <w:pPr>
        <w:rPr>
          <w:b/>
          <w:bCs/>
        </w:rPr>
      </w:pPr>
      <w:r w:rsidRPr="008C1298">
        <w:rPr>
          <w:b/>
          <w:bCs/>
        </w:rPr>
        <w:t>Applied Leadership and Management in the Workplace</w:t>
      </w:r>
      <w:r w:rsidRPr="008C1298">
        <w:rPr>
          <w:b/>
          <w:bCs/>
        </w:rPr>
        <w:br/>
        <w:t xml:space="preserve">Module Assignment Submission </w:t>
      </w:r>
      <w:r w:rsidRPr="008C1298">
        <w:rPr>
          <w:b/>
          <w:bCs/>
        </w:rPr>
        <w:br/>
      </w:r>
    </w:p>
    <w:p w14:paraId="7F3BB504" w14:textId="77777777" w:rsidR="00F80AFC" w:rsidRPr="008C1298" w:rsidRDefault="00F80AFC" w:rsidP="008C1298">
      <w:pPr>
        <w:rPr>
          <w:b/>
          <w:bCs/>
        </w:rPr>
      </w:pP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40"/>
        <w:gridCol w:w="6625"/>
      </w:tblGrid>
      <w:tr w:rsidR="008C1298" w:rsidRPr="008C1298" w14:paraId="47F9B16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E41F868" w14:textId="77777777" w:rsidR="008C1298" w:rsidRPr="008C1298" w:rsidRDefault="008C1298" w:rsidP="008C1298">
            <w:r w:rsidRPr="008C1298">
              <w:t>Student Name:</w:t>
            </w:r>
          </w:p>
        </w:tc>
        <w:tc>
          <w:tcPr>
            <w:tcW w:w="6622" w:type="dxa"/>
            <w:tcBorders>
              <w:top w:val="single" w:sz="4" w:space="0" w:color="000000"/>
              <w:left w:val="single" w:sz="4" w:space="0" w:color="000000"/>
              <w:bottom w:val="single" w:sz="4" w:space="0" w:color="000000"/>
              <w:right w:val="single" w:sz="4" w:space="0" w:color="000000"/>
            </w:tcBorders>
            <w:hideMark/>
          </w:tcPr>
          <w:p w14:paraId="03E37484" w14:textId="77777777" w:rsidR="008C1298" w:rsidRPr="008C1298" w:rsidRDefault="008C1298" w:rsidP="008C1298">
            <w:r w:rsidRPr="008C1298">
              <w:t>Natalie O’Sullivan</w:t>
            </w:r>
          </w:p>
        </w:tc>
      </w:tr>
      <w:tr w:rsidR="008C1298" w:rsidRPr="008C1298" w14:paraId="69D0796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117F198" w14:textId="77777777" w:rsidR="008C1298" w:rsidRPr="008C1298" w:rsidRDefault="008C1298" w:rsidP="008C1298">
            <w:r w:rsidRPr="008C1298">
              <w:t>Student Number:</w:t>
            </w:r>
          </w:p>
        </w:tc>
        <w:tc>
          <w:tcPr>
            <w:tcW w:w="6622" w:type="dxa"/>
            <w:tcBorders>
              <w:top w:val="single" w:sz="4" w:space="0" w:color="000000"/>
              <w:left w:val="single" w:sz="4" w:space="0" w:color="000000"/>
              <w:bottom w:val="single" w:sz="4" w:space="0" w:color="000000"/>
              <w:right w:val="single" w:sz="4" w:space="0" w:color="000000"/>
            </w:tcBorders>
            <w:hideMark/>
          </w:tcPr>
          <w:p w14:paraId="1E9C3601" w14:textId="77777777" w:rsidR="008C1298" w:rsidRPr="008C1298" w:rsidRDefault="008C1298" w:rsidP="008C1298">
            <w:r w:rsidRPr="008C1298">
              <w:t>2328789</w:t>
            </w:r>
          </w:p>
        </w:tc>
      </w:tr>
      <w:tr w:rsidR="008C1298" w:rsidRPr="008C1298" w14:paraId="64571F35"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DCEA20F" w14:textId="77777777" w:rsidR="008C1298" w:rsidRPr="008C1298" w:rsidRDefault="008C1298" w:rsidP="008C1298">
            <w:r w:rsidRPr="008C1298">
              <w:t>Module No:</w:t>
            </w:r>
          </w:p>
        </w:tc>
        <w:tc>
          <w:tcPr>
            <w:tcW w:w="6622" w:type="dxa"/>
            <w:tcBorders>
              <w:top w:val="single" w:sz="4" w:space="0" w:color="000000"/>
              <w:left w:val="single" w:sz="4" w:space="0" w:color="000000"/>
              <w:bottom w:val="single" w:sz="4" w:space="0" w:color="000000"/>
              <w:right w:val="single" w:sz="4" w:space="0" w:color="000000"/>
            </w:tcBorders>
            <w:hideMark/>
          </w:tcPr>
          <w:p w14:paraId="7B2C0F62" w14:textId="68CA3831" w:rsidR="008C1298" w:rsidRPr="008C1298" w:rsidRDefault="008C1298" w:rsidP="008C1298">
            <w:pPr>
              <w:rPr>
                <w:b/>
                <w:bCs/>
              </w:rPr>
            </w:pPr>
            <w:r>
              <w:rPr>
                <w:b/>
                <w:bCs/>
              </w:rPr>
              <w:t>BMSK5010</w:t>
            </w:r>
          </w:p>
        </w:tc>
      </w:tr>
      <w:tr w:rsidR="008C1298" w:rsidRPr="008C1298" w14:paraId="06D339EF"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D5510C9" w14:textId="77777777" w:rsidR="008C1298" w:rsidRPr="008C1298" w:rsidRDefault="008C1298" w:rsidP="008C1298">
            <w:r w:rsidRPr="008C1298">
              <w:t>Module Title:</w:t>
            </w:r>
          </w:p>
        </w:tc>
        <w:tc>
          <w:tcPr>
            <w:tcW w:w="6622" w:type="dxa"/>
            <w:tcBorders>
              <w:top w:val="single" w:sz="4" w:space="0" w:color="000000"/>
              <w:left w:val="single" w:sz="4" w:space="0" w:color="000000"/>
              <w:bottom w:val="single" w:sz="4" w:space="0" w:color="000000"/>
              <w:right w:val="single" w:sz="4" w:space="0" w:color="000000"/>
            </w:tcBorders>
            <w:hideMark/>
          </w:tcPr>
          <w:p w14:paraId="4371FBBC" w14:textId="2C84289E" w:rsidR="008C1298" w:rsidRPr="008C1298" w:rsidRDefault="008C1298" w:rsidP="008C1298">
            <w:pPr>
              <w:rPr>
                <w:b/>
                <w:bCs/>
              </w:rPr>
            </w:pPr>
            <w:r>
              <w:rPr>
                <w:b/>
                <w:bCs/>
              </w:rPr>
              <w:t xml:space="preserve">Developing the learning organisation </w:t>
            </w:r>
          </w:p>
        </w:tc>
      </w:tr>
    </w:tbl>
    <w:p w14:paraId="7062491B" w14:textId="77777777" w:rsidR="008C1298" w:rsidRDefault="008C1298" w:rsidP="008C1298"/>
    <w:p w14:paraId="72080B80" w14:textId="77777777" w:rsidR="00F80AFC" w:rsidRPr="008C1298" w:rsidRDefault="00F80AFC" w:rsidP="008C1298"/>
    <w:p w14:paraId="059B955C" w14:textId="77777777" w:rsidR="008C1298" w:rsidRPr="008C1298" w:rsidRDefault="008C1298" w:rsidP="008C1298">
      <w:pPr>
        <w:rPr>
          <w:b/>
        </w:rPr>
      </w:pPr>
      <w:r w:rsidRPr="008C1298">
        <w:rPr>
          <w:b/>
        </w:rPr>
        <w:t>Statement of Confirmation of Authenticity</w:t>
      </w:r>
    </w:p>
    <w:p w14:paraId="3CBDAA56" w14:textId="77777777" w:rsidR="008C1298" w:rsidRPr="008C1298" w:rsidRDefault="008C1298" w:rsidP="008C1298">
      <w:r w:rsidRPr="008C1298">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33C7CC2" w14:textId="77777777" w:rsidR="008C1298" w:rsidRPr="008C1298" w:rsidRDefault="008C1298" w:rsidP="008C1298">
      <w:r w:rsidRPr="008C1298">
        <w:t>Attention is drawn to the plagiarism and unfair practice policies of both the University and of ILM.</w:t>
      </w:r>
    </w:p>
    <w:p w14:paraId="6378B467" w14:textId="77777777" w:rsidR="00F80AFC" w:rsidRDefault="00F80AFC" w:rsidP="00F80AFC"/>
    <w:p w14:paraId="2E4EDB70" w14:textId="77777777" w:rsidR="00F80AFC" w:rsidRDefault="00F80AFC" w:rsidP="00F80AFC"/>
    <w:p w14:paraId="505F3E2F" w14:textId="77777777" w:rsidR="00F80AFC" w:rsidRDefault="00F80AFC" w:rsidP="00F80AFC"/>
    <w:p w14:paraId="146D520F" w14:textId="77777777" w:rsidR="00F80AFC" w:rsidRDefault="00F80AFC" w:rsidP="00F80AFC"/>
    <w:p w14:paraId="17EBFF1D" w14:textId="77777777" w:rsidR="00F80AFC" w:rsidRDefault="00F80AFC" w:rsidP="00F80AFC"/>
    <w:p w14:paraId="3DBA0A92" w14:textId="77777777" w:rsidR="00F80AFC" w:rsidRDefault="00F80AFC" w:rsidP="00F80AFC"/>
    <w:p w14:paraId="6509F357" w14:textId="77777777" w:rsidR="00F80AFC" w:rsidRDefault="00F80AFC" w:rsidP="00F80AFC"/>
    <w:p w14:paraId="46FAD73D" w14:textId="77777777" w:rsidR="00F80AFC" w:rsidRDefault="00F80AFC" w:rsidP="00F80AFC"/>
    <w:p w14:paraId="0B5D5BD0" w14:textId="77777777" w:rsidR="00F80AFC" w:rsidRDefault="00F80AFC" w:rsidP="00F80AFC"/>
    <w:p w14:paraId="3A6009A2" w14:textId="77777777" w:rsidR="00F80AFC" w:rsidRDefault="00F80AFC" w:rsidP="00F80AFC"/>
    <w:p w14:paraId="6CFD0E25" w14:textId="77777777" w:rsidR="00F80AFC" w:rsidRDefault="00F80AFC" w:rsidP="00F80AFC"/>
    <w:sdt>
      <w:sdtPr>
        <w:rPr>
          <w:rFonts w:asciiTheme="minorHAnsi" w:eastAsiaTheme="minorHAnsi" w:hAnsiTheme="minorHAnsi" w:cstheme="minorBidi"/>
          <w:color w:val="auto"/>
          <w:kern w:val="2"/>
          <w:sz w:val="22"/>
          <w:szCs w:val="22"/>
          <w:lang w:eastAsia="en-US"/>
          <w14:ligatures w14:val="standardContextual"/>
        </w:rPr>
        <w:id w:val="-280571860"/>
        <w:docPartObj>
          <w:docPartGallery w:val="Table of Contents"/>
          <w:docPartUnique/>
        </w:docPartObj>
      </w:sdtPr>
      <w:sdtEndPr>
        <w:rPr>
          <w:b/>
          <w:bCs/>
        </w:rPr>
      </w:sdtEndPr>
      <w:sdtContent>
        <w:p w14:paraId="23C9E4DC" w14:textId="58A61ED8" w:rsidR="00F80AFC" w:rsidRDefault="00F80AFC">
          <w:pPr>
            <w:pStyle w:val="TOCHeading"/>
          </w:pPr>
          <w:r>
            <w:t>Contents</w:t>
          </w:r>
        </w:p>
        <w:p w14:paraId="235CE6D4" w14:textId="64867833" w:rsidR="006B3DD8" w:rsidRDefault="00F80AF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079659" w:history="1">
            <w:r w:rsidR="006B3DD8" w:rsidRPr="00CE087B">
              <w:rPr>
                <w:rStyle w:val="Hyperlink"/>
                <w:noProof/>
              </w:rPr>
              <w:t>Introduction</w:t>
            </w:r>
            <w:r w:rsidR="006B3DD8">
              <w:rPr>
                <w:noProof/>
                <w:webHidden/>
              </w:rPr>
              <w:tab/>
            </w:r>
            <w:r w:rsidR="006B3DD8">
              <w:rPr>
                <w:noProof/>
                <w:webHidden/>
              </w:rPr>
              <w:fldChar w:fldCharType="begin"/>
            </w:r>
            <w:r w:rsidR="006B3DD8">
              <w:rPr>
                <w:noProof/>
                <w:webHidden/>
              </w:rPr>
              <w:instrText xml:space="preserve"> PAGEREF _Toc211079659 \h </w:instrText>
            </w:r>
            <w:r w:rsidR="006B3DD8">
              <w:rPr>
                <w:noProof/>
                <w:webHidden/>
              </w:rPr>
            </w:r>
            <w:r w:rsidR="006B3DD8">
              <w:rPr>
                <w:noProof/>
                <w:webHidden/>
              </w:rPr>
              <w:fldChar w:fldCharType="separate"/>
            </w:r>
            <w:r w:rsidR="006B3DD8">
              <w:rPr>
                <w:noProof/>
                <w:webHidden/>
              </w:rPr>
              <w:t>4</w:t>
            </w:r>
            <w:r w:rsidR="006B3DD8">
              <w:rPr>
                <w:noProof/>
                <w:webHidden/>
              </w:rPr>
              <w:fldChar w:fldCharType="end"/>
            </w:r>
          </w:hyperlink>
        </w:p>
        <w:p w14:paraId="3E101DB8" w14:textId="3A2D51A5" w:rsidR="006B3DD8" w:rsidRDefault="006B3DD8">
          <w:pPr>
            <w:pStyle w:val="TOC1"/>
            <w:tabs>
              <w:tab w:val="right" w:leader="dot" w:pos="9016"/>
            </w:tabs>
            <w:rPr>
              <w:rFonts w:eastAsiaTheme="minorEastAsia"/>
              <w:noProof/>
              <w:sz w:val="24"/>
              <w:szCs w:val="24"/>
              <w:lang w:eastAsia="en-GB"/>
            </w:rPr>
          </w:pPr>
          <w:hyperlink w:anchor="_Toc211079660" w:history="1">
            <w:r w:rsidRPr="00CE087B">
              <w:rPr>
                <w:rStyle w:val="Hyperlink"/>
                <w:noProof/>
              </w:rPr>
              <w:t>Critically evaluate the possible benefits for the Home Office of developing individuals in the workplace</w:t>
            </w:r>
            <w:r>
              <w:rPr>
                <w:noProof/>
                <w:webHidden/>
              </w:rPr>
              <w:tab/>
            </w:r>
            <w:r>
              <w:rPr>
                <w:noProof/>
                <w:webHidden/>
              </w:rPr>
              <w:fldChar w:fldCharType="begin"/>
            </w:r>
            <w:r>
              <w:rPr>
                <w:noProof/>
                <w:webHidden/>
              </w:rPr>
              <w:instrText xml:space="preserve"> PAGEREF _Toc211079660 \h </w:instrText>
            </w:r>
            <w:r>
              <w:rPr>
                <w:noProof/>
                <w:webHidden/>
              </w:rPr>
            </w:r>
            <w:r>
              <w:rPr>
                <w:noProof/>
                <w:webHidden/>
              </w:rPr>
              <w:fldChar w:fldCharType="separate"/>
            </w:r>
            <w:r>
              <w:rPr>
                <w:noProof/>
                <w:webHidden/>
              </w:rPr>
              <w:t>4</w:t>
            </w:r>
            <w:r>
              <w:rPr>
                <w:noProof/>
                <w:webHidden/>
              </w:rPr>
              <w:fldChar w:fldCharType="end"/>
            </w:r>
          </w:hyperlink>
        </w:p>
        <w:p w14:paraId="0B50F95C" w14:textId="1E57FB12" w:rsidR="006B3DD8" w:rsidRDefault="006B3DD8">
          <w:pPr>
            <w:pStyle w:val="TOC2"/>
            <w:tabs>
              <w:tab w:val="right" w:leader="dot" w:pos="9016"/>
            </w:tabs>
            <w:rPr>
              <w:rFonts w:eastAsiaTheme="minorEastAsia"/>
              <w:noProof/>
              <w:sz w:val="24"/>
              <w:szCs w:val="24"/>
              <w:lang w:eastAsia="en-GB"/>
            </w:rPr>
          </w:pPr>
          <w:hyperlink w:anchor="_Toc211079661" w:history="1">
            <w:r w:rsidRPr="00CE087B">
              <w:rPr>
                <w:rStyle w:val="Hyperlink"/>
                <w:noProof/>
              </w:rPr>
              <w:t>Innovation</w:t>
            </w:r>
            <w:r>
              <w:rPr>
                <w:noProof/>
                <w:webHidden/>
              </w:rPr>
              <w:tab/>
            </w:r>
            <w:r>
              <w:rPr>
                <w:noProof/>
                <w:webHidden/>
              </w:rPr>
              <w:fldChar w:fldCharType="begin"/>
            </w:r>
            <w:r>
              <w:rPr>
                <w:noProof/>
                <w:webHidden/>
              </w:rPr>
              <w:instrText xml:space="preserve"> PAGEREF _Toc211079661 \h </w:instrText>
            </w:r>
            <w:r>
              <w:rPr>
                <w:noProof/>
                <w:webHidden/>
              </w:rPr>
            </w:r>
            <w:r>
              <w:rPr>
                <w:noProof/>
                <w:webHidden/>
              </w:rPr>
              <w:fldChar w:fldCharType="separate"/>
            </w:r>
            <w:r>
              <w:rPr>
                <w:noProof/>
                <w:webHidden/>
              </w:rPr>
              <w:t>5</w:t>
            </w:r>
            <w:r>
              <w:rPr>
                <w:noProof/>
                <w:webHidden/>
              </w:rPr>
              <w:fldChar w:fldCharType="end"/>
            </w:r>
          </w:hyperlink>
        </w:p>
        <w:p w14:paraId="3C7AE5E9" w14:textId="46F8776F" w:rsidR="006B3DD8" w:rsidRDefault="006B3DD8">
          <w:pPr>
            <w:pStyle w:val="TOC2"/>
            <w:tabs>
              <w:tab w:val="right" w:leader="dot" w:pos="9016"/>
            </w:tabs>
            <w:rPr>
              <w:rFonts w:eastAsiaTheme="minorEastAsia"/>
              <w:noProof/>
              <w:sz w:val="24"/>
              <w:szCs w:val="24"/>
              <w:lang w:eastAsia="en-GB"/>
            </w:rPr>
          </w:pPr>
          <w:hyperlink w:anchor="_Toc211079662" w:history="1">
            <w:r w:rsidRPr="00CE087B">
              <w:rPr>
                <w:rStyle w:val="Hyperlink"/>
                <w:noProof/>
              </w:rPr>
              <w:t>Long-term cost savings</w:t>
            </w:r>
            <w:r>
              <w:rPr>
                <w:noProof/>
                <w:webHidden/>
              </w:rPr>
              <w:tab/>
            </w:r>
            <w:r>
              <w:rPr>
                <w:noProof/>
                <w:webHidden/>
              </w:rPr>
              <w:fldChar w:fldCharType="begin"/>
            </w:r>
            <w:r>
              <w:rPr>
                <w:noProof/>
                <w:webHidden/>
              </w:rPr>
              <w:instrText xml:space="preserve"> PAGEREF _Toc211079662 \h </w:instrText>
            </w:r>
            <w:r>
              <w:rPr>
                <w:noProof/>
                <w:webHidden/>
              </w:rPr>
            </w:r>
            <w:r>
              <w:rPr>
                <w:noProof/>
                <w:webHidden/>
              </w:rPr>
              <w:fldChar w:fldCharType="separate"/>
            </w:r>
            <w:r>
              <w:rPr>
                <w:noProof/>
                <w:webHidden/>
              </w:rPr>
              <w:t>5</w:t>
            </w:r>
            <w:r>
              <w:rPr>
                <w:noProof/>
                <w:webHidden/>
              </w:rPr>
              <w:fldChar w:fldCharType="end"/>
            </w:r>
          </w:hyperlink>
        </w:p>
        <w:p w14:paraId="51D2EAEB" w14:textId="45FC651F" w:rsidR="006B3DD8" w:rsidRDefault="006B3DD8">
          <w:pPr>
            <w:pStyle w:val="TOC2"/>
            <w:tabs>
              <w:tab w:val="right" w:leader="dot" w:pos="9016"/>
            </w:tabs>
            <w:rPr>
              <w:rFonts w:eastAsiaTheme="minorEastAsia"/>
              <w:noProof/>
              <w:sz w:val="24"/>
              <w:szCs w:val="24"/>
              <w:lang w:eastAsia="en-GB"/>
            </w:rPr>
          </w:pPr>
          <w:hyperlink w:anchor="_Toc211079663" w:history="1">
            <w:r w:rsidRPr="00CE087B">
              <w:rPr>
                <w:rStyle w:val="Hyperlink"/>
                <w:noProof/>
              </w:rPr>
              <w:t>Knowledge</w:t>
            </w:r>
            <w:r>
              <w:rPr>
                <w:noProof/>
                <w:webHidden/>
              </w:rPr>
              <w:tab/>
            </w:r>
            <w:r>
              <w:rPr>
                <w:noProof/>
                <w:webHidden/>
              </w:rPr>
              <w:fldChar w:fldCharType="begin"/>
            </w:r>
            <w:r>
              <w:rPr>
                <w:noProof/>
                <w:webHidden/>
              </w:rPr>
              <w:instrText xml:space="preserve"> PAGEREF _Toc211079663 \h </w:instrText>
            </w:r>
            <w:r>
              <w:rPr>
                <w:noProof/>
                <w:webHidden/>
              </w:rPr>
            </w:r>
            <w:r>
              <w:rPr>
                <w:noProof/>
                <w:webHidden/>
              </w:rPr>
              <w:fldChar w:fldCharType="separate"/>
            </w:r>
            <w:r>
              <w:rPr>
                <w:noProof/>
                <w:webHidden/>
              </w:rPr>
              <w:t>5</w:t>
            </w:r>
            <w:r>
              <w:rPr>
                <w:noProof/>
                <w:webHidden/>
              </w:rPr>
              <w:fldChar w:fldCharType="end"/>
            </w:r>
          </w:hyperlink>
        </w:p>
        <w:p w14:paraId="238B19F5" w14:textId="2DB1AABD" w:rsidR="006B3DD8" w:rsidRDefault="006B3DD8">
          <w:pPr>
            <w:pStyle w:val="TOC2"/>
            <w:tabs>
              <w:tab w:val="right" w:leader="dot" w:pos="9016"/>
            </w:tabs>
            <w:rPr>
              <w:rFonts w:eastAsiaTheme="minorEastAsia"/>
              <w:noProof/>
              <w:sz w:val="24"/>
              <w:szCs w:val="24"/>
              <w:lang w:eastAsia="en-GB"/>
            </w:rPr>
          </w:pPr>
          <w:hyperlink w:anchor="_Toc211079664" w:history="1">
            <w:r w:rsidRPr="00CE087B">
              <w:rPr>
                <w:rStyle w:val="Hyperlink"/>
                <w:noProof/>
              </w:rPr>
              <w:t>Closer alignment with vision, mission, and strategy</w:t>
            </w:r>
            <w:r>
              <w:rPr>
                <w:noProof/>
                <w:webHidden/>
              </w:rPr>
              <w:tab/>
            </w:r>
            <w:r>
              <w:rPr>
                <w:noProof/>
                <w:webHidden/>
              </w:rPr>
              <w:fldChar w:fldCharType="begin"/>
            </w:r>
            <w:r>
              <w:rPr>
                <w:noProof/>
                <w:webHidden/>
              </w:rPr>
              <w:instrText xml:space="preserve"> PAGEREF _Toc211079664 \h </w:instrText>
            </w:r>
            <w:r>
              <w:rPr>
                <w:noProof/>
                <w:webHidden/>
              </w:rPr>
            </w:r>
            <w:r>
              <w:rPr>
                <w:noProof/>
                <w:webHidden/>
              </w:rPr>
              <w:fldChar w:fldCharType="separate"/>
            </w:r>
            <w:r>
              <w:rPr>
                <w:noProof/>
                <w:webHidden/>
              </w:rPr>
              <w:t>6</w:t>
            </w:r>
            <w:r>
              <w:rPr>
                <w:noProof/>
                <w:webHidden/>
              </w:rPr>
              <w:fldChar w:fldCharType="end"/>
            </w:r>
          </w:hyperlink>
        </w:p>
        <w:p w14:paraId="2A6F84A7" w14:textId="769D762B" w:rsidR="006B3DD8" w:rsidRDefault="006B3DD8">
          <w:pPr>
            <w:pStyle w:val="TOC2"/>
            <w:tabs>
              <w:tab w:val="right" w:leader="dot" w:pos="9016"/>
            </w:tabs>
            <w:rPr>
              <w:rFonts w:eastAsiaTheme="minorEastAsia"/>
              <w:noProof/>
              <w:sz w:val="24"/>
              <w:szCs w:val="24"/>
              <w:lang w:eastAsia="en-GB"/>
            </w:rPr>
          </w:pPr>
          <w:hyperlink w:anchor="_Toc211079665" w:history="1">
            <w:r w:rsidRPr="00CE087B">
              <w:rPr>
                <w:rStyle w:val="Hyperlink"/>
                <w:noProof/>
              </w:rPr>
              <w:t>Improved workplace culture</w:t>
            </w:r>
            <w:r>
              <w:rPr>
                <w:noProof/>
                <w:webHidden/>
              </w:rPr>
              <w:tab/>
            </w:r>
            <w:r>
              <w:rPr>
                <w:noProof/>
                <w:webHidden/>
              </w:rPr>
              <w:fldChar w:fldCharType="begin"/>
            </w:r>
            <w:r>
              <w:rPr>
                <w:noProof/>
                <w:webHidden/>
              </w:rPr>
              <w:instrText xml:space="preserve"> PAGEREF _Toc211079665 \h </w:instrText>
            </w:r>
            <w:r>
              <w:rPr>
                <w:noProof/>
                <w:webHidden/>
              </w:rPr>
            </w:r>
            <w:r>
              <w:rPr>
                <w:noProof/>
                <w:webHidden/>
              </w:rPr>
              <w:fldChar w:fldCharType="separate"/>
            </w:r>
            <w:r>
              <w:rPr>
                <w:noProof/>
                <w:webHidden/>
              </w:rPr>
              <w:t>6</w:t>
            </w:r>
            <w:r>
              <w:rPr>
                <w:noProof/>
                <w:webHidden/>
              </w:rPr>
              <w:fldChar w:fldCharType="end"/>
            </w:r>
          </w:hyperlink>
        </w:p>
        <w:p w14:paraId="1340BA6F" w14:textId="3FB0E42D" w:rsidR="006B3DD8" w:rsidRDefault="006B3DD8">
          <w:pPr>
            <w:pStyle w:val="TOC1"/>
            <w:tabs>
              <w:tab w:val="right" w:leader="dot" w:pos="9016"/>
            </w:tabs>
            <w:rPr>
              <w:rFonts w:eastAsiaTheme="minorEastAsia"/>
              <w:noProof/>
              <w:sz w:val="24"/>
              <w:szCs w:val="24"/>
              <w:lang w:eastAsia="en-GB"/>
            </w:rPr>
          </w:pPr>
          <w:hyperlink w:anchor="_Toc211079666" w:history="1">
            <w:r w:rsidRPr="00CE087B">
              <w:rPr>
                <w:rStyle w:val="Hyperlink"/>
                <w:rFonts w:eastAsia="Times New Roman"/>
                <w:noProof/>
                <w:lang w:eastAsia="en-GB"/>
              </w:rPr>
              <w:t>Managing an individual's expectations regarding personal development</w:t>
            </w:r>
            <w:r>
              <w:rPr>
                <w:noProof/>
                <w:webHidden/>
              </w:rPr>
              <w:tab/>
            </w:r>
            <w:r>
              <w:rPr>
                <w:noProof/>
                <w:webHidden/>
              </w:rPr>
              <w:fldChar w:fldCharType="begin"/>
            </w:r>
            <w:r>
              <w:rPr>
                <w:noProof/>
                <w:webHidden/>
              </w:rPr>
              <w:instrText xml:space="preserve"> PAGEREF _Toc211079666 \h </w:instrText>
            </w:r>
            <w:r>
              <w:rPr>
                <w:noProof/>
                <w:webHidden/>
              </w:rPr>
            </w:r>
            <w:r>
              <w:rPr>
                <w:noProof/>
                <w:webHidden/>
              </w:rPr>
              <w:fldChar w:fldCharType="separate"/>
            </w:r>
            <w:r>
              <w:rPr>
                <w:noProof/>
                <w:webHidden/>
              </w:rPr>
              <w:t>7</w:t>
            </w:r>
            <w:r>
              <w:rPr>
                <w:noProof/>
                <w:webHidden/>
              </w:rPr>
              <w:fldChar w:fldCharType="end"/>
            </w:r>
          </w:hyperlink>
        </w:p>
        <w:p w14:paraId="353CFDE8" w14:textId="0EE82B66" w:rsidR="006B3DD8" w:rsidRDefault="006B3DD8">
          <w:pPr>
            <w:pStyle w:val="TOC2"/>
            <w:tabs>
              <w:tab w:val="right" w:leader="dot" w:pos="9016"/>
            </w:tabs>
            <w:rPr>
              <w:rFonts w:eastAsiaTheme="minorEastAsia"/>
              <w:noProof/>
              <w:sz w:val="24"/>
              <w:szCs w:val="24"/>
              <w:lang w:eastAsia="en-GB"/>
            </w:rPr>
          </w:pPr>
          <w:hyperlink w:anchor="_Toc211079667" w:history="1">
            <w:r w:rsidRPr="00CE087B">
              <w:rPr>
                <w:rStyle w:val="Hyperlink"/>
                <w:noProof/>
              </w:rPr>
              <w:t>Wants and needs</w:t>
            </w:r>
            <w:r>
              <w:rPr>
                <w:noProof/>
                <w:webHidden/>
              </w:rPr>
              <w:tab/>
            </w:r>
            <w:r>
              <w:rPr>
                <w:noProof/>
                <w:webHidden/>
              </w:rPr>
              <w:fldChar w:fldCharType="begin"/>
            </w:r>
            <w:r>
              <w:rPr>
                <w:noProof/>
                <w:webHidden/>
              </w:rPr>
              <w:instrText xml:space="preserve"> PAGEREF _Toc211079667 \h </w:instrText>
            </w:r>
            <w:r>
              <w:rPr>
                <w:noProof/>
                <w:webHidden/>
              </w:rPr>
            </w:r>
            <w:r>
              <w:rPr>
                <w:noProof/>
                <w:webHidden/>
              </w:rPr>
              <w:fldChar w:fldCharType="separate"/>
            </w:r>
            <w:r>
              <w:rPr>
                <w:noProof/>
                <w:webHidden/>
              </w:rPr>
              <w:t>7</w:t>
            </w:r>
            <w:r>
              <w:rPr>
                <w:noProof/>
                <w:webHidden/>
              </w:rPr>
              <w:fldChar w:fldCharType="end"/>
            </w:r>
          </w:hyperlink>
        </w:p>
        <w:p w14:paraId="7FE56EFD" w14:textId="4DD923A4" w:rsidR="006B3DD8" w:rsidRDefault="006B3DD8">
          <w:pPr>
            <w:pStyle w:val="TOC2"/>
            <w:tabs>
              <w:tab w:val="right" w:leader="dot" w:pos="9016"/>
            </w:tabs>
            <w:rPr>
              <w:rFonts w:eastAsiaTheme="minorEastAsia"/>
              <w:noProof/>
              <w:sz w:val="24"/>
              <w:szCs w:val="24"/>
              <w:lang w:eastAsia="en-GB"/>
            </w:rPr>
          </w:pPr>
          <w:hyperlink w:anchor="_Toc211079668" w:history="1">
            <w:r w:rsidRPr="00CE087B">
              <w:rPr>
                <w:rStyle w:val="Hyperlink"/>
                <w:noProof/>
              </w:rPr>
              <w:t>Costs</w:t>
            </w:r>
            <w:r>
              <w:rPr>
                <w:noProof/>
                <w:webHidden/>
              </w:rPr>
              <w:tab/>
            </w:r>
            <w:r>
              <w:rPr>
                <w:noProof/>
                <w:webHidden/>
              </w:rPr>
              <w:fldChar w:fldCharType="begin"/>
            </w:r>
            <w:r>
              <w:rPr>
                <w:noProof/>
                <w:webHidden/>
              </w:rPr>
              <w:instrText xml:space="preserve"> PAGEREF _Toc211079668 \h </w:instrText>
            </w:r>
            <w:r>
              <w:rPr>
                <w:noProof/>
                <w:webHidden/>
              </w:rPr>
            </w:r>
            <w:r>
              <w:rPr>
                <w:noProof/>
                <w:webHidden/>
              </w:rPr>
              <w:fldChar w:fldCharType="separate"/>
            </w:r>
            <w:r>
              <w:rPr>
                <w:noProof/>
                <w:webHidden/>
              </w:rPr>
              <w:t>7</w:t>
            </w:r>
            <w:r>
              <w:rPr>
                <w:noProof/>
                <w:webHidden/>
              </w:rPr>
              <w:fldChar w:fldCharType="end"/>
            </w:r>
          </w:hyperlink>
        </w:p>
        <w:p w14:paraId="1FDFEB94" w14:textId="13B511D6" w:rsidR="006B3DD8" w:rsidRDefault="006B3DD8">
          <w:pPr>
            <w:pStyle w:val="TOC2"/>
            <w:tabs>
              <w:tab w:val="right" w:leader="dot" w:pos="9016"/>
            </w:tabs>
            <w:rPr>
              <w:rFonts w:eastAsiaTheme="minorEastAsia"/>
              <w:noProof/>
              <w:sz w:val="24"/>
              <w:szCs w:val="24"/>
              <w:lang w:eastAsia="en-GB"/>
            </w:rPr>
          </w:pPr>
          <w:hyperlink w:anchor="_Toc211079669" w:history="1">
            <w:r w:rsidRPr="00CE087B">
              <w:rPr>
                <w:rStyle w:val="Hyperlink"/>
                <w:noProof/>
              </w:rPr>
              <w:t>Opportunities</w:t>
            </w:r>
            <w:r>
              <w:rPr>
                <w:noProof/>
                <w:webHidden/>
              </w:rPr>
              <w:tab/>
            </w:r>
            <w:r>
              <w:rPr>
                <w:noProof/>
                <w:webHidden/>
              </w:rPr>
              <w:fldChar w:fldCharType="begin"/>
            </w:r>
            <w:r>
              <w:rPr>
                <w:noProof/>
                <w:webHidden/>
              </w:rPr>
              <w:instrText xml:space="preserve"> PAGEREF _Toc211079669 \h </w:instrText>
            </w:r>
            <w:r>
              <w:rPr>
                <w:noProof/>
                <w:webHidden/>
              </w:rPr>
            </w:r>
            <w:r>
              <w:rPr>
                <w:noProof/>
                <w:webHidden/>
              </w:rPr>
              <w:fldChar w:fldCharType="separate"/>
            </w:r>
            <w:r>
              <w:rPr>
                <w:noProof/>
                <w:webHidden/>
              </w:rPr>
              <w:t>8</w:t>
            </w:r>
            <w:r>
              <w:rPr>
                <w:noProof/>
                <w:webHidden/>
              </w:rPr>
              <w:fldChar w:fldCharType="end"/>
            </w:r>
          </w:hyperlink>
        </w:p>
        <w:p w14:paraId="6C5D566B" w14:textId="761D16B3" w:rsidR="006B3DD8" w:rsidRDefault="006B3DD8">
          <w:pPr>
            <w:pStyle w:val="TOC2"/>
            <w:tabs>
              <w:tab w:val="right" w:leader="dot" w:pos="9016"/>
            </w:tabs>
            <w:rPr>
              <w:rFonts w:eastAsiaTheme="minorEastAsia"/>
              <w:noProof/>
              <w:sz w:val="24"/>
              <w:szCs w:val="24"/>
              <w:lang w:eastAsia="en-GB"/>
            </w:rPr>
          </w:pPr>
          <w:hyperlink w:anchor="_Toc211079670" w:history="1">
            <w:r w:rsidRPr="00CE087B">
              <w:rPr>
                <w:rStyle w:val="Hyperlink"/>
                <w:noProof/>
              </w:rPr>
              <w:t>Scope</w:t>
            </w:r>
            <w:r>
              <w:rPr>
                <w:noProof/>
                <w:webHidden/>
              </w:rPr>
              <w:tab/>
            </w:r>
            <w:r>
              <w:rPr>
                <w:noProof/>
                <w:webHidden/>
              </w:rPr>
              <w:fldChar w:fldCharType="begin"/>
            </w:r>
            <w:r>
              <w:rPr>
                <w:noProof/>
                <w:webHidden/>
              </w:rPr>
              <w:instrText xml:space="preserve"> PAGEREF _Toc211079670 \h </w:instrText>
            </w:r>
            <w:r>
              <w:rPr>
                <w:noProof/>
                <w:webHidden/>
              </w:rPr>
            </w:r>
            <w:r>
              <w:rPr>
                <w:noProof/>
                <w:webHidden/>
              </w:rPr>
              <w:fldChar w:fldCharType="separate"/>
            </w:r>
            <w:r>
              <w:rPr>
                <w:noProof/>
                <w:webHidden/>
              </w:rPr>
              <w:t>8</w:t>
            </w:r>
            <w:r>
              <w:rPr>
                <w:noProof/>
                <w:webHidden/>
              </w:rPr>
              <w:fldChar w:fldCharType="end"/>
            </w:r>
          </w:hyperlink>
        </w:p>
        <w:p w14:paraId="53C935EA" w14:textId="0369455F" w:rsidR="006B3DD8" w:rsidRDefault="006B3DD8">
          <w:pPr>
            <w:pStyle w:val="TOC2"/>
            <w:tabs>
              <w:tab w:val="right" w:leader="dot" w:pos="9016"/>
            </w:tabs>
            <w:rPr>
              <w:rFonts w:eastAsiaTheme="minorEastAsia"/>
              <w:noProof/>
              <w:sz w:val="24"/>
              <w:szCs w:val="24"/>
              <w:lang w:eastAsia="en-GB"/>
            </w:rPr>
          </w:pPr>
          <w:hyperlink w:anchor="_Toc211079671" w:history="1">
            <w:r w:rsidRPr="00CE087B">
              <w:rPr>
                <w:rStyle w:val="Hyperlink"/>
                <w:noProof/>
              </w:rPr>
              <w:t>Time</w:t>
            </w:r>
            <w:r>
              <w:rPr>
                <w:noProof/>
                <w:webHidden/>
              </w:rPr>
              <w:tab/>
            </w:r>
            <w:r>
              <w:rPr>
                <w:noProof/>
                <w:webHidden/>
              </w:rPr>
              <w:fldChar w:fldCharType="begin"/>
            </w:r>
            <w:r>
              <w:rPr>
                <w:noProof/>
                <w:webHidden/>
              </w:rPr>
              <w:instrText xml:space="preserve"> PAGEREF _Toc211079671 \h </w:instrText>
            </w:r>
            <w:r>
              <w:rPr>
                <w:noProof/>
                <w:webHidden/>
              </w:rPr>
            </w:r>
            <w:r>
              <w:rPr>
                <w:noProof/>
                <w:webHidden/>
              </w:rPr>
              <w:fldChar w:fldCharType="separate"/>
            </w:r>
            <w:r>
              <w:rPr>
                <w:noProof/>
                <w:webHidden/>
              </w:rPr>
              <w:t>9</w:t>
            </w:r>
            <w:r>
              <w:rPr>
                <w:noProof/>
                <w:webHidden/>
              </w:rPr>
              <w:fldChar w:fldCharType="end"/>
            </w:r>
          </w:hyperlink>
        </w:p>
        <w:p w14:paraId="69263356" w14:textId="553B8E00" w:rsidR="006B3DD8" w:rsidRDefault="006B3DD8">
          <w:pPr>
            <w:pStyle w:val="TOC1"/>
            <w:tabs>
              <w:tab w:val="right" w:leader="dot" w:pos="9016"/>
            </w:tabs>
            <w:rPr>
              <w:rFonts w:eastAsiaTheme="minorEastAsia"/>
              <w:noProof/>
              <w:sz w:val="24"/>
              <w:szCs w:val="24"/>
              <w:lang w:eastAsia="en-GB"/>
            </w:rPr>
          </w:pPr>
          <w:hyperlink w:anchor="_Toc211079672" w:history="1">
            <w:r w:rsidRPr="00CE087B">
              <w:rPr>
                <w:rStyle w:val="Hyperlink"/>
                <w:noProof/>
              </w:rPr>
              <w:t>Critical evaluation of the development vehicles available to the Home Office, appropriate to individuals' development</w:t>
            </w:r>
            <w:r>
              <w:rPr>
                <w:noProof/>
                <w:webHidden/>
              </w:rPr>
              <w:tab/>
            </w:r>
            <w:r>
              <w:rPr>
                <w:noProof/>
                <w:webHidden/>
              </w:rPr>
              <w:fldChar w:fldCharType="begin"/>
            </w:r>
            <w:r>
              <w:rPr>
                <w:noProof/>
                <w:webHidden/>
              </w:rPr>
              <w:instrText xml:space="preserve"> PAGEREF _Toc211079672 \h </w:instrText>
            </w:r>
            <w:r>
              <w:rPr>
                <w:noProof/>
                <w:webHidden/>
              </w:rPr>
            </w:r>
            <w:r>
              <w:rPr>
                <w:noProof/>
                <w:webHidden/>
              </w:rPr>
              <w:fldChar w:fldCharType="separate"/>
            </w:r>
            <w:r>
              <w:rPr>
                <w:noProof/>
                <w:webHidden/>
              </w:rPr>
              <w:t>9</w:t>
            </w:r>
            <w:r>
              <w:rPr>
                <w:noProof/>
                <w:webHidden/>
              </w:rPr>
              <w:fldChar w:fldCharType="end"/>
            </w:r>
          </w:hyperlink>
        </w:p>
        <w:p w14:paraId="798C6891" w14:textId="30BCADB4" w:rsidR="006B3DD8" w:rsidRDefault="006B3DD8">
          <w:pPr>
            <w:pStyle w:val="TOC2"/>
            <w:tabs>
              <w:tab w:val="right" w:leader="dot" w:pos="9016"/>
            </w:tabs>
            <w:rPr>
              <w:rFonts w:eastAsiaTheme="minorEastAsia"/>
              <w:noProof/>
              <w:sz w:val="24"/>
              <w:szCs w:val="24"/>
              <w:lang w:eastAsia="en-GB"/>
            </w:rPr>
          </w:pPr>
          <w:hyperlink w:anchor="_Toc211079673" w:history="1">
            <w:r w:rsidRPr="00CE087B">
              <w:rPr>
                <w:rStyle w:val="Hyperlink"/>
                <w:noProof/>
              </w:rPr>
              <w:t>What vehicles are available?</w:t>
            </w:r>
            <w:r>
              <w:rPr>
                <w:noProof/>
                <w:webHidden/>
              </w:rPr>
              <w:tab/>
            </w:r>
            <w:r>
              <w:rPr>
                <w:noProof/>
                <w:webHidden/>
              </w:rPr>
              <w:fldChar w:fldCharType="begin"/>
            </w:r>
            <w:r>
              <w:rPr>
                <w:noProof/>
                <w:webHidden/>
              </w:rPr>
              <w:instrText xml:space="preserve"> PAGEREF _Toc211079673 \h </w:instrText>
            </w:r>
            <w:r>
              <w:rPr>
                <w:noProof/>
                <w:webHidden/>
              </w:rPr>
            </w:r>
            <w:r>
              <w:rPr>
                <w:noProof/>
                <w:webHidden/>
              </w:rPr>
              <w:fldChar w:fldCharType="separate"/>
            </w:r>
            <w:r>
              <w:rPr>
                <w:noProof/>
                <w:webHidden/>
              </w:rPr>
              <w:t>10</w:t>
            </w:r>
            <w:r>
              <w:rPr>
                <w:noProof/>
                <w:webHidden/>
              </w:rPr>
              <w:fldChar w:fldCharType="end"/>
            </w:r>
          </w:hyperlink>
        </w:p>
        <w:p w14:paraId="1A948C52" w14:textId="04156C9C" w:rsidR="006B3DD8" w:rsidRDefault="006B3DD8">
          <w:pPr>
            <w:pStyle w:val="TOC3"/>
            <w:tabs>
              <w:tab w:val="right" w:leader="dot" w:pos="9016"/>
            </w:tabs>
            <w:rPr>
              <w:rFonts w:eastAsiaTheme="minorEastAsia"/>
              <w:noProof/>
              <w:sz w:val="24"/>
              <w:szCs w:val="24"/>
              <w:lang w:eastAsia="en-GB"/>
            </w:rPr>
          </w:pPr>
          <w:hyperlink w:anchor="_Toc211079674" w:history="1">
            <w:r w:rsidRPr="00CE087B">
              <w:rPr>
                <w:rStyle w:val="Hyperlink"/>
                <w:noProof/>
              </w:rPr>
              <w:t>Mentoring</w:t>
            </w:r>
            <w:r>
              <w:rPr>
                <w:noProof/>
                <w:webHidden/>
              </w:rPr>
              <w:tab/>
            </w:r>
            <w:r>
              <w:rPr>
                <w:noProof/>
                <w:webHidden/>
              </w:rPr>
              <w:fldChar w:fldCharType="begin"/>
            </w:r>
            <w:r>
              <w:rPr>
                <w:noProof/>
                <w:webHidden/>
              </w:rPr>
              <w:instrText xml:space="preserve"> PAGEREF _Toc211079674 \h </w:instrText>
            </w:r>
            <w:r>
              <w:rPr>
                <w:noProof/>
                <w:webHidden/>
              </w:rPr>
            </w:r>
            <w:r>
              <w:rPr>
                <w:noProof/>
                <w:webHidden/>
              </w:rPr>
              <w:fldChar w:fldCharType="separate"/>
            </w:r>
            <w:r>
              <w:rPr>
                <w:noProof/>
                <w:webHidden/>
              </w:rPr>
              <w:t>10</w:t>
            </w:r>
            <w:r>
              <w:rPr>
                <w:noProof/>
                <w:webHidden/>
              </w:rPr>
              <w:fldChar w:fldCharType="end"/>
            </w:r>
          </w:hyperlink>
        </w:p>
        <w:p w14:paraId="4FD7F330" w14:textId="6CF584FD" w:rsidR="006B3DD8" w:rsidRDefault="006B3DD8">
          <w:pPr>
            <w:pStyle w:val="TOC3"/>
            <w:tabs>
              <w:tab w:val="right" w:leader="dot" w:pos="9016"/>
            </w:tabs>
            <w:rPr>
              <w:rFonts w:eastAsiaTheme="minorEastAsia"/>
              <w:noProof/>
              <w:sz w:val="24"/>
              <w:szCs w:val="24"/>
              <w:lang w:eastAsia="en-GB"/>
            </w:rPr>
          </w:pPr>
          <w:hyperlink w:anchor="_Toc211079675" w:history="1">
            <w:r w:rsidRPr="00CE087B">
              <w:rPr>
                <w:rStyle w:val="Hyperlink"/>
                <w:noProof/>
              </w:rPr>
              <w:t>Shadowing</w:t>
            </w:r>
            <w:r>
              <w:rPr>
                <w:noProof/>
                <w:webHidden/>
              </w:rPr>
              <w:tab/>
            </w:r>
            <w:r>
              <w:rPr>
                <w:noProof/>
                <w:webHidden/>
              </w:rPr>
              <w:fldChar w:fldCharType="begin"/>
            </w:r>
            <w:r>
              <w:rPr>
                <w:noProof/>
                <w:webHidden/>
              </w:rPr>
              <w:instrText xml:space="preserve"> PAGEREF _Toc211079675 \h </w:instrText>
            </w:r>
            <w:r>
              <w:rPr>
                <w:noProof/>
                <w:webHidden/>
              </w:rPr>
            </w:r>
            <w:r>
              <w:rPr>
                <w:noProof/>
                <w:webHidden/>
              </w:rPr>
              <w:fldChar w:fldCharType="separate"/>
            </w:r>
            <w:r>
              <w:rPr>
                <w:noProof/>
                <w:webHidden/>
              </w:rPr>
              <w:t>10</w:t>
            </w:r>
            <w:r>
              <w:rPr>
                <w:noProof/>
                <w:webHidden/>
              </w:rPr>
              <w:fldChar w:fldCharType="end"/>
            </w:r>
          </w:hyperlink>
        </w:p>
        <w:p w14:paraId="2A996AA1" w14:textId="56459320" w:rsidR="006B3DD8" w:rsidRDefault="006B3DD8">
          <w:pPr>
            <w:pStyle w:val="TOC3"/>
            <w:tabs>
              <w:tab w:val="right" w:leader="dot" w:pos="9016"/>
            </w:tabs>
            <w:rPr>
              <w:rFonts w:eastAsiaTheme="minorEastAsia"/>
              <w:noProof/>
              <w:sz w:val="24"/>
              <w:szCs w:val="24"/>
              <w:lang w:eastAsia="en-GB"/>
            </w:rPr>
          </w:pPr>
          <w:hyperlink w:anchor="_Toc211079676" w:history="1">
            <w:r w:rsidRPr="00CE087B">
              <w:rPr>
                <w:rStyle w:val="Hyperlink"/>
                <w:noProof/>
              </w:rPr>
              <w:t>Courses</w:t>
            </w:r>
            <w:r>
              <w:rPr>
                <w:noProof/>
                <w:webHidden/>
              </w:rPr>
              <w:tab/>
            </w:r>
            <w:r>
              <w:rPr>
                <w:noProof/>
                <w:webHidden/>
              </w:rPr>
              <w:fldChar w:fldCharType="begin"/>
            </w:r>
            <w:r>
              <w:rPr>
                <w:noProof/>
                <w:webHidden/>
              </w:rPr>
              <w:instrText xml:space="preserve"> PAGEREF _Toc211079676 \h </w:instrText>
            </w:r>
            <w:r>
              <w:rPr>
                <w:noProof/>
                <w:webHidden/>
              </w:rPr>
            </w:r>
            <w:r>
              <w:rPr>
                <w:noProof/>
                <w:webHidden/>
              </w:rPr>
              <w:fldChar w:fldCharType="separate"/>
            </w:r>
            <w:r>
              <w:rPr>
                <w:noProof/>
                <w:webHidden/>
              </w:rPr>
              <w:t>11</w:t>
            </w:r>
            <w:r>
              <w:rPr>
                <w:noProof/>
                <w:webHidden/>
              </w:rPr>
              <w:fldChar w:fldCharType="end"/>
            </w:r>
          </w:hyperlink>
        </w:p>
        <w:p w14:paraId="5A9C756F" w14:textId="593DBF98" w:rsidR="006B3DD8" w:rsidRDefault="006B3DD8">
          <w:pPr>
            <w:pStyle w:val="TOC3"/>
            <w:tabs>
              <w:tab w:val="right" w:leader="dot" w:pos="9016"/>
            </w:tabs>
            <w:rPr>
              <w:rFonts w:eastAsiaTheme="minorEastAsia"/>
              <w:noProof/>
              <w:sz w:val="24"/>
              <w:szCs w:val="24"/>
              <w:lang w:eastAsia="en-GB"/>
            </w:rPr>
          </w:pPr>
          <w:hyperlink w:anchor="_Toc211079677" w:history="1">
            <w:r w:rsidRPr="00CE087B">
              <w:rPr>
                <w:rStyle w:val="Hyperlink"/>
                <w:noProof/>
              </w:rPr>
              <w:t>Other development vehicles</w:t>
            </w:r>
            <w:r>
              <w:rPr>
                <w:noProof/>
                <w:webHidden/>
              </w:rPr>
              <w:tab/>
            </w:r>
            <w:r>
              <w:rPr>
                <w:noProof/>
                <w:webHidden/>
              </w:rPr>
              <w:fldChar w:fldCharType="begin"/>
            </w:r>
            <w:r>
              <w:rPr>
                <w:noProof/>
                <w:webHidden/>
              </w:rPr>
              <w:instrText xml:space="preserve"> PAGEREF _Toc211079677 \h </w:instrText>
            </w:r>
            <w:r>
              <w:rPr>
                <w:noProof/>
                <w:webHidden/>
              </w:rPr>
            </w:r>
            <w:r>
              <w:rPr>
                <w:noProof/>
                <w:webHidden/>
              </w:rPr>
              <w:fldChar w:fldCharType="separate"/>
            </w:r>
            <w:r>
              <w:rPr>
                <w:noProof/>
                <w:webHidden/>
              </w:rPr>
              <w:t>12</w:t>
            </w:r>
            <w:r>
              <w:rPr>
                <w:noProof/>
                <w:webHidden/>
              </w:rPr>
              <w:fldChar w:fldCharType="end"/>
            </w:r>
          </w:hyperlink>
        </w:p>
        <w:p w14:paraId="3F520016" w14:textId="6D32F947" w:rsidR="006B3DD8" w:rsidRDefault="006B3DD8">
          <w:pPr>
            <w:pStyle w:val="TOC2"/>
            <w:tabs>
              <w:tab w:val="right" w:leader="dot" w:pos="9016"/>
            </w:tabs>
            <w:rPr>
              <w:rFonts w:eastAsiaTheme="minorEastAsia"/>
              <w:noProof/>
              <w:sz w:val="24"/>
              <w:szCs w:val="24"/>
              <w:lang w:eastAsia="en-GB"/>
            </w:rPr>
          </w:pPr>
          <w:hyperlink w:anchor="_Toc211079678" w:history="1">
            <w:r w:rsidRPr="00CE087B">
              <w:rPr>
                <w:rStyle w:val="Hyperlink"/>
                <w:noProof/>
              </w:rPr>
              <w:t>Which vehicles best suit the Home Office?</w:t>
            </w:r>
            <w:r>
              <w:rPr>
                <w:noProof/>
                <w:webHidden/>
              </w:rPr>
              <w:tab/>
            </w:r>
            <w:r>
              <w:rPr>
                <w:noProof/>
                <w:webHidden/>
              </w:rPr>
              <w:fldChar w:fldCharType="begin"/>
            </w:r>
            <w:r>
              <w:rPr>
                <w:noProof/>
                <w:webHidden/>
              </w:rPr>
              <w:instrText xml:space="preserve"> PAGEREF _Toc211079678 \h </w:instrText>
            </w:r>
            <w:r>
              <w:rPr>
                <w:noProof/>
                <w:webHidden/>
              </w:rPr>
            </w:r>
            <w:r>
              <w:rPr>
                <w:noProof/>
                <w:webHidden/>
              </w:rPr>
              <w:fldChar w:fldCharType="separate"/>
            </w:r>
            <w:r>
              <w:rPr>
                <w:noProof/>
                <w:webHidden/>
              </w:rPr>
              <w:t>12</w:t>
            </w:r>
            <w:r>
              <w:rPr>
                <w:noProof/>
                <w:webHidden/>
              </w:rPr>
              <w:fldChar w:fldCharType="end"/>
            </w:r>
          </w:hyperlink>
        </w:p>
        <w:p w14:paraId="47DA20E3" w14:textId="18603CA2" w:rsidR="006B3DD8" w:rsidRDefault="006B3DD8">
          <w:pPr>
            <w:pStyle w:val="TOC3"/>
            <w:tabs>
              <w:tab w:val="right" w:leader="dot" w:pos="9016"/>
            </w:tabs>
            <w:rPr>
              <w:rFonts w:eastAsiaTheme="minorEastAsia"/>
              <w:noProof/>
              <w:sz w:val="24"/>
              <w:szCs w:val="24"/>
              <w:lang w:eastAsia="en-GB"/>
            </w:rPr>
          </w:pPr>
          <w:hyperlink w:anchor="_Toc211079679" w:history="1">
            <w:r w:rsidRPr="00CE087B">
              <w:rPr>
                <w:rStyle w:val="Hyperlink"/>
                <w:noProof/>
              </w:rPr>
              <w:t>Knowledge</w:t>
            </w:r>
            <w:r>
              <w:rPr>
                <w:noProof/>
                <w:webHidden/>
              </w:rPr>
              <w:tab/>
            </w:r>
            <w:r>
              <w:rPr>
                <w:noProof/>
                <w:webHidden/>
              </w:rPr>
              <w:fldChar w:fldCharType="begin"/>
            </w:r>
            <w:r>
              <w:rPr>
                <w:noProof/>
                <w:webHidden/>
              </w:rPr>
              <w:instrText xml:space="preserve"> PAGEREF _Toc211079679 \h </w:instrText>
            </w:r>
            <w:r>
              <w:rPr>
                <w:noProof/>
                <w:webHidden/>
              </w:rPr>
            </w:r>
            <w:r>
              <w:rPr>
                <w:noProof/>
                <w:webHidden/>
              </w:rPr>
              <w:fldChar w:fldCharType="separate"/>
            </w:r>
            <w:r>
              <w:rPr>
                <w:noProof/>
                <w:webHidden/>
              </w:rPr>
              <w:t>12</w:t>
            </w:r>
            <w:r>
              <w:rPr>
                <w:noProof/>
                <w:webHidden/>
              </w:rPr>
              <w:fldChar w:fldCharType="end"/>
            </w:r>
          </w:hyperlink>
        </w:p>
        <w:p w14:paraId="162C7697" w14:textId="6B73542C" w:rsidR="006B3DD8" w:rsidRDefault="006B3DD8">
          <w:pPr>
            <w:pStyle w:val="TOC3"/>
            <w:tabs>
              <w:tab w:val="right" w:leader="dot" w:pos="9016"/>
            </w:tabs>
            <w:rPr>
              <w:rFonts w:eastAsiaTheme="minorEastAsia"/>
              <w:noProof/>
              <w:sz w:val="24"/>
              <w:szCs w:val="24"/>
              <w:lang w:eastAsia="en-GB"/>
            </w:rPr>
          </w:pPr>
          <w:hyperlink w:anchor="_Toc211079680" w:history="1">
            <w:r w:rsidRPr="00CE087B">
              <w:rPr>
                <w:rStyle w:val="Hyperlink"/>
                <w:noProof/>
              </w:rPr>
              <w:t>Resources</w:t>
            </w:r>
            <w:r>
              <w:rPr>
                <w:noProof/>
                <w:webHidden/>
              </w:rPr>
              <w:tab/>
            </w:r>
            <w:r>
              <w:rPr>
                <w:noProof/>
                <w:webHidden/>
              </w:rPr>
              <w:fldChar w:fldCharType="begin"/>
            </w:r>
            <w:r>
              <w:rPr>
                <w:noProof/>
                <w:webHidden/>
              </w:rPr>
              <w:instrText xml:space="preserve"> PAGEREF _Toc211079680 \h </w:instrText>
            </w:r>
            <w:r>
              <w:rPr>
                <w:noProof/>
                <w:webHidden/>
              </w:rPr>
            </w:r>
            <w:r>
              <w:rPr>
                <w:noProof/>
                <w:webHidden/>
              </w:rPr>
              <w:fldChar w:fldCharType="separate"/>
            </w:r>
            <w:r>
              <w:rPr>
                <w:noProof/>
                <w:webHidden/>
              </w:rPr>
              <w:t>13</w:t>
            </w:r>
            <w:r>
              <w:rPr>
                <w:noProof/>
                <w:webHidden/>
              </w:rPr>
              <w:fldChar w:fldCharType="end"/>
            </w:r>
          </w:hyperlink>
        </w:p>
        <w:p w14:paraId="42CE3554" w14:textId="06CF2092" w:rsidR="006B3DD8" w:rsidRDefault="006B3DD8">
          <w:pPr>
            <w:pStyle w:val="TOC3"/>
            <w:tabs>
              <w:tab w:val="right" w:leader="dot" w:pos="9016"/>
            </w:tabs>
            <w:rPr>
              <w:rFonts w:eastAsiaTheme="minorEastAsia"/>
              <w:noProof/>
              <w:sz w:val="24"/>
              <w:szCs w:val="24"/>
              <w:lang w:eastAsia="en-GB"/>
            </w:rPr>
          </w:pPr>
          <w:hyperlink w:anchor="_Toc211079681" w:history="1">
            <w:r w:rsidRPr="00CE087B">
              <w:rPr>
                <w:rStyle w:val="Hyperlink"/>
                <w:noProof/>
              </w:rPr>
              <w:t>Vision, Mission &amp; Strategy</w:t>
            </w:r>
            <w:r>
              <w:rPr>
                <w:noProof/>
                <w:webHidden/>
              </w:rPr>
              <w:tab/>
            </w:r>
            <w:r>
              <w:rPr>
                <w:noProof/>
                <w:webHidden/>
              </w:rPr>
              <w:fldChar w:fldCharType="begin"/>
            </w:r>
            <w:r>
              <w:rPr>
                <w:noProof/>
                <w:webHidden/>
              </w:rPr>
              <w:instrText xml:space="preserve"> PAGEREF _Toc211079681 \h </w:instrText>
            </w:r>
            <w:r>
              <w:rPr>
                <w:noProof/>
                <w:webHidden/>
              </w:rPr>
            </w:r>
            <w:r>
              <w:rPr>
                <w:noProof/>
                <w:webHidden/>
              </w:rPr>
              <w:fldChar w:fldCharType="separate"/>
            </w:r>
            <w:r>
              <w:rPr>
                <w:noProof/>
                <w:webHidden/>
              </w:rPr>
              <w:t>13</w:t>
            </w:r>
            <w:r>
              <w:rPr>
                <w:noProof/>
                <w:webHidden/>
              </w:rPr>
              <w:fldChar w:fldCharType="end"/>
            </w:r>
          </w:hyperlink>
        </w:p>
        <w:p w14:paraId="7BE0B360" w14:textId="3EB9FD2A" w:rsidR="006B3DD8" w:rsidRDefault="006B3DD8">
          <w:pPr>
            <w:pStyle w:val="TOC3"/>
            <w:tabs>
              <w:tab w:val="right" w:leader="dot" w:pos="9016"/>
            </w:tabs>
            <w:rPr>
              <w:rFonts w:eastAsiaTheme="minorEastAsia"/>
              <w:noProof/>
              <w:sz w:val="24"/>
              <w:szCs w:val="24"/>
              <w:lang w:eastAsia="en-GB"/>
            </w:rPr>
          </w:pPr>
          <w:hyperlink w:anchor="_Toc211079682" w:history="1">
            <w:r w:rsidRPr="00CE087B">
              <w:rPr>
                <w:rStyle w:val="Hyperlink"/>
                <w:noProof/>
              </w:rPr>
              <w:t>Further Vehicles</w:t>
            </w:r>
            <w:r>
              <w:rPr>
                <w:noProof/>
                <w:webHidden/>
              </w:rPr>
              <w:tab/>
            </w:r>
            <w:r>
              <w:rPr>
                <w:noProof/>
                <w:webHidden/>
              </w:rPr>
              <w:fldChar w:fldCharType="begin"/>
            </w:r>
            <w:r>
              <w:rPr>
                <w:noProof/>
                <w:webHidden/>
              </w:rPr>
              <w:instrText xml:space="preserve"> PAGEREF _Toc211079682 \h </w:instrText>
            </w:r>
            <w:r>
              <w:rPr>
                <w:noProof/>
                <w:webHidden/>
              </w:rPr>
            </w:r>
            <w:r>
              <w:rPr>
                <w:noProof/>
                <w:webHidden/>
              </w:rPr>
              <w:fldChar w:fldCharType="separate"/>
            </w:r>
            <w:r>
              <w:rPr>
                <w:noProof/>
                <w:webHidden/>
              </w:rPr>
              <w:t>13</w:t>
            </w:r>
            <w:r>
              <w:rPr>
                <w:noProof/>
                <w:webHidden/>
              </w:rPr>
              <w:fldChar w:fldCharType="end"/>
            </w:r>
          </w:hyperlink>
        </w:p>
        <w:p w14:paraId="764E5E3C" w14:textId="1B790513" w:rsidR="006B3DD8" w:rsidRDefault="006B3DD8">
          <w:pPr>
            <w:pStyle w:val="TOC1"/>
            <w:tabs>
              <w:tab w:val="right" w:leader="dot" w:pos="9016"/>
            </w:tabs>
            <w:rPr>
              <w:rFonts w:eastAsiaTheme="minorEastAsia"/>
              <w:noProof/>
              <w:sz w:val="24"/>
              <w:szCs w:val="24"/>
              <w:lang w:eastAsia="en-GB"/>
            </w:rPr>
          </w:pPr>
          <w:hyperlink w:anchor="_Toc211079683" w:history="1">
            <w:r w:rsidRPr="00CE087B">
              <w:rPr>
                <w:rStyle w:val="Hyperlink"/>
                <w:noProof/>
              </w:rPr>
              <w:t>Create a detailed plan to meet the identified development needs of an individual in the workplace and evaluate how this would be used to manage performance</w:t>
            </w:r>
            <w:r>
              <w:rPr>
                <w:noProof/>
                <w:webHidden/>
              </w:rPr>
              <w:tab/>
            </w:r>
            <w:r>
              <w:rPr>
                <w:noProof/>
                <w:webHidden/>
              </w:rPr>
              <w:fldChar w:fldCharType="begin"/>
            </w:r>
            <w:r>
              <w:rPr>
                <w:noProof/>
                <w:webHidden/>
              </w:rPr>
              <w:instrText xml:space="preserve"> PAGEREF _Toc211079683 \h </w:instrText>
            </w:r>
            <w:r>
              <w:rPr>
                <w:noProof/>
                <w:webHidden/>
              </w:rPr>
            </w:r>
            <w:r>
              <w:rPr>
                <w:noProof/>
                <w:webHidden/>
              </w:rPr>
              <w:fldChar w:fldCharType="separate"/>
            </w:r>
            <w:r>
              <w:rPr>
                <w:noProof/>
                <w:webHidden/>
              </w:rPr>
              <w:t>14</w:t>
            </w:r>
            <w:r>
              <w:rPr>
                <w:noProof/>
                <w:webHidden/>
              </w:rPr>
              <w:fldChar w:fldCharType="end"/>
            </w:r>
          </w:hyperlink>
        </w:p>
        <w:p w14:paraId="37822772" w14:textId="67A62B1C" w:rsidR="006B3DD8" w:rsidRDefault="006B3DD8">
          <w:pPr>
            <w:pStyle w:val="TOC2"/>
            <w:tabs>
              <w:tab w:val="right" w:leader="dot" w:pos="9016"/>
            </w:tabs>
            <w:rPr>
              <w:rFonts w:eastAsiaTheme="minorEastAsia"/>
              <w:noProof/>
              <w:sz w:val="24"/>
              <w:szCs w:val="24"/>
              <w:lang w:eastAsia="en-GB"/>
            </w:rPr>
          </w:pPr>
          <w:hyperlink w:anchor="_Toc211079684" w:history="1">
            <w:r w:rsidRPr="00CE087B">
              <w:rPr>
                <w:rStyle w:val="Hyperlink"/>
                <w:noProof/>
              </w:rPr>
              <w:t>Gap analysis</w:t>
            </w:r>
            <w:r>
              <w:rPr>
                <w:noProof/>
                <w:webHidden/>
              </w:rPr>
              <w:tab/>
            </w:r>
            <w:r>
              <w:rPr>
                <w:noProof/>
                <w:webHidden/>
              </w:rPr>
              <w:fldChar w:fldCharType="begin"/>
            </w:r>
            <w:r>
              <w:rPr>
                <w:noProof/>
                <w:webHidden/>
              </w:rPr>
              <w:instrText xml:space="preserve"> PAGEREF _Toc211079684 \h </w:instrText>
            </w:r>
            <w:r>
              <w:rPr>
                <w:noProof/>
                <w:webHidden/>
              </w:rPr>
            </w:r>
            <w:r>
              <w:rPr>
                <w:noProof/>
                <w:webHidden/>
              </w:rPr>
              <w:fldChar w:fldCharType="separate"/>
            </w:r>
            <w:r>
              <w:rPr>
                <w:noProof/>
                <w:webHidden/>
              </w:rPr>
              <w:t>15</w:t>
            </w:r>
            <w:r>
              <w:rPr>
                <w:noProof/>
                <w:webHidden/>
              </w:rPr>
              <w:fldChar w:fldCharType="end"/>
            </w:r>
          </w:hyperlink>
        </w:p>
        <w:p w14:paraId="17301FCD" w14:textId="1E0C2EF1" w:rsidR="006B3DD8" w:rsidRDefault="006B3DD8">
          <w:pPr>
            <w:pStyle w:val="TOC1"/>
            <w:tabs>
              <w:tab w:val="right" w:leader="dot" w:pos="9016"/>
            </w:tabs>
            <w:rPr>
              <w:rFonts w:eastAsiaTheme="minorEastAsia"/>
              <w:noProof/>
              <w:sz w:val="24"/>
              <w:szCs w:val="24"/>
              <w:lang w:eastAsia="en-GB"/>
            </w:rPr>
          </w:pPr>
          <w:hyperlink w:anchor="_Toc211079685" w:history="1">
            <w:r w:rsidRPr="00CE087B">
              <w:rPr>
                <w:rStyle w:val="Hyperlink"/>
                <w:b/>
                <w:bCs/>
                <w:noProof/>
              </w:rPr>
              <w:t>GAP Analysis – Home Office, Becca Wheeler, HEO to SEO Progression</w:t>
            </w:r>
            <w:r>
              <w:rPr>
                <w:noProof/>
                <w:webHidden/>
              </w:rPr>
              <w:tab/>
            </w:r>
            <w:r>
              <w:rPr>
                <w:noProof/>
                <w:webHidden/>
              </w:rPr>
              <w:fldChar w:fldCharType="begin"/>
            </w:r>
            <w:r>
              <w:rPr>
                <w:noProof/>
                <w:webHidden/>
              </w:rPr>
              <w:instrText xml:space="preserve"> PAGEREF _Toc211079685 \h </w:instrText>
            </w:r>
            <w:r>
              <w:rPr>
                <w:noProof/>
                <w:webHidden/>
              </w:rPr>
            </w:r>
            <w:r>
              <w:rPr>
                <w:noProof/>
                <w:webHidden/>
              </w:rPr>
              <w:fldChar w:fldCharType="separate"/>
            </w:r>
            <w:r>
              <w:rPr>
                <w:noProof/>
                <w:webHidden/>
              </w:rPr>
              <w:t>15</w:t>
            </w:r>
            <w:r>
              <w:rPr>
                <w:noProof/>
                <w:webHidden/>
              </w:rPr>
              <w:fldChar w:fldCharType="end"/>
            </w:r>
          </w:hyperlink>
        </w:p>
        <w:p w14:paraId="2C40B7B7" w14:textId="26553B2D" w:rsidR="006B3DD8" w:rsidRDefault="006B3DD8">
          <w:pPr>
            <w:pStyle w:val="TOC2"/>
            <w:tabs>
              <w:tab w:val="right" w:leader="dot" w:pos="9016"/>
            </w:tabs>
            <w:rPr>
              <w:rFonts w:eastAsiaTheme="minorEastAsia"/>
              <w:noProof/>
              <w:sz w:val="24"/>
              <w:szCs w:val="24"/>
              <w:lang w:eastAsia="en-GB"/>
            </w:rPr>
          </w:pPr>
          <w:hyperlink w:anchor="_Toc211079686" w:history="1">
            <w:r w:rsidRPr="00CE087B">
              <w:rPr>
                <w:rStyle w:val="Hyperlink"/>
                <w:noProof/>
              </w:rPr>
              <w:t>Mind map</w:t>
            </w:r>
            <w:r>
              <w:rPr>
                <w:noProof/>
                <w:webHidden/>
              </w:rPr>
              <w:tab/>
            </w:r>
            <w:r>
              <w:rPr>
                <w:noProof/>
                <w:webHidden/>
              </w:rPr>
              <w:fldChar w:fldCharType="begin"/>
            </w:r>
            <w:r>
              <w:rPr>
                <w:noProof/>
                <w:webHidden/>
              </w:rPr>
              <w:instrText xml:space="preserve"> PAGEREF _Toc211079686 \h </w:instrText>
            </w:r>
            <w:r>
              <w:rPr>
                <w:noProof/>
                <w:webHidden/>
              </w:rPr>
            </w:r>
            <w:r>
              <w:rPr>
                <w:noProof/>
                <w:webHidden/>
              </w:rPr>
              <w:fldChar w:fldCharType="separate"/>
            </w:r>
            <w:r>
              <w:rPr>
                <w:noProof/>
                <w:webHidden/>
              </w:rPr>
              <w:t>16</w:t>
            </w:r>
            <w:r>
              <w:rPr>
                <w:noProof/>
                <w:webHidden/>
              </w:rPr>
              <w:fldChar w:fldCharType="end"/>
            </w:r>
          </w:hyperlink>
        </w:p>
        <w:p w14:paraId="49D4C2D1" w14:textId="62C6DEEB" w:rsidR="006B3DD8" w:rsidRDefault="006B3DD8">
          <w:pPr>
            <w:pStyle w:val="TOC1"/>
            <w:tabs>
              <w:tab w:val="right" w:leader="dot" w:pos="9016"/>
            </w:tabs>
            <w:rPr>
              <w:rFonts w:eastAsiaTheme="minorEastAsia"/>
              <w:noProof/>
              <w:sz w:val="24"/>
              <w:szCs w:val="24"/>
              <w:lang w:eastAsia="en-GB"/>
            </w:rPr>
          </w:pPr>
          <w:hyperlink w:anchor="_Toc211079687" w:history="1">
            <w:r w:rsidRPr="00CE087B">
              <w:rPr>
                <w:rStyle w:val="Hyperlink"/>
                <w:b/>
                <w:bCs/>
                <w:noProof/>
              </w:rPr>
              <w:t>Mind Map – Home Office, Becca Wheeler, HEO to SEO Progression</w:t>
            </w:r>
            <w:r>
              <w:rPr>
                <w:noProof/>
                <w:webHidden/>
              </w:rPr>
              <w:tab/>
            </w:r>
            <w:r>
              <w:rPr>
                <w:noProof/>
                <w:webHidden/>
              </w:rPr>
              <w:fldChar w:fldCharType="begin"/>
            </w:r>
            <w:r>
              <w:rPr>
                <w:noProof/>
                <w:webHidden/>
              </w:rPr>
              <w:instrText xml:space="preserve"> PAGEREF _Toc211079687 \h </w:instrText>
            </w:r>
            <w:r>
              <w:rPr>
                <w:noProof/>
                <w:webHidden/>
              </w:rPr>
            </w:r>
            <w:r>
              <w:rPr>
                <w:noProof/>
                <w:webHidden/>
              </w:rPr>
              <w:fldChar w:fldCharType="separate"/>
            </w:r>
            <w:r>
              <w:rPr>
                <w:noProof/>
                <w:webHidden/>
              </w:rPr>
              <w:t>16</w:t>
            </w:r>
            <w:r>
              <w:rPr>
                <w:noProof/>
                <w:webHidden/>
              </w:rPr>
              <w:fldChar w:fldCharType="end"/>
            </w:r>
          </w:hyperlink>
        </w:p>
        <w:p w14:paraId="0242B5E1" w14:textId="2596252E" w:rsidR="006B3DD8" w:rsidRDefault="006B3DD8">
          <w:pPr>
            <w:pStyle w:val="TOC2"/>
            <w:tabs>
              <w:tab w:val="right" w:leader="dot" w:pos="9016"/>
            </w:tabs>
            <w:rPr>
              <w:rFonts w:eastAsiaTheme="minorEastAsia"/>
              <w:noProof/>
              <w:sz w:val="24"/>
              <w:szCs w:val="24"/>
              <w:lang w:eastAsia="en-GB"/>
            </w:rPr>
          </w:pPr>
          <w:hyperlink w:anchor="_Toc211079688" w:history="1">
            <w:r w:rsidRPr="00CE087B">
              <w:rPr>
                <w:rStyle w:val="Hyperlink"/>
                <w:noProof/>
              </w:rPr>
              <w:t>Personal Development Plan</w:t>
            </w:r>
            <w:r>
              <w:rPr>
                <w:noProof/>
                <w:webHidden/>
              </w:rPr>
              <w:tab/>
            </w:r>
            <w:r>
              <w:rPr>
                <w:noProof/>
                <w:webHidden/>
              </w:rPr>
              <w:fldChar w:fldCharType="begin"/>
            </w:r>
            <w:r>
              <w:rPr>
                <w:noProof/>
                <w:webHidden/>
              </w:rPr>
              <w:instrText xml:space="preserve"> PAGEREF _Toc211079688 \h </w:instrText>
            </w:r>
            <w:r>
              <w:rPr>
                <w:noProof/>
                <w:webHidden/>
              </w:rPr>
            </w:r>
            <w:r>
              <w:rPr>
                <w:noProof/>
                <w:webHidden/>
              </w:rPr>
              <w:fldChar w:fldCharType="separate"/>
            </w:r>
            <w:r>
              <w:rPr>
                <w:noProof/>
                <w:webHidden/>
              </w:rPr>
              <w:t>16</w:t>
            </w:r>
            <w:r>
              <w:rPr>
                <w:noProof/>
                <w:webHidden/>
              </w:rPr>
              <w:fldChar w:fldCharType="end"/>
            </w:r>
          </w:hyperlink>
        </w:p>
        <w:p w14:paraId="54482612" w14:textId="5437F99B" w:rsidR="006B3DD8" w:rsidRDefault="006B3DD8">
          <w:pPr>
            <w:pStyle w:val="TOC1"/>
            <w:tabs>
              <w:tab w:val="right" w:leader="dot" w:pos="9016"/>
            </w:tabs>
            <w:rPr>
              <w:rFonts w:eastAsiaTheme="minorEastAsia"/>
              <w:noProof/>
              <w:sz w:val="24"/>
              <w:szCs w:val="24"/>
              <w:lang w:eastAsia="en-GB"/>
            </w:rPr>
          </w:pPr>
          <w:hyperlink w:anchor="_Toc211079689" w:history="1">
            <w:r w:rsidRPr="00CE087B">
              <w:rPr>
                <w:rStyle w:val="Hyperlink"/>
                <w:b/>
                <w:bCs/>
                <w:noProof/>
              </w:rPr>
              <w:t>Personal Development Plan (PDP) – Home Office</w:t>
            </w:r>
            <w:r>
              <w:rPr>
                <w:noProof/>
                <w:webHidden/>
              </w:rPr>
              <w:tab/>
            </w:r>
            <w:r>
              <w:rPr>
                <w:noProof/>
                <w:webHidden/>
              </w:rPr>
              <w:fldChar w:fldCharType="begin"/>
            </w:r>
            <w:r>
              <w:rPr>
                <w:noProof/>
                <w:webHidden/>
              </w:rPr>
              <w:instrText xml:space="preserve"> PAGEREF _Toc211079689 \h </w:instrText>
            </w:r>
            <w:r>
              <w:rPr>
                <w:noProof/>
                <w:webHidden/>
              </w:rPr>
            </w:r>
            <w:r>
              <w:rPr>
                <w:noProof/>
                <w:webHidden/>
              </w:rPr>
              <w:fldChar w:fldCharType="separate"/>
            </w:r>
            <w:r>
              <w:rPr>
                <w:noProof/>
                <w:webHidden/>
              </w:rPr>
              <w:t>17</w:t>
            </w:r>
            <w:r>
              <w:rPr>
                <w:noProof/>
                <w:webHidden/>
              </w:rPr>
              <w:fldChar w:fldCharType="end"/>
            </w:r>
          </w:hyperlink>
        </w:p>
        <w:p w14:paraId="6EE95642" w14:textId="0F5FC0C7" w:rsidR="006B3DD8" w:rsidRDefault="006B3DD8">
          <w:pPr>
            <w:pStyle w:val="TOC2"/>
            <w:tabs>
              <w:tab w:val="right" w:leader="dot" w:pos="9016"/>
            </w:tabs>
            <w:rPr>
              <w:rFonts w:eastAsiaTheme="minorEastAsia"/>
              <w:noProof/>
              <w:sz w:val="24"/>
              <w:szCs w:val="24"/>
              <w:lang w:eastAsia="en-GB"/>
            </w:rPr>
          </w:pPr>
          <w:hyperlink w:anchor="_Toc211079690" w:history="1">
            <w:r w:rsidRPr="00CE087B">
              <w:rPr>
                <w:rStyle w:val="Hyperlink"/>
                <w:noProof/>
              </w:rPr>
              <w:t>Smart Objectives</w:t>
            </w:r>
            <w:r>
              <w:rPr>
                <w:noProof/>
                <w:webHidden/>
              </w:rPr>
              <w:tab/>
            </w:r>
            <w:r>
              <w:rPr>
                <w:noProof/>
                <w:webHidden/>
              </w:rPr>
              <w:fldChar w:fldCharType="begin"/>
            </w:r>
            <w:r>
              <w:rPr>
                <w:noProof/>
                <w:webHidden/>
              </w:rPr>
              <w:instrText xml:space="preserve"> PAGEREF _Toc211079690 \h </w:instrText>
            </w:r>
            <w:r>
              <w:rPr>
                <w:noProof/>
                <w:webHidden/>
              </w:rPr>
            </w:r>
            <w:r>
              <w:rPr>
                <w:noProof/>
                <w:webHidden/>
              </w:rPr>
              <w:fldChar w:fldCharType="separate"/>
            </w:r>
            <w:r>
              <w:rPr>
                <w:noProof/>
                <w:webHidden/>
              </w:rPr>
              <w:t>18</w:t>
            </w:r>
            <w:r>
              <w:rPr>
                <w:noProof/>
                <w:webHidden/>
              </w:rPr>
              <w:fldChar w:fldCharType="end"/>
            </w:r>
          </w:hyperlink>
        </w:p>
        <w:p w14:paraId="089F0B08" w14:textId="4C56DE98" w:rsidR="006B3DD8" w:rsidRDefault="006B3DD8">
          <w:pPr>
            <w:pStyle w:val="TOC1"/>
            <w:tabs>
              <w:tab w:val="right" w:leader="dot" w:pos="9016"/>
            </w:tabs>
            <w:rPr>
              <w:rFonts w:eastAsiaTheme="minorEastAsia"/>
              <w:noProof/>
              <w:sz w:val="24"/>
              <w:szCs w:val="24"/>
              <w:lang w:eastAsia="en-GB"/>
            </w:rPr>
          </w:pPr>
          <w:hyperlink w:anchor="_Toc211079691" w:history="1">
            <w:r w:rsidRPr="00CE087B">
              <w:rPr>
                <w:rStyle w:val="Hyperlink"/>
                <w:noProof/>
              </w:rPr>
              <w:t>Conclusion</w:t>
            </w:r>
            <w:r>
              <w:rPr>
                <w:noProof/>
                <w:webHidden/>
              </w:rPr>
              <w:tab/>
            </w:r>
            <w:r>
              <w:rPr>
                <w:noProof/>
                <w:webHidden/>
              </w:rPr>
              <w:fldChar w:fldCharType="begin"/>
            </w:r>
            <w:r>
              <w:rPr>
                <w:noProof/>
                <w:webHidden/>
              </w:rPr>
              <w:instrText xml:space="preserve"> PAGEREF _Toc211079691 \h </w:instrText>
            </w:r>
            <w:r>
              <w:rPr>
                <w:noProof/>
                <w:webHidden/>
              </w:rPr>
            </w:r>
            <w:r>
              <w:rPr>
                <w:noProof/>
                <w:webHidden/>
              </w:rPr>
              <w:fldChar w:fldCharType="separate"/>
            </w:r>
            <w:r>
              <w:rPr>
                <w:noProof/>
                <w:webHidden/>
              </w:rPr>
              <w:t>19</w:t>
            </w:r>
            <w:r>
              <w:rPr>
                <w:noProof/>
                <w:webHidden/>
              </w:rPr>
              <w:fldChar w:fldCharType="end"/>
            </w:r>
          </w:hyperlink>
        </w:p>
        <w:p w14:paraId="5876D87E" w14:textId="763D0DE4" w:rsidR="006B3DD8" w:rsidRDefault="006B3DD8">
          <w:pPr>
            <w:pStyle w:val="TOC1"/>
            <w:tabs>
              <w:tab w:val="right" w:leader="dot" w:pos="9016"/>
            </w:tabs>
            <w:rPr>
              <w:rFonts w:eastAsiaTheme="minorEastAsia"/>
              <w:noProof/>
              <w:sz w:val="24"/>
              <w:szCs w:val="24"/>
              <w:lang w:eastAsia="en-GB"/>
            </w:rPr>
          </w:pPr>
          <w:hyperlink w:anchor="_Toc211079692" w:history="1">
            <w:r w:rsidRPr="00CE087B">
              <w:rPr>
                <w:rStyle w:val="Hyperlink"/>
                <w:noProof/>
              </w:rPr>
              <w:t>References</w:t>
            </w:r>
            <w:r>
              <w:rPr>
                <w:noProof/>
                <w:webHidden/>
              </w:rPr>
              <w:tab/>
            </w:r>
            <w:r>
              <w:rPr>
                <w:noProof/>
                <w:webHidden/>
              </w:rPr>
              <w:fldChar w:fldCharType="begin"/>
            </w:r>
            <w:r>
              <w:rPr>
                <w:noProof/>
                <w:webHidden/>
              </w:rPr>
              <w:instrText xml:space="preserve"> PAGEREF _Toc211079692 \h </w:instrText>
            </w:r>
            <w:r>
              <w:rPr>
                <w:noProof/>
                <w:webHidden/>
              </w:rPr>
            </w:r>
            <w:r>
              <w:rPr>
                <w:noProof/>
                <w:webHidden/>
              </w:rPr>
              <w:fldChar w:fldCharType="separate"/>
            </w:r>
            <w:r>
              <w:rPr>
                <w:noProof/>
                <w:webHidden/>
              </w:rPr>
              <w:t>19</w:t>
            </w:r>
            <w:r>
              <w:rPr>
                <w:noProof/>
                <w:webHidden/>
              </w:rPr>
              <w:fldChar w:fldCharType="end"/>
            </w:r>
          </w:hyperlink>
        </w:p>
        <w:p w14:paraId="135D8FF6" w14:textId="625C4884" w:rsidR="00F80AFC" w:rsidRDefault="00F80AFC">
          <w:r>
            <w:rPr>
              <w:b/>
              <w:bCs/>
            </w:rPr>
            <w:fldChar w:fldCharType="end"/>
          </w:r>
        </w:p>
      </w:sdtContent>
    </w:sdt>
    <w:p w14:paraId="511CD5E0" w14:textId="64C7BF4B" w:rsidR="000E1B6C" w:rsidRDefault="000E1B6C" w:rsidP="008C1298">
      <w:pPr>
        <w:pStyle w:val="Heading1"/>
      </w:pPr>
    </w:p>
    <w:p w14:paraId="292E70E0" w14:textId="77777777" w:rsidR="008C1298" w:rsidRDefault="008C1298" w:rsidP="008C1298"/>
    <w:p w14:paraId="44B4A07C" w14:textId="77777777" w:rsidR="00F80AFC" w:rsidRDefault="00F80AFC" w:rsidP="008C1298"/>
    <w:p w14:paraId="63BECF9B" w14:textId="77777777" w:rsidR="000566B9" w:rsidRDefault="000566B9" w:rsidP="008C1298"/>
    <w:p w14:paraId="72E60D2E" w14:textId="77777777" w:rsidR="000566B9" w:rsidRDefault="000566B9" w:rsidP="008C1298"/>
    <w:p w14:paraId="25FC7172" w14:textId="77777777" w:rsidR="000566B9" w:rsidRDefault="000566B9" w:rsidP="008C1298"/>
    <w:p w14:paraId="677CA202" w14:textId="77777777" w:rsidR="000566B9" w:rsidRDefault="000566B9" w:rsidP="008C1298"/>
    <w:p w14:paraId="084FA654" w14:textId="77777777" w:rsidR="000566B9" w:rsidRDefault="000566B9" w:rsidP="008C1298"/>
    <w:p w14:paraId="64A5A20B" w14:textId="77777777" w:rsidR="000566B9" w:rsidRDefault="000566B9" w:rsidP="008C1298"/>
    <w:p w14:paraId="46AB8D7A" w14:textId="77777777" w:rsidR="000566B9" w:rsidRDefault="000566B9" w:rsidP="008C1298"/>
    <w:p w14:paraId="6D163019" w14:textId="77777777" w:rsidR="000566B9" w:rsidRDefault="000566B9" w:rsidP="008C1298"/>
    <w:p w14:paraId="3F890D23" w14:textId="77777777" w:rsidR="000566B9" w:rsidRDefault="000566B9" w:rsidP="008C1298"/>
    <w:p w14:paraId="62094252" w14:textId="77777777" w:rsidR="000566B9" w:rsidRDefault="000566B9" w:rsidP="008C1298"/>
    <w:p w14:paraId="3D2F4760" w14:textId="77777777" w:rsidR="000566B9" w:rsidRDefault="000566B9" w:rsidP="008C1298"/>
    <w:p w14:paraId="66EC86C4" w14:textId="77777777" w:rsidR="000566B9" w:rsidRDefault="000566B9" w:rsidP="008C1298"/>
    <w:p w14:paraId="29DF9BBE" w14:textId="77777777" w:rsidR="000566B9" w:rsidRDefault="000566B9" w:rsidP="008C1298"/>
    <w:p w14:paraId="345FA3D9" w14:textId="77777777" w:rsidR="000566B9" w:rsidRDefault="000566B9" w:rsidP="008C1298"/>
    <w:p w14:paraId="0E06B009" w14:textId="77777777" w:rsidR="000566B9" w:rsidRDefault="000566B9" w:rsidP="008C1298"/>
    <w:p w14:paraId="4630D499" w14:textId="77777777" w:rsidR="000566B9" w:rsidRDefault="000566B9" w:rsidP="008C1298"/>
    <w:p w14:paraId="18DA5E6E" w14:textId="77777777" w:rsidR="000566B9" w:rsidRDefault="000566B9" w:rsidP="008C1298"/>
    <w:p w14:paraId="798BC769" w14:textId="77777777" w:rsidR="000566B9" w:rsidRDefault="000566B9" w:rsidP="008C1298"/>
    <w:p w14:paraId="5045484A" w14:textId="77777777" w:rsidR="000566B9" w:rsidRDefault="000566B9" w:rsidP="008C1298"/>
    <w:p w14:paraId="03C96640" w14:textId="77777777" w:rsidR="006B3DD8" w:rsidRDefault="006B3DD8" w:rsidP="00C379BA">
      <w:pPr>
        <w:pStyle w:val="Heading1"/>
      </w:pPr>
    </w:p>
    <w:p w14:paraId="028D61B0" w14:textId="77777777" w:rsidR="006B3DD8" w:rsidRPr="006B3DD8" w:rsidRDefault="006B3DD8" w:rsidP="006B3DD8"/>
    <w:p w14:paraId="5834319F" w14:textId="23F4DCDA" w:rsidR="008C1298" w:rsidRDefault="008C1298" w:rsidP="00C379BA">
      <w:pPr>
        <w:pStyle w:val="Heading1"/>
      </w:pPr>
      <w:bookmarkStart w:id="0" w:name="_Toc211079659"/>
      <w:r>
        <w:lastRenderedPageBreak/>
        <w:t>Introduction</w:t>
      </w:r>
      <w:bookmarkEnd w:id="0"/>
    </w:p>
    <w:p w14:paraId="20C71DB9" w14:textId="77777777" w:rsidR="00BB6308" w:rsidRDefault="00BB6308" w:rsidP="00BB6308">
      <w:r w:rsidRPr="00BB6308">
        <w:t>This report investigates the formation of a learning organisation within the Home Office, emphasising the strategic relevance of encouraging ongoing professional development.</w:t>
      </w:r>
    </w:p>
    <w:p w14:paraId="2A9662EB" w14:textId="11CF3F80" w:rsidR="00BB6308" w:rsidRDefault="00BB6308" w:rsidP="00BB6308">
      <w:r w:rsidRPr="008C7877">
        <w:t xml:space="preserve"> The report objectively evaluates the possible benefits of developing individuals to the organisation, such as increased capability, productivity, and flexibility</w:t>
      </w:r>
      <w:r w:rsidR="008C7877" w:rsidRPr="008C7877">
        <w:t xml:space="preserve"> </w:t>
      </w:r>
      <w:r w:rsidR="00FF54CD">
        <w:t>(</w:t>
      </w:r>
      <w:r w:rsidR="008C7877" w:rsidRPr="008C7877">
        <w:t>Rupcic</w:t>
      </w:r>
      <w:r w:rsidR="008C7877">
        <w:t>,</w:t>
      </w:r>
      <w:r w:rsidR="008C7877" w:rsidRPr="008C7877">
        <w:t xml:space="preserve"> 2023</w:t>
      </w:r>
      <w:r w:rsidR="00AA69D5" w:rsidRPr="008C7877">
        <w:t xml:space="preserve">), </w:t>
      </w:r>
      <w:r w:rsidR="00AA69D5" w:rsidRPr="00BB6308">
        <w:t>while</w:t>
      </w:r>
      <w:r w:rsidRPr="00BB6308">
        <w:t xml:space="preserve"> also acknowledging the importance of managing employees' personal development expectations. </w:t>
      </w:r>
    </w:p>
    <w:p w14:paraId="35CDBE8D" w14:textId="3B8EA0A2" w:rsidR="00BB6308" w:rsidRDefault="00BB6308" w:rsidP="00BB6308">
      <w:r w:rsidRPr="00BB6308">
        <w:t>The research assesses the variety of development vehicles available, their potential for addressing specific learning needs</w:t>
      </w:r>
      <w:r>
        <w:t>,</w:t>
      </w:r>
      <w:r w:rsidRPr="00BB6308">
        <w:t xml:space="preserve"> and promoting career growth. </w:t>
      </w:r>
    </w:p>
    <w:p w14:paraId="261693F0" w14:textId="77777777" w:rsidR="00BB6308" w:rsidRDefault="00BB6308" w:rsidP="00BB6308">
      <w:r>
        <w:t>The report</w:t>
      </w:r>
      <w:r w:rsidRPr="00BB6308">
        <w:t xml:space="preserve"> creates a detailed strategy to address identified development needs, using </w:t>
      </w:r>
      <w:r>
        <w:t>GAP</w:t>
      </w:r>
      <w:r w:rsidRPr="00BB6308">
        <w:t xml:space="preserve"> analysis, </w:t>
      </w:r>
      <w:r>
        <w:t>M</w:t>
      </w:r>
      <w:r w:rsidRPr="00BB6308">
        <w:t xml:space="preserve">ind </w:t>
      </w:r>
      <w:r>
        <w:t>M</w:t>
      </w:r>
      <w:r w:rsidRPr="00BB6308">
        <w:t xml:space="preserve">apping, Personal Development Plans (PDPs), and SMART </w:t>
      </w:r>
      <w:r>
        <w:t>objectives</w:t>
      </w:r>
      <w:r w:rsidRPr="00BB6308">
        <w:t xml:space="preserve"> to structure and track progress. </w:t>
      </w:r>
    </w:p>
    <w:p w14:paraId="40ECF1BD" w14:textId="2652B3DB" w:rsidR="008C7877" w:rsidRDefault="00BB6308" w:rsidP="00BB6308">
      <w:r w:rsidRPr="00BB6308">
        <w:t xml:space="preserve">The research </w:t>
      </w:r>
      <w:r>
        <w:t>concludes</w:t>
      </w:r>
      <w:r w:rsidRPr="00BB6308">
        <w:t xml:space="preserve"> by demonstrating how properly linking individual development with organisational goals can boost overall worker performance, engagement, and long-term competence</w:t>
      </w:r>
      <w:r w:rsidR="008C7877">
        <w:t xml:space="preserve"> (</w:t>
      </w:r>
      <w:r w:rsidR="008C7877" w:rsidRPr="008C7877">
        <w:t>Chen and Zheng</w:t>
      </w:r>
      <w:r w:rsidR="008C7877">
        <w:t xml:space="preserve">, </w:t>
      </w:r>
      <w:r w:rsidR="008C7877" w:rsidRPr="008C7877">
        <w:t>2022)</w:t>
      </w:r>
      <w:r w:rsidRPr="008C7877">
        <w:t>.</w:t>
      </w:r>
    </w:p>
    <w:p w14:paraId="7FFABA22" w14:textId="77777777" w:rsidR="008C7877" w:rsidRPr="00BB6308" w:rsidRDefault="008C7877" w:rsidP="00BB6308"/>
    <w:p w14:paraId="4488125F" w14:textId="49F4B80A" w:rsidR="008C1298" w:rsidRPr="00C379BA" w:rsidRDefault="00C379BA" w:rsidP="00C379BA">
      <w:pPr>
        <w:pStyle w:val="Heading1"/>
      </w:pPr>
      <w:bookmarkStart w:id="1" w:name="_Toc211079660"/>
      <w:r w:rsidRPr="00C379BA">
        <w:t>Critically evaluate the possible benefits for the Home Office of developing individuals in the workplace</w:t>
      </w:r>
      <w:bookmarkEnd w:id="1"/>
    </w:p>
    <w:p w14:paraId="420AC79F" w14:textId="77777777" w:rsidR="00497802" w:rsidRDefault="007757AD" w:rsidP="007757AD">
      <w:r w:rsidRPr="007757AD">
        <w:t xml:space="preserve">Developing </w:t>
      </w:r>
      <w:r>
        <w:t>individuals</w:t>
      </w:r>
      <w:r w:rsidRPr="007757AD">
        <w:t xml:space="preserve"> in the workplace can provide major benefits to the </w:t>
      </w:r>
      <w:r>
        <w:t>H</w:t>
      </w:r>
      <w:r w:rsidRPr="007757AD">
        <w:t xml:space="preserve">ome </w:t>
      </w:r>
      <w:r>
        <w:t>O</w:t>
      </w:r>
      <w:r w:rsidRPr="007757AD">
        <w:t xml:space="preserve">ffice. Investing in employee development </w:t>
      </w:r>
      <w:r w:rsidR="00A73078">
        <w:t>enhances skills, knowledge, and motivation, leading to increased efficiency and improved service delivery, which is crucial in a public sector organisation with sensitive and high-stakes responsibilities</w:t>
      </w:r>
      <w:r w:rsidRPr="007757AD">
        <w:t xml:space="preserve">. </w:t>
      </w:r>
    </w:p>
    <w:p w14:paraId="46C9F8A2" w14:textId="77777777" w:rsidR="00497802" w:rsidRDefault="007757AD" w:rsidP="007757AD">
      <w:r w:rsidRPr="007757AD">
        <w:t xml:space="preserve">Continuous professional growth encourages flexibility </w:t>
      </w:r>
      <w:r w:rsidR="00A73078">
        <w:t xml:space="preserve">in response to legislative or technological changes, </w:t>
      </w:r>
      <w:r w:rsidRPr="007757AD">
        <w:t xml:space="preserve">promoting innovation and responsiveness. </w:t>
      </w:r>
      <w:r w:rsidR="00497802">
        <w:t>This</w:t>
      </w:r>
      <w:r w:rsidRPr="007757AD">
        <w:t xml:space="preserve"> increases job satisfaction and morale, lowering attrition and recruitment expenses.</w:t>
      </w:r>
    </w:p>
    <w:p w14:paraId="3271B303" w14:textId="11FD8AFE" w:rsidR="00497802" w:rsidRDefault="007757AD" w:rsidP="007757AD">
      <w:r w:rsidRPr="007757AD">
        <w:t xml:space="preserve"> Skilled, confident individuals are better able to make sound decisions, which boosts public trust and institutional legitimacy. However, development programs need time and resources, and the advantages may be restricted if they are not implemented effectively or aligned with corporate goals. </w:t>
      </w:r>
    </w:p>
    <w:p w14:paraId="3902E575" w14:textId="505496DD" w:rsidR="007757AD" w:rsidRPr="007757AD" w:rsidRDefault="00497802" w:rsidP="007757AD">
      <w:r>
        <w:t>W</w:t>
      </w:r>
      <w:r w:rsidR="007757AD" w:rsidRPr="007757AD">
        <w:t>ell-planned growth improves organisational resilience, personnel retention, and public service outcomes, bolstering the Home Office's ability to effectively achieve its strategic objectives</w:t>
      </w:r>
      <w:r w:rsidR="00095E77">
        <w:t xml:space="preserve"> </w:t>
      </w:r>
      <w:r w:rsidR="00095E77" w:rsidRPr="00095E77">
        <w:t>(Lidman, Gustavsson, &amp; Fogelberg Eriksson, 2023).</w:t>
      </w:r>
    </w:p>
    <w:p w14:paraId="09102002" w14:textId="77777777" w:rsidR="00423F57" w:rsidRDefault="00423F57" w:rsidP="00423F57"/>
    <w:p w14:paraId="5B098389" w14:textId="77777777" w:rsidR="003075B6" w:rsidRDefault="003075B6" w:rsidP="00423F57"/>
    <w:p w14:paraId="2BC47D36" w14:textId="77777777" w:rsidR="003075B6" w:rsidRDefault="003075B6" w:rsidP="00423F57"/>
    <w:p w14:paraId="3FCC56F2" w14:textId="52B6460D" w:rsidR="00423F57" w:rsidRDefault="00423F57" w:rsidP="00423F57">
      <w:pPr>
        <w:pStyle w:val="Heading2"/>
      </w:pPr>
      <w:bookmarkStart w:id="2" w:name="_Toc211079661"/>
      <w:r w:rsidRPr="00423F57">
        <w:lastRenderedPageBreak/>
        <w:t>Innovation</w:t>
      </w:r>
      <w:bookmarkEnd w:id="2"/>
    </w:p>
    <w:p w14:paraId="2E28DC02" w14:textId="09F09DE6" w:rsidR="00497802" w:rsidRDefault="00497802" w:rsidP="00240013">
      <w:r>
        <w:t>T</w:t>
      </w:r>
      <w:r w:rsidR="00240013" w:rsidRPr="00240013">
        <w:t xml:space="preserve">he Home Office promotes innovation by providing staff with the necessary skills, confidence, and ambition to think creatively and challenge established processes. </w:t>
      </w:r>
    </w:p>
    <w:p w14:paraId="6CCC5057" w14:textId="77777777" w:rsidR="00497802" w:rsidRDefault="00240013" w:rsidP="00240013">
      <w:r w:rsidRPr="00240013">
        <w:t xml:space="preserve">Training and professional development establish a culture of continual improvement, empowering employees to explore smarter, more efficient ways of providing public services. Employees </w:t>
      </w:r>
      <w:r w:rsidR="00497802">
        <w:t>who</w:t>
      </w:r>
      <w:r w:rsidRPr="00240013">
        <w:t xml:space="preserve"> develop experience with digital technologies and </w:t>
      </w:r>
      <w:r w:rsidR="00497802">
        <w:t>problem-solving</w:t>
      </w:r>
      <w:r w:rsidRPr="00240013">
        <w:t xml:space="preserve"> might provide unique solutions that improve policy implementation, data management, and security operations. </w:t>
      </w:r>
    </w:p>
    <w:p w14:paraId="57D97AA6" w14:textId="708D0381" w:rsidR="00497802" w:rsidRDefault="00240013" w:rsidP="00240013">
      <w:r w:rsidRPr="00240013">
        <w:t xml:space="preserve">Encouraging cross-departmental collaboration through development initiatives promotes the exchange of fresh ideas and best practices. This innovative mentality helps the Home Office respond to changing cultural, political, and technological </w:t>
      </w:r>
      <w:r w:rsidR="00497802">
        <w:t>issues</w:t>
      </w:r>
      <w:r w:rsidRPr="00240013">
        <w:t>.</w:t>
      </w:r>
    </w:p>
    <w:p w14:paraId="27D0067F" w14:textId="5B93A1A2" w:rsidR="00497802" w:rsidRPr="00497802" w:rsidRDefault="00497802" w:rsidP="00497802">
      <w:r w:rsidRPr="00497802">
        <w:t xml:space="preserve">Individual development fosters </w:t>
      </w:r>
      <w:r w:rsidR="002D30D8" w:rsidRPr="00497802">
        <w:t>an initiative-taking</w:t>
      </w:r>
      <w:r w:rsidRPr="00497802">
        <w:t>, forward-thinking workforce capable of initiating transformative change, ensuring the organi</w:t>
      </w:r>
      <w:r>
        <w:t>s</w:t>
      </w:r>
      <w:r w:rsidRPr="00497802">
        <w:t>ation's effectiveness, efficiency, and responsiveness to public requirements</w:t>
      </w:r>
      <w:r w:rsidR="0014461D">
        <w:t xml:space="preserve"> </w:t>
      </w:r>
      <w:r w:rsidR="0014461D" w:rsidRPr="0014461D">
        <w:t>(Nguyen et al., 2023)</w:t>
      </w:r>
      <w:r w:rsidRPr="00497802">
        <w:t>.</w:t>
      </w:r>
    </w:p>
    <w:p w14:paraId="60C8DEA3" w14:textId="77777777" w:rsidR="00423F57" w:rsidRDefault="00423F57" w:rsidP="00423F57"/>
    <w:p w14:paraId="6B5E4827" w14:textId="6358D335" w:rsidR="00423F57" w:rsidRDefault="00423F57" w:rsidP="00423F57">
      <w:pPr>
        <w:pStyle w:val="Heading2"/>
      </w:pPr>
      <w:bookmarkStart w:id="3" w:name="_Toc211079662"/>
      <w:r>
        <w:t>Long-term</w:t>
      </w:r>
      <w:r w:rsidRPr="00423F57">
        <w:t xml:space="preserve"> cost savings</w:t>
      </w:r>
      <w:bookmarkEnd w:id="3"/>
    </w:p>
    <w:p w14:paraId="3A3B3553" w14:textId="02CD8B91" w:rsidR="00240013" w:rsidRDefault="00C67ECB" w:rsidP="00240013">
      <w:r>
        <w:t>The Home Office</w:t>
      </w:r>
      <w:r w:rsidR="00240013" w:rsidRPr="00240013">
        <w:t xml:space="preserve"> </w:t>
      </w:r>
      <w:r>
        <w:t xml:space="preserve">achieves </w:t>
      </w:r>
      <w:r w:rsidR="00240013" w:rsidRPr="00240013">
        <w:t xml:space="preserve">significant long-term cost savings by increasing efficiency, retention, and productivity. Investing in training decreases reliance on external recruitment, resulting in decreased advertising, onboarding, and attrition expenses. Skilled and motivated staff are more productive, make fewer mistakes, and provide higher-quality services, reducing costly errors and delays in vital processes. Continuous growth also improves adaptability, allowing employees to efficiently </w:t>
      </w:r>
      <w:r w:rsidR="002D30D8" w:rsidRPr="00240013">
        <w:t>manage</w:t>
      </w:r>
      <w:r w:rsidR="00240013" w:rsidRPr="00240013">
        <w:t xml:space="preserve"> change without relying on costly external consultants.</w:t>
      </w:r>
    </w:p>
    <w:p w14:paraId="7DCAA846" w14:textId="77777777" w:rsidR="00240013" w:rsidRDefault="00240013" w:rsidP="00240013">
      <w:r w:rsidRPr="00240013">
        <w:t xml:space="preserve"> As employees gain experience, internal promotion becomes more possible, maintaining leadership continuity and minimising disruption. </w:t>
      </w:r>
      <w:r>
        <w:t>A</w:t>
      </w:r>
      <w:r w:rsidRPr="00240013">
        <w:t xml:space="preserve"> learning culture increases participation and decreases absenteeism, saving resources.</w:t>
      </w:r>
    </w:p>
    <w:p w14:paraId="27B70367" w14:textId="77777777" w:rsidR="00240013" w:rsidRDefault="00240013" w:rsidP="00240013">
      <w:r w:rsidRPr="00240013">
        <w:t xml:space="preserve"> Although the initial training investment may be significant, the long-term financial return is evident through increased operational efficiency, reduced waste, and sustained institutional capability.</w:t>
      </w:r>
      <w:r>
        <w:t xml:space="preserve"> </w:t>
      </w:r>
    </w:p>
    <w:p w14:paraId="79E756AC" w14:textId="321A5D75" w:rsidR="00240013" w:rsidRPr="00240013" w:rsidRDefault="00497802" w:rsidP="00240013">
      <w:r>
        <w:t>This</w:t>
      </w:r>
      <w:r w:rsidR="00240013" w:rsidRPr="00240013">
        <w:t xml:space="preserve"> helps to make the Home Office more resilient, cost-effective, and </w:t>
      </w:r>
      <w:r w:rsidR="00AA69D5">
        <w:t>high performing</w:t>
      </w:r>
      <w:r w:rsidR="00AD10CB">
        <w:t xml:space="preserve"> </w:t>
      </w:r>
      <w:r w:rsidR="00AD10CB" w:rsidRPr="00AD10CB">
        <w:t>(Oh, 2020)</w:t>
      </w:r>
      <w:r w:rsidR="00240013" w:rsidRPr="00240013">
        <w:t>.</w:t>
      </w:r>
    </w:p>
    <w:p w14:paraId="63962ECD" w14:textId="77777777" w:rsidR="00423F57" w:rsidRDefault="00423F57" w:rsidP="00423F57"/>
    <w:p w14:paraId="59D9D8C9" w14:textId="62E6D740" w:rsidR="00423F57" w:rsidRDefault="00423F57" w:rsidP="00423F57">
      <w:pPr>
        <w:pStyle w:val="Heading2"/>
      </w:pPr>
      <w:bookmarkStart w:id="4" w:name="_Toc211079663"/>
      <w:r w:rsidRPr="00423F57">
        <w:t>Knowledge</w:t>
      </w:r>
      <w:bookmarkEnd w:id="4"/>
    </w:p>
    <w:p w14:paraId="2B4E9012" w14:textId="77777777" w:rsidR="00C67ECB" w:rsidRDefault="00C67ECB" w:rsidP="00497802">
      <w:r>
        <w:t>Developing</w:t>
      </w:r>
      <w:r w:rsidR="00497802" w:rsidRPr="00497802">
        <w:t xml:space="preserve"> individuals </w:t>
      </w:r>
      <w:r>
        <w:t>improves</w:t>
      </w:r>
      <w:r w:rsidR="00497802" w:rsidRPr="00497802">
        <w:t xml:space="preserve"> organisational knowledge, resulting in better decision-making, efficiency, and service delivery. By investing in staff training and development, the Home Office creates a skilled workforce capable of comprehending complicated legislation, security concerns, and policy needs. </w:t>
      </w:r>
    </w:p>
    <w:p w14:paraId="3CB18431" w14:textId="35DE46CA" w:rsidR="00C67ECB" w:rsidRDefault="00497802" w:rsidP="00497802">
      <w:r w:rsidRPr="00497802">
        <w:t xml:space="preserve">This competence lowers errors, promotes evidence-based decision-making, and guarantees that procedures are used consistently. Knowledgeable employees can train others, </w:t>
      </w:r>
      <w:r w:rsidR="00C67ECB" w:rsidRPr="00497802">
        <w:t>encourage</w:t>
      </w:r>
      <w:r w:rsidRPr="00497802">
        <w:t xml:space="preserve"> internal knowledge exchange</w:t>
      </w:r>
      <w:r w:rsidR="00C67ECB">
        <w:t>,</w:t>
      </w:r>
      <w:r w:rsidRPr="00497802">
        <w:t xml:space="preserve"> and </w:t>
      </w:r>
      <w:r w:rsidR="00C67ECB">
        <w:t>decrease</w:t>
      </w:r>
      <w:r w:rsidRPr="00497802">
        <w:t xml:space="preserve"> reliance on outside experts.</w:t>
      </w:r>
    </w:p>
    <w:p w14:paraId="76F89B92" w14:textId="5D9CB1E7" w:rsidR="00497802" w:rsidRDefault="00C67ECB" w:rsidP="00497802">
      <w:r>
        <w:lastRenderedPageBreak/>
        <w:t>K</w:t>
      </w:r>
      <w:r w:rsidR="00497802" w:rsidRPr="00497802">
        <w:t xml:space="preserve">eeping and developing skilled employees protects institutional memory, which is critical in a high-turnover public sector. Enhanced knowledge also promotes problem-solving and innovation, allowing the </w:t>
      </w:r>
      <w:r>
        <w:t>Home Office</w:t>
      </w:r>
      <w:r w:rsidR="00497802" w:rsidRPr="00497802">
        <w:t xml:space="preserve"> to respond rapidly to </w:t>
      </w:r>
      <w:r w:rsidR="002D30D8" w:rsidRPr="00497802">
        <w:t>current issues</w:t>
      </w:r>
      <w:r w:rsidR="00497802" w:rsidRPr="00497802">
        <w:t>.</w:t>
      </w:r>
    </w:p>
    <w:p w14:paraId="113BD511" w14:textId="16AC05D3" w:rsidR="00C67ECB" w:rsidRPr="00C67ECB" w:rsidRDefault="00C67ECB" w:rsidP="00C67ECB">
      <w:r>
        <w:t>This</w:t>
      </w:r>
      <w:r w:rsidRPr="00C67ECB">
        <w:t xml:space="preserve"> increases the Home Office's knowledge base, boosting operational performance, continuity, and public trust while assuring long-term efficiency and effectiveness in meeting organisational objectives</w:t>
      </w:r>
      <w:r w:rsidR="00AD10CB">
        <w:t xml:space="preserve"> </w:t>
      </w:r>
      <w:r w:rsidR="00AD10CB" w:rsidRPr="00AD10CB">
        <w:t>(Buheji, Al-Hasan, Thomas, &amp; Melle, 2014)</w:t>
      </w:r>
      <w:r w:rsidRPr="00C67ECB">
        <w:t>.</w:t>
      </w:r>
    </w:p>
    <w:p w14:paraId="47443A01" w14:textId="77777777" w:rsidR="00423F57" w:rsidRDefault="00423F57" w:rsidP="00423F57">
      <w:pPr>
        <w:pStyle w:val="Heading2"/>
      </w:pPr>
    </w:p>
    <w:p w14:paraId="78870BA9" w14:textId="297ACE24" w:rsidR="00423F57" w:rsidRDefault="00423F57" w:rsidP="00423F57">
      <w:pPr>
        <w:pStyle w:val="Heading2"/>
      </w:pPr>
      <w:bookmarkStart w:id="5" w:name="_Toc211079664"/>
      <w:r w:rsidRPr="00423F57">
        <w:t>Closer alignment with vision, mission, and strategy</w:t>
      </w:r>
      <w:bookmarkEnd w:id="5"/>
    </w:p>
    <w:p w14:paraId="240ADB5E" w14:textId="77777777" w:rsidR="00C67ECB" w:rsidRDefault="00C67ECB" w:rsidP="00C67ECB">
      <w:r>
        <w:t>T</w:t>
      </w:r>
      <w:r w:rsidRPr="00C67ECB">
        <w:t>he Home Office encourages tighter alignment with the organi</w:t>
      </w:r>
      <w:r>
        <w:t>s</w:t>
      </w:r>
      <w:r w:rsidRPr="00C67ECB">
        <w:t xml:space="preserve">ation's vision, mission, and strategy by ensuring that employees understand and actively contribute to common goals. </w:t>
      </w:r>
    </w:p>
    <w:p w14:paraId="7C852E92" w14:textId="77777777" w:rsidR="00C67ECB" w:rsidRDefault="00C67ECB" w:rsidP="00C67ECB">
      <w:r w:rsidRPr="00C67ECB">
        <w:t xml:space="preserve">Targeted training and development help </w:t>
      </w:r>
      <w:r>
        <w:t>staff</w:t>
      </w:r>
      <w:r w:rsidRPr="00C67ECB">
        <w:t xml:space="preserve"> understand the Home Office's aims, such as defending national security, managing immigration, and promoting public safety, allowing </w:t>
      </w:r>
      <w:r>
        <w:t>individuals</w:t>
      </w:r>
      <w:r w:rsidRPr="00C67ECB">
        <w:t xml:space="preserve"> to align their everyday work with strategic goals. This alignment improves department-wide uniformity, responsibility, and collaboration while minimising duplication and inefficiencies. </w:t>
      </w:r>
    </w:p>
    <w:p w14:paraId="776D6109" w14:textId="5EAD9A52" w:rsidR="00C67ECB" w:rsidRPr="00C67ECB" w:rsidRDefault="004211E0" w:rsidP="00C67ECB">
      <w:r>
        <w:t xml:space="preserve">Individuals </w:t>
      </w:r>
      <w:r w:rsidR="00C67ECB" w:rsidRPr="00C67ECB">
        <w:t>perceive how their tasks contribute to overall organisational goals, becom</w:t>
      </w:r>
      <w:r>
        <w:t>ing</w:t>
      </w:r>
      <w:r w:rsidR="00C67ECB" w:rsidRPr="00C67ECB">
        <w:t xml:space="preserve"> more engaged and motivated, promoting a culture of purpose and dedication. Development initiatives also train future leaders to embody the organi</w:t>
      </w:r>
      <w:r>
        <w:t>s</w:t>
      </w:r>
      <w:r w:rsidR="00C67ECB" w:rsidRPr="00C67ECB">
        <w:t>ation's values and strategic direction.</w:t>
      </w:r>
    </w:p>
    <w:p w14:paraId="2E02BC31" w14:textId="5B0828C2" w:rsidR="004211E0" w:rsidRPr="004211E0" w:rsidRDefault="004211E0" w:rsidP="004211E0">
      <w:r w:rsidRPr="004211E0">
        <w:t>Aligning personal growth with institutional goals enhances cohesion, improves service delivery, and ensures the Home Office's long-term mission is met efficiently</w:t>
      </w:r>
      <w:r w:rsidR="00343CC9">
        <w:t xml:space="preserve"> </w:t>
      </w:r>
      <w:r w:rsidR="00343CC9" w:rsidRPr="00343CC9">
        <w:t>(Gede, 2023)</w:t>
      </w:r>
      <w:r w:rsidRPr="004211E0">
        <w:t>.</w:t>
      </w:r>
    </w:p>
    <w:p w14:paraId="123BBBEB" w14:textId="77777777" w:rsidR="00423F57" w:rsidRDefault="00423F57" w:rsidP="00423F57"/>
    <w:p w14:paraId="093D34E0" w14:textId="2B4952D5" w:rsidR="00423F57" w:rsidRPr="00423F57" w:rsidRDefault="00423F57" w:rsidP="00423F57">
      <w:pPr>
        <w:pStyle w:val="Heading2"/>
      </w:pPr>
      <w:bookmarkStart w:id="6" w:name="_Toc211079665"/>
      <w:r w:rsidRPr="00423F57">
        <w:t>Improved workplace culture</w:t>
      </w:r>
      <w:bookmarkEnd w:id="6"/>
    </w:p>
    <w:p w14:paraId="55E2227C" w14:textId="6CDCEA0C" w:rsidR="004211E0" w:rsidRPr="004211E0" w:rsidRDefault="004211E0" w:rsidP="004211E0">
      <w:r w:rsidRPr="004211E0">
        <w:t xml:space="preserve">The Home Office </w:t>
      </w:r>
      <w:r>
        <w:t xml:space="preserve">creates </w:t>
      </w:r>
      <w:r w:rsidRPr="004211E0">
        <w:t>a better workplace culture by encouraging involvement, cooperation, and mutual respect. Employees who are supported through training and professional development feel valued and motivated, which leads to improved morale and a deeper commitment to organisational goals.</w:t>
      </w:r>
      <w:r w:rsidRPr="004211E0">
        <w:br/>
      </w:r>
      <w:r w:rsidRPr="004211E0">
        <w:br/>
      </w:r>
      <w:r>
        <w:t>The Home Office</w:t>
      </w:r>
      <w:r w:rsidRPr="004211E0">
        <w:t xml:space="preserve"> promotes open communication, teamwork, and information sharing, resulting in a more inclusive and supportive atmosphere. This positive atmosphere boosts productivity while reducing workplace stress, conflict, and absenteeism. </w:t>
      </w:r>
      <w:r w:rsidRPr="004211E0">
        <w:br/>
      </w:r>
      <w:r w:rsidRPr="004211E0">
        <w:br/>
      </w:r>
      <w:r>
        <w:t>Home Office culture</w:t>
      </w:r>
      <w:r w:rsidRPr="004211E0">
        <w:t xml:space="preserve"> fosters leadership and emotional intelligence, assisting managers in establishing trust and maintaining a respectful, performance-driven environment. An enhanced culture promotes diversity, innovation, and constant improvement, all of which are essential for providing </w:t>
      </w:r>
      <w:r>
        <w:t>sound</w:t>
      </w:r>
      <w:r w:rsidRPr="004211E0">
        <w:t xml:space="preserve"> public services.</w:t>
      </w:r>
    </w:p>
    <w:p w14:paraId="7F934C45" w14:textId="6AF91AC3" w:rsidR="00C379BA" w:rsidRDefault="004211E0" w:rsidP="00C379BA">
      <w:r w:rsidRPr="004211E0">
        <w:t>Investing in people increases the Home Office's reputation as a preferred employer and creates a resilient, motivated team committed to completing its goal</w:t>
      </w:r>
      <w:r w:rsidR="00343CC9">
        <w:t xml:space="preserve"> </w:t>
      </w:r>
      <w:r w:rsidR="00343CC9" w:rsidRPr="00343CC9">
        <w:t>(Iddrisu &amp; Agyemang, 2024).</w:t>
      </w:r>
    </w:p>
    <w:p w14:paraId="36CC8043" w14:textId="6AF91AC3" w:rsidR="008C1298" w:rsidRPr="00C379BA" w:rsidRDefault="00C379BA" w:rsidP="008C1298">
      <w:pPr>
        <w:pStyle w:val="Heading1"/>
        <w:rPr>
          <w:rFonts w:eastAsia="Times New Roman"/>
          <w:lang w:eastAsia="en-GB"/>
        </w:rPr>
      </w:pPr>
      <w:bookmarkStart w:id="7" w:name="_Toc211079666"/>
      <w:r w:rsidRPr="00C379BA">
        <w:rPr>
          <w:rFonts w:eastAsia="Times New Roman"/>
          <w:lang w:eastAsia="en-GB"/>
        </w:rPr>
        <w:lastRenderedPageBreak/>
        <w:t xml:space="preserve">Managing an individual's expectations </w:t>
      </w:r>
      <w:r>
        <w:rPr>
          <w:rFonts w:eastAsia="Times New Roman"/>
          <w:lang w:eastAsia="en-GB"/>
        </w:rPr>
        <w:t>regarding personal</w:t>
      </w:r>
      <w:r w:rsidRPr="00C379BA">
        <w:rPr>
          <w:rFonts w:eastAsia="Times New Roman"/>
          <w:lang w:eastAsia="en-GB"/>
        </w:rPr>
        <w:t xml:space="preserve"> development</w:t>
      </w:r>
      <w:bookmarkEnd w:id="7"/>
    </w:p>
    <w:p w14:paraId="03B0EAD7" w14:textId="77777777" w:rsidR="00AA60CC" w:rsidRDefault="00AA60CC" w:rsidP="00AA60CC">
      <w:r w:rsidRPr="00AA60CC">
        <w:t>The Home Office manages individual goals for personal growth through clear communication, disciplined planning, and transparent policies.</w:t>
      </w:r>
    </w:p>
    <w:p w14:paraId="4AC97CF9" w14:textId="50AAB9CD" w:rsidR="00AA60CC" w:rsidRDefault="00AA60CC" w:rsidP="00AA60CC">
      <w:r w:rsidRPr="00AA60CC">
        <w:t xml:space="preserve"> Employees are educated about </w:t>
      </w:r>
      <w:r w:rsidR="002D30D8" w:rsidRPr="00AA60CC">
        <w:t>growth</w:t>
      </w:r>
      <w:r w:rsidRPr="00AA60CC">
        <w:t xml:space="preserve"> opportunities, performance criteria, and career progression pathways</w:t>
      </w:r>
      <w:r>
        <w:t>,</w:t>
      </w:r>
      <w:r w:rsidRPr="00AA60CC">
        <w:t xml:space="preserve"> beginning with </w:t>
      </w:r>
      <w:r>
        <w:t>an induction</w:t>
      </w:r>
      <w:r w:rsidRPr="00AA60CC">
        <w:t xml:space="preserve">. Line managers play </w:t>
      </w:r>
      <w:r w:rsidR="002D30D8" w:rsidRPr="00AA60CC">
        <w:t>a significant role</w:t>
      </w:r>
      <w:r w:rsidRPr="00AA60CC">
        <w:t xml:space="preserve"> in discussing career goals during performance reviews, ensuring that personal objectives are aligned with organisational priorities. This ensures that expectations are realistic and achievable within resource and role limits. </w:t>
      </w:r>
    </w:p>
    <w:p w14:paraId="061FF76B" w14:textId="42AEB0ED" w:rsidR="00AA60CC" w:rsidRDefault="00AA60CC" w:rsidP="00AA60CC">
      <w:r w:rsidRPr="00AA60CC">
        <w:t>Development plans are adapted to individual needs as well as departmental objectives, striking a balance between ambition and operational necessities. The Home Office also fosters fairness and consistency by ensuring</w:t>
      </w:r>
      <w:r>
        <w:t xml:space="preserve"> reasonable</w:t>
      </w:r>
      <w:r w:rsidRPr="00AA60CC">
        <w:t xml:space="preserve"> access to education and clearly defining standards for development. Regular feedback and mentoring can help control motivation and clarify progress.</w:t>
      </w:r>
    </w:p>
    <w:p w14:paraId="021F21A7" w14:textId="54A2965D" w:rsidR="00AA60CC" w:rsidRPr="00AA60CC" w:rsidRDefault="00AA60CC" w:rsidP="00AA60CC">
      <w:r w:rsidRPr="00AA60CC">
        <w:t>The Home Office fosters staff engagement, responsibility, and alignment between objectives and organisational capabilities by setting clear standards and encouraging personal progress</w:t>
      </w:r>
      <w:r w:rsidR="00343CC9">
        <w:t xml:space="preserve"> </w:t>
      </w:r>
      <w:r w:rsidR="00343CC9" w:rsidRPr="00343CC9">
        <w:t>(Blackman, 2019)</w:t>
      </w:r>
      <w:r w:rsidRPr="00AA60CC">
        <w:t>.</w:t>
      </w:r>
    </w:p>
    <w:p w14:paraId="6834313C" w14:textId="77777777" w:rsidR="00423F57" w:rsidRDefault="00423F57" w:rsidP="00423F57"/>
    <w:p w14:paraId="0C8E67DC" w14:textId="3D673126" w:rsidR="00423F57" w:rsidRDefault="00423F57" w:rsidP="00423F57">
      <w:pPr>
        <w:pStyle w:val="Heading2"/>
      </w:pPr>
      <w:bookmarkStart w:id="8" w:name="_Toc211079667"/>
      <w:r>
        <w:t>Wants a</w:t>
      </w:r>
      <w:r w:rsidRPr="00423F57">
        <w:t>nd needs</w:t>
      </w:r>
      <w:bookmarkEnd w:id="8"/>
    </w:p>
    <w:p w14:paraId="4F23968F" w14:textId="77777777" w:rsidR="002367B3" w:rsidRDefault="002367B3" w:rsidP="002367B3">
      <w:r w:rsidRPr="002367B3">
        <w:t xml:space="preserve">The Home Office manages </w:t>
      </w:r>
      <w:r>
        <w:t>individuals'</w:t>
      </w:r>
      <w:r w:rsidRPr="002367B3">
        <w:t xml:space="preserve"> wants and needs through structured discussion, performance management, and equal access to learning opportunities.</w:t>
      </w:r>
    </w:p>
    <w:p w14:paraId="1D4DA2B8" w14:textId="77777777" w:rsidR="002367B3" w:rsidRDefault="002367B3" w:rsidP="002367B3">
      <w:r w:rsidRPr="002367B3">
        <w:t xml:space="preserve"> Line managers address employees' objectives and development requirements during assessments, identifying skill gaps and aligning them with organisational priorities. This method guarantees that personal goals complement departmental objectives while being realistically feasible within the available resources. </w:t>
      </w:r>
    </w:p>
    <w:p w14:paraId="1BE7D49E" w14:textId="2C4960B1" w:rsidR="002367B3" w:rsidRPr="002367B3" w:rsidRDefault="002367B3" w:rsidP="002367B3">
      <w:r w:rsidRPr="002367B3">
        <w:t>The Home Office provides a variety of learning alternatives, including mentoring, work shadowing, and formal training, to accommodate different learning styles and career stages. Employees' demands are prioritised based on operational relevance, while their desires are accommodated where possible</w:t>
      </w:r>
      <w:r>
        <w:t xml:space="preserve">, </w:t>
      </w:r>
      <w:r w:rsidRPr="002367B3">
        <w:t xml:space="preserve">to foster engagement and motivation. Transparent communication and </w:t>
      </w:r>
      <w:r>
        <w:t>feedback</w:t>
      </w:r>
      <w:r w:rsidRPr="002367B3">
        <w:t xml:space="preserve"> </w:t>
      </w:r>
      <w:r>
        <w:t>help</w:t>
      </w:r>
      <w:r w:rsidRPr="002367B3">
        <w:t xml:space="preserve"> balance expectations and ensure fairness.</w:t>
      </w:r>
    </w:p>
    <w:p w14:paraId="65BCEABD" w14:textId="4E38D527" w:rsidR="002367B3" w:rsidRPr="002367B3" w:rsidRDefault="002367B3" w:rsidP="002367B3">
      <w:r w:rsidRPr="002367B3">
        <w:t xml:space="preserve">The Home Office promotes a motivated, skilled, and adaptable </w:t>
      </w:r>
      <w:r>
        <w:t xml:space="preserve">workforce </w:t>
      </w:r>
      <w:r w:rsidRPr="002367B3">
        <w:t>dedicated to accomplishing its strategic goals by efficiently balancing personal ambitions and business obligations</w:t>
      </w:r>
      <w:r w:rsidR="00343CC9">
        <w:t xml:space="preserve"> </w:t>
      </w:r>
      <w:r w:rsidR="00343CC9" w:rsidRPr="00343CC9">
        <w:t>(Thusi, 2023)</w:t>
      </w:r>
      <w:r w:rsidRPr="002367B3">
        <w:t>.</w:t>
      </w:r>
    </w:p>
    <w:p w14:paraId="22526AAC" w14:textId="77777777" w:rsidR="00C379BA" w:rsidRPr="00C379BA" w:rsidRDefault="00C379BA" w:rsidP="00C379BA"/>
    <w:p w14:paraId="1C16D463" w14:textId="5EAE0A25" w:rsidR="00423F57" w:rsidRDefault="00423F57" w:rsidP="00423F57">
      <w:pPr>
        <w:pStyle w:val="Heading2"/>
      </w:pPr>
      <w:bookmarkStart w:id="9" w:name="_Toc211079668"/>
      <w:r w:rsidRPr="00423F57">
        <w:t>Costs</w:t>
      </w:r>
      <w:bookmarkEnd w:id="9"/>
    </w:p>
    <w:p w14:paraId="67969774" w14:textId="77777777" w:rsidR="004D2853" w:rsidRDefault="004D2853" w:rsidP="004D2853">
      <w:r w:rsidRPr="004D2853">
        <w:t xml:space="preserve">The Home Office manages the costs of personal development through strategic planning, prioritisation, and efficient resource allocation. Training and development programs are matched with organisational goals to ensure that investment yields tangible results, such as increased skills, productivity, and service delivery. </w:t>
      </w:r>
    </w:p>
    <w:p w14:paraId="2F5D0D09" w14:textId="5B3536D2" w:rsidR="004D2853" w:rsidRDefault="004D2853" w:rsidP="004D2853">
      <w:r w:rsidRPr="004D2853">
        <w:lastRenderedPageBreak/>
        <w:t xml:space="preserve">Budget planning </w:t>
      </w:r>
      <w:r w:rsidR="002D30D8" w:rsidRPr="004D2853">
        <w:t>considers</w:t>
      </w:r>
      <w:r w:rsidRPr="004D2853">
        <w:t xml:space="preserve"> both necessary and elective development programs, balancing individual demands against operational limits. The Home Office uses cost-effective alternatives</w:t>
      </w:r>
      <w:r>
        <w:t>,</w:t>
      </w:r>
      <w:r w:rsidRPr="004D2853">
        <w:t xml:space="preserve"> including e-learning, internal workshops, and mentorship</w:t>
      </w:r>
      <w:r>
        <w:t>,</w:t>
      </w:r>
      <w:r w:rsidRPr="004D2853">
        <w:t xml:space="preserve"> to reduce dependency on pricey external courses.</w:t>
      </w:r>
    </w:p>
    <w:p w14:paraId="2FDA5413" w14:textId="7283C721" w:rsidR="004D2853" w:rsidRDefault="004D2853" w:rsidP="004D2853">
      <w:r w:rsidRPr="004D2853">
        <w:t xml:space="preserve">Regular review of development projects ensures that resources are used effectively and reveals areas where spending can be optimised. Workforce planning also reduces wasteful costs by </w:t>
      </w:r>
      <w:r>
        <w:t>focusing</w:t>
      </w:r>
      <w:r w:rsidRPr="004D2853">
        <w:t xml:space="preserve"> development on roles that are vital to organisational effectiveness.</w:t>
      </w:r>
    </w:p>
    <w:p w14:paraId="2F10D32C" w14:textId="5A909BF6" w:rsidR="004D2853" w:rsidRPr="004D2853" w:rsidRDefault="004D2853" w:rsidP="004D2853">
      <w:r w:rsidRPr="004D2853">
        <w:t>By carefully monitoring, prioritising, and assessing training costs, the Home Office ensures that personal development promotes staff growth and organisational effectiveness while ensuring budgetary sustainability</w:t>
      </w:r>
      <w:r>
        <w:t>, providing</w:t>
      </w:r>
      <w:r w:rsidRPr="004D2853">
        <w:t xml:space="preserve"> value for </w:t>
      </w:r>
      <w:r>
        <w:t>public funds</w:t>
      </w:r>
      <w:r w:rsidR="00FD4236">
        <w:t xml:space="preserve"> </w:t>
      </w:r>
      <w:r w:rsidR="00FD4236" w:rsidRPr="00FD4236">
        <w:t>(Bolarinwa, 2022)</w:t>
      </w:r>
      <w:r w:rsidRPr="004D2853">
        <w:t>.</w:t>
      </w:r>
    </w:p>
    <w:p w14:paraId="0C40C440" w14:textId="77777777" w:rsidR="00423F57" w:rsidRDefault="00423F57" w:rsidP="00423F57"/>
    <w:p w14:paraId="6B97E514" w14:textId="13ADBBFF" w:rsidR="00423F57" w:rsidRDefault="00423F57" w:rsidP="00423F57">
      <w:pPr>
        <w:pStyle w:val="Heading2"/>
      </w:pPr>
      <w:bookmarkStart w:id="10" w:name="_Toc211079669"/>
      <w:r w:rsidRPr="00423F57">
        <w:t>Opportunities</w:t>
      </w:r>
      <w:bookmarkEnd w:id="10"/>
    </w:p>
    <w:p w14:paraId="1D256591" w14:textId="11CECD9A" w:rsidR="004D2853" w:rsidRDefault="004D2853" w:rsidP="004D2853">
      <w:r w:rsidRPr="004D2853">
        <w:t xml:space="preserve">The Home Office oversees opportunities for personal growth through organised frameworks, policies, and </w:t>
      </w:r>
      <w:r w:rsidR="002D30D8" w:rsidRPr="004D2853">
        <w:t>initiative-taking</w:t>
      </w:r>
      <w:r w:rsidRPr="004D2853">
        <w:t xml:space="preserve"> workforce planning. Employees are informed about potential development opportunities, including formal training, mentorship, secondments, and job shadowing,</w:t>
      </w:r>
      <w:r>
        <w:t xml:space="preserve"> through Newsletters, Team Meetings, and the Home Office Marketplace,</w:t>
      </w:r>
      <w:r w:rsidRPr="004D2853">
        <w:t xml:space="preserve"> to ensure </w:t>
      </w:r>
      <w:r>
        <w:t>individuals</w:t>
      </w:r>
      <w:r w:rsidRPr="004D2853">
        <w:t xml:space="preserve"> have access to a wide range of learning experiences. </w:t>
      </w:r>
    </w:p>
    <w:p w14:paraId="1BC6F4B1" w14:textId="77777777" w:rsidR="00C42D01" w:rsidRDefault="004D2853" w:rsidP="004D2853">
      <w:r w:rsidRPr="004D2853">
        <w:t xml:space="preserve">Line managers discuss career goals at performance reviews and </w:t>
      </w:r>
      <w:r>
        <w:t>connect</w:t>
      </w:r>
      <w:r w:rsidRPr="004D2853">
        <w:t xml:space="preserve"> them with organisational demands, balancing individual ambition with operational responsibilities. </w:t>
      </w:r>
    </w:p>
    <w:p w14:paraId="7EE9070F" w14:textId="22FE00A2" w:rsidR="00C42D01" w:rsidRDefault="004D2853" w:rsidP="004D2853">
      <w:r w:rsidRPr="004D2853">
        <w:t xml:space="preserve">Opportunities are chosen based on skill gaps, strategic objectives, and </w:t>
      </w:r>
      <w:r w:rsidR="00C42D01">
        <w:t>readiness</w:t>
      </w:r>
      <w:r w:rsidRPr="004D2853">
        <w:t xml:space="preserve"> for progression, </w:t>
      </w:r>
      <w:r w:rsidR="00C42D01">
        <w:t>ensuring</w:t>
      </w:r>
      <w:r w:rsidRPr="004D2853">
        <w:t xml:space="preserve"> fairness and transparency.</w:t>
      </w:r>
    </w:p>
    <w:p w14:paraId="54F3A969" w14:textId="1EF99685" w:rsidR="004D2853" w:rsidRPr="004D2853" w:rsidRDefault="004D2853" w:rsidP="004D2853">
      <w:r w:rsidRPr="004D2853">
        <w:t xml:space="preserve"> Digital platforms and internal resources facilitate access to learning materials, allowin</w:t>
      </w:r>
      <w:r w:rsidR="00C42D01">
        <w:t>g</w:t>
      </w:r>
      <w:r w:rsidRPr="004D2853">
        <w:t xml:space="preserve"> ongoing professional development. The Home Office also evaluates the adoption and success of development initiatives, altering offers to match changing organisational and employee demands.</w:t>
      </w:r>
    </w:p>
    <w:p w14:paraId="32F3E20E" w14:textId="77777777" w:rsidR="00FD4236" w:rsidRPr="00FD4236" w:rsidRDefault="00C42D01" w:rsidP="00FD4236">
      <w:r>
        <w:t>T</w:t>
      </w:r>
      <w:r w:rsidRPr="00C42D01">
        <w:t>he Home Office encourages engagement, improves skills, and prepares a capable, motivated workforce to face current and future challenges</w:t>
      </w:r>
      <w:r w:rsidR="00FD4236">
        <w:t xml:space="preserve"> </w:t>
      </w:r>
      <w:r w:rsidR="00FD4236" w:rsidRPr="00FD4236">
        <w:t>(Nicolini &amp; Korica, 2023).</w:t>
      </w:r>
    </w:p>
    <w:p w14:paraId="46A360A1" w14:textId="77777777" w:rsidR="00423F57" w:rsidRDefault="00423F57" w:rsidP="00423F57"/>
    <w:p w14:paraId="29C4AEF0" w14:textId="53AFE308" w:rsidR="00423F57" w:rsidRDefault="00423F57" w:rsidP="00423F57">
      <w:pPr>
        <w:pStyle w:val="Heading2"/>
      </w:pPr>
      <w:r w:rsidRPr="00423F57">
        <w:t xml:space="preserve"> </w:t>
      </w:r>
      <w:bookmarkStart w:id="11" w:name="_Toc211079670"/>
      <w:r>
        <w:t>S</w:t>
      </w:r>
      <w:r w:rsidRPr="00423F57">
        <w:t>cope</w:t>
      </w:r>
      <w:bookmarkEnd w:id="11"/>
    </w:p>
    <w:p w14:paraId="52AFDB13" w14:textId="77777777" w:rsidR="00551F1B" w:rsidRDefault="00C42D01" w:rsidP="00C42D01">
      <w:r w:rsidRPr="00C42D01">
        <w:t xml:space="preserve">The Home Office manages the scope of personal development by offering organised but flexible frameworks that fit a wide range of positions, talents, and career goals. Employees are given opportunities for growth through formal training, mentorship, coaching, secondments, and cross-departmental projects, which provide both breadth and depth of learning. </w:t>
      </w:r>
    </w:p>
    <w:p w14:paraId="6B0D308A" w14:textId="77777777" w:rsidR="00551F1B" w:rsidRDefault="00C42D01" w:rsidP="00C42D01">
      <w:r w:rsidRPr="00C42D01">
        <w:t xml:space="preserve">During performance evaluations, line managers examine individual potential and operational requirements, ensuring that development plans are aligned with corporate aims while allowing for personal progress. Clear regulations define eligibility, progression tracks, and duties while encouraging fairness and transparency. </w:t>
      </w:r>
    </w:p>
    <w:p w14:paraId="33B0335B" w14:textId="7F5B4258" w:rsidR="00C42D01" w:rsidRDefault="00C42D01" w:rsidP="00C42D01">
      <w:r w:rsidRPr="00C42D01">
        <w:t xml:space="preserve">Digital learning platforms and corporate knowledge-sharing efforts increase access to development possibilities, allowing employees to pursue self-directed learning. The Home </w:t>
      </w:r>
      <w:r w:rsidRPr="00C42D01">
        <w:lastRenderedPageBreak/>
        <w:t>Office guarantees that personal development opportunities remain relevant and feasible by analysing and updating development options on a regular basis.</w:t>
      </w:r>
    </w:p>
    <w:p w14:paraId="499FAA64" w14:textId="2DCCF346" w:rsidR="00551F1B" w:rsidRPr="00551F1B" w:rsidRDefault="00551F1B" w:rsidP="00551F1B">
      <w:r w:rsidRPr="00551F1B">
        <w:t>This promotes employee engagement, skill development, and long-term organisational resilience</w:t>
      </w:r>
      <w:r w:rsidR="00FD4236">
        <w:t xml:space="preserve"> </w:t>
      </w:r>
      <w:r w:rsidR="00FD4236" w:rsidRPr="00FD4236">
        <w:t>(Melaletsa, 2023)</w:t>
      </w:r>
      <w:r w:rsidRPr="00551F1B">
        <w:t>.</w:t>
      </w:r>
    </w:p>
    <w:p w14:paraId="1DA7078B" w14:textId="77777777" w:rsidR="00423F57" w:rsidRPr="00423F57" w:rsidRDefault="00423F57" w:rsidP="00423F57"/>
    <w:p w14:paraId="739092FA" w14:textId="0045CA95" w:rsidR="00423F57" w:rsidRPr="00423F57" w:rsidRDefault="00423F57" w:rsidP="00423F57">
      <w:pPr>
        <w:pStyle w:val="Heading2"/>
      </w:pPr>
      <w:bookmarkStart w:id="12" w:name="_Toc211079671"/>
      <w:r w:rsidRPr="00423F57">
        <w:t>Time</w:t>
      </w:r>
      <w:bookmarkEnd w:id="12"/>
    </w:p>
    <w:p w14:paraId="7EACDD29" w14:textId="77777777" w:rsidR="00551F1B" w:rsidRDefault="00551F1B" w:rsidP="00551F1B">
      <w:r w:rsidRPr="00551F1B">
        <w:t xml:space="preserve">The Home Office organises time for personal development by incorporating learning into workers' </w:t>
      </w:r>
      <w:r>
        <w:t>time</w:t>
      </w:r>
      <w:r w:rsidRPr="00551F1B">
        <w:t xml:space="preserve"> schedules</w:t>
      </w:r>
      <w:r>
        <w:t xml:space="preserve">, </w:t>
      </w:r>
      <w:r w:rsidRPr="00551F1B">
        <w:t>establishing explicit participation standards.</w:t>
      </w:r>
    </w:p>
    <w:p w14:paraId="4420C84A" w14:textId="6810E36A" w:rsidR="00551F1B" w:rsidRDefault="00551F1B" w:rsidP="00551F1B">
      <w:r w:rsidRPr="00551F1B">
        <w:t xml:space="preserve"> Line managers </w:t>
      </w:r>
      <w:r w:rsidR="002D30D8" w:rsidRPr="00551F1B">
        <w:t>collaborate</w:t>
      </w:r>
      <w:r w:rsidRPr="00551F1B">
        <w:t xml:space="preserve"> with employees </w:t>
      </w:r>
      <w:r>
        <w:t>to set</w:t>
      </w:r>
      <w:r w:rsidRPr="00551F1B">
        <w:t xml:space="preserve"> aside time for training courses, e-learning, mentorship sessions, or project-based learning, ensuring that staff may participate without jeopardising service performance. Flexible options, such as online modules and self-paced learning, enable employees to build skills alongside their day-to-day tasks. </w:t>
      </w:r>
    </w:p>
    <w:p w14:paraId="3D4F3009" w14:textId="77777777" w:rsidR="002665AD" w:rsidRDefault="00551F1B" w:rsidP="002665AD">
      <w:r w:rsidRPr="00551F1B">
        <w:t xml:space="preserve">Performance management systems emphasise the value of personal growth by including </w:t>
      </w:r>
      <w:r>
        <w:t>this</w:t>
      </w:r>
      <w:r w:rsidRPr="00551F1B">
        <w:t xml:space="preserve"> </w:t>
      </w:r>
      <w:r>
        <w:t>in</w:t>
      </w:r>
      <w:r w:rsidRPr="00551F1B">
        <w:t xml:space="preserve"> annual goals and work plans. Regular evaluations help to assess progress and change schedules as needed to maintain productivity while promoting growth</w:t>
      </w:r>
      <w:r w:rsidR="002665AD">
        <w:t xml:space="preserve">. </w:t>
      </w:r>
    </w:p>
    <w:p w14:paraId="4DC7774B" w14:textId="310BA1FF" w:rsidR="002665AD" w:rsidRPr="002665AD" w:rsidRDefault="002665AD" w:rsidP="002665AD">
      <w:r w:rsidRPr="002665AD">
        <w:t xml:space="preserve">By carefully managing time and providing structured opportunities, the Home Office guarantees that staff can effectively develop their </w:t>
      </w:r>
      <w:r w:rsidR="00AA69D5" w:rsidRPr="002665AD">
        <w:t>skills</w:t>
      </w:r>
      <w:r w:rsidR="00AA69D5" w:rsidRPr="00FD4236">
        <w:t xml:space="preserve"> (</w:t>
      </w:r>
      <w:r w:rsidR="00FD4236" w:rsidRPr="00FD4236">
        <w:t>Cotten, 2007).</w:t>
      </w:r>
      <w:r>
        <w:t xml:space="preserve"> </w:t>
      </w:r>
    </w:p>
    <w:p w14:paraId="7C70C1B7" w14:textId="77777777" w:rsidR="008C1298" w:rsidRDefault="008C1298" w:rsidP="008C1298"/>
    <w:p w14:paraId="2AF64FC1" w14:textId="0E85610A" w:rsidR="00423F57" w:rsidRDefault="008C1298" w:rsidP="00423F57">
      <w:pPr>
        <w:pStyle w:val="Heading1"/>
      </w:pPr>
      <w:bookmarkStart w:id="13" w:name="_Toc211079672"/>
      <w:r w:rsidRPr="008C1298">
        <w:t>Critical evaluat</w:t>
      </w:r>
      <w:r w:rsidR="0035142B">
        <w:t>ion of</w:t>
      </w:r>
      <w:r w:rsidRPr="008C1298">
        <w:t xml:space="preserve"> </w:t>
      </w:r>
      <w:r>
        <w:t xml:space="preserve">the </w:t>
      </w:r>
      <w:r w:rsidRPr="008C1298">
        <w:t xml:space="preserve">development vehicles available to </w:t>
      </w:r>
      <w:r w:rsidR="0035142B">
        <w:t>the Home Office</w:t>
      </w:r>
      <w:r>
        <w:t>,</w:t>
      </w:r>
      <w:r w:rsidRPr="008C1298">
        <w:t xml:space="preserve"> appropriate to </w:t>
      </w:r>
      <w:r w:rsidR="00611964">
        <w:t>individuals'</w:t>
      </w:r>
      <w:r w:rsidR="0035142B">
        <w:t xml:space="preserve"> </w:t>
      </w:r>
      <w:r w:rsidRPr="008C1298">
        <w:t>development</w:t>
      </w:r>
      <w:bookmarkEnd w:id="13"/>
      <w:r w:rsidRPr="008C1298">
        <w:t xml:space="preserve"> </w:t>
      </w:r>
    </w:p>
    <w:p w14:paraId="547C5B88" w14:textId="77777777" w:rsidR="00B8003D" w:rsidRDefault="000B4891" w:rsidP="000B4891">
      <w:r w:rsidRPr="000B4891">
        <w:t xml:space="preserve">The Home Office provides a variety of development opportunities customised to individual learning needs, including formal training programs, mentorship, coaching, secondments, and e-learning platforms like Civil Service Learning. These opportunities allow employees to develop technical expertise, leadership skills, and policy knowledge in line with departmental goals. </w:t>
      </w:r>
      <w:r w:rsidRPr="000B4891">
        <w:br/>
        <w:t>Accessibility and consistency between directorates can differ, limiting equal development prospects.</w:t>
      </w:r>
    </w:p>
    <w:p w14:paraId="516134BD" w14:textId="2DACAD2D" w:rsidR="000B4891" w:rsidRPr="000B4891" w:rsidRDefault="000B4891" w:rsidP="000B4891">
      <w:r w:rsidRPr="000B4891">
        <w:br/>
        <w:t>While mentoring and shadowing are effective tools for experiential learning and professional advancement, their influence may be restricted due to time constraints and managerial support. Online modules offer flexibility, but they can lack the depth and contextual relevance of in-person instruction. Secondments and cross-departmental assignments are still particularly useful for diversifying perspectives and improving interdepartmental communication.</w:t>
      </w:r>
    </w:p>
    <w:p w14:paraId="5991BA0C" w14:textId="77777777" w:rsidR="000B4891" w:rsidRPr="000B4891" w:rsidRDefault="000B4891" w:rsidP="000B4891">
      <w:r w:rsidRPr="000B4891">
        <w:t>The Home Office provides a solid foundation for professional development; however, better alignment with individual career paths would increase the developmental impact.</w:t>
      </w:r>
    </w:p>
    <w:p w14:paraId="44B871A6" w14:textId="77777777" w:rsidR="00423F57" w:rsidRDefault="00423F57" w:rsidP="00423F57"/>
    <w:p w14:paraId="366B1670" w14:textId="09F7FEA0" w:rsidR="00B8003D" w:rsidRDefault="00423F57" w:rsidP="00B8003D">
      <w:pPr>
        <w:pStyle w:val="Heading2"/>
      </w:pPr>
      <w:bookmarkStart w:id="14" w:name="_Toc211079673"/>
      <w:r w:rsidRPr="00423F57">
        <w:lastRenderedPageBreak/>
        <w:t>What vehicles are available?</w:t>
      </w:r>
      <w:bookmarkEnd w:id="14"/>
    </w:p>
    <w:p w14:paraId="7A2D4EC7" w14:textId="166D72C3" w:rsidR="001D2CD0" w:rsidRDefault="00B8003D" w:rsidP="00B8003D">
      <w:r w:rsidRPr="00B8003D">
        <w:t xml:space="preserve">The Home Office provides a wide range of development opportunities to help individuals grow. Formal learning </w:t>
      </w:r>
      <w:r w:rsidR="00135B6B">
        <w:t>includes</w:t>
      </w:r>
      <w:r w:rsidR="001D2CD0">
        <w:t>:</w:t>
      </w:r>
    </w:p>
    <w:p w14:paraId="26E5DBCF" w14:textId="47805933" w:rsidR="001D2CD0" w:rsidRPr="001D2CD0" w:rsidRDefault="00B8003D" w:rsidP="001D2CD0">
      <w:pPr>
        <w:pStyle w:val="ListParagraph"/>
        <w:numPr>
          <w:ilvl w:val="0"/>
          <w:numId w:val="5"/>
        </w:numPr>
      </w:pPr>
      <w:r w:rsidRPr="00B8003D">
        <w:t xml:space="preserve">Civil </w:t>
      </w:r>
      <w:r w:rsidR="00AA69D5" w:rsidRPr="00B8003D">
        <w:t>Service-Learning</w:t>
      </w:r>
      <w:r w:rsidRPr="00B8003D">
        <w:t xml:space="preserve"> </w:t>
      </w:r>
      <w:r w:rsidR="009D7D18">
        <w:t>courses</w:t>
      </w:r>
    </w:p>
    <w:p w14:paraId="19C44B62" w14:textId="77777777" w:rsidR="001D2CD0" w:rsidRDefault="001D2CD0" w:rsidP="001D2CD0">
      <w:pPr>
        <w:pStyle w:val="ListParagraph"/>
        <w:numPr>
          <w:ilvl w:val="0"/>
          <w:numId w:val="5"/>
        </w:numPr>
      </w:pPr>
      <w:r>
        <w:t>L</w:t>
      </w:r>
      <w:r w:rsidR="00B8003D" w:rsidRPr="00B8003D">
        <w:t>eadership and management programs</w:t>
      </w:r>
    </w:p>
    <w:p w14:paraId="0BBCF023" w14:textId="079752A8" w:rsidR="001D2CD0" w:rsidRDefault="001D2CD0" w:rsidP="001D2CD0">
      <w:pPr>
        <w:pStyle w:val="ListParagraph"/>
        <w:numPr>
          <w:ilvl w:val="0"/>
          <w:numId w:val="5"/>
        </w:numPr>
      </w:pPr>
      <w:r>
        <w:t>A</w:t>
      </w:r>
      <w:r w:rsidR="00B8003D" w:rsidRPr="00B8003D">
        <w:t>pprenticeships</w:t>
      </w:r>
    </w:p>
    <w:p w14:paraId="41B59180" w14:textId="70096B17" w:rsidR="001D2CD0" w:rsidRDefault="001D2CD0" w:rsidP="001D2CD0">
      <w:pPr>
        <w:pStyle w:val="ListParagraph"/>
        <w:numPr>
          <w:ilvl w:val="0"/>
          <w:numId w:val="5"/>
        </w:numPr>
      </w:pPr>
      <w:r>
        <w:t>P</w:t>
      </w:r>
      <w:r w:rsidR="00B8003D" w:rsidRPr="00B8003D">
        <w:t>rofessional certifications</w:t>
      </w:r>
    </w:p>
    <w:p w14:paraId="43AF6ECE" w14:textId="5685D8E7" w:rsidR="001D2CD0" w:rsidRDefault="00B8003D" w:rsidP="001D2CD0">
      <w:pPr>
        <w:pStyle w:val="ListParagraph"/>
        <w:numPr>
          <w:ilvl w:val="0"/>
          <w:numId w:val="5"/>
        </w:numPr>
      </w:pPr>
      <w:r w:rsidRPr="00B8003D">
        <w:t>Graduate and Digital Programmes</w:t>
      </w:r>
    </w:p>
    <w:p w14:paraId="628F5442" w14:textId="77777777" w:rsidR="001D2CD0" w:rsidRDefault="001D2CD0" w:rsidP="001D2CD0">
      <w:pPr>
        <w:pStyle w:val="ListParagraph"/>
        <w:numPr>
          <w:ilvl w:val="0"/>
          <w:numId w:val="5"/>
        </w:numPr>
      </w:pPr>
      <w:r>
        <w:t>R</w:t>
      </w:r>
      <w:r w:rsidR="00B8003D" w:rsidRPr="00B8003D">
        <w:t>otational placements</w:t>
      </w:r>
    </w:p>
    <w:p w14:paraId="160B0F87" w14:textId="77777777" w:rsidR="001D2CD0" w:rsidRDefault="001D2CD0" w:rsidP="001D2CD0">
      <w:pPr>
        <w:pStyle w:val="ListParagraph"/>
        <w:numPr>
          <w:ilvl w:val="0"/>
          <w:numId w:val="5"/>
        </w:numPr>
      </w:pPr>
      <w:r>
        <w:t>M</w:t>
      </w:r>
      <w:r w:rsidR="00B8003D" w:rsidRPr="00B8003D">
        <w:t>entoring</w:t>
      </w:r>
    </w:p>
    <w:p w14:paraId="47D2D5BC" w14:textId="051DAD1C" w:rsidR="001D2CD0" w:rsidRDefault="001D2CD0" w:rsidP="00B8003D">
      <w:pPr>
        <w:pStyle w:val="ListParagraph"/>
        <w:numPr>
          <w:ilvl w:val="0"/>
          <w:numId w:val="5"/>
        </w:numPr>
      </w:pPr>
      <w:r>
        <w:t>S</w:t>
      </w:r>
      <w:r w:rsidR="00B8003D" w:rsidRPr="00B8003D">
        <w:t xml:space="preserve">pecific training </w:t>
      </w:r>
      <w:r>
        <w:t xml:space="preserve">Programmes </w:t>
      </w:r>
      <w:r w:rsidR="00B8003D" w:rsidRPr="00B8003D">
        <w:t>to help students develop policy, data, and technology skills</w:t>
      </w:r>
    </w:p>
    <w:p w14:paraId="588F6CBE" w14:textId="77777777" w:rsidR="001D2CD0" w:rsidRDefault="00B8003D" w:rsidP="00B8003D">
      <w:pPr>
        <w:pStyle w:val="ListParagraph"/>
        <w:numPr>
          <w:ilvl w:val="0"/>
          <w:numId w:val="5"/>
        </w:numPr>
      </w:pPr>
      <w:r w:rsidRPr="00B8003D">
        <w:t>Secondments</w:t>
      </w:r>
    </w:p>
    <w:p w14:paraId="004A9B51" w14:textId="77777777" w:rsidR="001D2CD0" w:rsidRDefault="001D2CD0" w:rsidP="00B8003D">
      <w:pPr>
        <w:pStyle w:val="ListParagraph"/>
        <w:numPr>
          <w:ilvl w:val="0"/>
          <w:numId w:val="5"/>
        </w:numPr>
      </w:pPr>
      <w:r>
        <w:t>J</w:t>
      </w:r>
      <w:r w:rsidR="00B8003D" w:rsidRPr="00B8003D">
        <w:t>ob shadowing</w:t>
      </w:r>
    </w:p>
    <w:p w14:paraId="3BA27F36" w14:textId="77777777" w:rsidR="009D7D18" w:rsidRDefault="009D7D18" w:rsidP="00B8003D">
      <w:pPr>
        <w:pStyle w:val="ListParagraph"/>
        <w:numPr>
          <w:ilvl w:val="0"/>
          <w:numId w:val="5"/>
        </w:numPr>
      </w:pPr>
      <w:r>
        <w:t>P</w:t>
      </w:r>
      <w:r w:rsidR="00B8003D" w:rsidRPr="00B8003D">
        <w:t>roject w</w:t>
      </w:r>
      <w:r>
        <w:t>ork opportunities</w:t>
      </w:r>
    </w:p>
    <w:p w14:paraId="401592D3" w14:textId="77777777" w:rsidR="009D7D18" w:rsidRDefault="009D7D18" w:rsidP="00B8003D">
      <w:pPr>
        <w:pStyle w:val="ListParagraph"/>
        <w:numPr>
          <w:ilvl w:val="0"/>
          <w:numId w:val="5"/>
        </w:numPr>
      </w:pPr>
      <w:r>
        <w:t>S</w:t>
      </w:r>
      <w:r w:rsidR="00B8003D" w:rsidRPr="00B8003D">
        <w:t xml:space="preserve">tretch assignments </w:t>
      </w:r>
    </w:p>
    <w:p w14:paraId="6544121B" w14:textId="77777777" w:rsidR="009D7D18" w:rsidRDefault="00B8003D" w:rsidP="00B8003D">
      <w:pPr>
        <w:pStyle w:val="ListParagraph"/>
        <w:numPr>
          <w:ilvl w:val="0"/>
          <w:numId w:val="5"/>
        </w:numPr>
      </w:pPr>
      <w:r w:rsidRPr="00B8003D">
        <w:t>Coaching</w:t>
      </w:r>
    </w:p>
    <w:p w14:paraId="7ED06FC4" w14:textId="77777777" w:rsidR="009D7D18" w:rsidRDefault="009D7D18" w:rsidP="00B8003D">
      <w:pPr>
        <w:pStyle w:val="ListParagraph"/>
        <w:numPr>
          <w:ilvl w:val="0"/>
          <w:numId w:val="5"/>
        </w:numPr>
      </w:pPr>
      <w:r>
        <w:t>P</w:t>
      </w:r>
      <w:r w:rsidR="00B8003D" w:rsidRPr="00B8003D">
        <w:t>eer learning networks</w:t>
      </w:r>
    </w:p>
    <w:p w14:paraId="1D1B92AC" w14:textId="77777777" w:rsidR="009D7D18" w:rsidRDefault="009D7D18" w:rsidP="009D7D18">
      <w:pPr>
        <w:spacing w:after="0" w:line="240" w:lineRule="auto"/>
        <w:rPr>
          <w:rFonts w:eastAsia="Times New Roman" w:cs="Times New Roman"/>
          <w:kern w:val="0"/>
          <w:lang w:eastAsia="en-GB"/>
          <w14:ligatures w14:val="none"/>
        </w:rPr>
      </w:pPr>
      <w:r w:rsidRPr="009D7D18">
        <w:rPr>
          <w:rFonts w:eastAsia="Times New Roman" w:cs="Times New Roman"/>
          <w:kern w:val="0"/>
          <w:lang w:eastAsia="en-GB"/>
          <w14:ligatures w14:val="none"/>
        </w:rPr>
        <w:t>Peer learning networks encourage introspective practice and collaboration, whilst digital learning platforms offer adaptable, self-paced opportunities. These</w:t>
      </w:r>
      <w:r>
        <w:rPr>
          <w:rFonts w:eastAsia="Times New Roman" w:cs="Times New Roman"/>
          <w:kern w:val="0"/>
          <w:lang w:eastAsia="en-GB"/>
          <w14:ligatures w14:val="none"/>
        </w:rPr>
        <w:t xml:space="preserve"> opportunities are</w:t>
      </w:r>
      <w:r w:rsidRPr="009D7D18">
        <w:rPr>
          <w:rFonts w:eastAsia="Times New Roman" w:cs="Times New Roman"/>
          <w:kern w:val="0"/>
          <w:lang w:eastAsia="en-GB"/>
          <w14:ligatures w14:val="none"/>
        </w:rPr>
        <w:t xml:space="preserve"> supplemented by specialised talent development programs that help people advance to leadership or specialist positions. </w:t>
      </w:r>
    </w:p>
    <w:p w14:paraId="56096034" w14:textId="77777777" w:rsidR="009D7D18" w:rsidRDefault="009D7D18" w:rsidP="009D7D18">
      <w:pPr>
        <w:spacing w:after="0" w:line="240" w:lineRule="auto"/>
        <w:rPr>
          <w:rFonts w:eastAsia="Times New Roman" w:cs="Times New Roman"/>
          <w:kern w:val="0"/>
          <w:lang w:eastAsia="en-GB"/>
          <w14:ligatures w14:val="none"/>
        </w:rPr>
      </w:pPr>
    </w:p>
    <w:p w14:paraId="1735A47F" w14:textId="40BC8FF8" w:rsidR="00135B6B" w:rsidRDefault="009D7D18" w:rsidP="009D7D18">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w:t>
      </w:r>
      <w:r w:rsidRPr="009D7D18">
        <w:rPr>
          <w:rFonts w:eastAsia="Times New Roman" w:cs="Times New Roman"/>
          <w:kern w:val="0"/>
          <w:lang w:eastAsia="en-GB"/>
          <w14:ligatures w14:val="none"/>
        </w:rPr>
        <w:t>ccessibility and consistency differ across directorates, emphasising the significance of matching development vehicles with individual and corporate goals.</w:t>
      </w:r>
    </w:p>
    <w:p w14:paraId="4BFF6489" w14:textId="77777777" w:rsidR="009D7D18" w:rsidRPr="009D7D18" w:rsidRDefault="009D7D18" w:rsidP="009D7D18">
      <w:pPr>
        <w:spacing w:after="0" w:line="240" w:lineRule="auto"/>
        <w:rPr>
          <w:rFonts w:eastAsia="Times New Roman" w:cs="Times New Roman"/>
          <w:kern w:val="0"/>
          <w:lang w:eastAsia="en-GB"/>
          <w14:ligatures w14:val="none"/>
        </w:rPr>
      </w:pPr>
    </w:p>
    <w:p w14:paraId="2D1B31EB" w14:textId="64E3EE30" w:rsidR="00423F57" w:rsidRDefault="00423F57" w:rsidP="00423F57">
      <w:pPr>
        <w:pStyle w:val="Heading3"/>
      </w:pPr>
      <w:bookmarkStart w:id="15" w:name="_Toc211079674"/>
      <w:r w:rsidRPr="00423F57">
        <w:t>Mentoring</w:t>
      </w:r>
      <w:bookmarkEnd w:id="15"/>
    </w:p>
    <w:p w14:paraId="6AABB197" w14:textId="77777777" w:rsidR="00203967" w:rsidRDefault="00203967" w:rsidP="00203967">
      <w:r w:rsidRPr="00203967">
        <w:t>Mentoring is an important development tool that promotes personal and professional progress through one-on-one assistance. It matches experienced employees with colleagues who want to improve certain skills, get career insight, or boost confidence. The program encourages information sharing, diversity, and professional advancement, which aligns with the department's emphasis on ongoing learning and leadership development.</w:t>
      </w:r>
    </w:p>
    <w:p w14:paraId="4C9AD74F" w14:textId="77777777" w:rsidR="000B31E3" w:rsidRDefault="00203967" w:rsidP="00203967">
      <w:r w:rsidRPr="00203967">
        <w:t xml:space="preserve"> Mentoring relationships are both organised and flexible, allowing mentees to set specific goals and get specialised guidance. The Home Office promotes both formal mentorship through structured programs and informal arrangements within teams or networks. </w:t>
      </w:r>
    </w:p>
    <w:p w14:paraId="67533C41" w14:textId="214C6388" w:rsidR="00203967" w:rsidRPr="00203967" w:rsidRDefault="00203967" w:rsidP="00203967">
      <w:r w:rsidRPr="00203967">
        <w:t>While involvement is entirely optional, access and consistency across directorates might vary</w:t>
      </w:r>
      <w:r>
        <w:t>;</w:t>
      </w:r>
      <w:r w:rsidRPr="00203967">
        <w:t xml:space="preserve"> proactive engagement by both mentors and mentees is critical to maximising developmental outcomes</w:t>
      </w:r>
      <w:r w:rsidR="00EC4AF5">
        <w:t xml:space="preserve"> </w:t>
      </w:r>
      <w:r w:rsidR="00EC4AF5" w:rsidRPr="00EC4AF5">
        <w:t>(Eby et al., 2008)</w:t>
      </w:r>
      <w:r w:rsidRPr="00203967">
        <w:t>.</w:t>
      </w:r>
    </w:p>
    <w:p w14:paraId="62E6E800" w14:textId="77777777" w:rsidR="00423F57" w:rsidRDefault="00423F57" w:rsidP="00423F57"/>
    <w:p w14:paraId="111D75B6" w14:textId="45370C13" w:rsidR="00423F57" w:rsidRDefault="00423F57" w:rsidP="00423F57">
      <w:pPr>
        <w:pStyle w:val="Heading3"/>
      </w:pPr>
      <w:bookmarkStart w:id="16" w:name="_Toc211079675"/>
      <w:r w:rsidRPr="00423F57">
        <w:t>Shadow</w:t>
      </w:r>
      <w:r>
        <w:t>ing</w:t>
      </w:r>
      <w:bookmarkEnd w:id="16"/>
    </w:p>
    <w:p w14:paraId="39B22021" w14:textId="77777777" w:rsidR="00AE3C69" w:rsidRDefault="00EB26E9" w:rsidP="00EB26E9">
      <w:r w:rsidRPr="00EB26E9">
        <w:t xml:space="preserve">Job shadowing allows individuals to observe and learn from colleagues in various jobs, grades, and departments. It is a short-term, structured development exercise that aims to increase </w:t>
      </w:r>
      <w:r w:rsidRPr="00EB26E9">
        <w:lastRenderedPageBreak/>
        <w:t>understanding of departmental processes, improve professional skills, and facilitate career advancement.</w:t>
      </w:r>
    </w:p>
    <w:p w14:paraId="56026723" w14:textId="6DF00289" w:rsidR="00AE3C69" w:rsidRDefault="00EB26E9" w:rsidP="00EB26E9">
      <w:r w:rsidRPr="00EB26E9">
        <w:t xml:space="preserve"> Shadowing allows employees to obtain </w:t>
      </w:r>
      <w:r w:rsidR="002D30D8" w:rsidRPr="00EB26E9">
        <w:t>genuine experience</w:t>
      </w:r>
      <w:r w:rsidRPr="00EB26E9">
        <w:t xml:space="preserve"> in decision-making, leadership, and cross-functional teamwork, which h</w:t>
      </w:r>
      <w:r w:rsidR="00AE3C69">
        <w:t>elps</w:t>
      </w:r>
      <w:r w:rsidRPr="00EB26E9">
        <w:t xml:space="preserve"> identify future career routes and development needs. Shadowing is encouraged at all levels as part of the Home Office's commitment to ongoing learning and talent development.</w:t>
      </w:r>
    </w:p>
    <w:p w14:paraId="330FEFB3" w14:textId="04C92D10" w:rsidR="00423F57" w:rsidRDefault="00EB26E9" w:rsidP="00423F57">
      <w:r w:rsidRPr="00EB26E9">
        <w:t xml:space="preserve"> Opportunities might be organised formally through departmental schemes or informally through professional networks. To </w:t>
      </w:r>
      <w:r w:rsidR="00AE3C69">
        <w:t>maximize</w:t>
      </w:r>
      <w:r w:rsidRPr="00EB26E9">
        <w:t xml:space="preserve"> impact, participants are asked to set specific goals and reflect on learning outcomes after the encounter</w:t>
      </w:r>
      <w:r w:rsidR="00EC4AF5">
        <w:t xml:space="preserve"> </w:t>
      </w:r>
      <w:r w:rsidR="00EC4AF5" w:rsidRPr="00EC4AF5">
        <w:t>(Sambunjak, Straus, &amp; Marušić, 2006)</w:t>
      </w:r>
      <w:r w:rsidRPr="00EB26E9">
        <w:t>.</w:t>
      </w:r>
    </w:p>
    <w:p w14:paraId="71F9EADC" w14:textId="77777777" w:rsidR="00AE3C69" w:rsidRDefault="00AE3C69" w:rsidP="00423F57"/>
    <w:p w14:paraId="52CF20E1" w14:textId="68DC0EAB" w:rsidR="00423F57" w:rsidRDefault="00423F57" w:rsidP="00423F57">
      <w:pPr>
        <w:pStyle w:val="Heading3"/>
      </w:pPr>
      <w:bookmarkStart w:id="17" w:name="_Toc211079676"/>
      <w:r w:rsidRPr="00423F57">
        <w:t>C</w:t>
      </w:r>
      <w:r>
        <w:t>ourses</w:t>
      </w:r>
      <w:bookmarkEnd w:id="17"/>
    </w:p>
    <w:p w14:paraId="6E768106" w14:textId="3E9BCF58" w:rsidR="00AE3C69" w:rsidRPr="00AE3C69" w:rsidRDefault="00AE3C69" w:rsidP="00AE3C69">
      <w:r w:rsidRPr="00AE3C69">
        <w:t>Here</w:t>
      </w:r>
      <w:r>
        <w:t xml:space="preserve"> is</w:t>
      </w:r>
      <w:r w:rsidRPr="00AE3C69">
        <w:t xml:space="preserve"> an overview of the courses offered in the Home Office and in the </w:t>
      </w:r>
      <w:r w:rsidR="00381301">
        <w:t>wider</w:t>
      </w:r>
      <w:r w:rsidRPr="00AE3C69">
        <w:t xml:space="preserve"> Civil Service, as well as what to consider while accessing them:</w:t>
      </w:r>
    </w:p>
    <w:p w14:paraId="6B80912F" w14:textId="77777777" w:rsidR="00AE3C69" w:rsidRPr="00AE3C69" w:rsidRDefault="00AE3C69" w:rsidP="00AE3C69">
      <w:r w:rsidRPr="00AE3C69">
        <w:rPr>
          <w:b/>
          <w:bCs/>
        </w:rPr>
        <w:t>Types of courses</w:t>
      </w:r>
    </w:p>
    <w:p w14:paraId="09AF56EC" w14:textId="47F8923F" w:rsidR="00AE3C69" w:rsidRDefault="00AE3C69" w:rsidP="00AE3C69">
      <w:pPr>
        <w:pStyle w:val="ListParagraph"/>
        <w:numPr>
          <w:ilvl w:val="0"/>
          <w:numId w:val="3"/>
        </w:numPr>
      </w:pPr>
      <w:r w:rsidRPr="00AE3C69">
        <w:t>Civil Service Essentials</w:t>
      </w:r>
      <w:r w:rsidR="00381301">
        <w:t>:</w:t>
      </w:r>
      <w:r w:rsidRPr="00AE3C69">
        <w:t xml:space="preserve"> Cross-departmental modules for new employees and line supervisors, including induction, core knowledge, and specialised skills. </w:t>
      </w:r>
    </w:p>
    <w:p w14:paraId="526665AD" w14:textId="77777777" w:rsidR="001930B9" w:rsidRDefault="001930B9" w:rsidP="001930B9">
      <w:pPr>
        <w:pStyle w:val="ListParagraph"/>
      </w:pPr>
    </w:p>
    <w:p w14:paraId="5D6AEB2E" w14:textId="1E8BFAAF" w:rsidR="001930B9" w:rsidRDefault="00AE3C69" w:rsidP="00AE3C69">
      <w:pPr>
        <w:pStyle w:val="ListParagraph"/>
        <w:numPr>
          <w:ilvl w:val="0"/>
          <w:numId w:val="3"/>
        </w:numPr>
      </w:pPr>
      <w:r w:rsidRPr="00AE3C69">
        <w:t>Civil Service Learning and Government Campus leadership and management courses</w:t>
      </w:r>
      <w:r w:rsidR="00381301">
        <w:t>:</w:t>
      </w:r>
      <w:r w:rsidRPr="00AE3C69">
        <w:t xml:space="preserve"> </w:t>
      </w:r>
      <w:r w:rsidR="00381301">
        <w:t>M</w:t>
      </w:r>
      <w:r w:rsidRPr="00AE3C69">
        <w:t xml:space="preserve">anaging hybrid/remote teams and developing senior and junior managers. </w:t>
      </w:r>
    </w:p>
    <w:p w14:paraId="69CD2723" w14:textId="77777777" w:rsidR="001930B9" w:rsidRDefault="001930B9" w:rsidP="001930B9">
      <w:pPr>
        <w:pStyle w:val="ListParagraph"/>
      </w:pPr>
    </w:p>
    <w:p w14:paraId="5A19A0C2" w14:textId="19013B9C" w:rsidR="001930B9" w:rsidRDefault="00AE3C69" w:rsidP="00AE3C69">
      <w:pPr>
        <w:pStyle w:val="ListParagraph"/>
        <w:numPr>
          <w:ilvl w:val="0"/>
          <w:numId w:val="3"/>
        </w:numPr>
      </w:pPr>
      <w:r w:rsidRPr="00AE3C69">
        <w:t>Technical / Specialist Curricula: Analysis Function's technical learning curriculum</w:t>
      </w:r>
      <w:r w:rsidR="00381301">
        <w:t>,</w:t>
      </w:r>
      <w:r w:rsidRPr="00AE3C69">
        <w:t xml:space="preserve"> data analysis, sample design, and programming languages. </w:t>
      </w:r>
    </w:p>
    <w:p w14:paraId="24390C64" w14:textId="77777777" w:rsidR="001930B9" w:rsidRDefault="001930B9" w:rsidP="001930B9">
      <w:pPr>
        <w:pStyle w:val="ListParagraph"/>
      </w:pPr>
    </w:p>
    <w:p w14:paraId="0206C5BC" w14:textId="3DBAD6A3" w:rsidR="001930B9" w:rsidRDefault="00AE3C69" w:rsidP="001930B9">
      <w:pPr>
        <w:pStyle w:val="ListParagraph"/>
        <w:numPr>
          <w:ilvl w:val="0"/>
          <w:numId w:val="3"/>
        </w:numPr>
      </w:pPr>
      <w:r w:rsidRPr="00AE3C69">
        <w:t>Public Sector Equality Duty (PSED) / Equality Act / Human Rights Training: Mandatory/targeted training</w:t>
      </w:r>
      <w:r w:rsidR="001930B9">
        <w:t xml:space="preserve">, </w:t>
      </w:r>
      <w:r w:rsidRPr="00AE3C69">
        <w:t>legal obligations</w:t>
      </w:r>
      <w:r w:rsidR="001930B9">
        <w:t xml:space="preserve"> training</w:t>
      </w:r>
      <w:r w:rsidRPr="00AE3C69">
        <w:t>,</w:t>
      </w:r>
      <w:r w:rsidR="001930B9">
        <w:t xml:space="preserve"> and </w:t>
      </w:r>
      <w:r w:rsidRPr="00AE3C69">
        <w:t>protected characteristics</w:t>
      </w:r>
      <w:r w:rsidR="001930B9">
        <w:t xml:space="preserve"> training</w:t>
      </w:r>
      <w:r w:rsidR="002D30D8">
        <w:t xml:space="preserve">. </w:t>
      </w:r>
      <w:r w:rsidRPr="00AE3C69">
        <w:br/>
      </w:r>
    </w:p>
    <w:p w14:paraId="4029357F" w14:textId="67FEBBAE" w:rsidR="00AE3C69" w:rsidRDefault="00AE3C69" w:rsidP="00AE3C69">
      <w:pPr>
        <w:pStyle w:val="ListParagraph"/>
        <w:numPr>
          <w:ilvl w:val="0"/>
          <w:numId w:val="3"/>
        </w:numPr>
      </w:pPr>
      <w:r w:rsidRPr="00AE3C69">
        <w:t xml:space="preserve">On-Demand and E-Learning: Many courses are provided online or have self-paced components, particularly for core skills, specific knowledge, </w:t>
      </w:r>
      <w:r w:rsidR="001930B9">
        <w:t xml:space="preserve">and </w:t>
      </w:r>
      <w:r w:rsidRPr="00AE3C69">
        <w:t xml:space="preserve">policy </w:t>
      </w:r>
      <w:r w:rsidR="001930B9">
        <w:t>drafting</w:t>
      </w:r>
      <w:r w:rsidRPr="00AE3C69">
        <w:t>.</w:t>
      </w:r>
    </w:p>
    <w:p w14:paraId="3BDC4232" w14:textId="77777777" w:rsidR="001930B9" w:rsidRPr="001930B9" w:rsidRDefault="001930B9" w:rsidP="001930B9">
      <w:pPr>
        <w:pStyle w:val="ListParagraph"/>
        <w:rPr>
          <w:b/>
          <w:bCs/>
        </w:rPr>
      </w:pPr>
    </w:p>
    <w:p w14:paraId="57BEAF67" w14:textId="77777777" w:rsidR="001930B9" w:rsidRDefault="001930B9" w:rsidP="001930B9">
      <w:r w:rsidRPr="001930B9">
        <w:rPr>
          <w:b/>
          <w:bCs/>
        </w:rPr>
        <w:t>Practical advice</w:t>
      </w:r>
    </w:p>
    <w:p w14:paraId="495BDCDB" w14:textId="77777777" w:rsidR="001930B9" w:rsidRDefault="001930B9" w:rsidP="001930B9">
      <w:pPr>
        <w:pStyle w:val="ListParagraph"/>
      </w:pPr>
    </w:p>
    <w:p w14:paraId="6E65D82A" w14:textId="77777777" w:rsidR="00381301" w:rsidRDefault="00381301" w:rsidP="00381301">
      <w:pPr>
        <w:pStyle w:val="ListParagraph"/>
        <w:numPr>
          <w:ilvl w:val="0"/>
          <w:numId w:val="4"/>
        </w:numPr>
      </w:pPr>
      <w:r w:rsidRPr="00381301">
        <w:t>Employees should consult with their line manager or the Learning and Development team to determine which courses are required or most useful to their role.</w:t>
      </w:r>
    </w:p>
    <w:p w14:paraId="54F094C5" w14:textId="77777777" w:rsidR="00381301" w:rsidRDefault="00381301" w:rsidP="00381301">
      <w:pPr>
        <w:pStyle w:val="ListParagraph"/>
      </w:pPr>
    </w:p>
    <w:p w14:paraId="58B428B5" w14:textId="77777777" w:rsidR="00381301" w:rsidRDefault="00381301" w:rsidP="00381301">
      <w:pPr>
        <w:pStyle w:val="ListParagraph"/>
        <w:numPr>
          <w:ilvl w:val="0"/>
          <w:numId w:val="4"/>
        </w:numPr>
      </w:pPr>
      <w:r w:rsidRPr="00381301">
        <w:t>They should create a Personal Development Plan (PDP) that connects courses to their professional goals and any recognised skill gaps.</w:t>
      </w:r>
    </w:p>
    <w:p w14:paraId="128A84D1" w14:textId="77777777" w:rsidR="00381301" w:rsidRDefault="00381301" w:rsidP="00381301">
      <w:pPr>
        <w:pStyle w:val="ListParagraph"/>
      </w:pPr>
    </w:p>
    <w:p w14:paraId="7CA176E6" w14:textId="77777777" w:rsidR="00381301" w:rsidRDefault="00381301" w:rsidP="00381301">
      <w:pPr>
        <w:pStyle w:val="ListParagraph"/>
        <w:numPr>
          <w:ilvl w:val="0"/>
          <w:numId w:val="4"/>
        </w:numPr>
      </w:pPr>
      <w:r w:rsidRPr="00381301">
        <w:t>Staff are urged to prioritise courses that teach both technical skills, such as data and digital capabilities, and soft skills, such as leadership and communication.</w:t>
      </w:r>
    </w:p>
    <w:p w14:paraId="595B41FA" w14:textId="77777777" w:rsidR="00381301" w:rsidRDefault="00381301" w:rsidP="00381301">
      <w:pPr>
        <w:pStyle w:val="ListParagraph"/>
      </w:pPr>
    </w:p>
    <w:p w14:paraId="57A2F313" w14:textId="1F7C3F9F" w:rsidR="00381301" w:rsidRPr="00381301" w:rsidRDefault="00381301" w:rsidP="00381301">
      <w:pPr>
        <w:pStyle w:val="ListParagraph"/>
        <w:numPr>
          <w:ilvl w:val="0"/>
          <w:numId w:val="4"/>
        </w:numPr>
      </w:pPr>
      <w:r w:rsidRPr="00381301">
        <w:lastRenderedPageBreak/>
        <w:t>Before enrolling in a course, individuals should be aware of the time commitment, eligibility requirements, and associated costs.</w:t>
      </w:r>
    </w:p>
    <w:p w14:paraId="709CA438" w14:textId="77777777" w:rsidR="00AE3C69" w:rsidRPr="00AE3C69" w:rsidRDefault="00AE3C69" w:rsidP="00AE3C69"/>
    <w:p w14:paraId="4521F6EE" w14:textId="40FBC1B7" w:rsidR="0068099C" w:rsidRPr="0068099C" w:rsidRDefault="0068099C" w:rsidP="001D2CD0">
      <w:pPr>
        <w:pStyle w:val="Heading3"/>
      </w:pPr>
      <w:bookmarkStart w:id="18" w:name="_Toc211079677"/>
      <w:r>
        <w:t>Other development vehicles</w:t>
      </w:r>
      <w:bookmarkEnd w:id="18"/>
      <w:r>
        <w:t xml:space="preserve"> </w:t>
      </w:r>
    </w:p>
    <w:p w14:paraId="42F93518" w14:textId="77777777" w:rsidR="001D2CD0" w:rsidRDefault="001D2CD0" w:rsidP="001D2CD0">
      <w:r w:rsidRPr="001D2CD0">
        <w:t>The</w:t>
      </w:r>
      <w:r>
        <w:t xml:space="preserve">re are </w:t>
      </w:r>
      <w:r w:rsidRPr="001D2CD0">
        <w:t xml:space="preserve">a variety of development opportunities that workers can access through internal vacancy boards or through their line manager and </w:t>
      </w:r>
      <w:r>
        <w:t xml:space="preserve">the </w:t>
      </w:r>
      <w:r w:rsidRPr="001D2CD0">
        <w:t xml:space="preserve">Learning and Development team. </w:t>
      </w:r>
    </w:p>
    <w:p w14:paraId="7FB630E4" w14:textId="77777777" w:rsidR="001D2CD0" w:rsidRDefault="001D2CD0" w:rsidP="001D2CD0">
      <w:r w:rsidRPr="001D2CD0">
        <w:t xml:space="preserve">Leadership and management programs, apprenticeships, and professional credentials help to develop technical expertise and managerial skills. </w:t>
      </w:r>
    </w:p>
    <w:p w14:paraId="12BDD747" w14:textId="77777777" w:rsidR="001D2CD0" w:rsidRDefault="001D2CD0" w:rsidP="001D2CD0">
      <w:r w:rsidRPr="001D2CD0">
        <w:t>Graduate and digital programmes provide organised placements and specialised training to help students improve skills in policy, data, and technology.</w:t>
      </w:r>
    </w:p>
    <w:p w14:paraId="61C5DA19" w14:textId="30A64727" w:rsidR="001D2CD0" w:rsidRDefault="001D2CD0" w:rsidP="001D2CD0">
      <w:r w:rsidRPr="001D2CD0">
        <w:t xml:space="preserve">Secondments, project work, and stretch assignments offer </w:t>
      </w:r>
      <w:r w:rsidR="002D30D8" w:rsidRPr="001D2CD0">
        <w:t>firsthand</w:t>
      </w:r>
      <w:r w:rsidRPr="001D2CD0">
        <w:t xml:space="preserve"> experience that fosters adaptability and cross-departmental teamwork. </w:t>
      </w:r>
    </w:p>
    <w:p w14:paraId="26EAF3C8" w14:textId="358E6382" w:rsidR="00423F57" w:rsidRDefault="001D2CD0" w:rsidP="00423F57">
      <w:r w:rsidRPr="001D2CD0">
        <w:t>These vehicles jointly improve professional growth, confidence, and performance, facilitating career advancement and connecting individual development with organisational goals, while also increasing the Home Office's overall capabilities and service delivery</w:t>
      </w:r>
      <w:r w:rsidR="00EC4AF5">
        <w:t xml:space="preserve"> </w:t>
      </w:r>
      <w:r w:rsidR="00EC4AF5" w:rsidRPr="00EC4AF5">
        <w:t>(Ola, 2024)</w:t>
      </w:r>
      <w:r w:rsidRPr="001D2CD0">
        <w:t>.</w:t>
      </w:r>
    </w:p>
    <w:p w14:paraId="54A409D0" w14:textId="77777777" w:rsidR="00611964" w:rsidRDefault="00611964" w:rsidP="00423F57"/>
    <w:p w14:paraId="22EB4F24" w14:textId="156BAFAA" w:rsidR="00423F57" w:rsidRDefault="00423F57" w:rsidP="0035142B">
      <w:pPr>
        <w:pStyle w:val="Heading2"/>
      </w:pPr>
      <w:bookmarkStart w:id="19" w:name="_Toc211079678"/>
      <w:r w:rsidRPr="00423F57">
        <w:t xml:space="preserve">Which vehicles best suit the </w:t>
      </w:r>
      <w:r w:rsidR="0035142B">
        <w:t>Home Office</w:t>
      </w:r>
      <w:r w:rsidRPr="00423F57">
        <w:t>?</w:t>
      </w:r>
      <w:bookmarkEnd w:id="19"/>
      <w:r w:rsidRPr="00423F57">
        <w:t xml:space="preserve"> </w:t>
      </w:r>
    </w:p>
    <w:p w14:paraId="0B2115F2" w14:textId="77777777" w:rsidR="007F70B5" w:rsidRDefault="0035142B" w:rsidP="0035142B">
      <w:r w:rsidRPr="0035142B">
        <w:t xml:space="preserve">The </w:t>
      </w:r>
      <w:r>
        <w:t>best</w:t>
      </w:r>
      <w:r w:rsidRPr="0035142B">
        <w:t xml:space="preserve"> growth vehicles are organised learning with practical experience. Leadership and management programs, apprenticeships, and professional credentials all enhance capability and connect with corporate goals. </w:t>
      </w:r>
    </w:p>
    <w:p w14:paraId="176B6A96" w14:textId="77777777" w:rsidR="007F70B5" w:rsidRDefault="0035142B" w:rsidP="0035142B">
      <w:r w:rsidRPr="0035142B">
        <w:t xml:space="preserve">Graduate and digital programs are especially effective at developing future policymakers and experts in data and technology. </w:t>
      </w:r>
    </w:p>
    <w:p w14:paraId="777BC089" w14:textId="77777777" w:rsidR="007F70B5" w:rsidRDefault="0035142B" w:rsidP="0035142B">
      <w:r w:rsidRPr="0035142B">
        <w:t xml:space="preserve">Secondments, project work, and stretch assignments all give significant experiential learning opportunities that improve collaboration and adaptability across departments. </w:t>
      </w:r>
    </w:p>
    <w:p w14:paraId="412CFFE0" w14:textId="0EE4B837" w:rsidR="00611964" w:rsidRDefault="0035142B" w:rsidP="0035142B">
      <w:r w:rsidRPr="0035142B">
        <w:t xml:space="preserve">Digital learning platforms also promote accessibility and continual development. </w:t>
      </w:r>
    </w:p>
    <w:p w14:paraId="2D0F1038" w14:textId="74B8C16C" w:rsidR="0035142B" w:rsidRPr="0035142B" w:rsidRDefault="0035142B" w:rsidP="0035142B">
      <w:r w:rsidRPr="0035142B">
        <w:t xml:space="preserve">These vehicles foster a culture of learning and performance development, while also assisting with talent retention and career advancement. Their adaptability and compatibility with departmental goals make them ideal for the Home Office's diverse workforce and dedication to building a high-performing, competent </w:t>
      </w:r>
      <w:r w:rsidR="00611964">
        <w:t>Organisation</w:t>
      </w:r>
      <w:r w:rsidR="005C35D3">
        <w:t xml:space="preserve"> </w:t>
      </w:r>
      <w:r w:rsidR="005C35D3" w:rsidRPr="005C35D3">
        <w:t>(Ikwuanusi et al., 2024)</w:t>
      </w:r>
      <w:r w:rsidRPr="0035142B">
        <w:t>.</w:t>
      </w:r>
    </w:p>
    <w:p w14:paraId="22BB8D6B" w14:textId="77777777" w:rsidR="00423F57" w:rsidRDefault="00423F57" w:rsidP="007F70B5">
      <w:pPr>
        <w:pStyle w:val="Heading3"/>
      </w:pPr>
    </w:p>
    <w:p w14:paraId="2B0623E4" w14:textId="614B768C" w:rsidR="00423F57" w:rsidRDefault="00423F57" w:rsidP="007F70B5">
      <w:pPr>
        <w:pStyle w:val="Heading3"/>
      </w:pPr>
      <w:bookmarkStart w:id="20" w:name="_Hlk211077118"/>
      <w:bookmarkStart w:id="21" w:name="_Toc211079679"/>
      <w:r w:rsidRPr="00423F57">
        <w:t>Knowledge</w:t>
      </w:r>
      <w:bookmarkEnd w:id="21"/>
    </w:p>
    <w:p w14:paraId="2559BB9D" w14:textId="77777777" w:rsidR="007F70B5" w:rsidRDefault="007F70B5" w:rsidP="007F70B5">
      <w:r>
        <w:t>K</w:t>
      </w:r>
      <w:r w:rsidRPr="007F70B5">
        <w:t>nowledge is</w:t>
      </w:r>
      <w:r>
        <w:t xml:space="preserve"> </w:t>
      </w:r>
      <w:r w:rsidRPr="007F70B5">
        <w:t>suited to the Home Office because it encourages continual learning, cooperation, and evidence-based decision-making</w:t>
      </w:r>
      <w:r>
        <w:t xml:space="preserve">, </w:t>
      </w:r>
      <w:r w:rsidRPr="007F70B5">
        <w:t>all of which are crucial in a complex, policy-driven environment.</w:t>
      </w:r>
    </w:p>
    <w:p w14:paraId="736D69F6" w14:textId="77777777" w:rsidR="007F70B5" w:rsidRDefault="007F70B5" w:rsidP="007F70B5">
      <w:r w:rsidRPr="007F70B5">
        <w:t xml:space="preserve"> By sharing expertise across teams, the Home Office improves organisational intelligence and maintains consistency in practice and service delivery. </w:t>
      </w:r>
    </w:p>
    <w:p w14:paraId="4189BF34" w14:textId="77777777" w:rsidR="007F70B5" w:rsidRDefault="007F70B5" w:rsidP="007F70B5">
      <w:r w:rsidRPr="007F70B5">
        <w:lastRenderedPageBreak/>
        <w:t xml:space="preserve">Knowledge-sharing platforms, intranet resources, and professional networks enable employees to access and contribute to collective learning, which promotes innovation and problem-solving. This vehicle also reinforces the department's commitment to transparency and accountability by allowing employees to learn from data, research, and previous experiences. It also helps to bridge skill gaps and </w:t>
      </w:r>
      <w:r>
        <w:t>improve</w:t>
      </w:r>
      <w:r w:rsidRPr="007F70B5">
        <w:t xml:space="preserve"> adaptation in the face of new difficulties. </w:t>
      </w:r>
    </w:p>
    <w:p w14:paraId="614A5846" w14:textId="6D5CE7D9" w:rsidR="007F70B5" w:rsidRPr="007F70B5" w:rsidRDefault="007F70B5" w:rsidP="007F70B5">
      <w:r>
        <w:t>K</w:t>
      </w:r>
      <w:r w:rsidRPr="007F70B5">
        <w:t>nowledge supports the Home Office's ambition to become a learning organisation that values insight, expertise, and continual progress.</w:t>
      </w:r>
    </w:p>
    <w:bookmarkEnd w:id="20"/>
    <w:p w14:paraId="2169A1A4" w14:textId="77777777" w:rsidR="00423F57" w:rsidRDefault="00423F57" w:rsidP="00423F57">
      <w:pPr>
        <w:pStyle w:val="Heading3"/>
      </w:pPr>
    </w:p>
    <w:p w14:paraId="57BC3593" w14:textId="0B5A9C87" w:rsidR="00423F57" w:rsidRDefault="00423F57" w:rsidP="00423F57">
      <w:pPr>
        <w:pStyle w:val="Heading3"/>
      </w:pPr>
      <w:bookmarkStart w:id="22" w:name="_Hlk211077370"/>
      <w:bookmarkStart w:id="23" w:name="_Toc211079680"/>
      <w:r w:rsidRPr="00423F57">
        <w:t>Resources</w:t>
      </w:r>
      <w:bookmarkEnd w:id="23"/>
    </w:p>
    <w:p w14:paraId="55A6EB5C" w14:textId="77777777" w:rsidR="009816EB" w:rsidRDefault="007F70B5" w:rsidP="007F70B5">
      <w:r>
        <w:t>R</w:t>
      </w:r>
      <w:r w:rsidRPr="007F70B5">
        <w:t>esources provide</w:t>
      </w:r>
      <w:r w:rsidR="009816EB">
        <w:t xml:space="preserve"> Home Office </w:t>
      </w:r>
      <w:r w:rsidRPr="007F70B5">
        <w:t>staff with access to the tools, funds, and learning opportunities required for ongoing professional development.</w:t>
      </w:r>
    </w:p>
    <w:p w14:paraId="006CD771" w14:textId="710DE282" w:rsidR="009816EB" w:rsidRDefault="007F70B5" w:rsidP="007F70B5">
      <w:r w:rsidRPr="007F70B5">
        <w:t xml:space="preserve"> The department can build capability and maintain high performance across its varied workforce by investing strategically in training courses, digital learning platforms, and specialist resources</w:t>
      </w:r>
      <w:r w:rsidR="00FD7BB9">
        <w:t xml:space="preserve"> </w:t>
      </w:r>
      <w:r w:rsidR="00FD7BB9" w:rsidRPr="00FD7BB9">
        <w:t>(Höglund et al., 2018)</w:t>
      </w:r>
      <w:r w:rsidRPr="007F70B5">
        <w:t xml:space="preserve">. Allocating resources effectively allows the Home Office to provide targeted development that is matched with organisational priorities such as leadership, data analysis, and operational delivery. Access to </w:t>
      </w:r>
      <w:r w:rsidR="002D30D8" w:rsidRPr="007F70B5">
        <w:t>innovative</w:t>
      </w:r>
      <w:r w:rsidRPr="007F70B5">
        <w:t xml:space="preserve"> technology, </w:t>
      </w:r>
      <w:r w:rsidR="009816EB">
        <w:t>instructional</w:t>
      </w:r>
      <w:r w:rsidRPr="007F70B5">
        <w:t xml:space="preserve"> materials, and expert support fosters efficiency, collaboration, and creativity. </w:t>
      </w:r>
    </w:p>
    <w:p w14:paraId="15152FAA" w14:textId="71355757" w:rsidR="00423F57" w:rsidRDefault="007F70B5" w:rsidP="00423F57">
      <w:r w:rsidRPr="007F70B5">
        <w:t>By proactively managing learning and development resources, the Home Office can increase staff engagement, close skill gaps, and strengthen its ability to respond to changing public service challenges.</w:t>
      </w:r>
    </w:p>
    <w:bookmarkEnd w:id="22"/>
    <w:p w14:paraId="5847B1EC" w14:textId="77777777" w:rsidR="00881392" w:rsidRDefault="00881392" w:rsidP="00423F57"/>
    <w:p w14:paraId="64087A33" w14:textId="420FB835" w:rsidR="00423F57" w:rsidRDefault="00423F57" w:rsidP="00423F57">
      <w:pPr>
        <w:pStyle w:val="Heading3"/>
      </w:pPr>
      <w:bookmarkStart w:id="24" w:name="_Toc211079681"/>
      <w:r w:rsidRPr="00423F57">
        <w:t>Vision, Mission</w:t>
      </w:r>
      <w:r>
        <w:t xml:space="preserve"> &amp; </w:t>
      </w:r>
      <w:r w:rsidRPr="00423F57">
        <w:t>Strategy</w:t>
      </w:r>
      <w:bookmarkEnd w:id="24"/>
    </w:p>
    <w:p w14:paraId="6CA16EC2" w14:textId="77777777" w:rsidR="009816EB" w:rsidRDefault="009816EB" w:rsidP="009816EB">
      <w:r w:rsidRPr="009816EB">
        <w:t>The</w:t>
      </w:r>
      <w:r>
        <w:t xml:space="preserve"> Home Office’s</w:t>
      </w:r>
      <w:r w:rsidRPr="009816EB">
        <w:t xml:space="preserve"> vision, mission, and strategy </w:t>
      </w:r>
      <w:r>
        <w:t>provide a clear direction and purpose for learning and development throughout the organisation</w:t>
      </w:r>
      <w:r w:rsidRPr="009816EB">
        <w:t xml:space="preserve">. </w:t>
      </w:r>
    </w:p>
    <w:p w14:paraId="4F1D246A" w14:textId="77777777" w:rsidR="009816EB" w:rsidRDefault="009816EB" w:rsidP="009816EB">
      <w:r w:rsidRPr="009816EB">
        <w:t>Individual progress is aligned with departmental aims, such as keeping citi</w:t>
      </w:r>
      <w:r>
        <w:t>z</w:t>
      </w:r>
      <w:r w:rsidRPr="009816EB">
        <w:t xml:space="preserve">ens safe, defending borders, and providing efficient public services, which guarantees that development activities contribute directly to organisational goals. This vehicle aids in the development of a cohesive culture in which employees understand how their learning contributes to the overall mission and strategic goals. </w:t>
      </w:r>
    </w:p>
    <w:p w14:paraId="42BE4201" w14:textId="77777777" w:rsidR="009816EB" w:rsidRDefault="009816EB" w:rsidP="009816EB">
      <w:r w:rsidRPr="009816EB">
        <w:t xml:space="preserve">Integrating the Home Office's vision into training, leadership programs, and performance planning promotes accountability, motivation, and a sense of shared purpose. </w:t>
      </w:r>
    </w:p>
    <w:p w14:paraId="1CBC9155" w14:textId="26EF3B2F" w:rsidR="009816EB" w:rsidRPr="009816EB" w:rsidRDefault="009816EB" w:rsidP="009816EB">
      <w:r>
        <w:t>L</w:t>
      </w:r>
      <w:r w:rsidRPr="009816EB">
        <w:t>inking development with strategy improves workforce capability, encourages innovation, and helps the Home Office deliver high-quality, responsive, and citizen-focused public services.</w:t>
      </w:r>
    </w:p>
    <w:p w14:paraId="48AD845D" w14:textId="77777777" w:rsidR="00423F57" w:rsidRDefault="00423F57" w:rsidP="00423F57"/>
    <w:p w14:paraId="4B935F98" w14:textId="3D91C4ED" w:rsidR="009816EB" w:rsidRDefault="009816EB" w:rsidP="00881392">
      <w:pPr>
        <w:pStyle w:val="Heading3"/>
      </w:pPr>
      <w:bookmarkStart w:id="25" w:name="_Toc211079682"/>
      <w:r>
        <w:t>Further Vehicles</w:t>
      </w:r>
      <w:bookmarkEnd w:id="25"/>
    </w:p>
    <w:p w14:paraId="14E8CA93" w14:textId="77777777" w:rsidR="005873BF" w:rsidRDefault="00881392" w:rsidP="00881392">
      <w:r w:rsidRPr="00881392">
        <w:t xml:space="preserve">Other development vehicles </w:t>
      </w:r>
      <w:r w:rsidR="005873BF">
        <w:t xml:space="preserve">are </w:t>
      </w:r>
      <w:r w:rsidRPr="00881392">
        <w:t>suitable for the Home Office and encourage individual growth</w:t>
      </w:r>
      <w:r>
        <w:t xml:space="preserve">, </w:t>
      </w:r>
      <w:r w:rsidR="005873BF">
        <w:t xml:space="preserve">such as previously mentioned </w:t>
      </w:r>
      <w:r w:rsidRPr="00881392">
        <w:t>Coaching and mentoring</w:t>
      </w:r>
      <w:r w:rsidR="005873BF">
        <w:t>,</w:t>
      </w:r>
      <w:r w:rsidRPr="00881392">
        <w:t xml:space="preserve"> Secondments</w:t>
      </w:r>
      <w:r w:rsidR="005873BF">
        <w:t xml:space="preserve">, and </w:t>
      </w:r>
      <w:r w:rsidRPr="00881392">
        <w:t>job rotations</w:t>
      </w:r>
      <w:r w:rsidR="005873BF">
        <w:t>,</w:t>
      </w:r>
      <w:r w:rsidRPr="00881392">
        <w:t xml:space="preserve"> </w:t>
      </w:r>
      <w:r w:rsidR="005873BF">
        <w:t xml:space="preserve">which </w:t>
      </w:r>
      <w:r w:rsidRPr="00881392">
        <w:t xml:space="preserve">enable employees to get cross-departmental experience and widen their professional horizons. </w:t>
      </w:r>
    </w:p>
    <w:p w14:paraId="2FB3C436" w14:textId="29F71E39" w:rsidR="005873BF" w:rsidRDefault="00881392" w:rsidP="00881392">
      <w:r w:rsidRPr="00881392">
        <w:lastRenderedPageBreak/>
        <w:t>Apprenticeships and graduate programs foster future talent via structured study and practical experience. Digital learning platforms allow for self-directed development, whereas talent management programs identify and cultivate high-potential individuals</w:t>
      </w:r>
      <w:r w:rsidR="00766C50">
        <w:t xml:space="preserve"> </w:t>
      </w:r>
      <w:r w:rsidR="00766C50" w:rsidRPr="00766C50">
        <w:t>(Boselie &amp; Thunnissen, 2017)</w:t>
      </w:r>
      <w:r w:rsidRPr="00881392">
        <w:t>. Project-based learning and stretch assignments help to improve problem-solving and leadership skills.</w:t>
      </w:r>
    </w:p>
    <w:p w14:paraId="48E9C0A7" w14:textId="01B26A35" w:rsidR="009816EB" w:rsidRDefault="005873BF" w:rsidP="009816EB">
      <w:r>
        <w:t>T</w:t>
      </w:r>
      <w:r w:rsidR="00881392" w:rsidRPr="00881392">
        <w:t>hese vehicles encourage engagement, competency, and career growth, ensuring that individuals are prepared to accomplish both personal and organisational goals</w:t>
      </w:r>
      <w:r>
        <w:t>.</w:t>
      </w:r>
    </w:p>
    <w:p w14:paraId="35536107" w14:textId="77777777" w:rsidR="003075B6" w:rsidRPr="009816EB" w:rsidRDefault="003075B6" w:rsidP="009816EB"/>
    <w:p w14:paraId="2DC3C34F" w14:textId="747F4425" w:rsidR="00423F57" w:rsidRDefault="007757AD" w:rsidP="00423F57">
      <w:pPr>
        <w:pStyle w:val="Heading1"/>
      </w:pPr>
      <w:bookmarkStart w:id="26" w:name="_Toc211079683"/>
      <w:r>
        <w:t xml:space="preserve">Create a </w:t>
      </w:r>
      <w:r w:rsidR="00423F57" w:rsidRPr="00423F57">
        <w:t>detailed plan to meet the identified development</w:t>
      </w:r>
      <w:r w:rsidR="00423F57">
        <w:t xml:space="preserve"> </w:t>
      </w:r>
      <w:r w:rsidR="00423F57" w:rsidRPr="00423F57">
        <w:t>n</w:t>
      </w:r>
      <w:r w:rsidR="00423F57">
        <w:t>e</w:t>
      </w:r>
      <w:r w:rsidR="00423F57" w:rsidRPr="00423F57">
        <w:t>eds</w:t>
      </w:r>
      <w:r w:rsidR="00423F57">
        <w:t xml:space="preserve"> o</w:t>
      </w:r>
      <w:r w:rsidR="00423F57" w:rsidRPr="00423F57">
        <w:t>f an individual in the workplace and evaluate how this would be used to manage performance</w:t>
      </w:r>
      <w:bookmarkEnd w:id="26"/>
    </w:p>
    <w:p w14:paraId="05F37413" w14:textId="176E8413" w:rsidR="005873BF" w:rsidRDefault="005873BF" w:rsidP="005873BF">
      <w:r w:rsidRPr="005873BF">
        <w:t xml:space="preserve">A thorough development plan should start with a </w:t>
      </w:r>
      <w:r w:rsidR="0032126C">
        <w:t>G</w:t>
      </w:r>
      <w:r w:rsidRPr="005873BF">
        <w:t>ap analysis, which identifies the difference between an individual's existing skills and those needed for their career or future advancement.</w:t>
      </w:r>
    </w:p>
    <w:p w14:paraId="33BAC641" w14:textId="45CDBBB8" w:rsidR="005873BF" w:rsidRDefault="005873BF" w:rsidP="005873BF">
      <w:r w:rsidRPr="005873BF">
        <w:t xml:space="preserve"> Using </w:t>
      </w:r>
      <w:r w:rsidR="0032126C">
        <w:t>M</w:t>
      </w:r>
      <w:r w:rsidRPr="005873BF">
        <w:t xml:space="preserve">ind </w:t>
      </w:r>
      <w:r w:rsidR="0032126C">
        <w:t>M</w:t>
      </w:r>
      <w:r w:rsidRPr="005873BF">
        <w:t>apping, employees and line managers can visualise critical development areas and related actions</w:t>
      </w:r>
      <w:r w:rsidR="00FD7BB9">
        <w:t xml:space="preserve"> </w:t>
      </w:r>
      <w:r w:rsidR="00FD7BB9" w:rsidRPr="00FD7BB9">
        <w:t>(Avdagic et al., 2021)</w:t>
      </w:r>
      <w:r w:rsidRPr="005873BF">
        <w:t xml:space="preserve">. These actions are then organised into a Personal Development Plan (PDP) that includes SMART objectives (specific, measurable, achievable, relevant, and time-bound). </w:t>
      </w:r>
    </w:p>
    <w:p w14:paraId="0942BCCC" w14:textId="77777777" w:rsidR="005873BF" w:rsidRDefault="005873BF" w:rsidP="005873BF">
      <w:r w:rsidRPr="005873BF">
        <w:t xml:space="preserve">Activities could include specialised training, project involvement, or secondment opportunities. One-on-one meetings and performance reviews should be used to review progress on a regular basis and make necessary modifications. </w:t>
      </w:r>
    </w:p>
    <w:p w14:paraId="2EA2B074" w14:textId="409F8B26" w:rsidR="005873BF" w:rsidRPr="005873BF" w:rsidRDefault="005873BF" w:rsidP="005873BF">
      <w:r w:rsidRPr="005873BF">
        <w:t xml:space="preserve">This method allows managers to objectively evaluate growth, recognise accomplishments, and resolve performance gaps early. </w:t>
      </w:r>
      <w:r>
        <w:t>T</w:t>
      </w:r>
      <w:r w:rsidRPr="005873BF">
        <w:t>he plan promotes ongoing professional development by directly connecting learning outcomes to increased workplace performance and organisational success.</w:t>
      </w:r>
    </w:p>
    <w:p w14:paraId="7A4E8561" w14:textId="77777777" w:rsidR="00423F57" w:rsidRDefault="00423F57" w:rsidP="00423F57"/>
    <w:p w14:paraId="4040BAE9" w14:textId="77777777" w:rsidR="003075B6" w:rsidRDefault="003075B6" w:rsidP="00423F57"/>
    <w:p w14:paraId="568123B0" w14:textId="77777777" w:rsidR="003075B6" w:rsidRDefault="003075B6" w:rsidP="00423F57"/>
    <w:p w14:paraId="26F2A582" w14:textId="77777777" w:rsidR="003075B6" w:rsidRDefault="003075B6" w:rsidP="00423F57"/>
    <w:p w14:paraId="57F4F192" w14:textId="77777777" w:rsidR="003075B6" w:rsidRDefault="003075B6" w:rsidP="00423F57"/>
    <w:p w14:paraId="7637469E" w14:textId="77777777" w:rsidR="003075B6" w:rsidRDefault="003075B6" w:rsidP="00423F57"/>
    <w:p w14:paraId="445CBE93" w14:textId="77777777" w:rsidR="003075B6" w:rsidRDefault="003075B6" w:rsidP="00423F57"/>
    <w:p w14:paraId="45E16C13" w14:textId="212D06D6" w:rsidR="00423F57" w:rsidRDefault="00C379BA" w:rsidP="00C379BA">
      <w:pPr>
        <w:pStyle w:val="Heading2"/>
      </w:pPr>
      <w:bookmarkStart w:id="27" w:name="_Toc211079684"/>
      <w:r w:rsidRPr="00C379BA">
        <w:lastRenderedPageBreak/>
        <w:t>Gap analysis</w:t>
      </w:r>
      <w:bookmarkEnd w:id="27"/>
    </w:p>
    <w:p w14:paraId="0094645E" w14:textId="5F3BB4CE" w:rsidR="003075B6" w:rsidRDefault="0032126C" w:rsidP="00036567">
      <w:r>
        <w:t>The GAP Analysis below</w:t>
      </w:r>
      <w:r w:rsidR="00036567" w:rsidRPr="00036567">
        <w:t xml:space="preserve"> </w:t>
      </w:r>
      <w:r>
        <w:t xml:space="preserve">is </w:t>
      </w:r>
      <w:r w:rsidR="00036567" w:rsidRPr="00036567">
        <w:t>for an individual in the Home Office</w:t>
      </w:r>
      <w:r>
        <w:t xml:space="preserve"> to highlight their current and required skills</w:t>
      </w:r>
      <w:r w:rsidR="00036567" w:rsidRPr="00036567">
        <w:t>. The employee is a Higher Executive Officer (HEO) who aspires to advance to a Senior Executive Officer (SEO) position:</w:t>
      </w:r>
    </w:p>
    <w:p w14:paraId="0D9CD0D8" w14:textId="52E88F95" w:rsidR="00036567" w:rsidRPr="00036567" w:rsidRDefault="00036567" w:rsidP="00036567">
      <w:pPr>
        <w:pStyle w:val="Heading1"/>
        <w:rPr>
          <w:b/>
          <w:bCs/>
          <w:sz w:val="22"/>
          <w:szCs w:val="22"/>
        </w:rPr>
      </w:pPr>
      <w:bookmarkStart w:id="28" w:name="_Toc211079685"/>
      <w:r w:rsidRPr="00036567">
        <w:rPr>
          <w:b/>
          <w:bCs/>
          <w:sz w:val="22"/>
          <w:szCs w:val="22"/>
        </w:rPr>
        <w:t>GAP Analysis – Home Office</w:t>
      </w:r>
      <w:r>
        <w:rPr>
          <w:b/>
          <w:bCs/>
          <w:sz w:val="22"/>
          <w:szCs w:val="22"/>
        </w:rPr>
        <w:t>,</w:t>
      </w:r>
      <w:r w:rsidRPr="00036567">
        <w:rPr>
          <w:b/>
          <w:bCs/>
          <w:sz w:val="22"/>
          <w:szCs w:val="22"/>
        </w:rPr>
        <w:t xml:space="preserve"> </w:t>
      </w:r>
      <w:r>
        <w:rPr>
          <w:b/>
          <w:bCs/>
          <w:sz w:val="22"/>
          <w:szCs w:val="22"/>
        </w:rPr>
        <w:t>Becca Wheeler,</w:t>
      </w:r>
      <w:r w:rsidRPr="00036567">
        <w:rPr>
          <w:b/>
          <w:bCs/>
          <w:sz w:val="22"/>
          <w:szCs w:val="22"/>
        </w:rPr>
        <w:t xml:space="preserve"> HEO to SEO Progression</w:t>
      </w:r>
      <w:bookmarkEnd w:id="28"/>
    </w:p>
    <w:p w14:paraId="276FF87E" w14:textId="77777777" w:rsidR="00036567" w:rsidRPr="00036567" w:rsidRDefault="00036567" w:rsidP="00036567"/>
    <w:tbl>
      <w:tblPr>
        <w:tblStyle w:val="TableGrid"/>
        <w:tblW w:w="0" w:type="auto"/>
        <w:tblLook w:val="04A0" w:firstRow="1" w:lastRow="0" w:firstColumn="1" w:lastColumn="0" w:noHBand="0" w:noVBand="1"/>
      </w:tblPr>
      <w:tblGrid>
        <w:gridCol w:w="1776"/>
        <w:gridCol w:w="1835"/>
        <w:gridCol w:w="1835"/>
        <w:gridCol w:w="1673"/>
        <w:gridCol w:w="1897"/>
      </w:tblGrid>
      <w:tr w:rsidR="00036567" w14:paraId="01D6EE0D" w14:textId="77777777" w:rsidTr="009B3DC1">
        <w:tc>
          <w:tcPr>
            <w:tcW w:w="1786" w:type="dxa"/>
          </w:tcPr>
          <w:p w14:paraId="6080080D" w14:textId="1FA5D51A" w:rsidR="00036567" w:rsidRDefault="009B3DC1" w:rsidP="00036567">
            <w:r>
              <w:t>Key Competency Area</w:t>
            </w:r>
          </w:p>
        </w:tc>
        <w:tc>
          <w:tcPr>
            <w:tcW w:w="1835" w:type="dxa"/>
          </w:tcPr>
          <w:p w14:paraId="2AC1C220" w14:textId="77196115" w:rsidR="00036567" w:rsidRDefault="009B3DC1" w:rsidP="00036567">
            <w:r>
              <w:t>Current Skills/Knowledge</w:t>
            </w:r>
          </w:p>
        </w:tc>
        <w:tc>
          <w:tcPr>
            <w:tcW w:w="1835" w:type="dxa"/>
          </w:tcPr>
          <w:p w14:paraId="66411293" w14:textId="57AF5917" w:rsidR="00036567" w:rsidRDefault="009B3DC1" w:rsidP="00036567">
            <w:r>
              <w:t>Required Skills/Knowledge</w:t>
            </w:r>
          </w:p>
        </w:tc>
        <w:tc>
          <w:tcPr>
            <w:tcW w:w="1771" w:type="dxa"/>
          </w:tcPr>
          <w:p w14:paraId="69728025" w14:textId="76EDF27B" w:rsidR="00036567" w:rsidRDefault="009B3DC1" w:rsidP="00036567">
            <w:r>
              <w:t>Identified Gap</w:t>
            </w:r>
          </w:p>
        </w:tc>
        <w:tc>
          <w:tcPr>
            <w:tcW w:w="1789" w:type="dxa"/>
          </w:tcPr>
          <w:p w14:paraId="68AAF71C" w14:textId="4221D3BA" w:rsidR="00036567" w:rsidRDefault="009B3DC1" w:rsidP="00036567">
            <w:r>
              <w:t>Development Actions</w:t>
            </w:r>
          </w:p>
        </w:tc>
      </w:tr>
      <w:tr w:rsidR="009B3DC1" w14:paraId="15CD2643" w14:textId="77777777" w:rsidTr="009B3DC1">
        <w:tc>
          <w:tcPr>
            <w:tcW w:w="1786" w:type="dxa"/>
          </w:tcPr>
          <w:p w14:paraId="2D772C62" w14:textId="003A044F" w:rsidR="009B3DC1" w:rsidRDefault="009B3DC1" w:rsidP="009B3DC1">
            <w:r>
              <w:t>Leadership &amp; Management</w:t>
            </w:r>
          </w:p>
        </w:tc>
        <w:tc>
          <w:tcPr>
            <w:tcW w:w="1835" w:type="dxa"/>
          </w:tcPr>
          <w:p w14:paraId="17B424A6" w14:textId="77777777" w:rsidR="00463A39" w:rsidRPr="00463A39" w:rsidRDefault="00463A39" w:rsidP="00463A39">
            <w:r w:rsidRPr="00463A39">
              <w:t>Leads small teams and projects with guidance.</w:t>
            </w:r>
          </w:p>
          <w:p w14:paraId="4FEE8644" w14:textId="77777777" w:rsidR="009B3DC1" w:rsidRDefault="009B3DC1" w:rsidP="009B3DC1"/>
        </w:tc>
        <w:tc>
          <w:tcPr>
            <w:tcW w:w="1835" w:type="dxa"/>
          </w:tcPr>
          <w:p w14:paraId="401E8D4F" w14:textId="77777777" w:rsidR="00AD225C" w:rsidRPr="00AD225C" w:rsidRDefault="00AD225C" w:rsidP="00AD225C">
            <w:r w:rsidRPr="00AD225C">
              <w:t>Confidently leads large teams and manages difficult priorities.</w:t>
            </w:r>
          </w:p>
          <w:p w14:paraId="0CA1C74E" w14:textId="77777777" w:rsidR="009B3DC1" w:rsidRDefault="009B3DC1" w:rsidP="009B3DC1"/>
        </w:tc>
        <w:tc>
          <w:tcPr>
            <w:tcW w:w="1771" w:type="dxa"/>
          </w:tcPr>
          <w:p w14:paraId="63EED249" w14:textId="77777777" w:rsidR="00AD225C" w:rsidRPr="00AD225C" w:rsidRDefault="00AD225C" w:rsidP="00AD225C">
            <w:r w:rsidRPr="00AD225C">
              <w:t>Limited experience in managing various stakeholders.</w:t>
            </w:r>
          </w:p>
          <w:p w14:paraId="3567C4B1" w14:textId="77777777" w:rsidR="009B3DC1" w:rsidRDefault="009B3DC1" w:rsidP="009B3DC1"/>
        </w:tc>
        <w:tc>
          <w:tcPr>
            <w:tcW w:w="1789" w:type="dxa"/>
          </w:tcPr>
          <w:p w14:paraId="766080E4" w14:textId="77777777" w:rsidR="00AD225C" w:rsidRPr="00AD225C" w:rsidRDefault="00AD225C" w:rsidP="00AD225C">
            <w:r w:rsidRPr="00AD225C">
              <w:t>Attend leadership and management training; seek coaching from SEO.</w:t>
            </w:r>
          </w:p>
          <w:p w14:paraId="68F18D78" w14:textId="77777777" w:rsidR="009B3DC1" w:rsidRPr="00AD225C" w:rsidRDefault="009B3DC1" w:rsidP="009B3DC1"/>
        </w:tc>
      </w:tr>
      <w:tr w:rsidR="009B3DC1" w14:paraId="4351A268" w14:textId="77777777" w:rsidTr="009B3DC1">
        <w:tc>
          <w:tcPr>
            <w:tcW w:w="1786" w:type="dxa"/>
          </w:tcPr>
          <w:p w14:paraId="7A41A0DE" w14:textId="4CC3F02A" w:rsidR="009B3DC1" w:rsidRDefault="009B3DC1" w:rsidP="009B3DC1">
            <w:r>
              <w:t>Strategic Thinking</w:t>
            </w:r>
          </w:p>
        </w:tc>
        <w:tc>
          <w:tcPr>
            <w:tcW w:w="1835" w:type="dxa"/>
          </w:tcPr>
          <w:p w14:paraId="42C55E42" w14:textId="6EBC60BC" w:rsidR="009B3DC1" w:rsidRDefault="00AD225C" w:rsidP="009B3DC1">
            <w:r>
              <w:t>Focused on operational delivery.</w:t>
            </w:r>
          </w:p>
        </w:tc>
        <w:tc>
          <w:tcPr>
            <w:tcW w:w="1835" w:type="dxa"/>
          </w:tcPr>
          <w:p w14:paraId="614DBE86" w14:textId="77777777" w:rsidR="00AD225C" w:rsidRPr="00AD225C" w:rsidRDefault="00AD225C" w:rsidP="00AD225C">
            <w:r w:rsidRPr="00AD225C">
              <w:t>Must be able to contribute to strategic planning and policy development.</w:t>
            </w:r>
          </w:p>
          <w:p w14:paraId="28BDDC53" w14:textId="77777777" w:rsidR="009B3DC1" w:rsidRDefault="009B3DC1" w:rsidP="009B3DC1"/>
        </w:tc>
        <w:tc>
          <w:tcPr>
            <w:tcW w:w="1771" w:type="dxa"/>
          </w:tcPr>
          <w:p w14:paraId="7B07910B" w14:textId="77777777" w:rsidR="00AD225C" w:rsidRPr="00AD225C" w:rsidRDefault="00AD225C" w:rsidP="00AD225C">
            <w:r w:rsidRPr="00AD225C">
              <w:t>Limited exposure to policy formulation.</w:t>
            </w:r>
          </w:p>
          <w:p w14:paraId="16BA2788" w14:textId="77777777" w:rsidR="009B3DC1" w:rsidRDefault="009B3DC1" w:rsidP="009B3DC1"/>
        </w:tc>
        <w:tc>
          <w:tcPr>
            <w:tcW w:w="1789" w:type="dxa"/>
          </w:tcPr>
          <w:p w14:paraId="10923A52" w14:textId="77777777" w:rsidR="00AD225C" w:rsidRPr="00AD225C" w:rsidRDefault="00AD225C" w:rsidP="00AD225C">
            <w:r w:rsidRPr="00AD225C">
              <w:t>Participate in cross-departmental projects and finish Civil Service Policy School training.</w:t>
            </w:r>
          </w:p>
          <w:p w14:paraId="7E8B5BE7" w14:textId="77777777" w:rsidR="009B3DC1" w:rsidRDefault="009B3DC1" w:rsidP="009B3DC1"/>
        </w:tc>
      </w:tr>
      <w:tr w:rsidR="009B3DC1" w14:paraId="7FF9CA2F" w14:textId="77777777" w:rsidTr="009B3DC1">
        <w:tc>
          <w:tcPr>
            <w:tcW w:w="1786" w:type="dxa"/>
          </w:tcPr>
          <w:p w14:paraId="2DD0426E" w14:textId="13E16534" w:rsidR="009B3DC1" w:rsidRDefault="009B3DC1" w:rsidP="009B3DC1">
            <w:r>
              <w:t>Communication &amp; Influence</w:t>
            </w:r>
          </w:p>
        </w:tc>
        <w:tc>
          <w:tcPr>
            <w:tcW w:w="1835" w:type="dxa"/>
          </w:tcPr>
          <w:p w14:paraId="3D15B3C0" w14:textId="77777777" w:rsidR="00AD225C" w:rsidRPr="00AD225C" w:rsidRDefault="00AD225C" w:rsidP="00AD225C">
            <w:r w:rsidRPr="00AD225C">
              <w:t>communicates successfully within the team.</w:t>
            </w:r>
          </w:p>
          <w:p w14:paraId="299136DA" w14:textId="77777777" w:rsidR="009B3DC1" w:rsidRDefault="009B3DC1" w:rsidP="009B3DC1"/>
        </w:tc>
        <w:tc>
          <w:tcPr>
            <w:tcW w:w="1835" w:type="dxa"/>
          </w:tcPr>
          <w:p w14:paraId="53E937DB" w14:textId="77777777" w:rsidR="00AD225C" w:rsidRPr="00AD225C" w:rsidRDefault="00AD225C" w:rsidP="00AD225C">
            <w:r w:rsidRPr="00AD225C">
              <w:t>Must influence senior stakeholders and external partners.</w:t>
            </w:r>
          </w:p>
          <w:p w14:paraId="42F20836" w14:textId="77777777" w:rsidR="009B3DC1" w:rsidRDefault="009B3DC1" w:rsidP="009B3DC1"/>
        </w:tc>
        <w:tc>
          <w:tcPr>
            <w:tcW w:w="1771" w:type="dxa"/>
          </w:tcPr>
          <w:p w14:paraId="3DB40542" w14:textId="77777777" w:rsidR="00AD225C" w:rsidRPr="00AD225C" w:rsidRDefault="00AD225C" w:rsidP="00AD225C">
            <w:r w:rsidRPr="00AD225C">
              <w:t>Needs greater confidence in senior meetings.</w:t>
            </w:r>
          </w:p>
          <w:p w14:paraId="5A31D03D" w14:textId="77777777" w:rsidR="009B3DC1" w:rsidRDefault="009B3DC1" w:rsidP="009B3DC1"/>
        </w:tc>
        <w:tc>
          <w:tcPr>
            <w:tcW w:w="1789" w:type="dxa"/>
          </w:tcPr>
          <w:p w14:paraId="2CA73EDC" w14:textId="77777777" w:rsidR="00D85158" w:rsidRPr="00D85158" w:rsidRDefault="00D85158" w:rsidP="00D85158">
            <w:r w:rsidRPr="00D85158">
              <w:t>Attend advanced communication workshops and shadow senior briefings.</w:t>
            </w:r>
          </w:p>
          <w:p w14:paraId="440E9F15" w14:textId="77777777" w:rsidR="009B3DC1" w:rsidRDefault="009B3DC1" w:rsidP="009B3DC1"/>
        </w:tc>
      </w:tr>
      <w:tr w:rsidR="009B3DC1" w14:paraId="4D8AAD64" w14:textId="77777777" w:rsidTr="009B3DC1">
        <w:tc>
          <w:tcPr>
            <w:tcW w:w="1786" w:type="dxa"/>
          </w:tcPr>
          <w:p w14:paraId="2CCE59F2" w14:textId="48F43F53" w:rsidR="009B3DC1" w:rsidRDefault="009B3DC1" w:rsidP="009B3DC1">
            <w:r>
              <w:t>Data &amp; Digital Awareness</w:t>
            </w:r>
          </w:p>
        </w:tc>
        <w:tc>
          <w:tcPr>
            <w:tcW w:w="1835" w:type="dxa"/>
          </w:tcPr>
          <w:p w14:paraId="2C852D4C" w14:textId="65B6F8AA" w:rsidR="00D85158" w:rsidRPr="00D85158" w:rsidRDefault="00D85158" w:rsidP="00D85158">
            <w:r w:rsidRPr="00D85158">
              <w:t xml:space="preserve">Basic </w:t>
            </w:r>
            <w:r>
              <w:t>d</w:t>
            </w:r>
            <w:r w:rsidRPr="00D85158">
              <w:t xml:space="preserve">ata </w:t>
            </w:r>
            <w:r>
              <w:t>a</w:t>
            </w:r>
            <w:r w:rsidRPr="00D85158">
              <w:t>nalysis Skills</w:t>
            </w:r>
            <w:r>
              <w:t>.</w:t>
            </w:r>
          </w:p>
          <w:p w14:paraId="035D6FE9" w14:textId="77777777" w:rsidR="009B3DC1" w:rsidRDefault="009B3DC1" w:rsidP="009B3DC1"/>
        </w:tc>
        <w:tc>
          <w:tcPr>
            <w:tcW w:w="1835" w:type="dxa"/>
          </w:tcPr>
          <w:p w14:paraId="062597BC" w14:textId="2C103589" w:rsidR="00D85158" w:rsidRPr="00D85158" w:rsidRDefault="00D85158" w:rsidP="00D85158">
            <w:r w:rsidRPr="00D85158">
              <w:t xml:space="preserve">Ability to use data to inform </w:t>
            </w:r>
            <w:r>
              <w:t>judgments</w:t>
            </w:r>
            <w:r w:rsidRPr="00D85158">
              <w:t>.</w:t>
            </w:r>
          </w:p>
          <w:p w14:paraId="329AECB3" w14:textId="77777777" w:rsidR="009B3DC1" w:rsidRDefault="009B3DC1" w:rsidP="009B3DC1"/>
        </w:tc>
        <w:tc>
          <w:tcPr>
            <w:tcW w:w="1771" w:type="dxa"/>
          </w:tcPr>
          <w:p w14:paraId="7C776B8F" w14:textId="7CFBDF6B" w:rsidR="009B3DC1" w:rsidRDefault="00D85158" w:rsidP="009B3DC1">
            <w:r>
              <w:t>Lacks data literacy confidence.</w:t>
            </w:r>
          </w:p>
        </w:tc>
        <w:tc>
          <w:tcPr>
            <w:tcW w:w="1789" w:type="dxa"/>
          </w:tcPr>
          <w:p w14:paraId="47709670" w14:textId="77777777" w:rsidR="00D85158" w:rsidRPr="00D85158" w:rsidRDefault="00D85158" w:rsidP="00D85158">
            <w:r w:rsidRPr="00D85158">
              <w:t>Complete the Digital and Data apprenticeship module.</w:t>
            </w:r>
          </w:p>
          <w:p w14:paraId="0C6659AB" w14:textId="77777777" w:rsidR="009B3DC1" w:rsidRDefault="009B3DC1" w:rsidP="009B3DC1"/>
        </w:tc>
      </w:tr>
      <w:tr w:rsidR="00036567" w14:paraId="3006D913" w14:textId="77777777" w:rsidTr="009B3DC1">
        <w:tc>
          <w:tcPr>
            <w:tcW w:w="1786" w:type="dxa"/>
          </w:tcPr>
          <w:p w14:paraId="5C2ABEFA" w14:textId="1D70F37C" w:rsidR="00036567" w:rsidRDefault="009B3DC1" w:rsidP="00036567">
            <w:r>
              <w:t>Performance Management</w:t>
            </w:r>
          </w:p>
        </w:tc>
        <w:tc>
          <w:tcPr>
            <w:tcW w:w="1835" w:type="dxa"/>
          </w:tcPr>
          <w:p w14:paraId="05B50165" w14:textId="77777777" w:rsidR="00D85158" w:rsidRPr="00D85158" w:rsidRDefault="00D85158" w:rsidP="00D85158">
            <w:r w:rsidRPr="00D85158">
              <w:t>Supports team objectives.</w:t>
            </w:r>
          </w:p>
          <w:p w14:paraId="6EED5B01" w14:textId="77777777" w:rsidR="00036567" w:rsidRDefault="00036567" w:rsidP="00036567"/>
        </w:tc>
        <w:tc>
          <w:tcPr>
            <w:tcW w:w="1835" w:type="dxa"/>
          </w:tcPr>
          <w:p w14:paraId="428D25DE" w14:textId="77777777" w:rsidR="00D85158" w:rsidRPr="00D85158" w:rsidRDefault="00D85158" w:rsidP="00D85158">
            <w:r w:rsidRPr="00D85158">
              <w:t>Must establish, monitor, and evaluate team performance.</w:t>
            </w:r>
          </w:p>
          <w:p w14:paraId="22C91B91" w14:textId="77777777" w:rsidR="00036567" w:rsidRDefault="00036567" w:rsidP="00036567"/>
        </w:tc>
        <w:tc>
          <w:tcPr>
            <w:tcW w:w="1771" w:type="dxa"/>
          </w:tcPr>
          <w:p w14:paraId="52550456" w14:textId="31C056C2" w:rsidR="00D85158" w:rsidRPr="00D85158" w:rsidRDefault="00D85158" w:rsidP="00D85158">
            <w:r w:rsidRPr="00D85158">
              <w:t xml:space="preserve">Requires expertise </w:t>
            </w:r>
            <w:r>
              <w:t xml:space="preserve">in </w:t>
            </w:r>
            <w:r w:rsidRPr="00D85158">
              <w:t>managing performance reviews.</w:t>
            </w:r>
          </w:p>
          <w:p w14:paraId="18335A3A" w14:textId="77777777" w:rsidR="00036567" w:rsidRDefault="00036567" w:rsidP="00036567"/>
        </w:tc>
        <w:tc>
          <w:tcPr>
            <w:tcW w:w="1789" w:type="dxa"/>
          </w:tcPr>
          <w:p w14:paraId="4C0582B9" w14:textId="77777777" w:rsidR="00D85158" w:rsidRPr="00D85158" w:rsidRDefault="00D85158" w:rsidP="00D85158">
            <w:r w:rsidRPr="00D85158">
              <w:t>Undertake performance management training and lead a small project team.</w:t>
            </w:r>
          </w:p>
          <w:p w14:paraId="051920AA" w14:textId="77777777" w:rsidR="00036567" w:rsidRDefault="00036567" w:rsidP="00036567"/>
        </w:tc>
      </w:tr>
    </w:tbl>
    <w:p w14:paraId="5028DDEE" w14:textId="77777777" w:rsidR="003075B6" w:rsidRDefault="003075B6" w:rsidP="00C379BA">
      <w:pPr>
        <w:pStyle w:val="Heading2"/>
      </w:pPr>
    </w:p>
    <w:p w14:paraId="2BB1AA1D" w14:textId="77777777" w:rsidR="003075B6" w:rsidRPr="003075B6" w:rsidRDefault="003075B6" w:rsidP="003075B6"/>
    <w:p w14:paraId="34729741" w14:textId="3C381FCD" w:rsidR="00C379BA" w:rsidRDefault="00C379BA" w:rsidP="00C379BA">
      <w:pPr>
        <w:pStyle w:val="Heading2"/>
      </w:pPr>
      <w:bookmarkStart w:id="29" w:name="_Toc211079686"/>
      <w:r w:rsidRPr="00C379BA">
        <w:lastRenderedPageBreak/>
        <w:t>Mind map</w:t>
      </w:r>
      <w:bookmarkEnd w:id="29"/>
    </w:p>
    <w:p w14:paraId="23D23A54" w14:textId="189EFE6C" w:rsidR="0032126C" w:rsidRPr="0032126C" w:rsidRDefault="0032126C" w:rsidP="0032126C">
      <w:r w:rsidRPr="0032126C">
        <w:t>This mind map illustrates the key development areas identified for an individual progressing from Higher Executive Officer (HEO) to Senior Executive Officer (SEO) within the Home Office. It highlights the main competency areas and the related development actions required to achieve growth and readiness for promotion</w:t>
      </w:r>
      <w:r>
        <w:t xml:space="preserve">. </w:t>
      </w:r>
    </w:p>
    <w:p w14:paraId="2611510F" w14:textId="595DEF17" w:rsidR="0032126C" w:rsidRPr="00E429B8" w:rsidRDefault="0032126C" w:rsidP="0032126C">
      <w:pPr>
        <w:pStyle w:val="Heading1"/>
        <w:rPr>
          <w:b/>
          <w:bCs/>
          <w:sz w:val="22"/>
          <w:szCs w:val="22"/>
        </w:rPr>
      </w:pPr>
      <w:bookmarkStart w:id="30" w:name="_Toc211079687"/>
      <w:r w:rsidRPr="00E429B8">
        <w:rPr>
          <w:b/>
          <w:bCs/>
          <w:sz w:val="22"/>
          <w:szCs w:val="22"/>
        </w:rPr>
        <w:t>Mind Map – Home Office, Becca Wheeler, HEO to SEO Progression</w:t>
      </w:r>
      <w:bookmarkEnd w:id="30"/>
    </w:p>
    <w:p w14:paraId="0295E064" w14:textId="5A9A1C37" w:rsidR="00AE2EAB" w:rsidRPr="00AE2EAB" w:rsidRDefault="00AE2EAB" w:rsidP="00AE2EAB"/>
    <w:p w14:paraId="0DF63BCF" w14:textId="152E41AA" w:rsidR="00E429B8" w:rsidRPr="00E429B8" w:rsidRDefault="00E429B8" w:rsidP="00E429B8">
      <w:r w:rsidRPr="00E429B8">
        <w:rPr>
          <w:noProof/>
        </w:rPr>
        <w:drawing>
          <wp:inline distT="0" distB="0" distL="0" distR="0" wp14:anchorId="642F8460" wp14:editId="7CFB42A1">
            <wp:extent cx="6522085" cy="4358239"/>
            <wp:effectExtent l="0" t="0" r="0" b="4445"/>
            <wp:docPr id="699982726"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82726" name="Picture 2" descr="A diagram of a diagram&#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48691" cy="4376018"/>
                    </a:xfrm>
                    <a:prstGeom prst="rect">
                      <a:avLst/>
                    </a:prstGeom>
                    <a:noFill/>
                    <a:ln>
                      <a:noFill/>
                    </a:ln>
                  </pic:spPr>
                </pic:pic>
              </a:graphicData>
            </a:graphic>
          </wp:inline>
        </w:drawing>
      </w:r>
    </w:p>
    <w:p w14:paraId="0033FD88" w14:textId="77777777" w:rsidR="00C379BA" w:rsidRDefault="00C379BA" w:rsidP="00C379BA"/>
    <w:p w14:paraId="4BBE6472" w14:textId="77777777" w:rsidR="003075B6" w:rsidRDefault="003075B6" w:rsidP="00C379BA"/>
    <w:p w14:paraId="0A032ED3" w14:textId="77777777" w:rsidR="003075B6" w:rsidRDefault="003075B6" w:rsidP="00C379BA"/>
    <w:p w14:paraId="3CF755CD" w14:textId="77777777" w:rsidR="003075B6" w:rsidRDefault="003075B6" w:rsidP="00C379BA"/>
    <w:p w14:paraId="3DE0245B" w14:textId="4DF3282A" w:rsidR="00C379BA" w:rsidRDefault="00C379BA" w:rsidP="00C379BA">
      <w:pPr>
        <w:pStyle w:val="Heading2"/>
      </w:pPr>
      <w:bookmarkStart w:id="31" w:name="_Toc211079688"/>
      <w:r w:rsidRPr="00C379BA">
        <w:t>P</w:t>
      </w:r>
      <w:r w:rsidR="003075B6">
        <w:t xml:space="preserve">ersonal </w:t>
      </w:r>
      <w:r w:rsidRPr="00C379BA">
        <w:t>D</w:t>
      </w:r>
      <w:r w:rsidR="003075B6">
        <w:t xml:space="preserve">evelopment </w:t>
      </w:r>
      <w:r w:rsidRPr="00C379BA">
        <w:t>P</w:t>
      </w:r>
      <w:r w:rsidR="003075B6">
        <w:t>lan</w:t>
      </w:r>
      <w:bookmarkEnd w:id="31"/>
      <w:r w:rsidR="00127634">
        <w:t xml:space="preserve"> </w:t>
      </w:r>
    </w:p>
    <w:p w14:paraId="17104CED" w14:textId="77777777" w:rsidR="00E429B8" w:rsidRDefault="00E429B8" w:rsidP="00E429B8">
      <w:r w:rsidRPr="00E429B8">
        <w:t>This Personal Development Plan (PDP) is for Becca Wheeler, who is employed at the Home Office as a Higher Executive Officer (HEO) and aspires to become a Senior Executive Officer. It expands on the previously identified development needs from the GAP Analysis and Mind Map by providing specific objectives, actions, and success measurements to promote career advancement and improve workplace performance.</w:t>
      </w:r>
    </w:p>
    <w:p w14:paraId="4670A8BA" w14:textId="1B5B8670" w:rsidR="00E429B8" w:rsidRPr="005B5504" w:rsidRDefault="00E429B8" w:rsidP="00E429B8">
      <w:pPr>
        <w:pStyle w:val="Heading1"/>
        <w:rPr>
          <w:b/>
          <w:bCs/>
          <w:color w:val="153D63" w:themeColor="text2" w:themeTint="E6"/>
          <w:sz w:val="22"/>
          <w:szCs w:val="22"/>
        </w:rPr>
      </w:pPr>
      <w:bookmarkStart w:id="32" w:name="_Toc211079689"/>
      <w:r w:rsidRPr="005B5504">
        <w:rPr>
          <w:b/>
          <w:bCs/>
          <w:color w:val="153D63" w:themeColor="text2" w:themeTint="E6"/>
          <w:sz w:val="22"/>
          <w:szCs w:val="22"/>
        </w:rPr>
        <w:lastRenderedPageBreak/>
        <w:t>Personal Development Plan (PDP) – Home Office</w:t>
      </w:r>
      <w:bookmarkEnd w:id="32"/>
      <w:r w:rsidR="005B5504" w:rsidRPr="005B5504">
        <w:rPr>
          <w:b/>
          <w:bCs/>
          <w:color w:val="153D63" w:themeColor="text2" w:themeTint="E6"/>
          <w:sz w:val="22"/>
          <w:szCs w:val="22"/>
        </w:rPr>
        <w:t xml:space="preserve"> </w:t>
      </w:r>
    </w:p>
    <w:p w14:paraId="484D769E" w14:textId="77777777" w:rsidR="00E429B8" w:rsidRPr="00E429B8" w:rsidRDefault="00E429B8" w:rsidP="00E429B8"/>
    <w:tbl>
      <w:tblPr>
        <w:tblStyle w:val="TableGrid"/>
        <w:tblW w:w="0" w:type="auto"/>
        <w:tblLook w:val="04A0" w:firstRow="1" w:lastRow="0" w:firstColumn="1" w:lastColumn="0" w:noHBand="0" w:noVBand="1"/>
      </w:tblPr>
      <w:tblGrid>
        <w:gridCol w:w="1803"/>
        <w:gridCol w:w="1803"/>
        <w:gridCol w:w="1803"/>
        <w:gridCol w:w="1803"/>
        <w:gridCol w:w="1804"/>
      </w:tblGrid>
      <w:tr w:rsidR="00E429B8" w14:paraId="3157E899" w14:textId="77777777" w:rsidTr="00E429B8">
        <w:tc>
          <w:tcPr>
            <w:tcW w:w="1803" w:type="dxa"/>
          </w:tcPr>
          <w:p w14:paraId="1299264D" w14:textId="2DA86BBA" w:rsidR="00E429B8" w:rsidRDefault="00E429B8" w:rsidP="00E429B8">
            <w:r>
              <w:t>Development Objective</w:t>
            </w:r>
          </w:p>
        </w:tc>
        <w:tc>
          <w:tcPr>
            <w:tcW w:w="1803" w:type="dxa"/>
          </w:tcPr>
          <w:p w14:paraId="185F0CE0" w14:textId="313984DB" w:rsidR="00E429B8" w:rsidRDefault="00E429B8" w:rsidP="00E429B8">
            <w:r>
              <w:t>Actions to be Taken</w:t>
            </w:r>
          </w:p>
        </w:tc>
        <w:tc>
          <w:tcPr>
            <w:tcW w:w="1803" w:type="dxa"/>
          </w:tcPr>
          <w:p w14:paraId="117DA9FF" w14:textId="06AA8793" w:rsidR="00E429B8" w:rsidRDefault="00E429B8" w:rsidP="00E429B8">
            <w:r>
              <w:t>Resources Required</w:t>
            </w:r>
          </w:p>
        </w:tc>
        <w:tc>
          <w:tcPr>
            <w:tcW w:w="1803" w:type="dxa"/>
          </w:tcPr>
          <w:p w14:paraId="1CEF4D18" w14:textId="571FC6DA" w:rsidR="00E429B8" w:rsidRDefault="00E429B8" w:rsidP="00E429B8">
            <w:r>
              <w:t>Success Criteria</w:t>
            </w:r>
          </w:p>
        </w:tc>
        <w:tc>
          <w:tcPr>
            <w:tcW w:w="1804" w:type="dxa"/>
          </w:tcPr>
          <w:p w14:paraId="236D40B3" w14:textId="791C78BA" w:rsidR="00E429B8" w:rsidRDefault="00E429B8" w:rsidP="00E429B8">
            <w:r>
              <w:t>Target Completion Date</w:t>
            </w:r>
          </w:p>
        </w:tc>
      </w:tr>
      <w:tr w:rsidR="00CE1752" w14:paraId="6BDB2B02" w14:textId="77777777" w:rsidTr="00E429B8">
        <w:tc>
          <w:tcPr>
            <w:tcW w:w="1803" w:type="dxa"/>
          </w:tcPr>
          <w:p w14:paraId="1482F9B2" w14:textId="31E79EC1" w:rsidR="00CE1752" w:rsidRDefault="00CE1752" w:rsidP="00CE1752">
            <w:r>
              <w:t>Develop leadership &amp; management capability</w:t>
            </w:r>
          </w:p>
        </w:tc>
        <w:tc>
          <w:tcPr>
            <w:tcW w:w="1803" w:type="dxa"/>
          </w:tcPr>
          <w:p w14:paraId="4ED27D49" w14:textId="321E547E" w:rsidR="00CE1752" w:rsidRPr="00CE1752" w:rsidRDefault="00CE1752" w:rsidP="00CE1752">
            <w:r w:rsidRPr="00CE1752">
              <w:t xml:space="preserve">Attend the Home Office Leadership </w:t>
            </w:r>
            <w:r>
              <w:t>&amp;</w:t>
            </w:r>
            <w:r w:rsidRPr="00CE1752">
              <w:t xml:space="preserve"> Management Programme </w:t>
            </w:r>
            <w:r>
              <w:t>&amp;</w:t>
            </w:r>
            <w:r w:rsidRPr="00CE1752">
              <w:t xml:space="preserve"> seek mentoring from SEO.</w:t>
            </w:r>
          </w:p>
          <w:p w14:paraId="7FB1D968" w14:textId="77777777" w:rsidR="00CE1752" w:rsidRDefault="00CE1752" w:rsidP="00CE1752"/>
        </w:tc>
        <w:tc>
          <w:tcPr>
            <w:tcW w:w="1803" w:type="dxa"/>
          </w:tcPr>
          <w:p w14:paraId="099B0745" w14:textId="529017CA" w:rsidR="00CE1752" w:rsidRPr="00CE1752" w:rsidRDefault="00CE1752" w:rsidP="00CE1752">
            <w:r w:rsidRPr="00CE1752">
              <w:t xml:space="preserve">Access to leadership training </w:t>
            </w:r>
            <w:r>
              <w:t>&amp;</w:t>
            </w:r>
            <w:r w:rsidRPr="00CE1752">
              <w:t xml:space="preserve"> mentor support.</w:t>
            </w:r>
          </w:p>
          <w:p w14:paraId="64EE7060" w14:textId="77777777" w:rsidR="00CE1752" w:rsidRDefault="00CE1752" w:rsidP="00CE1752"/>
        </w:tc>
        <w:tc>
          <w:tcPr>
            <w:tcW w:w="1803" w:type="dxa"/>
          </w:tcPr>
          <w:p w14:paraId="1FF29984" w14:textId="1BC2E8DB" w:rsidR="00CE1752" w:rsidRPr="00CE1752" w:rsidRDefault="00CE1752" w:rsidP="00CE1752">
            <w:r w:rsidRPr="00CE1752">
              <w:t>Leads a larger team well</w:t>
            </w:r>
            <w:r>
              <w:t>,</w:t>
            </w:r>
            <w:r w:rsidRPr="00CE1752">
              <w:t xml:space="preserve"> exhibits enhanced stakeholder management.</w:t>
            </w:r>
          </w:p>
          <w:p w14:paraId="2A5A0DFC" w14:textId="77777777" w:rsidR="00CE1752" w:rsidRDefault="00CE1752" w:rsidP="00CE1752"/>
        </w:tc>
        <w:tc>
          <w:tcPr>
            <w:tcW w:w="1804" w:type="dxa"/>
          </w:tcPr>
          <w:p w14:paraId="5BD740BB" w14:textId="20771303" w:rsidR="00CE1752" w:rsidRDefault="00CE1752" w:rsidP="00CE1752">
            <w:r>
              <w:t>6 months</w:t>
            </w:r>
          </w:p>
        </w:tc>
      </w:tr>
      <w:tr w:rsidR="00CE1752" w14:paraId="029D6D89" w14:textId="77777777" w:rsidTr="00E429B8">
        <w:tc>
          <w:tcPr>
            <w:tcW w:w="1803" w:type="dxa"/>
          </w:tcPr>
          <w:p w14:paraId="520DED34" w14:textId="6C791476" w:rsidR="00CE1752" w:rsidRDefault="00CE1752" w:rsidP="00CE1752">
            <w:r>
              <w:t>Enhance strategic thinking &amp; policy understanding</w:t>
            </w:r>
          </w:p>
        </w:tc>
        <w:tc>
          <w:tcPr>
            <w:tcW w:w="1803" w:type="dxa"/>
          </w:tcPr>
          <w:p w14:paraId="5F2C63E2" w14:textId="6EE397FE" w:rsidR="00CE1752" w:rsidRPr="00CE1752" w:rsidRDefault="00CE1752" w:rsidP="00CE1752">
            <w:r w:rsidRPr="00CE1752">
              <w:t xml:space="preserve">Participate in cross-departmental projects </w:t>
            </w:r>
            <w:r>
              <w:t xml:space="preserve">&amp; </w:t>
            </w:r>
            <w:r w:rsidRPr="00CE1752">
              <w:t>finish Civil Service Policy School training.</w:t>
            </w:r>
          </w:p>
          <w:p w14:paraId="7B51B8EE" w14:textId="77777777" w:rsidR="00CE1752" w:rsidRDefault="00CE1752" w:rsidP="00CE1752"/>
        </w:tc>
        <w:tc>
          <w:tcPr>
            <w:tcW w:w="1803" w:type="dxa"/>
          </w:tcPr>
          <w:p w14:paraId="22052DB0" w14:textId="451D1E1F" w:rsidR="00CE1752" w:rsidRPr="00CE1752" w:rsidRDefault="00CE1752" w:rsidP="00CE1752">
            <w:r w:rsidRPr="00CE1752">
              <w:t>Approval for project participation</w:t>
            </w:r>
            <w:r>
              <w:t>,</w:t>
            </w:r>
            <w:r w:rsidRPr="00CE1752">
              <w:t xml:space="preserve"> course </w:t>
            </w:r>
            <w:r>
              <w:t>enrolment</w:t>
            </w:r>
            <w:r w:rsidRPr="00CE1752">
              <w:t>.</w:t>
            </w:r>
          </w:p>
          <w:p w14:paraId="093088E3" w14:textId="77777777" w:rsidR="00CE1752" w:rsidRDefault="00CE1752" w:rsidP="00CE1752"/>
        </w:tc>
        <w:tc>
          <w:tcPr>
            <w:tcW w:w="1803" w:type="dxa"/>
          </w:tcPr>
          <w:p w14:paraId="30741F4D" w14:textId="2289A31B" w:rsidR="00CE1752" w:rsidRPr="00CE1752" w:rsidRDefault="00CE1752" w:rsidP="00CE1752">
            <w:r w:rsidRPr="00CE1752">
              <w:t xml:space="preserve">Contributes to policy discussions </w:t>
            </w:r>
            <w:r>
              <w:t xml:space="preserve">&amp; </w:t>
            </w:r>
            <w:r w:rsidRPr="00CE1752">
              <w:t>uses strategic insight in projects.</w:t>
            </w:r>
          </w:p>
          <w:p w14:paraId="26001AD9" w14:textId="77777777" w:rsidR="00CE1752" w:rsidRDefault="00CE1752" w:rsidP="00CE1752"/>
        </w:tc>
        <w:tc>
          <w:tcPr>
            <w:tcW w:w="1804" w:type="dxa"/>
          </w:tcPr>
          <w:p w14:paraId="6D12BB04" w14:textId="13211FED" w:rsidR="00CE1752" w:rsidRDefault="00CE1752" w:rsidP="00CE1752">
            <w:r>
              <w:t>9 months</w:t>
            </w:r>
          </w:p>
        </w:tc>
      </w:tr>
      <w:tr w:rsidR="00CE1752" w14:paraId="6EAB5423" w14:textId="77777777" w:rsidTr="00E429B8">
        <w:tc>
          <w:tcPr>
            <w:tcW w:w="1803" w:type="dxa"/>
          </w:tcPr>
          <w:p w14:paraId="6C7FD597" w14:textId="2E39C117" w:rsidR="00CE1752" w:rsidRDefault="00CE1752" w:rsidP="00CE1752">
            <w:r>
              <w:t>Improve communication &amp; influencing skills</w:t>
            </w:r>
          </w:p>
        </w:tc>
        <w:tc>
          <w:tcPr>
            <w:tcW w:w="1803" w:type="dxa"/>
          </w:tcPr>
          <w:p w14:paraId="70F65C86" w14:textId="6DE79AAE" w:rsidR="00CE1752" w:rsidRPr="00CE1752" w:rsidRDefault="00CE1752" w:rsidP="00CE1752">
            <w:r w:rsidRPr="00CE1752">
              <w:t xml:space="preserve">Attend advanced communication workshops </w:t>
            </w:r>
            <w:r>
              <w:t xml:space="preserve">&amp; </w:t>
            </w:r>
            <w:r w:rsidRPr="00CE1752">
              <w:t>shadow senior briefings.</w:t>
            </w:r>
          </w:p>
          <w:p w14:paraId="7F32043B" w14:textId="77777777" w:rsidR="00CE1752" w:rsidRDefault="00CE1752" w:rsidP="00CE1752"/>
        </w:tc>
        <w:tc>
          <w:tcPr>
            <w:tcW w:w="1803" w:type="dxa"/>
          </w:tcPr>
          <w:p w14:paraId="63F9A05F" w14:textId="77777777" w:rsidR="00CE1752" w:rsidRPr="00CE1752" w:rsidRDefault="00CE1752" w:rsidP="00CE1752">
            <w:r w:rsidRPr="00CE1752">
              <w:t>Training materials require management clearance.</w:t>
            </w:r>
          </w:p>
          <w:p w14:paraId="3CD93E73" w14:textId="77777777" w:rsidR="00CE1752" w:rsidRDefault="00CE1752" w:rsidP="00CE1752"/>
        </w:tc>
        <w:tc>
          <w:tcPr>
            <w:tcW w:w="1803" w:type="dxa"/>
          </w:tcPr>
          <w:p w14:paraId="509123C2" w14:textId="77777777" w:rsidR="00CE1752" w:rsidRPr="00CE1752" w:rsidRDefault="00CE1752" w:rsidP="00CE1752">
            <w:r w:rsidRPr="00CE1752">
              <w:t>Increased confidence while presenting to senior stakeholders.</w:t>
            </w:r>
          </w:p>
          <w:p w14:paraId="753D94B8" w14:textId="77777777" w:rsidR="00CE1752" w:rsidRDefault="00CE1752" w:rsidP="00CE1752"/>
        </w:tc>
        <w:tc>
          <w:tcPr>
            <w:tcW w:w="1804" w:type="dxa"/>
          </w:tcPr>
          <w:p w14:paraId="567F59F8" w14:textId="78D285A9" w:rsidR="00CE1752" w:rsidRDefault="00CE1752" w:rsidP="00CE1752">
            <w:r>
              <w:t>4 months</w:t>
            </w:r>
          </w:p>
        </w:tc>
      </w:tr>
      <w:tr w:rsidR="00CE1752" w14:paraId="230D8C71" w14:textId="77777777" w:rsidTr="00E429B8">
        <w:tc>
          <w:tcPr>
            <w:tcW w:w="1803" w:type="dxa"/>
          </w:tcPr>
          <w:p w14:paraId="3DC7A2C6" w14:textId="1CABB5EE" w:rsidR="00CE1752" w:rsidRDefault="00CE1752" w:rsidP="00CE1752">
            <w:r>
              <w:t>Build data &amp; digital awareness</w:t>
            </w:r>
          </w:p>
        </w:tc>
        <w:tc>
          <w:tcPr>
            <w:tcW w:w="1803" w:type="dxa"/>
          </w:tcPr>
          <w:p w14:paraId="25896815" w14:textId="2B85134A" w:rsidR="00CE1752" w:rsidRPr="00CE1752" w:rsidRDefault="00CE1752" w:rsidP="00CE1752">
            <w:r w:rsidRPr="00CE1752">
              <w:t xml:space="preserve">Complete the Digital </w:t>
            </w:r>
            <w:r>
              <w:t>&amp;</w:t>
            </w:r>
            <w:r w:rsidRPr="00CE1752">
              <w:t xml:space="preserve"> Data apprenticeship module.</w:t>
            </w:r>
          </w:p>
          <w:p w14:paraId="2EBC5AAD" w14:textId="77777777" w:rsidR="00CE1752" w:rsidRDefault="00CE1752" w:rsidP="00CE1752"/>
        </w:tc>
        <w:tc>
          <w:tcPr>
            <w:tcW w:w="1803" w:type="dxa"/>
          </w:tcPr>
          <w:p w14:paraId="0414301E" w14:textId="77777777" w:rsidR="00CE1752" w:rsidRPr="00CE1752" w:rsidRDefault="00CE1752" w:rsidP="00CE1752">
            <w:r w:rsidRPr="00CE1752">
              <w:t>E-learning access through Civil Service Learning</w:t>
            </w:r>
          </w:p>
          <w:p w14:paraId="0AEF6309" w14:textId="77777777" w:rsidR="00CE1752" w:rsidRDefault="00CE1752" w:rsidP="00CE1752"/>
        </w:tc>
        <w:tc>
          <w:tcPr>
            <w:tcW w:w="1803" w:type="dxa"/>
          </w:tcPr>
          <w:p w14:paraId="75BE93DB" w14:textId="77777777" w:rsidR="00CE1752" w:rsidRPr="00CE1752" w:rsidRDefault="00CE1752" w:rsidP="00CE1752">
            <w:r w:rsidRPr="00CE1752">
              <w:t>Apply data-driven methodologies in decision-making.</w:t>
            </w:r>
          </w:p>
          <w:p w14:paraId="1CB70EFD" w14:textId="77777777" w:rsidR="00CE1752" w:rsidRDefault="00CE1752" w:rsidP="00CE1752"/>
        </w:tc>
        <w:tc>
          <w:tcPr>
            <w:tcW w:w="1804" w:type="dxa"/>
          </w:tcPr>
          <w:p w14:paraId="35C6B4A9" w14:textId="3F5E97EF" w:rsidR="00CE1752" w:rsidRDefault="00CE1752" w:rsidP="00CE1752">
            <w:r>
              <w:t>6 months</w:t>
            </w:r>
          </w:p>
        </w:tc>
      </w:tr>
      <w:tr w:rsidR="00CE1752" w14:paraId="2BAB7CEF" w14:textId="77777777" w:rsidTr="00E429B8">
        <w:tc>
          <w:tcPr>
            <w:tcW w:w="1803" w:type="dxa"/>
          </w:tcPr>
          <w:p w14:paraId="1FC2A2D5" w14:textId="53EE5AB4" w:rsidR="00CE1752" w:rsidRDefault="00CE1752" w:rsidP="00CE1752">
            <w:r>
              <w:t>Strengthen performance management capability</w:t>
            </w:r>
          </w:p>
        </w:tc>
        <w:tc>
          <w:tcPr>
            <w:tcW w:w="1803" w:type="dxa"/>
          </w:tcPr>
          <w:p w14:paraId="431C39F7" w14:textId="72CF97F0" w:rsidR="005B5504" w:rsidRPr="005B5504" w:rsidRDefault="005B5504" w:rsidP="005B5504">
            <w:r w:rsidRPr="005B5504">
              <w:t>Improve performance management.</w:t>
            </w:r>
            <w:r>
              <w:t xml:space="preserve"> </w:t>
            </w:r>
            <w:r w:rsidRPr="005B5504">
              <w:t>Undertake performance management training</w:t>
            </w:r>
            <w:r>
              <w:t xml:space="preserve"> &amp;</w:t>
            </w:r>
            <w:r w:rsidRPr="005B5504">
              <w:t xml:space="preserve"> lead a small project team.</w:t>
            </w:r>
          </w:p>
          <w:p w14:paraId="08ED8931" w14:textId="77777777" w:rsidR="00CE1752" w:rsidRDefault="00CE1752" w:rsidP="00CE1752"/>
        </w:tc>
        <w:tc>
          <w:tcPr>
            <w:tcW w:w="1803" w:type="dxa"/>
          </w:tcPr>
          <w:p w14:paraId="54CB2146" w14:textId="77777777" w:rsidR="005B5504" w:rsidRPr="005B5504" w:rsidRDefault="005B5504" w:rsidP="005B5504">
            <w:r w:rsidRPr="005B5504">
              <w:t>Training resources and project assignment</w:t>
            </w:r>
          </w:p>
          <w:p w14:paraId="1BB4DF0A" w14:textId="77777777" w:rsidR="00CE1752" w:rsidRDefault="00CE1752" w:rsidP="00CE1752"/>
        </w:tc>
        <w:tc>
          <w:tcPr>
            <w:tcW w:w="1803" w:type="dxa"/>
          </w:tcPr>
          <w:p w14:paraId="68D79EA4" w14:textId="77777777" w:rsidR="005B5504" w:rsidRPr="005B5504" w:rsidRDefault="005B5504" w:rsidP="005B5504">
            <w:r w:rsidRPr="005B5504">
              <w:t>Effectively manages team performance and achieves project success.</w:t>
            </w:r>
          </w:p>
          <w:p w14:paraId="04DD4BFE" w14:textId="77777777" w:rsidR="00CE1752" w:rsidRDefault="00CE1752" w:rsidP="00CE1752"/>
        </w:tc>
        <w:tc>
          <w:tcPr>
            <w:tcW w:w="1804" w:type="dxa"/>
          </w:tcPr>
          <w:p w14:paraId="38B8FC15" w14:textId="2AF78943" w:rsidR="00CE1752" w:rsidRDefault="00CE1752" w:rsidP="00CE1752">
            <w:r>
              <w:t>8 months</w:t>
            </w:r>
          </w:p>
        </w:tc>
      </w:tr>
    </w:tbl>
    <w:p w14:paraId="173FC91D" w14:textId="3AE0C756" w:rsidR="005B5504" w:rsidRPr="005B5504" w:rsidRDefault="005B5504" w:rsidP="005B5504">
      <w:pPr>
        <w:rPr>
          <w:b/>
          <w:bCs/>
          <w:color w:val="153D63" w:themeColor="text2" w:themeTint="E6"/>
        </w:rPr>
      </w:pPr>
    </w:p>
    <w:p w14:paraId="2A8491F9" w14:textId="77777777" w:rsidR="005B5504" w:rsidRPr="005B5504" w:rsidRDefault="005B5504" w:rsidP="005B5504">
      <w:pPr>
        <w:rPr>
          <w:b/>
          <w:bCs/>
          <w:color w:val="153D63" w:themeColor="text2" w:themeTint="E6"/>
        </w:rPr>
      </w:pPr>
      <w:r w:rsidRPr="005B5504">
        <w:rPr>
          <w:b/>
          <w:bCs/>
          <w:color w:val="153D63" w:themeColor="text2" w:themeTint="E6"/>
        </w:rPr>
        <w:t xml:space="preserve">Review and Evaluation </w:t>
      </w:r>
    </w:p>
    <w:p w14:paraId="6B9E9FA6" w14:textId="0458C0E2" w:rsidR="00C379BA" w:rsidRDefault="005B5504" w:rsidP="00C379BA">
      <w:r w:rsidRPr="005B5504">
        <w:t xml:space="preserve">Progress will be evaluated quarterly with the line manager to assess achievement against the SMART targets. Feedback will </w:t>
      </w:r>
      <w:proofErr w:type="gramStart"/>
      <w:r w:rsidRPr="005B5504">
        <w:t xml:space="preserve">be </w:t>
      </w:r>
      <w:r w:rsidR="002D30D8" w:rsidRPr="005B5504">
        <w:t>used</w:t>
      </w:r>
      <w:proofErr w:type="gramEnd"/>
      <w:r w:rsidRPr="005B5504">
        <w:t xml:space="preserve"> to adapt the plan as needed, ensuring that it remains aligned with company objectives and career goals.</w:t>
      </w:r>
    </w:p>
    <w:p w14:paraId="4F2830FA" w14:textId="584159F3" w:rsidR="00C379BA" w:rsidRDefault="00C379BA" w:rsidP="00C379BA">
      <w:pPr>
        <w:pStyle w:val="Heading2"/>
      </w:pPr>
      <w:bookmarkStart w:id="33" w:name="_Toc211079690"/>
      <w:r w:rsidRPr="00C379BA">
        <w:lastRenderedPageBreak/>
        <w:t>Smart Objectives</w:t>
      </w:r>
      <w:bookmarkEnd w:id="33"/>
    </w:p>
    <w:p w14:paraId="0E61264E" w14:textId="3B537754" w:rsidR="00320E5C" w:rsidRDefault="00320E5C" w:rsidP="00320E5C">
      <w:r w:rsidRPr="00320E5C">
        <w:t>Here ar</w:t>
      </w:r>
      <w:r>
        <w:t>e</w:t>
      </w:r>
      <w:r w:rsidRPr="00320E5C">
        <w:t xml:space="preserve"> SMART targets for Becca Wheeler in the Home Offic</w:t>
      </w:r>
      <w:r>
        <w:t xml:space="preserve">e, aiming to progress from a </w:t>
      </w:r>
      <w:r w:rsidRPr="00320E5C">
        <w:t xml:space="preserve">Higher Executive Officer </w:t>
      </w:r>
      <w:r>
        <w:t>(HEO) to a</w:t>
      </w:r>
      <w:r w:rsidRPr="00320E5C">
        <w:t xml:space="preserve"> Senior Executive</w:t>
      </w:r>
      <w:r>
        <w:t xml:space="preserve"> Officer (SEO).</w:t>
      </w:r>
    </w:p>
    <w:p w14:paraId="12841DA4" w14:textId="77777777" w:rsidR="003075B6" w:rsidRPr="00320E5C" w:rsidRDefault="003075B6" w:rsidP="00320E5C"/>
    <w:p w14:paraId="105316B1" w14:textId="5E9A5047" w:rsidR="003075B6" w:rsidRDefault="00320E5C" w:rsidP="00320E5C">
      <w:pPr>
        <w:rPr>
          <w:b/>
          <w:bCs/>
          <w:color w:val="153D63" w:themeColor="text2" w:themeTint="E6"/>
        </w:rPr>
      </w:pPr>
      <w:r w:rsidRPr="002B6BE3">
        <w:rPr>
          <w:b/>
          <w:bCs/>
          <w:color w:val="153D63" w:themeColor="text2" w:themeTint="E6"/>
        </w:rPr>
        <w:t>SMART Objectives – Home Office</w:t>
      </w:r>
      <w:r>
        <w:rPr>
          <w:b/>
          <w:bCs/>
          <w:color w:val="153D63" w:themeColor="text2" w:themeTint="E6"/>
        </w:rPr>
        <w:t xml:space="preserve"> – Becca Wheeler</w:t>
      </w:r>
      <w:r w:rsidRPr="002B6BE3">
        <w:rPr>
          <w:b/>
          <w:bCs/>
          <w:color w:val="153D63" w:themeColor="text2" w:themeTint="E6"/>
        </w:rPr>
        <w:t xml:space="preserve"> (HEO → SEO)</w:t>
      </w:r>
    </w:p>
    <w:p w14:paraId="37DCC886" w14:textId="77777777" w:rsidR="003075B6" w:rsidRPr="002B6BE3" w:rsidRDefault="003075B6" w:rsidP="00320E5C">
      <w:pPr>
        <w:rPr>
          <w:b/>
          <w:bCs/>
          <w:color w:val="153D63" w:themeColor="text2" w:themeTint="E6"/>
        </w:rPr>
      </w:pPr>
    </w:p>
    <w:tbl>
      <w:tblPr>
        <w:tblStyle w:val="TableGrid"/>
        <w:tblW w:w="0" w:type="auto"/>
        <w:tblLook w:val="04A0" w:firstRow="1" w:lastRow="0" w:firstColumn="1" w:lastColumn="0" w:noHBand="0" w:noVBand="1"/>
      </w:tblPr>
      <w:tblGrid>
        <w:gridCol w:w="1799"/>
        <w:gridCol w:w="1721"/>
        <w:gridCol w:w="1464"/>
        <w:gridCol w:w="1492"/>
        <w:gridCol w:w="1477"/>
        <w:gridCol w:w="1063"/>
      </w:tblGrid>
      <w:tr w:rsidR="00745299" w14:paraId="442F8F91" w14:textId="77777777" w:rsidTr="00745299">
        <w:tc>
          <w:tcPr>
            <w:tcW w:w="1799" w:type="dxa"/>
            <w:vAlign w:val="center"/>
          </w:tcPr>
          <w:p w14:paraId="318031E7" w14:textId="0648DFF3" w:rsidR="00745299" w:rsidRDefault="00745299" w:rsidP="00745299">
            <w:r w:rsidRPr="002B6BE3">
              <w:rPr>
                <w:b/>
                <w:bCs/>
              </w:rPr>
              <w:t>Objective</w:t>
            </w:r>
          </w:p>
        </w:tc>
        <w:tc>
          <w:tcPr>
            <w:tcW w:w="1490" w:type="dxa"/>
            <w:vAlign w:val="center"/>
          </w:tcPr>
          <w:p w14:paraId="1E0730D4" w14:textId="34C41524" w:rsidR="00745299" w:rsidRDefault="00745299" w:rsidP="00745299">
            <w:r w:rsidRPr="002B6BE3">
              <w:rPr>
                <w:b/>
                <w:bCs/>
              </w:rPr>
              <w:t>Specific</w:t>
            </w:r>
          </w:p>
        </w:tc>
        <w:tc>
          <w:tcPr>
            <w:tcW w:w="1490" w:type="dxa"/>
            <w:vAlign w:val="center"/>
          </w:tcPr>
          <w:p w14:paraId="14E8FA8D" w14:textId="616BD1D4" w:rsidR="00745299" w:rsidRDefault="00745299" w:rsidP="00745299">
            <w:r w:rsidRPr="002B6BE3">
              <w:rPr>
                <w:b/>
                <w:bCs/>
              </w:rPr>
              <w:t>Measurable</w:t>
            </w:r>
          </w:p>
        </w:tc>
        <w:tc>
          <w:tcPr>
            <w:tcW w:w="1451" w:type="dxa"/>
            <w:vAlign w:val="center"/>
          </w:tcPr>
          <w:p w14:paraId="48E0BC47" w14:textId="005DA45C" w:rsidR="00745299" w:rsidRDefault="00745299" w:rsidP="00745299">
            <w:r w:rsidRPr="002B6BE3">
              <w:rPr>
                <w:b/>
                <w:bCs/>
              </w:rPr>
              <w:t>Achievable</w:t>
            </w:r>
          </w:p>
        </w:tc>
        <w:tc>
          <w:tcPr>
            <w:tcW w:w="1471" w:type="dxa"/>
            <w:vAlign w:val="center"/>
          </w:tcPr>
          <w:p w14:paraId="70A3CD73" w14:textId="237717F1" w:rsidR="00745299" w:rsidRDefault="00745299" w:rsidP="00745299">
            <w:r w:rsidRPr="002B6BE3">
              <w:rPr>
                <w:b/>
                <w:bCs/>
              </w:rPr>
              <w:t>Relevant</w:t>
            </w:r>
          </w:p>
        </w:tc>
        <w:tc>
          <w:tcPr>
            <w:tcW w:w="1315" w:type="dxa"/>
            <w:vAlign w:val="center"/>
          </w:tcPr>
          <w:p w14:paraId="570DB6ED" w14:textId="2ADE4D13" w:rsidR="00745299" w:rsidRDefault="00745299" w:rsidP="00745299">
            <w:r w:rsidRPr="002B6BE3">
              <w:rPr>
                <w:b/>
                <w:bCs/>
              </w:rPr>
              <w:t>Time-Bound</w:t>
            </w:r>
          </w:p>
        </w:tc>
      </w:tr>
      <w:tr w:rsidR="00745299" w14:paraId="5D0C8984" w14:textId="77777777" w:rsidTr="00C85606">
        <w:tc>
          <w:tcPr>
            <w:tcW w:w="1799" w:type="dxa"/>
            <w:vAlign w:val="center"/>
          </w:tcPr>
          <w:p w14:paraId="6FA395F9" w14:textId="4B8E95FB" w:rsidR="00745299" w:rsidRDefault="00745299" w:rsidP="00745299">
            <w:r w:rsidRPr="002B6BE3">
              <w:rPr>
                <w:b/>
                <w:bCs/>
              </w:rPr>
              <w:t xml:space="preserve">1. Develop leadership </w:t>
            </w:r>
            <w:r>
              <w:rPr>
                <w:b/>
                <w:bCs/>
              </w:rPr>
              <w:t xml:space="preserve">&amp; </w:t>
            </w:r>
            <w:r w:rsidRPr="002B6BE3">
              <w:rPr>
                <w:b/>
                <w:bCs/>
              </w:rPr>
              <w:t>management capability</w:t>
            </w:r>
          </w:p>
        </w:tc>
        <w:tc>
          <w:tcPr>
            <w:tcW w:w="1490" w:type="dxa"/>
          </w:tcPr>
          <w:p w14:paraId="1C5D8541" w14:textId="77777777" w:rsidR="00745299" w:rsidRPr="00745299" w:rsidRDefault="00745299" w:rsidP="00745299">
            <w:r w:rsidRPr="00745299">
              <w:t>Complete the Home Office Leadership &amp; Management Programme and coach an SEO.</w:t>
            </w:r>
          </w:p>
          <w:p w14:paraId="71BD6BAA" w14:textId="77777777" w:rsidR="00745299" w:rsidRDefault="00745299" w:rsidP="00745299"/>
        </w:tc>
        <w:tc>
          <w:tcPr>
            <w:tcW w:w="1490" w:type="dxa"/>
          </w:tcPr>
          <w:p w14:paraId="17B71E0D" w14:textId="77777777" w:rsidR="00745299" w:rsidRPr="00745299" w:rsidRDefault="00745299" w:rsidP="00745299">
            <w:r w:rsidRPr="00745299">
              <w:t>Demonstrate enhanced ability to effectively manage a team of six or more members.</w:t>
            </w:r>
          </w:p>
          <w:p w14:paraId="0AD83C7E" w14:textId="77777777" w:rsidR="00745299" w:rsidRDefault="00745299" w:rsidP="00745299"/>
        </w:tc>
        <w:tc>
          <w:tcPr>
            <w:tcW w:w="1451" w:type="dxa"/>
          </w:tcPr>
          <w:p w14:paraId="4B9025E4" w14:textId="3AC1A9A1" w:rsidR="00745299" w:rsidRPr="00745299" w:rsidRDefault="00745299" w:rsidP="00745299">
            <w:r w:rsidRPr="00745299">
              <w:t xml:space="preserve">Access to formal training </w:t>
            </w:r>
            <w:r>
              <w:t>&amp;</w:t>
            </w:r>
            <w:r w:rsidRPr="00745299">
              <w:t xml:space="preserve"> mentoring resources.</w:t>
            </w:r>
          </w:p>
          <w:p w14:paraId="24955843" w14:textId="77777777" w:rsidR="00745299" w:rsidRDefault="00745299" w:rsidP="00745299"/>
        </w:tc>
        <w:tc>
          <w:tcPr>
            <w:tcW w:w="1471" w:type="dxa"/>
          </w:tcPr>
          <w:p w14:paraId="1067B572" w14:textId="4E6D6EE6" w:rsidR="00745299" w:rsidRDefault="00745299" w:rsidP="00745299">
            <w:r w:rsidRPr="002B6BE3">
              <w:t xml:space="preserve">Strengthens leadership pipeline </w:t>
            </w:r>
            <w:r>
              <w:t xml:space="preserve">&amp; </w:t>
            </w:r>
            <w:r w:rsidRPr="002B6BE3">
              <w:t>supports career progression.</w:t>
            </w:r>
          </w:p>
        </w:tc>
        <w:tc>
          <w:tcPr>
            <w:tcW w:w="1315" w:type="dxa"/>
            <w:vAlign w:val="center"/>
          </w:tcPr>
          <w:p w14:paraId="75A8853E" w14:textId="70F9582E" w:rsidR="00745299" w:rsidRDefault="00745299" w:rsidP="00745299">
            <w:r w:rsidRPr="002B6BE3">
              <w:t>Within 6 months.</w:t>
            </w:r>
          </w:p>
        </w:tc>
      </w:tr>
      <w:tr w:rsidR="00745299" w14:paraId="47263559" w14:textId="77777777" w:rsidTr="002D2C2B">
        <w:tc>
          <w:tcPr>
            <w:tcW w:w="1799" w:type="dxa"/>
            <w:vAlign w:val="center"/>
          </w:tcPr>
          <w:p w14:paraId="45047FAB" w14:textId="14484BD5" w:rsidR="00745299" w:rsidRDefault="00745299" w:rsidP="00745299">
            <w:r w:rsidRPr="002B6BE3">
              <w:rPr>
                <w:b/>
                <w:bCs/>
              </w:rPr>
              <w:t xml:space="preserve">2. Enhance strategic </w:t>
            </w:r>
            <w:r>
              <w:rPr>
                <w:b/>
                <w:bCs/>
              </w:rPr>
              <w:t xml:space="preserve">&amp; </w:t>
            </w:r>
            <w:r w:rsidRPr="002B6BE3">
              <w:rPr>
                <w:b/>
                <w:bCs/>
              </w:rPr>
              <w:t>policy understanding</w:t>
            </w:r>
          </w:p>
        </w:tc>
        <w:tc>
          <w:tcPr>
            <w:tcW w:w="1490" w:type="dxa"/>
          </w:tcPr>
          <w:p w14:paraId="0B88A2E0" w14:textId="369E24E8" w:rsidR="00745299" w:rsidRPr="00745299" w:rsidRDefault="00745299" w:rsidP="00745299">
            <w:r w:rsidRPr="00745299">
              <w:t xml:space="preserve">Join a cross-departmental initiative </w:t>
            </w:r>
            <w:r>
              <w:t>&amp;</w:t>
            </w:r>
            <w:r w:rsidRPr="00745299">
              <w:t xml:space="preserve"> attend Policy School.</w:t>
            </w:r>
          </w:p>
          <w:p w14:paraId="58A2A07B" w14:textId="77777777" w:rsidR="00745299" w:rsidRDefault="00745299" w:rsidP="00745299"/>
        </w:tc>
        <w:tc>
          <w:tcPr>
            <w:tcW w:w="1490" w:type="dxa"/>
          </w:tcPr>
          <w:p w14:paraId="36EAF939" w14:textId="77777777" w:rsidR="00745299" w:rsidRPr="00745299" w:rsidRDefault="00745299" w:rsidP="00745299">
            <w:r w:rsidRPr="00745299">
              <w:t>Provide one policy contribution or briefing note.</w:t>
            </w:r>
          </w:p>
          <w:p w14:paraId="71F374F5" w14:textId="77777777" w:rsidR="00745299" w:rsidRDefault="00745299" w:rsidP="00745299"/>
        </w:tc>
        <w:tc>
          <w:tcPr>
            <w:tcW w:w="1451" w:type="dxa"/>
          </w:tcPr>
          <w:p w14:paraId="23DAD8E3" w14:textId="6D64FD02" w:rsidR="00745299" w:rsidRDefault="00745299" w:rsidP="00745299">
            <w:r w:rsidRPr="002B6BE3">
              <w:t xml:space="preserve">Project </w:t>
            </w:r>
            <w:r>
              <w:t>&amp;</w:t>
            </w:r>
            <w:r w:rsidRPr="002B6BE3">
              <w:t xml:space="preserve"> training opportunities are available internally.</w:t>
            </w:r>
          </w:p>
        </w:tc>
        <w:tc>
          <w:tcPr>
            <w:tcW w:w="1471" w:type="dxa"/>
          </w:tcPr>
          <w:p w14:paraId="1DBF35F0" w14:textId="251CC39C" w:rsidR="00745299" w:rsidRDefault="00745299" w:rsidP="00745299">
            <w:r w:rsidRPr="002B6BE3">
              <w:t xml:space="preserve">Builds policy </w:t>
            </w:r>
            <w:r>
              <w:t xml:space="preserve">&amp; </w:t>
            </w:r>
            <w:r w:rsidRPr="002B6BE3">
              <w:t>analytical expertise.</w:t>
            </w:r>
          </w:p>
        </w:tc>
        <w:tc>
          <w:tcPr>
            <w:tcW w:w="1315" w:type="dxa"/>
            <w:vAlign w:val="center"/>
          </w:tcPr>
          <w:p w14:paraId="4B84F7E0" w14:textId="170019B8" w:rsidR="00745299" w:rsidRPr="00745299" w:rsidRDefault="00745299" w:rsidP="00745299">
            <w:pPr>
              <w:rPr>
                <w:b/>
                <w:bCs/>
              </w:rPr>
            </w:pPr>
            <w:r w:rsidRPr="002B6BE3">
              <w:t xml:space="preserve">Within </w:t>
            </w:r>
            <w:r>
              <w:t>9</w:t>
            </w:r>
            <w:r w:rsidRPr="002B6BE3">
              <w:t xml:space="preserve"> months.</w:t>
            </w:r>
          </w:p>
        </w:tc>
      </w:tr>
      <w:tr w:rsidR="00745299" w14:paraId="21535BCB" w14:textId="77777777" w:rsidTr="001801C0">
        <w:tc>
          <w:tcPr>
            <w:tcW w:w="1799" w:type="dxa"/>
            <w:vAlign w:val="center"/>
          </w:tcPr>
          <w:p w14:paraId="1FD98388" w14:textId="48663EB8" w:rsidR="00745299" w:rsidRDefault="00745299" w:rsidP="00745299">
            <w:r w:rsidRPr="002B6BE3">
              <w:rPr>
                <w:b/>
                <w:bCs/>
              </w:rPr>
              <w:t xml:space="preserve">3. Improve communication </w:t>
            </w:r>
            <w:r>
              <w:rPr>
                <w:b/>
                <w:bCs/>
              </w:rPr>
              <w:t>&amp;</w:t>
            </w:r>
            <w:r w:rsidRPr="002B6BE3">
              <w:rPr>
                <w:b/>
                <w:bCs/>
              </w:rPr>
              <w:t xml:space="preserve"> influencing skills</w:t>
            </w:r>
          </w:p>
        </w:tc>
        <w:tc>
          <w:tcPr>
            <w:tcW w:w="1490" w:type="dxa"/>
          </w:tcPr>
          <w:p w14:paraId="57562212" w14:textId="2C6E021B" w:rsidR="00745299" w:rsidRPr="00745299" w:rsidRDefault="00745299" w:rsidP="00745299">
            <w:r w:rsidRPr="00745299">
              <w:t xml:space="preserve">Attend an advanced communication </w:t>
            </w:r>
            <w:r w:rsidR="00AA69D5" w:rsidRPr="00745299">
              <w:t xml:space="preserve">workshop </w:t>
            </w:r>
            <w:r w:rsidR="00AA69D5">
              <w:t>&amp;</w:t>
            </w:r>
            <w:r w:rsidR="00AA69D5" w:rsidRPr="00745299">
              <w:t xml:space="preserve"> </w:t>
            </w:r>
            <w:r w:rsidR="00AA69D5">
              <w:t>attend</w:t>
            </w:r>
            <w:r w:rsidR="00AA69D5" w:rsidRPr="00745299">
              <w:t xml:space="preserve"> senior briefing</w:t>
            </w:r>
            <w:r w:rsidRPr="00745299">
              <w:t>.</w:t>
            </w:r>
          </w:p>
          <w:p w14:paraId="7697B6F8" w14:textId="77777777" w:rsidR="00745299" w:rsidRDefault="00745299" w:rsidP="00745299"/>
        </w:tc>
        <w:tc>
          <w:tcPr>
            <w:tcW w:w="1490" w:type="dxa"/>
          </w:tcPr>
          <w:p w14:paraId="487829C6" w14:textId="227C9C4E" w:rsidR="00745299" w:rsidRPr="00745299" w:rsidRDefault="00745299" w:rsidP="00745299">
            <w:r>
              <w:t>Receive</w:t>
            </w:r>
            <w:r w:rsidRPr="00745299">
              <w:t xml:space="preserve"> </w:t>
            </w:r>
            <w:r>
              <w:t>effective feedback</w:t>
            </w:r>
            <w:r w:rsidRPr="00745299">
              <w:t xml:space="preserve"> from at least two senior colleagues.</w:t>
            </w:r>
          </w:p>
          <w:p w14:paraId="35533BA2" w14:textId="77777777" w:rsidR="00745299" w:rsidRDefault="00745299" w:rsidP="00745299"/>
        </w:tc>
        <w:tc>
          <w:tcPr>
            <w:tcW w:w="1451" w:type="dxa"/>
          </w:tcPr>
          <w:p w14:paraId="05DD7049" w14:textId="77777777" w:rsidR="00745299" w:rsidRPr="00745299" w:rsidRDefault="00745299" w:rsidP="00745299">
            <w:r w:rsidRPr="00745299">
              <w:t>Internal L&amp;D resources are used to provide support.</w:t>
            </w:r>
          </w:p>
          <w:p w14:paraId="55239349" w14:textId="77777777" w:rsidR="00745299" w:rsidRDefault="00745299" w:rsidP="00745299"/>
        </w:tc>
        <w:tc>
          <w:tcPr>
            <w:tcW w:w="1471" w:type="dxa"/>
          </w:tcPr>
          <w:p w14:paraId="5139FD00" w14:textId="5B369539" w:rsidR="00745299" w:rsidRPr="00745299" w:rsidRDefault="00745299" w:rsidP="00745299">
            <w:r w:rsidRPr="00745299">
              <w:t xml:space="preserve">Enhances </w:t>
            </w:r>
            <w:r w:rsidRPr="005D065D">
              <w:t>collaboration</w:t>
            </w:r>
            <w:r w:rsidRPr="00745299">
              <w:t xml:space="preserve"> </w:t>
            </w:r>
            <w:r w:rsidRPr="005D065D">
              <w:t>&amp;</w:t>
            </w:r>
            <w:r w:rsidRPr="00745299">
              <w:t xml:space="preserve"> leadership visibility.</w:t>
            </w:r>
          </w:p>
          <w:p w14:paraId="50D644C4" w14:textId="77777777" w:rsidR="00745299" w:rsidRPr="005D065D" w:rsidRDefault="00745299" w:rsidP="00745299"/>
        </w:tc>
        <w:tc>
          <w:tcPr>
            <w:tcW w:w="1315" w:type="dxa"/>
            <w:vAlign w:val="center"/>
          </w:tcPr>
          <w:p w14:paraId="4718E699" w14:textId="3C22C4E7" w:rsidR="00745299" w:rsidRDefault="00745299" w:rsidP="00745299">
            <w:r w:rsidRPr="002B6BE3">
              <w:t xml:space="preserve">Within </w:t>
            </w:r>
            <w:r>
              <w:t>4</w:t>
            </w:r>
            <w:r w:rsidRPr="002B6BE3">
              <w:t xml:space="preserve"> months.</w:t>
            </w:r>
          </w:p>
        </w:tc>
      </w:tr>
      <w:tr w:rsidR="00745299" w14:paraId="3EA33E02" w14:textId="77777777" w:rsidTr="009D4E26">
        <w:tc>
          <w:tcPr>
            <w:tcW w:w="1799" w:type="dxa"/>
            <w:vAlign w:val="center"/>
          </w:tcPr>
          <w:p w14:paraId="15F536EB" w14:textId="5AF7D24A" w:rsidR="00745299" w:rsidRDefault="00745299" w:rsidP="00745299">
            <w:r w:rsidRPr="002B6BE3">
              <w:rPr>
                <w:b/>
                <w:bCs/>
              </w:rPr>
              <w:t xml:space="preserve">4. Strengthen data </w:t>
            </w:r>
            <w:r>
              <w:rPr>
                <w:b/>
                <w:bCs/>
              </w:rPr>
              <w:t>&amp;</w:t>
            </w:r>
            <w:r w:rsidRPr="002B6BE3">
              <w:rPr>
                <w:b/>
                <w:bCs/>
              </w:rPr>
              <w:t xml:space="preserve"> digital awareness</w:t>
            </w:r>
          </w:p>
        </w:tc>
        <w:tc>
          <w:tcPr>
            <w:tcW w:w="1490" w:type="dxa"/>
          </w:tcPr>
          <w:p w14:paraId="0DA323D8" w14:textId="21FD2B61" w:rsidR="00745299" w:rsidRPr="00745299" w:rsidRDefault="00745299" w:rsidP="00745299">
            <w:r w:rsidRPr="00745299">
              <w:t xml:space="preserve">Complete the Digital </w:t>
            </w:r>
            <w:r>
              <w:t xml:space="preserve">&amp; </w:t>
            </w:r>
            <w:r w:rsidRPr="00745299">
              <w:t>Data Apprenticeship Module.</w:t>
            </w:r>
          </w:p>
          <w:p w14:paraId="7B488360" w14:textId="77777777" w:rsidR="00745299" w:rsidRDefault="00745299" w:rsidP="00745299"/>
        </w:tc>
        <w:tc>
          <w:tcPr>
            <w:tcW w:w="1490" w:type="dxa"/>
          </w:tcPr>
          <w:p w14:paraId="1104E347" w14:textId="77777777" w:rsidR="005D065D" w:rsidRPr="005D065D" w:rsidRDefault="005D065D" w:rsidP="005D065D">
            <w:r w:rsidRPr="005D065D">
              <w:t>Use data insights for at least one project.</w:t>
            </w:r>
          </w:p>
          <w:p w14:paraId="27E4E7F2" w14:textId="63111770" w:rsidR="00745299" w:rsidRDefault="00745299" w:rsidP="00745299"/>
        </w:tc>
        <w:tc>
          <w:tcPr>
            <w:tcW w:w="1451" w:type="dxa"/>
          </w:tcPr>
          <w:p w14:paraId="2E405D47" w14:textId="08F5826E" w:rsidR="005D065D" w:rsidRPr="005D065D" w:rsidRDefault="005D065D" w:rsidP="005D065D">
            <w:r w:rsidRPr="005D065D">
              <w:t xml:space="preserve">Access the Civil </w:t>
            </w:r>
            <w:r w:rsidR="00AA69D5" w:rsidRPr="005D065D">
              <w:t>Service-Learning</w:t>
            </w:r>
            <w:r w:rsidRPr="005D065D">
              <w:t xml:space="preserve"> Platform.</w:t>
            </w:r>
          </w:p>
          <w:p w14:paraId="13A30250" w14:textId="77777777" w:rsidR="00745299" w:rsidRDefault="00745299" w:rsidP="00745299"/>
        </w:tc>
        <w:tc>
          <w:tcPr>
            <w:tcW w:w="1471" w:type="dxa"/>
          </w:tcPr>
          <w:p w14:paraId="52E053BA" w14:textId="77777777" w:rsidR="005D065D" w:rsidRPr="005D065D" w:rsidRDefault="005D065D" w:rsidP="005D065D">
            <w:r w:rsidRPr="005D065D">
              <w:t>Encourages evidence-based decision-making.</w:t>
            </w:r>
          </w:p>
          <w:p w14:paraId="6F9C70E8" w14:textId="77777777" w:rsidR="00745299" w:rsidRPr="005D065D" w:rsidRDefault="00745299" w:rsidP="00745299"/>
        </w:tc>
        <w:tc>
          <w:tcPr>
            <w:tcW w:w="1315" w:type="dxa"/>
            <w:vAlign w:val="center"/>
          </w:tcPr>
          <w:p w14:paraId="5FA456CF" w14:textId="3F412F12" w:rsidR="00745299" w:rsidRDefault="00745299" w:rsidP="00745299">
            <w:r w:rsidRPr="002B6BE3">
              <w:t>Within 6 months.</w:t>
            </w:r>
          </w:p>
        </w:tc>
      </w:tr>
      <w:tr w:rsidR="00745299" w14:paraId="7538DB64" w14:textId="77777777" w:rsidTr="00745299">
        <w:tc>
          <w:tcPr>
            <w:tcW w:w="1799" w:type="dxa"/>
            <w:vAlign w:val="center"/>
          </w:tcPr>
          <w:p w14:paraId="178EA167" w14:textId="27606550" w:rsidR="00745299" w:rsidRDefault="00745299" w:rsidP="00745299">
            <w:r w:rsidRPr="002B6BE3">
              <w:rPr>
                <w:b/>
                <w:bCs/>
              </w:rPr>
              <w:t>5. Enhance performance management capability</w:t>
            </w:r>
          </w:p>
        </w:tc>
        <w:tc>
          <w:tcPr>
            <w:tcW w:w="1490" w:type="dxa"/>
          </w:tcPr>
          <w:p w14:paraId="7275BAFE" w14:textId="699ED3E1" w:rsidR="005D065D" w:rsidRPr="005D065D" w:rsidRDefault="005D065D" w:rsidP="005D065D">
            <w:r w:rsidRPr="005D065D">
              <w:t xml:space="preserve">Manage a small project team </w:t>
            </w:r>
            <w:r>
              <w:t>&amp;</w:t>
            </w:r>
            <w:r w:rsidRPr="005D065D">
              <w:t xml:space="preserve"> finish performance management training.</w:t>
            </w:r>
          </w:p>
          <w:p w14:paraId="55D2BB9E" w14:textId="77777777" w:rsidR="00745299" w:rsidRDefault="00745299" w:rsidP="00745299"/>
        </w:tc>
        <w:tc>
          <w:tcPr>
            <w:tcW w:w="1490" w:type="dxa"/>
          </w:tcPr>
          <w:p w14:paraId="34615942" w14:textId="6F56170C" w:rsidR="005D065D" w:rsidRPr="005D065D" w:rsidRDefault="005D065D" w:rsidP="005D065D">
            <w:r w:rsidRPr="005D065D">
              <w:t xml:space="preserve">Deliver project outcomes on time </w:t>
            </w:r>
            <w:r>
              <w:t xml:space="preserve">&amp; </w:t>
            </w:r>
            <w:r w:rsidRPr="005D065D">
              <w:t>conduct successful performance reviews.</w:t>
            </w:r>
          </w:p>
          <w:p w14:paraId="10747604" w14:textId="77777777" w:rsidR="00745299" w:rsidRDefault="00745299" w:rsidP="00745299"/>
        </w:tc>
        <w:tc>
          <w:tcPr>
            <w:tcW w:w="1451" w:type="dxa"/>
          </w:tcPr>
          <w:p w14:paraId="6F78DA2E" w14:textId="19CE8879" w:rsidR="005D065D" w:rsidRPr="005D065D" w:rsidRDefault="005D065D" w:rsidP="005D065D">
            <w:r w:rsidRPr="005D065D">
              <w:t xml:space="preserve">Line managers will allocate projects </w:t>
            </w:r>
            <w:r>
              <w:t>&amp;</w:t>
            </w:r>
            <w:r w:rsidRPr="005D065D">
              <w:t xml:space="preserve"> authorise training.</w:t>
            </w:r>
          </w:p>
          <w:p w14:paraId="5EE03438" w14:textId="77777777" w:rsidR="00745299" w:rsidRDefault="00745299" w:rsidP="00745299"/>
        </w:tc>
        <w:tc>
          <w:tcPr>
            <w:tcW w:w="1471" w:type="dxa"/>
          </w:tcPr>
          <w:p w14:paraId="78C21C31" w14:textId="6C517DA9" w:rsidR="005D065D" w:rsidRPr="005D065D" w:rsidRDefault="005D065D" w:rsidP="005D065D">
            <w:r w:rsidRPr="005D065D">
              <w:t xml:space="preserve">Enhances operational efficiency </w:t>
            </w:r>
            <w:r>
              <w:t xml:space="preserve">&amp; </w:t>
            </w:r>
            <w:r w:rsidRPr="005D065D">
              <w:t>managerial skills.</w:t>
            </w:r>
          </w:p>
          <w:p w14:paraId="5A402E18" w14:textId="77777777" w:rsidR="00745299" w:rsidRDefault="00745299" w:rsidP="00745299"/>
        </w:tc>
        <w:tc>
          <w:tcPr>
            <w:tcW w:w="1315" w:type="dxa"/>
          </w:tcPr>
          <w:p w14:paraId="6B35422E" w14:textId="1D1C00C8" w:rsidR="00745299" w:rsidRDefault="005D065D" w:rsidP="00745299">
            <w:r w:rsidRPr="005D065D">
              <w:t>Within 8 months.</w:t>
            </w:r>
          </w:p>
        </w:tc>
      </w:tr>
    </w:tbl>
    <w:p w14:paraId="6D134740" w14:textId="39FFA778" w:rsidR="001802C1" w:rsidRDefault="001802C1" w:rsidP="001802C1">
      <w:pPr>
        <w:pStyle w:val="Heading1"/>
      </w:pPr>
      <w:bookmarkStart w:id="34" w:name="_Toc211079691"/>
      <w:r>
        <w:lastRenderedPageBreak/>
        <w:t>Conclusion</w:t>
      </w:r>
      <w:bookmarkEnd w:id="34"/>
    </w:p>
    <w:p w14:paraId="548E21D8" w14:textId="77777777" w:rsidR="00200FE3" w:rsidRDefault="00200FE3" w:rsidP="00200FE3">
      <w:r>
        <w:t>C</w:t>
      </w:r>
      <w:r w:rsidRPr="00200FE3">
        <w:t xml:space="preserve">reating a learning culture within the Home Office has a tremendous impact on competency, flexibility, and staff engagement. Senge's (1990) theory of the learning organisation, which emphasises shared vision, systems thinking, team learning, mental models, and personal mastery, provides a solid academic framework for this method. </w:t>
      </w:r>
    </w:p>
    <w:p w14:paraId="310D2BD3" w14:textId="0AE304C0" w:rsidR="00200FE3" w:rsidRDefault="00200FE3" w:rsidP="00200FE3">
      <w:r w:rsidRPr="00200FE3">
        <w:t xml:space="preserve">However, critics such as </w:t>
      </w:r>
      <w:r w:rsidR="008C7877" w:rsidRPr="008C7877">
        <w:t>Easterby-Smith (1997)</w:t>
      </w:r>
      <w:r w:rsidRPr="00200FE3">
        <w:t xml:space="preserve"> argue that in highly bureaucratic settings such as huge government departments, the structures, hierarchy, and formal norms might impede the practical application of these ideas; learning alone does not ensure organisational transformation.</w:t>
      </w:r>
    </w:p>
    <w:p w14:paraId="1EED9460" w14:textId="77777777" w:rsidR="00200FE3" w:rsidRDefault="00200FE3" w:rsidP="00200FE3">
      <w:r w:rsidRPr="00200FE3">
        <w:t xml:space="preserve">Even so, the Home Office's use of tools like GAP analyses, Personal Development Plans, and SMART targets shows that many of Senge's principles can be put into reality. </w:t>
      </w:r>
    </w:p>
    <w:p w14:paraId="259CF34A" w14:textId="54228C9B" w:rsidR="008B6C78" w:rsidRPr="00200FE3" w:rsidRDefault="00200FE3" w:rsidP="008B6C78">
      <w:r w:rsidRPr="00200FE3">
        <w:t xml:space="preserve">Overall, while obstacles persist, Senge's </w:t>
      </w:r>
      <w:r>
        <w:t>theory</w:t>
      </w:r>
      <w:r w:rsidRPr="00200FE3">
        <w:t xml:space="preserve"> remains relevant and beneficial in leading the Home Office towards becoming a truly learning organisation.</w:t>
      </w:r>
    </w:p>
    <w:p w14:paraId="22E68983" w14:textId="5A1CC881" w:rsidR="001802C1" w:rsidRDefault="001802C1" w:rsidP="001802C1">
      <w:pPr>
        <w:pStyle w:val="Heading1"/>
      </w:pPr>
      <w:bookmarkStart w:id="35" w:name="_Toc211079692"/>
      <w:r>
        <w:t>References</w:t>
      </w:r>
      <w:bookmarkEnd w:id="35"/>
    </w:p>
    <w:p w14:paraId="47A5D61F" w14:textId="2CAFC00D" w:rsidR="00766C50" w:rsidRPr="00766C50" w:rsidRDefault="00766C50" w:rsidP="00766C50">
      <w:r w:rsidRPr="00E25D9E">
        <w:t xml:space="preserve">Avdagic, E., May, F., McClean, T., Shackleton, F., Wade, C., &amp; Healy, K. (2021). Mind mapping as a pragmatic solution for evaluation: A critical reflection through two case studies. </w:t>
      </w:r>
      <w:r w:rsidRPr="00E25D9E">
        <w:rPr>
          <w:i/>
          <w:iCs/>
        </w:rPr>
        <w:t>Practical Assessment, Research, and Evaluation, 26</w:t>
      </w:r>
      <w:r w:rsidRPr="00E25D9E">
        <w:t xml:space="preserve">(5). </w:t>
      </w:r>
      <w:hyperlink r:id="rId9" w:history="1">
        <w:r w:rsidRPr="006674F1">
          <w:rPr>
            <w:rStyle w:val="Hyperlink"/>
          </w:rPr>
          <w:t>https://doi.org/10.7275/sqqw-ht68</w:t>
        </w:r>
      </w:hyperlink>
    </w:p>
    <w:p w14:paraId="1DDD1E9A" w14:textId="211CBABD" w:rsidR="00FD4236" w:rsidRDefault="00FD4236" w:rsidP="00FD4236">
      <w:r w:rsidRPr="008B485E">
        <w:t xml:space="preserve">Blackman, D. A. (2019). Managing expectations to create high performance. </w:t>
      </w:r>
      <w:r w:rsidRPr="008B485E">
        <w:rPr>
          <w:i/>
          <w:iCs/>
        </w:rPr>
        <w:t>Review of Public Personnel Administration, 39</w:t>
      </w:r>
      <w:r w:rsidRPr="008B485E">
        <w:t xml:space="preserve">(4), 453–473. </w:t>
      </w:r>
      <w:hyperlink r:id="rId10" w:history="1">
        <w:r w:rsidRPr="006674F1">
          <w:rPr>
            <w:rStyle w:val="Hyperlink"/>
          </w:rPr>
          <w:t>https://doi.org/10.1177/0734371X17701544</w:t>
        </w:r>
      </w:hyperlink>
    </w:p>
    <w:p w14:paraId="5A51DAF1" w14:textId="37654900" w:rsidR="00FD4236" w:rsidRDefault="00FD4236" w:rsidP="00FD4236">
      <w:r w:rsidRPr="00F62C02">
        <w:t xml:space="preserve">Bolarinwa, S. A. (2022). Cost-effect implications of training and development on organizational performance. </w:t>
      </w:r>
      <w:r w:rsidRPr="00F62C02">
        <w:rPr>
          <w:i/>
          <w:iCs/>
        </w:rPr>
        <w:t>La Sueur HRM Journal, 2</w:t>
      </w:r>
      <w:r w:rsidRPr="00F62C02">
        <w:t xml:space="preserve">(1), 1–10. </w:t>
      </w:r>
    </w:p>
    <w:p w14:paraId="3F45AC19" w14:textId="74912F1A" w:rsidR="00766C50" w:rsidRDefault="00766C50" w:rsidP="00FD4236">
      <w:r w:rsidRPr="00E25D9E">
        <w:t xml:space="preserve">Boselie, P., &amp; Thunnissen, M. (2017). Talent management in the public sector: Managing tensions and dualities. In P. Sparrow, H. Shipton, &amp; P. Budhwar (Eds.), </w:t>
      </w:r>
      <w:r w:rsidRPr="00E25D9E">
        <w:rPr>
          <w:i/>
          <w:iCs/>
        </w:rPr>
        <w:t>The Oxford Handbook of Talent Management</w:t>
      </w:r>
      <w:r w:rsidRPr="00E25D9E">
        <w:t xml:space="preserve"> (pp. 420–439). Oxford University Press. </w:t>
      </w:r>
    </w:p>
    <w:p w14:paraId="27FC9CEB" w14:textId="0F4C53E2" w:rsidR="00FD4236" w:rsidRDefault="00FD4236" w:rsidP="00FF54CD">
      <w:r w:rsidRPr="00C72277">
        <w:t xml:space="preserve">Buheji, M., Al-Hasan, S., Thomas, B., &amp; Melle, D. (2014). The influence of knowledge management on learning in government organisations. </w:t>
      </w:r>
      <w:r w:rsidRPr="00C72277">
        <w:rPr>
          <w:i/>
          <w:iCs/>
        </w:rPr>
        <w:t>American Journal of Industrial and Business Management, 4</w:t>
      </w:r>
      <w:r w:rsidRPr="00C72277">
        <w:t>(11), 657–670.</w:t>
      </w:r>
      <w:r w:rsidRPr="00C72277">
        <w:t xml:space="preserve"> </w:t>
      </w:r>
      <w:hyperlink r:id="rId11" w:history="1">
        <w:r w:rsidRPr="006674F1">
          <w:rPr>
            <w:rStyle w:val="Hyperlink"/>
          </w:rPr>
          <w:t>https://doi.org/10.4236/ajibm.2014.411071</w:t>
        </w:r>
      </w:hyperlink>
    </w:p>
    <w:p w14:paraId="4A1F5E52" w14:textId="5C609F5D" w:rsidR="00FF54CD" w:rsidRDefault="00FF54CD" w:rsidP="00FF54CD">
      <w:r w:rsidRPr="00FF54CD">
        <w:t xml:space="preserve">Chen, S., &amp; Zheng, J. (2022). Influence of organizational learning and dynamic capability on organizational performance of human resource service enterprises: Moderation effect of technology environment and market environment. </w:t>
      </w:r>
      <w:r w:rsidRPr="00FF54CD">
        <w:rPr>
          <w:i/>
          <w:iCs/>
        </w:rPr>
        <w:t>Frontiers in Psychology, 13</w:t>
      </w:r>
      <w:r w:rsidRPr="00FF54CD">
        <w:t xml:space="preserve">, 889327. </w:t>
      </w:r>
    </w:p>
    <w:p w14:paraId="7445F1DD" w14:textId="5FBE9707" w:rsidR="00EC4AF5" w:rsidRPr="00FF54CD" w:rsidRDefault="00EC4AF5" w:rsidP="00FF54CD">
      <w:r w:rsidRPr="00F62C02">
        <w:t>Cotten, A. (2007). Seven steps of effective workforce planning. IBM Center for The Business of Government. https://www.businessofgovernment.org/sites/default/files/CottenReport.pdf</w:t>
      </w:r>
    </w:p>
    <w:p w14:paraId="6036E627" w14:textId="673D1B17" w:rsidR="00FD4236" w:rsidRDefault="008C7877" w:rsidP="00FD4236">
      <w:r w:rsidRPr="008C7877">
        <w:t xml:space="preserve">Easterby-Smith, M. (1997). Disciplines of organizational learning: Contributions and critiques. </w:t>
      </w:r>
      <w:r w:rsidRPr="008C7877">
        <w:rPr>
          <w:i/>
          <w:iCs/>
        </w:rPr>
        <w:t>Human Relations, 50</w:t>
      </w:r>
      <w:r w:rsidRPr="008C7877">
        <w:t xml:space="preserve">(9), 1085-1113. </w:t>
      </w:r>
    </w:p>
    <w:p w14:paraId="0EBB6C9E" w14:textId="6007E060" w:rsidR="00EC4AF5" w:rsidRDefault="00EC4AF5" w:rsidP="00FD4236">
      <w:r w:rsidRPr="005D6C77">
        <w:t xml:space="preserve">Eby, L. T., Allen, T. D., Evans, S. C., Ng, T. W. H., &amp; DuBois, D. L. (2008). Does mentoring matter? A multidisciplinary meta-analysis comparing mentored and non-mentored individuals. </w:t>
      </w:r>
      <w:r w:rsidRPr="005D6C77">
        <w:rPr>
          <w:i/>
          <w:iCs/>
        </w:rPr>
        <w:t>Journal of Vocational Behavior, 72</w:t>
      </w:r>
      <w:r w:rsidRPr="005D6C77">
        <w:t>(2), 254–267. https://doi.org/10.1016/j.jvb.2007.04.005</w:t>
      </w:r>
    </w:p>
    <w:p w14:paraId="38C45D2A" w14:textId="7BA2C06A" w:rsidR="00FD4236" w:rsidRDefault="00FD4236" w:rsidP="008C7877">
      <w:r w:rsidRPr="008B485E">
        <w:lastRenderedPageBreak/>
        <w:t xml:space="preserve">Gede, D. U. (2023). The impact of strategic alignment on organizational performance: A study in the public sector. </w:t>
      </w:r>
      <w:r w:rsidRPr="008B485E">
        <w:rPr>
          <w:i/>
          <w:iCs/>
        </w:rPr>
        <w:t>Cogent Business &amp; Management, 10</w:t>
      </w:r>
      <w:r w:rsidRPr="008B485E">
        <w:t xml:space="preserve">(1), 2247873. </w:t>
      </w:r>
    </w:p>
    <w:p w14:paraId="33AE79DB" w14:textId="2711773D" w:rsidR="00766C50" w:rsidRDefault="00766C50" w:rsidP="008C7877">
      <w:r w:rsidRPr="00E25D9E">
        <w:t xml:space="preserve">Höglund, L., Holmgren Caicedo, M., Mårtensson, M., &amp; Svärdsten, F. (2018). Strategic management in the public sector: How tools enable and constrain strategy making. </w:t>
      </w:r>
      <w:r w:rsidRPr="00E25D9E">
        <w:rPr>
          <w:i/>
          <w:iCs/>
        </w:rPr>
        <w:t>International Public Management Journal, 21</w:t>
      </w:r>
      <w:r w:rsidRPr="00E25D9E">
        <w:t>(5), 822–849. https://doi.org/10.1080/10967494.2018.1427161</w:t>
      </w:r>
    </w:p>
    <w:p w14:paraId="5B0A0850" w14:textId="64183853" w:rsidR="00FD4236" w:rsidRDefault="00FD4236" w:rsidP="008C7877">
      <w:r w:rsidRPr="008B485E">
        <w:t xml:space="preserve">Iddrisu, I., &amp; Agyemang, G. (2024). Investigating the influence of employee voice on public sector performance: The mediating roles of organizational trust and culture. </w:t>
      </w:r>
      <w:r w:rsidRPr="008B485E">
        <w:rPr>
          <w:i/>
          <w:iCs/>
        </w:rPr>
        <w:t>Public Administration Review, 84</w:t>
      </w:r>
      <w:r w:rsidRPr="008B485E">
        <w:t xml:space="preserve">(3), 456–469. </w:t>
      </w:r>
    </w:p>
    <w:p w14:paraId="709045C5" w14:textId="61EFB1D4" w:rsidR="005C35D3" w:rsidRDefault="005C35D3" w:rsidP="008C7877">
      <w:r w:rsidRPr="006D156B">
        <w:t xml:space="preserve">Ikwuanusi, U. F., Onunka, O., Owoade, S. J., &amp; Uzoka, A. (2024). Digital transformation in public sector services: Enhancing productivity and accountability through scalable software solutions. </w:t>
      </w:r>
      <w:r w:rsidRPr="006D156B">
        <w:rPr>
          <w:i/>
          <w:iCs/>
        </w:rPr>
        <w:t>International Journal of Applied Research in Social Sciences, 6</w:t>
      </w:r>
      <w:r w:rsidRPr="006D156B">
        <w:t xml:space="preserve">(11), 2744–2774. </w:t>
      </w:r>
    </w:p>
    <w:p w14:paraId="03C9CFC8" w14:textId="36896238" w:rsidR="00095E77" w:rsidRDefault="00095E77" w:rsidP="008C7877">
      <w:r w:rsidRPr="00C72277">
        <w:t xml:space="preserve">Lidman, L., Gustavsson, M., &amp; Fogelberg Eriksson, A. (2023). Learning and employee-driven innovation in the public sector: The interplay between employee engagement and organisational conditions. </w:t>
      </w:r>
      <w:r w:rsidRPr="00C72277">
        <w:rPr>
          <w:i/>
          <w:iCs/>
        </w:rPr>
        <w:t>Journal of Workplace Learning, 35</w:t>
      </w:r>
      <w:r w:rsidRPr="00C72277">
        <w:t xml:space="preserve">(9), 86–100. </w:t>
      </w:r>
    </w:p>
    <w:p w14:paraId="5D838DA9" w14:textId="6491349A" w:rsidR="00FD4236" w:rsidRDefault="00FD4236" w:rsidP="008C7877">
      <w:r w:rsidRPr="00C72277">
        <w:t xml:space="preserve">Nguyen, N. T. H., Nguyen, D., Vo, N., &amp; Tuan, L. T. (2023). Fostering public sector employees’ innovative behavior: The roles of servant leadership, public service motivation, and learning goal orientation. </w:t>
      </w:r>
      <w:r w:rsidRPr="00C72277">
        <w:rPr>
          <w:i/>
          <w:iCs/>
        </w:rPr>
        <w:t>Administration &amp; Society, 55</w:t>
      </w:r>
      <w:r w:rsidRPr="00C72277">
        <w:t xml:space="preserve">(1), 30–63. </w:t>
      </w:r>
      <w:hyperlink r:id="rId12" w:history="1">
        <w:r w:rsidRPr="006674F1">
          <w:rPr>
            <w:rStyle w:val="Hyperlink"/>
          </w:rPr>
          <w:t>https://doi.org/10.1177/00953997221100623</w:t>
        </w:r>
      </w:hyperlink>
    </w:p>
    <w:p w14:paraId="39669BA0" w14:textId="474074DA" w:rsidR="005C35D3" w:rsidRDefault="00FD4236" w:rsidP="005C35D3">
      <w:r w:rsidRPr="00F62C02">
        <w:t xml:space="preserve">Nicolini, D., &amp; Korica, M. (2023). Structured shadowing as a pedagogy. </w:t>
      </w:r>
      <w:r w:rsidRPr="00F62C02">
        <w:rPr>
          <w:i/>
          <w:iCs/>
        </w:rPr>
        <w:t>Management Learning, 54</w:t>
      </w:r>
      <w:r w:rsidRPr="00F62C02">
        <w:t xml:space="preserve">(2), 165–184. </w:t>
      </w:r>
    </w:p>
    <w:p w14:paraId="093B6DC9" w14:textId="493D7ED0" w:rsidR="005C35D3" w:rsidRDefault="00FD4236" w:rsidP="005C35D3">
      <w:r w:rsidRPr="00C72277">
        <w:t xml:space="preserve">Oh, S. (2020). A longitudinal evaluation of government-sponsored job skills training programs: Employment and earnings outcomes. </w:t>
      </w:r>
      <w:r w:rsidRPr="00C72277">
        <w:rPr>
          <w:i/>
          <w:iCs/>
        </w:rPr>
        <w:t>Evaluation and Program Planning, 80</w:t>
      </w:r>
      <w:r w:rsidRPr="00C72277">
        <w:t xml:space="preserve">, 101778. </w:t>
      </w:r>
      <w:hyperlink r:id="rId13" w:history="1">
        <w:r w:rsidRPr="006674F1">
          <w:rPr>
            <w:rStyle w:val="Hyperlink"/>
          </w:rPr>
          <w:t>https://doi.org/10.1016/j.evalprogplan.2020.101778</w:t>
        </w:r>
      </w:hyperlink>
    </w:p>
    <w:p w14:paraId="66E56408" w14:textId="5736DA9C" w:rsidR="005C35D3" w:rsidRDefault="005C35D3" w:rsidP="008C7877">
      <w:r w:rsidRPr="005D6C77">
        <w:t xml:space="preserve">Ola, A. F. (2024). Improving project capabilities in the public sector. </w:t>
      </w:r>
      <w:r w:rsidRPr="005D6C77">
        <w:rPr>
          <w:i/>
          <w:iCs/>
        </w:rPr>
        <w:t>University of Brighton</w:t>
      </w:r>
      <w:r w:rsidRPr="005D6C77">
        <w:t xml:space="preserve">. </w:t>
      </w:r>
      <w:hyperlink r:id="rId14" w:history="1">
        <w:r w:rsidRPr="006674F1">
          <w:rPr>
            <w:rStyle w:val="Hyperlink"/>
          </w:rPr>
          <w:t>https://research.brighton.ac.uk/files/52303983/Final_thesis_submission_-_Mr_Akinyo_Ola.pdf</w:t>
        </w:r>
      </w:hyperlink>
    </w:p>
    <w:p w14:paraId="6275939A" w14:textId="57CDF7E4" w:rsidR="00FF54CD" w:rsidRDefault="00FF54CD" w:rsidP="008C7877">
      <w:r w:rsidRPr="00FF54CD">
        <w:t xml:space="preserve">Rupcic, N. (2023). Means to improve organizational learning capability. </w:t>
      </w:r>
      <w:r w:rsidRPr="00FF54CD">
        <w:rPr>
          <w:i/>
          <w:iCs/>
        </w:rPr>
        <w:t>The Learning Organization, 30</w:t>
      </w:r>
      <w:r w:rsidRPr="00FF54CD">
        <w:t xml:space="preserve">(1), 101–109. </w:t>
      </w:r>
    </w:p>
    <w:p w14:paraId="197D034F" w14:textId="5D449714" w:rsidR="00EC4AF5" w:rsidRPr="008C7877" w:rsidRDefault="00EC4AF5" w:rsidP="008C7877">
      <w:r w:rsidRPr="005D6C77">
        <w:t xml:space="preserve">Sambunjak, D., Straus, S. E., &amp; Marušić, A. (2006). Mentoring in academic medicine: A systematic review. </w:t>
      </w:r>
      <w:r w:rsidRPr="005D6C77">
        <w:rPr>
          <w:i/>
          <w:iCs/>
        </w:rPr>
        <w:t>JAMA, 296</w:t>
      </w:r>
      <w:r w:rsidRPr="005D6C77">
        <w:t xml:space="preserve">(9), 1103–1115. </w:t>
      </w:r>
    </w:p>
    <w:p w14:paraId="77D0A4A5" w14:textId="4C95304A" w:rsidR="00EC4AF5" w:rsidRDefault="008C7877" w:rsidP="00FD4236">
      <w:r w:rsidRPr="008C7877">
        <w:t xml:space="preserve">Senge, P. M. (1990). </w:t>
      </w:r>
      <w:r w:rsidRPr="008C7877">
        <w:rPr>
          <w:i/>
          <w:iCs/>
        </w:rPr>
        <w:t>The fifth discipline: The art &amp; practice of the learning organization</w:t>
      </w:r>
      <w:r w:rsidRPr="008C7877">
        <w:t>. Doubleday/Currency.</w:t>
      </w:r>
    </w:p>
    <w:p w14:paraId="227A3F2B" w14:textId="77777777" w:rsidR="00FD4236" w:rsidRDefault="00FD4236" w:rsidP="00FD4236">
      <w:r w:rsidRPr="008B485E">
        <w:t xml:space="preserve">Thusi, X. (2023). Performance Management Systems (PMS): Challenges and opportunities in the public sector. </w:t>
      </w:r>
      <w:r w:rsidRPr="008B485E">
        <w:rPr>
          <w:i/>
          <w:iCs/>
        </w:rPr>
        <w:t>Journal of Public Administration Studies, 6</w:t>
      </w:r>
      <w:r w:rsidRPr="008B485E">
        <w:t>(6), Article 1251. https://doi.org/10.47814/ijssrr.v6i6.1251</w:t>
      </w:r>
    </w:p>
    <w:p w14:paraId="17AE87E7" w14:textId="77777777" w:rsidR="005C35D3" w:rsidRPr="008C7877" w:rsidRDefault="005C35D3" w:rsidP="008C7877"/>
    <w:p w14:paraId="44837A6B" w14:textId="77777777" w:rsidR="00423F57" w:rsidRDefault="00423F57" w:rsidP="00423F57"/>
    <w:p w14:paraId="20BB5913" w14:textId="77777777" w:rsidR="00423F57" w:rsidRPr="00423F57" w:rsidRDefault="00423F57" w:rsidP="00423F57"/>
    <w:p w14:paraId="5FEEB409" w14:textId="77777777" w:rsidR="008C1298" w:rsidRDefault="008C1298" w:rsidP="008C1298"/>
    <w:p w14:paraId="65D59664" w14:textId="77777777" w:rsidR="008C1298" w:rsidRPr="008C1298" w:rsidRDefault="008C1298" w:rsidP="008C1298"/>
    <w:p w14:paraId="289FDF18" w14:textId="77777777" w:rsidR="008C1298" w:rsidRDefault="008C1298" w:rsidP="008C1298"/>
    <w:p w14:paraId="2C5C6136" w14:textId="77777777" w:rsidR="008C1298" w:rsidRPr="008C1298" w:rsidRDefault="008C1298" w:rsidP="008C1298"/>
    <w:sectPr w:rsidR="008C1298" w:rsidRPr="008C129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24A8B" w14:textId="77777777" w:rsidR="00AD663F" w:rsidRDefault="00AD663F" w:rsidP="006B3DD8">
      <w:pPr>
        <w:spacing w:after="0" w:line="240" w:lineRule="auto"/>
      </w:pPr>
      <w:r>
        <w:separator/>
      </w:r>
    </w:p>
  </w:endnote>
  <w:endnote w:type="continuationSeparator" w:id="0">
    <w:p w14:paraId="3A798034" w14:textId="77777777" w:rsidR="00AD663F" w:rsidRDefault="00AD663F" w:rsidP="006B3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358501"/>
      <w:docPartObj>
        <w:docPartGallery w:val="Page Numbers (Bottom of Page)"/>
        <w:docPartUnique/>
      </w:docPartObj>
    </w:sdtPr>
    <w:sdtContent>
      <w:p w14:paraId="143B5FCD" w14:textId="20752066" w:rsidR="006B3DD8" w:rsidRDefault="006B3DD8">
        <w:pPr>
          <w:pStyle w:val="Footer"/>
          <w:jc w:val="right"/>
        </w:pPr>
        <w:r>
          <w:fldChar w:fldCharType="begin"/>
        </w:r>
        <w:r>
          <w:instrText>PAGE   \* MERGEFORMAT</w:instrText>
        </w:r>
        <w:r>
          <w:fldChar w:fldCharType="separate"/>
        </w:r>
        <w:r>
          <w:t>2</w:t>
        </w:r>
        <w:r>
          <w:fldChar w:fldCharType="end"/>
        </w:r>
      </w:p>
    </w:sdtContent>
  </w:sdt>
  <w:p w14:paraId="435919E5" w14:textId="77777777" w:rsidR="006B3DD8" w:rsidRDefault="006B3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76138" w14:textId="77777777" w:rsidR="00AD663F" w:rsidRDefault="00AD663F" w:rsidP="006B3DD8">
      <w:pPr>
        <w:spacing w:after="0" w:line="240" w:lineRule="auto"/>
      </w:pPr>
      <w:r>
        <w:separator/>
      </w:r>
    </w:p>
  </w:footnote>
  <w:footnote w:type="continuationSeparator" w:id="0">
    <w:p w14:paraId="3F4F57F6" w14:textId="77777777" w:rsidR="00AD663F" w:rsidRDefault="00AD663F" w:rsidP="006B3D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F2DB1"/>
    <w:multiLevelType w:val="hybridMultilevel"/>
    <w:tmpl w:val="1BD07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4A26D3"/>
    <w:multiLevelType w:val="hybridMultilevel"/>
    <w:tmpl w:val="71846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5F77A2"/>
    <w:multiLevelType w:val="hybridMultilevel"/>
    <w:tmpl w:val="75522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AD531A"/>
    <w:multiLevelType w:val="hybridMultilevel"/>
    <w:tmpl w:val="B4E69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B02A57"/>
    <w:multiLevelType w:val="hybridMultilevel"/>
    <w:tmpl w:val="02E09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3707877">
    <w:abstractNumId w:val="3"/>
  </w:num>
  <w:num w:numId="2" w16cid:durableId="1358434907">
    <w:abstractNumId w:val="4"/>
  </w:num>
  <w:num w:numId="3" w16cid:durableId="1607421482">
    <w:abstractNumId w:val="2"/>
  </w:num>
  <w:num w:numId="4" w16cid:durableId="1579711038">
    <w:abstractNumId w:val="1"/>
  </w:num>
  <w:num w:numId="5" w16cid:durableId="936213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298"/>
    <w:rsid w:val="00036567"/>
    <w:rsid w:val="000566B9"/>
    <w:rsid w:val="00093133"/>
    <w:rsid w:val="00095E77"/>
    <w:rsid w:val="000B31E3"/>
    <w:rsid w:val="000B4891"/>
    <w:rsid w:val="000E1B6C"/>
    <w:rsid w:val="00127634"/>
    <w:rsid w:val="00135B6B"/>
    <w:rsid w:val="0014461D"/>
    <w:rsid w:val="001600F2"/>
    <w:rsid w:val="001802C1"/>
    <w:rsid w:val="001924D1"/>
    <w:rsid w:val="001930B9"/>
    <w:rsid w:val="001C72F6"/>
    <w:rsid w:val="001D2CD0"/>
    <w:rsid w:val="001D6B2C"/>
    <w:rsid w:val="00200FE3"/>
    <w:rsid w:val="00203967"/>
    <w:rsid w:val="002367B3"/>
    <w:rsid w:val="00240013"/>
    <w:rsid w:val="002665AD"/>
    <w:rsid w:val="002D30D8"/>
    <w:rsid w:val="003075B6"/>
    <w:rsid w:val="00320E5C"/>
    <w:rsid w:val="0032126C"/>
    <w:rsid w:val="0034277F"/>
    <w:rsid w:val="00343CC9"/>
    <w:rsid w:val="00345985"/>
    <w:rsid w:val="0035142B"/>
    <w:rsid w:val="00381301"/>
    <w:rsid w:val="003C4B26"/>
    <w:rsid w:val="004211E0"/>
    <w:rsid w:val="00423F57"/>
    <w:rsid w:val="00431CDE"/>
    <w:rsid w:val="00463A39"/>
    <w:rsid w:val="00497802"/>
    <w:rsid w:val="004D2853"/>
    <w:rsid w:val="00551F1B"/>
    <w:rsid w:val="005873BF"/>
    <w:rsid w:val="005B5504"/>
    <w:rsid w:val="005C35D3"/>
    <w:rsid w:val="005D065D"/>
    <w:rsid w:val="00611964"/>
    <w:rsid w:val="0068099C"/>
    <w:rsid w:val="006B3DD8"/>
    <w:rsid w:val="00745299"/>
    <w:rsid w:val="00766C50"/>
    <w:rsid w:val="007757AD"/>
    <w:rsid w:val="007F70B5"/>
    <w:rsid w:val="00881392"/>
    <w:rsid w:val="008B6C78"/>
    <w:rsid w:val="008C1298"/>
    <w:rsid w:val="008C7877"/>
    <w:rsid w:val="008D7805"/>
    <w:rsid w:val="00911C77"/>
    <w:rsid w:val="00917D40"/>
    <w:rsid w:val="00931F33"/>
    <w:rsid w:val="009816EB"/>
    <w:rsid w:val="009B3DC1"/>
    <w:rsid w:val="009D7D18"/>
    <w:rsid w:val="00A16A40"/>
    <w:rsid w:val="00A73078"/>
    <w:rsid w:val="00AA03F9"/>
    <w:rsid w:val="00AA60CC"/>
    <w:rsid w:val="00AA69D5"/>
    <w:rsid w:val="00AA7F49"/>
    <w:rsid w:val="00AD10CB"/>
    <w:rsid w:val="00AD225C"/>
    <w:rsid w:val="00AD663F"/>
    <w:rsid w:val="00AE2EAB"/>
    <w:rsid w:val="00AE3C69"/>
    <w:rsid w:val="00B05EFA"/>
    <w:rsid w:val="00B8003D"/>
    <w:rsid w:val="00BB6308"/>
    <w:rsid w:val="00C379BA"/>
    <w:rsid w:val="00C42D01"/>
    <w:rsid w:val="00C67ECB"/>
    <w:rsid w:val="00CE1752"/>
    <w:rsid w:val="00D564C6"/>
    <w:rsid w:val="00D85158"/>
    <w:rsid w:val="00DA0579"/>
    <w:rsid w:val="00E429B8"/>
    <w:rsid w:val="00EB26E9"/>
    <w:rsid w:val="00EC4AF5"/>
    <w:rsid w:val="00F80873"/>
    <w:rsid w:val="00F80AFC"/>
    <w:rsid w:val="00FD4236"/>
    <w:rsid w:val="00FD7BB9"/>
    <w:rsid w:val="00FF5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51DAD0"/>
  <w15:chartTrackingRefBased/>
  <w15:docId w15:val="{F802FB21-640E-44DD-B7DC-1E83BEED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2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2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2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2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2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2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2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2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2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2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2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2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2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2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2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2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2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298"/>
    <w:rPr>
      <w:rFonts w:eastAsiaTheme="majorEastAsia" w:cstheme="majorBidi"/>
      <w:color w:val="272727" w:themeColor="text1" w:themeTint="D8"/>
    </w:rPr>
  </w:style>
  <w:style w:type="paragraph" w:styleId="Title">
    <w:name w:val="Title"/>
    <w:basedOn w:val="Normal"/>
    <w:next w:val="Normal"/>
    <w:link w:val="TitleChar"/>
    <w:uiPriority w:val="10"/>
    <w:qFormat/>
    <w:rsid w:val="008C12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2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2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2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298"/>
    <w:pPr>
      <w:spacing w:before="160"/>
      <w:jc w:val="center"/>
    </w:pPr>
    <w:rPr>
      <w:i/>
      <w:iCs/>
      <w:color w:val="404040" w:themeColor="text1" w:themeTint="BF"/>
    </w:rPr>
  </w:style>
  <w:style w:type="character" w:customStyle="1" w:styleId="QuoteChar">
    <w:name w:val="Quote Char"/>
    <w:basedOn w:val="DefaultParagraphFont"/>
    <w:link w:val="Quote"/>
    <w:uiPriority w:val="29"/>
    <w:rsid w:val="008C1298"/>
    <w:rPr>
      <w:i/>
      <w:iCs/>
      <w:color w:val="404040" w:themeColor="text1" w:themeTint="BF"/>
    </w:rPr>
  </w:style>
  <w:style w:type="paragraph" w:styleId="ListParagraph">
    <w:name w:val="List Paragraph"/>
    <w:basedOn w:val="Normal"/>
    <w:uiPriority w:val="34"/>
    <w:qFormat/>
    <w:rsid w:val="008C1298"/>
    <w:pPr>
      <w:ind w:left="720"/>
      <w:contextualSpacing/>
    </w:pPr>
  </w:style>
  <w:style w:type="character" w:styleId="IntenseEmphasis">
    <w:name w:val="Intense Emphasis"/>
    <w:basedOn w:val="DefaultParagraphFont"/>
    <w:uiPriority w:val="21"/>
    <w:qFormat/>
    <w:rsid w:val="008C1298"/>
    <w:rPr>
      <w:i/>
      <w:iCs/>
      <w:color w:val="0F4761" w:themeColor="accent1" w:themeShade="BF"/>
    </w:rPr>
  </w:style>
  <w:style w:type="paragraph" w:styleId="IntenseQuote">
    <w:name w:val="Intense Quote"/>
    <w:basedOn w:val="Normal"/>
    <w:next w:val="Normal"/>
    <w:link w:val="IntenseQuoteChar"/>
    <w:uiPriority w:val="30"/>
    <w:qFormat/>
    <w:rsid w:val="008C12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298"/>
    <w:rPr>
      <w:i/>
      <w:iCs/>
      <w:color w:val="0F4761" w:themeColor="accent1" w:themeShade="BF"/>
    </w:rPr>
  </w:style>
  <w:style w:type="character" w:styleId="IntenseReference">
    <w:name w:val="Intense Reference"/>
    <w:basedOn w:val="DefaultParagraphFont"/>
    <w:uiPriority w:val="32"/>
    <w:qFormat/>
    <w:rsid w:val="008C1298"/>
    <w:rPr>
      <w:b/>
      <w:bCs/>
      <w:smallCaps/>
      <w:color w:val="0F4761" w:themeColor="accent1" w:themeShade="BF"/>
      <w:spacing w:val="5"/>
    </w:rPr>
  </w:style>
  <w:style w:type="table" w:styleId="TableGrid">
    <w:name w:val="Table Grid"/>
    <w:basedOn w:val="TableNormal"/>
    <w:uiPriority w:val="39"/>
    <w:rsid w:val="000365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80AF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0AFC"/>
    <w:pPr>
      <w:spacing w:after="100"/>
    </w:pPr>
  </w:style>
  <w:style w:type="paragraph" w:styleId="TOC2">
    <w:name w:val="toc 2"/>
    <w:basedOn w:val="Normal"/>
    <w:next w:val="Normal"/>
    <w:autoRedefine/>
    <w:uiPriority w:val="39"/>
    <w:unhideWhenUsed/>
    <w:rsid w:val="00F80AFC"/>
    <w:pPr>
      <w:spacing w:after="100"/>
      <w:ind w:left="220"/>
    </w:pPr>
  </w:style>
  <w:style w:type="paragraph" w:styleId="TOC3">
    <w:name w:val="toc 3"/>
    <w:basedOn w:val="Normal"/>
    <w:next w:val="Normal"/>
    <w:autoRedefine/>
    <w:uiPriority w:val="39"/>
    <w:unhideWhenUsed/>
    <w:rsid w:val="00F80AFC"/>
    <w:pPr>
      <w:spacing w:after="100"/>
      <w:ind w:left="440"/>
    </w:pPr>
  </w:style>
  <w:style w:type="character" w:styleId="Hyperlink">
    <w:name w:val="Hyperlink"/>
    <w:basedOn w:val="DefaultParagraphFont"/>
    <w:uiPriority w:val="99"/>
    <w:unhideWhenUsed/>
    <w:rsid w:val="00F80AFC"/>
    <w:rPr>
      <w:color w:val="467886" w:themeColor="hyperlink"/>
      <w:u w:val="single"/>
    </w:rPr>
  </w:style>
  <w:style w:type="paragraph" w:styleId="NormalWeb">
    <w:name w:val="Normal (Web)"/>
    <w:basedOn w:val="Normal"/>
    <w:uiPriority w:val="99"/>
    <w:semiHidden/>
    <w:unhideWhenUsed/>
    <w:rsid w:val="00FD423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D4236"/>
    <w:rPr>
      <w:color w:val="605E5C"/>
      <w:shd w:val="clear" w:color="auto" w:fill="E1DFDD"/>
    </w:rPr>
  </w:style>
  <w:style w:type="character" w:styleId="FollowedHyperlink">
    <w:name w:val="FollowedHyperlink"/>
    <w:basedOn w:val="DefaultParagraphFont"/>
    <w:uiPriority w:val="99"/>
    <w:semiHidden/>
    <w:unhideWhenUsed/>
    <w:rsid w:val="00AA7F49"/>
    <w:rPr>
      <w:color w:val="96607D" w:themeColor="followedHyperlink"/>
      <w:u w:val="single"/>
    </w:rPr>
  </w:style>
  <w:style w:type="paragraph" w:styleId="Header">
    <w:name w:val="header"/>
    <w:basedOn w:val="Normal"/>
    <w:link w:val="HeaderChar"/>
    <w:uiPriority w:val="99"/>
    <w:unhideWhenUsed/>
    <w:rsid w:val="006B3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DD8"/>
  </w:style>
  <w:style w:type="paragraph" w:styleId="Footer">
    <w:name w:val="footer"/>
    <w:basedOn w:val="Normal"/>
    <w:link w:val="FooterChar"/>
    <w:uiPriority w:val="99"/>
    <w:unhideWhenUsed/>
    <w:rsid w:val="006B3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D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evalprogplan.2020.10177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0095399722110062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236/ajibm.2014.41107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77/0734371X17701544" TargetMode="External"/><Relationship Id="rId4" Type="http://schemas.openxmlformats.org/officeDocument/2006/relationships/webSettings" Target="webSettings.xml"/><Relationship Id="rId9" Type="http://schemas.openxmlformats.org/officeDocument/2006/relationships/hyperlink" Target="https://doi.org/10.7275/sqqw-ht68" TargetMode="External"/><Relationship Id="rId14" Type="http://schemas.openxmlformats.org/officeDocument/2006/relationships/hyperlink" Target="https://research.brighton.ac.uk/files/52303983/Final_thesis_submission_-_Mr_Akinyo_Ol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TotalTime>
  <Pages>21</Pages>
  <Words>5152</Words>
  <Characters>34439</Characters>
  <Application>Microsoft Office Word</Application>
  <DocSecurity>0</DocSecurity>
  <Lines>1044</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24</cp:revision>
  <dcterms:created xsi:type="dcterms:W3CDTF">2025-10-08T18:58:00Z</dcterms:created>
  <dcterms:modified xsi:type="dcterms:W3CDTF">2025-10-11T11:54:00Z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df87d5aa-bcc0-4ee3-9ce1-75eac3acaad7</vt:lpwstr>
  </property>
</Properties>
</file>