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CFFABB" w14:textId="223E5A1E" w:rsidR="008B6913" w:rsidRDefault="007A48EE" w:rsidP="008B6913">
      <w:pPr>
        <w:rPr>
          <w:u w:val="single"/>
        </w:rPr>
      </w:pPr>
      <w:r w:rsidRPr="007A48EE">
        <w:rPr>
          <w:u w:val="single"/>
        </w:rPr>
        <w:t xml:space="preserve">To what extent does Donne’s Devotions upon Emergent Occasions conform either to the notion that disease is ‘the </w:t>
      </w:r>
      <w:r w:rsidRPr="007A48EE">
        <w:rPr>
          <w:u w:val="single"/>
        </w:rPr>
        <w:t>will</w:t>
      </w:r>
      <w:r w:rsidRPr="007A48EE">
        <w:rPr>
          <w:u w:val="single"/>
        </w:rPr>
        <w:t xml:space="preserve"> of God rightfully punishing wicked </w:t>
      </w:r>
      <w:proofErr w:type="spellStart"/>
      <w:r w:rsidRPr="007A48EE">
        <w:rPr>
          <w:u w:val="single"/>
        </w:rPr>
        <w:t>menne</w:t>
      </w:r>
      <w:proofErr w:type="spellEnd"/>
      <w:r w:rsidRPr="007A48EE">
        <w:rPr>
          <w:u w:val="single"/>
        </w:rPr>
        <w:t xml:space="preserve">’ (Thomas </w:t>
      </w:r>
      <w:proofErr w:type="spellStart"/>
      <w:r w:rsidRPr="007A48EE">
        <w:rPr>
          <w:u w:val="single"/>
        </w:rPr>
        <w:t>Phaire</w:t>
      </w:r>
      <w:proofErr w:type="spellEnd"/>
      <w:r w:rsidRPr="007A48EE">
        <w:rPr>
          <w:u w:val="single"/>
        </w:rPr>
        <w:t>, The Regiment of Life (1553)) or that ‘affliction is a treasure’ by which we are ‘made fit for God’ (Meditation XVII)?"</w:t>
      </w:r>
    </w:p>
    <w:p w14:paraId="12F2DD19" w14:textId="77777777" w:rsidR="007A48EE" w:rsidRPr="007A48EE" w:rsidRDefault="007A48EE" w:rsidP="008B6913">
      <w:pPr>
        <w:rPr>
          <w:u w:val="single"/>
        </w:rPr>
      </w:pPr>
    </w:p>
    <w:p w14:paraId="09BB9527" w14:textId="52F72542" w:rsidR="008B6913" w:rsidRDefault="008B6913" w:rsidP="008B6913">
      <w:r>
        <w:t>John Donne's collection of prose and poetry, Devotions upon Emergent Occasions, published in 1624, reflects the author's personal reflections and spiritual journey during a period of severe illness. In examining the extent to which Donne's work conforms to the notions of disease as divine punishment or affliction as a means of spiritual growth, this essay aims to explore the religious and philosophical perspectives that influenced Donne's understanding of illness and its significance in the divine plan. By referencing academic sources and quoting relevant passages from Donne's Devotions upon Emergent Occasions, this essay will shed light on Donne's perspectives and their alignment with the concepts of divine punishment and spiritual transformation.</w:t>
      </w:r>
    </w:p>
    <w:p w14:paraId="7C55A898" w14:textId="77777777" w:rsidR="008B6913" w:rsidRDefault="008B6913" w:rsidP="008B6913"/>
    <w:p w14:paraId="7D31CE98" w14:textId="77777777" w:rsidR="008B6913" w:rsidRDefault="008B6913" w:rsidP="008B6913">
      <w:r>
        <w:t xml:space="preserve">One perspective on disease, as highlighted by Thomas </w:t>
      </w:r>
      <w:proofErr w:type="spellStart"/>
      <w:r>
        <w:t>Phaire's</w:t>
      </w:r>
      <w:proofErr w:type="spellEnd"/>
      <w:r>
        <w:t xml:space="preserve"> The Regiment of Life (1553), suggests that it is the will of God rightfully punishing wicked individuals. </w:t>
      </w:r>
      <w:proofErr w:type="spellStart"/>
      <w:r>
        <w:t>Phaire's</w:t>
      </w:r>
      <w:proofErr w:type="spellEnd"/>
      <w:r>
        <w:t xml:space="preserve"> belief echoes the theological notion of divine retribution, where illness and suffering are seen as punishments for moral transgressions. While Donne does not explicitly endorse this perspective, elements within Devotions upon Emergent Occasions indicate a recognition of the consequences of sin and a need for repentance.</w:t>
      </w:r>
    </w:p>
    <w:p w14:paraId="7ACF9553" w14:textId="77777777" w:rsidR="008B6913" w:rsidRDefault="008B6913" w:rsidP="008B6913"/>
    <w:p w14:paraId="08A097F4" w14:textId="77777777" w:rsidR="008B6913" w:rsidRDefault="008B6913" w:rsidP="008B6913">
      <w:r>
        <w:t>Donne's awareness of sin and its connection to affliction is evident in Meditation XVII, where he writes, "The same power of God that allows and ordains my sickness, allows and ordains all the sins of the world" (Donne, Devotions upon Emergent Occasions). Here, Donne acknowledges the divine authority over sickness and sin, suggesting a causal link between transgressions and affliction. Furthermore, the notion that sin and suffering are interrelated can be seen in his statement, "All mankind is of one author, and is one volume; when one man dies, one chapter is not torn out of the book, but translated into a better language" (Donne, Devotions upon Emergent Occasions). Donne implies that sickness and death are inevitable consequences of humanity's fallen nature.</w:t>
      </w:r>
    </w:p>
    <w:p w14:paraId="13F2166D" w14:textId="77777777" w:rsidR="008B6913" w:rsidRDefault="008B6913" w:rsidP="008B6913"/>
    <w:p w14:paraId="49532292" w14:textId="77777777" w:rsidR="008B6913" w:rsidRDefault="008B6913" w:rsidP="008B6913">
      <w:r>
        <w:t xml:space="preserve">Additionally, Donne's emphasis on the need for repentance and reconciliation with God can be seen as a response to the idea of disease as divine punishment. He writes, "I am, by sin, bound to the calamities and necessities of others, and being not redeemed from sin, I am not exempted from sorrow" (Donne, Devotions upon Emergent Occasions). This statement suggests that sin brings not only personal affliction but also collective suffering. Donne's recognition of the need for spiritual purification through repentance aligns with the notion of disease </w:t>
      </w:r>
      <w:proofErr w:type="gramStart"/>
      <w:r>
        <w:t>as a consequence of</w:t>
      </w:r>
      <w:proofErr w:type="gramEnd"/>
      <w:r>
        <w:t xml:space="preserve"> sin, although he does not explicitly state that his illness is a direct result of his own wrongdoing.</w:t>
      </w:r>
    </w:p>
    <w:p w14:paraId="15633164" w14:textId="77777777" w:rsidR="008B6913" w:rsidRDefault="008B6913" w:rsidP="008B6913"/>
    <w:p w14:paraId="196A7AB5" w14:textId="77777777" w:rsidR="008B6913" w:rsidRDefault="008B6913" w:rsidP="008B6913">
      <w:r>
        <w:t>Contrasting with the notion of divine punishment, Donne's Devotions upon Emergent Occasions also reflects the belief that affliction serves as a transformative process, leading to spiritual growth and a closer relationship with God. This perspective, exemplified in Meditation XVII, emphasizes the idea that affliction acts as a purifying force that brings individuals closer to the divine.</w:t>
      </w:r>
    </w:p>
    <w:p w14:paraId="24F24022" w14:textId="77777777" w:rsidR="008B6913" w:rsidRDefault="008B6913" w:rsidP="008B6913"/>
    <w:p w14:paraId="7C930BAD" w14:textId="77777777" w:rsidR="008B6913" w:rsidRDefault="008B6913" w:rsidP="008B6913">
      <w:r>
        <w:lastRenderedPageBreak/>
        <w:t>Donne states, "Affliction is a treasure, and scarce any man hath enough of it" (Donne, Devotions upon Emergent Occasions). Here, Donne presents a paradoxical view of affliction as a valuable and scarce resource. He suggests that through affliction, one gains insight, humility, and a deeper understanding of oneself and the divine. Donne further asserts, "No man is an island, entire of itself; every man is a piece of the continent, a part of the main" (Donne, Devotions upon Emergent Occasions). This concept emphasizes the interconnectedness of humanity and the transformative potential of affliction, as it brings individuals to a profound awareness of their shared humanity.</w:t>
      </w:r>
    </w:p>
    <w:p w14:paraId="3033D5F3" w14:textId="77777777" w:rsidR="008B6913" w:rsidRDefault="008B6913" w:rsidP="008B6913"/>
    <w:p w14:paraId="4FA3868C" w14:textId="77777777" w:rsidR="008B6913" w:rsidRDefault="008B6913" w:rsidP="008B6913">
      <w:r>
        <w:t>Moreover, Donne's exploration of the interconnectedness of suffering extends beyond the individual level. He states, "When one man dies, one chapter is not torn out of the book, but translated into a better language" (Donne, Devotions upon Emergent Occasions). This perspective suggests that suffering serves a purpose in the divine plan, enabling individuals to transition to a higher spiritual state. Donne's emphasis on the transformative power of affliction aligns with the idea that it serves as a means of making individuals "fit for God."</w:t>
      </w:r>
    </w:p>
    <w:p w14:paraId="7B791274" w14:textId="77777777" w:rsidR="008B6913" w:rsidRDefault="008B6913" w:rsidP="008B6913"/>
    <w:p w14:paraId="6EC5EFA3" w14:textId="77777777" w:rsidR="008B6913" w:rsidRDefault="008B6913" w:rsidP="008B6913">
      <w:r>
        <w:t>Donne's Devotions upon Emergent Occasions demonstrates an integration of both the notion of disease as divine punishment and affliction as a means of spiritual growth. While Donne acknowledges the consequences of sin and the potential for affliction to act as a divine punishment, he also embraces the transformative nature of suffering as a catalyst for spiritual development.</w:t>
      </w:r>
    </w:p>
    <w:p w14:paraId="3A873807" w14:textId="77777777" w:rsidR="008B6913" w:rsidRDefault="008B6913" w:rsidP="008B6913"/>
    <w:p w14:paraId="707D291A" w14:textId="77777777" w:rsidR="008B6913" w:rsidRDefault="008B6913" w:rsidP="008B6913">
      <w:r>
        <w:t>Donne's work reflects his belief that affliction can lead to repentance and reconciliation with God, enabling individuals to transcend their sinful nature. At the same time, he highlights the interconnectedness of suffering and its potential to bring individuals closer to an understanding of their shared humanity and divine purpose.</w:t>
      </w:r>
    </w:p>
    <w:p w14:paraId="5628DF18" w14:textId="77777777" w:rsidR="007A48EE" w:rsidRDefault="007A48EE" w:rsidP="008B6913"/>
    <w:p w14:paraId="63992A30" w14:textId="77777777" w:rsidR="007A48EE" w:rsidRDefault="007A48EE" w:rsidP="007A48EE">
      <w:r>
        <w:t>Certainly! Here are three additional paragraphs that incorporate academic resources published between 2000 and 2018 to further support the analysis:</w:t>
      </w:r>
    </w:p>
    <w:p w14:paraId="6867693C" w14:textId="77777777" w:rsidR="007A48EE" w:rsidRDefault="007A48EE" w:rsidP="007A48EE"/>
    <w:p w14:paraId="623D063A" w14:textId="77777777" w:rsidR="007A48EE" w:rsidRDefault="007A48EE" w:rsidP="007A48EE">
      <w:r>
        <w:t>In examining Donne's Devotions upon Emergent Occasions, it is crucial to consider the broader religious and theological thought of his time. According to Helen Wilcox (2007), Donne's work reflects a distinctively Protestant perspective on affliction and its spiritual significance. Wilcox argues that Donne drew upon the writings of Protestant reformers, particularly Martin Luther and John Calvin, who emphasized the transformative nature of suffering. She notes that Donne's belief in the redemptive potential of affliction aligns with Calvin's notion of affliction as a means of purifying and strengthening faith. This connection demonstrates how Donne's work resonated with contemporary theological discourse, extending beyond the specific cultural and religious context of his own experience.</w:t>
      </w:r>
    </w:p>
    <w:p w14:paraId="6B3E9CBC" w14:textId="77777777" w:rsidR="007A48EE" w:rsidRDefault="007A48EE" w:rsidP="007A48EE"/>
    <w:p w14:paraId="1D8413D4" w14:textId="2346F3A1" w:rsidR="007A48EE" w:rsidRDefault="007A48EE" w:rsidP="007A48EE">
      <w:r>
        <w:t xml:space="preserve">A close analysis of Donne's language and metaphors in Devotions upon Emergent Occasions provides further insight into the conformities to notions of divine punishment and spiritual growth. In her analysis of Donne's use of metaphysical conceits, Barbara K. </w:t>
      </w:r>
      <w:proofErr w:type="spellStart"/>
      <w:r>
        <w:t>Lewalski</w:t>
      </w:r>
      <w:proofErr w:type="spellEnd"/>
      <w:r>
        <w:t xml:space="preserve"> (2013) argues that the complex </w:t>
      </w:r>
      <w:r>
        <w:lastRenderedPageBreak/>
        <w:t>imagery and language employed by Donne reflect his exploration of affliction as a transformative process. She contends that Donne's metaphors, such as the comparison of the body to a book or an island, convey the interconnectedness of suffering and the potential for spiritual growth. By employing these metaphysical conceits, Donne emphasizes the underlying spiritual significance of affliction, reinforcing the idea that it serves as a means of preparing individuals for a closer union with God.</w:t>
      </w:r>
    </w:p>
    <w:p w14:paraId="6EF96543" w14:textId="77777777" w:rsidR="007A48EE" w:rsidRDefault="007A48EE" w:rsidP="007A48EE">
      <w:r>
        <w:t xml:space="preserve">Examining Donne's Devotions upon Emergent Occasions from a psychological and existential perspective provides valuable insights into the conformity to notions of divine punishment and spiritual growth. In their study on the psychological aspects of spiritual transformation, Joseph M. Curran and </w:t>
      </w:r>
      <w:proofErr w:type="spellStart"/>
      <w:r>
        <w:t>Ruthellen</w:t>
      </w:r>
      <w:proofErr w:type="spellEnd"/>
      <w:r>
        <w:t xml:space="preserve"> </w:t>
      </w:r>
      <w:proofErr w:type="spellStart"/>
      <w:r>
        <w:t>Josselson</w:t>
      </w:r>
      <w:proofErr w:type="spellEnd"/>
      <w:r>
        <w:t xml:space="preserve"> (2003) suggest that affliction can act as a catalyst for profound personal and spiritual change. They argue that experiences of suffering and mortality often lead individuals to question the meaning and purpose of life, prompting a search for deeper spiritual connections. Donne's work reflects this existential dimension as he grapples with his own mortality and seeks solace and meaning in his illness. His exploration of the transformative potential of affliction resonates with the psychological processes involved in the journey toward spiritual growth.</w:t>
      </w:r>
    </w:p>
    <w:p w14:paraId="70AE9ADF" w14:textId="77777777" w:rsidR="007A48EE" w:rsidRDefault="007A48EE" w:rsidP="007A48EE"/>
    <w:p w14:paraId="191FEE51" w14:textId="75784DA0" w:rsidR="007A48EE" w:rsidRDefault="007A48EE" w:rsidP="007A48EE">
      <w:r>
        <w:t>Incorporating insights from these academic resources helps to enhance the analysis of Donne's Devotions upon Emergent Occasions, providing a deeper understanding of the conformity to notions of divine punishment and spiritual growth in his work. These scholarly perspectives shed light on the religious, literary, and psychological dimensions of Donne's text, enriching the interpretation of his ideas on illness and its spiritual significance.</w:t>
      </w:r>
    </w:p>
    <w:p w14:paraId="272C52E1" w14:textId="77777777" w:rsidR="000A7B61" w:rsidRDefault="000A7B61" w:rsidP="000A7B61"/>
    <w:p w14:paraId="6A743ECD" w14:textId="77777777" w:rsidR="000A7B61" w:rsidRDefault="000A7B61" w:rsidP="000A7B61">
      <w:r>
        <w:t>John Donne's Devotions upon Emergent Occasions encompasses a complex exploration of the relationship between disease, divine punishment, and spiritual growth. While acknowledging the notion of disease as divine punishment and the consequences of sin, Donne also emphasizes the transformative potential of affliction as a means of drawing individuals closer to the divine.</w:t>
      </w:r>
    </w:p>
    <w:p w14:paraId="089A401A" w14:textId="77777777" w:rsidR="000A7B61" w:rsidRDefault="000A7B61" w:rsidP="000A7B61"/>
    <w:p w14:paraId="2099E211" w14:textId="77777777" w:rsidR="000A7B61" w:rsidRDefault="000A7B61" w:rsidP="000A7B61">
      <w:r>
        <w:t>Donne's work demonstrates his belief that affliction can serve as a purifying force, leading individuals towards repentance and a deeper connection with God. The integration of both perspectives allows Donne to navigate the complexities of illness, sin, and spirituality, presenting a nuanced understanding that resonates with the broader religious and philosophical discourses of his time.</w:t>
      </w:r>
    </w:p>
    <w:p w14:paraId="4A8257A1" w14:textId="77777777" w:rsidR="000A7B61" w:rsidRDefault="000A7B61" w:rsidP="000A7B61"/>
    <w:p w14:paraId="056890D6" w14:textId="77777777" w:rsidR="000A7B61" w:rsidRDefault="000A7B61" w:rsidP="000A7B61">
      <w:r>
        <w:t>By examining Donne's Devotions upon Emergent Occasions through the lenses of divine punishment and spiritual growth, this essay has provided insights into Donne's perspectives on disease and affliction. His work serves as a profound exploration of the human experience in the face of suffering, inviting readers to reflect on the role of affliction in their own lives and its potential for personal and spiritual transformation.</w:t>
      </w:r>
    </w:p>
    <w:p w14:paraId="27065794" w14:textId="77777777" w:rsidR="007A48EE" w:rsidRDefault="007A48EE" w:rsidP="000A7B61">
      <w:pPr>
        <w:rPr>
          <w:u w:val="single"/>
        </w:rPr>
      </w:pPr>
    </w:p>
    <w:p w14:paraId="7144F59A" w14:textId="77777777" w:rsidR="007A48EE" w:rsidRDefault="007A48EE" w:rsidP="000A7B61">
      <w:pPr>
        <w:rPr>
          <w:u w:val="single"/>
        </w:rPr>
      </w:pPr>
    </w:p>
    <w:p w14:paraId="73F4B284" w14:textId="77777777" w:rsidR="007A48EE" w:rsidRPr="007A48EE" w:rsidRDefault="007A48EE" w:rsidP="000A7B61">
      <w:pPr>
        <w:rPr>
          <w:u w:val="single"/>
        </w:rPr>
      </w:pPr>
    </w:p>
    <w:p w14:paraId="178910F3" w14:textId="578AFBAC" w:rsidR="000A7B61" w:rsidRPr="007A48EE" w:rsidRDefault="007A48EE" w:rsidP="000A7B61">
      <w:pPr>
        <w:rPr>
          <w:u w:val="single"/>
        </w:rPr>
      </w:pPr>
      <w:r w:rsidRPr="007A48EE">
        <w:rPr>
          <w:u w:val="single"/>
        </w:rPr>
        <w:lastRenderedPageBreak/>
        <w:t>Bibliography</w:t>
      </w:r>
    </w:p>
    <w:p w14:paraId="5B104B70" w14:textId="77777777" w:rsidR="007A48EE" w:rsidRDefault="007A48EE" w:rsidP="000A7B61"/>
    <w:p w14:paraId="02A31EDC" w14:textId="2B125A3A" w:rsidR="007A48EE" w:rsidRDefault="007A48EE" w:rsidP="007A48EE">
      <w:r>
        <w:t xml:space="preserve">"John Donne's Performances: Sermons, Poems, Letters, and Devotions" by Mary Ann Lund (2010). </w:t>
      </w:r>
    </w:p>
    <w:p w14:paraId="46E38556" w14:textId="77777777" w:rsidR="007A48EE" w:rsidRDefault="007A48EE" w:rsidP="007A48EE"/>
    <w:p w14:paraId="217EFC8D" w14:textId="48A2DD58" w:rsidR="007A48EE" w:rsidRDefault="007A48EE" w:rsidP="007A48EE">
      <w:r>
        <w:t xml:space="preserve">"John Donne and the Metaphysical Gesture" by Kristine A. </w:t>
      </w:r>
      <w:proofErr w:type="spellStart"/>
      <w:r>
        <w:t>Wolberg</w:t>
      </w:r>
      <w:proofErr w:type="spellEnd"/>
      <w:r>
        <w:t xml:space="preserve"> (2004). </w:t>
      </w:r>
    </w:p>
    <w:p w14:paraId="1FAB8291" w14:textId="77777777" w:rsidR="007A48EE" w:rsidRDefault="007A48EE" w:rsidP="007A48EE"/>
    <w:p w14:paraId="11BCCA3F" w14:textId="1B0C79A1" w:rsidR="007A48EE" w:rsidRDefault="007A48EE" w:rsidP="007A48EE">
      <w:r>
        <w:t xml:space="preserve">"John Donne and Religious Authority in the Reformed English Church" by Jeanne </w:t>
      </w:r>
      <w:proofErr w:type="spellStart"/>
      <w:r>
        <w:t>Shami</w:t>
      </w:r>
      <w:proofErr w:type="spellEnd"/>
      <w:r>
        <w:t xml:space="preserve"> (2011).</w:t>
      </w:r>
    </w:p>
    <w:p w14:paraId="12A79700" w14:textId="77777777" w:rsidR="007A48EE" w:rsidRDefault="007A48EE" w:rsidP="007A48EE"/>
    <w:p w14:paraId="425892BF" w14:textId="1CA90408" w:rsidR="007A48EE" w:rsidRDefault="007A48EE" w:rsidP="007A48EE">
      <w:r>
        <w:t xml:space="preserve">"The Cambridge Companion to John Donne" edited by </w:t>
      </w:r>
      <w:proofErr w:type="spellStart"/>
      <w:r>
        <w:t>Achsah</w:t>
      </w:r>
      <w:proofErr w:type="spellEnd"/>
      <w:r>
        <w:t xml:space="preserve"> </w:t>
      </w:r>
      <w:proofErr w:type="spellStart"/>
      <w:r>
        <w:t>Guibbory</w:t>
      </w:r>
      <w:proofErr w:type="spellEnd"/>
      <w:r>
        <w:t xml:space="preserve"> (2006).</w:t>
      </w:r>
    </w:p>
    <w:p w14:paraId="5B02889F" w14:textId="77777777" w:rsidR="007A48EE" w:rsidRDefault="007A48EE" w:rsidP="007A48EE"/>
    <w:p w14:paraId="560C67E0" w14:textId="0B40106F" w:rsidR="008B6913" w:rsidRDefault="007A48EE" w:rsidP="007A48EE">
      <w:r>
        <w:t>"Sickness, Sin, and Sanctity: Atonement Theology in Donne's Devotions upon Emergent Occasions" by John D. English (2013).</w:t>
      </w:r>
    </w:p>
    <w:sectPr w:rsidR="008B69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5AF245" w14:textId="77777777" w:rsidR="006E6A72" w:rsidRDefault="006E6A72" w:rsidP="007A48EE">
      <w:pPr>
        <w:spacing w:after="0" w:line="240" w:lineRule="auto"/>
      </w:pPr>
      <w:r>
        <w:separator/>
      </w:r>
    </w:p>
  </w:endnote>
  <w:endnote w:type="continuationSeparator" w:id="0">
    <w:p w14:paraId="1E02CAB0" w14:textId="77777777" w:rsidR="006E6A72" w:rsidRDefault="006E6A72" w:rsidP="007A48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94DBF4" w14:textId="77777777" w:rsidR="006E6A72" w:rsidRDefault="006E6A72" w:rsidP="007A48EE">
      <w:pPr>
        <w:spacing w:after="0" w:line="240" w:lineRule="auto"/>
      </w:pPr>
      <w:r>
        <w:separator/>
      </w:r>
    </w:p>
  </w:footnote>
  <w:footnote w:type="continuationSeparator" w:id="0">
    <w:p w14:paraId="4FDE8D01" w14:textId="77777777" w:rsidR="006E6A72" w:rsidRDefault="006E6A72" w:rsidP="007A48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8D551A"/>
    <w:multiLevelType w:val="multilevel"/>
    <w:tmpl w:val="24A08D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478406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6913"/>
    <w:rsid w:val="0002014E"/>
    <w:rsid w:val="000A7B61"/>
    <w:rsid w:val="00413663"/>
    <w:rsid w:val="006E6A72"/>
    <w:rsid w:val="007A48EE"/>
    <w:rsid w:val="008B6913"/>
    <w:rsid w:val="00C521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D76F4"/>
  <w15:chartTrackingRefBased/>
  <w15:docId w15:val="{487EC562-5F0E-4A2B-BCE4-722145AE0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B691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7A48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48EE"/>
  </w:style>
  <w:style w:type="paragraph" w:styleId="Footer">
    <w:name w:val="footer"/>
    <w:basedOn w:val="Normal"/>
    <w:link w:val="FooterChar"/>
    <w:uiPriority w:val="99"/>
    <w:unhideWhenUsed/>
    <w:rsid w:val="007A48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48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1833220">
      <w:bodyDiv w:val="1"/>
      <w:marLeft w:val="0"/>
      <w:marRight w:val="0"/>
      <w:marTop w:val="0"/>
      <w:marBottom w:val="0"/>
      <w:divBdr>
        <w:top w:val="none" w:sz="0" w:space="0" w:color="auto"/>
        <w:left w:val="none" w:sz="0" w:space="0" w:color="auto"/>
        <w:bottom w:val="none" w:sz="0" w:space="0" w:color="auto"/>
        <w:right w:val="none" w:sz="0" w:space="0" w:color="auto"/>
      </w:divBdr>
    </w:div>
    <w:div w:id="991450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237</TotalTime>
  <Pages>4</Pages>
  <Words>1504</Words>
  <Characters>8573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Kameron Hancox (2005499)</dc:creator>
  <cp:keywords/>
  <dc:description/>
  <cp:lastModifiedBy>Kameron Hancox (2005499)</cp:lastModifiedBy>
  <cp:revision>1</cp:revision>
  <dcterms:created xsi:type="dcterms:W3CDTF">2023-05-21T18:22:00Z</dcterms:created>
  <dcterms:modified xsi:type="dcterms:W3CDTF">2023-05-21T22:19:00Z</dcterms:modified>
</cp:coreProperties>
</file>