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77E9" w:rsidRDefault="00D077E9" w:rsidP="00D70D02">
      <w:r>
        <w:rPr>
          <w:noProof/>
          <w:lang w:val="en-GB" w:eastAsia="en-GB"/>
        </w:rPr>
        <w:drawing>
          <wp:anchor distT="0" distB="0" distL="114300" distR="114300" simplePos="0" relativeHeight="251658240" behindDoc="1" locked="0" layoutInCell="1" allowOverlap="1" wp14:anchorId="147AB9FC" wp14:editId="433DA222">
            <wp:simplePos x="0" y="0"/>
            <wp:positionH relativeFrom="column">
              <wp:posOffset>-739140</wp:posOffset>
            </wp:positionH>
            <wp:positionV relativeFrom="page">
              <wp:posOffset>748731</wp:posOffset>
            </wp:positionV>
            <wp:extent cx="7760970" cy="5171307"/>
            <wp:effectExtent l="171450" t="190500" r="182880" b="20129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a:extLst>
                        <a:ext uri="{28A0092B-C50C-407E-A947-70E740481C1C}">
                          <a14:useLocalDpi xmlns:a14="http://schemas.microsoft.com/office/drawing/2010/main" val="0"/>
                        </a:ext>
                      </a:extLst>
                    </a:blip>
                    <a:stretch>
                      <a:fillRect/>
                    </a:stretch>
                  </pic:blipFill>
                  <pic:spPr>
                    <a:xfrm>
                      <a:off x="0" y="0"/>
                      <a:ext cx="7760970" cy="517130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D077E9" w:rsidP="00D077E9">
            <w:r>
              <w:rPr>
                <w:noProof/>
                <w:lang w:val="en-GB" w:eastAsia="en-GB"/>
              </w:rPr>
              <mc:AlternateContent>
                <mc:Choice Requires="wps">
                  <w:drawing>
                    <wp:inline distT="0" distB="0" distL="0" distR="0" wp14:anchorId="2E81C4ED" wp14:editId="436C7204">
                      <wp:extent cx="3528695" cy="1249680"/>
                      <wp:effectExtent l="0" t="0" r="0" b="7620"/>
                      <wp:docPr id="8" name="Text Box 8"/>
                      <wp:cNvGraphicFramePr/>
                      <a:graphic xmlns:a="http://schemas.openxmlformats.org/drawingml/2006/main">
                        <a:graphicData uri="http://schemas.microsoft.com/office/word/2010/wordprocessingShape">
                          <wps:wsp>
                            <wps:cNvSpPr txBox="1"/>
                            <wps:spPr>
                              <a:xfrm>
                                <a:off x="0" y="0"/>
                                <a:ext cx="3528695" cy="1249680"/>
                              </a:xfrm>
                              <a:prstGeom prst="rect">
                                <a:avLst/>
                              </a:prstGeom>
                              <a:noFill/>
                              <a:ln w="6350">
                                <a:noFill/>
                              </a:ln>
                            </wps:spPr>
                            <wps:txbx>
                              <w:txbxContent>
                                <w:p w:rsidR="00D077E9" w:rsidRDefault="00055973" w:rsidP="00D077E9">
                                  <w:pPr>
                                    <w:pStyle w:val="Title"/>
                                  </w:pPr>
                                  <w:r>
                                    <w:t>Speaker notes</w:t>
                                  </w:r>
                                </w:p>
                                <w:p w:rsidR="00055973" w:rsidRDefault="00055973" w:rsidP="00D077E9">
                                  <w:pPr>
                                    <w:pStyle w:val="Title"/>
                                  </w:pPr>
                                  <w:r>
                                    <w:t>Business Plan</w:t>
                                  </w:r>
                                </w:p>
                                <w:p w:rsidR="00055973" w:rsidRPr="00D86945" w:rsidRDefault="00055973" w:rsidP="00D077E9">
                                  <w:pPr>
                                    <w:pStyle w:val="Title"/>
                                  </w:pPr>
                                </w:p>
                                <w:p w:rsidR="00D077E9" w:rsidRPr="00D86945" w:rsidRDefault="00D077E9" w:rsidP="00D077E9">
                                  <w:pPr>
                                    <w:pStyle w:val="Title"/>
                                    <w:spacing w:after="0"/>
                                  </w:pPr>
                                  <w:r w:rsidRPr="00D86945">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8.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" filled="f" stroked="f" strokeweight=".5pt">
                      <v:textbox>
                        <w:txbxContent>
                          <w:p w:rsidR="00D077E9" w:rsidRDefault="00055973" w:rsidP="00D077E9">
                            <w:pPr>
                              <w:pStyle w:val="Title"/>
                            </w:pPr>
                            <w:r>
                              <w:t>Speaker notes</w:t>
                            </w:r>
                          </w:p>
                          <w:p w:rsidR="00055973" w:rsidRDefault="00055973" w:rsidP="00D077E9">
                            <w:pPr>
                              <w:pStyle w:val="Title"/>
                            </w:pPr>
                            <w:r>
                              <w:t>Business Plan</w:t>
                            </w:r>
                          </w:p>
                          <w:p w:rsidR="00055973" w:rsidRPr="00D86945" w:rsidRDefault="00055973" w:rsidP="00D077E9">
                            <w:pPr>
                              <w:pStyle w:val="Title"/>
                            </w:pPr>
                          </w:p>
                          <w:p w:rsidR="00D077E9" w:rsidRPr="00D86945" w:rsidRDefault="00D077E9" w:rsidP="00D077E9">
                            <w:pPr>
                              <w:pStyle w:val="Title"/>
                              <w:spacing w:after="0"/>
                            </w:pPr>
                            <w:r w:rsidRPr="00D86945">
                              <w:t>2018</w:t>
                            </w:r>
                          </w:p>
                        </w:txbxContent>
                      </v:textbox>
                      <w10:anchorlock/>
                    </v:shape>
                  </w:pict>
                </mc:Fallback>
              </mc:AlternateContent>
            </w:r>
          </w:p>
          <w:p w:rsidR="00D077E9" w:rsidRDefault="00D077E9" w:rsidP="00D077E9">
            <w:r>
              <w:rPr>
                <w:noProof/>
                <w:lang w:val="en-GB" w:eastAsia="en-GB"/>
              </w:rPr>
              <mc:AlternateContent>
                <mc:Choice Requires="wps">
                  <w:drawing>
                    <wp:inline distT="0" distB="0" distL="0" distR="0" wp14:anchorId="325EECF4" wp14:editId="7EB51CE3">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7440063"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Tr="00D077E9">
        <w:trPr>
          <w:trHeight w:val="7636"/>
        </w:trPr>
        <w:tc>
          <w:tcPr>
            <w:tcW w:w="5580" w:type="dxa"/>
            <w:tcBorders>
              <w:top w:val="nil"/>
              <w:left w:val="nil"/>
              <w:bottom w:val="nil"/>
              <w:right w:val="nil"/>
            </w:tcBorders>
          </w:tcPr>
          <w:p w:rsidR="00D077E9" w:rsidRDefault="00D077E9" w:rsidP="00D077E9">
            <w:pPr>
              <w:rPr>
                <w:noProof/>
              </w:rPr>
            </w:pPr>
          </w:p>
        </w:tc>
      </w:tr>
      <w:tr w:rsidR="00D077E9" w:rsidTr="00D077E9">
        <w:trPr>
          <w:trHeight w:val="2171"/>
        </w:trPr>
        <w:tc>
          <w:tcPr>
            <w:tcW w:w="5580" w:type="dxa"/>
            <w:tcBorders>
              <w:top w:val="nil"/>
              <w:left w:val="nil"/>
              <w:bottom w:val="nil"/>
              <w:right w:val="nil"/>
            </w:tcBorders>
          </w:tcPr>
          <w:sdt>
            <w:sdtPr>
              <w:id w:val="1080870105"/>
              <w:placeholder>
                <w:docPart w:val="26BA14EE2672490E833FBDC98184F569"/>
              </w:placeholder>
              <w15:appearance w15:val="hidden"/>
            </w:sdtPr>
            <w:sdtContent>
              <w:p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BD000F">
                  <w:rPr>
                    <w:rStyle w:val="SubtitleChar"/>
                    <w:b w:val="0"/>
                    <w:noProof/>
                  </w:rPr>
                  <w:t>March 15</w:t>
                </w:r>
                <w:r w:rsidRPr="00D86945">
                  <w:rPr>
                    <w:rStyle w:val="SubtitleChar"/>
                    <w:b w:val="0"/>
                  </w:rPr>
                  <w:fldChar w:fldCharType="end"/>
                </w:r>
                <w:r w:rsidR="007A7FFC">
                  <w:rPr>
                    <w:rStyle w:val="SubtitleChar"/>
                    <w:b w:val="0"/>
                  </w:rPr>
                  <w:t xml:space="preserve"> </w:t>
                </w:r>
              </w:p>
            </w:sdtContent>
          </w:sdt>
          <w:p w:rsidR="00D077E9" w:rsidRDefault="00D077E9" w:rsidP="00D077E9">
            <w:pPr>
              <w:rPr>
                <w:noProof/>
                <w:sz w:val="10"/>
                <w:szCs w:val="10"/>
              </w:rPr>
            </w:pPr>
            <w:r w:rsidRPr="00D86945">
              <w:rPr>
                <w:noProof/>
                <w:sz w:val="10"/>
                <w:szCs w:val="10"/>
                <w:lang w:val="en-GB" w:eastAsia="en-GB"/>
              </w:rPr>
              <mc:AlternateContent>
                <mc:Choice Requires="wps">
                  <w:drawing>
                    <wp:inline distT="0" distB="0" distL="0" distR="0" wp14:anchorId="05221EEA" wp14:editId="0908A099">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48DE3E7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rsidR="00D077E9" w:rsidRDefault="00D077E9" w:rsidP="00D077E9">
            <w:pPr>
              <w:rPr>
                <w:noProof/>
                <w:sz w:val="10"/>
                <w:szCs w:val="10"/>
              </w:rPr>
            </w:pPr>
          </w:p>
          <w:p w:rsidR="00D077E9" w:rsidRDefault="00D077E9" w:rsidP="00D077E9">
            <w:pPr>
              <w:rPr>
                <w:noProof/>
                <w:sz w:val="10"/>
                <w:szCs w:val="10"/>
              </w:rPr>
            </w:pPr>
          </w:p>
          <w:p w:rsidR="00D077E9" w:rsidRDefault="00FB3052" w:rsidP="00D077E9">
            <w:sdt>
              <w:sdtPr>
                <w:id w:val="-1740469667"/>
                <w:placeholder>
                  <w:docPart w:val="E429111D3B5842EBA1A52345611CC3BB"/>
                </w:placeholder>
                <w15:appearance w15:val="hidden"/>
              </w:sdtPr>
              <w:sdtContent>
                <w:r w:rsidR="00055973">
                  <w:t xml:space="preserve">Mama’s </w:t>
                </w:r>
                <w:r w:rsidR="00003044">
                  <w:t>Lounge &amp; Restaurant</w:t>
                </w:r>
              </w:sdtContent>
            </w:sdt>
          </w:p>
          <w:p w:rsidR="00D077E9" w:rsidRDefault="00D077E9" w:rsidP="00D077E9">
            <w:r w:rsidRPr="00B231E5">
              <w:t>Authored by:</w:t>
            </w:r>
            <w:r>
              <w:t xml:space="preserve"> </w:t>
            </w:r>
            <w:sdt>
              <w:sdtPr>
                <w:alias w:val="Your Name"/>
                <w:tag w:val="Your Name"/>
                <w:id w:val="-180584491"/>
                <w:placeholder>
                  <w:docPart w:val="BB54D43D32D641A2BAADF6C6F8E713B8"/>
                </w:placeholder>
                <w:dataBinding w:prefixMappings="xmlns:ns0='http://schemas.microsoft.com/office/2006/coverPageProps' " w:xpath="/ns0:CoverPageProperties[1]/ns0:CompanyFax[1]" w:storeItemID="{55AF091B-3C7A-41E3-B477-F2FDAA23CFDA}"/>
                <w15:appearance w15:val="hidden"/>
                <w:text w:multiLine="1"/>
              </w:sdtPr>
              <w:sdtContent>
                <w:r w:rsidR="00BD000F">
                  <w:t>Anita Kis</w:t>
                </w:r>
              </w:sdtContent>
            </w:sdt>
          </w:p>
          <w:p w:rsidR="00D077E9" w:rsidRPr="00D86945" w:rsidRDefault="00D077E9" w:rsidP="00D077E9">
            <w:pPr>
              <w:rPr>
                <w:noProof/>
                <w:sz w:val="10"/>
                <w:szCs w:val="10"/>
              </w:rPr>
            </w:pPr>
          </w:p>
        </w:tc>
      </w:tr>
    </w:tbl>
    <w:p w:rsidR="002A5C91" w:rsidRPr="00895BEF" w:rsidRDefault="00D077E9" w:rsidP="00895BEF">
      <w:pPr>
        <w:spacing w:after="200"/>
        <w:rPr>
          <w:rStyle w:val="contextualspellingandgrammarerror"/>
        </w:rPr>
      </w:pPr>
      <w:r w:rsidRPr="00D967AC">
        <w:rPr>
          <w:noProof/>
          <w:lang w:val="en-GB" w:eastAsia="en-GB"/>
        </w:rPr>
        <w:drawing>
          <wp:anchor distT="0" distB="0" distL="114300" distR="114300" simplePos="0" relativeHeight="251661312" behindDoc="0" locked="0" layoutInCell="1" allowOverlap="1" wp14:anchorId="2B05B9CB" wp14:editId="15B55AAB">
            <wp:simplePos x="0" y="0"/>
            <wp:positionH relativeFrom="column">
              <wp:posOffset>4953000</wp:posOffset>
            </wp:positionH>
            <wp:positionV relativeFrom="paragraph">
              <wp:posOffset>7486650</wp:posOffset>
            </wp:positionV>
            <wp:extent cx="1668780" cy="594360"/>
            <wp:effectExtent l="0" t="0" r="7620" b="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1669002" cy="594439"/>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gradFill flip="none" rotWithShape="1">
                          <a:gsLst>
                            <a:gs pos="0">
                              <a:schemeClr val="accent6">
                                <a:lumMod val="40000"/>
                                <a:lumOff val="60000"/>
                                <a:shade val="30000"/>
                                <a:satMod val="115000"/>
                              </a:schemeClr>
                            </a:gs>
                            <a:gs pos="50000">
                              <a:schemeClr val="accent6">
                                <a:lumMod val="40000"/>
                                <a:lumOff val="60000"/>
                                <a:shade val="67500"/>
                                <a:satMod val="115000"/>
                              </a:schemeClr>
                            </a:gs>
                            <a:gs pos="100000">
                              <a:schemeClr val="accent6">
                                <a:lumMod val="40000"/>
                                <a:lumOff val="60000"/>
                                <a:shade val="100000"/>
                                <a:satMod val="115000"/>
                              </a:schemeClr>
                            </a:gs>
                          </a:gsLst>
                          <a:path path="circle">
                            <a:fillToRect r="100000" b="100000"/>
                          </a:path>
                          <a:tileRect l="-100000" t="-10000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EBD07C"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" fillcolor="#a6e4df [1305]" stroked="f" strokeweight="2pt">
                <v:fill color2="#a6e4df [1305]" rotate="t" colors="0 #5d8784;.5 #88c4bf;1 #a2e9e3" focus="100%" type="gradientRadial"/>
                <w10:wrap anchory="page"/>
              </v:rect>
            </w:pict>
          </mc:Fallback>
        </mc:AlternateContent>
      </w:r>
      <w:r>
        <w:rPr>
          <w:noProof/>
          <w:lang w:val="en-GB" w:eastAsia="en-GB"/>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09C2DFC"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r w:rsidR="002A5C91" w:rsidRPr="00895BEF">
        <w:rPr>
          <w:rStyle w:val="contextualspellingandgrammarerror"/>
          <w:color w:val="2E74B5"/>
          <w:sz w:val="36"/>
          <w:szCs w:val="36"/>
        </w:rPr>
        <w:lastRenderedPageBreak/>
        <w:t>G</w:t>
      </w:r>
      <w:r w:rsidR="00F14DAD" w:rsidRPr="00895BEF">
        <w:rPr>
          <w:rStyle w:val="contextualspellingandgrammarerror"/>
          <w:color w:val="2E74B5"/>
          <w:sz w:val="36"/>
          <w:szCs w:val="36"/>
        </w:rPr>
        <w:t>an</w:t>
      </w:r>
      <w:r w:rsidR="002A5C91" w:rsidRPr="00895BEF">
        <w:rPr>
          <w:rStyle w:val="contextualspellingandgrammarerror"/>
          <w:color w:val="2E74B5"/>
          <w:sz w:val="36"/>
          <w:szCs w:val="36"/>
        </w:rPr>
        <w:t>tt chart</w:t>
      </w:r>
    </w:p>
    <w:p w:rsidR="001E01B6" w:rsidRDefault="00F14DAD" w:rsidP="00F14DAD">
      <w:pPr>
        <w:rPr>
          <w:rStyle w:val="contextualspellingandgrammarerror"/>
          <w:rFonts w:ascii="Times New Roman" w:hAnsi="Times New Roman" w:cs="Times New Roman"/>
          <w:b w:val="0"/>
          <w:color w:val="auto"/>
          <w:szCs w:val="28"/>
        </w:rPr>
      </w:pPr>
      <w:r w:rsidRPr="00F14DAD">
        <w:rPr>
          <w:rStyle w:val="contextualspellingandgrammarerror"/>
          <w:rFonts w:ascii="Times New Roman" w:hAnsi="Times New Roman" w:cs="Times New Roman"/>
          <w:b w:val="0"/>
          <w:color w:val="auto"/>
          <w:szCs w:val="28"/>
        </w:rPr>
        <w:t xml:space="preserve">A visual illustration </w:t>
      </w:r>
      <w:r>
        <w:rPr>
          <w:rStyle w:val="contextualspellingandgrammarerror"/>
          <w:rFonts w:ascii="Times New Roman" w:hAnsi="Times New Roman" w:cs="Times New Roman"/>
          <w:b w:val="0"/>
          <w:color w:val="auto"/>
          <w:szCs w:val="28"/>
        </w:rPr>
        <w:t>of a project plan is a Gantt chart</w:t>
      </w:r>
      <w:r w:rsidRPr="00F14DAD">
        <w:rPr>
          <w:rStyle w:val="contextualspellingandgrammarerror"/>
          <w:rFonts w:ascii="Times New Roman" w:hAnsi="Times New Roman" w:cs="Times New Roman"/>
          <w:b w:val="0"/>
          <w:color w:val="auto"/>
          <w:szCs w:val="28"/>
        </w:rPr>
        <w:t>. It's a bar graph that shows the beginning and end dates of a variety of project components, which include funds, milestones, tasks and functions. The Gantt chart was created by Henry Gantt, a US mechanical engineer.</w:t>
      </w:r>
      <w:r>
        <w:rPr>
          <w:rStyle w:val="contextualspellingandgrammarerror"/>
          <w:rFonts w:ascii="Times New Roman" w:hAnsi="Times New Roman" w:cs="Times New Roman"/>
          <w:b w:val="0"/>
          <w:color w:val="auto"/>
          <w:szCs w:val="28"/>
        </w:rPr>
        <w:t xml:space="preserve"> Our Gantt chart have the main purpose of our business Grand opening event, which will be on 1</w:t>
      </w:r>
      <w:r w:rsidRPr="00F14DAD">
        <w:rPr>
          <w:rStyle w:val="contextualspellingandgrammarerror"/>
          <w:rFonts w:ascii="Times New Roman" w:hAnsi="Times New Roman" w:cs="Times New Roman"/>
          <w:b w:val="0"/>
          <w:color w:val="auto"/>
          <w:szCs w:val="28"/>
          <w:vertAlign w:val="superscript"/>
        </w:rPr>
        <w:t>st</w:t>
      </w:r>
      <w:r>
        <w:rPr>
          <w:rStyle w:val="contextualspellingandgrammarerror"/>
          <w:rFonts w:ascii="Times New Roman" w:hAnsi="Times New Roman" w:cs="Times New Roman"/>
          <w:b w:val="0"/>
          <w:color w:val="auto"/>
          <w:szCs w:val="28"/>
        </w:rPr>
        <w:t xml:space="preserve"> of March 2020. It present important tasks, dates and managers in charge from the beginnings to the opening date.</w:t>
      </w:r>
      <w:r w:rsidR="002E39E6">
        <w:rPr>
          <w:rStyle w:val="contextualspellingandgrammarerror"/>
          <w:rFonts w:ascii="Times New Roman" w:hAnsi="Times New Roman" w:cs="Times New Roman"/>
          <w:b w:val="0"/>
          <w:color w:val="auto"/>
          <w:szCs w:val="28"/>
        </w:rPr>
        <w:t xml:space="preserve"> </w:t>
      </w:r>
      <w:r w:rsidR="004138A1">
        <w:rPr>
          <w:rStyle w:val="contextualspellingandgrammarerror"/>
          <w:rFonts w:ascii="Times New Roman" w:hAnsi="Times New Roman" w:cs="Times New Roman"/>
          <w:b w:val="0"/>
          <w:color w:val="auto"/>
          <w:szCs w:val="28"/>
        </w:rPr>
        <w:t>The first task started on 5</w:t>
      </w:r>
      <w:r w:rsidR="004138A1" w:rsidRPr="004138A1">
        <w:rPr>
          <w:rStyle w:val="contextualspellingandgrammarerror"/>
          <w:rFonts w:ascii="Times New Roman" w:hAnsi="Times New Roman" w:cs="Times New Roman"/>
          <w:b w:val="0"/>
          <w:color w:val="auto"/>
          <w:szCs w:val="28"/>
          <w:vertAlign w:val="superscript"/>
        </w:rPr>
        <w:t>th</w:t>
      </w:r>
      <w:r w:rsidR="004138A1">
        <w:rPr>
          <w:rStyle w:val="contextualspellingandgrammarerror"/>
          <w:rFonts w:ascii="Times New Roman" w:hAnsi="Times New Roman" w:cs="Times New Roman"/>
          <w:b w:val="0"/>
          <w:color w:val="auto"/>
          <w:szCs w:val="28"/>
        </w:rPr>
        <w:t xml:space="preserve"> January and the last one on 25</w:t>
      </w:r>
      <w:r w:rsidR="004138A1" w:rsidRPr="004138A1">
        <w:rPr>
          <w:rStyle w:val="contextualspellingandgrammarerror"/>
          <w:rFonts w:ascii="Times New Roman" w:hAnsi="Times New Roman" w:cs="Times New Roman"/>
          <w:b w:val="0"/>
          <w:color w:val="auto"/>
          <w:szCs w:val="28"/>
          <w:vertAlign w:val="superscript"/>
        </w:rPr>
        <w:t>th</w:t>
      </w:r>
      <w:r w:rsidR="004138A1">
        <w:rPr>
          <w:rStyle w:val="contextualspellingandgrammarerror"/>
          <w:rFonts w:ascii="Times New Roman" w:hAnsi="Times New Roman" w:cs="Times New Roman"/>
          <w:b w:val="0"/>
          <w:color w:val="auto"/>
          <w:szCs w:val="28"/>
        </w:rPr>
        <w:t xml:space="preserve"> February and will end on 31</w:t>
      </w:r>
      <w:r w:rsidR="004138A1" w:rsidRPr="004138A1">
        <w:rPr>
          <w:rStyle w:val="contextualspellingandgrammarerror"/>
          <w:rFonts w:ascii="Times New Roman" w:hAnsi="Times New Roman" w:cs="Times New Roman"/>
          <w:b w:val="0"/>
          <w:color w:val="auto"/>
          <w:szCs w:val="28"/>
          <w:vertAlign w:val="superscript"/>
        </w:rPr>
        <w:t>st</w:t>
      </w:r>
      <w:r w:rsidR="004138A1">
        <w:rPr>
          <w:rStyle w:val="contextualspellingandgrammarerror"/>
          <w:rFonts w:ascii="Times New Roman" w:hAnsi="Times New Roman" w:cs="Times New Roman"/>
          <w:b w:val="0"/>
          <w:color w:val="auto"/>
          <w:szCs w:val="28"/>
        </w:rPr>
        <w:t xml:space="preserve"> March. </w:t>
      </w:r>
      <w:r w:rsidR="00490F9D">
        <w:rPr>
          <w:rStyle w:val="contextualspellingandgrammarerror"/>
          <w:rFonts w:ascii="Times New Roman" w:hAnsi="Times New Roman" w:cs="Times New Roman"/>
          <w:b w:val="0"/>
          <w:color w:val="auto"/>
          <w:szCs w:val="28"/>
        </w:rPr>
        <w:t>As shown in the figures, our chart have 4 milestones: Beginnings, Startup, Grand opening preparation and Final preparation.</w:t>
      </w:r>
      <w:r w:rsidR="001E01B6">
        <w:rPr>
          <w:rStyle w:val="contextualspellingandgrammarerror"/>
          <w:rFonts w:ascii="Times New Roman" w:hAnsi="Times New Roman" w:cs="Times New Roman"/>
          <w:b w:val="0"/>
          <w:color w:val="auto"/>
          <w:szCs w:val="28"/>
        </w:rPr>
        <w:t xml:space="preserve"> Each milestone have tasks which includes the start date, end date, </w:t>
      </w:r>
      <w:r w:rsidR="00A43560">
        <w:rPr>
          <w:rStyle w:val="contextualspellingandgrammarerror"/>
          <w:rFonts w:ascii="Times New Roman" w:hAnsi="Times New Roman" w:cs="Times New Roman"/>
          <w:b w:val="0"/>
          <w:color w:val="auto"/>
          <w:szCs w:val="28"/>
        </w:rPr>
        <w:t xml:space="preserve">the day start on, </w:t>
      </w:r>
      <w:r w:rsidR="001E01B6">
        <w:rPr>
          <w:rStyle w:val="contextualspellingandgrammarerror"/>
          <w:rFonts w:ascii="Times New Roman" w:hAnsi="Times New Roman" w:cs="Times New Roman"/>
          <w:b w:val="0"/>
          <w:color w:val="auto"/>
          <w:szCs w:val="28"/>
        </w:rPr>
        <w:t>the duration how many days it takes, the manager in charge and how many percent is done.</w:t>
      </w:r>
    </w:p>
    <w:p w:rsidR="00A43560" w:rsidRDefault="001E01B6" w:rsidP="00F14DAD">
      <w:pPr>
        <w:rPr>
          <w:rStyle w:val="contextualspellingandgrammarerror"/>
          <w:rFonts w:ascii="Times New Roman" w:hAnsi="Times New Roman" w:cs="Times New Roman"/>
          <w:b w:val="0"/>
          <w:color w:val="auto"/>
          <w:szCs w:val="28"/>
        </w:rPr>
      </w:pPr>
      <w:r>
        <w:rPr>
          <w:rStyle w:val="contextualspellingandgrammarerror"/>
          <w:rFonts w:ascii="Times New Roman" w:hAnsi="Times New Roman" w:cs="Times New Roman"/>
          <w:b w:val="0"/>
          <w:color w:val="auto"/>
          <w:szCs w:val="28"/>
        </w:rPr>
        <w:t>L</w:t>
      </w:r>
      <w:r w:rsidR="00C47F1F">
        <w:rPr>
          <w:rStyle w:val="contextualspellingandgrammarerror"/>
          <w:rFonts w:ascii="Times New Roman" w:hAnsi="Times New Roman" w:cs="Times New Roman"/>
          <w:b w:val="0"/>
          <w:color w:val="auto"/>
          <w:szCs w:val="28"/>
        </w:rPr>
        <w:t>et see the first task</w:t>
      </w:r>
      <w:r w:rsidR="004138A1">
        <w:rPr>
          <w:rStyle w:val="contextualspellingandgrammarerror"/>
          <w:rFonts w:ascii="Times New Roman" w:hAnsi="Times New Roman" w:cs="Times New Roman"/>
          <w:b w:val="0"/>
          <w:color w:val="auto"/>
          <w:szCs w:val="28"/>
        </w:rPr>
        <w:t xml:space="preserve"> allocated to M</w:t>
      </w:r>
      <w:r w:rsidR="002E39E6">
        <w:rPr>
          <w:rStyle w:val="contextualspellingandgrammarerror"/>
          <w:rFonts w:ascii="Times New Roman" w:hAnsi="Times New Roman" w:cs="Times New Roman"/>
          <w:b w:val="0"/>
          <w:color w:val="auto"/>
          <w:szCs w:val="28"/>
        </w:rPr>
        <w:t>ihai</w:t>
      </w:r>
      <w:r w:rsidR="00C47F1F">
        <w:rPr>
          <w:rStyle w:val="contextualspellingandgrammarerror"/>
          <w:rFonts w:ascii="Times New Roman" w:hAnsi="Times New Roman" w:cs="Times New Roman"/>
          <w:b w:val="0"/>
          <w:color w:val="auto"/>
          <w:szCs w:val="28"/>
        </w:rPr>
        <w:t xml:space="preserve">, </w:t>
      </w:r>
      <w:r w:rsidR="00C47F1F" w:rsidRPr="00C47F1F">
        <w:rPr>
          <w:rStyle w:val="contextualspellingandgrammarerror"/>
          <w:rFonts w:ascii="Times New Roman" w:hAnsi="Times New Roman" w:cs="Times New Roman"/>
          <w:b w:val="0"/>
          <w:color w:val="auto"/>
          <w:szCs w:val="28"/>
        </w:rPr>
        <w:t>Finding the proper business property</w:t>
      </w:r>
      <w:r w:rsidR="00C47F1F">
        <w:rPr>
          <w:rStyle w:val="contextualspellingandgrammarerror"/>
          <w:rFonts w:ascii="Times New Roman" w:hAnsi="Times New Roman" w:cs="Times New Roman"/>
          <w:b w:val="0"/>
          <w:color w:val="auto"/>
          <w:szCs w:val="28"/>
        </w:rPr>
        <w:t xml:space="preserve"> </w:t>
      </w:r>
      <w:r w:rsidR="004138A1">
        <w:rPr>
          <w:rStyle w:val="contextualspellingandgrammarerror"/>
          <w:rFonts w:ascii="Times New Roman" w:hAnsi="Times New Roman" w:cs="Times New Roman"/>
          <w:b w:val="0"/>
          <w:color w:val="auto"/>
          <w:szCs w:val="28"/>
        </w:rPr>
        <w:t>started on 5</w:t>
      </w:r>
      <w:r w:rsidR="004138A1" w:rsidRPr="004138A1">
        <w:rPr>
          <w:rStyle w:val="contextualspellingandgrammarerror"/>
          <w:rFonts w:ascii="Times New Roman" w:hAnsi="Times New Roman" w:cs="Times New Roman"/>
          <w:b w:val="0"/>
          <w:color w:val="auto"/>
          <w:szCs w:val="28"/>
          <w:vertAlign w:val="superscript"/>
        </w:rPr>
        <w:t>th</w:t>
      </w:r>
      <w:r w:rsidR="004138A1">
        <w:rPr>
          <w:rStyle w:val="contextualspellingandgrammarerror"/>
          <w:rFonts w:ascii="Times New Roman" w:hAnsi="Times New Roman" w:cs="Times New Roman"/>
          <w:b w:val="0"/>
          <w:color w:val="auto"/>
          <w:szCs w:val="28"/>
        </w:rPr>
        <w:t xml:space="preserve"> January and ends on 8</w:t>
      </w:r>
      <w:r w:rsidR="004138A1" w:rsidRPr="004138A1">
        <w:rPr>
          <w:rStyle w:val="contextualspellingandgrammarerror"/>
          <w:rFonts w:ascii="Times New Roman" w:hAnsi="Times New Roman" w:cs="Times New Roman"/>
          <w:b w:val="0"/>
          <w:color w:val="auto"/>
          <w:szCs w:val="28"/>
          <w:vertAlign w:val="superscript"/>
        </w:rPr>
        <w:t>th</w:t>
      </w:r>
      <w:r w:rsidR="004138A1">
        <w:rPr>
          <w:rStyle w:val="contextualspellingandgrammarerror"/>
          <w:rFonts w:ascii="Times New Roman" w:hAnsi="Times New Roman" w:cs="Times New Roman"/>
          <w:b w:val="0"/>
          <w:color w:val="auto"/>
          <w:szCs w:val="28"/>
        </w:rPr>
        <w:t>, it has a duration of 3 working days</w:t>
      </w:r>
      <w:r w:rsidR="002E39E6">
        <w:rPr>
          <w:rStyle w:val="contextualspellingandgrammarerror"/>
          <w:rFonts w:ascii="Times New Roman" w:hAnsi="Times New Roman" w:cs="Times New Roman"/>
          <w:b w:val="0"/>
          <w:color w:val="auto"/>
          <w:szCs w:val="28"/>
        </w:rPr>
        <w:t xml:space="preserve"> and has been successfully completed.</w:t>
      </w:r>
      <w:r w:rsidR="002E39E6" w:rsidRPr="002E39E6">
        <w:rPr>
          <w:rStyle w:val="contextualspellingandgrammarerror"/>
          <w:rFonts w:ascii="Times New Roman" w:hAnsi="Times New Roman" w:cs="Times New Roman"/>
          <w:b w:val="0"/>
          <w:color w:val="auto"/>
          <w:szCs w:val="28"/>
        </w:rPr>
        <w:t xml:space="preserve"> </w:t>
      </w:r>
      <w:r w:rsidR="002E39E6">
        <w:rPr>
          <w:rStyle w:val="contextualspellingandgrammarerror"/>
          <w:rFonts w:ascii="Times New Roman" w:hAnsi="Times New Roman" w:cs="Times New Roman"/>
          <w:b w:val="0"/>
          <w:color w:val="auto"/>
          <w:szCs w:val="28"/>
        </w:rPr>
        <w:t>This chart has been presented for the first time on 24</w:t>
      </w:r>
      <w:r w:rsidR="002E39E6" w:rsidRPr="002E39E6">
        <w:rPr>
          <w:rStyle w:val="contextualspellingandgrammarerror"/>
          <w:rFonts w:ascii="Times New Roman" w:hAnsi="Times New Roman" w:cs="Times New Roman"/>
          <w:b w:val="0"/>
          <w:color w:val="auto"/>
          <w:szCs w:val="28"/>
          <w:vertAlign w:val="superscript"/>
        </w:rPr>
        <w:t>th</w:t>
      </w:r>
      <w:r w:rsidR="002E39E6">
        <w:rPr>
          <w:rStyle w:val="contextualspellingandgrammarerror"/>
          <w:rFonts w:ascii="Times New Roman" w:hAnsi="Times New Roman" w:cs="Times New Roman"/>
          <w:b w:val="0"/>
          <w:color w:val="auto"/>
          <w:szCs w:val="28"/>
        </w:rPr>
        <w:t xml:space="preserve"> February and most of incomplete tasks are already completed, even the last one whic</w:t>
      </w:r>
      <w:r w:rsidR="00A43560">
        <w:rPr>
          <w:rStyle w:val="contextualspellingandgrammarerror"/>
          <w:rFonts w:ascii="Times New Roman" w:hAnsi="Times New Roman" w:cs="Times New Roman"/>
          <w:b w:val="0"/>
          <w:color w:val="auto"/>
          <w:szCs w:val="28"/>
        </w:rPr>
        <w:t>h was allocated to me.</w:t>
      </w:r>
      <w:r w:rsidR="002E39E6">
        <w:rPr>
          <w:rStyle w:val="contextualspellingandgrammarerror"/>
          <w:rFonts w:ascii="Times New Roman" w:hAnsi="Times New Roman" w:cs="Times New Roman"/>
          <w:b w:val="0"/>
          <w:color w:val="auto"/>
          <w:szCs w:val="28"/>
        </w:rPr>
        <w:t xml:space="preserve"> T</w:t>
      </w:r>
      <w:r w:rsidR="00A43560">
        <w:rPr>
          <w:rStyle w:val="contextualspellingandgrammarerror"/>
          <w:rFonts w:ascii="Times New Roman" w:hAnsi="Times New Roman" w:cs="Times New Roman"/>
          <w:b w:val="0"/>
          <w:color w:val="auto"/>
          <w:szCs w:val="28"/>
        </w:rPr>
        <w:t>he 12 month cash forecast started on 25</w:t>
      </w:r>
      <w:r w:rsidR="00A43560" w:rsidRPr="00A43560">
        <w:rPr>
          <w:rStyle w:val="contextualspellingandgrammarerror"/>
          <w:rFonts w:ascii="Times New Roman" w:hAnsi="Times New Roman" w:cs="Times New Roman"/>
          <w:b w:val="0"/>
          <w:color w:val="auto"/>
          <w:szCs w:val="28"/>
          <w:vertAlign w:val="superscript"/>
        </w:rPr>
        <w:t>th</w:t>
      </w:r>
      <w:r w:rsidR="00A43560">
        <w:rPr>
          <w:rStyle w:val="contextualspellingandgrammarerror"/>
          <w:rFonts w:ascii="Times New Roman" w:hAnsi="Times New Roman" w:cs="Times New Roman"/>
          <w:b w:val="0"/>
          <w:color w:val="auto"/>
          <w:szCs w:val="28"/>
        </w:rPr>
        <w:t xml:space="preserve"> February and it has a deadline of 36 working days, until 31</w:t>
      </w:r>
      <w:r w:rsidR="00A43560" w:rsidRPr="00A43560">
        <w:rPr>
          <w:rStyle w:val="contextualspellingandgrammarerror"/>
          <w:rFonts w:ascii="Times New Roman" w:hAnsi="Times New Roman" w:cs="Times New Roman"/>
          <w:b w:val="0"/>
          <w:color w:val="auto"/>
          <w:szCs w:val="28"/>
          <w:vertAlign w:val="superscript"/>
        </w:rPr>
        <w:t>st</w:t>
      </w:r>
      <w:r w:rsidR="00A43560">
        <w:rPr>
          <w:rStyle w:val="contextualspellingandgrammarerror"/>
          <w:rFonts w:ascii="Times New Roman" w:hAnsi="Times New Roman" w:cs="Times New Roman"/>
          <w:b w:val="0"/>
          <w:color w:val="auto"/>
          <w:szCs w:val="28"/>
        </w:rPr>
        <w:t xml:space="preserve"> March, already completed</w:t>
      </w:r>
      <w:r w:rsidR="00B248BE">
        <w:rPr>
          <w:rStyle w:val="contextualspellingandgrammarerror"/>
          <w:rFonts w:ascii="Times New Roman" w:hAnsi="Times New Roman" w:cs="Times New Roman"/>
          <w:b w:val="0"/>
          <w:color w:val="auto"/>
          <w:szCs w:val="28"/>
        </w:rPr>
        <w:t xml:space="preserve"> on day60.</w:t>
      </w:r>
    </w:p>
    <w:p w:rsidR="002A5C91" w:rsidRPr="00F14DAD" w:rsidRDefault="00B248BE" w:rsidP="00F14DAD">
      <w:pPr>
        <w:rPr>
          <w:rStyle w:val="contextualspellingandgrammarerror"/>
          <w:rFonts w:ascii="Times New Roman" w:hAnsi="Times New Roman" w:cs="Times New Roman"/>
          <w:b w:val="0"/>
          <w:color w:val="auto"/>
          <w:szCs w:val="28"/>
        </w:rPr>
      </w:pPr>
      <w:r>
        <w:rPr>
          <w:rStyle w:val="contextualspellingandgrammarerror"/>
          <w:rFonts w:ascii="Times New Roman" w:hAnsi="Times New Roman" w:cs="Times New Roman"/>
          <w:b w:val="0"/>
          <w:color w:val="auto"/>
          <w:szCs w:val="28"/>
        </w:rPr>
        <w:t>In conclusion</w:t>
      </w:r>
      <w:r w:rsidR="00A43560">
        <w:rPr>
          <w:rStyle w:val="contextualspellingandgrammarerror"/>
          <w:rFonts w:ascii="Times New Roman" w:hAnsi="Times New Roman" w:cs="Times New Roman"/>
          <w:b w:val="0"/>
          <w:color w:val="auto"/>
          <w:szCs w:val="28"/>
        </w:rPr>
        <w:t>, our G</w:t>
      </w:r>
      <w:r>
        <w:rPr>
          <w:rStyle w:val="contextualspellingandgrammarerror"/>
          <w:rFonts w:ascii="Times New Roman" w:hAnsi="Times New Roman" w:cs="Times New Roman"/>
          <w:b w:val="0"/>
          <w:color w:val="auto"/>
          <w:szCs w:val="28"/>
        </w:rPr>
        <w:t>an</w:t>
      </w:r>
      <w:r w:rsidR="00A43560">
        <w:rPr>
          <w:rStyle w:val="contextualspellingandgrammarerror"/>
          <w:rFonts w:ascii="Times New Roman" w:hAnsi="Times New Roman" w:cs="Times New Roman"/>
          <w:b w:val="0"/>
          <w:color w:val="auto"/>
          <w:szCs w:val="28"/>
        </w:rPr>
        <w:t>tt chart</w:t>
      </w:r>
      <w:r>
        <w:rPr>
          <w:rStyle w:val="contextualspellingandgrammarerror"/>
          <w:rFonts w:ascii="Times New Roman" w:hAnsi="Times New Roman" w:cs="Times New Roman"/>
          <w:b w:val="0"/>
          <w:color w:val="auto"/>
          <w:szCs w:val="28"/>
        </w:rPr>
        <w:t xml:space="preserve"> is not only the proof of our work from day0 until day60, </w:t>
      </w:r>
      <w:r w:rsidR="00003044">
        <w:rPr>
          <w:rStyle w:val="contextualspellingandgrammarerror"/>
          <w:rFonts w:ascii="Times New Roman" w:hAnsi="Times New Roman" w:cs="Times New Roman"/>
          <w:b w:val="0"/>
          <w:color w:val="auto"/>
          <w:szCs w:val="28"/>
        </w:rPr>
        <w:t>actually it was our guidance to work organized and to complete each task in time without chaos, rush and any issues.</w:t>
      </w:r>
    </w:p>
    <w:p w:rsidR="00DA6DC7" w:rsidRPr="00181213" w:rsidRDefault="00DA6DC7" w:rsidP="00DA6DC7">
      <w:pPr>
        <w:pStyle w:val="paragraph"/>
        <w:spacing w:before="0" w:beforeAutospacing="0" w:after="0" w:afterAutospacing="0"/>
        <w:textAlignment w:val="baseline"/>
        <w:rPr>
          <w:rStyle w:val="eop"/>
          <w:rFonts w:eastAsiaTheme="minorEastAsia"/>
          <w:b/>
          <w:color w:val="2E74B5"/>
          <w:sz w:val="36"/>
          <w:szCs w:val="36"/>
        </w:rPr>
      </w:pPr>
      <w:r w:rsidRPr="00181213">
        <w:rPr>
          <w:rStyle w:val="contextualspellingandgrammarerror"/>
          <w:b/>
          <w:color w:val="2E74B5"/>
          <w:sz w:val="36"/>
          <w:szCs w:val="36"/>
        </w:rPr>
        <w:t>Location</w:t>
      </w:r>
      <w:r w:rsidRPr="00181213">
        <w:rPr>
          <w:rStyle w:val="eop"/>
          <w:rFonts w:eastAsiaTheme="minorEastAsia"/>
          <w:b/>
          <w:color w:val="2E74B5"/>
          <w:sz w:val="36"/>
          <w:szCs w:val="36"/>
        </w:rPr>
        <w:t> </w:t>
      </w:r>
    </w:p>
    <w:p w:rsidR="00895BEF" w:rsidRDefault="00895BEF" w:rsidP="00DA6DC7">
      <w:pPr>
        <w:pStyle w:val="paragraph"/>
        <w:spacing w:before="0" w:beforeAutospacing="0" w:after="0" w:afterAutospacing="0"/>
        <w:textAlignment w:val="baseline"/>
        <w:rPr>
          <w:rFonts w:ascii="Segoe UI" w:hAnsi="Segoe UI" w:cs="Segoe UI"/>
          <w:color w:val="2E74B5"/>
          <w:sz w:val="18"/>
          <w:szCs w:val="18"/>
        </w:rPr>
      </w:pP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sz w:val="28"/>
          <w:szCs w:val="28"/>
        </w:rPr>
        <w:t>Our business property </w:t>
      </w:r>
      <w:r>
        <w:rPr>
          <w:rStyle w:val="advancedproofingissue"/>
          <w:rFonts w:eastAsiaTheme="majorEastAsia"/>
          <w:sz w:val="28"/>
          <w:szCs w:val="28"/>
        </w:rPr>
        <w:t>is located in</w:t>
      </w:r>
      <w:r>
        <w:rPr>
          <w:rStyle w:val="normaltextrun"/>
          <w:rFonts w:eastAsiaTheme="majorEastAsia"/>
          <w:sz w:val="28"/>
          <w:szCs w:val="28"/>
        </w:rPr>
        <w:t> SA3 area of Swansea, more precisely in Rhossili Bay, Gower Peninsula. The usable area of the property </w:t>
      </w:r>
      <w:r>
        <w:rPr>
          <w:rStyle w:val="contextualspellingandgrammarerror"/>
          <w:sz w:val="28"/>
          <w:szCs w:val="28"/>
        </w:rPr>
        <w:t>consist</w:t>
      </w:r>
      <w:r>
        <w:rPr>
          <w:rStyle w:val="normaltextrun"/>
          <w:rFonts w:eastAsiaTheme="majorEastAsia"/>
          <w:sz w:val="28"/>
          <w:szCs w:val="28"/>
        </w:rPr>
        <w:t> in 500 square meter, garden with sitting area for 30 people and parking space for 20 motor vehicles. It has been fully refurbished in 2018 and sold fully furnished-equipped for £1,650,000.</w:t>
      </w:r>
      <w:r>
        <w:rPr>
          <w:rStyle w:val="eop"/>
          <w:rFonts w:eastAsiaTheme="minorEastAsia"/>
          <w:sz w:val="28"/>
          <w:szCs w:val="28"/>
        </w:rPr>
        <w:t> </w:t>
      </w: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sz w:val="28"/>
          <w:szCs w:val="28"/>
        </w:rPr>
        <w:t>The main advantage for the location lies in the busy tourist area, according to the figures released by the STEAM ((Scarborough Tourism Economic Activity Model) in 2018 Swansea has been visited by more than 4.7 million tourists from which 42% visited Gower, including Rhossili Bay, it results approx. 1.9 million tourists visited Gower. In 2017, Rhossili Bay has been named the Best Beach in Europe and Top 10 in the World by Suitcase Magazine.</w:t>
      </w:r>
      <w:r>
        <w:rPr>
          <w:rStyle w:val="eop"/>
          <w:rFonts w:eastAsiaTheme="minorEastAsia"/>
          <w:sz w:val="28"/>
          <w:szCs w:val="28"/>
        </w:rPr>
        <w:t> </w:t>
      </w:r>
      <w:r w:rsidR="009C1C6C">
        <w:rPr>
          <w:rStyle w:val="eop"/>
          <w:rFonts w:eastAsiaTheme="minorEastAsia"/>
          <w:sz w:val="28"/>
          <w:szCs w:val="28"/>
        </w:rPr>
        <w:t>The restaurant will be able to distinguish itself from the competitors by a singular element: vegetarian food at a relatively moderate price, which is considered to have an impact considering that Mama’s Lounge &amp; Restaurant will be the only restaurant in the area with this type of food, and we focus on attracting as many tourist as there are many vegetarians.</w:t>
      </w: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contextualspellingandgrammarerror"/>
          <w:sz w:val="28"/>
          <w:szCs w:val="28"/>
        </w:rPr>
        <w:lastRenderedPageBreak/>
        <w:t>Unfortunately</w:t>
      </w:r>
      <w:r>
        <w:rPr>
          <w:rStyle w:val="normaltextrun"/>
          <w:rFonts w:eastAsiaTheme="majorEastAsia"/>
          <w:sz w:val="28"/>
          <w:szCs w:val="28"/>
        </w:rPr>
        <w:t> it has the disadvantage which consist in the small population of the village and this means we cannot rely on making profit from the locals. Another disadvantage could be weather. As we know, bad weather does not attract the tourists.</w:t>
      </w:r>
      <w:r>
        <w:rPr>
          <w:rStyle w:val="eop"/>
          <w:rFonts w:eastAsiaTheme="minorEastAsia"/>
          <w:sz w:val="28"/>
          <w:szCs w:val="28"/>
        </w:rPr>
        <w:t> </w:t>
      </w:r>
    </w:p>
    <w:p w:rsidR="009C1C6C" w:rsidRDefault="009C1C6C" w:rsidP="00DA6DC7">
      <w:pPr>
        <w:pStyle w:val="paragraph"/>
        <w:spacing w:before="0" w:beforeAutospacing="0" w:after="0" w:afterAutospacing="0"/>
        <w:textAlignment w:val="baseline"/>
        <w:rPr>
          <w:rStyle w:val="normaltextrun"/>
          <w:rFonts w:eastAsiaTheme="majorEastAsia"/>
          <w:b/>
          <w:color w:val="2E74B5"/>
          <w:sz w:val="36"/>
          <w:szCs w:val="36"/>
        </w:rPr>
      </w:pPr>
    </w:p>
    <w:p w:rsidR="00003044" w:rsidRDefault="009C1C6C" w:rsidP="00DA6DC7">
      <w:pPr>
        <w:pStyle w:val="paragraph"/>
        <w:spacing w:before="0" w:beforeAutospacing="0" w:after="0" w:afterAutospacing="0"/>
        <w:textAlignment w:val="baseline"/>
        <w:rPr>
          <w:rStyle w:val="normaltextrun"/>
          <w:rFonts w:eastAsiaTheme="majorEastAsia"/>
          <w:b/>
          <w:color w:val="2E74B5"/>
          <w:sz w:val="36"/>
          <w:szCs w:val="36"/>
        </w:rPr>
      </w:pPr>
      <w:r>
        <w:rPr>
          <w:rStyle w:val="normaltextrun"/>
          <w:rFonts w:eastAsiaTheme="majorEastAsia"/>
          <w:b/>
          <w:color w:val="2E74B5"/>
          <w:sz w:val="36"/>
          <w:szCs w:val="36"/>
        </w:rPr>
        <w:t xml:space="preserve">Physical </w:t>
      </w:r>
      <w:r>
        <w:rPr>
          <w:rStyle w:val="normaltextrun"/>
          <w:rFonts w:eastAsiaTheme="majorEastAsia"/>
          <w:b/>
          <w:color w:val="2E74B5"/>
          <w:sz w:val="36"/>
          <w:szCs w:val="36"/>
        </w:rPr>
        <w:t>resources</w:t>
      </w:r>
    </w:p>
    <w:p w:rsidR="00D94F67" w:rsidRDefault="00D94F67" w:rsidP="00D94F67">
      <w:pPr>
        <w:pStyle w:val="paragraph"/>
        <w:spacing w:before="0" w:beforeAutospacing="0" w:after="0" w:afterAutospacing="0"/>
        <w:textAlignment w:val="baseline"/>
        <w:rPr>
          <w:rStyle w:val="normaltextrun"/>
          <w:rFonts w:eastAsiaTheme="majorEastAsia"/>
          <w:sz w:val="28"/>
          <w:szCs w:val="28"/>
        </w:rPr>
      </w:pPr>
    </w:p>
    <w:p w:rsidR="00B80651" w:rsidRDefault="00D94F67" w:rsidP="00B80651">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The usable area of the property </w:t>
      </w:r>
      <w:r>
        <w:rPr>
          <w:rStyle w:val="contextualspellingandgrammarerror"/>
          <w:sz w:val="28"/>
          <w:szCs w:val="28"/>
        </w:rPr>
        <w:t>consist</w:t>
      </w:r>
      <w:r>
        <w:rPr>
          <w:rStyle w:val="normaltextrun"/>
          <w:rFonts w:eastAsiaTheme="majorEastAsia"/>
          <w:sz w:val="28"/>
          <w:szCs w:val="28"/>
        </w:rPr>
        <w:t> in 500 square meter, garden with sitting area for 30 people and parking space for 20 motor vehicles. It has been fu</w:t>
      </w:r>
      <w:r>
        <w:rPr>
          <w:rStyle w:val="normaltextrun"/>
          <w:rFonts w:eastAsiaTheme="majorEastAsia"/>
          <w:sz w:val="28"/>
          <w:szCs w:val="28"/>
        </w:rPr>
        <w:t>lly refurbished in 2018 and</w:t>
      </w:r>
      <w:r>
        <w:rPr>
          <w:rStyle w:val="normaltextrun"/>
          <w:rFonts w:eastAsiaTheme="majorEastAsia"/>
          <w:sz w:val="28"/>
          <w:szCs w:val="28"/>
        </w:rPr>
        <w:t xml:space="preserve"> fully furnished-equipped</w:t>
      </w:r>
      <w:r>
        <w:rPr>
          <w:rStyle w:val="normaltextrun"/>
          <w:rFonts w:eastAsiaTheme="majorEastAsia"/>
          <w:sz w:val="28"/>
          <w:szCs w:val="28"/>
        </w:rPr>
        <w:t>.</w:t>
      </w:r>
      <w:r w:rsidRPr="00D94F67">
        <w:t xml:space="preserve"> </w:t>
      </w:r>
      <w:r w:rsidRPr="00D94F67">
        <w:rPr>
          <w:rStyle w:val="normaltextrun"/>
          <w:rFonts w:eastAsiaTheme="majorEastAsia"/>
          <w:sz w:val="28"/>
          <w:szCs w:val="28"/>
        </w:rPr>
        <w:t xml:space="preserve">The business is arranged over a two-storey, whitewashed brick property. </w:t>
      </w:r>
    </w:p>
    <w:p w:rsidR="00B80651" w:rsidRDefault="00B80651" w:rsidP="00B80651">
      <w:pPr>
        <w:pStyle w:val="paragraph"/>
        <w:spacing w:before="0" w:beforeAutospacing="0" w:after="0" w:afterAutospacing="0"/>
        <w:textAlignment w:val="baseline"/>
      </w:pPr>
      <w:r>
        <w:rPr>
          <w:rStyle w:val="normaltextrun"/>
          <w:rFonts w:eastAsiaTheme="majorEastAsia"/>
          <w:sz w:val="28"/>
          <w:szCs w:val="28"/>
        </w:rPr>
        <w:t>Internal</w:t>
      </w:r>
      <w:r w:rsidRPr="00B80651">
        <w:rPr>
          <w:rStyle w:val="normaltextrun"/>
          <w:rFonts w:eastAsiaTheme="majorEastAsia"/>
          <w:sz w:val="28"/>
          <w:szCs w:val="28"/>
        </w:rPr>
        <w:t xml:space="preserve"> Details</w:t>
      </w:r>
      <w:r>
        <w:rPr>
          <w:rStyle w:val="normaltextrun"/>
          <w:rFonts w:eastAsiaTheme="majorEastAsia"/>
          <w:sz w:val="28"/>
          <w:szCs w:val="28"/>
        </w:rPr>
        <w:t xml:space="preserve">- </w:t>
      </w:r>
      <w:r w:rsidR="00D94F67" w:rsidRPr="00D94F67">
        <w:rPr>
          <w:rStyle w:val="normaltextrun"/>
          <w:rFonts w:eastAsiaTheme="majorEastAsia"/>
          <w:sz w:val="28"/>
          <w:szCs w:val="28"/>
        </w:rPr>
        <w:t>The decor is traditional and well maintained and promotes a comfortable and relaxed environment. The bar and lounge area is open plan and furnished with a mix of fixed benches and table &amp; chairs arranged over the ground floor. Ancillary areas include a first-floor kitchen</w:t>
      </w:r>
      <w:r w:rsidR="00340A93">
        <w:rPr>
          <w:rStyle w:val="normaltextrun"/>
          <w:rFonts w:eastAsiaTheme="majorEastAsia"/>
          <w:sz w:val="28"/>
          <w:szCs w:val="28"/>
        </w:rPr>
        <w:t>,</w:t>
      </w:r>
      <w:r w:rsidR="00D94F67" w:rsidRPr="00D94F67">
        <w:rPr>
          <w:rStyle w:val="normaltextrun"/>
          <w:rFonts w:eastAsiaTheme="majorEastAsia"/>
          <w:sz w:val="28"/>
          <w:szCs w:val="28"/>
        </w:rPr>
        <w:t xml:space="preserve"> toilets, cellar and storeroom.</w:t>
      </w:r>
      <w:r w:rsidR="00D94F67" w:rsidRPr="00D94F67">
        <w:t xml:space="preserve"> </w:t>
      </w:r>
    </w:p>
    <w:p w:rsidR="00340A93" w:rsidRPr="00340A93" w:rsidRDefault="00340A93" w:rsidP="00B80651">
      <w:pPr>
        <w:pStyle w:val="paragraph"/>
        <w:spacing w:before="0" w:beforeAutospacing="0" w:after="0" w:afterAutospacing="0"/>
        <w:textAlignment w:val="baseline"/>
        <w:rPr>
          <w:rFonts w:eastAsiaTheme="majorEastAsia"/>
          <w:sz w:val="28"/>
          <w:szCs w:val="28"/>
        </w:rPr>
      </w:pPr>
      <w:r>
        <w:rPr>
          <w:sz w:val="28"/>
          <w:szCs w:val="28"/>
        </w:rPr>
        <w:t>The kitchen is fully-equipped with</w:t>
      </w:r>
      <w:r>
        <w:rPr>
          <w:rStyle w:val="normaltextrun"/>
          <w:rFonts w:eastAsiaTheme="majorEastAsia"/>
          <w:sz w:val="28"/>
          <w:szCs w:val="28"/>
        </w:rPr>
        <w:t xml:space="preserve"> professional hob, oven, gas fryer</w:t>
      </w:r>
      <w:r w:rsidRPr="00D94F67">
        <w:rPr>
          <w:rStyle w:val="normaltextrun"/>
          <w:rFonts w:eastAsiaTheme="majorEastAsia"/>
          <w:sz w:val="28"/>
          <w:szCs w:val="28"/>
        </w:rPr>
        <w:t>,</w:t>
      </w:r>
      <w:r>
        <w:rPr>
          <w:rStyle w:val="normaltextrun"/>
          <w:rFonts w:eastAsiaTheme="majorEastAsia"/>
          <w:sz w:val="28"/>
          <w:szCs w:val="28"/>
        </w:rPr>
        <w:t xml:space="preserve"> grill</w:t>
      </w:r>
      <w:r>
        <w:rPr>
          <w:rStyle w:val="normaltextrun"/>
          <w:rFonts w:eastAsiaTheme="majorEastAsia"/>
          <w:sz w:val="28"/>
          <w:szCs w:val="28"/>
        </w:rPr>
        <w:t>, toaster, mixers, commercial sink work table, double fridge, electric deck oven for bakery and commercial food dehydrator.</w:t>
      </w:r>
    </w:p>
    <w:p w:rsidR="00B80651" w:rsidRPr="00B80651" w:rsidRDefault="00B80651" w:rsidP="00B80651">
      <w:pPr>
        <w:pStyle w:val="paragraph"/>
        <w:spacing w:before="0" w:beforeAutospacing="0" w:after="0" w:afterAutospacing="0"/>
        <w:textAlignment w:val="baseline"/>
        <w:rPr>
          <w:rStyle w:val="normaltextrun"/>
          <w:sz w:val="28"/>
          <w:szCs w:val="28"/>
        </w:rPr>
      </w:pPr>
      <w:r w:rsidRPr="00B80651">
        <w:rPr>
          <w:sz w:val="28"/>
          <w:szCs w:val="28"/>
        </w:rPr>
        <w:t>External Details</w:t>
      </w:r>
      <w:r>
        <w:rPr>
          <w:sz w:val="28"/>
          <w:szCs w:val="28"/>
        </w:rPr>
        <w:t xml:space="preserve">- </w:t>
      </w:r>
      <w:r w:rsidR="00D94F67" w:rsidRPr="00D94F67">
        <w:rPr>
          <w:rStyle w:val="normaltextrun"/>
          <w:rFonts w:eastAsiaTheme="majorEastAsia"/>
          <w:sz w:val="28"/>
          <w:szCs w:val="28"/>
        </w:rPr>
        <w:t xml:space="preserve">The property benefits from a recently resurfaced car park </w:t>
      </w:r>
      <w:r>
        <w:rPr>
          <w:rStyle w:val="normaltextrun"/>
          <w:rFonts w:eastAsiaTheme="majorEastAsia"/>
          <w:sz w:val="28"/>
          <w:szCs w:val="28"/>
        </w:rPr>
        <w:t>with parking for approximately 2</w:t>
      </w:r>
      <w:r w:rsidR="00D94F67" w:rsidRPr="00D94F67">
        <w:rPr>
          <w:rStyle w:val="normaltextrun"/>
          <w:rFonts w:eastAsiaTheme="majorEastAsia"/>
          <w:sz w:val="28"/>
          <w:szCs w:val="28"/>
        </w:rPr>
        <w:t xml:space="preserve">0 vehicles </w:t>
      </w:r>
      <w:r>
        <w:rPr>
          <w:rStyle w:val="normaltextrun"/>
          <w:rFonts w:eastAsiaTheme="majorEastAsia"/>
          <w:sz w:val="28"/>
          <w:szCs w:val="28"/>
        </w:rPr>
        <w:t>and a trade garden with picnic benches, which will be change with modern garden furniture for a cost of £ 10,000</w:t>
      </w:r>
      <w:r w:rsidR="00D94F67" w:rsidRPr="00D94F67">
        <w:rPr>
          <w:rStyle w:val="normaltextrun"/>
          <w:rFonts w:eastAsiaTheme="majorEastAsia"/>
          <w:sz w:val="28"/>
          <w:szCs w:val="28"/>
        </w:rPr>
        <w:t>.</w:t>
      </w:r>
    </w:p>
    <w:p w:rsidR="00D94F67" w:rsidRDefault="00B80651" w:rsidP="00B80651">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 xml:space="preserve"> </w:t>
      </w:r>
      <w:r w:rsidRPr="00B80651">
        <w:rPr>
          <w:rStyle w:val="normaltextrun"/>
          <w:rFonts w:eastAsiaTheme="majorEastAsia"/>
          <w:sz w:val="28"/>
          <w:szCs w:val="28"/>
        </w:rPr>
        <w:t>The owners' accommodation comprises of a 2-bed self-contained flat with kitchen/diner, lounge and separate access.</w:t>
      </w:r>
    </w:p>
    <w:p w:rsidR="00AF12B5" w:rsidRDefault="00AF12B5" w:rsidP="00B80651">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 xml:space="preserve">Mama’s Lounge &amp; Restaurant will be equipped with </w:t>
      </w:r>
      <w:r w:rsidR="0059396C">
        <w:rPr>
          <w:rStyle w:val="normaltextrun"/>
          <w:rFonts w:eastAsiaTheme="majorEastAsia"/>
          <w:sz w:val="28"/>
          <w:szCs w:val="28"/>
        </w:rPr>
        <w:t xml:space="preserve">new software specific to our fields of activity for a good performance of management and service, including accountant software such as Sage Business Cloud Accounting, POS system for staff equipped also with card payments: contactless </w:t>
      </w:r>
      <w:r w:rsidR="009B545B">
        <w:rPr>
          <w:rStyle w:val="normaltextrun"/>
          <w:rFonts w:eastAsiaTheme="majorEastAsia"/>
          <w:sz w:val="28"/>
          <w:szCs w:val="28"/>
        </w:rPr>
        <w:t>or via apple pay/ google pay.</w:t>
      </w:r>
    </w:p>
    <w:p w:rsidR="009B545B" w:rsidRPr="00B80651" w:rsidRDefault="009B545B" w:rsidP="00B80651">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 xml:space="preserve">Our product can only be purchased at the restaurant’s location, due to the long distance to the local communities the delivery would be very expensive. According to the collaboration with the local charity food bank, every night they will collect with their own van the remaining food </w:t>
      </w:r>
      <w:r w:rsidR="006B2841">
        <w:rPr>
          <w:rStyle w:val="normaltextrun"/>
          <w:rFonts w:eastAsiaTheme="majorEastAsia"/>
          <w:sz w:val="28"/>
          <w:szCs w:val="28"/>
        </w:rPr>
        <w:t xml:space="preserve">to distribute those to homeless people. Therefore, because we do not make home deliveries, the supply is delivered to the location of the restaurant and the food donated will be collected by the charity, we concluded that Mama’s Lounge &amp; Restaurant does not require the purchase of a car. In case of emergency we decided to use our personal car. </w:t>
      </w:r>
    </w:p>
    <w:p w:rsidR="00003044" w:rsidRDefault="00003044" w:rsidP="00DA6DC7">
      <w:pPr>
        <w:pStyle w:val="paragraph"/>
        <w:spacing w:before="0" w:beforeAutospacing="0" w:after="0" w:afterAutospacing="0"/>
        <w:textAlignment w:val="baseline"/>
        <w:rPr>
          <w:rStyle w:val="normaltextrun"/>
          <w:rFonts w:eastAsiaTheme="majorEastAsia"/>
          <w:color w:val="2E74B5"/>
          <w:sz w:val="36"/>
          <w:szCs w:val="36"/>
        </w:rPr>
      </w:pPr>
    </w:p>
    <w:p w:rsidR="006B2841" w:rsidRDefault="006B2841" w:rsidP="00DA6DC7">
      <w:pPr>
        <w:pStyle w:val="paragraph"/>
        <w:spacing w:before="0" w:beforeAutospacing="0" w:after="0" w:afterAutospacing="0"/>
        <w:textAlignment w:val="baseline"/>
        <w:rPr>
          <w:rStyle w:val="normaltextrun"/>
          <w:rFonts w:eastAsiaTheme="majorEastAsia"/>
          <w:b/>
          <w:color w:val="2E74B5"/>
          <w:sz w:val="36"/>
          <w:szCs w:val="36"/>
        </w:rPr>
      </w:pPr>
    </w:p>
    <w:p w:rsidR="006B2841" w:rsidRDefault="006B2841" w:rsidP="00DA6DC7">
      <w:pPr>
        <w:pStyle w:val="paragraph"/>
        <w:spacing w:before="0" w:beforeAutospacing="0" w:after="0" w:afterAutospacing="0"/>
        <w:textAlignment w:val="baseline"/>
        <w:rPr>
          <w:rStyle w:val="normaltextrun"/>
          <w:rFonts w:eastAsiaTheme="majorEastAsia"/>
          <w:b/>
          <w:color w:val="2E74B5"/>
          <w:sz w:val="36"/>
          <w:szCs w:val="36"/>
        </w:rPr>
      </w:pPr>
    </w:p>
    <w:p w:rsidR="006B2841" w:rsidRDefault="006B2841" w:rsidP="00DA6DC7">
      <w:pPr>
        <w:pStyle w:val="paragraph"/>
        <w:spacing w:before="0" w:beforeAutospacing="0" w:after="0" w:afterAutospacing="0"/>
        <w:textAlignment w:val="baseline"/>
        <w:rPr>
          <w:rStyle w:val="normaltextrun"/>
          <w:rFonts w:eastAsiaTheme="majorEastAsia"/>
          <w:b/>
          <w:color w:val="2E74B5"/>
          <w:sz w:val="36"/>
          <w:szCs w:val="36"/>
        </w:rPr>
      </w:pPr>
    </w:p>
    <w:p w:rsidR="006B2841" w:rsidRDefault="006B2841" w:rsidP="00DA6DC7">
      <w:pPr>
        <w:pStyle w:val="paragraph"/>
        <w:spacing w:before="0" w:beforeAutospacing="0" w:after="0" w:afterAutospacing="0"/>
        <w:textAlignment w:val="baseline"/>
        <w:rPr>
          <w:rStyle w:val="normaltextrun"/>
          <w:rFonts w:eastAsiaTheme="majorEastAsia"/>
          <w:b/>
          <w:color w:val="2E74B5"/>
          <w:sz w:val="36"/>
          <w:szCs w:val="36"/>
        </w:rPr>
      </w:pPr>
    </w:p>
    <w:p w:rsidR="00895BEF" w:rsidRPr="00895BEF" w:rsidRDefault="00895BEF" w:rsidP="00DA6DC7">
      <w:pPr>
        <w:pStyle w:val="paragraph"/>
        <w:spacing w:before="0" w:beforeAutospacing="0" w:after="0" w:afterAutospacing="0"/>
        <w:textAlignment w:val="baseline"/>
        <w:rPr>
          <w:rStyle w:val="normaltextrun"/>
          <w:rFonts w:eastAsiaTheme="majorEastAsia"/>
          <w:b/>
          <w:color w:val="2E74B5"/>
          <w:sz w:val="36"/>
          <w:szCs w:val="36"/>
        </w:rPr>
      </w:pPr>
      <w:r w:rsidRPr="00895BEF">
        <w:rPr>
          <w:rStyle w:val="normaltextrun"/>
          <w:rFonts w:eastAsiaTheme="majorEastAsia"/>
          <w:b/>
          <w:color w:val="2E74B5"/>
          <w:sz w:val="36"/>
          <w:szCs w:val="36"/>
        </w:rPr>
        <w:lastRenderedPageBreak/>
        <w:t>Start-up expenses</w:t>
      </w:r>
      <w:r w:rsidR="009C1C6C">
        <w:rPr>
          <w:rStyle w:val="normaltextrun"/>
          <w:rFonts w:eastAsiaTheme="majorEastAsia"/>
          <w:b/>
          <w:color w:val="2E74B5"/>
          <w:sz w:val="36"/>
          <w:szCs w:val="36"/>
        </w:rPr>
        <w:t xml:space="preserve"> </w:t>
      </w:r>
    </w:p>
    <w:p w:rsidR="00895BEF" w:rsidRDefault="00895BEF" w:rsidP="00895BEF">
      <w:pPr>
        <w:rPr>
          <w:rStyle w:val="normaltextrun"/>
          <w:rFonts w:ascii="Times New Roman" w:eastAsiaTheme="majorEastAsia" w:hAnsi="Times New Roman" w:cs="Times New Roman"/>
          <w:b w:val="0"/>
          <w:color w:val="2E74B5"/>
          <w:szCs w:val="28"/>
        </w:rPr>
      </w:pPr>
    </w:p>
    <w:p w:rsidR="00922A01" w:rsidRDefault="00A41548" w:rsidP="00A41548">
      <w:p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We are investing our own capital of £ 20,000 each, a total of £ 80,000 and we are seeking to raise an additional £ 50,000 from investors. According to the general partnership</w:t>
      </w:r>
      <w:r w:rsidR="006A2B01">
        <w:rPr>
          <w:rStyle w:val="normaltextrun"/>
          <w:rFonts w:ascii="Times New Roman" w:eastAsiaTheme="majorEastAsia" w:hAnsi="Times New Roman" w:cs="Times New Roman"/>
          <w:b w:val="0"/>
          <w:color w:val="auto"/>
          <w:szCs w:val="28"/>
        </w:rPr>
        <w:t xml:space="preserve"> business type, each member own</w:t>
      </w:r>
      <w:r>
        <w:rPr>
          <w:rStyle w:val="normaltextrun"/>
          <w:rFonts w:ascii="Times New Roman" w:eastAsiaTheme="majorEastAsia" w:hAnsi="Times New Roman" w:cs="Times New Roman"/>
          <w:b w:val="0"/>
          <w:color w:val="auto"/>
          <w:szCs w:val="28"/>
        </w:rPr>
        <w:t xml:space="preserve"> 25% ownership. </w:t>
      </w:r>
      <w:r w:rsidR="006A2B01">
        <w:rPr>
          <w:rStyle w:val="normaltextrun"/>
          <w:rFonts w:ascii="Times New Roman" w:eastAsiaTheme="majorEastAsia" w:hAnsi="Times New Roman" w:cs="Times New Roman"/>
          <w:b w:val="0"/>
          <w:color w:val="auto"/>
          <w:szCs w:val="28"/>
        </w:rPr>
        <w:t>According to the</w:t>
      </w:r>
      <w:r>
        <w:rPr>
          <w:rStyle w:val="normaltextrun"/>
          <w:rFonts w:ascii="Times New Roman" w:eastAsiaTheme="majorEastAsia" w:hAnsi="Times New Roman" w:cs="Times New Roman"/>
          <w:b w:val="0"/>
          <w:color w:val="auto"/>
          <w:szCs w:val="28"/>
        </w:rPr>
        <w:t xml:space="preserve"> agreement between</w:t>
      </w:r>
      <w:r w:rsidR="006A2B01">
        <w:rPr>
          <w:rStyle w:val="normaltextrun"/>
          <w:rFonts w:ascii="Times New Roman" w:eastAsiaTheme="majorEastAsia" w:hAnsi="Times New Roman" w:cs="Times New Roman"/>
          <w:b w:val="0"/>
          <w:color w:val="auto"/>
          <w:szCs w:val="28"/>
        </w:rPr>
        <w:t xml:space="preserve"> the</w:t>
      </w:r>
      <w:r>
        <w:rPr>
          <w:rStyle w:val="normaltextrun"/>
          <w:rFonts w:ascii="Times New Roman" w:eastAsiaTheme="majorEastAsia" w:hAnsi="Times New Roman" w:cs="Times New Roman"/>
          <w:b w:val="0"/>
          <w:color w:val="auto"/>
          <w:szCs w:val="28"/>
        </w:rPr>
        <w:t xml:space="preserve"> partners and </w:t>
      </w:r>
      <w:r w:rsidR="006A2B01">
        <w:rPr>
          <w:rStyle w:val="normaltextrun"/>
          <w:rFonts w:ascii="Times New Roman" w:eastAsiaTheme="majorEastAsia" w:hAnsi="Times New Roman" w:cs="Times New Roman"/>
          <w:b w:val="0"/>
          <w:color w:val="auto"/>
          <w:szCs w:val="28"/>
        </w:rPr>
        <w:t xml:space="preserve">the two business angels (investors), for their investment the business should pay 20% annual interest until the total amount invested will be refunded.  </w:t>
      </w:r>
    </w:p>
    <w:p w:rsidR="00922A01" w:rsidRDefault="00922A01" w:rsidP="00A41548">
      <w:p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We are spending:</w:t>
      </w:r>
    </w:p>
    <w:p w:rsidR="00895BEF" w:rsidRDefault="00922A01" w:rsidP="00922A01">
      <w:pPr>
        <w:pStyle w:val="ListParagraph"/>
        <w:numPr>
          <w:ilvl w:val="0"/>
          <w:numId w:val="1"/>
        </w:numPr>
        <w:rPr>
          <w:rStyle w:val="normaltextrun"/>
          <w:rFonts w:ascii="Times New Roman" w:eastAsiaTheme="majorEastAsia" w:hAnsi="Times New Roman" w:cs="Times New Roman"/>
          <w:b w:val="0"/>
          <w:color w:val="auto"/>
          <w:szCs w:val="28"/>
        </w:rPr>
      </w:pPr>
      <w:r w:rsidRPr="00922A01">
        <w:rPr>
          <w:rStyle w:val="normaltextrun"/>
          <w:rFonts w:ascii="Times New Roman" w:eastAsiaTheme="majorEastAsia" w:hAnsi="Times New Roman" w:cs="Times New Roman"/>
          <w:b w:val="0"/>
          <w:color w:val="auto"/>
          <w:szCs w:val="28"/>
        </w:rPr>
        <w:t>£ 10,000 on garden furniture</w:t>
      </w:r>
      <w:r w:rsidR="00A41548" w:rsidRPr="00922A01">
        <w:rPr>
          <w:rStyle w:val="normaltextrun"/>
          <w:rFonts w:ascii="Times New Roman" w:eastAsiaTheme="majorEastAsia" w:hAnsi="Times New Roman" w:cs="Times New Roman"/>
          <w:b w:val="0"/>
          <w:color w:val="auto"/>
          <w:szCs w:val="28"/>
        </w:rPr>
        <w:t xml:space="preserve"> </w:t>
      </w:r>
    </w:p>
    <w:p w:rsidR="00922A01" w:rsidRDefault="00922A01" w:rsidP="00922A01">
      <w:pPr>
        <w:pStyle w:val="ListParagraph"/>
        <w:numPr>
          <w:ilvl w:val="0"/>
          <w:numId w:val="1"/>
        </w:num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£ 47,856 on location and admin expenses, including mortgage deposit, utility                  deposit, legal and accountant fees, insurance and mortgage agreement fees</w:t>
      </w:r>
    </w:p>
    <w:p w:rsidR="00922A01" w:rsidRDefault="00922A01" w:rsidP="00922A01">
      <w:pPr>
        <w:pStyle w:val="ListParagraph"/>
        <w:numPr>
          <w:ilvl w:val="0"/>
          <w:numId w:val="1"/>
        </w:num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£50,000 on opening inventory, including front of house and back of house</w:t>
      </w:r>
    </w:p>
    <w:p w:rsidR="00922A01" w:rsidRDefault="00922A01" w:rsidP="00922A01">
      <w:pPr>
        <w:pStyle w:val="ListParagraph"/>
        <w:numPr>
          <w:ilvl w:val="0"/>
          <w:numId w:val="1"/>
        </w:num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£ 8,600 on advertising and promotional expenses</w:t>
      </w:r>
      <w:r w:rsidR="0014254E">
        <w:rPr>
          <w:rStyle w:val="normaltextrun"/>
          <w:rFonts w:ascii="Times New Roman" w:eastAsiaTheme="majorEastAsia" w:hAnsi="Times New Roman" w:cs="Times New Roman"/>
          <w:b w:val="0"/>
          <w:color w:val="auto"/>
          <w:szCs w:val="28"/>
        </w:rPr>
        <w:t>, including banners, flyers, etc.</w:t>
      </w:r>
    </w:p>
    <w:p w:rsidR="00922A01" w:rsidRDefault="00922A01" w:rsidP="00922A01">
      <w:pPr>
        <w:pStyle w:val="ListParagraph"/>
        <w:numPr>
          <w:ilvl w:val="0"/>
          <w:numId w:val="1"/>
        </w:num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 xml:space="preserve">£ 10,000 on management, including </w:t>
      </w:r>
      <w:r w:rsidR="0014254E">
        <w:rPr>
          <w:rStyle w:val="normaltextrun"/>
          <w:rFonts w:ascii="Times New Roman" w:eastAsiaTheme="majorEastAsia" w:hAnsi="Times New Roman" w:cs="Times New Roman"/>
          <w:b w:val="0"/>
          <w:color w:val="auto"/>
          <w:szCs w:val="28"/>
        </w:rPr>
        <w:t>licences and permits, staff hiring process and training providing</w:t>
      </w:r>
    </w:p>
    <w:p w:rsidR="0014254E" w:rsidRDefault="0014254E" w:rsidP="00922A01">
      <w:pPr>
        <w:pStyle w:val="ListParagraph"/>
        <w:numPr>
          <w:ilvl w:val="0"/>
          <w:numId w:val="1"/>
        </w:num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£ 3,544 on reserve for contingencies</w:t>
      </w:r>
    </w:p>
    <w:p w:rsidR="0014254E" w:rsidRDefault="0014254E" w:rsidP="0014254E">
      <w:pPr>
        <w:rPr>
          <w:rStyle w:val="normaltextrun"/>
          <w:rFonts w:ascii="Times New Roman" w:eastAsiaTheme="majorEastAsia" w:hAnsi="Times New Roman" w:cs="Times New Roman"/>
          <w:b w:val="0"/>
          <w:color w:val="auto"/>
          <w:szCs w:val="28"/>
        </w:rPr>
      </w:pPr>
      <w:r>
        <w:rPr>
          <w:rStyle w:val="normaltextrun"/>
          <w:rFonts w:ascii="Times New Roman" w:eastAsiaTheme="majorEastAsia" w:hAnsi="Times New Roman" w:cs="Times New Roman"/>
          <w:b w:val="0"/>
          <w:color w:val="auto"/>
          <w:szCs w:val="28"/>
        </w:rPr>
        <w:t>These expenses reach the exact amount we own, £ 130,000.</w:t>
      </w:r>
    </w:p>
    <w:p w:rsidR="0014254E" w:rsidRPr="0014254E" w:rsidRDefault="0014254E" w:rsidP="0014254E">
      <w:pPr>
        <w:rPr>
          <w:rStyle w:val="normaltextrun"/>
          <w:rFonts w:ascii="Times New Roman" w:eastAsiaTheme="majorEastAsia" w:hAnsi="Times New Roman" w:cs="Times New Roman"/>
          <w:b w:val="0"/>
          <w:color w:val="auto"/>
          <w:szCs w:val="28"/>
        </w:rPr>
      </w:pPr>
    </w:p>
    <w:p w:rsidR="00DA6DC7" w:rsidRDefault="00DA6DC7" w:rsidP="00DA6DC7">
      <w:pPr>
        <w:pStyle w:val="paragraph"/>
        <w:spacing w:before="0" w:beforeAutospacing="0" w:after="0" w:afterAutospacing="0"/>
        <w:textAlignment w:val="baseline"/>
        <w:rPr>
          <w:rStyle w:val="spellingerror"/>
          <w:b/>
          <w:color w:val="2E74B5"/>
          <w:sz w:val="36"/>
          <w:szCs w:val="36"/>
        </w:rPr>
      </w:pPr>
      <w:r w:rsidRPr="00895BEF">
        <w:rPr>
          <w:rStyle w:val="normaltextrun"/>
          <w:rFonts w:eastAsiaTheme="majorEastAsia"/>
          <w:b/>
          <w:color w:val="2E74B5"/>
          <w:sz w:val="36"/>
          <w:szCs w:val="36"/>
        </w:rPr>
        <w:t>Financial </w:t>
      </w:r>
      <w:r w:rsidRPr="00895BEF">
        <w:rPr>
          <w:rStyle w:val="spellingerror"/>
          <w:b/>
          <w:color w:val="2E74B5"/>
          <w:sz w:val="36"/>
          <w:szCs w:val="36"/>
        </w:rPr>
        <w:t>Resources</w:t>
      </w:r>
      <w:r w:rsidR="00181213">
        <w:rPr>
          <w:rStyle w:val="spellingerror"/>
          <w:b/>
          <w:color w:val="2E74B5"/>
          <w:sz w:val="36"/>
          <w:szCs w:val="36"/>
        </w:rPr>
        <w:t xml:space="preserve"> </w:t>
      </w:r>
    </w:p>
    <w:p w:rsidR="0014254E" w:rsidRPr="00895BEF" w:rsidRDefault="0014254E" w:rsidP="00DA6DC7">
      <w:pPr>
        <w:pStyle w:val="paragraph"/>
        <w:spacing w:before="0" w:beforeAutospacing="0" w:after="0" w:afterAutospacing="0"/>
        <w:textAlignment w:val="baseline"/>
        <w:rPr>
          <w:rStyle w:val="spellingerror"/>
          <w:b/>
          <w:color w:val="2E74B5"/>
          <w:sz w:val="36"/>
          <w:szCs w:val="36"/>
        </w:rPr>
      </w:pPr>
    </w:p>
    <w:p w:rsidR="001A1E46" w:rsidRDefault="001A1E46" w:rsidP="00DA6DC7">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As a common agreement we decided to buy a business property rather than rent one.</w:t>
      </w:r>
    </w:p>
    <w:p w:rsidR="001A1E46" w:rsidRDefault="001A1E46" w:rsidP="00DA6DC7">
      <w:pPr>
        <w:pStyle w:val="paragraph"/>
        <w:spacing w:before="0" w:beforeAutospacing="0" w:after="0" w:afterAutospacing="0"/>
        <w:textAlignment w:val="baseline"/>
        <w:rPr>
          <w:rStyle w:val="normaltextrun"/>
          <w:rFonts w:eastAsiaTheme="majorEastAsia"/>
          <w:sz w:val="28"/>
          <w:szCs w:val="28"/>
        </w:rPr>
      </w:pPr>
      <w:r>
        <w:rPr>
          <w:rStyle w:val="normaltextrun"/>
          <w:rFonts w:eastAsiaTheme="majorEastAsia"/>
          <w:sz w:val="28"/>
          <w:szCs w:val="28"/>
        </w:rPr>
        <w:t>There is many advantages to buy a property, such as b</w:t>
      </w:r>
      <w:r w:rsidRPr="001A1E46">
        <w:rPr>
          <w:rStyle w:val="normaltextrun"/>
          <w:rFonts w:eastAsiaTheme="majorEastAsia"/>
          <w:sz w:val="28"/>
          <w:szCs w:val="28"/>
        </w:rPr>
        <w:t>usiness mortgages have typically less interest-rate th</w:t>
      </w:r>
      <w:r>
        <w:rPr>
          <w:rStyle w:val="normaltextrun"/>
          <w:rFonts w:eastAsiaTheme="majorEastAsia"/>
          <w:sz w:val="28"/>
          <w:szCs w:val="28"/>
        </w:rPr>
        <w:t>an m</w:t>
      </w:r>
      <w:r w:rsidR="00182BBB">
        <w:rPr>
          <w:rStyle w:val="normaltextrun"/>
          <w:rFonts w:eastAsiaTheme="majorEastAsia"/>
          <w:sz w:val="28"/>
          <w:szCs w:val="28"/>
        </w:rPr>
        <w:t>ost other non-secured loans and t</w:t>
      </w:r>
      <w:r w:rsidR="00182BBB" w:rsidRPr="00182BBB">
        <w:rPr>
          <w:rStyle w:val="normaltextrun"/>
          <w:rFonts w:eastAsiaTheme="majorEastAsia"/>
          <w:sz w:val="28"/>
          <w:szCs w:val="28"/>
        </w:rPr>
        <w:t>he mortgage payments typically would not cost you more than the equiv</w:t>
      </w:r>
      <w:r w:rsidR="00182BBB">
        <w:rPr>
          <w:rStyle w:val="normaltextrun"/>
          <w:rFonts w:eastAsiaTheme="majorEastAsia"/>
          <w:sz w:val="28"/>
          <w:szCs w:val="28"/>
        </w:rPr>
        <w:t>alent rent will cost each month. A l</w:t>
      </w:r>
      <w:r w:rsidR="00182BBB" w:rsidRPr="00182BBB">
        <w:rPr>
          <w:rStyle w:val="normaltextrun"/>
          <w:rFonts w:eastAsiaTheme="majorEastAsia"/>
          <w:sz w:val="28"/>
          <w:szCs w:val="28"/>
        </w:rPr>
        <w:t>ong-term real estate rises a</w:t>
      </w:r>
      <w:r w:rsidR="00182BBB">
        <w:rPr>
          <w:rStyle w:val="normaltextrun"/>
          <w:rFonts w:eastAsiaTheme="majorEastAsia"/>
          <w:sz w:val="28"/>
          <w:szCs w:val="28"/>
        </w:rPr>
        <w:t>nd the purchase of business property</w:t>
      </w:r>
      <w:r w:rsidR="00182BBB" w:rsidRPr="00182BBB">
        <w:rPr>
          <w:rStyle w:val="normaltextrun"/>
          <w:rFonts w:eastAsiaTheme="majorEastAsia"/>
          <w:sz w:val="28"/>
          <w:szCs w:val="28"/>
        </w:rPr>
        <w:t xml:space="preserve"> is a form of investment</w:t>
      </w:r>
      <w:r w:rsidR="00182BBB">
        <w:rPr>
          <w:rStyle w:val="normaltextrun"/>
          <w:rFonts w:eastAsiaTheme="majorEastAsia"/>
          <w:sz w:val="28"/>
          <w:szCs w:val="28"/>
        </w:rPr>
        <w:t>, it could gain capital.</w:t>
      </w: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sz w:val="28"/>
          <w:szCs w:val="28"/>
        </w:rPr>
        <w:t>We got a decent commercial mortgage offer from Barclays Bank which include the only 0.25% deposit, £ 1856 agreement fee and 6.65% interest rate for a total term of 30 years. </w:t>
      </w:r>
      <w:r>
        <w:rPr>
          <w:rStyle w:val="eop"/>
          <w:rFonts w:eastAsiaTheme="minorEastAsia"/>
          <w:sz w:val="28"/>
          <w:szCs w:val="28"/>
        </w:rPr>
        <w:t> </w:t>
      </w: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sz w:val="28"/>
          <w:szCs w:val="28"/>
        </w:rPr>
        <w:t>The final mortgage contract, according to the property price of £ 1,650,000 with £ 41,250 deposit, the loan amount is £ 1,608,750 plus the total interest rate of £ 2,109,189.56 for a term of 30 years, the total cost of loan will be £ 3,717,939.56. The scheduled monthly payment of £ 10,327.61 is due to be paid from </w:t>
      </w:r>
      <w:r w:rsidR="00FB3052">
        <w:rPr>
          <w:rStyle w:val="contextualspellingandgrammarerror"/>
          <w:sz w:val="28"/>
          <w:szCs w:val="28"/>
        </w:rPr>
        <w:t>1</w:t>
      </w:r>
      <w:r w:rsidR="00FB3052" w:rsidRPr="00FB3052">
        <w:rPr>
          <w:rStyle w:val="contextualspellingandgrammarerror"/>
          <w:sz w:val="28"/>
          <w:szCs w:val="28"/>
          <w:vertAlign w:val="superscript"/>
        </w:rPr>
        <w:t>st</w:t>
      </w:r>
      <w:r w:rsidR="00FB3052">
        <w:rPr>
          <w:rStyle w:val="contextualspellingandgrammarerror"/>
          <w:sz w:val="28"/>
          <w:szCs w:val="28"/>
        </w:rPr>
        <w:t xml:space="preserve"> </w:t>
      </w:r>
      <w:r>
        <w:rPr>
          <w:rStyle w:val="contextualspellingandgrammarerror"/>
          <w:sz w:val="28"/>
          <w:szCs w:val="28"/>
        </w:rPr>
        <w:t>Apr</w:t>
      </w:r>
      <w:r w:rsidR="00FB3052">
        <w:rPr>
          <w:rStyle w:val="contextualspellingandgrammarerror"/>
          <w:sz w:val="28"/>
          <w:szCs w:val="28"/>
        </w:rPr>
        <w:t xml:space="preserve">il </w:t>
      </w:r>
      <w:r>
        <w:rPr>
          <w:rStyle w:val="normaltextrun"/>
          <w:rFonts w:eastAsiaTheme="majorEastAsia"/>
          <w:sz w:val="28"/>
          <w:szCs w:val="28"/>
        </w:rPr>
        <w:t>2020 following other 359 payments.</w:t>
      </w:r>
      <w:r>
        <w:rPr>
          <w:rStyle w:val="eop"/>
          <w:rFonts w:eastAsiaTheme="minorEastAsia"/>
          <w:sz w:val="28"/>
          <w:szCs w:val="28"/>
        </w:rPr>
        <w:t> </w:t>
      </w:r>
    </w:p>
    <w:p w:rsidR="00DA6DC7" w:rsidRDefault="00DA6DC7" w:rsidP="00DA6DC7">
      <w:pPr>
        <w:pStyle w:val="paragraph"/>
        <w:spacing w:before="0" w:beforeAutospacing="0" w:after="0" w:afterAutospacing="0"/>
        <w:textAlignment w:val="baseline"/>
        <w:rPr>
          <w:rFonts w:ascii="Segoe UI" w:hAnsi="Segoe UI" w:cs="Segoe UI"/>
          <w:sz w:val="18"/>
          <w:szCs w:val="18"/>
        </w:rPr>
      </w:pPr>
      <w:r>
        <w:rPr>
          <w:rStyle w:val="eop"/>
          <w:rFonts w:eastAsiaTheme="minorEastAsia"/>
          <w:sz w:val="28"/>
          <w:szCs w:val="28"/>
        </w:rPr>
        <w:t> </w:t>
      </w:r>
    </w:p>
    <w:p w:rsidR="006B2841" w:rsidRDefault="006B2841" w:rsidP="00181213">
      <w:pPr>
        <w:pStyle w:val="Content"/>
        <w:rPr>
          <w:rStyle w:val="eop"/>
          <w:rFonts w:ascii="Calibri" w:hAnsi="Calibri" w:cs="Calibri"/>
          <w:szCs w:val="28"/>
        </w:rPr>
      </w:pPr>
    </w:p>
    <w:p w:rsidR="006B2841" w:rsidRDefault="006B2841" w:rsidP="00181213">
      <w:pPr>
        <w:pStyle w:val="Content"/>
        <w:rPr>
          <w:rStyle w:val="eop"/>
          <w:rFonts w:ascii="Calibri" w:hAnsi="Calibri" w:cs="Calibri"/>
          <w:szCs w:val="28"/>
        </w:rPr>
      </w:pPr>
    </w:p>
    <w:p w:rsidR="006B2841" w:rsidRDefault="006B2841" w:rsidP="00181213">
      <w:pPr>
        <w:pStyle w:val="Content"/>
        <w:rPr>
          <w:rStyle w:val="eop"/>
          <w:rFonts w:ascii="Calibri" w:hAnsi="Calibri" w:cs="Calibri"/>
          <w:szCs w:val="28"/>
        </w:rPr>
      </w:pPr>
    </w:p>
    <w:p w:rsidR="006B2841" w:rsidRDefault="006B2841" w:rsidP="00181213">
      <w:pPr>
        <w:pStyle w:val="Content"/>
        <w:rPr>
          <w:rStyle w:val="eop"/>
          <w:rFonts w:ascii="Calibri" w:hAnsi="Calibri" w:cs="Calibri"/>
          <w:szCs w:val="28"/>
        </w:rPr>
      </w:pPr>
    </w:p>
    <w:p w:rsidR="0087605E" w:rsidRDefault="00DA6DC7" w:rsidP="00181213">
      <w:pPr>
        <w:pStyle w:val="Content"/>
        <w:rPr>
          <w:rStyle w:val="spellingerror"/>
          <w:b/>
          <w:color w:val="2E74B5"/>
          <w:sz w:val="36"/>
          <w:szCs w:val="36"/>
        </w:rPr>
      </w:pPr>
      <w:r>
        <w:rPr>
          <w:rStyle w:val="eop"/>
          <w:rFonts w:ascii="Calibri" w:hAnsi="Calibri" w:cs="Calibri"/>
          <w:szCs w:val="28"/>
        </w:rPr>
        <w:t> </w:t>
      </w:r>
      <w:r w:rsidR="0078422B">
        <w:rPr>
          <w:rStyle w:val="spellingerror"/>
          <w:b/>
          <w:color w:val="2E74B5"/>
          <w:sz w:val="36"/>
          <w:szCs w:val="36"/>
        </w:rPr>
        <w:t>Cash flow projection (Sales forecast)</w:t>
      </w:r>
    </w:p>
    <w:p w:rsidR="00181213" w:rsidRDefault="00181213" w:rsidP="00181213">
      <w:pPr>
        <w:pStyle w:val="Content"/>
        <w:rPr>
          <w:rStyle w:val="spellingerror"/>
          <w:b/>
          <w:color w:val="2E74B5"/>
          <w:sz w:val="36"/>
          <w:szCs w:val="36"/>
        </w:rPr>
      </w:pPr>
    </w:p>
    <w:p w:rsidR="00181213" w:rsidRDefault="00181213" w:rsidP="00181213">
      <w:pPr>
        <w:pStyle w:val="Content"/>
        <w:rPr>
          <w:rFonts w:ascii="Times New Roman" w:hAnsi="Times New Roman" w:cs="Times New Roman"/>
          <w:color w:val="auto"/>
          <w:szCs w:val="28"/>
        </w:rPr>
      </w:pPr>
      <w:r>
        <w:rPr>
          <w:rFonts w:ascii="Times New Roman" w:hAnsi="Times New Roman" w:cs="Times New Roman"/>
          <w:color w:val="auto"/>
          <w:szCs w:val="28"/>
        </w:rPr>
        <w:t>Sales forecast is a p</w:t>
      </w:r>
      <w:r w:rsidRPr="00181213">
        <w:rPr>
          <w:rFonts w:ascii="Times New Roman" w:hAnsi="Times New Roman" w:cs="Times New Roman"/>
          <w:color w:val="auto"/>
          <w:szCs w:val="28"/>
        </w:rPr>
        <w:t>rojection of realistic sales revenues, based on historical sales statistics, market survey and trend study,</w:t>
      </w:r>
      <w:r>
        <w:rPr>
          <w:rFonts w:ascii="Times New Roman" w:hAnsi="Times New Roman" w:cs="Times New Roman"/>
          <w:color w:val="auto"/>
          <w:szCs w:val="28"/>
        </w:rPr>
        <w:t xml:space="preserve"> and projections of sales staff (business dictionary).</w:t>
      </w:r>
    </w:p>
    <w:p w:rsidR="00C0417A" w:rsidRDefault="007551A8" w:rsidP="00181213">
      <w:pPr>
        <w:pStyle w:val="Content"/>
        <w:rPr>
          <w:rFonts w:ascii="Times New Roman" w:hAnsi="Times New Roman" w:cs="Times New Roman"/>
          <w:color w:val="auto"/>
          <w:szCs w:val="28"/>
        </w:rPr>
      </w:pPr>
      <w:r>
        <w:rPr>
          <w:rFonts w:ascii="Times New Roman" w:hAnsi="Times New Roman" w:cs="Times New Roman"/>
          <w:color w:val="auto"/>
          <w:szCs w:val="28"/>
        </w:rPr>
        <w:t>The prices charged by Mama’s Lounge &amp; Restaurant are aligned according to the competitors, great quality of both products and services at a moderate price.</w:t>
      </w:r>
      <w:r w:rsidR="00433268">
        <w:rPr>
          <w:rFonts w:ascii="Times New Roman" w:hAnsi="Times New Roman" w:cs="Times New Roman"/>
          <w:color w:val="auto"/>
          <w:szCs w:val="28"/>
        </w:rPr>
        <w:t xml:space="preserve"> The price fixing comes from two stages and the achievement of two objectives. The first one is to cover the costs and to reach a profit margin and the second one aims to practice a price that corresponds to the image of the restaurant. To establish the</w:t>
      </w:r>
      <w:r w:rsidR="00C0417A">
        <w:rPr>
          <w:rFonts w:ascii="Times New Roman" w:hAnsi="Times New Roman" w:cs="Times New Roman"/>
          <w:color w:val="auto"/>
          <w:szCs w:val="28"/>
        </w:rPr>
        <w:t xml:space="preserve"> favorable price policy, Mama’s Lounge &amp; Restaurant considers the following factors:</w:t>
      </w:r>
    </w:p>
    <w:p w:rsidR="00433268" w:rsidRDefault="00C0417A" w:rsidP="00C0417A">
      <w:pPr>
        <w:pStyle w:val="Content"/>
        <w:numPr>
          <w:ilvl w:val="0"/>
          <w:numId w:val="4"/>
        </w:numPr>
        <w:rPr>
          <w:rFonts w:ascii="Times New Roman" w:hAnsi="Times New Roman" w:cs="Times New Roman"/>
          <w:color w:val="auto"/>
          <w:szCs w:val="28"/>
        </w:rPr>
      </w:pPr>
      <w:r>
        <w:rPr>
          <w:rFonts w:ascii="Times New Roman" w:hAnsi="Times New Roman" w:cs="Times New Roman"/>
          <w:color w:val="auto"/>
          <w:szCs w:val="28"/>
        </w:rPr>
        <w:t>The objective pursued by practicing a certain price;</w:t>
      </w:r>
    </w:p>
    <w:p w:rsidR="00C0417A" w:rsidRDefault="00C0417A" w:rsidP="00C0417A">
      <w:pPr>
        <w:pStyle w:val="Content"/>
        <w:numPr>
          <w:ilvl w:val="0"/>
          <w:numId w:val="4"/>
        </w:numPr>
        <w:rPr>
          <w:rFonts w:ascii="Times New Roman" w:hAnsi="Times New Roman" w:cs="Times New Roman"/>
          <w:color w:val="auto"/>
          <w:szCs w:val="28"/>
        </w:rPr>
      </w:pPr>
      <w:r>
        <w:rPr>
          <w:rFonts w:ascii="Times New Roman" w:hAnsi="Times New Roman" w:cs="Times New Roman"/>
          <w:color w:val="auto"/>
          <w:szCs w:val="28"/>
        </w:rPr>
        <w:t>The tourist market on which it operates;</w:t>
      </w:r>
    </w:p>
    <w:p w:rsidR="00C0417A" w:rsidRDefault="00C0417A" w:rsidP="00C0417A">
      <w:pPr>
        <w:pStyle w:val="Content"/>
        <w:numPr>
          <w:ilvl w:val="0"/>
          <w:numId w:val="4"/>
        </w:numPr>
        <w:rPr>
          <w:rFonts w:ascii="Times New Roman" w:hAnsi="Times New Roman" w:cs="Times New Roman"/>
          <w:color w:val="auto"/>
          <w:szCs w:val="28"/>
        </w:rPr>
      </w:pPr>
      <w:r>
        <w:rPr>
          <w:rFonts w:ascii="Times New Roman" w:hAnsi="Times New Roman" w:cs="Times New Roman"/>
          <w:color w:val="auto"/>
          <w:szCs w:val="28"/>
        </w:rPr>
        <w:t>The demand size and cost evolution;</w:t>
      </w:r>
    </w:p>
    <w:p w:rsidR="00C0417A" w:rsidRDefault="00C0417A" w:rsidP="00C0417A">
      <w:pPr>
        <w:pStyle w:val="Content"/>
        <w:numPr>
          <w:ilvl w:val="0"/>
          <w:numId w:val="4"/>
        </w:numPr>
        <w:rPr>
          <w:rFonts w:ascii="Times New Roman" w:hAnsi="Times New Roman" w:cs="Times New Roman"/>
          <w:color w:val="auto"/>
          <w:szCs w:val="28"/>
        </w:rPr>
      </w:pPr>
      <w:r>
        <w:rPr>
          <w:rFonts w:ascii="Times New Roman" w:hAnsi="Times New Roman" w:cs="Times New Roman"/>
          <w:color w:val="auto"/>
          <w:szCs w:val="28"/>
        </w:rPr>
        <w:t>The prices and offers of competitors.</w:t>
      </w:r>
    </w:p>
    <w:p w:rsidR="003E1E86" w:rsidRDefault="00C0417A" w:rsidP="00181213">
      <w:pPr>
        <w:pStyle w:val="Content"/>
        <w:rPr>
          <w:rFonts w:ascii="Times New Roman" w:hAnsi="Times New Roman" w:cs="Times New Roman"/>
          <w:color w:val="auto"/>
          <w:szCs w:val="28"/>
        </w:rPr>
      </w:pPr>
      <w:r>
        <w:rPr>
          <w:rFonts w:ascii="Times New Roman" w:hAnsi="Times New Roman" w:cs="Times New Roman"/>
          <w:color w:val="auto"/>
          <w:szCs w:val="28"/>
        </w:rPr>
        <w:t>In relation to the prices charged by the competitors, the restaurant Mama’s Lounge &amp; Restaurant will opt for an average pricing strategy</w:t>
      </w:r>
      <w:r w:rsidR="0046420B">
        <w:rPr>
          <w:rFonts w:ascii="Times New Roman" w:hAnsi="Times New Roman" w:cs="Times New Roman"/>
          <w:color w:val="auto"/>
          <w:szCs w:val="28"/>
        </w:rPr>
        <w:t>, similar to the competitors but at the same time differentiated precisely because of different products, namely vegetarian food. We could benefit from the opportunity to be market leaders, because it is no restaurant among competitors with vegetarian food on their menu,</w:t>
      </w:r>
      <w:r w:rsidR="003E7167">
        <w:rPr>
          <w:rFonts w:ascii="Times New Roman" w:hAnsi="Times New Roman" w:cs="Times New Roman"/>
          <w:color w:val="auto"/>
          <w:szCs w:val="28"/>
        </w:rPr>
        <w:t xml:space="preserve"> but for long-term it could be a bad strategy. Therefore</w:t>
      </w:r>
      <w:r w:rsidR="0046420B">
        <w:rPr>
          <w:rFonts w:ascii="Times New Roman" w:hAnsi="Times New Roman" w:cs="Times New Roman"/>
          <w:color w:val="auto"/>
          <w:szCs w:val="28"/>
        </w:rPr>
        <w:t>, Mama’s Lounge and R</w:t>
      </w:r>
      <w:r w:rsidR="003E7167">
        <w:rPr>
          <w:rFonts w:ascii="Times New Roman" w:hAnsi="Times New Roman" w:cs="Times New Roman"/>
          <w:color w:val="auto"/>
          <w:szCs w:val="28"/>
        </w:rPr>
        <w:t xml:space="preserve">estaurant will still start from an average price associated with high quality products and services concomitant with massive investments in promotion to encourage </w:t>
      </w:r>
      <w:r w:rsidR="003E1E86">
        <w:rPr>
          <w:rFonts w:ascii="Times New Roman" w:hAnsi="Times New Roman" w:cs="Times New Roman"/>
          <w:color w:val="auto"/>
          <w:szCs w:val="28"/>
        </w:rPr>
        <w:t>customers</w:t>
      </w:r>
      <w:r w:rsidR="003E7167">
        <w:rPr>
          <w:rFonts w:ascii="Times New Roman" w:hAnsi="Times New Roman" w:cs="Times New Roman"/>
          <w:color w:val="auto"/>
          <w:szCs w:val="28"/>
        </w:rPr>
        <w:t xml:space="preserve"> to eat at Mama’s Lounge &amp; Restaurant, which will lead to increased sales and market share.</w:t>
      </w:r>
    </w:p>
    <w:p w:rsidR="00B4084E" w:rsidRDefault="007551A8" w:rsidP="00181213">
      <w:pPr>
        <w:pStyle w:val="Content"/>
        <w:rPr>
          <w:rFonts w:ascii="Times New Roman" w:hAnsi="Times New Roman" w:cs="Times New Roman"/>
          <w:color w:val="auto"/>
          <w:szCs w:val="28"/>
        </w:rPr>
      </w:pPr>
      <w:r>
        <w:rPr>
          <w:rFonts w:ascii="Times New Roman" w:hAnsi="Times New Roman" w:cs="Times New Roman"/>
          <w:color w:val="auto"/>
          <w:szCs w:val="28"/>
        </w:rPr>
        <w:t>Depending on the prices adapted by the restaurant and the target segment of the market will also make sales forecasting.</w:t>
      </w:r>
    </w:p>
    <w:p w:rsidR="007551A8" w:rsidRDefault="00B4084E" w:rsidP="00181213">
      <w:pPr>
        <w:pStyle w:val="Content"/>
        <w:rPr>
          <w:rFonts w:ascii="Times New Roman" w:hAnsi="Times New Roman" w:cs="Times New Roman"/>
          <w:color w:val="auto"/>
          <w:szCs w:val="28"/>
        </w:rPr>
      </w:pPr>
      <w:r>
        <w:rPr>
          <w:rFonts w:ascii="Times New Roman" w:hAnsi="Times New Roman" w:cs="Times New Roman"/>
          <w:color w:val="auto"/>
          <w:szCs w:val="28"/>
        </w:rPr>
        <w:t>According to the STEAM’s statistics, an average of 5,000 people are visiting Gower daily. It encourage us to expect an average of at least 150 people daily.</w:t>
      </w:r>
      <w:r w:rsidR="002A1282">
        <w:rPr>
          <w:rFonts w:ascii="Times New Roman" w:hAnsi="Times New Roman" w:cs="Times New Roman"/>
          <w:color w:val="auto"/>
          <w:szCs w:val="28"/>
        </w:rPr>
        <w:t xml:space="preserve"> Our prices contains a markup of 70%. According to market researches, tourism statistics and the net turnover for the last yea</w:t>
      </w:r>
      <w:r w:rsidR="005420E6">
        <w:rPr>
          <w:rFonts w:ascii="Times New Roman" w:hAnsi="Times New Roman" w:cs="Times New Roman"/>
          <w:color w:val="auto"/>
          <w:szCs w:val="28"/>
        </w:rPr>
        <w:t>r,</w:t>
      </w:r>
      <w:r w:rsidR="008934AB">
        <w:rPr>
          <w:rFonts w:ascii="Times New Roman" w:hAnsi="Times New Roman" w:cs="Times New Roman"/>
          <w:color w:val="auto"/>
          <w:szCs w:val="28"/>
        </w:rPr>
        <w:t xml:space="preserve"> £ 785,321,</w:t>
      </w:r>
      <w:r w:rsidR="005420E6">
        <w:rPr>
          <w:rFonts w:ascii="Times New Roman" w:hAnsi="Times New Roman" w:cs="Times New Roman"/>
          <w:color w:val="auto"/>
          <w:szCs w:val="28"/>
        </w:rPr>
        <w:t xml:space="preserve"> we could expect an average</w:t>
      </w:r>
      <w:r w:rsidR="002A1282">
        <w:rPr>
          <w:rFonts w:ascii="Times New Roman" w:hAnsi="Times New Roman" w:cs="Times New Roman"/>
          <w:color w:val="auto"/>
          <w:szCs w:val="28"/>
        </w:rPr>
        <w:t xml:space="preserve"> spending of £ 30 per person for every order, </w:t>
      </w:r>
      <w:r w:rsidR="0074774F">
        <w:rPr>
          <w:rFonts w:ascii="Times New Roman" w:hAnsi="Times New Roman" w:cs="Times New Roman"/>
          <w:color w:val="auto"/>
          <w:szCs w:val="28"/>
        </w:rPr>
        <w:t xml:space="preserve">average of </w:t>
      </w:r>
      <w:r w:rsidR="002A1282">
        <w:rPr>
          <w:rFonts w:ascii="Times New Roman" w:hAnsi="Times New Roman" w:cs="Times New Roman"/>
          <w:color w:val="auto"/>
          <w:szCs w:val="28"/>
        </w:rPr>
        <w:t>£ 4,500 income per day, £ 139,500 per month and £ 1,7</w:t>
      </w:r>
      <w:r w:rsidR="0074774F">
        <w:rPr>
          <w:rFonts w:ascii="Times New Roman" w:hAnsi="Times New Roman" w:cs="Times New Roman"/>
          <w:color w:val="auto"/>
          <w:szCs w:val="28"/>
        </w:rPr>
        <w:t>28,750</w:t>
      </w:r>
      <w:r w:rsidR="002A1282">
        <w:rPr>
          <w:rFonts w:ascii="Times New Roman" w:hAnsi="Times New Roman" w:cs="Times New Roman"/>
          <w:color w:val="auto"/>
          <w:szCs w:val="28"/>
        </w:rPr>
        <w:t xml:space="preserve"> per year.</w:t>
      </w:r>
    </w:p>
    <w:p w:rsidR="00AD464B" w:rsidRDefault="005420E6" w:rsidP="00181213">
      <w:pPr>
        <w:pStyle w:val="Content"/>
        <w:rPr>
          <w:rFonts w:ascii="Times New Roman" w:hAnsi="Times New Roman" w:cs="Times New Roman"/>
          <w:color w:val="auto"/>
          <w:szCs w:val="28"/>
        </w:rPr>
      </w:pPr>
      <w:r>
        <w:rPr>
          <w:rFonts w:ascii="Times New Roman" w:hAnsi="Times New Roman" w:cs="Times New Roman"/>
          <w:color w:val="auto"/>
          <w:szCs w:val="28"/>
        </w:rPr>
        <w:lastRenderedPageBreak/>
        <w:t>Assets and liabilities assume the outcome of fixed costs such as mortgage payment, licenses, advertising</w:t>
      </w:r>
      <w:r w:rsidR="0074774F">
        <w:rPr>
          <w:rFonts w:ascii="Times New Roman" w:hAnsi="Times New Roman" w:cs="Times New Roman"/>
          <w:color w:val="auto"/>
          <w:szCs w:val="28"/>
        </w:rPr>
        <w:t xml:space="preserve"> and variable costs such as inventory, utility bills, wages, pension scheme</w:t>
      </w:r>
      <w:r w:rsidR="004116CC">
        <w:rPr>
          <w:rFonts w:ascii="Times New Roman" w:hAnsi="Times New Roman" w:cs="Times New Roman"/>
          <w:color w:val="auto"/>
          <w:szCs w:val="28"/>
        </w:rPr>
        <w:t>,</w:t>
      </w:r>
      <w:r w:rsidR="0074774F">
        <w:rPr>
          <w:rFonts w:ascii="Times New Roman" w:hAnsi="Times New Roman" w:cs="Times New Roman"/>
          <w:color w:val="auto"/>
          <w:szCs w:val="28"/>
        </w:rPr>
        <w:t xml:space="preserve"> office supplies. So, the outcomes will be variable each month, but at the final year the restaurant will spend approximately £ 846,077</w:t>
      </w:r>
      <w:r w:rsidR="008934AB">
        <w:rPr>
          <w:rFonts w:ascii="Times New Roman" w:hAnsi="Times New Roman" w:cs="Times New Roman"/>
          <w:color w:val="auto"/>
          <w:szCs w:val="28"/>
        </w:rPr>
        <w:t xml:space="preserve"> per year.</w:t>
      </w:r>
      <w:r w:rsidR="0074774F">
        <w:rPr>
          <w:rFonts w:ascii="Times New Roman" w:hAnsi="Times New Roman" w:cs="Times New Roman"/>
          <w:color w:val="auto"/>
          <w:szCs w:val="28"/>
        </w:rPr>
        <w:t xml:space="preserve">  Regarding to the sales fore</w:t>
      </w:r>
      <w:r w:rsidR="008934AB">
        <w:rPr>
          <w:rFonts w:ascii="Times New Roman" w:hAnsi="Times New Roman" w:cs="Times New Roman"/>
          <w:color w:val="auto"/>
          <w:szCs w:val="28"/>
        </w:rPr>
        <w:t xml:space="preserve">cast table, which clearly show, the business will earn net profit of approximately £ 882,673, </w:t>
      </w:r>
      <w:r w:rsidR="004116CC">
        <w:rPr>
          <w:rFonts w:ascii="Times New Roman" w:hAnsi="Times New Roman" w:cs="Times New Roman"/>
          <w:color w:val="auto"/>
          <w:szCs w:val="28"/>
        </w:rPr>
        <w:t>an increase of 15% toward the net turnover for last year. Also, regarding</w:t>
      </w:r>
      <w:r w:rsidR="007274EF">
        <w:rPr>
          <w:rFonts w:ascii="Times New Roman" w:hAnsi="Times New Roman" w:cs="Times New Roman"/>
          <w:color w:val="auto"/>
          <w:szCs w:val="28"/>
        </w:rPr>
        <w:t xml:space="preserve"> to</w:t>
      </w:r>
      <w:r w:rsidR="004116CC">
        <w:rPr>
          <w:rFonts w:ascii="Times New Roman" w:hAnsi="Times New Roman" w:cs="Times New Roman"/>
          <w:color w:val="auto"/>
          <w:szCs w:val="28"/>
        </w:rPr>
        <w:t xml:space="preserve"> the sal</w:t>
      </w:r>
      <w:r w:rsidR="00AD464B">
        <w:rPr>
          <w:rFonts w:ascii="Times New Roman" w:hAnsi="Times New Roman" w:cs="Times New Roman"/>
          <w:color w:val="auto"/>
          <w:szCs w:val="28"/>
        </w:rPr>
        <w:t>es forecast table we can deduce</w:t>
      </w:r>
      <w:r w:rsidR="007274EF">
        <w:rPr>
          <w:rFonts w:ascii="Times New Roman" w:hAnsi="Times New Roman" w:cs="Times New Roman"/>
          <w:color w:val="auto"/>
          <w:szCs w:val="28"/>
        </w:rPr>
        <w:t xml:space="preserve"> that the restaurant will have massive revenue fluctuations, like the revenue for July could be double and for August triple in contrast to May. As well, we can deduce </w:t>
      </w:r>
      <w:r w:rsidR="00AD464B">
        <w:rPr>
          <w:rFonts w:ascii="Times New Roman" w:hAnsi="Times New Roman" w:cs="Times New Roman"/>
          <w:color w:val="auto"/>
          <w:szCs w:val="28"/>
        </w:rPr>
        <w:t>which period of the year could be the most profitable.</w:t>
      </w:r>
    </w:p>
    <w:p w:rsidR="005420E6" w:rsidRDefault="00AD464B" w:rsidP="00181213">
      <w:pPr>
        <w:pStyle w:val="Content"/>
        <w:rPr>
          <w:rFonts w:ascii="Times New Roman" w:hAnsi="Times New Roman" w:cs="Times New Roman"/>
          <w:color w:val="auto"/>
          <w:szCs w:val="28"/>
        </w:rPr>
      </w:pPr>
      <w:r>
        <w:rPr>
          <w:rFonts w:ascii="Times New Roman" w:hAnsi="Times New Roman" w:cs="Times New Roman"/>
          <w:color w:val="auto"/>
          <w:szCs w:val="28"/>
        </w:rPr>
        <w:t xml:space="preserve">Between the </w:t>
      </w:r>
      <w:r w:rsidR="007274EF">
        <w:rPr>
          <w:rFonts w:ascii="Times New Roman" w:hAnsi="Times New Roman" w:cs="Times New Roman"/>
          <w:color w:val="auto"/>
          <w:szCs w:val="28"/>
        </w:rPr>
        <w:t>periods</w:t>
      </w:r>
      <w:r>
        <w:rPr>
          <w:rFonts w:ascii="Times New Roman" w:hAnsi="Times New Roman" w:cs="Times New Roman"/>
          <w:color w:val="auto"/>
          <w:szCs w:val="28"/>
        </w:rPr>
        <w:t xml:space="preserve"> November- March, the income could be much less than period April- October due to the smaller flow of tourists</w:t>
      </w:r>
      <w:r w:rsidR="00E97B82">
        <w:rPr>
          <w:rFonts w:ascii="Times New Roman" w:hAnsi="Times New Roman" w:cs="Times New Roman"/>
          <w:color w:val="auto"/>
          <w:szCs w:val="28"/>
        </w:rPr>
        <w:t xml:space="preserve">, but the peak period is announced to be between June- </w:t>
      </w:r>
      <w:r w:rsidR="007274EF">
        <w:rPr>
          <w:rFonts w:ascii="Times New Roman" w:hAnsi="Times New Roman" w:cs="Times New Roman"/>
          <w:color w:val="auto"/>
          <w:szCs w:val="28"/>
        </w:rPr>
        <w:t>Augusts,</w:t>
      </w:r>
      <w:r w:rsidR="00E97B82">
        <w:rPr>
          <w:rFonts w:ascii="Times New Roman" w:hAnsi="Times New Roman" w:cs="Times New Roman"/>
          <w:color w:val="auto"/>
          <w:szCs w:val="28"/>
        </w:rPr>
        <w:t xml:space="preserve"> when the restaurant sales will reach the maximum quotas. </w:t>
      </w:r>
    </w:p>
    <w:p w:rsidR="005420E6" w:rsidRDefault="00F04226" w:rsidP="00181213">
      <w:pPr>
        <w:pStyle w:val="Content"/>
        <w:rPr>
          <w:rFonts w:ascii="Times New Roman" w:hAnsi="Times New Roman" w:cs="Times New Roman"/>
          <w:color w:val="auto"/>
          <w:szCs w:val="28"/>
        </w:rPr>
      </w:pPr>
      <w:r>
        <w:rPr>
          <w:rFonts w:ascii="Times New Roman" w:hAnsi="Times New Roman" w:cs="Times New Roman"/>
          <w:color w:val="auto"/>
          <w:szCs w:val="28"/>
        </w:rPr>
        <w:t>E</w:t>
      </w:r>
      <w:r w:rsidR="0078422B">
        <w:rPr>
          <w:rFonts w:ascii="Times New Roman" w:hAnsi="Times New Roman" w:cs="Times New Roman"/>
          <w:color w:val="auto"/>
          <w:szCs w:val="28"/>
        </w:rPr>
        <w:t>ach partner will</w:t>
      </w:r>
      <w:r>
        <w:rPr>
          <w:rFonts w:ascii="Times New Roman" w:hAnsi="Times New Roman" w:cs="Times New Roman"/>
          <w:color w:val="auto"/>
          <w:szCs w:val="28"/>
        </w:rPr>
        <w:t xml:space="preserve"> start deduc</w:t>
      </w:r>
      <w:r w:rsidR="0078422B">
        <w:rPr>
          <w:rFonts w:ascii="Times New Roman" w:hAnsi="Times New Roman" w:cs="Times New Roman"/>
          <w:color w:val="auto"/>
          <w:szCs w:val="28"/>
        </w:rPr>
        <w:t>ing 15%</w:t>
      </w:r>
      <w:r>
        <w:rPr>
          <w:rFonts w:ascii="Times New Roman" w:hAnsi="Times New Roman" w:cs="Times New Roman"/>
          <w:color w:val="auto"/>
          <w:szCs w:val="28"/>
        </w:rPr>
        <w:t xml:space="preserve"> from the net profit</w:t>
      </w:r>
      <w:r w:rsidR="0078422B">
        <w:rPr>
          <w:rFonts w:ascii="Times New Roman" w:hAnsi="Times New Roman" w:cs="Times New Roman"/>
          <w:color w:val="auto"/>
          <w:szCs w:val="28"/>
        </w:rPr>
        <w:t xml:space="preserve"> </w:t>
      </w:r>
      <w:r>
        <w:rPr>
          <w:rFonts w:ascii="Times New Roman" w:hAnsi="Times New Roman" w:cs="Times New Roman"/>
          <w:color w:val="auto"/>
          <w:szCs w:val="28"/>
        </w:rPr>
        <w:t>each month s</w:t>
      </w:r>
      <w:r>
        <w:rPr>
          <w:rFonts w:ascii="Times New Roman" w:hAnsi="Times New Roman" w:cs="Times New Roman"/>
          <w:color w:val="auto"/>
          <w:szCs w:val="28"/>
        </w:rPr>
        <w:t>tarting by May</w:t>
      </w:r>
      <w:r>
        <w:rPr>
          <w:rFonts w:ascii="Times New Roman" w:hAnsi="Times New Roman" w:cs="Times New Roman"/>
          <w:color w:val="auto"/>
          <w:szCs w:val="28"/>
        </w:rPr>
        <w:t>.</w:t>
      </w:r>
    </w:p>
    <w:p w:rsidR="00F04226" w:rsidRDefault="00F04226" w:rsidP="00181213">
      <w:pPr>
        <w:pStyle w:val="Content"/>
        <w:rPr>
          <w:rFonts w:ascii="Times New Roman" w:hAnsi="Times New Roman" w:cs="Times New Roman"/>
          <w:color w:val="auto"/>
          <w:szCs w:val="28"/>
        </w:rPr>
      </w:pPr>
      <w:r>
        <w:rPr>
          <w:rFonts w:ascii="Times New Roman" w:hAnsi="Times New Roman" w:cs="Times New Roman"/>
          <w:color w:val="auto"/>
          <w:szCs w:val="28"/>
        </w:rPr>
        <w:t xml:space="preserve">Their investment will be fully recovered by the first four months and from July they will make their own profit. At the final of the year they </w:t>
      </w:r>
      <w:r w:rsidR="00C57774">
        <w:rPr>
          <w:rFonts w:ascii="Times New Roman" w:hAnsi="Times New Roman" w:cs="Times New Roman"/>
          <w:color w:val="auto"/>
          <w:szCs w:val="28"/>
        </w:rPr>
        <w:t xml:space="preserve">will deduce </w:t>
      </w:r>
      <w:r>
        <w:rPr>
          <w:rFonts w:ascii="Times New Roman" w:hAnsi="Times New Roman" w:cs="Times New Roman"/>
          <w:color w:val="auto"/>
          <w:szCs w:val="28"/>
        </w:rPr>
        <w:t xml:space="preserve">60% </w:t>
      </w:r>
      <w:r w:rsidR="00C57774">
        <w:rPr>
          <w:rFonts w:ascii="Times New Roman" w:hAnsi="Times New Roman" w:cs="Times New Roman"/>
          <w:color w:val="auto"/>
          <w:szCs w:val="28"/>
        </w:rPr>
        <w:t xml:space="preserve">(£ 549,002) </w:t>
      </w:r>
      <w:r>
        <w:rPr>
          <w:rFonts w:ascii="Times New Roman" w:hAnsi="Times New Roman" w:cs="Times New Roman"/>
          <w:color w:val="auto"/>
          <w:szCs w:val="28"/>
        </w:rPr>
        <w:t>from the net profit and by the rest of 40%</w:t>
      </w:r>
      <w:r w:rsidR="00C57774">
        <w:rPr>
          <w:rFonts w:ascii="Times New Roman" w:hAnsi="Times New Roman" w:cs="Times New Roman"/>
          <w:color w:val="auto"/>
          <w:szCs w:val="28"/>
        </w:rPr>
        <w:t xml:space="preserve"> (£ 333,671)</w:t>
      </w:r>
      <w:r>
        <w:rPr>
          <w:rFonts w:ascii="Times New Roman" w:hAnsi="Times New Roman" w:cs="Times New Roman"/>
          <w:color w:val="auto"/>
          <w:szCs w:val="28"/>
        </w:rPr>
        <w:t xml:space="preserve"> </w:t>
      </w:r>
      <w:r w:rsidR="00C57774">
        <w:rPr>
          <w:rFonts w:ascii="Times New Roman" w:hAnsi="Times New Roman" w:cs="Times New Roman"/>
          <w:color w:val="auto"/>
          <w:szCs w:val="28"/>
        </w:rPr>
        <w:t xml:space="preserve">the investors will be paid in full          (£ 60,000), and the rest of the profit (£ 273,671) will pay the mortgage in advance. </w:t>
      </w:r>
    </w:p>
    <w:p w:rsidR="00C57774" w:rsidRDefault="00C57774" w:rsidP="00181213">
      <w:pPr>
        <w:pStyle w:val="Content"/>
        <w:rPr>
          <w:rFonts w:ascii="Times New Roman" w:hAnsi="Times New Roman" w:cs="Times New Roman"/>
          <w:color w:val="auto"/>
          <w:szCs w:val="28"/>
        </w:rPr>
      </w:pPr>
      <w:r>
        <w:rPr>
          <w:rFonts w:ascii="Times New Roman" w:hAnsi="Times New Roman" w:cs="Times New Roman"/>
          <w:color w:val="auto"/>
          <w:szCs w:val="28"/>
        </w:rPr>
        <w:t xml:space="preserve">Thus we can expect that the commercial mortgage to be paid </w:t>
      </w:r>
      <w:r w:rsidR="00213311">
        <w:rPr>
          <w:rFonts w:ascii="Times New Roman" w:hAnsi="Times New Roman" w:cs="Times New Roman"/>
          <w:color w:val="auto"/>
          <w:szCs w:val="28"/>
        </w:rPr>
        <w:t xml:space="preserve">in full </w:t>
      </w:r>
      <w:r>
        <w:rPr>
          <w:rFonts w:ascii="Times New Roman" w:hAnsi="Times New Roman" w:cs="Times New Roman"/>
          <w:color w:val="auto"/>
          <w:szCs w:val="28"/>
        </w:rPr>
        <w:t>after</w:t>
      </w:r>
      <w:r w:rsidR="00213311">
        <w:rPr>
          <w:rFonts w:ascii="Times New Roman" w:hAnsi="Times New Roman" w:cs="Times New Roman"/>
          <w:color w:val="auto"/>
          <w:szCs w:val="28"/>
        </w:rPr>
        <w:t xml:space="preserve"> 5 years.</w:t>
      </w:r>
      <w:r>
        <w:rPr>
          <w:rFonts w:ascii="Times New Roman" w:hAnsi="Times New Roman" w:cs="Times New Roman"/>
          <w:color w:val="auto"/>
          <w:szCs w:val="28"/>
        </w:rPr>
        <w:t xml:space="preserve"> </w:t>
      </w:r>
    </w:p>
    <w:p w:rsidR="00213311" w:rsidRDefault="00213311" w:rsidP="00181213">
      <w:pPr>
        <w:pStyle w:val="Content"/>
        <w:rPr>
          <w:rFonts w:ascii="Times New Roman" w:hAnsi="Times New Roman" w:cs="Times New Roman"/>
          <w:color w:val="auto"/>
          <w:szCs w:val="28"/>
        </w:rPr>
      </w:pPr>
    </w:p>
    <w:p w:rsidR="005420E6" w:rsidRDefault="00302ED4" w:rsidP="00181213">
      <w:pPr>
        <w:pStyle w:val="Content"/>
        <w:rPr>
          <w:rFonts w:ascii="Times New Roman" w:hAnsi="Times New Roman" w:cs="Times New Roman"/>
          <w:color w:val="auto"/>
          <w:szCs w:val="28"/>
        </w:rPr>
      </w:pPr>
      <w:r>
        <w:rPr>
          <w:rFonts w:ascii="Times New Roman" w:hAnsi="Times New Roman" w:cs="Times New Roman"/>
          <w:color w:val="auto"/>
          <w:szCs w:val="28"/>
        </w:rPr>
        <w:t xml:space="preserve">In conclusion we can consider that Mama’s Lounge &amp; Restaurant promises to be a profitable business and as we can see in the cash flow projection </w:t>
      </w:r>
      <w:r w:rsidR="0078422B">
        <w:rPr>
          <w:rFonts w:ascii="Times New Roman" w:hAnsi="Times New Roman" w:cs="Times New Roman"/>
          <w:color w:val="auto"/>
          <w:szCs w:val="28"/>
        </w:rPr>
        <w:t>there will be variable income for each month, but will be permanently growing according to the profit per year.</w:t>
      </w:r>
      <w:r w:rsidR="00213311">
        <w:rPr>
          <w:rFonts w:ascii="Times New Roman" w:hAnsi="Times New Roman" w:cs="Times New Roman"/>
          <w:color w:val="auto"/>
          <w:szCs w:val="28"/>
        </w:rPr>
        <w:t xml:space="preserve"> Destabilizing factors can affect the normal conduct of the business and negatively influencing the volume of revenues and even the image of the company.</w:t>
      </w:r>
    </w:p>
    <w:p w:rsidR="00213311" w:rsidRDefault="00213311" w:rsidP="00181213">
      <w:pPr>
        <w:pStyle w:val="Content"/>
        <w:rPr>
          <w:rFonts w:ascii="Times New Roman" w:hAnsi="Times New Roman" w:cs="Times New Roman"/>
          <w:color w:val="auto"/>
          <w:szCs w:val="28"/>
        </w:rPr>
      </w:pPr>
      <w:r>
        <w:rPr>
          <w:rFonts w:ascii="Times New Roman" w:hAnsi="Times New Roman" w:cs="Times New Roman"/>
          <w:color w:val="auto"/>
          <w:szCs w:val="28"/>
        </w:rPr>
        <w:t>We will permanently try to improve all the management activity, raising</w:t>
      </w:r>
      <w:r w:rsidR="005E15CB">
        <w:rPr>
          <w:rFonts w:ascii="Times New Roman" w:hAnsi="Times New Roman" w:cs="Times New Roman"/>
          <w:color w:val="auto"/>
          <w:szCs w:val="28"/>
        </w:rPr>
        <w:t xml:space="preserve"> the professionalism of the staff and services at regular intervals.</w:t>
      </w: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p>
    <w:p w:rsidR="005420E6" w:rsidRDefault="005420E6" w:rsidP="00181213">
      <w:pPr>
        <w:pStyle w:val="Content"/>
        <w:rPr>
          <w:rFonts w:ascii="Times New Roman" w:hAnsi="Times New Roman" w:cs="Times New Roman"/>
          <w:color w:val="auto"/>
          <w:szCs w:val="28"/>
        </w:rPr>
      </w:pPr>
      <w:r>
        <w:rPr>
          <w:rFonts w:ascii="Times New Roman" w:hAnsi="Times New Roman" w:cs="Times New Roman"/>
          <w:color w:val="auto"/>
          <w:szCs w:val="28"/>
        </w:rPr>
        <w:t xml:space="preserve">References </w:t>
      </w:r>
    </w:p>
    <w:p w:rsidR="005420E6" w:rsidRDefault="005420E6" w:rsidP="00181213">
      <w:pPr>
        <w:pStyle w:val="Content"/>
        <w:rPr>
          <w:rFonts w:ascii="Times New Roman" w:hAnsi="Times New Roman" w:cs="Times New Roman"/>
          <w:color w:val="auto"/>
          <w:szCs w:val="28"/>
        </w:rPr>
      </w:pPr>
    </w:p>
    <w:p w:rsidR="005420E6" w:rsidRPr="005420E6" w:rsidRDefault="005420E6" w:rsidP="005420E6">
      <w:pPr>
        <w:pStyle w:val="Content"/>
        <w:rPr>
          <w:rFonts w:ascii="Times New Roman" w:hAnsi="Times New Roman" w:cs="Times New Roman"/>
          <w:color w:val="auto"/>
          <w:szCs w:val="28"/>
        </w:rPr>
      </w:pPr>
      <w:r w:rsidRPr="005420E6">
        <w:rPr>
          <w:rFonts w:ascii="Times New Roman" w:hAnsi="Times New Roman" w:cs="Times New Roman"/>
          <w:color w:val="auto"/>
          <w:szCs w:val="28"/>
        </w:rPr>
        <w:t>1.</w:t>
      </w:r>
      <w:r w:rsidRPr="005420E6">
        <w:rPr>
          <w:rFonts w:ascii="Times New Roman" w:hAnsi="Times New Roman" w:cs="Times New Roman"/>
          <w:color w:val="auto"/>
          <w:szCs w:val="28"/>
        </w:rPr>
        <w:tab/>
        <w:t>Swansea Council, Tourism research and statistics- Key Findings from 2019 Visitor Research (PDF)</w:t>
      </w:r>
      <w:r w:rsidR="004116CC" w:rsidRPr="005420E6">
        <w:rPr>
          <w:rFonts w:ascii="Times New Roman" w:hAnsi="Times New Roman" w:cs="Times New Roman"/>
          <w:color w:val="auto"/>
          <w:szCs w:val="28"/>
        </w:rPr>
        <w:t>, [</w:t>
      </w:r>
      <w:r w:rsidRPr="005420E6">
        <w:rPr>
          <w:rFonts w:ascii="Times New Roman" w:hAnsi="Times New Roman" w:cs="Times New Roman"/>
          <w:color w:val="auto"/>
          <w:szCs w:val="28"/>
        </w:rPr>
        <w:t>Online] available at https://www.swansea.gov.uk/article/6406/Tourism-research-and-statistics [Accessed</w:t>
      </w:r>
      <w:r w:rsidR="004116CC" w:rsidRPr="005420E6">
        <w:rPr>
          <w:rFonts w:ascii="Times New Roman" w:hAnsi="Times New Roman" w:cs="Times New Roman"/>
          <w:color w:val="auto"/>
          <w:szCs w:val="28"/>
        </w:rPr>
        <w:t>: 15.Feb.2020</w:t>
      </w:r>
      <w:r w:rsidRPr="005420E6">
        <w:rPr>
          <w:rFonts w:ascii="Times New Roman" w:hAnsi="Times New Roman" w:cs="Times New Roman"/>
          <w:color w:val="auto"/>
          <w:szCs w:val="28"/>
        </w:rPr>
        <w:t xml:space="preserve">]. </w:t>
      </w:r>
    </w:p>
    <w:p w:rsidR="005420E6" w:rsidRDefault="005420E6" w:rsidP="005420E6">
      <w:pPr>
        <w:pStyle w:val="Content"/>
        <w:rPr>
          <w:rFonts w:ascii="Times New Roman" w:hAnsi="Times New Roman" w:cs="Times New Roman"/>
          <w:color w:val="auto"/>
          <w:szCs w:val="28"/>
        </w:rPr>
      </w:pPr>
      <w:r w:rsidRPr="005420E6">
        <w:rPr>
          <w:rFonts w:ascii="Times New Roman" w:hAnsi="Times New Roman" w:cs="Times New Roman"/>
          <w:color w:val="auto"/>
          <w:szCs w:val="28"/>
        </w:rPr>
        <w:t>2.</w:t>
      </w:r>
      <w:r w:rsidRPr="005420E6">
        <w:rPr>
          <w:rFonts w:ascii="Times New Roman" w:hAnsi="Times New Roman" w:cs="Times New Roman"/>
          <w:color w:val="auto"/>
          <w:szCs w:val="28"/>
        </w:rPr>
        <w:tab/>
        <w:t>Wickens, C. (6.July.2017) The Swansea beach made it onto a list of the world’s top 10. Independent News, [Online]. Available at: https://www.independent.co.uk/travel/news-and-advice/best-beaches-in-the-world-rhossili-bay-wales-swansea-europe-suitcase-magazine-a7826396.html [Accessed: 20.Feb.2020].</w:t>
      </w:r>
    </w:p>
    <w:p w:rsidR="005420E6" w:rsidRDefault="005420E6" w:rsidP="005420E6">
      <w:pPr>
        <w:pStyle w:val="Content"/>
        <w:rPr>
          <w:rFonts w:ascii="Times New Roman" w:hAnsi="Times New Roman" w:cs="Times New Roman"/>
          <w:color w:val="auto"/>
          <w:szCs w:val="28"/>
        </w:rPr>
      </w:pPr>
      <w:r>
        <w:rPr>
          <w:rFonts w:ascii="Times New Roman" w:hAnsi="Times New Roman" w:cs="Times New Roman"/>
          <w:color w:val="auto"/>
          <w:szCs w:val="28"/>
        </w:rPr>
        <w:t xml:space="preserve">3.         </w:t>
      </w:r>
      <w:r w:rsidR="004116CC">
        <w:rPr>
          <w:rFonts w:ascii="Times New Roman" w:hAnsi="Times New Roman" w:cs="Times New Roman"/>
          <w:color w:val="auto"/>
          <w:szCs w:val="28"/>
        </w:rPr>
        <w:t>Mitchell, G. (</w:t>
      </w:r>
      <w:r w:rsidR="004116CC" w:rsidRPr="00EC28CD">
        <w:rPr>
          <w:rFonts w:ascii="Arial" w:hAnsi="Arial" w:cs="Arial"/>
          <w:color w:val="111111"/>
          <w:sz w:val="21"/>
          <w:szCs w:val="21"/>
          <w:shd w:val="clear" w:color="auto" w:fill="FFFFFF"/>
        </w:rPr>
        <w:t>8.May</w:t>
      </w:r>
      <w:r w:rsidR="00EC28CD">
        <w:rPr>
          <w:rFonts w:ascii="Arial" w:hAnsi="Arial" w:cs="Arial"/>
          <w:color w:val="111111"/>
          <w:sz w:val="21"/>
          <w:szCs w:val="21"/>
          <w:shd w:val="clear" w:color="auto" w:fill="FFFFFF"/>
        </w:rPr>
        <w:t xml:space="preserve"> 2019</w:t>
      </w:r>
      <w:r w:rsidR="00EC28CD">
        <w:rPr>
          <w:rFonts w:ascii="Times New Roman" w:hAnsi="Times New Roman" w:cs="Times New Roman"/>
          <w:color w:val="auto"/>
          <w:szCs w:val="28"/>
        </w:rPr>
        <w:t>)</w:t>
      </w:r>
      <w:r w:rsidR="00EC28CD" w:rsidRPr="00EC28CD">
        <w:t xml:space="preserve"> </w:t>
      </w:r>
      <w:r w:rsidR="00EC28CD" w:rsidRPr="00EC28CD">
        <w:rPr>
          <w:rFonts w:ascii="Times New Roman" w:hAnsi="Times New Roman" w:cs="Times New Roman"/>
          <w:color w:val="auto"/>
          <w:szCs w:val="28"/>
        </w:rPr>
        <w:t xml:space="preserve">Gantt </w:t>
      </w:r>
      <w:r w:rsidR="004116CC" w:rsidRPr="00EC28CD">
        <w:rPr>
          <w:rFonts w:ascii="Times New Roman" w:hAnsi="Times New Roman" w:cs="Times New Roman"/>
          <w:color w:val="auto"/>
          <w:szCs w:val="28"/>
        </w:rPr>
        <w:t>chart</w:t>
      </w:r>
      <w:r w:rsidR="00EC28CD">
        <w:rPr>
          <w:rFonts w:ascii="Times New Roman" w:hAnsi="Times New Roman" w:cs="Times New Roman"/>
          <w:color w:val="auto"/>
          <w:szCs w:val="28"/>
        </w:rPr>
        <w:t xml:space="preserve">, Investopedia [Online]. Available at: </w:t>
      </w:r>
      <w:hyperlink r:id="rId10" w:history="1">
        <w:r w:rsidR="00EC28CD" w:rsidRPr="003B48B0">
          <w:rPr>
            <w:rStyle w:val="Hyperlink"/>
            <w:rFonts w:ascii="Times New Roman" w:hAnsi="Times New Roman" w:cs="Times New Roman"/>
            <w:szCs w:val="28"/>
          </w:rPr>
          <w:t>https://www.investopedia.com/terms/g/gantt-chart.asp</w:t>
        </w:r>
      </w:hyperlink>
      <w:r w:rsidR="00EC28CD">
        <w:rPr>
          <w:rFonts w:ascii="Times New Roman" w:hAnsi="Times New Roman" w:cs="Times New Roman"/>
          <w:color w:val="auto"/>
          <w:szCs w:val="28"/>
        </w:rPr>
        <w:t xml:space="preserve"> [Accessed; 21.Feb.2020].</w:t>
      </w:r>
    </w:p>
    <w:p w:rsidR="00EC28CD" w:rsidRDefault="00EC28CD" w:rsidP="005420E6">
      <w:pPr>
        <w:pStyle w:val="Content"/>
      </w:pPr>
      <w:r>
        <w:rPr>
          <w:rFonts w:ascii="Times New Roman" w:hAnsi="Times New Roman" w:cs="Times New Roman"/>
          <w:color w:val="auto"/>
          <w:szCs w:val="28"/>
        </w:rPr>
        <w:t>4.       Access finance (</w:t>
      </w:r>
      <w:r>
        <w:rPr>
          <w:rFonts w:ascii="Nunito Sans" w:hAnsi="Nunito Sans"/>
          <w:color w:val="2A2A2A"/>
          <w:sz w:val="30"/>
          <w:szCs w:val="30"/>
          <w:shd w:val="clear" w:color="auto" w:fill="FFFFFF"/>
        </w:rPr>
        <w:t>9 March 2018</w:t>
      </w:r>
      <w:r>
        <w:rPr>
          <w:rFonts w:ascii="Times New Roman" w:hAnsi="Times New Roman" w:cs="Times New Roman"/>
          <w:color w:val="auto"/>
          <w:szCs w:val="28"/>
        </w:rPr>
        <w:t xml:space="preserve">) </w:t>
      </w:r>
      <w:r w:rsidRPr="00EC28CD">
        <w:rPr>
          <w:rFonts w:ascii="Times New Roman" w:hAnsi="Times New Roman" w:cs="Times New Roman"/>
          <w:color w:val="auto"/>
          <w:szCs w:val="28"/>
        </w:rPr>
        <w:t>The Advantages and Disadvantages of a Commercial Mortgage</w:t>
      </w:r>
      <w:r>
        <w:rPr>
          <w:rFonts w:ascii="Times New Roman" w:hAnsi="Times New Roman" w:cs="Times New Roman"/>
          <w:color w:val="auto"/>
          <w:szCs w:val="28"/>
        </w:rPr>
        <w:t xml:space="preserve">, Funding Guru [Online].Available at: </w:t>
      </w:r>
      <w:hyperlink r:id="rId11" w:history="1">
        <w:r>
          <w:rPr>
            <w:rStyle w:val="Hyperlink"/>
          </w:rPr>
          <w:t>https://content.fundingguru.com/blog/advantages-of-a-commercial-mortgage</w:t>
        </w:r>
      </w:hyperlink>
    </w:p>
    <w:p w:rsidR="00EC28CD" w:rsidRDefault="00EC28CD" w:rsidP="005420E6">
      <w:pPr>
        <w:pStyle w:val="Content"/>
      </w:pPr>
      <w:r>
        <w:rPr>
          <w:rFonts w:ascii="Times New Roman" w:hAnsi="Times New Roman" w:cs="Times New Roman"/>
          <w:color w:val="auto"/>
          <w:szCs w:val="28"/>
        </w:rPr>
        <w:t>[A</w:t>
      </w:r>
      <w:r>
        <w:rPr>
          <w:rFonts w:ascii="Times New Roman" w:hAnsi="Times New Roman" w:cs="Times New Roman"/>
          <w:color w:val="auto"/>
          <w:szCs w:val="28"/>
        </w:rPr>
        <w:t>ccessed; 25</w:t>
      </w:r>
      <w:r>
        <w:rPr>
          <w:rFonts w:ascii="Times New Roman" w:hAnsi="Times New Roman" w:cs="Times New Roman"/>
          <w:color w:val="auto"/>
          <w:szCs w:val="28"/>
        </w:rPr>
        <w:t>.Feb.2020].</w:t>
      </w:r>
    </w:p>
    <w:p w:rsidR="00EC28CD" w:rsidRDefault="00EC28CD" w:rsidP="00EC28CD">
      <w:pPr>
        <w:pStyle w:val="Content"/>
      </w:pPr>
      <w:r>
        <w:t xml:space="preserve">5.        </w:t>
      </w:r>
      <w:r>
        <w:rPr>
          <w:rFonts w:ascii="Times New Roman" w:hAnsi="Times New Roman" w:cs="Times New Roman"/>
          <w:color w:val="auto"/>
        </w:rPr>
        <w:t>S</w:t>
      </w:r>
      <w:r w:rsidRPr="00EC28CD">
        <w:rPr>
          <w:rFonts w:ascii="Times New Roman" w:hAnsi="Times New Roman" w:cs="Times New Roman"/>
          <w:color w:val="auto"/>
        </w:rPr>
        <w:t>ales forecast</w:t>
      </w:r>
      <w:r>
        <w:rPr>
          <w:rFonts w:ascii="Times New Roman" w:hAnsi="Times New Roman" w:cs="Times New Roman"/>
          <w:color w:val="auto"/>
        </w:rPr>
        <w:t>, Business Dictionary [Online] Available at:</w:t>
      </w:r>
      <w:r w:rsidRPr="00EC28CD">
        <w:t xml:space="preserve"> </w:t>
      </w:r>
      <w:hyperlink r:id="rId12" w:history="1">
        <w:r>
          <w:rPr>
            <w:rStyle w:val="Hyperlink"/>
          </w:rPr>
          <w:t>http://www.businessdictionary.com/definition/sales-forecast.html</w:t>
        </w:r>
      </w:hyperlink>
      <w:r>
        <w:t xml:space="preserve"> </w:t>
      </w:r>
      <w:r>
        <w:rPr>
          <w:rFonts w:ascii="Times New Roman" w:hAnsi="Times New Roman" w:cs="Times New Roman"/>
          <w:color w:val="auto"/>
          <w:szCs w:val="28"/>
        </w:rPr>
        <w:t>[Accessed; 25.Feb.2020].</w:t>
      </w:r>
    </w:p>
    <w:p w:rsidR="00EC28CD" w:rsidRPr="00EC28CD" w:rsidRDefault="00EC28CD" w:rsidP="00EC28CD">
      <w:pPr>
        <w:pStyle w:val="Content"/>
        <w:rPr>
          <w:rFonts w:ascii="Times New Roman" w:hAnsi="Times New Roman" w:cs="Times New Roman"/>
          <w:color w:val="auto"/>
        </w:rPr>
      </w:pPr>
      <w:bookmarkStart w:id="0" w:name="_GoBack"/>
      <w:bookmarkEnd w:id="0"/>
    </w:p>
    <w:p w:rsidR="00EC28CD" w:rsidRPr="00EC28CD" w:rsidRDefault="00EC28CD" w:rsidP="00EC28CD">
      <w:pPr>
        <w:pStyle w:val="Content"/>
        <w:rPr>
          <w:rFonts w:ascii="Times New Roman" w:hAnsi="Times New Roman" w:cs="Times New Roman"/>
          <w:color w:val="auto"/>
        </w:rPr>
      </w:pPr>
    </w:p>
    <w:p w:rsidR="00EC28CD" w:rsidRPr="00EC28CD" w:rsidRDefault="00EC28CD" w:rsidP="00EC28CD">
      <w:pPr>
        <w:pStyle w:val="Content"/>
        <w:rPr>
          <w:rFonts w:ascii="Times New Roman" w:hAnsi="Times New Roman" w:cs="Times New Roman"/>
          <w:color w:val="auto"/>
          <w:szCs w:val="28"/>
        </w:rPr>
      </w:pPr>
    </w:p>
    <w:sectPr w:rsidR="00EC28CD" w:rsidRPr="00EC28CD" w:rsidSect="00DF027C">
      <w:headerReference w:type="default" r:id="rId13"/>
      <w:footerReference w:type="defaul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6912" w:rsidRDefault="00016912">
      <w:r>
        <w:separator/>
      </w:r>
    </w:p>
    <w:p w:rsidR="00016912" w:rsidRDefault="00016912"/>
  </w:endnote>
  <w:endnote w:type="continuationSeparator" w:id="0">
    <w:p w:rsidR="00016912" w:rsidRDefault="00016912">
      <w:r>
        <w:continuationSeparator/>
      </w:r>
    </w:p>
    <w:p w:rsidR="00016912" w:rsidRDefault="000169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Yu Gothic UI"/>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Nunito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rsidR="00DF027C" w:rsidRDefault="00DF027C">
        <w:pPr>
          <w:pStyle w:val="Footer"/>
          <w:jc w:val="center"/>
        </w:pPr>
        <w:r>
          <w:fldChar w:fldCharType="begin"/>
        </w:r>
        <w:r>
          <w:instrText xml:space="preserve"> PAGE   \* MERGEFORMAT </w:instrText>
        </w:r>
        <w:r>
          <w:fldChar w:fldCharType="separate"/>
        </w:r>
        <w:r w:rsidR="00DA5AE1">
          <w:rPr>
            <w:noProof/>
          </w:rPr>
          <w:t>7</w:t>
        </w:r>
        <w:r>
          <w:rPr>
            <w:noProof/>
          </w:rPr>
          <w:fldChar w:fldCharType="end"/>
        </w:r>
      </w:p>
    </w:sdtContent>
  </w:sdt>
  <w:p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6912" w:rsidRDefault="00016912">
      <w:r>
        <w:separator/>
      </w:r>
    </w:p>
    <w:p w:rsidR="00016912" w:rsidRDefault="00016912"/>
  </w:footnote>
  <w:footnote w:type="continuationSeparator" w:id="0">
    <w:p w:rsidR="00016912" w:rsidRDefault="00016912">
      <w:r>
        <w:continuationSeparator/>
      </w:r>
    </w:p>
    <w:p w:rsidR="00016912" w:rsidRDefault="0001691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rsidTr="00D077E9">
      <w:trPr>
        <w:trHeight w:val="978"/>
      </w:trPr>
      <w:tc>
        <w:tcPr>
          <w:tcW w:w="9990" w:type="dxa"/>
          <w:tcBorders>
            <w:top w:val="nil"/>
            <w:left w:val="nil"/>
            <w:bottom w:val="single" w:sz="36" w:space="0" w:color="34ABA2" w:themeColor="accent3"/>
            <w:right w:val="nil"/>
          </w:tcBorders>
        </w:tcPr>
        <w:p w:rsidR="00D077E9" w:rsidRDefault="00D077E9">
          <w:pPr>
            <w:pStyle w:val="Header"/>
          </w:pPr>
        </w:p>
      </w:tc>
    </w:tr>
  </w:tbl>
  <w:p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E00E7C"/>
    <w:multiLevelType w:val="hybridMultilevel"/>
    <w:tmpl w:val="A40629B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3DCE3F88"/>
    <w:multiLevelType w:val="hybridMultilevel"/>
    <w:tmpl w:val="175A3FA4"/>
    <w:lvl w:ilvl="0" w:tplc="0809000B">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 w15:restartNumberingAfterBreak="0">
    <w:nsid w:val="6B4A3425"/>
    <w:multiLevelType w:val="hybridMultilevel"/>
    <w:tmpl w:val="7A14EE5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74B80884"/>
    <w:multiLevelType w:val="hybridMultilevel"/>
    <w:tmpl w:val="9BB4D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973"/>
    <w:rsid w:val="00003044"/>
    <w:rsid w:val="00016912"/>
    <w:rsid w:val="0002482E"/>
    <w:rsid w:val="00050324"/>
    <w:rsid w:val="00055973"/>
    <w:rsid w:val="000A0150"/>
    <w:rsid w:val="000E63C9"/>
    <w:rsid w:val="00130E9D"/>
    <w:rsid w:val="0014254E"/>
    <w:rsid w:val="00150A6D"/>
    <w:rsid w:val="00181213"/>
    <w:rsid w:val="00182BBB"/>
    <w:rsid w:val="00185B35"/>
    <w:rsid w:val="001A1E46"/>
    <w:rsid w:val="001E01B6"/>
    <w:rsid w:val="001F2BC8"/>
    <w:rsid w:val="001F5F6B"/>
    <w:rsid w:val="00213311"/>
    <w:rsid w:val="00243EBC"/>
    <w:rsid w:val="00246A35"/>
    <w:rsid w:val="0025250E"/>
    <w:rsid w:val="00284348"/>
    <w:rsid w:val="002A1282"/>
    <w:rsid w:val="002A5C91"/>
    <w:rsid w:val="002E39E6"/>
    <w:rsid w:val="002F51F5"/>
    <w:rsid w:val="00302ED4"/>
    <w:rsid w:val="00312137"/>
    <w:rsid w:val="00330359"/>
    <w:rsid w:val="0033762F"/>
    <w:rsid w:val="00340A93"/>
    <w:rsid w:val="00366C7E"/>
    <w:rsid w:val="00384EA3"/>
    <w:rsid w:val="003A39A1"/>
    <w:rsid w:val="003C2191"/>
    <w:rsid w:val="003D3863"/>
    <w:rsid w:val="003E1E86"/>
    <w:rsid w:val="003E7167"/>
    <w:rsid w:val="004110DE"/>
    <w:rsid w:val="004116CC"/>
    <w:rsid w:val="004138A1"/>
    <w:rsid w:val="00433268"/>
    <w:rsid w:val="0044085A"/>
    <w:rsid w:val="0046420B"/>
    <w:rsid w:val="00490F9D"/>
    <w:rsid w:val="004B21A5"/>
    <w:rsid w:val="005037F0"/>
    <w:rsid w:val="00516A86"/>
    <w:rsid w:val="005275F6"/>
    <w:rsid w:val="005420E6"/>
    <w:rsid w:val="00572102"/>
    <w:rsid w:val="0059396C"/>
    <w:rsid w:val="005E15CB"/>
    <w:rsid w:val="005F1BB0"/>
    <w:rsid w:val="00656C4D"/>
    <w:rsid w:val="006A2B01"/>
    <w:rsid w:val="006B2841"/>
    <w:rsid w:val="006E5716"/>
    <w:rsid w:val="007274EF"/>
    <w:rsid w:val="007302B3"/>
    <w:rsid w:val="00730733"/>
    <w:rsid w:val="00730E3A"/>
    <w:rsid w:val="00736AAF"/>
    <w:rsid w:val="0074774F"/>
    <w:rsid w:val="007551A8"/>
    <w:rsid w:val="00765B2A"/>
    <w:rsid w:val="00783A34"/>
    <w:rsid w:val="0078422B"/>
    <w:rsid w:val="007A7FFC"/>
    <w:rsid w:val="007C6B52"/>
    <w:rsid w:val="007D16C5"/>
    <w:rsid w:val="00862FE4"/>
    <w:rsid w:val="0086389A"/>
    <w:rsid w:val="0087605E"/>
    <w:rsid w:val="008934AB"/>
    <w:rsid w:val="00895BEF"/>
    <w:rsid w:val="008B1FEE"/>
    <w:rsid w:val="00903C32"/>
    <w:rsid w:val="00916B16"/>
    <w:rsid w:val="009173B9"/>
    <w:rsid w:val="00922A01"/>
    <w:rsid w:val="0093335D"/>
    <w:rsid w:val="0093613E"/>
    <w:rsid w:val="00943026"/>
    <w:rsid w:val="00966B81"/>
    <w:rsid w:val="009B545B"/>
    <w:rsid w:val="009C1C6C"/>
    <w:rsid w:val="009C7720"/>
    <w:rsid w:val="00A23AFA"/>
    <w:rsid w:val="00A31B3E"/>
    <w:rsid w:val="00A41548"/>
    <w:rsid w:val="00A43560"/>
    <w:rsid w:val="00A532F3"/>
    <w:rsid w:val="00A8489E"/>
    <w:rsid w:val="00AC29F3"/>
    <w:rsid w:val="00AD464B"/>
    <w:rsid w:val="00AF12B5"/>
    <w:rsid w:val="00B231E5"/>
    <w:rsid w:val="00B248BE"/>
    <w:rsid w:val="00B4084E"/>
    <w:rsid w:val="00B80651"/>
    <w:rsid w:val="00BD000F"/>
    <w:rsid w:val="00C02B87"/>
    <w:rsid w:val="00C0417A"/>
    <w:rsid w:val="00C4086D"/>
    <w:rsid w:val="00C47F1F"/>
    <w:rsid w:val="00C57774"/>
    <w:rsid w:val="00CA1896"/>
    <w:rsid w:val="00CB5B28"/>
    <w:rsid w:val="00CF5371"/>
    <w:rsid w:val="00D0323A"/>
    <w:rsid w:val="00D0559F"/>
    <w:rsid w:val="00D077E9"/>
    <w:rsid w:val="00D42CB7"/>
    <w:rsid w:val="00D5413D"/>
    <w:rsid w:val="00D570A9"/>
    <w:rsid w:val="00D70D02"/>
    <w:rsid w:val="00D770C7"/>
    <w:rsid w:val="00D86945"/>
    <w:rsid w:val="00D90290"/>
    <w:rsid w:val="00D94F67"/>
    <w:rsid w:val="00DA5AE1"/>
    <w:rsid w:val="00DA6DC7"/>
    <w:rsid w:val="00DD152F"/>
    <w:rsid w:val="00DE213F"/>
    <w:rsid w:val="00DF027C"/>
    <w:rsid w:val="00E00A32"/>
    <w:rsid w:val="00E00F46"/>
    <w:rsid w:val="00E22ACD"/>
    <w:rsid w:val="00E620B0"/>
    <w:rsid w:val="00E81B40"/>
    <w:rsid w:val="00E97B82"/>
    <w:rsid w:val="00EC28CD"/>
    <w:rsid w:val="00EF555B"/>
    <w:rsid w:val="00F027BB"/>
    <w:rsid w:val="00F04226"/>
    <w:rsid w:val="00F11DCF"/>
    <w:rsid w:val="00F14DAD"/>
    <w:rsid w:val="00F162EA"/>
    <w:rsid w:val="00F52D27"/>
    <w:rsid w:val="00F83527"/>
    <w:rsid w:val="00FB3052"/>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D7C0E4"/>
  <w15:docId w15:val="{9E38A646-935B-4384-800B-B22BEFE8D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customStyle="1" w:styleId="paragraph">
    <w:name w:val="paragraph"/>
    <w:basedOn w:val="Normal"/>
    <w:rsid w:val="00DA6DC7"/>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normaltextrun">
    <w:name w:val="normaltextrun"/>
    <w:basedOn w:val="DefaultParagraphFont"/>
    <w:rsid w:val="00DA6DC7"/>
  </w:style>
  <w:style w:type="character" w:customStyle="1" w:styleId="contextualspellingandgrammarerror">
    <w:name w:val="contextualspellingandgrammarerror"/>
    <w:basedOn w:val="DefaultParagraphFont"/>
    <w:rsid w:val="00DA6DC7"/>
  </w:style>
  <w:style w:type="character" w:customStyle="1" w:styleId="eop">
    <w:name w:val="eop"/>
    <w:basedOn w:val="DefaultParagraphFont"/>
    <w:rsid w:val="00DA6DC7"/>
  </w:style>
  <w:style w:type="character" w:customStyle="1" w:styleId="advancedproofingissue">
    <w:name w:val="advancedproofingissue"/>
    <w:basedOn w:val="DefaultParagraphFont"/>
    <w:rsid w:val="00DA6DC7"/>
  </w:style>
  <w:style w:type="character" w:customStyle="1" w:styleId="spellingerror">
    <w:name w:val="spellingerror"/>
    <w:basedOn w:val="DefaultParagraphFont"/>
    <w:rsid w:val="00DA6DC7"/>
  </w:style>
  <w:style w:type="paragraph" w:styleId="ListParagraph">
    <w:name w:val="List Paragraph"/>
    <w:basedOn w:val="Normal"/>
    <w:uiPriority w:val="34"/>
    <w:unhideWhenUsed/>
    <w:qFormat/>
    <w:rsid w:val="00922A01"/>
    <w:pPr>
      <w:ind w:left="720"/>
      <w:contextualSpacing/>
    </w:pPr>
  </w:style>
  <w:style w:type="character" w:styleId="Hyperlink">
    <w:name w:val="Hyperlink"/>
    <w:basedOn w:val="DefaultParagraphFont"/>
    <w:uiPriority w:val="99"/>
    <w:unhideWhenUsed/>
    <w:rsid w:val="00EC28CD"/>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156420">
      <w:bodyDiv w:val="1"/>
      <w:marLeft w:val="0"/>
      <w:marRight w:val="0"/>
      <w:marTop w:val="0"/>
      <w:marBottom w:val="0"/>
      <w:divBdr>
        <w:top w:val="none" w:sz="0" w:space="0" w:color="auto"/>
        <w:left w:val="none" w:sz="0" w:space="0" w:color="auto"/>
        <w:bottom w:val="none" w:sz="0" w:space="0" w:color="auto"/>
        <w:right w:val="none" w:sz="0" w:space="0" w:color="auto"/>
      </w:divBdr>
      <w:divsChild>
        <w:div w:id="75133153">
          <w:marLeft w:val="0"/>
          <w:marRight w:val="0"/>
          <w:marTop w:val="0"/>
          <w:marBottom w:val="0"/>
          <w:divBdr>
            <w:top w:val="none" w:sz="0" w:space="0" w:color="auto"/>
            <w:left w:val="none" w:sz="0" w:space="0" w:color="auto"/>
            <w:bottom w:val="none" w:sz="0" w:space="0" w:color="auto"/>
            <w:right w:val="none" w:sz="0" w:space="0" w:color="auto"/>
          </w:divBdr>
        </w:div>
        <w:div w:id="626202460">
          <w:marLeft w:val="0"/>
          <w:marRight w:val="0"/>
          <w:marTop w:val="0"/>
          <w:marBottom w:val="0"/>
          <w:divBdr>
            <w:top w:val="none" w:sz="0" w:space="0" w:color="auto"/>
            <w:left w:val="none" w:sz="0" w:space="0" w:color="auto"/>
            <w:bottom w:val="none" w:sz="0" w:space="0" w:color="auto"/>
            <w:right w:val="none" w:sz="0" w:space="0" w:color="auto"/>
          </w:divBdr>
        </w:div>
        <w:div w:id="913972998">
          <w:marLeft w:val="0"/>
          <w:marRight w:val="0"/>
          <w:marTop w:val="0"/>
          <w:marBottom w:val="0"/>
          <w:divBdr>
            <w:top w:val="none" w:sz="0" w:space="0" w:color="auto"/>
            <w:left w:val="none" w:sz="0" w:space="0" w:color="auto"/>
            <w:bottom w:val="none" w:sz="0" w:space="0" w:color="auto"/>
            <w:right w:val="none" w:sz="0" w:space="0" w:color="auto"/>
          </w:divBdr>
        </w:div>
        <w:div w:id="926381076">
          <w:marLeft w:val="0"/>
          <w:marRight w:val="0"/>
          <w:marTop w:val="0"/>
          <w:marBottom w:val="0"/>
          <w:divBdr>
            <w:top w:val="none" w:sz="0" w:space="0" w:color="auto"/>
            <w:left w:val="none" w:sz="0" w:space="0" w:color="auto"/>
            <w:bottom w:val="none" w:sz="0" w:space="0" w:color="auto"/>
            <w:right w:val="none" w:sz="0" w:space="0" w:color="auto"/>
          </w:divBdr>
        </w:div>
        <w:div w:id="953487359">
          <w:marLeft w:val="0"/>
          <w:marRight w:val="0"/>
          <w:marTop w:val="0"/>
          <w:marBottom w:val="0"/>
          <w:divBdr>
            <w:top w:val="none" w:sz="0" w:space="0" w:color="auto"/>
            <w:left w:val="none" w:sz="0" w:space="0" w:color="auto"/>
            <w:bottom w:val="none" w:sz="0" w:space="0" w:color="auto"/>
            <w:right w:val="none" w:sz="0" w:space="0" w:color="auto"/>
          </w:divBdr>
        </w:div>
        <w:div w:id="959190804">
          <w:marLeft w:val="0"/>
          <w:marRight w:val="0"/>
          <w:marTop w:val="0"/>
          <w:marBottom w:val="0"/>
          <w:divBdr>
            <w:top w:val="none" w:sz="0" w:space="0" w:color="auto"/>
            <w:left w:val="none" w:sz="0" w:space="0" w:color="auto"/>
            <w:bottom w:val="none" w:sz="0" w:space="0" w:color="auto"/>
            <w:right w:val="none" w:sz="0" w:space="0" w:color="auto"/>
          </w:divBdr>
        </w:div>
        <w:div w:id="995376302">
          <w:marLeft w:val="0"/>
          <w:marRight w:val="0"/>
          <w:marTop w:val="0"/>
          <w:marBottom w:val="0"/>
          <w:divBdr>
            <w:top w:val="none" w:sz="0" w:space="0" w:color="auto"/>
            <w:left w:val="none" w:sz="0" w:space="0" w:color="auto"/>
            <w:bottom w:val="none" w:sz="0" w:space="0" w:color="auto"/>
            <w:right w:val="none" w:sz="0" w:space="0" w:color="auto"/>
          </w:divBdr>
        </w:div>
        <w:div w:id="1222054187">
          <w:marLeft w:val="0"/>
          <w:marRight w:val="0"/>
          <w:marTop w:val="0"/>
          <w:marBottom w:val="0"/>
          <w:divBdr>
            <w:top w:val="none" w:sz="0" w:space="0" w:color="auto"/>
            <w:left w:val="none" w:sz="0" w:space="0" w:color="auto"/>
            <w:bottom w:val="none" w:sz="0" w:space="0" w:color="auto"/>
            <w:right w:val="none" w:sz="0" w:space="0" w:color="auto"/>
          </w:divBdr>
        </w:div>
        <w:div w:id="1714380685">
          <w:marLeft w:val="0"/>
          <w:marRight w:val="0"/>
          <w:marTop w:val="0"/>
          <w:marBottom w:val="0"/>
          <w:divBdr>
            <w:top w:val="none" w:sz="0" w:space="0" w:color="auto"/>
            <w:left w:val="none" w:sz="0" w:space="0" w:color="auto"/>
            <w:bottom w:val="none" w:sz="0" w:space="0" w:color="auto"/>
            <w:right w:val="none" w:sz="0" w:space="0" w:color="auto"/>
          </w:divBdr>
        </w:div>
      </w:divsChild>
    </w:div>
    <w:div w:id="451872942">
      <w:bodyDiv w:val="1"/>
      <w:marLeft w:val="0"/>
      <w:marRight w:val="0"/>
      <w:marTop w:val="0"/>
      <w:marBottom w:val="0"/>
      <w:divBdr>
        <w:top w:val="none" w:sz="0" w:space="0" w:color="auto"/>
        <w:left w:val="none" w:sz="0" w:space="0" w:color="auto"/>
        <w:bottom w:val="none" w:sz="0" w:space="0" w:color="auto"/>
        <w:right w:val="none" w:sz="0" w:space="0" w:color="auto"/>
      </w:divBdr>
    </w:div>
    <w:div w:id="1799371049">
      <w:bodyDiv w:val="1"/>
      <w:marLeft w:val="0"/>
      <w:marRight w:val="0"/>
      <w:marTop w:val="0"/>
      <w:marBottom w:val="0"/>
      <w:divBdr>
        <w:top w:val="none" w:sz="0" w:space="0" w:color="auto"/>
        <w:left w:val="none" w:sz="0" w:space="0" w:color="auto"/>
        <w:bottom w:val="none" w:sz="0" w:space="0" w:color="auto"/>
        <w:right w:val="none" w:sz="0" w:space="0" w:color="auto"/>
      </w:divBdr>
      <w:divsChild>
        <w:div w:id="19555534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dictionary.com/definition/sales-forecast.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fundingguru.com/blog/advantages-of-a-commercial-mortgag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vestopedia.com/terms/g/gantt-chart.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6BA14EE2672490E833FBDC98184F569"/>
        <w:category>
          <w:name w:val="General"/>
          <w:gallery w:val="placeholder"/>
        </w:category>
        <w:types>
          <w:type w:val="bbPlcHdr"/>
        </w:types>
        <w:behaviors>
          <w:behavior w:val="content"/>
        </w:behaviors>
        <w:guid w:val="{E518AE2E-56F4-46F4-B82C-C0FCF903B13E}"/>
      </w:docPartPr>
      <w:docPartBody>
        <w:p w:rsidR="001F2B02" w:rsidRDefault="001F2B02">
          <w:pPr>
            <w:pStyle w:val="26BA14EE2672490E833FBDC98184F569"/>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March 14</w:t>
          </w:r>
          <w:r w:rsidRPr="00D86945">
            <w:rPr>
              <w:rStyle w:val="SubtitleChar"/>
              <w:b/>
            </w:rPr>
            <w:fldChar w:fldCharType="end"/>
          </w:r>
        </w:p>
      </w:docPartBody>
    </w:docPart>
    <w:docPart>
      <w:docPartPr>
        <w:name w:val="E429111D3B5842EBA1A52345611CC3BB"/>
        <w:category>
          <w:name w:val="General"/>
          <w:gallery w:val="placeholder"/>
        </w:category>
        <w:types>
          <w:type w:val="bbPlcHdr"/>
        </w:types>
        <w:behaviors>
          <w:behavior w:val="content"/>
        </w:behaviors>
        <w:guid w:val="{5C3AD1D4-718A-4F22-A519-A58B0013AF38}"/>
      </w:docPartPr>
      <w:docPartBody>
        <w:p w:rsidR="001F2B02" w:rsidRDefault="001F2B02">
          <w:pPr>
            <w:pStyle w:val="E429111D3B5842EBA1A52345611CC3BB"/>
          </w:pPr>
          <w:r>
            <w:t>COMPANY NAME</w:t>
          </w:r>
        </w:p>
      </w:docPartBody>
    </w:docPart>
    <w:docPart>
      <w:docPartPr>
        <w:name w:val="BB54D43D32D641A2BAADF6C6F8E713B8"/>
        <w:category>
          <w:name w:val="General"/>
          <w:gallery w:val="placeholder"/>
        </w:category>
        <w:types>
          <w:type w:val="bbPlcHdr"/>
        </w:types>
        <w:behaviors>
          <w:behavior w:val="content"/>
        </w:behaviors>
        <w:guid w:val="{21AA317E-9F11-4B74-95E3-D520B93F3100}"/>
      </w:docPartPr>
      <w:docPartBody>
        <w:p w:rsidR="001F2B02" w:rsidRDefault="001F2B02">
          <w:pPr>
            <w:pStyle w:val="BB54D43D32D641A2BAADF6C6F8E713B8"/>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Yu Gothic UI"/>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Nunito San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2B02"/>
    <w:rsid w:val="001F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1F2B02"/>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1F2B02"/>
    <w:rPr>
      <w:caps/>
      <w:color w:val="44546A" w:themeColor="text2"/>
      <w:spacing w:val="20"/>
      <w:sz w:val="32"/>
      <w:lang w:val="en-US" w:eastAsia="en-US"/>
    </w:rPr>
  </w:style>
  <w:style w:type="paragraph" w:customStyle="1" w:styleId="26BA14EE2672490E833FBDC98184F569">
    <w:name w:val="26BA14EE2672490E833FBDC98184F569"/>
  </w:style>
  <w:style w:type="paragraph" w:customStyle="1" w:styleId="E429111D3B5842EBA1A52345611CC3BB">
    <w:name w:val="E429111D3B5842EBA1A52345611CC3BB"/>
  </w:style>
  <w:style w:type="paragraph" w:customStyle="1" w:styleId="BB54D43D32D641A2BAADF6C6F8E713B8">
    <w:name w:val="BB54D43D32D641A2BAADF6C6F8E713B8"/>
  </w:style>
  <w:style w:type="paragraph" w:customStyle="1" w:styleId="B4A2CFBB8C19445B82B8EEA85663FAF4">
    <w:name w:val="B4A2CFBB8C19445B82B8EEA85663FAF4"/>
  </w:style>
  <w:style w:type="paragraph" w:customStyle="1" w:styleId="3CC7C1CF1C514E95AE31524DA45CE848">
    <w:name w:val="3CC7C1CF1C514E95AE31524DA45CE848"/>
  </w:style>
  <w:style w:type="paragraph" w:customStyle="1" w:styleId="12B816587D4048FFACFF9CBBAA78E932">
    <w:name w:val="12B816587D4048FFACFF9CBBAA78E932"/>
  </w:style>
  <w:style w:type="paragraph" w:customStyle="1" w:styleId="28BBC3F9EDB44B33A29ED1C0FB2561E5">
    <w:name w:val="28BBC3F9EDB44B33A29ED1C0FB2561E5"/>
  </w:style>
  <w:style w:type="paragraph" w:customStyle="1" w:styleId="4B12BC6980514DB1BA6A7A281C91ADD2">
    <w:name w:val="4B12BC6980514DB1BA6A7A281C91ADD2"/>
  </w:style>
  <w:style w:type="paragraph" w:customStyle="1" w:styleId="346C0379112A4DCCAC9C6ED6E0E58909">
    <w:name w:val="346C0379112A4DCCAC9C6ED6E0E58909"/>
    <w:rsid w:val="001F2B02"/>
  </w:style>
  <w:style w:type="paragraph" w:customStyle="1" w:styleId="22C8506B508F41CBB6FABD96F1ED91F6">
    <w:name w:val="22C8506B508F41CBB6FABD96F1ED91F6"/>
    <w:rsid w:val="001F2B02"/>
  </w:style>
  <w:style w:type="paragraph" w:customStyle="1" w:styleId="53B3F8064C5C419EAEA2FEDD446FD81C">
    <w:name w:val="53B3F8064C5C419EAEA2FEDD446FD81C"/>
    <w:rsid w:val="001F2B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Anita Kis</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.dotx</Template>
  <TotalTime>1882</TotalTime>
  <Pages>7</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7</cp:revision>
  <cp:lastPrinted>2006-08-01T17:47:00Z</cp:lastPrinted>
  <dcterms:created xsi:type="dcterms:W3CDTF">2020-03-14T16:23:00Z</dcterms:created>
  <dcterms:modified xsi:type="dcterms:W3CDTF">2020-03-15T23:55:00Z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