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F246C0" w14:textId="77777777" w:rsidR="00686C19" w:rsidRDefault="00686C19" w:rsidP="00306562">
      <w:pPr>
        <w:spacing w:after="120"/>
        <w:jc w:val="center"/>
        <w:rPr>
          <w:b/>
          <w:bCs/>
          <w:noProof/>
          <w:sz w:val="40"/>
        </w:rPr>
      </w:pPr>
    </w:p>
    <w:p w14:paraId="175F1296" w14:textId="77777777" w:rsidR="00686C19" w:rsidRDefault="00686C19" w:rsidP="00306562">
      <w:pPr>
        <w:spacing w:after="120"/>
        <w:jc w:val="center"/>
        <w:rPr>
          <w:b/>
          <w:bCs/>
          <w:noProof/>
          <w:sz w:val="40"/>
        </w:rPr>
      </w:pPr>
    </w:p>
    <w:p w14:paraId="091CF2C0" w14:textId="1F90F6F7" w:rsidR="00306562" w:rsidRPr="00CD57C0" w:rsidRDefault="00306562" w:rsidP="00306562">
      <w:pPr>
        <w:spacing w:after="120"/>
        <w:jc w:val="center"/>
        <w:rPr>
          <w:b/>
          <w:bCs/>
          <w:noProof/>
          <w:sz w:val="40"/>
        </w:rPr>
      </w:pPr>
      <w:r w:rsidRPr="00CD57C0">
        <w:rPr>
          <w:b/>
          <w:bCs/>
          <w:noProof/>
          <w:sz w:val="40"/>
        </w:rPr>
        <w:t>LCBB4005</w:t>
      </w:r>
    </w:p>
    <w:p w14:paraId="36996639" w14:textId="09263F79" w:rsidR="00306562" w:rsidRPr="00306562" w:rsidRDefault="008D7AD8" w:rsidP="00306562">
      <w:pPr>
        <w:spacing w:after="120"/>
        <w:jc w:val="center"/>
        <w:rPr>
          <w:noProof/>
          <w:sz w:val="56"/>
          <w:szCs w:val="36"/>
        </w:rPr>
      </w:pPr>
      <w:r>
        <w:rPr>
          <w:noProof/>
          <w:sz w:val="40"/>
          <w:szCs w:val="36"/>
        </w:rPr>
        <mc:AlternateContent>
          <mc:Choice Requires="wps">
            <w:drawing>
              <wp:anchor distT="0" distB="0" distL="114300" distR="114300" simplePos="0" relativeHeight="251670528" behindDoc="0" locked="0" layoutInCell="1" allowOverlap="1" wp14:anchorId="1B5DC240" wp14:editId="753AE831">
                <wp:simplePos x="0" y="0"/>
                <wp:positionH relativeFrom="column">
                  <wp:posOffset>1885315</wp:posOffset>
                </wp:positionH>
                <wp:positionV relativeFrom="paragraph">
                  <wp:posOffset>438150</wp:posOffset>
                </wp:positionV>
                <wp:extent cx="2200275"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22002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AE75A2" id="Straight Connector 10"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48.45pt,34.5pt" to="321.7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" strokecolor="black [3200]" strokeweight=".5pt">
                <v:stroke joinstyle="miter"/>
              </v:line>
            </w:pict>
          </mc:Fallback>
        </mc:AlternateContent>
      </w:r>
      <w:r w:rsidR="00306562" w:rsidRPr="00306562">
        <w:rPr>
          <w:sz w:val="40"/>
          <w:szCs w:val="36"/>
        </w:rPr>
        <w:t>THE GLOBAL BUSINESS ENVIRONMENT</w:t>
      </w:r>
    </w:p>
    <w:p w14:paraId="35F37492" w14:textId="77777777" w:rsidR="00306562" w:rsidRPr="00306562" w:rsidRDefault="00306562" w:rsidP="00306562">
      <w:pPr>
        <w:spacing w:after="120"/>
        <w:jc w:val="center"/>
        <w:rPr>
          <w:noProof/>
          <w:sz w:val="40"/>
        </w:rPr>
      </w:pPr>
      <w:r w:rsidRPr="00306562">
        <w:rPr>
          <w:noProof/>
          <w:sz w:val="40"/>
        </w:rPr>
        <w:t>Assessment 1</w:t>
      </w:r>
    </w:p>
    <w:p w14:paraId="57CBD30A" w14:textId="77777777" w:rsidR="00306562" w:rsidRPr="00CD57C0" w:rsidRDefault="00306562" w:rsidP="00306562">
      <w:pPr>
        <w:rPr>
          <w:noProof/>
        </w:rPr>
      </w:pPr>
    </w:p>
    <w:p w14:paraId="416C03D8" w14:textId="2A7DA8EE" w:rsidR="00306562" w:rsidRDefault="00306562" w:rsidP="008D7AD8">
      <w:pPr>
        <w:jc w:val="center"/>
        <w:rPr>
          <w:noProof/>
        </w:rPr>
      </w:pPr>
      <w:r w:rsidRPr="00CD57C0">
        <w:rPr>
          <w:noProof/>
        </w:rPr>
        <w:t>Student ID:</w:t>
      </w:r>
      <w:r w:rsidR="000F123A">
        <w:rPr>
          <w:noProof/>
        </w:rPr>
        <w:t>Ionut Ionascu</w:t>
      </w:r>
    </w:p>
    <w:p w14:paraId="31C6791F" w14:textId="5BB60063" w:rsidR="00F0678C" w:rsidRDefault="00F0678C" w:rsidP="008D7AD8">
      <w:pPr>
        <w:jc w:val="center"/>
        <w:rPr>
          <w:noProof/>
        </w:rPr>
      </w:pPr>
      <w:r>
        <w:rPr>
          <w:noProof/>
        </w:rPr>
        <w:t>1917131</w:t>
      </w:r>
    </w:p>
    <w:p w14:paraId="7039B4F9" w14:textId="77833F9B" w:rsidR="00F0678C" w:rsidRDefault="00F0678C" w:rsidP="008D7AD8">
      <w:pPr>
        <w:jc w:val="center"/>
        <w:rPr>
          <w:noProof/>
        </w:rPr>
      </w:pPr>
      <w:r>
        <w:rPr>
          <w:noProof/>
        </w:rPr>
        <w:t>Lecturer:Syed Jaffery</w:t>
      </w:r>
    </w:p>
    <w:p w14:paraId="204E766A" w14:textId="77777777" w:rsidR="000F123A" w:rsidRPr="00CD57C0" w:rsidRDefault="000F123A" w:rsidP="008D7AD8">
      <w:pPr>
        <w:jc w:val="center"/>
        <w:rPr>
          <w:noProof/>
        </w:rPr>
      </w:pPr>
    </w:p>
    <w:p w14:paraId="5F7DB04B" w14:textId="36540DAE" w:rsidR="00306562" w:rsidRDefault="00306562"/>
    <w:p w14:paraId="519D9664" w14:textId="77777777" w:rsidR="00306562" w:rsidRDefault="00306562">
      <w:pPr>
        <w:spacing w:line="259" w:lineRule="auto"/>
        <w:jc w:val="left"/>
      </w:pPr>
      <w:r>
        <w:br w:type="page"/>
      </w:r>
    </w:p>
    <w:sdt>
      <w:sdtPr>
        <w:rPr>
          <w:rFonts w:ascii="Times New Roman" w:eastAsiaTheme="minorHAnsi" w:hAnsi="Times New Roman" w:cs="Times New Roman"/>
          <w:color w:val="auto"/>
          <w:sz w:val="36"/>
          <w:szCs w:val="36"/>
          <w:lang w:val="en-GB"/>
        </w:rPr>
        <w:id w:val="1044173167"/>
        <w:docPartObj>
          <w:docPartGallery w:val="Table of Contents"/>
          <w:docPartUnique/>
        </w:docPartObj>
      </w:sdtPr>
      <w:sdtEndPr>
        <w:rPr>
          <w:rFonts w:cstheme="minorBidi"/>
          <w:b/>
          <w:bCs/>
          <w:noProof/>
          <w:color w:val="000000" w:themeColor="text1"/>
          <w:sz w:val="24"/>
          <w:szCs w:val="22"/>
        </w:rPr>
      </w:sdtEndPr>
      <w:sdtContent>
        <w:p w14:paraId="6FEA9F8D" w14:textId="5E23D139" w:rsidR="008D7AD8" w:rsidRPr="008D7AD8" w:rsidRDefault="008D7AD8">
          <w:pPr>
            <w:pStyle w:val="TOCHeading"/>
            <w:rPr>
              <w:rFonts w:ascii="Times New Roman" w:hAnsi="Times New Roman" w:cs="Times New Roman"/>
              <w:color w:val="auto"/>
              <w:sz w:val="36"/>
              <w:szCs w:val="36"/>
            </w:rPr>
          </w:pPr>
          <w:r w:rsidRPr="008D7AD8">
            <w:rPr>
              <w:rFonts w:ascii="Times New Roman" w:hAnsi="Times New Roman" w:cs="Times New Roman"/>
              <w:color w:val="auto"/>
              <w:sz w:val="36"/>
              <w:szCs w:val="36"/>
            </w:rPr>
            <w:t>Table of Contents</w:t>
          </w:r>
        </w:p>
        <w:p w14:paraId="19E61803" w14:textId="1C42EF8A" w:rsidR="008D7AD8" w:rsidRDefault="008D7AD8">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60094724" w:history="1">
            <w:r w:rsidRPr="00F86CDC">
              <w:rPr>
                <w:rStyle w:val="Hyperlink"/>
                <w:noProof/>
              </w:rPr>
              <w:t>Introduction</w:t>
            </w:r>
            <w:r>
              <w:rPr>
                <w:noProof/>
                <w:webHidden/>
              </w:rPr>
              <w:tab/>
            </w:r>
            <w:r>
              <w:rPr>
                <w:noProof/>
                <w:webHidden/>
              </w:rPr>
              <w:fldChar w:fldCharType="begin"/>
            </w:r>
            <w:r>
              <w:rPr>
                <w:noProof/>
                <w:webHidden/>
              </w:rPr>
              <w:instrText xml:space="preserve"> PAGEREF _Toc60094724 \h </w:instrText>
            </w:r>
            <w:r>
              <w:rPr>
                <w:noProof/>
                <w:webHidden/>
              </w:rPr>
            </w:r>
            <w:r>
              <w:rPr>
                <w:noProof/>
                <w:webHidden/>
              </w:rPr>
              <w:fldChar w:fldCharType="separate"/>
            </w:r>
            <w:r w:rsidR="00686C19">
              <w:rPr>
                <w:noProof/>
                <w:webHidden/>
              </w:rPr>
              <w:t>3</w:t>
            </w:r>
            <w:r>
              <w:rPr>
                <w:noProof/>
                <w:webHidden/>
              </w:rPr>
              <w:fldChar w:fldCharType="end"/>
            </w:r>
          </w:hyperlink>
        </w:p>
        <w:p w14:paraId="2B33F69F" w14:textId="7022C61E" w:rsidR="008D7AD8" w:rsidRDefault="00311856">
          <w:pPr>
            <w:pStyle w:val="TOC1"/>
            <w:tabs>
              <w:tab w:val="right" w:leader="dot" w:pos="9350"/>
            </w:tabs>
            <w:rPr>
              <w:rFonts w:asciiTheme="minorHAnsi" w:eastAsiaTheme="minorEastAsia" w:hAnsiTheme="minorHAnsi"/>
              <w:noProof/>
              <w:color w:val="auto"/>
              <w:sz w:val="22"/>
              <w:lang w:val="en-US"/>
            </w:rPr>
          </w:pPr>
          <w:hyperlink w:anchor="_Toc60094725" w:history="1">
            <w:r w:rsidR="008D7AD8" w:rsidRPr="00F86CDC">
              <w:rPr>
                <w:rStyle w:val="Hyperlink"/>
                <w:noProof/>
              </w:rPr>
              <w:t>Task (A)</w:t>
            </w:r>
            <w:r w:rsidR="008D7AD8">
              <w:rPr>
                <w:noProof/>
                <w:webHidden/>
              </w:rPr>
              <w:tab/>
            </w:r>
            <w:r w:rsidR="008D7AD8">
              <w:rPr>
                <w:noProof/>
                <w:webHidden/>
              </w:rPr>
              <w:fldChar w:fldCharType="begin"/>
            </w:r>
            <w:r w:rsidR="008D7AD8">
              <w:rPr>
                <w:noProof/>
                <w:webHidden/>
              </w:rPr>
              <w:instrText xml:space="preserve"> PAGEREF _Toc60094725 \h </w:instrText>
            </w:r>
            <w:r w:rsidR="008D7AD8">
              <w:rPr>
                <w:noProof/>
                <w:webHidden/>
              </w:rPr>
            </w:r>
            <w:r w:rsidR="008D7AD8">
              <w:rPr>
                <w:noProof/>
                <w:webHidden/>
              </w:rPr>
              <w:fldChar w:fldCharType="separate"/>
            </w:r>
            <w:r w:rsidR="00686C19">
              <w:rPr>
                <w:noProof/>
                <w:webHidden/>
              </w:rPr>
              <w:t>3</w:t>
            </w:r>
            <w:r w:rsidR="008D7AD8">
              <w:rPr>
                <w:noProof/>
                <w:webHidden/>
              </w:rPr>
              <w:fldChar w:fldCharType="end"/>
            </w:r>
          </w:hyperlink>
        </w:p>
        <w:p w14:paraId="0388E8D7" w14:textId="3C22ACFC" w:rsidR="008D7AD8" w:rsidRDefault="00311856">
          <w:pPr>
            <w:pStyle w:val="TOC2"/>
            <w:tabs>
              <w:tab w:val="right" w:leader="dot" w:pos="9350"/>
            </w:tabs>
            <w:rPr>
              <w:rFonts w:asciiTheme="minorHAnsi" w:eastAsiaTheme="minorEastAsia" w:hAnsiTheme="minorHAnsi"/>
              <w:noProof/>
              <w:color w:val="auto"/>
              <w:sz w:val="22"/>
              <w:lang w:val="en-US"/>
            </w:rPr>
          </w:pPr>
          <w:hyperlink w:anchor="_Toc60094726" w:history="1">
            <w:r w:rsidR="008D7AD8" w:rsidRPr="00F86CDC">
              <w:rPr>
                <w:rStyle w:val="Hyperlink"/>
                <w:noProof/>
              </w:rPr>
              <w:t>The Major Forces Shaping the Car Manufacturing Industry’s Business Environment</w:t>
            </w:r>
            <w:r w:rsidR="008D7AD8">
              <w:rPr>
                <w:noProof/>
                <w:webHidden/>
              </w:rPr>
              <w:tab/>
            </w:r>
            <w:r w:rsidR="008D7AD8">
              <w:rPr>
                <w:noProof/>
                <w:webHidden/>
              </w:rPr>
              <w:fldChar w:fldCharType="begin"/>
            </w:r>
            <w:r w:rsidR="008D7AD8">
              <w:rPr>
                <w:noProof/>
                <w:webHidden/>
              </w:rPr>
              <w:instrText xml:space="preserve"> PAGEREF _Toc60094726 \h </w:instrText>
            </w:r>
            <w:r w:rsidR="008D7AD8">
              <w:rPr>
                <w:noProof/>
                <w:webHidden/>
              </w:rPr>
            </w:r>
            <w:r w:rsidR="008D7AD8">
              <w:rPr>
                <w:noProof/>
                <w:webHidden/>
              </w:rPr>
              <w:fldChar w:fldCharType="separate"/>
            </w:r>
            <w:r w:rsidR="00686C19">
              <w:rPr>
                <w:noProof/>
                <w:webHidden/>
              </w:rPr>
              <w:t>3</w:t>
            </w:r>
            <w:r w:rsidR="008D7AD8">
              <w:rPr>
                <w:noProof/>
                <w:webHidden/>
              </w:rPr>
              <w:fldChar w:fldCharType="end"/>
            </w:r>
          </w:hyperlink>
        </w:p>
        <w:p w14:paraId="365920A0" w14:textId="4FE4103C" w:rsidR="008D7AD8" w:rsidRDefault="00311856">
          <w:pPr>
            <w:pStyle w:val="TOC2"/>
            <w:tabs>
              <w:tab w:val="right" w:leader="dot" w:pos="9350"/>
            </w:tabs>
            <w:rPr>
              <w:rFonts w:asciiTheme="minorHAnsi" w:eastAsiaTheme="minorEastAsia" w:hAnsiTheme="minorHAnsi"/>
              <w:noProof/>
              <w:color w:val="auto"/>
              <w:sz w:val="22"/>
              <w:lang w:val="en-US"/>
            </w:rPr>
          </w:pPr>
          <w:hyperlink w:anchor="_Toc60094727" w:history="1">
            <w:r w:rsidR="008D7AD8" w:rsidRPr="00F86CDC">
              <w:rPr>
                <w:rStyle w:val="Hyperlink"/>
                <w:noProof/>
              </w:rPr>
              <w:t>The Way the Car Industry has Changed in The Last Few Years</w:t>
            </w:r>
            <w:r w:rsidR="008D7AD8">
              <w:rPr>
                <w:noProof/>
                <w:webHidden/>
              </w:rPr>
              <w:tab/>
            </w:r>
            <w:r w:rsidR="008D7AD8">
              <w:rPr>
                <w:noProof/>
                <w:webHidden/>
              </w:rPr>
              <w:fldChar w:fldCharType="begin"/>
            </w:r>
            <w:r w:rsidR="008D7AD8">
              <w:rPr>
                <w:noProof/>
                <w:webHidden/>
              </w:rPr>
              <w:instrText xml:space="preserve"> PAGEREF _Toc60094727 \h </w:instrText>
            </w:r>
            <w:r w:rsidR="008D7AD8">
              <w:rPr>
                <w:noProof/>
                <w:webHidden/>
              </w:rPr>
            </w:r>
            <w:r w:rsidR="008D7AD8">
              <w:rPr>
                <w:noProof/>
                <w:webHidden/>
              </w:rPr>
              <w:fldChar w:fldCharType="separate"/>
            </w:r>
            <w:r w:rsidR="00686C19">
              <w:rPr>
                <w:noProof/>
                <w:webHidden/>
              </w:rPr>
              <w:t>5</w:t>
            </w:r>
            <w:r w:rsidR="008D7AD8">
              <w:rPr>
                <w:noProof/>
                <w:webHidden/>
              </w:rPr>
              <w:fldChar w:fldCharType="end"/>
            </w:r>
          </w:hyperlink>
        </w:p>
        <w:p w14:paraId="14456D86" w14:textId="3D551204" w:rsidR="008D7AD8" w:rsidRDefault="00311856">
          <w:pPr>
            <w:pStyle w:val="TOC1"/>
            <w:tabs>
              <w:tab w:val="right" w:leader="dot" w:pos="9350"/>
            </w:tabs>
            <w:rPr>
              <w:rFonts w:asciiTheme="minorHAnsi" w:eastAsiaTheme="minorEastAsia" w:hAnsiTheme="minorHAnsi"/>
              <w:noProof/>
              <w:color w:val="auto"/>
              <w:sz w:val="22"/>
              <w:lang w:val="en-US"/>
            </w:rPr>
          </w:pPr>
          <w:hyperlink w:anchor="_Toc60094728" w:history="1">
            <w:r w:rsidR="008D7AD8" w:rsidRPr="00F86CDC">
              <w:rPr>
                <w:rStyle w:val="Hyperlink"/>
                <w:noProof/>
              </w:rPr>
              <w:t>Task (B)</w:t>
            </w:r>
            <w:r w:rsidR="008D7AD8">
              <w:rPr>
                <w:noProof/>
                <w:webHidden/>
              </w:rPr>
              <w:tab/>
            </w:r>
            <w:r w:rsidR="008D7AD8">
              <w:rPr>
                <w:noProof/>
                <w:webHidden/>
              </w:rPr>
              <w:fldChar w:fldCharType="begin"/>
            </w:r>
            <w:r w:rsidR="008D7AD8">
              <w:rPr>
                <w:noProof/>
                <w:webHidden/>
              </w:rPr>
              <w:instrText xml:space="preserve"> PAGEREF _Toc60094728 \h </w:instrText>
            </w:r>
            <w:r w:rsidR="008D7AD8">
              <w:rPr>
                <w:noProof/>
                <w:webHidden/>
              </w:rPr>
            </w:r>
            <w:r w:rsidR="008D7AD8">
              <w:rPr>
                <w:noProof/>
                <w:webHidden/>
              </w:rPr>
              <w:fldChar w:fldCharType="separate"/>
            </w:r>
            <w:r w:rsidR="00686C19">
              <w:rPr>
                <w:noProof/>
                <w:webHidden/>
              </w:rPr>
              <w:t>6</w:t>
            </w:r>
            <w:r w:rsidR="008D7AD8">
              <w:rPr>
                <w:noProof/>
                <w:webHidden/>
              </w:rPr>
              <w:fldChar w:fldCharType="end"/>
            </w:r>
          </w:hyperlink>
        </w:p>
        <w:p w14:paraId="46876786" w14:textId="496761EC" w:rsidR="008D7AD8" w:rsidRDefault="00311856">
          <w:pPr>
            <w:pStyle w:val="TOC2"/>
            <w:tabs>
              <w:tab w:val="right" w:leader="dot" w:pos="9350"/>
            </w:tabs>
            <w:rPr>
              <w:rFonts w:asciiTheme="minorHAnsi" w:eastAsiaTheme="minorEastAsia" w:hAnsiTheme="minorHAnsi"/>
              <w:noProof/>
              <w:color w:val="auto"/>
              <w:sz w:val="22"/>
              <w:lang w:val="en-US"/>
            </w:rPr>
          </w:pPr>
          <w:hyperlink w:anchor="_Toc60094729" w:history="1">
            <w:r w:rsidR="008D7AD8" w:rsidRPr="00F86CDC">
              <w:rPr>
                <w:rStyle w:val="Hyperlink"/>
                <w:noProof/>
              </w:rPr>
              <w:t>Critical Assessment of Opportunities and Challenges of These Forces</w:t>
            </w:r>
            <w:r w:rsidR="008D7AD8">
              <w:rPr>
                <w:noProof/>
                <w:webHidden/>
              </w:rPr>
              <w:tab/>
            </w:r>
            <w:r w:rsidR="008D7AD8">
              <w:rPr>
                <w:noProof/>
                <w:webHidden/>
              </w:rPr>
              <w:fldChar w:fldCharType="begin"/>
            </w:r>
            <w:r w:rsidR="008D7AD8">
              <w:rPr>
                <w:noProof/>
                <w:webHidden/>
              </w:rPr>
              <w:instrText xml:space="preserve"> PAGEREF _Toc60094729 \h </w:instrText>
            </w:r>
            <w:r w:rsidR="008D7AD8">
              <w:rPr>
                <w:noProof/>
                <w:webHidden/>
              </w:rPr>
            </w:r>
            <w:r w:rsidR="008D7AD8">
              <w:rPr>
                <w:noProof/>
                <w:webHidden/>
              </w:rPr>
              <w:fldChar w:fldCharType="separate"/>
            </w:r>
            <w:r w:rsidR="00686C19">
              <w:rPr>
                <w:noProof/>
                <w:webHidden/>
              </w:rPr>
              <w:t>6</w:t>
            </w:r>
            <w:r w:rsidR="008D7AD8">
              <w:rPr>
                <w:noProof/>
                <w:webHidden/>
              </w:rPr>
              <w:fldChar w:fldCharType="end"/>
            </w:r>
          </w:hyperlink>
        </w:p>
        <w:p w14:paraId="539B6236" w14:textId="271BC51E" w:rsidR="008D7AD8" w:rsidRDefault="00311856">
          <w:pPr>
            <w:pStyle w:val="TOC2"/>
            <w:tabs>
              <w:tab w:val="right" w:leader="dot" w:pos="9350"/>
            </w:tabs>
            <w:rPr>
              <w:rFonts w:asciiTheme="minorHAnsi" w:eastAsiaTheme="minorEastAsia" w:hAnsiTheme="minorHAnsi"/>
              <w:noProof/>
              <w:color w:val="auto"/>
              <w:sz w:val="22"/>
              <w:lang w:val="en-US"/>
            </w:rPr>
          </w:pPr>
          <w:hyperlink w:anchor="_Toc60094730" w:history="1">
            <w:r w:rsidR="008D7AD8" w:rsidRPr="00F86CDC">
              <w:rPr>
                <w:rStyle w:val="Hyperlink"/>
                <w:noProof/>
              </w:rPr>
              <w:t>Discussion of the Ways the Firms can Best Position themselves for Achieving a Competitive Advantage</w:t>
            </w:r>
            <w:r w:rsidR="008D7AD8">
              <w:rPr>
                <w:noProof/>
                <w:webHidden/>
              </w:rPr>
              <w:tab/>
            </w:r>
            <w:r w:rsidR="008D7AD8">
              <w:rPr>
                <w:noProof/>
                <w:webHidden/>
              </w:rPr>
              <w:fldChar w:fldCharType="begin"/>
            </w:r>
            <w:r w:rsidR="008D7AD8">
              <w:rPr>
                <w:noProof/>
                <w:webHidden/>
              </w:rPr>
              <w:instrText xml:space="preserve"> PAGEREF _Toc60094730 \h </w:instrText>
            </w:r>
            <w:r w:rsidR="008D7AD8">
              <w:rPr>
                <w:noProof/>
                <w:webHidden/>
              </w:rPr>
            </w:r>
            <w:r w:rsidR="008D7AD8">
              <w:rPr>
                <w:noProof/>
                <w:webHidden/>
              </w:rPr>
              <w:fldChar w:fldCharType="separate"/>
            </w:r>
            <w:r w:rsidR="00686C19">
              <w:rPr>
                <w:noProof/>
                <w:webHidden/>
              </w:rPr>
              <w:t>8</w:t>
            </w:r>
            <w:r w:rsidR="008D7AD8">
              <w:rPr>
                <w:noProof/>
                <w:webHidden/>
              </w:rPr>
              <w:fldChar w:fldCharType="end"/>
            </w:r>
          </w:hyperlink>
        </w:p>
        <w:p w14:paraId="0B1385FD" w14:textId="1628612A" w:rsidR="008D7AD8" w:rsidRDefault="00311856">
          <w:pPr>
            <w:pStyle w:val="TOC1"/>
            <w:tabs>
              <w:tab w:val="right" w:leader="dot" w:pos="9350"/>
            </w:tabs>
            <w:rPr>
              <w:rFonts w:asciiTheme="minorHAnsi" w:eastAsiaTheme="minorEastAsia" w:hAnsiTheme="minorHAnsi"/>
              <w:noProof/>
              <w:color w:val="auto"/>
              <w:sz w:val="22"/>
              <w:lang w:val="en-US"/>
            </w:rPr>
          </w:pPr>
          <w:hyperlink w:anchor="_Toc60094731" w:history="1">
            <w:r w:rsidR="008D7AD8" w:rsidRPr="00F86CDC">
              <w:rPr>
                <w:rStyle w:val="Hyperlink"/>
                <w:noProof/>
              </w:rPr>
              <w:t>Conclusion</w:t>
            </w:r>
            <w:r w:rsidR="008D7AD8">
              <w:rPr>
                <w:noProof/>
                <w:webHidden/>
              </w:rPr>
              <w:tab/>
            </w:r>
            <w:r w:rsidR="008D7AD8">
              <w:rPr>
                <w:noProof/>
                <w:webHidden/>
              </w:rPr>
              <w:fldChar w:fldCharType="begin"/>
            </w:r>
            <w:r w:rsidR="008D7AD8">
              <w:rPr>
                <w:noProof/>
                <w:webHidden/>
              </w:rPr>
              <w:instrText xml:space="preserve"> PAGEREF _Toc60094731 \h </w:instrText>
            </w:r>
            <w:r w:rsidR="008D7AD8">
              <w:rPr>
                <w:noProof/>
                <w:webHidden/>
              </w:rPr>
            </w:r>
            <w:r w:rsidR="008D7AD8">
              <w:rPr>
                <w:noProof/>
                <w:webHidden/>
              </w:rPr>
              <w:fldChar w:fldCharType="separate"/>
            </w:r>
            <w:r w:rsidR="00686C19">
              <w:rPr>
                <w:noProof/>
                <w:webHidden/>
              </w:rPr>
              <w:t>10</w:t>
            </w:r>
            <w:r w:rsidR="008D7AD8">
              <w:rPr>
                <w:noProof/>
                <w:webHidden/>
              </w:rPr>
              <w:fldChar w:fldCharType="end"/>
            </w:r>
          </w:hyperlink>
        </w:p>
        <w:p w14:paraId="0708029F" w14:textId="05FD1FFC" w:rsidR="008D7AD8" w:rsidRDefault="00311856">
          <w:pPr>
            <w:pStyle w:val="TOC1"/>
            <w:tabs>
              <w:tab w:val="right" w:leader="dot" w:pos="9350"/>
            </w:tabs>
            <w:rPr>
              <w:rFonts w:asciiTheme="minorHAnsi" w:eastAsiaTheme="minorEastAsia" w:hAnsiTheme="minorHAnsi"/>
              <w:noProof/>
              <w:color w:val="auto"/>
              <w:sz w:val="22"/>
              <w:lang w:val="en-US"/>
            </w:rPr>
          </w:pPr>
          <w:hyperlink w:anchor="_Toc60094732" w:history="1">
            <w:r w:rsidR="008D7AD8" w:rsidRPr="00F86CDC">
              <w:rPr>
                <w:rStyle w:val="Hyperlink"/>
                <w:noProof/>
              </w:rPr>
              <w:t>References</w:t>
            </w:r>
            <w:r w:rsidR="008D7AD8">
              <w:rPr>
                <w:noProof/>
                <w:webHidden/>
              </w:rPr>
              <w:tab/>
            </w:r>
            <w:r w:rsidR="008D7AD8">
              <w:rPr>
                <w:noProof/>
                <w:webHidden/>
              </w:rPr>
              <w:fldChar w:fldCharType="begin"/>
            </w:r>
            <w:r w:rsidR="008D7AD8">
              <w:rPr>
                <w:noProof/>
                <w:webHidden/>
              </w:rPr>
              <w:instrText xml:space="preserve"> PAGEREF _Toc60094732 \h </w:instrText>
            </w:r>
            <w:r w:rsidR="008D7AD8">
              <w:rPr>
                <w:noProof/>
                <w:webHidden/>
              </w:rPr>
            </w:r>
            <w:r w:rsidR="008D7AD8">
              <w:rPr>
                <w:noProof/>
                <w:webHidden/>
              </w:rPr>
              <w:fldChar w:fldCharType="separate"/>
            </w:r>
            <w:r w:rsidR="00686C19">
              <w:rPr>
                <w:noProof/>
                <w:webHidden/>
              </w:rPr>
              <w:t>11</w:t>
            </w:r>
            <w:r w:rsidR="008D7AD8">
              <w:rPr>
                <w:noProof/>
                <w:webHidden/>
              </w:rPr>
              <w:fldChar w:fldCharType="end"/>
            </w:r>
          </w:hyperlink>
        </w:p>
        <w:p w14:paraId="16F7D8E4" w14:textId="59593AB8" w:rsidR="008D7AD8" w:rsidRDefault="008D7AD8">
          <w:r>
            <w:rPr>
              <w:b/>
              <w:bCs/>
              <w:noProof/>
            </w:rPr>
            <w:fldChar w:fldCharType="end"/>
          </w:r>
        </w:p>
      </w:sdtContent>
    </w:sdt>
    <w:p w14:paraId="1B7A1A6A" w14:textId="77777777" w:rsidR="006A32ED" w:rsidRDefault="006A32ED"/>
    <w:p w14:paraId="0F8E1E7D" w14:textId="77777777" w:rsidR="006A32ED" w:rsidRDefault="006A32ED" w:rsidP="006A32ED"/>
    <w:p w14:paraId="24309F92" w14:textId="77777777" w:rsidR="006A32ED" w:rsidRDefault="006A32ED">
      <w:pPr>
        <w:spacing w:line="259" w:lineRule="auto"/>
        <w:jc w:val="left"/>
        <w:rPr>
          <w:rFonts w:eastAsiaTheme="majorEastAsia" w:cstheme="majorBidi"/>
          <w:b/>
          <w:sz w:val="32"/>
          <w:szCs w:val="32"/>
        </w:rPr>
      </w:pPr>
      <w:r>
        <w:br w:type="page"/>
      </w:r>
    </w:p>
    <w:p w14:paraId="0965184C" w14:textId="5A3451BD" w:rsidR="00221C66" w:rsidRDefault="00E11F1B" w:rsidP="00520012">
      <w:pPr>
        <w:pStyle w:val="Heading1"/>
      </w:pPr>
      <w:bookmarkStart w:id="0" w:name="_Toc60065662"/>
      <w:bookmarkStart w:id="1" w:name="_Toc60094724"/>
      <w:r>
        <w:lastRenderedPageBreak/>
        <w:t>Introduction</w:t>
      </w:r>
      <w:bookmarkEnd w:id="0"/>
      <w:bookmarkEnd w:id="1"/>
    </w:p>
    <w:p w14:paraId="7BAE082E" w14:textId="3E77857A" w:rsidR="00E11F1B" w:rsidRDefault="00560B01">
      <w:r>
        <w:t>Business environment has a great influence of the operation of business activities. The business industries are continuously facing new crises as well as opportunities due to the constant changes in the global business environment</w:t>
      </w:r>
      <w:r w:rsidR="005C3EC6">
        <w:t xml:space="preserve"> </w:t>
      </w:r>
      <w:r w:rsidR="005C3EC6">
        <w:rPr>
          <w:shd w:val="clear" w:color="auto" w:fill="FFFFFF"/>
        </w:rPr>
        <w:t>(Hill and Hernández-</w:t>
      </w:r>
      <w:proofErr w:type="spellStart"/>
      <w:r w:rsidR="005C3EC6">
        <w:rPr>
          <w:shd w:val="clear" w:color="auto" w:fill="FFFFFF"/>
        </w:rPr>
        <w:t>Requejo</w:t>
      </w:r>
      <w:proofErr w:type="spellEnd"/>
      <w:r w:rsidR="005C3EC6">
        <w:rPr>
          <w:shd w:val="clear" w:color="auto" w:fill="FFFFFF"/>
        </w:rPr>
        <w:t>, 2018)</w:t>
      </w:r>
      <w:r>
        <w:t xml:space="preserve">. Thus, this report will show the major forces </w:t>
      </w:r>
      <w:r w:rsidR="006A32ED">
        <w:t xml:space="preserve">of business environment </w:t>
      </w:r>
      <w:r>
        <w:t>that have inf</w:t>
      </w:r>
      <w:r w:rsidR="006A32ED">
        <w:t xml:space="preserve">luences over the car industry. It will also critically analyse the challenges and opportunities that might help the firms to achieve the competitive advantages in the industry. </w:t>
      </w:r>
    </w:p>
    <w:p w14:paraId="47091B90" w14:textId="43734505" w:rsidR="006A32ED" w:rsidRDefault="006A32ED" w:rsidP="00520012">
      <w:pPr>
        <w:pStyle w:val="Heading1"/>
      </w:pPr>
      <w:bookmarkStart w:id="2" w:name="_Toc60065663"/>
      <w:bookmarkStart w:id="3" w:name="_Toc60094725"/>
      <w:r>
        <w:t>Task (A)</w:t>
      </w:r>
      <w:bookmarkEnd w:id="2"/>
      <w:bookmarkEnd w:id="3"/>
    </w:p>
    <w:p w14:paraId="73698ECA" w14:textId="26392DB2" w:rsidR="00E11F1B" w:rsidRDefault="006A32ED" w:rsidP="006A32ED">
      <w:pPr>
        <w:pStyle w:val="Heading2"/>
      </w:pPr>
      <w:bookmarkStart w:id="4" w:name="_Toc60065664"/>
      <w:bookmarkStart w:id="5" w:name="_Toc60094726"/>
      <w:r>
        <w:t xml:space="preserve">The </w:t>
      </w:r>
      <w:r w:rsidR="00520012">
        <w:t>Major Forces Shaping the Car Manufacturing Industry’s Business Environment</w:t>
      </w:r>
      <w:bookmarkEnd w:id="4"/>
      <w:bookmarkEnd w:id="5"/>
    </w:p>
    <w:p w14:paraId="1DBF7568" w14:textId="7D191D57" w:rsidR="00520012" w:rsidRPr="00751113" w:rsidRDefault="00331557" w:rsidP="00520012">
      <w:pPr>
        <w:rPr>
          <w:shd w:val="clear" w:color="auto" w:fill="FFFFFF"/>
        </w:rPr>
      </w:pPr>
      <w:r>
        <w:t xml:space="preserve">Every business industry is influenced by the </w:t>
      </w:r>
      <w:r w:rsidR="004806CB">
        <w:t>global business environment where the factors of environment are constantly changing</w:t>
      </w:r>
      <w:r w:rsidR="005C3EC6">
        <w:t xml:space="preserve"> </w:t>
      </w:r>
      <w:r w:rsidR="005C3EC6">
        <w:rPr>
          <w:shd w:val="clear" w:color="auto" w:fill="FFFFFF"/>
        </w:rPr>
        <w:t>(Hill and Hernández-</w:t>
      </w:r>
      <w:proofErr w:type="spellStart"/>
      <w:r w:rsidR="005C3EC6">
        <w:rPr>
          <w:shd w:val="clear" w:color="auto" w:fill="FFFFFF"/>
        </w:rPr>
        <w:t>Requejo</w:t>
      </w:r>
      <w:proofErr w:type="spellEnd"/>
      <w:r w:rsidR="005C3EC6">
        <w:rPr>
          <w:shd w:val="clear" w:color="auto" w:fill="FFFFFF"/>
        </w:rPr>
        <w:t>, 2018)</w:t>
      </w:r>
      <w:r w:rsidR="004806CB">
        <w:t>. The car manufacturing industry is also influenced by its external environmental forces and the major forces of this industry will be analysed here. For analysing the major forces of environment related to the car manufacturing industry, PESTEL tool has been used in this report. PEST</w:t>
      </w:r>
      <w:r w:rsidR="000A5B56">
        <w:t>LE</w:t>
      </w:r>
      <w:r w:rsidR="004806CB">
        <w:t xml:space="preserve"> is a very powerful tool to know about the surrounding factors related to any business industry which comprised of six main elements i.e., political, economic, social, technological, </w:t>
      </w:r>
      <w:proofErr w:type="gramStart"/>
      <w:r w:rsidR="004806CB">
        <w:t>legal</w:t>
      </w:r>
      <w:proofErr w:type="gramEnd"/>
      <w:r w:rsidR="000A5B56">
        <w:t xml:space="preserve"> and environmental</w:t>
      </w:r>
      <w:r w:rsidR="00751113">
        <w:t xml:space="preserve"> </w:t>
      </w:r>
      <w:r w:rsidR="00751113">
        <w:rPr>
          <w:shd w:val="clear" w:color="auto" w:fill="FFFFFF"/>
        </w:rPr>
        <w:t>(</w:t>
      </w:r>
      <w:proofErr w:type="spellStart"/>
      <w:r w:rsidR="00751113">
        <w:rPr>
          <w:shd w:val="clear" w:color="auto" w:fill="FFFFFF"/>
        </w:rPr>
        <w:t>Samarina</w:t>
      </w:r>
      <w:proofErr w:type="spellEnd"/>
      <w:r w:rsidR="00751113">
        <w:rPr>
          <w:shd w:val="clear" w:color="auto" w:fill="FFFFFF"/>
        </w:rPr>
        <w:t xml:space="preserve"> and </w:t>
      </w:r>
      <w:proofErr w:type="spellStart"/>
      <w:r w:rsidR="00751113">
        <w:rPr>
          <w:shd w:val="clear" w:color="auto" w:fill="FFFFFF"/>
        </w:rPr>
        <w:t>Nekhorosheva</w:t>
      </w:r>
      <w:proofErr w:type="spellEnd"/>
      <w:r w:rsidR="00751113">
        <w:rPr>
          <w:shd w:val="clear" w:color="auto" w:fill="FFFFFF"/>
        </w:rPr>
        <w:t>, 2016)</w:t>
      </w:r>
      <w:r w:rsidR="004806CB">
        <w:t>. Among these six main elements, there are several forces of business environment and the main forces which are shaping the current car manufacturing industry are mentioned here.</w:t>
      </w:r>
    </w:p>
    <w:p w14:paraId="42FD147C" w14:textId="28103668" w:rsidR="004806CB" w:rsidRDefault="000A5B56" w:rsidP="00520012">
      <w:r w:rsidRPr="004806CB">
        <w:rPr>
          <w:noProof/>
        </w:rPr>
        <w:drawing>
          <wp:anchor distT="0" distB="0" distL="114300" distR="114300" simplePos="0" relativeHeight="251658240" behindDoc="1" locked="0" layoutInCell="1" allowOverlap="1" wp14:anchorId="359E7223" wp14:editId="05686DD0">
            <wp:simplePos x="0" y="0"/>
            <wp:positionH relativeFrom="column">
              <wp:posOffset>857250</wp:posOffset>
            </wp:positionH>
            <wp:positionV relativeFrom="paragraph">
              <wp:posOffset>-50165</wp:posOffset>
            </wp:positionV>
            <wp:extent cx="4438650" cy="1190625"/>
            <wp:effectExtent l="0" t="0" r="0" b="9525"/>
            <wp:wrapTight wrapText="bothSides">
              <wp:wrapPolygon edited="0">
                <wp:start x="0" y="0"/>
                <wp:lineTo x="0" y="21427"/>
                <wp:lineTo x="21507" y="21427"/>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661" r="12659" b="33059"/>
                    <a:stretch/>
                  </pic:blipFill>
                  <pic:spPr bwMode="auto">
                    <a:xfrm>
                      <a:off x="0" y="0"/>
                      <a:ext cx="4438650" cy="1190625"/>
                    </a:xfrm>
                    <a:prstGeom prst="rect">
                      <a:avLst/>
                    </a:prstGeom>
                    <a:ln>
                      <a:noFill/>
                    </a:ln>
                    <a:extLst>
                      <a:ext uri="{53640926-AAD7-44D8-BBD7-CCE9431645EC}">
                        <a14:shadowObscured xmlns:a14="http://schemas.microsoft.com/office/drawing/2010/main"/>
                      </a:ext>
                    </a:extLst>
                  </pic:spPr>
                </pic:pic>
              </a:graphicData>
            </a:graphic>
          </wp:anchor>
        </w:drawing>
      </w:r>
    </w:p>
    <w:p w14:paraId="2A0ED34F" w14:textId="5A9A9095" w:rsidR="00520012" w:rsidRDefault="00520012" w:rsidP="00520012"/>
    <w:p w14:paraId="76A9993D" w14:textId="76A1FC42" w:rsidR="000A5B56" w:rsidRDefault="000A5B56" w:rsidP="00520012"/>
    <w:p w14:paraId="3F5775F3" w14:textId="11040C80" w:rsidR="000A5B56" w:rsidRDefault="000A5B56" w:rsidP="00520012">
      <w:r>
        <w:rPr>
          <w:noProof/>
        </w:rPr>
        <mc:AlternateContent>
          <mc:Choice Requires="wps">
            <w:drawing>
              <wp:anchor distT="0" distB="0" distL="114300" distR="114300" simplePos="0" relativeHeight="251660288" behindDoc="1" locked="0" layoutInCell="1" allowOverlap="1" wp14:anchorId="580A0386" wp14:editId="71D08327">
                <wp:simplePos x="0" y="0"/>
                <wp:positionH relativeFrom="column">
                  <wp:posOffset>857250</wp:posOffset>
                </wp:positionH>
                <wp:positionV relativeFrom="paragraph">
                  <wp:posOffset>107950</wp:posOffset>
                </wp:positionV>
                <wp:extent cx="4438650" cy="266700"/>
                <wp:effectExtent l="0" t="0" r="0" b="0"/>
                <wp:wrapTight wrapText="bothSides">
                  <wp:wrapPolygon edited="0">
                    <wp:start x="0" y="0"/>
                    <wp:lineTo x="0" y="20057"/>
                    <wp:lineTo x="21507" y="20057"/>
                    <wp:lineTo x="2150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438650" cy="266700"/>
                        </a:xfrm>
                        <a:prstGeom prst="rect">
                          <a:avLst/>
                        </a:prstGeom>
                        <a:solidFill>
                          <a:prstClr val="white"/>
                        </a:solidFill>
                        <a:ln>
                          <a:noFill/>
                        </a:ln>
                      </wps:spPr>
                      <wps:txbx>
                        <w:txbxContent>
                          <w:p w14:paraId="34773F36" w14:textId="2FBBE68E" w:rsidR="00751113" w:rsidRPr="00751113" w:rsidRDefault="008D7AD8" w:rsidP="00751113">
                            <w:pPr>
                              <w:pStyle w:val="Caption"/>
                              <w:spacing w:after="0"/>
                              <w:jc w:val="center"/>
                            </w:pPr>
                            <w:r w:rsidRPr="00751113">
                              <w:t xml:space="preserve">Figure </w:t>
                            </w:r>
                            <w:r w:rsidRPr="00751113">
                              <w:fldChar w:fldCharType="begin"/>
                            </w:r>
                            <w:r w:rsidRPr="00751113">
                              <w:instrText xml:space="preserve"> SEQ Figure \* ARABIC </w:instrText>
                            </w:r>
                            <w:r w:rsidRPr="00751113">
                              <w:fldChar w:fldCharType="separate"/>
                            </w:r>
                            <w:r w:rsidRPr="00751113">
                              <w:rPr>
                                <w:noProof/>
                              </w:rPr>
                              <w:t>1</w:t>
                            </w:r>
                            <w:r w:rsidRPr="00751113">
                              <w:fldChar w:fldCharType="end"/>
                            </w:r>
                            <w:r w:rsidRPr="00751113">
                              <w:t>: PESTL</w:t>
                            </w:r>
                            <w:r w:rsidR="00751113" w:rsidRPr="00751113">
                              <w:t>E</w:t>
                            </w:r>
                          </w:p>
                          <w:p w14:paraId="16A4B2D0" w14:textId="77777777" w:rsidR="00751113" w:rsidRPr="00751113" w:rsidRDefault="00751113" w:rsidP="00751113">
                            <w:pPr>
                              <w:spacing w:after="0"/>
                              <w:jc w:val="center"/>
                              <w:rPr>
                                <w:sz w:val="18"/>
                                <w:szCs w:val="18"/>
                                <w:shd w:val="clear" w:color="auto" w:fill="FFFFFF"/>
                              </w:rPr>
                            </w:pPr>
                            <w:r w:rsidRPr="00751113">
                              <w:rPr>
                                <w:sz w:val="18"/>
                                <w:szCs w:val="18"/>
                              </w:rPr>
                              <w:t xml:space="preserve">Source: </w:t>
                            </w:r>
                            <w:r w:rsidRPr="00751113">
                              <w:rPr>
                                <w:sz w:val="18"/>
                                <w:szCs w:val="18"/>
                                <w:shd w:val="clear" w:color="auto" w:fill="FFFFFF"/>
                              </w:rPr>
                              <w:t>(</w:t>
                            </w:r>
                            <w:proofErr w:type="spellStart"/>
                            <w:r w:rsidRPr="00751113">
                              <w:rPr>
                                <w:sz w:val="18"/>
                                <w:szCs w:val="18"/>
                                <w:shd w:val="clear" w:color="auto" w:fill="FFFFFF"/>
                              </w:rPr>
                              <w:t>Samarina</w:t>
                            </w:r>
                            <w:proofErr w:type="spellEnd"/>
                            <w:r w:rsidRPr="00751113">
                              <w:rPr>
                                <w:sz w:val="18"/>
                                <w:szCs w:val="18"/>
                                <w:shd w:val="clear" w:color="auto" w:fill="FFFFFF"/>
                              </w:rPr>
                              <w:t xml:space="preserve"> and </w:t>
                            </w:r>
                            <w:proofErr w:type="spellStart"/>
                            <w:r w:rsidRPr="00751113">
                              <w:rPr>
                                <w:sz w:val="18"/>
                                <w:szCs w:val="18"/>
                                <w:shd w:val="clear" w:color="auto" w:fill="FFFFFF"/>
                              </w:rPr>
                              <w:t>Nekhorosheva</w:t>
                            </w:r>
                            <w:proofErr w:type="spellEnd"/>
                            <w:r w:rsidRPr="00751113">
                              <w:rPr>
                                <w:sz w:val="18"/>
                                <w:szCs w:val="18"/>
                                <w:shd w:val="clear" w:color="auto" w:fill="FFFFFF"/>
                              </w:rPr>
                              <w:t>, 2016)</w:t>
                            </w:r>
                          </w:p>
                          <w:p w14:paraId="568891E7" w14:textId="476C9C98" w:rsidR="00751113" w:rsidRPr="00751113" w:rsidRDefault="00751113" w:rsidP="00751113"/>
                          <w:p w14:paraId="64B9D96B" w14:textId="5DC0B9DB" w:rsidR="008D7AD8" w:rsidRPr="00C53EE2" w:rsidRDefault="00751113" w:rsidP="000A5B56">
                            <w:pPr>
                              <w:pStyle w:val="Caption"/>
                              <w:jc w:val="center"/>
                              <w:rPr>
                                <w:color w:val="000000" w:themeColor="text1"/>
                                <w:sz w:val="24"/>
                              </w:rPr>
                            </w:pPr>
                            <w:r>
                              <w:t>E</w:t>
                            </w:r>
                            <w:r w:rsidR="008D7AD8">
                              <w: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0A0386" id="_x0000_t202" coordsize="21600,21600" o:spt="202" path="m,l,21600r21600,l21600,xe">
                <v:stroke joinstyle="miter"/>
                <v:path gradientshapeok="t" o:connecttype="rect"/>
              </v:shapetype>
              <v:shape id="Text Box 2" o:spid="_x0000_s1026" type="#_x0000_t202" style="position:absolute;left:0;text-align:left;margin-left:67.5pt;margin-top:8.5pt;width:349.5pt;height:21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" stroked="f">
                <v:textbox inset="0,0,0,0">
                  <w:txbxContent>
                    <w:p w14:paraId="34773F36" w14:textId="2FBBE68E" w:rsidR="00751113" w:rsidRPr="00751113" w:rsidRDefault="008D7AD8" w:rsidP="00751113">
                      <w:pPr>
                        <w:pStyle w:val="Caption"/>
                        <w:spacing w:after="0"/>
                        <w:jc w:val="center"/>
                      </w:pPr>
                      <w:r w:rsidRPr="00751113">
                        <w:t xml:space="preserve">Figure </w:t>
                      </w:r>
                      <w:r w:rsidRPr="00751113">
                        <w:fldChar w:fldCharType="begin"/>
                      </w:r>
                      <w:r w:rsidRPr="00751113">
                        <w:instrText xml:space="preserve"> SEQ Figure \* ARABIC </w:instrText>
                      </w:r>
                      <w:r w:rsidRPr="00751113">
                        <w:fldChar w:fldCharType="separate"/>
                      </w:r>
                      <w:r w:rsidRPr="00751113">
                        <w:rPr>
                          <w:noProof/>
                        </w:rPr>
                        <w:t>1</w:t>
                      </w:r>
                      <w:r w:rsidRPr="00751113">
                        <w:fldChar w:fldCharType="end"/>
                      </w:r>
                      <w:r w:rsidRPr="00751113">
                        <w:t>: PESTL</w:t>
                      </w:r>
                      <w:r w:rsidR="00751113" w:rsidRPr="00751113">
                        <w:t>E</w:t>
                      </w:r>
                    </w:p>
                    <w:p w14:paraId="16A4B2D0" w14:textId="77777777" w:rsidR="00751113" w:rsidRPr="00751113" w:rsidRDefault="00751113" w:rsidP="00751113">
                      <w:pPr>
                        <w:spacing w:after="0"/>
                        <w:jc w:val="center"/>
                        <w:rPr>
                          <w:sz w:val="18"/>
                          <w:szCs w:val="18"/>
                          <w:shd w:val="clear" w:color="auto" w:fill="FFFFFF"/>
                        </w:rPr>
                      </w:pPr>
                      <w:r w:rsidRPr="00751113">
                        <w:rPr>
                          <w:sz w:val="18"/>
                          <w:szCs w:val="18"/>
                        </w:rPr>
                        <w:t xml:space="preserve">Source: </w:t>
                      </w:r>
                      <w:r w:rsidRPr="00751113">
                        <w:rPr>
                          <w:sz w:val="18"/>
                          <w:szCs w:val="18"/>
                          <w:shd w:val="clear" w:color="auto" w:fill="FFFFFF"/>
                        </w:rPr>
                        <w:t>(Samarina and Nekhorosheva, 2016)</w:t>
                      </w:r>
                    </w:p>
                    <w:p w14:paraId="568891E7" w14:textId="476C9C98" w:rsidR="00751113" w:rsidRPr="00751113" w:rsidRDefault="00751113" w:rsidP="00751113"/>
                    <w:p w14:paraId="64B9D96B" w14:textId="5DC0B9DB" w:rsidR="008D7AD8" w:rsidRPr="00C53EE2" w:rsidRDefault="00751113" w:rsidP="000A5B56">
                      <w:pPr>
                        <w:pStyle w:val="Caption"/>
                        <w:jc w:val="center"/>
                        <w:rPr>
                          <w:color w:val="000000" w:themeColor="text1"/>
                          <w:sz w:val="24"/>
                        </w:rPr>
                      </w:pPr>
                      <w:r>
                        <w:t>E</w:t>
                      </w:r>
                      <w:r w:rsidR="008D7AD8">
                        <w:t>E</w:t>
                      </w:r>
                    </w:p>
                  </w:txbxContent>
                </v:textbox>
                <w10:wrap type="tight"/>
              </v:shape>
            </w:pict>
          </mc:Fallback>
        </mc:AlternateContent>
      </w:r>
    </w:p>
    <w:p w14:paraId="62CD7092" w14:textId="0B4F976C" w:rsidR="000A5B56" w:rsidRPr="000A5B56" w:rsidRDefault="000A5B56" w:rsidP="000A5B56">
      <w:pPr>
        <w:pStyle w:val="ListParagraph"/>
        <w:numPr>
          <w:ilvl w:val="0"/>
          <w:numId w:val="1"/>
        </w:numPr>
        <w:spacing w:after="0"/>
        <w:rPr>
          <w:b/>
          <w:bCs/>
          <w:sz w:val="28"/>
          <w:szCs w:val="24"/>
        </w:rPr>
      </w:pPr>
      <w:r w:rsidRPr="000A5B56">
        <w:rPr>
          <w:b/>
          <w:bCs/>
          <w:sz w:val="28"/>
          <w:szCs w:val="24"/>
        </w:rPr>
        <w:t>Political Forces</w:t>
      </w:r>
    </w:p>
    <w:p w14:paraId="621F59CD" w14:textId="3E1DDCA9" w:rsidR="000A5B56" w:rsidRDefault="000A5B56" w:rsidP="00520012">
      <w:r>
        <w:t xml:space="preserve">Political regulations and embargos are crucial forces for any types of business industry. The </w:t>
      </w:r>
      <w:r w:rsidRPr="0070285B">
        <w:rPr>
          <w:i/>
          <w:iCs/>
        </w:rPr>
        <w:t>safety regulations</w:t>
      </w:r>
      <w:r w:rsidR="0070285B" w:rsidRPr="0070285B">
        <w:rPr>
          <w:i/>
          <w:iCs/>
        </w:rPr>
        <w:t xml:space="preserve">, </w:t>
      </w:r>
      <w:r w:rsidR="0070285B">
        <w:rPr>
          <w:i/>
          <w:iCs/>
        </w:rPr>
        <w:t xml:space="preserve">no-deal BREXIT, </w:t>
      </w:r>
      <w:r w:rsidR="0070285B" w:rsidRPr="0070285B">
        <w:rPr>
          <w:i/>
          <w:iCs/>
        </w:rPr>
        <w:t xml:space="preserve">emission policies, changing governmental parties, import </w:t>
      </w:r>
      <w:r w:rsidR="0070285B" w:rsidRPr="0070285B">
        <w:rPr>
          <w:i/>
          <w:iCs/>
        </w:rPr>
        <w:lastRenderedPageBreak/>
        <w:t>regulations and standard issues</w:t>
      </w:r>
      <w:r w:rsidR="0070285B">
        <w:t xml:space="preserve"> are the major concerning forces of car manufacturing industry</w:t>
      </w:r>
      <w:r w:rsidR="00751113">
        <w:t xml:space="preserve"> </w:t>
      </w:r>
      <w:r w:rsidR="00751113">
        <w:rPr>
          <w:shd w:val="clear" w:color="auto" w:fill="FFFFFF"/>
        </w:rPr>
        <w:t>(Bordenave and Lung, 2018)</w:t>
      </w:r>
      <w:r w:rsidR="0070285B">
        <w:t>. Governments are currently giving subsidies and support for ensuring fuel efficient cars. The import and safety regulations are also getting stricter to reduce the number of road accidents and ensuring safety of lives. For saving the planet and fighting with the climate change vulnerabilities government are also focusing on emission policies to make the cars or vehicles environment friendly</w:t>
      </w:r>
      <w:r w:rsidR="00751113">
        <w:t xml:space="preserve"> </w:t>
      </w:r>
      <w:r w:rsidR="00751113">
        <w:rPr>
          <w:shd w:val="clear" w:color="auto" w:fill="FFFFFF"/>
        </w:rPr>
        <w:t>(</w:t>
      </w:r>
      <w:proofErr w:type="spellStart"/>
      <w:r w:rsidR="00751113" w:rsidRPr="00202BBC">
        <w:rPr>
          <w:shd w:val="clear" w:color="auto" w:fill="FFFFFF"/>
        </w:rPr>
        <w:t>Mildenberger</w:t>
      </w:r>
      <w:proofErr w:type="spellEnd"/>
      <w:r w:rsidR="00751113">
        <w:rPr>
          <w:shd w:val="clear" w:color="auto" w:fill="FFFFFF"/>
        </w:rPr>
        <w:t xml:space="preserve"> </w:t>
      </w:r>
      <w:r w:rsidR="00751113" w:rsidRPr="00202BBC">
        <w:rPr>
          <w:shd w:val="clear" w:color="auto" w:fill="FFFFFF"/>
        </w:rPr>
        <w:t xml:space="preserve">and </w:t>
      </w:r>
      <w:proofErr w:type="spellStart"/>
      <w:r w:rsidR="00751113" w:rsidRPr="00202BBC">
        <w:rPr>
          <w:shd w:val="clear" w:color="auto" w:fill="FFFFFF"/>
        </w:rPr>
        <w:t>Khare</w:t>
      </w:r>
      <w:proofErr w:type="spellEnd"/>
      <w:r w:rsidR="00751113" w:rsidRPr="00202BBC">
        <w:rPr>
          <w:shd w:val="clear" w:color="auto" w:fill="FFFFFF"/>
        </w:rPr>
        <w:t>, 2</w:t>
      </w:r>
      <w:r w:rsidR="00751113">
        <w:rPr>
          <w:shd w:val="clear" w:color="auto" w:fill="FFFFFF"/>
        </w:rPr>
        <w:t>015)</w:t>
      </w:r>
      <w:r w:rsidR="0070285B">
        <w:t>. Along with these, the emerging economies with their soft political polices creating new opportunities for the car manufacturing industry</w:t>
      </w:r>
      <w:r w:rsidR="002C02F0">
        <w:t xml:space="preserve"> </w:t>
      </w:r>
      <w:r w:rsidR="002C02F0">
        <w:rPr>
          <w:shd w:val="clear" w:color="auto" w:fill="FFFFFF"/>
        </w:rPr>
        <w:t>(Humphrey and Salerno, 2017)</w:t>
      </w:r>
      <w:r w:rsidR="0070285B">
        <w:t xml:space="preserve">. </w:t>
      </w:r>
    </w:p>
    <w:p w14:paraId="02C0B053" w14:textId="6707FF7D" w:rsidR="000A5B56" w:rsidRPr="000A5B56" w:rsidRDefault="000A5B56" w:rsidP="000A5B56">
      <w:pPr>
        <w:pStyle w:val="ListParagraph"/>
        <w:numPr>
          <w:ilvl w:val="0"/>
          <w:numId w:val="1"/>
        </w:numPr>
        <w:spacing w:after="0"/>
        <w:rPr>
          <w:b/>
          <w:bCs/>
          <w:sz w:val="28"/>
          <w:szCs w:val="24"/>
        </w:rPr>
      </w:pPr>
      <w:r w:rsidRPr="000A5B56">
        <w:rPr>
          <w:b/>
          <w:bCs/>
          <w:sz w:val="28"/>
          <w:szCs w:val="24"/>
        </w:rPr>
        <w:t>Economic Forces</w:t>
      </w:r>
    </w:p>
    <w:p w14:paraId="03B4C320" w14:textId="61FF59CE" w:rsidR="000A5B56" w:rsidRDefault="0070285B" w:rsidP="00520012">
      <w:r>
        <w:t xml:space="preserve">Economic forces </w:t>
      </w:r>
      <w:r w:rsidR="00657B4D">
        <w:t xml:space="preserve">are </w:t>
      </w:r>
      <w:r>
        <w:t>also playing a vital role in shaping the car manufacturing in</w:t>
      </w:r>
      <w:r w:rsidR="00657B4D">
        <w:t xml:space="preserve">dustry as the economic boom or recession directly affects this industry. The </w:t>
      </w:r>
      <w:r w:rsidR="00657B4D" w:rsidRPr="00657B4D">
        <w:rPr>
          <w:i/>
          <w:iCs/>
        </w:rPr>
        <w:t>COVID-19 pandemic, rising trade wars and increasing disposable incomes of people</w:t>
      </w:r>
      <w:r w:rsidR="00657B4D">
        <w:t xml:space="preserve"> are the prime economic forces of car manufacturing industry</w:t>
      </w:r>
      <w:r w:rsidR="002C02F0">
        <w:t xml:space="preserve"> </w:t>
      </w:r>
      <w:r w:rsidR="002C02F0">
        <w:rPr>
          <w:shd w:val="clear" w:color="auto" w:fill="FFFFFF"/>
        </w:rPr>
        <w:t>(Meyer and Scherer, 2017)</w:t>
      </w:r>
      <w:r w:rsidR="00657B4D">
        <w:t>. In 2020, the continuous lockdown and closure of borders has affected the car industry very badly as people were concerned about their necessities rather than in luxury. The trade war of China and USA also affected this industry negatively but the rising disposable income in the emerging economies are showing a new door of opportunities to this industry</w:t>
      </w:r>
      <w:r w:rsidR="002C02F0">
        <w:t xml:space="preserve"> </w:t>
      </w:r>
      <w:r w:rsidR="002C02F0">
        <w:rPr>
          <w:shd w:val="clear" w:color="auto" w:fill="FFFFFF"/>
        </w:rPr>
        <w:t xml:space="preserve">(Gao and </w:t>
      </w:r>
      <w:proofErr w:type="spellStart"/>
      <w:r w:rsidR="002C02F0">
        <w:rPr>
          <w:shd w:val="clear" w:color="auto" w:fill="FFFFFF"/>
        </w:rPr>
        <w:t>Zielke</w:t>
      </w:r>
      <w:proofErr w:type="spellEnd"/>
      <w:r w:rsidR="002C02F0">
        <w:rPr>
          <w:shd w:val="clear" w:color="auto" w:fill="FFFFFF"/>
        </w:rPr>
        <w:t>, 2020)</w:t>
      </w:r>
      <w:r w:rsidR="00657B4D">
        <w:t xml:space="preserve">. </w:t>
      </w:r>
    </w:p>
    <w:p w14:paraId="62F077B4" w14:textId="732B08D9" w:rsidR="000A5B56" w:rsidRPr="000A5B56" w:rsidRDefault="000A5B56" w:rsidP="000A5B56">
      <w:pPr>
        <w:pStyle w:val="ListParagraph"/>
        <w:numPr>
          <w:ilvl w:val="0"/>
          <w:numId w:val="1"/>
        </w:numPr>
        <w:spacing w:after="0"/>
        <w:rPr>
          <w:b/>
          <w:bCs/>
          <w:sz w:val="28"/>
          <w:szCs w:val="24"/>
        </w:rPr>
      </w:pPr>
      <w:r w:rsidRPr="000A5B56">
        <w:rPr>
          <w:b/>
          <w:bCs/>
          <w:sz w:val="28"/>
          <w:szCs w:val="24"/>
        </w:rPr>
        <w:t>Social Forces</w:t>
      </w:r>
    </w:p>
    <w:p w14:paraId="61A85308" w14:textId="1418EBA8" w:rsidR="000A5B56" w:rsidRDefault="00FB5461" w:rsidP="00520012">
      <w:r>
        <w:t xml:space="preserve">As like others, social forces are also having </w:t>
      </w:r>
      <w:proofErr w:type="gramStart"/>
      <w:r>
        <w:t>the both</w:t>
      </w:r>
      <w:proofErr w:type="gramEnd"/>
      <w:r>
        <w:t xml:space="preserve"> good and bad impact through which car industry is taking new shape. The changing customer trends, popularity of driving cars, increase use of cars as necessity, and environmental awareness are the major contributing social factors in the car manufacturing industry</w:t>
      </w:r>
      <w:r w:rsidR="002C02F0">
        <w:t xml:space="preserve"> </w:t>
      </w:r>
      <w:r w:rsidR="002C02F0">
        <w:rPr>
          <w:shd w:val="clear" w:color="auto" w:fill="FFFFFF"/>
        </w:rPr>
        <w:t>(Humphrey and Salerno, 2017)</w:t>
      </w:r>
      <w:r>
        <w:t>. In the developed and developing countries cars are taking place of buses and other public vehicles as a measure of safety and necessity. On the other hand, the several pollutions created by cars also affecting the cars industry negatively</w:t>
      </w:r>
      <w:r w:rsidR="00751113">
        <w:t xml:space="preserve"> </w:t>
      </w:r>
      <w:r w:rsidR="00751113">
        <w:rPr>
          <w:shd w:val="clear" w:color="auto" w:fill="FFFFFF"/>
        </w:rPr>
        <w:t>(Bordenave and Lung, 2018)</w:t>
      </w:r>
      <w:r>
        <w:t xml:space="preserve">. </w:t>
      </w:r>
    </w:p>
    <w:p w14:paraId="659B6B20" w14:textId="1B4DE4B4" w:rsidR="000A5B56" w:rsidRPr="000A5B56" w:rsidRDefault="000A5B56" w:rsidP="000A5B56">
      <w:pPr>
        <w:pStyle w:val="ListParagraph"/>
        <w:numPr>
          <w:ilvl w:val="0"/>
          <w:numId w:val="1"/>
        </w:numPr>
        <w:spacing w:after="0"/>
        <w:rPr>
          <w:b/>
          <w:bCs/>
          <w:sz w:val="28"/>
          <w:szCs w:val="24"/>
        </w:rPr>
      </w:pPr>
      <w:r w:rsidRPr="000A5B56">
        <w:rPr>
          <w:b/>
          <w:bCs/>
          <w:sz w:val="28"/>
          <w:szCs w:val="24"/>
        </w:rPr>
        <w:t>Technological Forces</w:t>
      </w:r>
    </w:p>
    <w:p w14:paraId="12BC9315" w14:textId="7C384C2C" w:rsidR="00F46FCF" w:rsidRPr="002C02F0" w:rsidRDefault="00FB5461" w:rsidP="00520012">
      <w:pPr>
        <w:rPr>
          <w:shd w:val="clear" w:color="auto" w:fill="FFFFFF"/>
        </w:rPr>
      </w:pPr>
      <w:r>
        <w:t xml:space="preserve">Technology has been the major forces from the beginning of the car industry. Currently, the </w:t>
      </w:r>
      <w:r w:rsidRPr="00FB5461">
        <w:rPr>
          <w:i/>
          <w:iCs/>
        </w:rPr>
        <w:t>artificial technology or self-driving cars and improved safety performance</w:t>
      </w:r>
      <w:r>
        <w:t xml:space="preserve"> are the main technological forces behind the shaping of car manufacturing industry</w:t>
      </w:r>
      <w:r w:rsidR="002C02F0">
        <w:t xml:space="preserve"> </w:t>
      </w:r>
      <w:r w:rsidR="002C02F0">
        <w:rPr>
          <w:shd w:val="clear" w:color="auto" w:fill="FFFFFF"/>
        </w:rPr>
        <w:t>(Burgers and Kim, 2016)</w:t>
      </w:r>
      <w:r>
        <w:t xml:space="preserve">. </w:t>
      </w:r>
      <w:r>
        <w:lastRenderedPageBreak/>
        <w:t>The self-driving cars has added new dimension to this industry where Tesla and other big giants are contributing already. The improvement of safety measures through technological advancements also helping this industry to move ahead</w:t>
      </w:r>
      <w:r w:rsidR="00751113">
        <w:t xml:space="preserve"> </w:t>
      </w:r>
      <w:r w:rsidR="00751113">
        <w:rPr>
          <w:shd w:val="clear" w:color="auto" w:fill="FFFFFF"/>
        </w:rPr>
        <w:t>(Khaleel and Paralic, 2015)</w:t>
      </w:r>
      <w:r>
        <w:t>.</w:t>
      </w:r>
    </w:p>
    <w:p w14:paraId="621348E6" w14:textId="2C706867" w:rsidR="000A5B56" w:rsidRPr="000A5B56" w:rsidRDefault="000A5B56" w:rsidP="000A5B56">
      <w:pPr>
        <w:pStyle w:val="ListParagraph"/>
        <w:numPr>
          <w:ilvl w:val="0"/>
          <w:numId w:val="1"/>
        </w:numPr>
        <w:spacing w:after="0"/>
        <w:rPr>
          <w:b/>
          <w:bCs/>
          <w:sz w:val="28"/>
          <w:szCs w:val="24"/>
        </w:rPr>
      </w:pPr>
      <w:r w:rsidRPr="000A5B56">
        <w:rPr>
          <w:b/>
          <w:bCs/>
          <w:sz w:val="28"/>
          <w:szCs w:val="24"/>
        </w:rPr>
        <w:t>Legal Forces</w:t>
      </w:r>
    </w:p>
    <w:p w14:paraId="1B7680D2" w14:textId="4751376C" w:rsidR="000A5B56" w:rsidRPr="00751113" w:rsidRDefault="00C736D3" w:rsidP="00520012">
      <w:pPr>
        <w:rPr>
          <w:shd w:val="clear" w:color="auto" w:fill="FFFFFF"/>
        </w:rPr>
      </w:pPr>
      <w:r>
        <w:t xml:space="preserve">Legal forces are comprised of laws and legislations. The </w:t>
      </w:r>
      <w:r w:rsidRPr="00C736D3">
        <w:rPr>
          <w:i/>
          <w:iCs/>
        </w:rPr>
        <w:t xml:space="preserve">patent and copyright laws, compatibility of parts, gas emission laws </w:t>
      </w:r>
      <w:r>
        <w:t>etc. are the major legal forces that are moulding the current car or automobile manufacture industry</w:t>
      </w:r>
      <w:r w:rsidR="002C02F0">
        <w:t xml:space="preserve"> </w:t>
      </w:r>
      <w:r w:rsidR="002C02F0">
        <w:rPr>
          <w:shd w:val="clear" w:color="auto" w:fill="FFFFFF"/>
        </w:rPr>
        <w:t>(Meyer and Scherer, 2017)</w:t>
      </w:r>
      <w:r>
        <w:t xml:space="preserve">. The branding and advertisements issues </w:t>
      </w:r>
      <w:proofErr w:type="gramStart"/>
      <w:r>
        <w:t>have to</w:t>
      </w:r>
      <w:proofErr w:type="gramEnd"/>
      <w:r>
        <w:t xml:space="preserve"> be maintained strictly by the car manufac</w:t>
      </w:r>
      <w:r w:rsidR="00D50F16">
        <w:t>turing</w:t>
      </w:r>
      <w:r>
        <w:t xml:space="preserve"> industry </w:t>
      </w:r>
      <w:r w:rsidR="00D50F16">
        <w:t>under the copyright and patent laws. The gas emission laws are also currently being monitored by the governments which are also having good influence on this industry</w:t>
      </w:r>
      <w:r w:rsidR="00751113">
        <w:t xml:space="preserve"> </w:t>
      </w:r>
      <w:r w:rsidR="00751113">
        <w:rPr>
          <w:shd w:val="clear" w:color="auto" w:fill="FFFFFF"/>
        </w:rPr>
        <w:t>(</w:t>
      </w:r>
      <w:proofErr w:type="spellStart"/>
      <w:r w:rsidR="00751113">
        <w:rPr>
          <w:shd w:val="clear" w:color="auto" w:fill="FFFFFF"/>
        </w:rPr>
        <w:t>Samarina</w:t>
      </w:r>
      <w:proofErr w:type="spellEnd"/>
      <w:r w:rsidR="00751113">
        <w:rPr>
          <w:shd w:val="clear" w:color="auto" w:fill="FFFFFF"/>
        </w:rPr>
        <w:t xml:space="preserve"> and </w:t>
      </w:r>
      <w:proofErr w:type="spellStart"/>
      <w:r w:rsidR="00751113">
        <w:rPr>
          <w:shd w:val="clear" w:color="auto" w:fill="FFFFFF"/>
        </w:rPr>
        <w:t>Nekhorosheva</w:t>
      </w:r>
      <w:proofErr w:type="spellEnd"/>
      <w:r w:rsidR="00751113">
        <w:rPr>
          <w:shd w:val="clear" w:color="auto" w:fill="FFFFFF"/>
        </w:rPr>
        <w:t>, 2016)</w:t>
      </w:r>
      <w:r w:rsidR="00D50F16">
        <w:t xml:space="preserve">. </w:t>
      </w:r>
    </w:p>
    <w:p w14:paraId="14C933E3" w14:textId="53C7A7AD" w:rsidR="000A5B56" w:rsidRPr="000A5B56" w:rsidRDefault="000A5B56" w:rsidP="000A5B56">
      <w:pPr>
        <w:pStyle w:val="ListParagraph"/>
        <w:numPr>
          <w:ilvl w:val="0"/>
          <w:numId w:val="1"/>
        </w:numPr>
        <w:spacing w:after="0"/>
        <w:rPr>
          <w:b/>
          <w:bCs/>
          <w:sz w:val="28"/>
          <w:szCs w:val="24"/>
        </w:rPr>
      </w:pPr>
      <w:r w:rsidRPr="000A5B56">
        <w:rPr>
          <w:b/>
          <w:bCs/>
          <w:sz w:val="28"/>
          <w:szCs w:val="24"/>
        </w:rPr>
        <w:t>Environmental Forces</w:t>
      </w:r>
    </w:p>
    <w:p w14:paraId="65787202" w14:textId="4CD5B215" w:rsidR="00751113" w:rsidRDefault="00D50F16" w:rsidP="00520012">
      <w:r>
        <w:t xml:space="preserve">The environment gets polluted </w:t>
      </w:r>
      <w:proofErr w:type="gramStart"/>
      <w:r>
        <w:t>by the use of</w:t>
      </w:r>
      <w:proofErr w:type="gramEnd"/>
      <w:r>
        <w:t xml:space="preserve"> cars in several ways like sound pollution, air pollution and so on. The </w:t>
      </w:r>
      <w:r w:rsidRPr="00D50F16">
        <w:rPr>
          <w:i/>
          <w:iCs/>
        </w:rPr>
        <w:t>carbon emission</w:t>
      </w:r>
      <w:r>
        <w:t xml:space="preserve"> is polluting the environment very badly and thus the main environmental forces that are bringing changes in the car manufacturing industry is the reduction of carbon emission. Manufacturers </w:t>
      </w:r>
      <w:proofErr w:type="gramStart"/>
      <w:r>
        <w:t>have to</w:t>
      </w:r>
      <w:proofErr w:type="gramEnd"/>
      <w:r>
        <w:t xml:space="preserve"> focus on introducing less carbon emitted cars for the better tomorrow</w:t>
      </w:r>
      <w:r w:rsidR="005C3EC6">
        <w:t xml:space="preserve"> </w:t>
      </w:r>
      <w:r w:rsidR="005C3EC6">
        <w:rPr>
          <w:shd w:val="clear" w:color="auto" w:fill="FFFFFF"/>
        </w:rPr>
        <w:t>(</w:t>
      </w:r>
      <w:proofErr w:type="spellStart"/>
      <w:r w:rsidR="005C3EC6">
        <w:rPr>
          <w:shd w:val="clear" w:color="auto" w:fill="FFFFFF"/>
        </w:rPr>
        <w:t>Mikler</w:t>
      </w:r>
      <w:proofErr w:type="spellEnd"/>
      <w:r w:rsidR="005C3EC6">
        <w:rPr>
          <w:shd w:val="clear" w:color="auto" w:fill="FFFFFF"/>
        </w:rPr>
        <w:t>, 2019)</w:t>
      </w:r>
      <w:r>
        <w:t xml:space="preserve">. </w:t>
      </w:r>
    </w:p>
    <w:p w14:paraId="01361CD2" w14:textId="276D7937" w:rsidR="00520012" w:rsidRDefault="00520012" w:rsidP="006A32ED">
      <w:pPr>
        <w:pStyle w:val="Heading2"/>
      </w:pPr>
      <w:bookmarkStart w:id="6" w:name="_Toc60065665"/>
      <w:bookmarkStart w:id="7" w:name="_Toc60094727"/>
      <w:r>
        <w:t>The Way the Car Industry has Changed in The Last Few Years</w:t>
      </w:r>
      <w:bookmarkEnd w:id="6"/>
      <w:bookmarkEnd w:id="7"/>
    </w:p>
    <w:p w14:paraId="4B681110" w14:textId="20DC6BAD" w:rsidR="00520012" w:rsidRDefault="00DC7F3A" w:rsidP="00520012">
      <w:r>
        <w:t>The continuous up and down has been noticed in the car manufacturing industry where the 2020 has been a depressing year for this industry. But in 2018, the car industry of China, USA and United Kingdom has seen a high rise of growth in this industry</w:t>
      </w:r>
      <w:r w:rsidR="002C02F0">
        <w:t xml:space="preserve"> </w:t>
      </w:r>
      <w:r w:rsidR="002C02F0" w:rsidRPr="002C02F0">
        <w:t xml:space="preserve">(Gao and </w:t>
      </w:r>
      <w:proofErr w:type="spellStart"/>
      <w:r w:rsidR="002C02F0" w:rsidRPr="002C02F0">
        <w:t>Zielke</w:t>
      </w:r>
      <w:proofErr w:type="spellEnd"/>
      <w:r w:rsidR="002C02F0" w:rsidRPr="002C02F0">
        <w:t>, 2020)</w:t>
      </w:r>
      <w:r>
        <w:t xml:space="preserve">. So, </w:t>
      </w:r>
      <w:r w:rsidR="001067D0">
        <w:t xml:space="preserve">through </w:t>
      </w:r>
      <w:r>
        <w:t xml:space="preserve">the </w:t>
      </w:r>
      <w:r w:rsidR="001067D0">
        <w:t>ways this industry has changed in last few previous</w:t>
      </w:r>
      <w:r>
        <w:t xml:space="preserve"> </w:t>
      </w:r>
      <w:r w:rsidR="001067D0">
        <w:t xml:space="preserve">years has been showed here. </w:t>
      </w:r>
    </w:p>
    <w:p w14:paraId="21DCC487" w14:textId="0B3A9639" w:rsidR="00D50F16" w:rsidRPr="001067D0" w:rsidRDefault="00F14DF1" w:rsidP="00520012">
      <w:pPr>
        <w:rPr>
          <w:b/>
          <w:bCs/>
          <w:sz w:val="28"/>
          <w:szCs w:val="24"/>
        </w:rPr>
      </w:pPr>
      <w:r w:rsidRPr="001067D0">
        <w:rPr>
          <w:b/>
          <w:bCs/>
          <w:noProof/>
          <w:sz w:val="28"/>
          <w:szCs w:val="24"/>
        </w:rPr>
        <w:drawing>
          <wp:anchor distT="0" distB="0" distL="114300" distR="114300" simplePos="0" relativeHeight="251661312" behindDoc="1" locked="0" layoutInCell="1" allowOverlap="1" wp14:anchorId="2AACF923" wp14:editId="7C002CF4">
            <wp:simplePos x="0" y="0"/>
            <wp:positionH relativeFrom="column">
              <wp:posOffset>1381125</wp:posOffset>
            </wp:positionH>
            <wp:positionV relativeFrom="paragraph">
              <wp:posOffset>314325</wp:posOffset>
            </wp:positionV>
            <wp:extent cx="3171825" cy="1729740"/>
            <wp:effectExtent l="0" t="0" r="9525" b="3810"/>
            <wp:wrapTight wrapText="bothSides">
              <wp:wrapPolygon edited="0">
                <wp:start x="0" y="0"/>
                <wp:lineTo x="0" y="21410"/>
                <wp:lineTo x="21535" y="21410"/>
                <wp:lineTo x="215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rcRect t="18729"/>
                    <a:stretch>
                      <a:fillRect/>
                    </a:stretch>
                  </pic:blipFill>
                  <pic:spPr bwMode="auto">
                    <a:xfrm>
                      <a:off x="0" y="0"/>
                      <a:ext cx="3171825" cy="172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67D0" w:rsidRPr="001067D0">
        <w:rPr>
          <w:b/>
          <w:bCs/>
          <w:sz w:val="28"/>
          <w:szCs w:val="24"/>
        </w:rPr>
        <w:t>Reduction of Carbon Emission</w:t>
      </w:r>
    </w:p>
    <w:p w14:paraId="59B7B11B" w14:textId="3E839E10" w:rsidR="001067D0" w:rsidRDefault="001067D0" w:rsidP="00520012"/>
    <w:p w14:paraId="0F450675" w14:textId="77777777" w:rsidR="001067D0" w:rsidRDefault="001067D0" w:rsidP="00520012"/>
    <w:p w14:paraId="5CC9684A" w14:textId="77777777" w:rsidR="001067D0" w:rsidRDefault="001067D0" w:rsidP="00520012"/>
    <w:p w14:paraId="242BE578" w14:textId="684DC990" w:rsidR="001067D0" w:rsidRDefault="001067D0" w:rsidP="00520012"/>
    <w:p w14:paraId="61B17AED" w14:textId="284CAADF" w:rsidR="001067D0" w:rsidRDefault="00F14DF1" w:rsidP="00F14DF1">
      <w:r>
        <w:rPr>
          <w:noProof/>
        </w:rPr>
        <mc:AlternateContent>
          <mc:Choice Requires="wps">
            <w:drawing>
              <wp:anchor distT="0" distB="0" distL="114300" distR="114300" simplePos="0" relativeHeight="251663360" behindDoc="1" locked="0" layoutInCell="1" allowOverlap="1" wp14:anchorId="7020CD4A" wp14:editId="1B372430">
                <wp:simplePos x="0" y="0"/>
                <wp:positionH relativeFrom="column">
                  <wp:posOffset>1009650</wp:posOffset>
                </wp:positionH>
                <wp:positionV relativeFrom="paragraph">
                  <wp:posOffset>35560</wp:posOffset>
                </wp:positionV>
                <wp:extent cx="4023360" cy="257175"/>
                <wp:effectExtent l="0" t="0" r="0" b="9525"/>
                <wp:wrapTight wrapText="bothSides">
                  <wp:wrapPolygon edited="0">
                    <wp:start x="0" y="0"/>
                    <wp:lineTo x="0" y="20800"/>
                    <wp:lineTo x="21477" y="20800"/>
                    <wp:lineTo x="21477"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4023360" cy="257175"/>
                        </a:xfrm>
                        <a:prstGeom prst="rect">
                          <a:avLst/>
                        </a:prstGeom>
                        <a:solidFill>
                          <a:prstClr val="white"/>
                        </a:solidFill>
                        <a:ln>
                          <a:noFill/>
                        </a:ln>
                      </wps:spPr>
                      <wps:txbx>
                        <w:txbxContent>
                          <w:p w14:paraId="6F86D478" w14:textId="231269A4" w:rsidR="008D7AD8" w:rsidRPr="002C02F0" w:rsidRDefault="008D7AD8" w:rsidP="002C02F0">
                            <w:pPr>
                              <w:pStyle w:val="Caption"/>
                              <w:spacing w:after="0"/>
                              <w:jc w:val="center"/>
                            </w:pPr>
                            <w:r w:rsidRPr="002C02F0">
                              <w:t xml:space="preserve">Figure </w:t>
                            </w:r>
                            <w:r w:rsidRPr="002C02F0">
                              <w:fldChar w:fldCharType="begin"/>
                            </w:r>
                            <w:r w:rsidRPr="002C02F0">
                              <w:instrText xml:space="preserve"> SEQ Figure \* ARABIC </w:instrText>
                            </w:r>
                            <w:r w:rsidRPr="002C02F0">
                              <w:fldChar w:fldCharType="separate"/>
                            </w:r>
                            <w:r w:rsidRPr="002C02F0">
                              <w:rPr>
                                <w:noProof/>
                              </w:rPr>
                              <w:t>2</w:t>
                            </w:r>
                            <w:r w:rsidRPr="002C02F0">
                              <w:fldChar w:fldCharType="end"/>
                            </w:r>
                            <w:r w:rsidRPr="002C02F0">
                              <w:t>: Reduction of Co2 emission</w:t>
                            </w:r>
                          </w:p>
                          <w:p w14:paraId="146B85C2" w14:textId="4ECDDFF6" w:rsidR="002C02F0" w:rsidRPr="002C02F0" w:rsidRDefault="002C02F0" w:rsidP="002C02F0">
                            <w:pPr>
                              <w:spacing w:after="0"/>
                              <w:jc w:val="center"/>
                              <w:rPr>
                                <w:sz w:val="18"/>
                                <w:szCs w:val="18"/>
                              </w:rPr>
                            </w:pPr>
                            <w:r w:rsidRPr="002C02F0">
                              <w:rPr>
                                <w:sz w:val="18"/>
                                <w:szCs w:val="18"/>
                              </w:rPr>
                              <w:t xml:space="preserve">Source: </w:t>
                            </w:r>
                            <w:r w:rsidRPr="002C02F0">
                              <w:rPr>
                                <w:sz w:val="18"/>
                                <w:szCs w:val="18"/>
                                <w:shd w:val="clear" w:color="auto" w:fill="FFFFFF"/>
                              </w:rPr>
                              <w:t>(Pandey and Kulkarni,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20CD4A" id="Text Box 5" o:spid="_x0000_s1027" type="#_x0000_t202" style="position:absolute;left:0;text-align:left;margin-left:79.5pt;margin-top:2.8pt;width:316.8pt;height:20.2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ytxMQIAAGcEAAAOAAAAZHJzL2Uyb0RvYy54bWysVFFv2yAQfp+0/4B4X5ykSztZ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" stroked="f">
                <v:textbox inset="0,0,0,0">
                  <w:txbxContent>
                    <w:p w14:paraId="6F86D478" w14:textId="231269A4" w:rsidR="008D7AD8" w:rsidRPr="002C02F0" w:rsidRDefault="008D7AD8" w:rsidP="002C02F0">
                      <w:pPr>
                        <w:pStyle w:val="Caption"/>
                        <w:spacing w:after="0"/>
                        <w:jc w:val="center"/>
                      </w:pPr>
                      <w:r w:rsidRPr="002C02F0">
                        <w:t xml:space="preserve">Figure </w:t>
                      </w:r>
                      <w:r w:rsidRPr="002C02F0">
                        <w:fldChar w:fldCharType="begin"/>
                      </w:r>
                      <w:r w:rsidRPr="002C02F0">
                        <w:instrText xml:space="preserve"> SEQ Figure \* ARABIC </w:instrText>
                      </w:r>
                      <w:r w:rsidRPr="002C02F0">
                        <w:fldChar w:fldCharType="separate"/>
                      </w:r>
                      <w:r w:rsidRPr="002C02F0">
                        <w:rPr>
                          <w:noProof/>
                        </w:rPr>
                        <w:t>2</w:t>
                      </w:r>
                      <w:r w:rsidRPr="002C02F0">
                        <w:fldChar w:fldCharType="end"/>
                      </w:r>
                      <w:r w:rsidRPr="002C02F0">
                        <w:t>: Reduction of Co2 emission</w:t>
                      </w:r>
                    </w:p>
                    <w:p w14:paraId="146B85C2" w14:textId="4ECDDFF6" w:rsidR="002C02F0" w:rsidRPr="002C02F0" w:rsidRDefault="002C02F0" w:rsidP="002C02F0">
                      <w:pPr>
                        <w:spacing w:after="0"/>
                        <w:jc w:val="center"/>
                        <w:rPr>
                          <w:sz w:val="18"/>
                          <w:szCs w:val="18"/>
                        </w:rPr>
                      </w:pPr>
                      <w:r w:rsidRPr="002C02F0">
                        <w:rPr>
                          <w:sz w:val="18"/>
                          <w:szCs w:val="18"/>
                        </w:rPr>
                        <w:t xml:space="preserve">Source: </w:t>
                      </w:r>
                      <w:r w:rsidRPr="002C02F0">
                        <w:rPr>
                          <w:sz w:val="18"/>
                          <w:szCs w:val="18"/>
                          <w:shd w:val="clear" w:color="auto" w:fill="FFFFFF"/>
                        </w:rPr>
                        <w:t>(Pandey and Kulkarni, 2018)</w:t>
                      </w:r>
                    </w:p>
                  </w:txbxContent>
                </v:textbox>
                <w10:wrap type="tight"/>
              </v:shape>
            </w:pict>
          </mc:Fallback>
        </mc:AlternateContent>
      </w:r>
    </w:p>
    <w:p w14:paraId="16AEFFA8" w14:textId="0AF4B1C4" w:rsidR="001067D0" w:rsidRDefault="001067D0" w:rsidP="00520012">
      <w:r>
        <w:lastRenderedPageBreak/>
        <w:t>With the motto of reducing carbon emission, companies are now introducing electric cars which has been a great way of change in this industry. The companies are focusing on making the environment friendly cars that will be making less environmental pollution</w:t>
      </w:r>
      <w:r w:rsidR="002C02F0">
        <w:t xml:space="preserve"> </w:t>
      </w:r>
      <w:r w:rsidR="002C02F0">
        <w:rPr>
          <w:shd w:val="clear" w:color="auto" w:fill="FFFFFF"/>
        </w:rPr>
        <w:t>(Pandey and Kulkarni, 2018)</w:t>
      </w:r>
      <w:r>
        <w:t>. The abovementioned graph shows how successful the electric cars has been in terms of reducing the emission of carbon. This revolutionary innovation has been a great influence of change in the car manufacturing industry</w:t>
      </w:r>
      <w:r w:rsidR="004E218E">
        <w:t xml:space="preserve"> and electric cars has been regarded as the future of vehicles</w:t>
      </w:r>
      <w:r w:rsidR="00751113">
        <w:t xml:space="preserve"> </w:t>
      </w:r>
      <w:r w:rsidR="00751113">
        <w:rPr>
          <w:shd w:val="clear" w:color="auto" w:fill="FFFFFF"/>
        </w:rPr>
        <w:t>(</w:t>
      </w:r>
      <w:proofErr w:type="spellStart"/>
      <w:r w:rsidR="00751113" w:rsidRPr="00202BBC">
        <w:rPr>
          <w:shd w:val="clear" w:color="auto" w:fill="FFFFFF"/>
        </w:rPr>
        <w:t>Mildenberger</w:t>
      </w:r>
      <w:proofErr w:type="spellEnd"/>
      <w:r w:rsidR="00751113">
        <w:rPr>
          <w:shd w:val="clear" w:color="auto" w:fill="FFFFFF"/>
        </w:rPr>
        <w:t xml:space="preserve"> </w:t>
      </w:r>
      <w:r w:rsidR="00751113" w:rsidRPr="00202BBC">
        <w:rPr>
          <w:shd w:val="clear" w:color="auto" w:fill="FFFFFF"/>
        </w:rPr>
        <w:t xml:space="preserve">and </w:t>
      </w:r>
      <w:proofErr w:type="spellStart"/>
      <w:r w:rsidR="00751113" w:rsidRPr="00202BBC">
        <w:rPr>
          <w:shd w:val="clear" w:color="auto" w:fill="FFFFFF"/>
        </w:rPr>
        <w:t>Khare</w:t>
      </w:r>
      <w:proofErr w:type="spellEnd"/>
      <w:r w:rsidR="00751113" w:rsidRPr="00202BBC">
        <w:rPr>
          <w:shd w:val="clear" w:color="auto" w:fill="FFFFFF"/>
        </w:rPr>
        <w:t>, 2</w:t>
      </w:r>
      <w:r w:rsidR="00751113">
        <w:rPr>
          <w:shd w:val="clear" w:color="auto" w:fill="FFFFFF"/>
        </w:rPr>
        <w:t>015)</w:t>
      </w:r>
      <w:r w:rsidR="004E218E">
        <w:t>.</w:t>
      </w:r>
    </w:p>
    <w:p w14:paraId="7F612B34" w14:textId="5A0196A9" w:rsidR="001067D0" w:rsidRPr="004E218E" w:rsidRDefault="004E218E" w:rsidP="004E218E">
      <w:pPr>
        <w:spacing w:after="0"/>
        <w:rPr>
          <w:b/>
          <w:bCs/>
          <w:sz w:val="28"/>
          <w:szCs w:val="24"/>
        </w:rPr>
      </w:pPr>
      <w:r w:rsidRPr="004E218E">
        <w:rPr>
          <w:b/>
          <w:bCs/>
          <w:sz w:val="28"/>
          <w:szCs w:val="24"/>
        </w:rPr>
        <w:t>Security of Automobiles</w:t>
      </w:r>
    </w:p>
    <w:p w14:paraId="46AD96EC" w14:textId="2043E702" w:rsidR="00751113" w:rsidRDefault="004E218E" w:rsidP="00520012">
      <w:r>
        <w:t xml:space="preserve">The concern of people regarding security has changing the design and formation of the cars. Manufacturers are now understanding the customer’s concern of getting hacked or being attacked by the thief or having accidents due to the mismanagement of parts and </w:t>
      </w:r>
      <w:proofErr w:type="gramStart"/>
      <w:r>
        <w:t>others</w:t>
      </w:r>
      <w:proofErr w:type="gramEnd"/>
      <w:r>
        <w:t xml:space="preserve"> systems and thus they are focusing on increasing the automobiles security which is affecting the car industry too</w:t>
      </w:r>
      <w:r w:rsidR="00751113">
        <w:t xml:space="preserve"> </w:t>
      </w:r>
      <w:r w:rsidR="002C02F0">
        <w:rPr>
          <w:shd w:val="clear" w:color="auto" w:fill="FFFFFF"/>
        </w:rPr>
        <w:t>(Humphrey and Salerno, 2017)</w:t>
      </w:r>
      <w:r>
        <w:t xml:space="preserve">. </w:t>
      </w:r>
    </w:p>
    <w:p w14:paraId="2B26FAF4" w14:textId="125C3FAA" w:rsidR="00D50F16" w:rsidRPr="004E218E" w:rsidRDefault="004E218E" w:rsidP="004E218E">
      <w:pPr>
        <w:spacing w:after="0"/>
        <w:rPr>
          <w:b/>
          <w:bCs/>
          <w:sz w:val="28"/>
          <w:szCs w:val="24"/>
        </w:rPr>
      </w:pPr>
      <w:r w:rsidRPr="004E218E">
        <w:rPr>
          <w:b/>
          <w:bCs/>
          <w:sz w:val="28"/>
          <w:szCs w:val="24"/>
        </w:rPr>
        <w:t>Connectivity</w:t>
      </w:r>
    </w:p>
    <w:p w14:paraId="78030584" w14:textId="45062766" w:rsidR="004E218E" w:rsidRDefault="004E218E" w:rsidP="00520012">
      <w:r>
        <w:t>Multiple features have been added to the cars which is increasing the connectivity. People can now have several facilities like safety, traffic navigation, entertainment, AI technology in their cars which are enhancing their driving experiences and increasing the use of cars in general</w:t>
      </w:r>
      <w:r w:rsidR="00751113">
        <w:t xml:space="preserve"> </w:t>
      </w:r>
      <w:r w:rsidR="00751113">
        <w:rPr>
          <w:shd w:val="clear" w:color="auto" w:fill="FFFFFF"/>
        </w:rPr>
        <w:t>(Calabrese, 2017)</w:t>
      </w:r>
      <w:r>
        <w:t xml:space="preserve">. </w:t>
      </w:r>
    </w:p>
    <w:p w14:paraId="02A771B3" w14:textId="6E283A22" w:rsidR="004E218E" w:rsidRPr="004E218E" w:rsidRDefault="004E218E" w:rsidP="004E218E">
      <w:pPr>
        <w:spacing w:after="0"/>
        <w:rPr>
          <w:b/>
          <w:bCs/>
          <w:sz w:val="28"/>
          <w:szCs w:val="24"/>
        </w:rPr>
      </w:pPr>
      <w:r w:rsidRPr="004E218E">
        <w:rPr>
          <w:b/>
          <w:bCs/>
          <w:sz w:val="28"/>
          <w:szCs w:val="24"/>
        </w:rPr>
        <w:t xml:space="preserve">Self-Driving </w:t>
      </w:r>
    </w:p>
    <w:p w14:paraId="59343A6D" w14:textId="031735C7" w:rsidR="00F46FCF" w:rsidRDefault="004E218E" w:rsidP="00520012">
      <w:r>
        <w:t>Self-driving feature has been a new change in the car industry. Companies are coming up with new models of self-driving cars for testing and some of these has been successful too. It is expected that, in the upcoming years the use of self-driving cars will change the current car manufacturing industry</w:t>
      </w:r>
      <w:r w:rsidR="00751113">
        <w:t xml:space="preserve"> </w:t>
      </w:r>
      <w:r w:rsidR="00751113">
        <w:rPr>
          <w:shd w:val="clear" w:color="auto" w:fill="FFFFFF"/>
        </w:rPr>
        <w:t>(Khaleel and Paralic, 2015)</w:t>
      </w:r>
      <w:r>
        <w:t xml:space="preserve">. </w:t>
      </w:r>
    </w:p>
    <w:p w14:paraId="7F279639" w14:textId="2CBB13ED" w:rsidR="006A32ED" w:rsidRDefault="006A32ED" w:rsidP="00520012">
      <w:pPr>
        <w:pStyle w:val="Heading1"/>
      </w:pPr>
      <w:bookmarkStart w:id="8" w:name="_Toc60065666"/>
      <w:bookmarkStart w:id="9" w:name="_Toc60094728"/>
      <w:r>
        <w:t>Task (B)</w:t>
      </w:r>
      <w:bookmarkEnd w:id="8"/>
      <w:bookmarkEnd w:id="9"/>
    </w:p>
    <w:p w14:paraId="2B7C1339" w14:textId="382BB0BA" w:rsidR="00520012" w:rsidRDefault="00520012" w:rsidP="006A32ED">
      <w:pPr>
        <w:pStyle w:val="Heading2"/>
      </w:pPr>
      <w:bookmarkStart w:id="10" w:name="_Toc60065667"/>
      <w:bookmarkStart w:id="11" w:name="_Toc60094729"/>
      <w:r>
        <w:t>Critical Assessment of Opportunities and Challenges of These Forces</w:t>
      </w:r>
      <w:bookmarkEnd w:id="10"/>
      <w:bookmarkEnd w:id="11"/>
    </w:p>
    <w:p w14:paraId="5CF5CC30" w14:textId="38235519" w:rsidR="00520012" w:rsidRDefault="001C5279" w:rsidP="00520012">
      <w:r>
        <w:t xml:space="preserve">In the first part of this report, the PESTLE analysis of the car industry has been showed where the major forces that are working behind moulding the current manufacturing industry has been </w:t>
      </w:r>
      <w:r>
        <w:lastRenderedPageBreak/>
        <w:t>mentioned specifically. Now, in this second part of this report the SWOT analysis will be conducted w</w:t>
      </w:r>
      <w:r w:rsidR="00F46FCF">
        <w:t>ith</w:t>
      </w:r>
      <w:r>
        <w:t xml:space="preserve"> the </w:t>
      </w:r>
      <w:proofErr w:type="gramStart"/>
      <w:r>
        <w:t>main focus</w:t>
      </w:r>
      <w:proofErr w:type="gramEnd"/>
      <w:r>
        <w:t xml:space="preserve"> on the opportunities and challenges of this industry. </w:t>
      </w:r>
    </w:p>
    <w:p w14:paraId="77324E05" w14:textId="59FF5128" w:rsidR="001C5279" w:rsidRDefault="00F46FCF" w:rsidP="00520012">
      <w:r w:rsidRPr="00F46FCF">
        <w:rPr>
          <w:noProof/>
        </w:rPr>
        <w:drawing>
          <wp:anchor distT="0" distB="0" distL="114300" distR="114300" simplePos="0" relativeHeight="251664384" behindDoc="1" locked="0" layoutInCell="1" allowOverlap="1" wp14:anchorId="28B53DFC" wp14:editId="77E201DE">
            <wp:simplePos x="0" y="0"/>
            <wp:positionH relativeFrom="column">
              <wp:posOffset>1304925</wp:posOffset>
            </wp:positionH>
            <wp:positionV relativeFrom="paragraph">
              <wp:posOffset>2540</wp:posOffset>
            </wp:positionV>
            <wp:extent cx="3467100" cy="2472690"/>
            <wp:effectExtent l="0" t="0" r="0" b="3810"/>
            <wp:wrapTight wrapText="bothSides">
              <wp:wrapPolygon edited="0">
                <wp:start x="0" y="0"/>
                <wp:lineTo x="0" y="21467"/>
                <wp:lineTo x="21481" y="21467"/>
                <wp:lineTo x="2148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l="10897" r="11218"/>
                    <a:stretch/>
                  </pic:blipFill>
                  <pic:spPr bwMode="auto">
                    <a:xfrm>
                      <a:off x="0" y="0"/>
                      <a:ext cx="3467100" cy="2472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DCBD7E" w14:textId="34ABF65F" w:rsidR="00520012" w:rsidRDefault="00520012" w:rsidP="00520012"/>
    <w:p w14:paraId="44177254" w14:textId="5289D5DC" w:rsidR="00410ABE" w:rsidRDefault="00410ABE" w:rsidP="00520012"/>
    <w:p w14:paraId="0CDE2E7E" w14:textId="236A4C59" w:rsidR="00410ABE" w:rsidRDefault="00410ABE" w:rsidP="00520012"/>
    <w:p w14:paraId="3FFFACED" w14:textId="66A3F3E7" w:rsidR="00F46FCF" w:rsidRDefault="00F46FCF" w:rsidP="00520012"/>
    <w:p w14:paraId="3AD0E1D3" w14:textId="7A742D9F" w:rsidR="00F46FCF" w:rsidRDefault="00F46FCF" w:rsidP="00520012"/>
    <w:p w14:paraId="56072206" w14:textId="32D955EE" w:rsidR="00F46FCF" w:rsidRDefault="00751113" w:rsidP="00520012">
      <w:r>
        <w:rPr>
          <w:noProof/>
        </w:rPr>
        <mc:AlternateContent>
          <mc:Choice Requires="wps">
            <w:drawing>
              <wp:anchor distT="0" distB="0" distL="114300" distR="114300" simplePos="0" relativeHeight="251666432" behindDoc="1" locked="0" layoutInCell="1" allowOverlap="1" wp14:anchorId="768B5B04" wp14:editId="6E8E737A">
                <wp:simplePos x="0" y="0"/>
                <wp:positionH relativeFrom="column">
                  <wp:posOffset>1304925</wp:posOffset>
                </wp:positionH>
                <wp:positionV relativeFrom="paragraph">
                  <wp:posOffset>307340</wp:posOffset>
                </wp:positionV>
                <wp:extent cx="346710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467100" cy="635"/>
                        </a:xfrm>
                        <a:prstGeom prst="rect">
                          <a:avLst/>
                        </a:prstGeom>
                        <a:solidFill>
                          <a:prstClr val="white"/>
                        </a:solidFill>
                        <a:ln>
                          <a:noFill/>
                        </a:ln>
                      </wps:spPr>
                      <wps:txbx>
                        <w:txbxContent>
                          <w:p w14:paraId="73006B70" w14:textId="7C762179" w:rsidR="008D7AD8" w:rsidRPr="00751113" w:rsidRDefault="008D7AD8" w:rsidP="00751113">
                            <w:pPr>
                              <w:pStyle w:val="Caption"/>
                              <w:spacing w:after="0"/>
                              <w:jc w:val="center"/>
                            </w:pPr>
                            <w:r w:rsidRPr="00751113">
                              <w:t xml:space="preserve">Figure </w:t>
                            </w:r>
                            <w:r w:rsidRPr="00751113">
                              <w:fldChar w:fldCharType="begin"/>
                            </w:r>
                            <w:r w:rsidRPr="00751113">
                              <w:instrText xml:space="preserve"> SEQ Figure \* ARABIC </w:instrText>
                            </w:r>
                            <w:r w:rsidRPr="00751113">
                              <w:fldChar w:fldCharType="separate"/>
                            </w:r>
                            <w:r w:rsidRPr="00751113">
                              <w:rPr>
                                <w:noProof/>
                              </w:rPr>
                              <w:t>3</w:t>
                            </w:r>
                            <w:r w:rsidRPr="00751113">
                              <w:fldChar w:fldCharType="end"/>
                            </w:r>
                            <w:r w:rsidRPr="00751113">
                              <w:t>: SWOT</w:t>
                            </w:r>
                          </w:p>
                          <w:p w14:paraId="5AEF2B39" w14:textId="2AD89D35" w:rsidR="00751113" w:rsidRPr="00751113" w:rsidRDefault="00751113" w:rsidP="00751113">
                            <w:pPr>
                              <w:spacing w:after="0"/>
                              <w:jc w:val="center"/>
                              <w:rPr>
                                <w:sz w:val="18"/>
                                <w:szCs w:val="18"/>
                              </w:rPr>
                            </w:pPr>
                            <w:r w:rsidRPr="00751113">
                              <w:rPr>
                                <w:sz w:val="18"/>
                                <w:szCs w:val="18"/>
                              </w:rPr>
                              <w:t xml:space="preserve">Source: </w:t>
                            </w:r>
                            <w:r w:rsidRPr="00751113">
                              <w:rPr>
                                <w:sz w:val="18"/>
                                <w:szCs w:val="18"/>
                                <w:shd w:val="clear" w:color="auto" w:fill="FFFFFF"/>
                              </w:rPr>
                              <w:t>(Jackie,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8B5B04" id="Text Box 7" o:spid="_x0000_s1028" type="#_x0000_t202" style="position:absolute;left:0;text-align:left;margin-left:102.75pt;margin-top:24.2pt;width:27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Ri2LgIAAGQEAAAOAAAAZHJzL2Uyb0RvYy54bWysVMFu2zAMvQ/YPwi6L07SL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" stroked="f">
                <v:textbox style="mso-fit-shape-to-text:t" inset="0,0,0,0">
                  <w:txbxContent>
                    <w:p w14:paraId="73006B70" w14:textId="7C762179" w:rsidR="008D7AD8" w:rsidRPr="00751113" w:rsidRDefault="008D7AD8" w:rsidP="00751113">
                      <w:pPr>
                        <w:pStyle w:val="Caption"/>
                        <w:spacing w:after="0"/>
                        <w:jc w:val="center"/>
                      </w:pPr>
                      <w:r w:rsidRPr="00751113">
                        <w:t xml:space="preserve">Figure </w:t>
                      </w:r>
                      <w:r w:rsidRPr="00751113">
                        <w:fldChar w:fldCharType="begin"/>
                      </w:r>
                      <w:r w:rsidRPr="00751113">
                        <w:instrText xml:space="preserve"> SEQ Figure \* ARABIC </w:instrText>
                      </w:r>
                      <w:r w:rsidRPr="00751113">
                        <w:fldChar w:fldCharType="separate"/>
                      </w:r>
                      <w:r w:rsidRPr="00751113">
                        <w:rPr>
                          <w:noProof/>
                        </w:rPr>
                        <w:t>3</w:t>
                      </w:r>
                      <w:r w:rsidRPr="00751113">
                        <w:fldChar w:fldCharType="end"/>
                      </w:r>
                      <w:r w:rsidRPr="00751113">
                        <w:t>: SWOT</w:t>
                      </w:r>
                    </w:p>
                    <w:p w14:paraId="5AEF2B39" w14:textId="2AD89D35" w:rsidR="00751113" w:rsidRPr="00751113" w:rsidRDefault="00751113" w:rsidP="00751113">
                      <w:pPr>
                        <w:spacing w:after="0"/>
                        <w:jc w:val="center"/>
                        <w:rPr>
                          <w:sz w:val="18"/>
                          <w:szCs w:val="18"/>
                        </w:rPr>
                      </w:pPr>
                      <w:r w:rsidRPr="00751113">
                        <w:rPr>
                          <w:sz w:val="18"/>
                          <w:szCs w:val="18"/>
                        </w:rPr>
                        <w:t xml:space="preserve">Source: </w:t>
                      </w:r>
                      <w:r w:rsidRPr="00751113">
                        <w:rPr>
                          <w:sz w:val="18"/>
                          <w:szCs w:val="18"/>
                          <w:shd w:val="clear" w:color="auto" w:fill="FFFFFF"/>
                        </w:rPr>
                        <w:t>(Jackie, 2017)</w:t>
                      </w:r>
                    </w:p>
                  </w:txbxContent>
                </v:textbox>
                <w10:wrap type="tight"/>
              </v:shape>
            </w:pict>
          </mc:Fallback>
        </mc:AlternateContent>
      </w:r>
    </w:p>
    <w:p w14:paraId="61D15AF7" w14:textId="77777777" w:rsidR="00751113" w:rsidRDefault="00751113" w:rsidP="00520012"/>
    <w:p w14:paraId="3D38E1AE" w14:textId="213CE52A" w:rsidR="00F46FCF" w:rsidRPr="00F46FCF" w:rsidRDefault="00F46FCF" w:rsidP="00F46FCF">
      <w:pPr>
        <w:pStyle w:val="ListParagraph"/>
        <w:numPr>
          <w:ilvl w:val="0"/>
          <w:numId w:val="1"/>
        </w:numPr>
        <w:spacing w:after="0"/>
        <w:rPr>
          <w:b/>
          <w:bCs/>
          <w:sz w:val="28"/>
          <w:szCs w:val="24"/>
        </w:rPr>
      </w:pPr>
      <w:r w:rsidRPr="00F46FCF">
        <w:rPr>
          <w:b/>
          <w:bCs/>
          <w:sz w:val="28"/>
          <w:szCs w:val="24"/>
        </w:rPr>
        <w:t>Strengths</w:t>
      </w:r>
    </w:p>
    <w:p w14:paraId="16F30ED1" w14:textId="40AD45F2" w:rsidR="00F46FCF" w:rsidRDefault="00F46FCF" w:rsidP="00520012">
      <w:r>
        <w:t xml:space="preserve">Among the mentioned environmental forces, the </w:t>
      </w:r>
      <w:r w:rsidR="00DB040D">
        <w:t>maturity of the car industry and emergence of electric cars are the strengths for this industry. The ability to use technology and subsidy of government along with several support programs are strengthening this industry from the back. The variations in design and continuous improvement in safety measures also can be referred as the strength of this industry</w:t>
      </w:r>
      <w:r w:rsidR="002C02F0">
        <w:t xml:space="preserve"> </w:t>
      </w:r>
      <w:r w:rsidR="002C02F0">
        <w:rPr>
          <w:shd w:val="clear" w:color="auto" w:fill="FFFFFF"/>
        </w:rPr>
        <w:t>(Meyer and Scherer, 2017)</w:t>
      </w:r>
      <w:r w:rsidR="00DB040D">
        <w:t>.</w:t>
      </w:r>
    </w:p>
    <w:p w14:paraId="6CB33CB0" w14:textId="2A9EE82A" w:rsidR="00F46FCF" w:rsidRPr="00F46FCF" w:rsidRDefault="00F46FCF" w:rsidP="00F46FCF">
      <w:pPr>
        <w:pStyle w:val="ListParagraph"/>
        <w:numPr>
          <w:ilvl w:val="0"/>
          <w:numId w:val="1"/>
        </w:numPr>
        <w:spacing w:after="0"/>
        <w:rPr>
          <w:b/>
          <w:bCs/>
          <w:sz w:val="28"/>
          <w:szCs w:val="24"/>
        </w:rPr>
      </w:pPr>
      <w:r w:rsidRPr="00F46FCF">
        <w:rPr>
          <w:b/>
          <w:bCs/>
          <w:sz w:val="28"/>
          <w:szCs w:val="24"/>
        </w:rPr>
        <w:t xml:space="preserve">Weaknesses </w:t>
      </w:r>
    </w:p>
    <w:p w14:paraId="7C62F764" w14:textId="14C5DD7A" w:rsidR="00F46FCF" w:rsidRDefault="00DB040D" w:rsidP="00520012">
      <w:r>
        <w:t>The ongoing economic crises due to the pandemic, pollution of environment, unable to meet the emission laws properly are the main weaknesses of this industry which are found through the analysis of external environmental forces</w:t>
      </w:r>
      <w:r w:rsidR="00751113">
        <w:t xml:space="preserve"> </w:t>
      </w:r>
      <w:r w:rsidR="00751113">
        <w:rPr>
          <w:shd w:val="clear" w:color="auto" w:fill="FFFFFF"/>
        </w:rPr>
        <w:t>(Bordenave and Lung, 2018)</w:t>
      </w:r>
      <w:r>
        <w:t>. The new legal regulation on import and export along with the change of political parties in several regions also the weaknesses of this industry as these are beyond their control</w:t>
      </w:r>
      <w:r w:rsidR="002C02F0">
        <w:t xml:space="preserve"> </w:t>
      </w:r>
      <w:r w:rsidR="002C02F0">
        <w:rPr>
          <w:shd w:val="clear" w:color="auto" w:fill="FFFFFF"/>
        </w:rPr>
        <w:t xml:space="preserve">(Gao and </w:t>
      </w:r>
      <w:proofErr w:type="spellStart"/>
      <w:r w:rsidR="002C02F0">
        <w:rPr>
          <w:shd w:val="clear" w:color="auto" w:fill="FFFFFF"/>
        </w:rPr>
        <w:t>Zielke</w:t>
      </w:r>
      <w:proofErr w:type="spellEnd"/>
      <w:r w:rsidR="002C02F0">
        <w:rPr>
          <w:shd w:val="clear" w:color="auto" w:fill="FFFFFF"/>
        </w:rPr>
        <w:t>, 2020)</w:t>
      </w:r>
      <w:r>
        <w:t xml:space="preserve">. </w:t>
      </w:r>
    </w:p>
    <w:p w14:paraId="1F04CB41" w14:textId="707106B5" w:rsidR="00F46FCF" w:rsidRPr="00F46FCF" w:rsidRDefault="00F46FCF" w:rsidP="00F46FCF">
      <w:pPr>
        <w:pStyle w:val="ListParagraph"/>
        <w:numPr>
          <w:ilvl w:val="0"/>
          <w:numId w:val="1"/>
        </w:numPr>
        <w:spacing w:after="0"/>
        <w:rPr>
          <w:b/>
          <w:bCs/>
          <w:sz w:val="28"/>
          <w:szCs w:val="24"/>
        </w:rPr>
      </w:pPr>
      <w:r w:rsidRPr="00F46FCF">
        <w:rPr>
          <w:b/>
          <w:bCs/>
          <w:sz w:val="28"/>
          <w:szCs w:val="24"/>
        </w:rPr>
        <w:t>Opportunities</w:t>
      </w:r>
    </w:p>
    <w:p w14:paraId="351B5562" w14:textId="6985DBAE" w:rsidR="00F46FCF" w:rsidRDefault="00DB040D" w:rsidP="00520012">
      <w:r>
        <w:t xml:space="preserve">Several opportunities are noticeable from the analysis of environmental forces. Among them the rise of emerging economies, increase in the disposable income, having cars as necessity, changing customer attitudes towards the use of cars, use of artificial intelligence, introduction of electric </w:t>
      </w:r>
      <w:r>
        <w:lastRenderedPageBreak/>
        <w:t xml:space="preserve">cars and so others are showing a bright future ahead to this industry. </w:t>
      </w:r>
      <w:proofErr w:type="gramStart"/>
      <w:r>
        <w:t>All of</w:t>
      </w:r>
      <w:proofErr w:type="gramEnd"/>
      <w:r>
        <w:t xml:space="preserve"> these forces will increase the sale which will directly </w:t>
      </w:r>
      <w:r w:rsidR="00486FAB">
        <w:t>ensure the growth of this industry</w:t>
      </w:r>
      <w:r w:rsidR="00751113">
        <w:t xml:space="preserve"> </w:t>
      </w:r>
      <w:r w:rsidR="00751113">
        <w:rPr>
          <w:shd w:val="clear" w:color="auto" w:fill="FFFFFF"/>
        </w:rPr>
        <w:t>(Jackie, 2017)</w:t>
      </w:r>
      <w:r w:rsidR="00486FAB">
        <w:t>. For example, the use of electric cars will reduce the emission of CO2 and as a result people will prefer to buy more electric cars as their awareness to the environment</w:t>
      </w:r>
      <w:r w:rsidR="00751113">
        <w:t xml:space="preserve"> </w:t>
      </w:r>
      <w:r w:rsidR="00751113">
        <w:rPr>
          <w:shd w:val="clear" w:color="auto" w:fill="FFFFFF"/>
        </w:rPr>
        <w:t>(</w:t>
      </w:r>
      <w:proofErr w:type="spellStart"/>
      <w:r w:rsidR="00751113" w:rsidRPr="00202BBC">
        <w:rPr>
          <w:shd w:val="clear" w:color="auto" w:fill="FFFFFF"/>
        </w:rPr>
        <w:t>Mildenberger</w:t>
      </w:r>
      <w:proofErr w:type="spellEnd"/>
      <w:r w:rsidR="00751113">
        <w:rPr>
          <w:shd w:val="clear" w:color="auto" w:fill="FFFFFF"/>
        </w:rPr>
        <w:t xml:space="preserve"> </w:t>
      </w:r>
      <w:r w:rsidR="00751113" w:rsidRPr="00202BBC">
        <w:rPr>
          <w:shd w:val="clear" w:color="auto" w:fill="FFFFFF"/>
        </w:rPr>
        <w:t xml:space="preserve">and </w:t>
      </w:r>
      <w:proofErr w:type="spellStart"/>
      <w:r w:rsidR="00751113" w:rsidRPr="00202BBC">
        <w:rPr>
          <w:shd w:val="clear" w:color="auto" w:fill="FFFFFF"/>
        </w:rPr>
        <w:t>Khare</w:t>
      </w:r>
      <w:proofErr w:type="spellEnd"/>
      <w:r w:rsidR="00751113" w:rsidRPr="00202BBC">
        <w:rPr>
          <w:shd w:val="clear" w:color="auto" w:fill="FFFFFF"/>
        </w:rPr>
        <w:t>, 2</w:t>
      </w:r>
      <w:r w:rsidR="00751113">
        <w:rPr>
          <w:shd w:val="clear" w:color="auto" w:fill="FFFFFF"/>
        </w:rPr>
        <w:t>015)</w:t>
      </w:r>
      <w:r w:rsidR="00486FAB">
        <w:t xml:space="preserve">. The growing disposable income among the emerging economic countries also showing ample opportunities to this industry. </w:t>
      </w:r>
    </w:p>
    <w:p w14:paraId="15367CB2" w14:textId="2B0C71F0" w:rsidR="00F46FCF" w:rsidRPr="00F46FCF" w:rsidRDefault="00F46FCF" w:rsidP="00F46FCF">
      <w:pPr>
        <w:pStyle w:val="ListParagraph"/>
        <w:numPr>
          <w:ilvl w:val="0"/>
          <w:numId w:val="1"/>
        </w:numPr>
        <w:spacing w:after="0"/>
        <w:rPr>
          <w:b/>
          <w:bCs/>
          <w:sz w:val="28"/>
          <w:szCs w:val="24"/>
        </w:rPr>
      </w:pPr>
      <w:r w:rsidRPr="00F46FCF">
        <w:rPr>
          <w:b/>
          <w:bCs/>
          <w:sz w:val="28"/>
          <w:szCs w:val="24"/>
        </w:rPr>
        <w:t>Threats</w:t>
      </w:r>
      <w:r w:rsidR="00486FAB">
        <w:rPr>
          <w:b/>
          <w:bCs/>
          <w:sz w:val="28"/>
          <w:szCs w:val="24"/>
        </w:rPr>
        <w:t xml:space="preserve"> or </w:t>
      </w:r>
      <w:r w:rsidRPr="00F46FCF">
        <w:rPr>
          <w:b/>
          <w:bCs/>
          <w:sz w:val="28"/>
          <w:szCs w:val="24"/>
        </w:rPr>
        <w:t>Challenges</w:t>
      </w:r>
    </w:p>
    <w:p w14:paraId="0079CE41" w14:textId="6B1B9658" w:rsidR="000A0DB3" w:rsidRPr="002C02F0" w:rsidRDefault="00486FAB" w:rsidP="00520012">
      <w:pPr>
        <w:rPr>
          <w:shd w:val="clear" w:color="auto" w:fill="FFFFFF"/>
        </w:rPr>
      </w:pPr>
      <w:r>
        <w:t>Alike the opportunities, the challenges are not less for this industry where the environmental laws and rising trade wars are imposing great threat to this industry in near future</w:t>
      </w:r>
      <w:r w:rsidR="00751113">
        <w:t xml:space="preserve"> </w:t>
      </w:r>
      <w:r w:rsidR="00751113">
        <w:rPr>
          <w:shd w:val="clear" w:color="auto" w:fill="FFFFFF"/>
        </w:rPr>
        <w:t>(Heijden, 2016)</w:t>
      </w:r>
      <w:r>
        <w:t xml:space="preserve">. The ongoing pandemic also showing a long-term economic recession in the global business market which will be a threat for the car manufacturing industry as well. The govt. enforced material requirements, building guidelines, standard issues, and safety regulations are also the challenges that this industry </w:t>
      </w:r>
      <w:proofErr w:type="gramStart"/>
      <w:r>
        <w:t>have to</w:t>
      </w:r>
      <w:proofErr w:type="gramEnd"/>
      <w:r>
        <w:t xml:space="preserve"> overcome for better future ahead</w:t>
      </w:r>
      <w:r w:rsidR="002C02F0">
        <w:t xml:space="preserve"> </w:t>
      </w:r>
      <w:r w:rsidR="002C02F0">
        <w:rPr>
          <w:shd w:val="clear" w:color="auto" w:fill="FFFFFF"/>
        </w:rPr>
        <w:t>(Burgers and Kim, 2016)</w:t>
      </w:r>
      <w:r>
        <w:t xml:space="preserve">.  </w:t>
      </w:r>
    </w:p>
    <w:p w14:paraId="3FAFFFAD" w14:textId="30D555AA" w:rsidR="00520012" w:rsidRPr="006A32ED" w:rsidRDefault="00520012" w:rsidP="006A32ED">
      <w:pPr>
        <w:pStyle w:val="Heading2"/>
      </w:pPr>
      <w:bookmarkStart w:id="12" w:name="_Toc60065668"/>
      <w:bookmarkStart w:id="13" w:name="_Toc60094730"/>
      <w:r w:rsidRPr="006A32ED">
        <w:t>Discussion of the Ways the Firms can Best Position themselves for Achieving a Competitive Advantage</w:t>
      </w:r>
      <w:bookmarkEnd w:id="12"/>
      <w:bookmarkEnd w:id="13"/>
    </w:p>
    <w:p w14:paraId="3E0CB1C8" w14:textId="7D6031A2" w:rsidR="00F14DF1" w:rsidRDefault="00F14DF1" w:rsidP="00520012">
      <w:r w:rsidRPr="000A0DB3">
        <w:rPr>
          <w:noProof/>
        </w:rPr>
        <w:drawing>
          <wp:anchor distT="0" distB="0" distL="114300" distR="114300" simplePos="0" relativeHeight="251667456" behindDoc="1" locked="0" layoutInCell="1" allowOverlap="1" wp14:anchorId="2AC9DEB4" wp14:editId="0F6948FC">
            <wp:simplePos x="0" y="0"/>
            <wp:positionH relativeFrom="column">
              <wp:posOffset>1571625</wp:posOffset>
            </wp:positionH>
            <wp:positionV relativeFrom="paragraph">
              <wp:posOffset>1361440</wp:posOffset>
            </wp:positionV>
            <wp:extent cx="3028950" cy="2232025"/>
            <wp:effectExtent l="0" t="0" r="0" b="0"/>
            <wp:wrapTight wrapText="bothSides">
              <wp:wrapPolygon edited="0">
                <wp:start x="0" y="0"/>
                <wp:lineTo x="0" y="21385"/>
                <wp:lineTo x="21464" y="21385"/>
                <wp:lineTo x="214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8429" r="18109"/>
                    <a:stretch/>
                  </pic:blipFill>
                  <pic:spPr bwMode="auto">
                    <a:xfrm>
                      <a:off x="0" y="0"/>
                      <a:ext cx="3028950" cy="2232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3E5C">
        <w:t>In the ongoing global competitive business market, there are ample number of opportunities for the firms to achieve competitive advantages. The car manufacturing industry is a mature and established industry where several firms are doing excellently well in combating the challenges and using the potential opportunities</w:t>
      </w:r>
      <w:r w:rsidR="00751113">
        <w:t xml:space="preserve"> </w:t>
      </w:r>
      <w:r w:rsidR="00751113">
        <w:rPr>
          <w:shd w:val="clear" w:color="auto" w:fill="FFFFFF"/>
        </w:rPr>
        <w:t>(Calabrese, 2017)</w:t>
      </w:r>
      <w:r w:rsidR="002E3E5C">
        <w:t xml:space="preserve">. Companies need to work on their improvements and customers preferences to attain a competitive edge. </w:t>
      </w:r>
    </w:p>
    <w:p w14:paraId="7B4D137E" w14:textId="444099FC" w:rsidR="00F14DF1" w:rsidRDefault="00F14DF1" w:rsidP="00520012"/>
    <w:p w14:paraId="162D9FC2" w14:textId="77777777" w:rsidR="00F14DF1" w:rsidRDefault="00F14DF1" w:rsidP="00520012"/>
    <w:p w14:paraId="66FE9CBB" w14:textId="77777777" w:rsidR="00F14DF1" w:rsidRDefault="00F14DF1" w:rsidP="00520012"/>
    <w:p w14:paraId="49484D87" w14:textId="77777777" w:rsidR="00F14DF1" w:rsidRDefault="00F14DF1" w:rsidP="00520012"/>
    <w:p w14:paraId="3C21B046" w14:textId="77777777" w:rsidR="00F14DF1" w:rsidRDefault="00F14DF1" w:rsidP="00520012"/>
    <w:p w14:paraId="5020E541" w14:textId="59743406" w:rsidR="00F14DF1" w:rsidRDefault="00F14DF1" w:rsidP="00520012">
      <w:r>
        <w:rPr>
          <w:noProof/>
        </w:rPr>
        <mc:AlternateContent>
          <mc:Choice Requires="wps">
            <w:drawing>
              <wp:anchor distT="0" distB="0" distL="114300" distR="114300" simplePos="0" relativeHeight="251669504" behindDoc="1" locked="0" layoutInCell="1" allowOverlap="1" wp14:anchorId="280B852E" wp14:editId="300F82F2">
                <wp:simplePos x="0" y="0"/>
                <wp:positionH relativeFrom="column">
                  <wp:posOffset>1343025</wp:posOffset>
                </wp:positionH>
                <wp:positionV relativeFrom="paragraph">
                  <wp:posOffset>382270</wp:posOffset>
                </wp:positionV>
                <wp:extent cx="317182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3171825" cy="635"/>
                        </a:xfrm>
                        <a:prstGeom prst="rect">
                          <a:avLst/>
                        </a:prstGeom>
                        <a:solidFill>
                          <a:prstClr val="white"/>
                        </a:solidFill>
                        <a:ln>
                          <a:noFill/>
                        </a:ln>
                      </wps:spPr>
                      <wps:txbx>
                        <w:txbxContent>
                          <w:p w14:paraId="5D6C2DC3" w14:textId="4ACFB23F" w:rsidR="008D7AD8" w:rsidRPr="00751113" w:rsidRDefault="008D7AD8" w:rsidP="00751113">
                            <w:pPr>
                              <w:pStyle w:val="Caption"/>
                              <w:spacing w:after="0"/>
                              <w:jc w:val="center"/>
                            </w:pPr>
                            <w:r w:rsidRPr="00751113">
                              <w:t xml:space="preserve">Figure </w:t>
                            </w:r>
                            <w:r w:rsidRPr="00751113">
                              <w:fldChar w:fldCharType="begin"/>
                            </w:r>
                            <w:r w:rsidRPr="00751113">
                              <w:instrText xml:space="preserve"> SEQ Figure \* ARABIC </w:instrText>
                            </w:r>
                            <w:r w:rsidRPr="00751113">
                              <w:fldChar w:fldCharType="separate"/>
                            </w:r>
                            <w:r w:rsidRPr="00751113">
                              <w:rPr>
                                <w:noProof/>
                              </w:rPr>
                              <w:t>4</w:t>
                            </w:r>
                            <w:r w:rsidRPr="00751113">
                              <w:fldChar w:fldCharType="end"/>
                            </w:r>
                            <w:r w:rsidRPr="00751113">
                              <w:t>: Porter's Five Forces</w:t>
                            </w:r>
                          </w:p>
                          <w:p w14:paraId="1CF5E8E4" w14:textId="39FBE7C0" w:rsidR="00751113" w:rsidRPr="00751113" w:rsidRDefault="00751113" w:rsidP="00751113">
                            <w:pPr>
                              <w:spacing w:after="0"/>
                              <w:jc w:val="center"/>
                              <w:rPr>
                                <w:sz w:val="18"/>
                                <w:szCs w:val="18"/>
                              </w:rPr>
                            </w:pPr>
                            <w:r w:rsidRPr="00751113">
                              <w:rPr>
                                <w:sz w:val="18"/>
                                <w:szCs w:val="18"/>
                              </w:rPr>
                              <w:t xml:space="preserve">Source: </w:t>
                            </w:r>
                            <w:r w:rsidRPr="00751113">
                              <w:rPr>
                                <w:sz w:val="18"/>
                                <w:szCs w:val="18"/>
                                <w:shd w:val="clear" w:color="auto" w:fill="FFFFFF"/>
                              </w:rPr>
                              <w:t>(Porter,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0B852E" id="Text Box 9" o:spid="_x0000_s1029" type="#_x0000_t202" style="position:absolute;left:0;text-align:left;margin-left:105.75pt;margin-top:30.1pt;width:249.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" stroked="f">
                <v:textbox style="mso-fit-shape-to-text:t" inset="0,0,0,0">
                  <w:txbxContent>
                    <w:p w14:paraId="5D6C2DC3" w14:textId="4ACFB23F" w:rsidR="008D7AD8" w:rsidRPr="00751113" w:rsidRDefault="008D7AD8" w:rsidP="00751113">
                      <w:pPr>
                        <w:pStyle w:val="Caption"/>
                        <w:spacing w:after="0"/>
                        <w:jc w:val="center"/>
                      </w:pPr>
                      <w:r w:rsidRPr="00751113">
                        <w:t xml:space="preserve">Figure </w:t>
                      </w:r>
                      <w:r w:rsidRPr="00751113">
                        <w:fldChar w:fldCharType="begin"/>
                      </w:r>
                      <w:r w:rsidRPr="00751113">
                        <w:instrText xml:space="preserve"> SEQ Figure \* ARABIC </w:instrText>
                      </w:r>
                      <w:r w:rsidRPr="00751113">
                        <w:fldChar w:fldCharType="separate"/>
                      </w:r>
                      <w:r w:rsidRPr="00751113">
                        <w:rPr>
                          <w:noProof/>
                        </w:rPr>
                        <w:t>4</w:t>
                      </w:r>
                      <w:r w:rsidRPr="00751113">
                        <w:fldChar w:fldCharType="end"/>
                      </w:r>
                      <w:r w:rsidRPr="00751113">
                        <w:t>: Porter's Five Forces</w:t>
                      </w:r>
                    </w:p>
                    <w:p w14:paraId="1CF5E8E4" w14:textId="39FBE7C0" w:rsidR="00751113" w:rsidRPr="00751113" w:rsidRDefault="00751113" w:rsidP="00751113">
                      <w:pPr>
                        <w:spacing w:after="0"/>
                        <w:jc w:val="center"/>
                        <w:rPr>
                          <w:sz w:val="18"/>
                          <w:szCs w:val="18"/>
                        </w:rPr>
                      </w:pPr>
                      <w:r w:rsidRPr="00751113">
                        <w:rPr>
                          <w:sz w:val="18"/>
                          <w:szCs w:val="18"/>
                        </w:rPr>
                        <w:t xml:space="preserve">Source: </w:t>
                      </w:r>
                      <w:r w:rsidRPr="00751113">
                        <w:rPr>
                          <w:sz w:val="18"/>
                          <w:szCs w:val="18"/>
                          <w:shd w:val="clear" w:color="auto" w:fill="FFFFFF"/>
                        </w:rPr>
                        <w:t>(Porter, 2013)</w:t>
                      </w:r>
                    </w:p>
                  </w:txbxContent>
                </v:textbox>
                <w10:wrap type="tight"/>
              </v:shape>
            </w:pict>
          </mc:Fallback>
        </mc:AlternateContent>
      </w:r>
    </w:p>
    <w:p w14:paraId="5DD67708" w14:textId="5E1F4CAA" w:rsidR="000A0DB3" w:rsidRDefault="002E3E5C" w:rsidP="00F14DF1">
      <w:r>
        <w:lastRenderedPageBreak/>
        <w:t xml:space="preserve">Thus, here the Porter’s model of five forces has been used to show the ways firms can ensure to have a competitive edge in this industry. </w:t>
      </w:r>
    </w:p>
    <w:p w14:paraId="745397EE" w14:textId="4679684E" w:rsidR="000A0DB3" w:rsidRPr="000A0DB3" w:rsidRDefault="000A0DB3" w:rsidP="000A0DB3">
      <w:pPr>
        <w:spacing w:after="0"/>
        <w:rPr>
          <w:b/>
          <w:bCs/>
          <w:sz w:val="28"/>
          <w:szCs w:val="24"/>
        </w:rPr>
      </w:pPr>
      <w:r w:rsidRPr="000A0DB3">
        <w:rPr>
          <w:b/>
          <w:bCs/>
          <w:sz w:val="28"/>
          <w:szCs w:val="24"/>
        </w:rPr>
        <w:t>Threat of New Entrants</w:t>
      </w:r>
    </w:p>
    <w:p w14:paraId="5511B3DF" w14:textId="5A65CCEF" w:rsidR="000A0DB3" w:rsidRDefault="000A0DB3" w:rsidP="00520012">
      <w:r>
        <w:t>Th</w:t>
      </w:r>
      <w:r w:rsidR="00CB42CB">
        <w:t>rea</w:t>
      </w:r>
      <w:r>
        <w:t>t of new entrants is a common phenomenon in every business industry. The threat of new entrants in the car manufacturing industry is less as it is a capital intensive and technology-based industry</w:t>
      </w:r>
      <w:r w:rsidR="00751113">
        <w:t xml:space="preserve"> </w:t>
      </w:r>
      <w:r w:rsidR="00751113">
        <w:rPr>
          <w:shd w:val="clear" w:color="auto" w:fill="FFFFFF"/>
        </w:rPr>
        <w:t>(Porter, 2013)</w:t>
      </w:r>
      <w:r>
        <w:t>. The new players will find it tough to survive in this market and thus firms can attain their competitive advantages through making the entrance more complex and difficult for the new c</w:t>
      </w:r>
      <w:r w:rsidR="00CB42CB">
        <w:t>ustome</w:t>
      </w:r>
      <w:r>
        <w:t>rs. Firms can come up with the new innovative and continuous improvements in their products or services which will be able to gain the customer loyalty</w:t>
      </w:r>
      <w:r w:rsidR="00751113">
        <w:t xml:space="preserve"> </w:t>
      </w:r>
      <w:r w:rsidR="00751113">
        <w:rPr>
          <w:shd w:val="clear" w:color="auto" w:fill="FFFFFF"/>
        </w:rPr>
        <w:t>(Heijden, 2016)</w:t>
      </w:r>
      <w:r>
        <w:t>.</w:t>
      </w:r>
    </w:p>
    <w:p w14:paraId="42ECD2AF" w14:textId="6B03988D" w:rsidR="000A0DB3" w:rsidRPr="000A0DB3" w:rsidRDefault="000A0DB3" w:rsidP="000A0DB3">
      <w:pPr>
        <w:spacing w:after="0"/>
        <w:rPr>
          <w:b/>
          <w:bCs/>
          <w:sz w:val="28"/>
          <w:szCs w:val="24"/>
        </w:rPr>
      </w:pPr>
      <w:r w:rsidRPr="000A0DB3">
        <w:rPr>
          <w:b/>
          <w:bCs/>
          <w:sz w:val="28"/>
          <w:szCs w:val="24"/>
        </w:rPr>
        <w:t>Bargaining Power of Buyers</w:t>
      </w:r>
    </w:p>
    <w:p w14:paraId="72DF9BB9" w14:textId="12F6B149" w:rsidR="000A0DB3" w:rsidRDefault="0080774E" w:rsidP="00520012">
      <w:r>
        <w:t xml:space="preserve">Buyers bargaining powers are not always bad for the firms. The firms </w:t>
      </w:r>
      <w:proofErr w:type="gramStart"/>
      <w:r>
        <w:t>have to</w:t>
      </w:r>
      <w:proofErr w:type="gramEnd"/>
      <w:r>
        <w:t xml:space="preserve"> go through proper market analysis to understand their customers and meet their priorities, as a result buyer will be in favour of the firms which will eventually help the firms to gain a competitive edge. Moreover, the bargaining power of buyers also can be reduced by enabling less choices to the buyers and when there will lack of choices, the bargaining power of buyers will also be </w:t>
      </w:r>
      <w:proofErr w:type="gramStart"/>
      <w:r>
        <w:t>reduced</w:t>
      </w:r>
      <w:proofErr w:type="gramEnd"/>
      <w:r>
        <w:t xml:space="preserve"> and firms will be beneficial in this condition too</w:t>
      </w:r>
      <w:r w:rsidR="00751113">
        <w:t xml:space="preserve"> </w:t>
      </w:r>
      <w:r w:rsidR="00751113">
        <w:rPr>
          <w:shd w:val="clear" w:color="auto" w:fill="FFFFFF"/>
        </w:rPr>
        <w:t>(Pandey and Kulkarni, 2018)</w:t>
      </w:r>
      <w:r>
        <w:t xml:space="preserve">. </w:t>
      </w:r>
    </w:p>
    <w:p w14:paraId="70B3B202" w14:textId="06C374D3" w:rsidR="000A0DB3" w:rsidRPr="000A0DB3" w:rsidRDefault="000A0DB3" w:rsidP="000A0DB3">
      <w:pPr>
        <w:spacing w:after="0"/>
        <w:rPr>
          <w:b/>
          <w:bCs/>
          <w:sz w:val="28"/>
          <w:szCs w:val="24"/>
        </w:rPr>
      </w:pPr>
      <w:r w:rsidRPr="000A0DB3">
        <w:rPr>
          <w:b/>
          <w:bCs/>
          <w:sz w:val="28"/>
          <w:szCs w:val="24"/>
        </w:rPr>
        <w:t>Bargaining Power of Suppliers</w:t>
      </w:r>
    </w:p>
    <w:p w14:paraId="237C0A64" w14:textId="51CA20D1" w:rsidR="0080774E" w:rsidRPr="0080774E" w:rsidRDefault="0080774E" w:rsidP="0080774E">
      <w:r>
        <w:t>In this context, business or firms can gain competitive edges by ensuring in house materials and parts. The firms which will have their own expertise will provide no opportunities to the suppliers to bargain</w:t>
      </w:r>
      <w:r w:rsidR="002C02F0">
        <w:t xml:space="preserve"> </w:t>
      </w:r>
      <w:r w:rsidR="002C02F0" w:rsidRPr="002C02F0">
        <w:t xml:space="preserve">(Gao and </w:t>
      </w:r>
      <w:proofErr w:type="spellStart"/>
      <w:r w:rsidR="002C02F0" w:rsidRPr="002C02F0">
        <w:t>Zielke</w:t>
      </w:r>
      <w:proofErr w:type="spellEnd"/>
      <w:r w:rsidR="002C02F0" w:rsidRPr="002C02F0">
        <w:t>, 2020)</w:t>
      </w:r>
      <w:r>
        <w:t>. The inhouse expertise will ensure competitive advantages for the firms in this car manufacturing industry and thus, companies should always focus on having a holistic strategy for their suppliers</w:t>
      </w:r>
      <w:r w:rsidR="00751113">
        <w:t xml:space="preserve"> </w:t>
      </w:r>
      <w:r w:rsidR="00751113">
        <w:rPr>
          <w:shd w:val="clear" w:color="auto" w:fill="FFFFFF"/>
        </w:rPr>
        <w:t>(Jackie, 2017)</w:t>
      </w:r>
      <w:r>
        <w:t xml:space="preserve">. </w:t>
      </w:r>
    </w:p>
    <w:p w14:paraId="2C55D84B" w14:textId="09844DCF" w:rsidR="000A0DB3" w:rsidRPr="000A0DB3" w:rsidRDefault="000A0DB3" w:rsidP="000A0DB3">
      <w:pPr>
        <w:spacing w:after="0"/>
        <w:rPr>
          <w:b/>
          <w:bCs/>
          <w:sz w:val="28"/>
          <w:szCs w:val="24"/>
        </w:rPr>
      </w:pPr>
      <w:r w:rsidRPr="000A0DB3">
        <w:rPr>
          <w:b/>
          <w:bCs/>
          <w:sz w:val="28"/>
          <w:szCs w:val="24"/>
        </w:rPr>
        <w:t>Threat of Substitutes</w:t>
      </w:r>
    </w:p>
    <w:p w14:paraId="22C13784" w14:textId="027BA81E" w:rsidR="000A0DB3" w:rsidRDefault="0080774E" w:rsidP="00520012">
      <w:r>
        <w:t xml:space="preserve">The number of substitutes is less in the car manufacturing industry. However, firms can reduce the threat of substitutes by developing multi-features cars with keeping the price sensitivity in the mind. When the need of the customers will be fulfilled through the development of such a product which will meet their all needs, the substitutes threats will be </w:t>
      </w:r>
      <w:proofErr w:type="gramStart"/>
      <w:r>
        <w:t>lessened</w:t>
      </w:r>
      <w:proofErr w:type="gramEnd"/>
      <w:r>
        <w:t xml:space="preserve"> and firms will be able to conquer their competitive advantages</w:t>
      </w:r>
      <w:r w:rsidR="00751113">
        <w:t xml:space="preserve"> </w:t>
      </w:r>
      <w:r w:rsidR="00751113">
        <w:rPr>
          <w:shd w:val="clear" w:color="auto" w:fill="FFFFFF"/>
        </w:rPr>
        <w:t>(Pandey and Kulkarni, 2018)</w:t>
      </w:r>
      <w:r>
        <w:t xml:space="preserve">. </w:t>
      </w:r>
    </w:p>
    <w:p w14:paraId="423B9775" w14:textId="2A4BD9CE" w:rsidR="000A0DB3" w:rsidRPr="000A0DB3" w:rsidRDefault="000A0DB3" w:rsidP="000A0DB3">
      <w:pPr>
        <w:spacing w:after="0"/>
        <w:rPr>
          <w:b/>
          <w:bCs/>
          <w:sz w:val="28"/>
          <w:szCs w:val="24"/>
        </w:rPr>
      </w:pPr>
      <w:r w:rsidRPr="000A0DB3">
        <w:rPr>
          <w:b/>
          <w:bCs/>
          <w:sz w:val="28"/>
          <w:szCs w:val="24"/>
        </w:rPr>
        <w:lastRenderedPageBreak/>
        <w:t>Degree of Rivalry</w:t>
      </w:r>
    </w:p>
    <w:p w14:paraId="4E06EBB2" w14:textId="20103C32" w:rsidR="000A0DB3" w:rsidRPr="002C02F0" w:rsidRDefault="0080774E" w:rsidP="00520012">
      <w:pPr>
        <w:rPr>
          <w:shd w:val="clear" w:color="auto" w:fill="FFFFFF"/>
        </w:rPr>
      </w:pPr>
      <w:r>
        <w:t>The competitive rivalry in the industry gives the best opportunity to improve</w:t>
      </w:r>
      <w:r w:rsidR="00306562">
        <w:t>. Firms should always keep update of their competitors and the high degree of rivalry will result into the innovation of new products or services</w:t>
      </w:r>
      <w:r w:rsidR="002C02F0">
        <w:t xml:space="preserve"> </w:t>
      </w:r>
      <w:r w:rsidR="002C02F0">
        <w:rPr>
          <w:shd w:val="clear" w:color="auto" w:fill="FFFFFF"/>
        </w:rPr>
        <w:t>(Burgers and Kim, 2016)</w:t>
      </w:r>
      <w:r w:rsidR="00306562">
        <w:t xml:space="preserve">. The dynamic firms always try to stay ahead from their competitors through the introduction of newer products or facilities and it works as a competitive advantage for that </w:t>
      </w:r>
      <w:proofErr w:type="gramStart"/>
      <w:r w:rsidR="00306562">
        <w:t>particular firm</w:t>
      </w:r>
      <w:proofErr w:type="gramEnd"/>
      <w:r w:rsidR="00751113">
        <w:t xml:space="preserve"> </w:t>
      </w:r>
      <w:r w:rsidR="00751113">
        <w:rPr>
          <w:shd w:val="clear" w:color="auto" w:fill="FFFFFF"/>
        </w:rPr>
        <w:t>(Heijden, 2016)</w:t>
      </w:r>
      <w:r w:rsidR="00306562">
        <w:t xml:space="preserve">. So, companies should position themselves in such ways which will enable them to stay ahead from their competitors and drive higher sales from others in the industry. </w:t>
      </w:r>
    </w:p>
    <w:p w14:paraId="7DD4A73A" w14:textId="249C094D" w:rsidR="00520012" w:rsidRDefault="00520012" w:rsidP="00520012">
      <w:pPr>
        <w:pStyle w:val="Heading1"/>
      </w:pPr>
      <w:bookmarkStart w:id="14" w:name="_Toc60065669"/>
      <w:bookmarkStart w:id="15" w:name="_Toc60094731"/>
      <w:r>
        <w:t>Conclusion</w:t>
      </w:r>
      <w:bookmarkEnd w:id="14"/>
      <w:bookmarkEnd w:id="15"/>
    </w:p>
    <w:p w14:paraId="111D90D6" w14:textId="5BE1C8D4" w:rsidR="00520012" w:rsidRDefault="00306562" w:rsidP="00520012">
      <w:r>
        <w:t>This report gives a comprehensive look on the business environment of the car manufacturing industry in this 21</w:t>
      </w:r>
      <w:r w:rsidRPr="00306562">
        <w:rPr>
          <w:vertAlign w:val="superscript"/>
        </w:rPr>
        <w:t>st</w:t>
      </w:r>
      <w:r>
        <w:t xml:space="preserve"> century </w:t>
      </w:r>
      <w:proofErr w:type="gramStart"/>
      <w:r>
        <w:t>through the use of</w:t>
      </w:r>
      <w:proofErr w:type="gramEnd"/>
      <w:r>
        <w:t xml:space="preserve"> three most powerful tools, that are PESTLE, SWOT and Porter’s five forces. The first part of this report shows what forces are playing the major role in the car manufacturing industry and how this industry has changed over the years. The second part of the report shows the opportunities and challenges that this industry has and how the firms should work to achieve their competitive advantages in this environment. </w:t>
      </w:r>
    </w:p>
    <w:p w14:paraId="7FE2577C" w14:textId="29433486" w:rsidR="00686C19" w:rsidRDefault="00686C19" w:rsidP="00520012"/>
    <w:p w14:paraId="1242B18E" w14:textId="7A6866FA" w:rsidR="00686C19" w:rsidRDefault="00686C19" w:rsidP="00520012"/>
    <w:p w14:paraId="124385ED" w14:textId="7337B10A" w:rsidR="00686C19" w:rsidRDefault="00686C19" w:rsidP="00520012"/>
    <w:p w14:paraId="3A8FBB3A" w14:textId="2857CC22" w:rsidR="00686C19" w:rsidRDefault="00686C19" w:rsidP="00520012"/>
    <w:p w14:paraId="4B3EEFB2" w14:textId="518E4808" w:rsidR="00686C19" w:rsidRDefault="00686C19" w:rsidP="00520012"/>
    <w:p w14:paraId="5A6E3485" w14:textId="17118ABA" w:rsidR="00686C19" w:rsidRDefault="00686C19" w:rsidP="00520012"/>
    <w:p w14:paraId="1703B19A" w14:textId="5FDEBB81" w:rsidR="00686C19" w:rsidRDefault="00686C19" w:rsidP="00520012"/>
    <w:p w14:paraId="7ECC3E84" w14:textId="574BA900" w:rsidR="00686C19" w:rsidRDefault="00686C19" w:rsidP="00520012"/>
    <w:p w14:paraId="0C9F5638" w14:textId="352C12F7" w:rsidR="00686C19" w:rsidRDefault="00686C19" w:rsidP="00520012"/>
    <w:p w14:paraId="76E05EF3" w14:textId="77777777" w:rsidR="00686C19" w:rsidRPr="00520012" w:rsidRDefault="00686C19" w:rsidP="00520012"/>
    <w:p w14:paraId="4705FFAC" w14:textId="4BE926BD" w:rsidR="00520012" w:rsidRDefault="008D7AD8" w:rsidP="008D7AD8">
      <w:pPr>
        <w:pStyle w:val="Heading1"/>
      </w:pPr>
      <w:bookmarkStart w:id="16" w:name="_Toc60094732"/>
      <w:r>
        <w:lastRenderedPageBreak/>
        <w:t>References</w:t>
      </w:r>
      <w:bookmarkEnd w:id="16"/>
    </w:p>
    <w:p w14:paraId="70E96F38" w14:textId="77777777" w:rsidR="00686C19" w:rsidRDefault="00686C19" w:rsidP="00686C19">
      <w:pPr>
        <w:spacing w:after="0"/>
        <w:rPr>
          <w:i/>
          <w:iCs/>
          <w:shd w:val="clear" w:color="auto" w:fill="FFFFFF"/>
        </w:rPr>
      </w:pPr>
      <w:r w:rsidRPr="00202BBC">
        <w:rPr>
          <w:shd w:val="clear" w:color="auto" w:fill="FFFFFF"/>
        </w:rPr>
        <w:t xml:space="preserve">Bordenave, G. and Lung, Y., </w:t>
      </w:r>
      <w:r>
        <w:rPr>
          <w:shd w:val="clear" w:color="auto" w:fill="FFFFFF"/>
        </w:rPr>
        <w:t>(</w:t>
      </w:r>
      <w:r w:rsidRPr="00202BBC">
        <w:rPr>
          <w:shd w:val="clear" w:color="auto" w:fill="FFFFFF"/>
        </w:rPr>
        <w:t>20</w:t>
      </w:r>
      <w:r>
        <w:rPr>
          <w:shd w:val="clear" w:color="auto" w:fill="FFFFFF"/>
        </w:rPr>
        <w:t>18)</w:t>
      </w:r>
      <w:r w:rsidRPr="00202BBC">
        <w:rPr>
          <w:shd w:val="clear" w:color="auto" w:fill="FFFFFF"/>
        </w:rPr>
        <w:t>. Global strategies in the automobile industry. </w:t>
      </w:r>
      <w:r w:rsidRPr="00202BBC">
        <w:rPr>
          <w:i/>
          <w:iCs/>
          <w:shd w:val="clear" w:color="auto" w:fill="FFFFFF"/>
        </w:rPr>
        <w:t xml:space="preserve">Regional </w:t>
      </w:r>
    </w:p>
    <w:p w14:paraId="08B290DC" w14:textId="5E154448" w:rsidR="00686C19" w:rsidRPr="00202BBC" w:rsidRDefault="00686C19" w:rsidP="00686C19">
      <w:pPr>
        <w:ind w:left="720"/>
        <w:rPr>
          <w:shd w:val="clear" w:color="auto" w:fill="FFFFFF"/>
        </w:rPr>
      </w:pPr>
      <w:r w:rsidRPr="00202BBC">
        <w:rPr>
          <w:i/>
          <w:iCs/>
          <w:shd w:val="clear" w:color="auto" w:fill="FFFFFF"/>
        </w:rPr>
        <w:t>studies</w:t>
      </w:r>
      <w:r w:rsidRPr="00202BBC">
        <w:rPr>
          <w:shd w:val="clear" w:color="auto" w:fill="FFFFFF"/>
        </w:rPr>
        <w:t>, </w:t>
      </w:r>
      <w:r w:rsidRPr="00202BBC">
        <w:rPr>
          <w:i/>
          <w:iCs/>
          <w:shd w:val="clear" w:color="auto" w:fill="FFFFFF"/>
        </w:rPr>
        <w:t>34</w:t>
      </w:r>
      <w:r w:rsidRPr="00202BBC">
        <w:rPr>
          <w:shd w:val="clear" w:color="auto" w:fill="FFFFFF"/>
        </w:rPr>
        <w:t>(1), pp.41-53.</w:t>
      </w:r>
      <w:r>
        <w:rPr>
          <w:shd w:val="clear" w:color="auto" w:fill="FFFFFF"/>
        </w:rPr>
        <w:t xml:space="preserve"> </w:t>
      </w:r>
    </w:p>
    <w:p w14:paraId="6E872131" w14:textId="77777777" w:rsidR="00686C19" w:rsidRDefault="00686C19" w:rsidP="00686C19">
      <w:pPr>
        <w:spacing w:after="0"/>
        <w:rPr>
          <w:shd w:val="clear" w:color="auto" w:fill="FFFFFF"/>
        </w:rPr>
      </w:pPr>
      <w:r w:rsidRPr="00202BBC">
        <w:rPr>
          <w:shd w:val="clear" w:color="auto" w:fill="FFFFFF"/>
        </w:rPr>
        <w:t xml:space="preserve">Burgers, W.P., Hill, C.W. and Kim, W.C., </w:t>
      </w:r>
      <w:r>
        <w:rPr>
          <w:shd w:val="clear" w:color="auto" w:fill="FFFFFF"/>
        </w:rPr>
        <w:t>(2016)</w:t>
      </w:r>
      <w:r w:rsidRPr="00202BBC">
        <w:rPr>
          <w:shd w:val="clear" w:color="auto" w:fill="FFFFFF"/>
        </w:rPr>
        <w:t xml:space="preserve">. A theory of global strategic alliances: The case </w:t>
      </w:r>
    </w:p>
    <w:p w14:paraId="5CFF850B" w14:textId="465CBB38" w:rsidR="00686C19" w:rsidRPr="00202BBC" w:rsidRDefault="00686C19" w:rsidP="00686C19">
      <w:pPr>
        <w:ind w:left="720"/>
        <w:rPr>
          <w:shd w:val="clear" w:color="auto" w:fill="FFFFFF"/>
        </w:rPr>
      </w:pPr>
      <w:r w:rsidRPr="00202BBC">
        <w:rPr>
          <w:shd w:val="clear" w:color="auto" w:fill="FFFFFF"/>
        </w:rPr>
        <w:t>of the global auto industry. </w:t>
      </w:r>
      <w:r w:rsidRPr="00202BBC">
        <w:rPr>
          <w:i/>
          <w:iCs/>
          <w:shd w:val="clear" w:color="auto" w:fill="FFFFFF"/>
        </w:rPr>
        <w:t>Strategic management journal</w:t>
      </w:r>
      <w:r w:rsidRPr="00202BBC">
        <w:rPr>
          <w:shd w:val="clear" w:color="auto" w:fill="FFFFFF"/>
        </w:rPr>
        <w:t>, </w:t>
      </w:r>
      <w:r w:rsidRPr="00202BBC">
        <w:rPr>
          <w:i/>
          <w:iCs/>
          <w:shd w:val="clear" w:color="auto" w:fill="FFFFFF"/>
        </w:rPr>
        <w:t>14</w:t>
      </w:r>
      <w:r w:rsidRPr="00202BBC">
        <w:rPr>
          <w:shd w:val="clear" w:color="auto" w:fill="FFFFFF"/>
        </w:rPr>
        <w:t>(6), pp.419-432.</w:t>
      </w:r>
      <w:r>
        <w:rPr>
          <w:shd w:val="clear" w:color="auto" w:fill="FFFFFF"/>
        </w:rPr>
        <w:t xml:space="preserve"> </w:t>
      </w:r>
    </w:p>
    <w:p w14:paraId="1F618B6C" w14:textId="77777777" w:rsidR="00686C19" w:rsidRDefault="008D7AD8" w:rsidP="00686C19">
      <w:pPr>
        <w:spacing w:after="0"/>
        <w:rPr>
          <w:i/>
          <w:iCs/>
          <w:shd w:val="clear" w:color="auto" w:fill="FFFFFF"/>
        </w:rPr>
      </w:pPr>
      <w:r w:rsidRPr="00202BBC">
        <w:rPr>
          <w:shd w:val="clear" w:color="auto" w:fill="FFFFFF"/>
        </w:rPr>
        <w:t xml:space="preserve">Calabrese, G., </w:t>
      </w:r>
      <w:r w:rsidR="005C3EC6">
        <w:rPr>
          <w:shd w:val="clear" w:color="auto" w:fill="FFFFFF"/>
        </w:rPr>
        <w:t>(</w:t>
      </w:r>
      <w:r w:rsidRPr="00202BBC">
        <w:rPr>
          <w:shd w:val="clear" w:color="auto" w:fill="FFFFFF"/>
        </w:rPr>
        <w:t>20</w:t>
      </w:r>
      <w:r w:rsidR="00202BBC">
        <w:rPr>
          <w:shd w:val="clear" w:color="auto" w:fill="FFFFFF"/>
        </w:rPr>
        <w:t>17</w:t>
      </w:r>
      <w:r w:rsidR="005C3EC6">
        <w:rPr>
          <w:shd w:val="clear" w:color="auto" w:fill="FFFFFF"/>
        </w:rPr>
        <w:t>)</w:t>
      </w:r>
      <w:r w:rsidRPr="00202BBC">
        <w:rPr>
          <w:shd w:val="clear" w:color="auto" w:fill="FFFFFF"/>
        </w:rPr>
        <w:t>. R&amp;D globalisation in the car industry. </w:t>
      </w:r>
      <w:r w:rsidRPr="00202BBC">
        <w:rPr>
          <w:i/>
          <w:iCs/>
          <w:shd w:val="clear" w:color="auto" w:fill="FFFFFF"/>
        </w:rPr>
        <w:t xml:space="preserve">International Journal of Automotive </w:t>
      </w:r>
    </w:p>
    <w:p w14:paraId="4A800032" w14:textId="51114A70" w:rsidR="008D7AD8" w:rsidRPr="00202BBC" w:rsidRDefault="008D7AD8" w:rsidP="00686C19">
      <w:pPr>
        <w:ind w:left="720"/>
        <w:rPr>
          <w:shd w:val="clear" w:color="auto" w:fill="FFFFFF"/>
        </w:rPr>
      </w:pPr>
      <w:r w:rsidRPr="00202BBC">
        <w:rPr>
          <w:i/>
          <w:iCs/>
          <w:shd w:val="clear" w:color="auto" w:fill="FFFFFF"/>
        </w:rPr>
        <w:t>Technology and Management</w:t>
      </w:r>
      <w:r w:rsidRPr="00202BBC">
        <w:rPr>
          <w:shd w:val="clear" w:color="auto" w:fill="FFFFFF"/>
        </w:rPr>
        <w:t>, </w:t>
      </w:r>
      <w:r w:rsidRPr="00202BBC">
        <w:rPr>
          <w:i/>
          <w:iCs/>
          <w:shd w:val="clear" w:color="auto" w:fill="FFFFFF"/>
        </w:rPr>
        <w:t>1</w:t>
      </w:r>
      <w:r w:rsidRPr="00202BBC">
        <w:rPr>
          <w:shd w:val="clear" w:color="auto" w:fill="FFFFFF"/>
        </w:rPr>
        <w:t>(1), pp.145-159.</w:t>
      </w:r>
      <w:r w:rsidR="00202BBC">
        <w:rPr>
          <w:shd w:val="clear" w:color="auto" w:fill="FFFFFF"/>
        </w:rPr>
        <w:t xml:space="preserve"> </w:t>
      </w:r>
    </w:p>
    <w:p w14:paraId="1D4453D0" w14:textId="77777777" w:rsidR="00686C19" w:rsidRDefault="00686C19" w:rsidP="00686C19">
      <w:pPr>
        <w:spacing w:after="0"/>
        <w:rPr>
          <w:shd w:val="clear" w:color="auto" w:fill="FFFFFF"/>
        </w:rPr>
      </w:pPr>
      <w:r>
        <w:rPr>
          <w:shd w:val="clear" w:color="auto" w:fill="FFFFFF"/>
        </w:rPr>
        <w:t xml:space="preserve">Gao, P., Hensley, R. and </w:t>
      </w:r>
      <w:proofErr w:type="spellStart"/>
      <w:r>
        <w:rPr>
          <w:shd w:val="clear" w:color="auto" w:fill="FFFFFF"/>
        </w:rPr>
        <w:t>Zielke</w:t>
      </w:r>
      <w:proofErr w:type="spellEnd"/>
      <w:r>
        <w:rPr>
          <w:shd w:val="clear" w:color="auto" w:fill="FFFFFF"/>
        </w:rPr>
        <w:t xml:space="preserve">, A., (2020). A road map to the future for the auto </w:t>
      </w:r>
    </w:p>
    <w:p w14:paraId="7D34FB3A" w14:textId="7C2E74D0" w:rsidR="00686C19" w:rsidRDefault="00686C19" w:rsidP="00686C19">
      <w:pPr>
        <w:ind w:left="720"/>
        <w:rPr>
          <w:shd w:val="clear" w:color="auto" w:fill="FFFFFF"/>
        </w:rPr>
      </w:pPr>
      <w:r>
        <w:rPr>
          <w:shd w:val="clear" w:color="auto" w:fill="FFFFFF"/>
        </w:rPr>
        <w:t>industry. </w:t>
      </w:r>
      <w:r>
        <w:rPr>
          <w:i/>
          <w:iCs/>
          <w:shd w:val="clear" w:color="auto" w:fill="FFFFFF"/>
        </w:rPr>
        <w:t>McKinsey Quarterly, Oct</w:t>
      </w:r>
      <w:r>
        <w:rPr>
          <w:shd w:val="clear" w:color="auto" w:fill="FFFFFF"/>
        </w:rPr>
        <w:t xml:space="preserve">, pp.111-161. </w:t>
      </w:r>
    </w:p>
    <w:p w14:paraId="597417BB" w14:textId="77777777" w:rsidR="00686C19" w:rsidRDefault="00686C19" w:rsidP="00686C19">
      <w:pPr>
        <w:spacing w:after="0"/>
        <w:rPr>
          <w:i/>
          <w:iCs/>
          <w:shd w:val="clear" w:color="auto" w:fill="FFFFFF"/>
        </w:rPr>
      </w:pPr>
      <w:r w:rsidRPr="00202BBC">
        <w:rPr>
          <w:shd w:val="clear" w:color="auto" w:fill="FFFFFF"/>
        </w:rPr>
        <w:t xml:space="preserve">Heijden, J., </w:t>
      </w:r>
      <w:r>
        <w:rPr>
          <w:shd w:val="clear" w:color="auto" w:fill="FFFFFF"/>
        </w:rPr>
        <w:t>(</w:t>
      </w:r>
      <w:r w:rsidRPr="00202BBC">
        <w:rPr>
          <w:shd w:val="clear" w:color="auto" w:fill="FFFFFF"/>
        </w:rPr>
        <w:t>2016</w:t>
      </w:r>
      <w:r>
        <w:rPr>
          <w:shd w:val="clear" w:color="auto" w:fill="FFFFFF"/>
        </w:rPr>
        <w:t>)</w:t>
      </w:r>
      <w:r w:rsidRPr="00202BBC">
        <w:rPr>
          <w:shd w:val="clear" w:color="auto" w:fill="FFFFFF"/>
        </w:rPr>
        <w:t>. Porter's Five Forces Industry Analysis of Global Car Industry. </w:t>
      </w:r>
      <w:r w:rsidRPr="00202BBC">
        <w:rPr>
          <w:i/>
          <w:iCs/>
          <w:shd w:val="clear" w:color="auto" w:fill="FFFFFF"/>
        </w:rPr>
        <w:t xml:space="preserve">Pacific Business </w:t>
      </w:r>
    </w:p>
    <w:p w14:paraId="5A9415B2" w14:textId="61501CF7" w:rsidR="00686C19" w:rsidRPr="00202BBC" w:rsidRDefault="00686C19" w:rsidP="00686C19">
      <w:pPr>
        <w:ind w:left="720"/>
        <w:rPr>
          <w:shd w:val="clear" w:color="auto" w:fill="FFFFFF"/>
        </w:rPr>
      </w:pPr>
      <w:r w:rsidRPr="00202BBC">
        <w:rPr>
          <w:i/>
          <w:iCs/>
          <w:shd w:val="clear" w:color="auto" w:fill="FFFFFF"/>
        </w:rPr>
        <w:t>Review International</w:t>
      </w:r>
      <w:r w:rsidRPr="00202BBC">
        <w:rPr>
          <w:shd w:val="clear" w:color="auto" w:fill="FFFFFF"/>
        </w:rPr>
        <w:t>, </w:t>
      </w:r>
      <w:r w:rsidRPr="00202BBC">
        <w:rPr>
          <w:i/>
          <w:iCs/>
          <w:shd w:val="clear" w:color="auto" w:fill="FFFFFF"/>
        </w:rPr>
        <w:t>8</w:t>
      </w:r>
      <w:r w:rsidRPr="00202BBC">
        <w:rPr>
          <w:shd w:val="clear" w:color="auto" w:fill="FFFFFF"/>
        </w:rPr>
        <w:t>(7), pp.113-123.</w:t>
      </w:r>
      <w:r>
        <w:rPr>
          <w:shd w:val="clear" w:color="auto" w:fill="FFFFFF"/>
        </w:rPr>
        <w:t xml:space="preserve"> </w:t>
      </w:r>
    </w:p>
    <w:p w14:paraId="24EB07D8" w14:textId="77777777" w:rsidR="00686C19" w:rsidRDefault="00686C19" w:rsidP="00686C19">
      <w:pPr>
        <w:spacing w:after="0"/>
        <w:rPr>
          <w:i/>
          <w:iCs/>
          <w:shd w:val="clear" w:color="auto" w:fill="FFFFFF"/>
        </w:rPr>
      </w:pPr>
      <w:r w:rsidRPr="00202BBC">
        <w:rPr>
          <w:shd w:val="clear" w:color="auto" w:fill="FFFFFF"/>
        </w:rPr>
        <w:t xml:space="preserve">Humphrey, J., </w:t>
      </w:r>
      <w:proofErr w:type="spellStart"/>
      <w:r w:rsidRPr="00202BBC">
        <w:rPr>
          <w:shd w:val="clear" w:color="auto" w:fill="FFFFFF"/>
        </w:rPr>
        <w:t>Lecler</w:t>
      </w:r>
      <w:proofErr w:type="spellEnd"/>
      <w:r w:rsidRPr="00202BBC">
        <w:rPr>
          <w:shd w:val="clear" w:color="auto" w:fill="FFFFFF"/>
        </w:rPr>
        <w:t xml:space="preserve">, Y. and Salerno, M. eds., </w:t>
      </w:r>
      <w:r>
        <w:rPr>
          <w:shd w:val="clear" w:color="auto" w:fill="FFFFFF"/>
        </w:rPr>
        <w:t>(</w:t>
      </w:r>
      <w:r w:rsidRPr="00202BBC">
        <w:rPr>
          <w:shd w:val="clear" w:color="auto" w:fill="FFFFFF"/>
        </w:rPr>
        <w:t>20</w:t>
      </w:r>
      <w:r>
        <w:rPr>
          <w:shd w:val="clear" w:color="auto" w:fill="FFFFFF"/>
        </w:rPr>
        <w:t>17)</w:t>
      </w:r>
      <w:r w:rsidRPr="00202BBC">
        <w:rPr>
          <w:shd w:val="clear" w:color="auto" w:fill="FFFFFF"/>
        </w:rPr>
        <w:t>. </w:t>
      </w:r>
      <w:r w:rsidRPr="00202BBC">
        <w:rPr>
          <w:i/>
          <w:iCs/>
          <w:shd w:val="clear" w:color="auto" w:fill="FFFFFF"/>
        </w:rPr>
        <w:t xml:space="preserve">Global strategies and local realities: the </w:t>
      </w:r>
    </w:p>
    <w:p w14:paraId="5BB91411" w14:textId="55BF3F44" w:rsidR="00686C19" w:rsidRDefault="00686C19" w:rsidP="00686C19">
      <w:pPr>
        <w:ind w:left="720"/>
        <w:rPr>
          <w:shd w:val="clear" w:color="auto" w:fill="FFFFFF"/>
        </w:rPr>
      </w:pPr>
      <w:r w:rsidRPr="00202BBC">
        <w:rPr>
          <w:i/>
          <w:iCs/>
          <w:shd w:val="clear" w:color="auto" w:fill="FFFFFF"/>
        </w:rPr>
        <w:t>auto industry in emerging markets</w:t>
      </w:r>
      <w:r w:rsidRPr="00202BBC">
        <w:rPr>
          <w:shd w:val="clear" w:color="auto" w:fill="FFFFFF"/>
        </w:rPr>
        <w:t>. Springer.</w:t>
      </w:r>
      <w:r>
        <w:rPr>
          <w:shd w:val="clear" w:color="auto" w:fill="FFFFFF"/>
        </w:rPr>
        <w:t xml:space="preserve"> </w:t>
      </w:r>
    </w:p>
    <w:p w14:paraId="67E8DDA2" w14:textId="77777777" w:rsidR="00686C19" w:rsidRDefault="00686C19" w:rsidP="00686C19">
      <w:pPr>
        <w:spacing w:after="0"/>
        <w:rPr>
          <w:shd w:val="clear" w:color="auto" w:fill="FFFFFF"/>
        </w:rPr>
      </w:pPr>
      <w:r>
        <w:rPr>
          <w:shd w:val="clear" w:color="auto" w:fill="FFFFFF"/>
        </w:rPr>
        <w:t>Hill, C.W. and Hernández-</w:t>
      </w:r>
      <w:proofErr w:type="spellStart"/>
      <w:r>
        <w:rPr>
          <w:shd w:val="clear" w:color="auto" w:fill="FFFFFF"/>
        </w:rPr>
        <w:t>Requejo</w:t>
      </w:r>
      <w:proofErr w:type="spellEnd"/>
      <w:r>
        <w:rPr>
          <w:shd w:val="clear" w:color="auto" w:fill="FFFFFF"/>
        </w:rPr>
        <w:t>, W., (2018). </w:t>
      </w:r>
      <w:r>
        <w:rPr>
          <w:i/>
          <w:iCs/>
          <w:shd w:val="clear" w:color="auto" w:fill="FFFFFF"/>
        </w:rPr>
        <w:t>Global business today</w:t>
      </w:r>
      <w:r>
        <w:rPr>
          <w:shd w:val="clear" w:color="auto" w:fill="FFFFFF"/>
        </w:rPr>
        <w:t xml:space="preserve">. New York: McGraw-Hill </w:t>
      </w:r>
    </w:p>
    <w:p w14:paraId="6643B999" w14:textId="6798B1C6" w:rsidR="00686C19" w:rsidRPr="008D7AD8" w:rsidRDefault="00686C19" w:rsidP="00686C19">
      <w:pPr>
        <w:ind w:left="720"/>
      </w:pPr>
      <w:r>
        <w:rPr>
          <w:shd w:val="clear" w:color="auto" w:fill="FFFFFF"/>
        </w:rPr>
        <w:t xml:space="preserve">Irwin. </w:t>
      </w:r>
    </w:p>
    <w:p w14:paraId="5F1A74B2" w14:textId="77777777" w:rsidR="00686C19" w:rsidRDefault="00686C19" w:rsidP="00686C19">
      <w:pPr>
        <w:spacing w:after="0"/>
        <w:rPr>
          <w:i/>
          <w:iCs/>
          <w:shd w:val="clear" w:color="auto" w:fill="FFFFFF"/>
        </w:rPr>
      </w:pPr>
      <w:r w:rsidRPr="00202BBC">
        <w:rPr>
          <w:shd w:val="clear" w:color="auto" w:fill="FFFFFF"/>
        </w:rPr>
        <w:t xml:space="preserve">Jackie, A., </w:t>
      </w:r>
      <w:r>
        <w:rPr>
          <w:shd w:val="clear" w:color="auto" w:fill="FFFFFF"/>
        </w:rPr>
        <w:t>(</w:t>
      </w:r>
      <w:r w:rsidRPr="00202BBC">
        <w:rPr>
          <w:shd w:val="clear" w:color="auto" w:fill="FFFFFF"/>
        </w:rPr>
        <w:t>201</w:t>
      </w:r>
      <w:r>
        <w:rPr>
          <w:shd w:val="clear" w:color="auto" w:fill="FFFFFF"/>
        </w:rPr>
        <w:t>7)</w:t>
      </w:r>
      <w:r w:rsidRPr="00202BBC">
        <w:rPr>
          <w:shd w:val="clear" w:color="auto" w:fill="FFFFFF"/>
        </w:rPr>
        <w:t>. SWOT analysis of UK car manufacturing industry. </w:t>
      </w:r>
      <w:r w:rsidRPr="00202BBC">
        <w:rPr>
          <w:i/>
          <w:iCs/>
          <w:shd w:val="clear" w:color="auto" w:fill="FFFFFF"/>
        </w:rPr>
        <w:t xml:space="preserve">International Journal of </w:t>
      </w:r>
    </w:p>
    <w:p w14:paraId="1BAC0746" w14:textId="6B8B6E7C" w:rsidR="00686C19" w:rsidRPr="00202BBC" w:rsidRDefault="00686C19" w:rsidP="00686C19">
      <w:pPr>
        <w:ind w:left="720"/>
        <w:rPr>
          <w:shd w:val="clear" w:color="auto" w:fill="FFFFFF"/>
        </w:rPr>
      </w:pPr>
      <w:r w:rsidRPr="00202BBC">
        <w:rPr>
          <w:i/>
          <w:iCs/>
          <w:shd w:val="clear" w:color="auto" w:fill="FFFFFF"/>
        </w:rPr>
        <w:t>Application or Innovation in Engineering &amp; Management</w:t>
      </w:r>
      <w:r w:rsidRPr="00202BBC">
        <w:rPr>
          <w:shd w:val="clear" w:color="auto" w:fill="FFFFFF"/>
        </w:rPr>
        <w:t>, </w:t>
      </w:r>
      <w:r w:rsidRPr="00202BBC">
        <w:rPr>
          <w:i/>
          <w:iCs/>
          <w:shd w:val="clear" w:color="auto" w:fill="FFFFFF"/>
        </w:rPr>
        <w:t>2</w:t>
      </w:r>
      <w:r w:rsidRPr="00202BBC">
        <w:rPr>
          <w:shd w:val="clear" w:color="auto" w:fill="FFFFFF"/>
        </w:rPr>
        <w:t>(12), pp.44-49.</w:t>
      </w:r>
      <w:r>
        <w:rPr>
          <w:shd w:val="clear" w:color="auto" w:fill="FFFFFF"/>
        </w:rPr>
        <w:t xml:space="preserve"> </w:t>
      </w:r>
    </w:p>
    <w:p w14:paraId="167560C7" w14:textId="77777777" w:rsidR="00686C19" w:rsidRDefault="008D7AD8" w:rsidP="00686C19">
      <w:pPr>
        <w:spacing w:after="0"/>
        <w:rPr>
          <w:shd w:val="clear" w:color="auto" w:fill="FFFFFF"/>
        </w:rPr>
      </w:pPr>
      <w:r w:rsidRPr="00202BBC">
        <w:rPr>
          <w:shd w:val="clear" w:color="auto" w:fill="FFFFFF"/>
        </w:rPr>
        <w:t xml:space="preserve">Khaleel, H. and Paralic, M., </w:t>
      </w:r>
      <w:r w:rsidR="005C3EC6">
        <w:rPr>
          <w:shd w:val="clear" w:color="auto" w:fill="FFFFFF"/>
        </w:rPr>
        <w:t>(</w:t>
      </w:r>
      <w:r w:rsidRPr="00202BBC">
        <w:rPr>
          <w:shd w:val="clear" w:color="auto" w:fill="FFFFFF"/>
        </w:rPr>
        <w:t>2015</w:t>
      </w:r>
      <w:r w:rsidR="005C3EC6">
        <w:rPr>
          <w:shd w:val="clear" w:color="auto" w:fill="FFFFFF"/>
        </w:rPr>
        <w:t>)</w:t>
      </w:r>
      <w:r w:rsidRPr="00202BBC">
        <w:rPr>
          <w:shd w:val="clear" w:color="auto" w:fill="FFFFFF"/>
        </w:rPr>
        <w:t xml:space="preserve">. Heterogeneous applications, tools, and methodologies in the </w:t>
      </w:r>
    </w:p>
    <w:p w14:paraId="69D44DE1" w14:textId="14FBAF00" w:rsidR="008D7AD8" w:rsidRPr="00202BBC" w:rsidRDefault="008D7AD8" w:rsidP="00686C19">
      <w:pPr>
        <w:ind w:left="720"/>
        <w:rPr>
          <w:shd w:val="clear" w:color="auto" w:fill="FFFFFF"/>
        </w:rPr>
      </w:pPr>
      <w:r w:rsidRPr="00202BBC">
        <w:rPr>
          <w:shd w:val="clear" w:color="auto" w:fill="FFFFFF"/>
        </w:rPr>
        <w:t>car manufacturing industry through an IoT approach. </w:t>
      </w:r>
      <w:r w:rsidRPr="00202BBC">
        <w:rPr>
          <w:i/>
          <w:iCs/>
          <w:shd w:val="clear" w:color="auto" w:fill="FFFFFF"/>
        </w:rPr>
        <w:t>IEEE Systems journal</w:t>
      </w:r>
      <w:r w:rsidRPr="00202BBC">
        <w:rPr>
          <w:shd w:val="clear" w:color="auto" w:fill="FFFFFF"/>
        </w:rPr>
        <w:t>, </w:t>
      </w:r>
      <w:r w:rsidRPr="00202BBC">
        <w:rPr>
          <w:i/>
          <w:iCs/>
          <w:shd w:val="clear" w:color="auto" w:fill="FFFFFF"/>
        </w:rPr>
        <w:t>11</w:t>
      </w:r>
      <w:r w:rsidRPr="00202BBC">
        <w:rPr>
          <w:shd w:val="clear" w:color="auto" w:fill="FFFFFF"/>
        </w:rPr>
        <w:t>(3), pp.1412-1423.</w:t>
      </w:r>
      <w:r w:rsidR="00202BBC">
        <w:rPr>
          <w:shd w:val="clear" w:color="auto" w:fill="FFFFFF"/>
        </w:rPr>
        <w:t xml:space="preserve"> </w:t>
      </w:r>
    </w:p>
    <w:p w14:paraId="36822449" w14:textId="77777777" w:rsidR="00686C19" w:rsidRDefault="00686C19" w:rsidP="00686C19">
      <w:pPr>
        <w:spacing w:after="0"/>
        <w:rPr>
          <w:shd w:val="clear" w:color="auto" w:fill="FFFFFF"/>
        </w:rPr>
      </w:pPr>
      <w:proofErr w:type="spellStart"/>
      <w:r w:rsidRPr="00202BBC">
        <w:rPr>
          <w:shd w:val="clear" w:color="auto" w:fill="FFFFFF"/>
        </w:rPr>
        <w:t>Mildenberger</w:t>
      </w:r>
      <w:proofErr w:type="spellEnd"/>
      <w:r w:rsidRPr="00202BBC">
        <w:rPr>
          <w:shd w:val="clear" w:color="auto" w:fill="FFFFFF"/>
        </w:rPr>
        <w:t xml:space="preserve">, U. and </w:t>
      </w:r>
      <w:proofErr w:type="spellStart"/>
      <w:r w:rsidRPr="00202BBC">
        <w:rPr>
          <w:shd w:val="clear" w:color="auto" w:fill="FFFFFF"/>
        </w:rPr>
        <w:t>Khare</w:t>
      </w:r>
      <w:proofErr w:type="spellEnd"/>
      <w:r w:rsidRPr="00202BBC">
        <w:rPr>
          <w:shd w:val="clear" w:color="auto" w:fill="FFFFFF"/>
        </w:rPr>
        <w:t xml:space="preserve">, A., </w:t>
      </w:r>
      <w:r>
        <w:rPr>
          <w:shd w:val="clear" w:color="auto" w:fill="FFFFFF"/>
        </w:rPr>
        <w:t>(</w:t>
      </w:r>
      <w:r w:rsidRPr="00202BBC">
        <w:rPr>
          <w:shd w:val="clear" w:color="auto" w:fill="FFFFFF"/>
        </w:rPr>
        <w:t>20</w:t>
      </w:r>
      <w:r>
        <w:rPr>
          <w:shd w:val="clear" w:color="auto" w:fill="FFFFFF"/>
        </w:rPr>
        <w:t>15)</w:t>
      </w:r>
      <w:r w:rsidRPr="00202BBC">
        <w:rPr>
          <w:shd w:val="clear" w:color="auto" w:fill="FFFFFF"/>
        </w:rPr>
        <w:t xml:space="preserve">. Planning for an environment-friendly </w:t>
      </w:r>
    </w:p>
    <w:p w14:paraId="278202C4" w14:textId="300E7A9A" w:rsidR="00686C19" w:rsidRPr="00202BBC" w:rsidRDefault="00686C19" w:rsidP="00686C19">
      <w:pPr>
        <w:ind w:left="720"/>
        <w:rPr>
          <w:shd w:val="clear" w:color="auto" w:fill="FFFFFF"/>
        </w:rPr>
      </w:pPr>
      <w:r w:rsidRPr="00202BBC">
        <w:rPr>
          <w:shd w:val="clear" w:color="auto" w:fill="FFFFFF"/>
        </w:rPr>
        <w:t>car. </w:t>
      </w:r>
      <w:proofErr w:type="spellStart"/>
      <w:r w:rsidRPr="00202BBC">
        <w:rPr>
          <w:i/>
          <w:iCs/>
          <w:shd w:val="clear" w:color="auto" w:fill="FFFFFF"/>
        </w:rPr>
        <w:t>Technovation</w:t>
      </w:r>
      <w:proofErr w:type="spellEnd"/>
      <w:r w:rsidRPr="00202BBC">
        <w:rPr>
          <w:shd w:val="clear" w:color="auto" w:fill="FFFFFF"/>
        </w:rPr>
        <w:t>, </w:t>
      </w:r>
      <w:r w:rsidRPr="00202BBC">
        <w:rPr>
          <w:i/>
          <w:iCs/>
          <w:shd w:val="clear" w:color="auto" w:fill="FFFFFF"/>
        </w:rPr>
        <w:t>20</w:t>
      </w:r>
      <w:r w:rsidRPr="00202BBC">
        <w:rPr>
          <w:shd w:val="clear" w:color="auto" w:fill="FFFFFF"/>
        </w:rPr>
        <w:t>(4), pp.205-214.</w:t>
      </w:r>
      <w:r>
        <w:rPr>
          <w:shd w:val="clear" w:color="auto" w:fill="FFFFFF"/>
        </w:rPr>
        <w:t xml:space="preserve"> </w:t>
      </w:r>
    </w:p>
    <w:p w14:paraId="383538D1" w14:textId="77777777" w:rsidR="00686C19" w:rsidRDefault="00686C19" w:rsidP="00686C19">
      <w:pPr>
        <w:spacing w:after="0"/>
        <w:rPr>
          <w:i/>
          <w:iCs/>
          <w:shd w:val="clear" w:color="auto" w:fill="FFFFFF"/>
        </w:rPr>
      </w:pPr>
      <w:r w:rsidRPr="00202BBC">
        <w:rPr>
          <w:shd w:val="clear" w:color="auto" w:fill="FFFFFF"/>
        </w:rPr>
        <w:t xml:space="preserve">Meyer, </w:t>
      </w:r>
      <w:proofErr w:type="gramStart"/>
      <w:r w:rsidRPr="00202BBC">
        <w:rPr>
          <w:shd w:val="clear" w:color="auto" w:fill="FFFFFF"/>
        </w:rPr>
        <w:t>J.</w:t>
      </w:r>
      <w:proofErr w:type="gramEnd"/>
      <w:r w:rsidRPr="00202BBC">
        <w:rPr>
          <w:shd w:val="clear" w:color="auto" w:fill="FFFFFF"/>
        </w:rPr>
        <w:t xml:space="preserve"> and Scherer, F.M., </w:t>
      </w:r>
      <w:r>
        <w:rPr>
          <w:shd w:val="clear" w:color="auto" w:fill="FFFFFF"/>
        </w:rPr>
        <w:t>(2017).</w:t>
      </w:r>
      <w:r w:rsidRPr="00202BBC">
        <w:rPr>
          <w:shd w:val="clear" w:color="auto" w:fill="FFFFFF"/>
        </w:rPr>
        <w:t xml:space="preserve"> Product development in the world auto industry. </w:t>
      </w:r>
      <w:r w:rsidRPr="00202BBC">
        <w:rPr>
          <w:i/>
          <w:iCs/>
          <w:shd w:val="clear" w:color="auto" w:fill="FFFFFF"/>
        </w:rPr>
        <w:t xml:space="preserve">Brookings </w:t>
      </w:r>
    </w:p>
    <w:p w14:paraId="41B0DBBD" w14:textId="39B6E328" w:rsidR="00686C19" w:rsidRPr="00202BBC" w:rsidRDefault="00686C19" w:rsidP="00686C19">
      <w:pPr>
        <w:ind w:left="720"/>
        <w:rPr>
          <w:shd w:val="clear" w:color="auto" w:fill="FFFFFF"/>
        </w:rPr>
      </w:pPr>
      <w:r w:rsidRPr="00202BBC">
        <w:rPr>
          <w:i/>
          <w:iCs/>
          <w:shd w:val="clear" w:color="auto" w:fill="FFFFFF"/>
        </w:rPr>
        <w:t>Papers on economic activity</w:t>
      </w:r>
      <w:r w:rsidRPr="00202BBC">
        <w:rPr>
          <w:shd w:val="clear" w:color="auto" w:fill="FFFFFF"/>
        </w:rPr>
        <w:t>, </w:t>
      </w:r>
      <w:r w:rsidRPr="00202BBC">
        <w:rPr>
          <w:i/>
          <w:iCs/>
          <w:shd w:val="clear" w:color="auto" w:fill="FFFFFF"/>
        </w:rPr>
        <w:t>1987</w:t>
      </w:r>
      <w:r w:rsidRPr="00202BBC">
        <w:rPr>
          <w:shd w:val="clear" w:color="auto" w:fill="FFFFFF"/>
        </w:rPr>
        <w:t>(3), pp.729-781.</w:t>
      </w:r>
      <w:r>
        <w:rPr>
          <w:shd w:val="clear" w:color="auto" w:fill="FFFFFF"/>
        </w:rPr>
        <w:t xml:space="preserve"> </w:t>
      </w:r>
    </w:p>
    <w:p w14:paraId="3D5F8060" w14:textId="77777777" w:rsidR="00686C19" w:rsidRDefault="00686C19" w:rsidP="00686C19">
      <w:pPr>
        <w:spacing w:after="0"/>
        <w:rPr>
          <w:shd w:val="clear" w:color="auto" w:fill="FFFFFF"/>
        </w:rPr>
      </w:pPr>
      <w:proofErr w:type="spellStart"/>
      <w:r w:rsidRPr="00202BBC">
        <w:rPr>
          <w:shd w:val="clear" w:color="auto" w:fill="FFFFFF"/>
        </w:rPr>
        <w:t>Mikler</w:t>
      </w:r>
      <w:proofErr w:type="spellEnd"/>
      <w:r w:rsidRPr="00202BBC">
        <w:rPr>
          <w:shd w:val="clear" w:color="auto" w:fill="FFFFFF"/>
        </w:rPr>
        <w:t xml:space="preserve">, J., </w:t>
      </w:r>
      <w:r>
        <w:rPr>
          <w:shd w:val="clear" w:color="auto" w:fill="FFFFFF"/>
        </w:rPr>
        <w:t>(</w:t>
      </w:r>
      <w:r w:rsidRPr="00202BBC">
        <w:rPr>
          <w:shd w:val="clear" w:color="auto" w:fill="FFFFFF"/>
        </w:rPr>
        <w:t>20</w:t>
      </w:r>
      <w:r>
        <w:rPr>
          <w:shd w:val="clear" w:color="auto" w:fill="FFFFFF"/>
        </w:rPr>
        <w:t>1</w:t>
      </w:r>
      <w:r w:rsidRPr="00202BBC">
        <w:rPr>
          <w:shd w:val="clear" w:color="auto" w:fill="FFFFFF"/>
        </w:rPr>
        <w:t>9</w:t>
      </w:r>
      <w:r>
        <w:rPr>
          <w:shd w:val="clear" w:color="auto" w:fill="FFFFFF"/>
        </w:rPr>
        <w:t>)</w:t>
      </w:r>
      <w:r w:rsidRPr="00202BBC">
        <w:rPr>
          <w:shd w:val="clear" w:color="auto" w:fill="FFFFFF"/>
        </w:rPr>
        <w:t>. </w:t>
      </w:r>
      <w:r w:rsidRPr="00202BBC">
        <w:rPr>
          <w:i/>
          <w:iCs/>
          <w:shd w:val="clear" w:color="auto" w:fill="FFFFFF"/>
        </w:rPr>
        <w:t>Greening the car industry: varieties of capitalism and climate change</w:t>
      </w:r>
      <w:r w:rsidRPr="00202BBC">
        <w:rPr>
          <w:shd w:val="clear" w:color="auto" w:fill="FFFFFF"/>
        </w:rPr>
        <w:t xml:space="preserve">. Edward </w:t>
      </w:r>
    </w:p>
    <w:p w14:paraId="38EAC6E4" w14:textId="6CD1881C" w:rsidR="00686C19" w:rsidRPr="00202BBC" w:rsidRDefault="00686C19" w:rsidP="00686C19">
      <w:pPr>
        <w:ind w:left="720"/>
        <w:rPr>
          <w:shd w:val="clear" w:color="auto" w:fill="FFFFFF"/>
        </w:rPr>
      </w:pPr>
      <w:r w:rsidRPr="00202BBC">
        <w:rPr>
          <w:shd w:val="clear" w:color="auto" w:fill="FFFFFF"/>
        </w:rPr>
        <w:t>Elgar Publishing.</w:t>
      </w:r>
      <w:r>
        <w:rPr>
          <w:shd w:val="clear" w:color="auto" w:fill="FFFFFF"/>
        </w:rPr>
        <w:t xml:space="preserve"> </w:t>
      </w:r>
    </w:p>
    <w:p w14:paraId="2F0C1A31" w14:textId="77777777" w:rsidR="00686C19" w:rsidRDefault="00686C19" w:rsidP="00686C19">
      <w:pPr>
        <w:spacing w:after="0"/>
        <w:rPr>
          <w:i/>
          <w:iCs/>
          <w:shd w:val="clear" w:color="auto" w:fill="FFFFFF"/>
        </w:rPr>
      </w:pPr>
      <w:r w:rsidRPr="00202BBC">
        <w:rPr>
          <w:shd w:val="clear" w:color="auto" w:fill="FFFFFF"/>
        </w:rPr>
        <w:lastRenderedPageBreak/>
        <w:t xml:space="preserve">Porter, M.E., </w:t>
      </w:r>
      <w:r>
        <w:rPr>
          <w:shd w:val="clear" w:color="auto" w:fill="FFFFFF"/>
        </w:rPr>
        <w:t>(</w:t>
      </w:r>
      <w:r w:rsidRPr="00202BBC">
        <w:rPr>
          <w:shd w:val="clear" w:color="auto" w:fill="FFFFFF"/>
        </w:rPr>
        <w:t>20</w:t>
      </w:r>
      <w:r>
        <w:rPr>
          <w:shd w:val="clear" w:color="auto" w:fill="FFFFFF"/>
        </w:rPr>
        <w:t>13)</w:t>
      </w:r>
      <w:r w:rsidRPr="00202BBC">
        <w:rPr>
          <w:shd w:val="clear" w:color="auto" w:fill="FFFFFF"/>
        </w:rPr>
        <w:t>. The five competitive forces that shape strategy. </w:t>
      </w:r>
      <w:r w:rsidRPr="00202BBC">
        <w:rPr>
          <w:i/>
          <w:iCs/>
          <w:shd w:val="clear" w:color="auto" w:fill="FFFFFF"/>
        </w:rPr>
        <w:t xml:space="preserve">Harvard business </w:t>
      </w:r>
    </w:p>
    <w:p w14:paraId="550E83EB" w14:textId="13CCB36D" w:rsidR="00686C19" w:rsidRPr="00202BBC" w:rsidRDefault="00686C19" w:rsidP="00686C19">
      <w:pPr>
        <w:ind w:left="720"/>
        <w:rPr>
          <w:shd w:val="clear" w:color="auto" w:fill="FFFFFF"/>
        </w:rPr>
      </w:pPr>
      <w:r w:rsidRPr="00202BBC">
        <w:rPr>
          <w:i/>
          <w:iCs/>
          <w:shd w:val="clear" w:color="auto" w:fill="FFFFFF"/>
        </w:rPr>
        <w:t>review</w:t>
      </w:r>
      <w:r w:rsidRPr="00202BBC">
        <w:rPr>
          <w:shd w:val="clear" w:color="auto" w:fill="FFFFFF"/>
        </w:rPr>
        <w:t>, </w:t>
      </w:r>
      <w:r w:rsidRPr="00202BBC">
        <w:rPr>
          <w:i/>
          <w:iCs/>
          <w:shd w:val="clear" w:color="auto" w:fill="FFFFFF"/>
        </w:rPr>
        <w:t>86</w:t>
      </w:r>
      <w:r w:rsidRPr="00202BBC">
        <w:rPr>
          <w:shd w:val="clear" w:color="auto" w:fill="FFFFFF"/>
        </w:rPr>
        <w:t>(1</w:t>
      </w:r>
      <w:r>
        <w:rPr>
          <w:shd w:val="clear" w:color="auto" w:fill="FFFFFF"/>
        </w:rPr>
        <w:t>1</w:t>
      </w:r>
      <w:r w:rsidRPr="00202BBC">
        <w:rPr>
          <w:shd w:val="clear" w:color="auto" w:fill="FFFFFF"/>
        </w:rPr>
        <w:t>), pp.</w:t>
      </w:r>
      <w:r>
        <w:rPr>
          <w:shd w:val="clear" w:color="auto" w:fill="FFFFFF"/>
        </w:rPr>
        <w:t>2</w:t>
      </w:r>
      <w:r w:rsidRPr="00202BBC">
        <w:rPr>
          <w:shd w:val="clear" w:color="auto" w:fill="FFFFFF"/>
        </w:rPr>
        <w:t>25-</w:t>
      </w:r>
      <w:r>
        <w:rPr>
          <w:shd w:val="clear" w:color="auto" w:fill="FFFFFF"/>
        </w:rPr>
        <w:t>2</w:t>
      </w:r>
      <w:r w:rsidRPr="00202BBC">
        <w:rPr>
          <w:shd w:val="clear" w:color="auto" w:fill="FFFFFF"/>
        </w:rPr>
        <w:t>40.</w:t>
      </w:r>
      <w:r>
        <w:rPr>
          <w:shd w:val="clear" w:color="auto" w:fill="FFFFFF"/>
        </w:rPr>
        <w:t xml:space="preserve"> </w:t>
      </w:r>
    </w:p>
    <w:p w14:paraId="327A0A08" w14:textId="77777777" w:rsidR="00686C19" w:rsidRDefault="00686C19" w:rsidP="00686C19">
      <w:pPr>
        <w:spacing w:after="0"/>
        <w:rPr>
          <w:shd w:val="clear" w:color="auto" w:fill="FFFFFF"/>
        </w:rPr>
      </w:pPr>
      <w:r w:rsidRPr="00202BBC">
        <w:rPr>
          <w:shd w:val="clear" w:color="auto" w:fill="FFFFFF"/>
        </w:rPr>
        <w:t xml:space="preserve">Pandey, S. and Kulkarni, M.S., </w:t>
      </w:r>
      <w:r>
        <w:rPr>
          <w:shd w:val="clear" w:color="auto" w:fill="FFFFFF"/>
        </w:rPr>
        <w:t>(</w:t>
      </w:r>
      <w:r w:rsidRPr="00202BBC">
        <w:rPr>
          <w:shd w:val="clear" w:color="auto" w:fill="FFFFFF"/>
        </w:rPr>
        <w:t>201</w:t>
      </w:r>
      <w:r>
        <w:rPr>
          <w:shd w:val="clear" w:color="auto" w:fill="FFFFFF"/>
        </w:rPr>
        <w:t>8)</w:t>
      </w:r>
      <w:r w:rsidRPr="00202BBC">
        <w:rPr>
          <w:shd w:val="clear" w:color="auto" w:fill="FFFFFF"/>
        </w:rPr>
        <w:t xml:space="preserve">. Competitive priorities for global car manufacturing </w:t>
      </w:r>
    </w:p>
    <w:p w14:paraId="28E7C249" w14:textId="7E55891D" w:rsidR="00686C19" w:rsidRPr="00202BBC" w:rsidRDefault="00686C19" w:rsidP="00686C19">
      <w:pPr>
        <w:ind w:left="720"/>
        <w:rPr>
          <w:shd w:val="clear" w:color="auto" w:fill="FFFFFF"/>
        </w:rPr>
      </w:pPr>
      <w:r w:rsidRPr="00202BBC">
        <w:rPr>
          <w:shd w:val="clear" w:color="auto" w:fill="FFFFFF"/>
        </w:rPr>
        <w:t>industry (2011–2020) for global competitiveness. </w:t>
      </w:r>
      <w:r w:rsidRPr="00202BBC">
        <w:rPr>
          <w:i/>
          <w:iCs/>
          <w:shd w:val="clear" w:color="auto" w:fill="FFFFFF"/>
        </w:rPr>
        <w:t>Global Journal of Flexible Systems Management</w:t>
      </w:r>
      <w:r w:rsidRPr="00202BBC">
        <w:rPr>
          <w:shd w:val="clear" w:color="auto" w:fill="FFFFFF"/>
        </w:rPr>
        <w:t>, </w:t>
      </w:r>
      <w:r w:rsidRPr="00202BBC">
        <w:rPr>
          <w:i/>
          <w:iCs/>
          <w:shd w:val="clear" w:color="auto" w:fill="FFFFFF"/>
        </w:rPr>
        <w:t>12</w:t>
      </w:r>
      <w:r w:rsidRPr="00202BBC">
        <w:rPr>
          <w:shd w:val="clear" w:color="auto" w:fill="FFFFFF"/>
        </w:rPr>
        <w:t>(3-4), pp.109-120.</w:t>
      </w:r>
      <w:r>
        <w:rPr>
          <w:shd w:val="clear" w:color="auto" w:fill="FFFFFF"/>
        </w:rPr>
        <w:t xml:space="preserve"> </w:t>
      </w:r>
    </w:p>
    <w:p w14:paraId="3656A606" w14:textId="77777777" w:rsidR="00686C19" w:rsidRDefault="008D7AD8" w:rsidP="00686C19">
      <w:pPr>
        <w:spacing w:after="0"/>
        <w:rPr>
          <w:shd w:val="clear" w:color="auto" w:fill="FFFFFF"/>
        </w:rPr>
      </w:pPr>
      <w:proofErr w:type="spellStart"/>
      <w:r w:rsidRPr="00202BBC">
        <w:rPr>
          <w:shd w:val="clear" w:color="auto" w:fill="FFFFFF"/>
        </w:rPr>
        <w:t>Samarina</w:t>
      </w:r>
      <w:proofErr w:type="spellEnd"/>
      <w:r w:rsidRPr="00202BBC">
        <w:rPr>
          <w:shd w:val="clear" w:color="auto" w:fill="FFFFFF"/>
        </w:rPr>
        <w:t xml:space="preserve">, M. and </w:t>
      </w:r>
      <w:proofErr w:type="spellStart"/>
      <w:r w:rsidRPr="00202BBC">
        <w:rPr>
          <w:shd w:val="clear" w:color="auto" w:fill="FFFFFF"/>
        </w:rPr>
        <w:t>Nekhorosheva</w:t>
      </w:r>
      <w:proofErr w:type="spellEnd"/>
      <w:r w:rsidRPr="00202BBC">
        <w:rPr>
          <w:shd w:val="clear" w:color="auto" w:fill="FFFFFF"/>
        </w:rPr>
        <w:t xml:space="preserve">, K., </w:t>
      </w:r>
      <w:r w:rsidR="005C3EC6">
        <w:rPr>
          <w:shd w:val="clear" w:color="auto" w:fill="FFFFFF"/>
        </w:rPr>
        <w:t>(</w:t>
      </w:r>
      <w:r w:rsidRPr="00202BBC">
        <w:rPr>
          <w:shd w:val="clear" w:color="auto" w:fill="FFFFFF"/>
        </w:rPr>
        <w:t>2016</w:t>
      </w:r>
      <w:r w:rsidR="005C3EC6">
        <w:rPr>
          <w:shd w:val="clear" w:color="auto" w:fill="FFFFFF"/>
        </w:rPr>
        <w:t>)</w:t>
      </w:r>
      <w:r w:rsidRPr="00202BBC">
        <w:rPr>
          <w:shd w:val="clear" w:color="auto" w:fill="FFFFFF"/>
        </w:rPr>
        <w:t xml:space="preserve">. PESTEL analysis as a tool of strategic analysis in </w:t>
      </w:r>
    </w:p>
    <w:p w14:paraId="79AAD9A3" w14:textId="0EDFAF59" w:rsidR="008D7AD8" w:rsidRPr="00202BBC" w:rsidRDefault="008D7AD8" w:rsidP="00686C19">
      <w:pPr>
        <w:ind w:left="720"/>
        <w:rPr>
          <w:shd w:val="clear" w:color="auto" w:fill="FFFFFF"/>
        </w:rPr>
      </w:pPr>
      <w:r w:rsidRPr="00202BBC">
        <w:rPr>
          <w:shd w:val="clear" w:color="auto" w:fill="FFFFFF"/>
        </w:rPr>
        <w:t>international markets. </w:t>
      </w:r>
      <w:r w:rsidRPr="00202BBC">
        <w:rPr>
          <w:i/>
          <w:iCs/>
          <w:shd w:val="clear" w:color="auto" w:fill="FFFFFF"/>
        </w:rPr>
        <w:t>SCOPE ACADEMIC HOUSE B&amp;M PUBLISHING</w:t>
      </w:r>
      <w:r w:rsidRPr="00202BBC">
        <w:rPr>
          <w:shd w:val="clear" w:color="auto" w:fill="FFFFFF"/>
        </w:rPr>
        <w:t>, p.47.</w:t>
      </w:r>
      <w:r w:rsidR="00202BBC">
        <w:rPr>
          <w:shd w:val="clear" w:color="auto" w:fill="FFFFFF"/>
        </w:rPr>
        <w:t xml:space="preserve"> </w:t>
      </w:r>
    </w:p>
    <w:p w14:paraId="47A84A33" w14:textId="77777777" w:rsidR="008D7AD8" w:rsidRPr="00520012" w:rsidRDefault="008D7AD8" w:rsidP="00520012"/>
    <w:p w14:paraId="0BB30832" w14:textId="77777777" w:rsidR="00520012" w:rsidRDefault="00520012"/>
    <w:sectPr w:rsidR="005200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1273A5" w14:textId="77777777" w:rsidR="00311856" w:rsidRDefault="00311856" w:rsidP="00306562">
      <w:pPr>
        <w:spacing w:after="0" w:line="240" w:lineRule="auto"/>
      </w:pPr>
      <w:r>
        <w:separator/>
      </w:r>
    </w:p>
  </w:endnote>
  <w:endnote w:type="continuationSeparator" w:id="0">
    <w:p w14:paraId="53F7C5F4" w14:textId="77777777" w:rsidR="00311856" w:rsidRDefault="00311856" w:rsidP="00306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3047816"/>
      <w:docPartObj>
        <w:docPartGallery w:val="Page Numbers (Bottom of Page)"/>
        <w:docPartUnique/>
      </w:docPartObj>
    </w:sdtPr>
    <w:sdtEndPr/>
    <w:sdtContent>
      <w:p w14:paraId="630B14BA" w14:textId="6213B3F8" w:rsidR="008D7AD8" w:rsidRDefault="008D7AD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BCCD14" w14:textId="77777777" w:rsidR="008D7AD8" w:rsidRDefault="008D7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A0F617" w14:textId="77777777" w:rsidR="00311856" w:rsidRDefault="00311856" w:rsidP="00306562">
      <w:pPr>
        <w:spacing w:after="0" w:line="240" w:lineRule="auto"/>
      </w:pPr>
      <w:r>
        <w:separator/>
      </w:r>
    </w:p>
  </w:footnote>
  <w:footnote w:type="continuationSeparator" w:id="0">
    <w:p w14:paraId="668EEE9A" w14:textId="77777777" w:rsidR="00311856" w:rsidRDefault="00311856" w:rsidP="003065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EA20EB"/>
    <w:multiLevelType w:val="hybridMultilevel"/>
    <w:tmpl w:val="2580F1C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FB125C1"/>
    <w:multiLevelType w:val="hybridMultilevel"/>
    <w:tmpl w:val="32E49E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zMjCxNDY1NDM3NTJX0lEKTi0uzszPAykwrgUAPTUeYSwAAAA="/>
  </w:docVars>
  <w:rsids>
    <w:rsidRoot w:val="00E11F1B"/>
    <w:rsid w:val="000A0DB3"/>
    <w:rsid w:val="000A5B56"/>
    <w:rsid w:val="000F123A"/>
    <w:rsid w:val="001067D0"/>
    <w:rsid w:val="00185CD6"/>
    <w:rsid w:val="001C5279"/>
    <w:rsid w:val="00202BBC"/>
    <w:rsid w:val="00221C66"/>
    <w:rsid w:val="00222A5B"/>
    <w:rsid w:val="002C02F0"/>
    <w:rsid w:val="002D579F"/>
    <w:rsid w:val="002E3E5C"/>
    <w:rsid w:val="00305805"/>
    <w:rsid w:val="00306562"/>
    <w:rsid w:val="00311856"/>
    <w:rsid w:val="00331557"/>
    <w:rsid w:val="00410ABE"/>
    <w:rsid w:val="004806CB"/>
    <w:rsid w:val="00486FAB"/>
    <w:rsid w:val="004E218E"/>
    <w:rsid w:val="00520012"/>
    <w:rsid w:val="00560B01"/>
    <w:rsid w:val="005C3EC6"/>
    <w:rsid w:val="00657B4D"/>
    <w:rsid w:val="00686C19"/>
    <w:rsid w:val="006A32ED"/>
    <w:rsid w:val="0070285B"/>
    <w:rsid w:val="00751113"/>
    <w:rsid w:val="0080774E"/>
    <w:rsid w:val="008D7AD8"/>
    <w:rsid w:val="00A07BD1"/>
    <w:rsid w:val="00AF00C2"/>
    <w:rsid w:val="00B166D5"/>
    <w:rsid w:val="00C256F6"/>
    <w:rsid w:val="00C736D3"/>
    <w:rsid w:val="00CB42CB"/>
    <w:rsid w:val="00D50F16"/>
    <w:rsid w:val="00DB040D"/>
    <w:rsid w:val="00DC7F3A"/>
    <w:rsid w:val="00E11F1B"/>
    <w:rsid w:val="00E47C9B"/>
    <w:rsid w:val="00F0678C"/>
    <w:rsid w:val="00F14DF1"/>
    <w:rsid w:val="00F46FCF"/>
    <w:rsid w:val="00F54635"/>
    <w:rsid w:val="00FB5461"/>
    <w:rsid w:val="00FF22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44854"/>
  <w15:chartTrackingRefBased/>
  <w15:docId w15:val="{17A9CF0E-0B18-4DEE-A57F-B32B24546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6D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A32E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6A32ED"/>
    <w:rPr>
      <w:rFonts w:ascii="Times New Roman" w:eastAsiaTheme="majorEastAsia" w:hAnsi="Times New Roman" w:cstheme="majorBidi"/>
      <w:b/>
      <w:color w:val="000000" w:themeColor="text1"/>
      <w:sz w:val="28"/>
      <w:szCs w:val="26"/>
      <w:lang w:val="en-GB"/>
    </w:rPr>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paragraph" w:styleId="TOCHeading">
    <w:name w:val="TOC Heading"/>
    <w:basedOn w:val="Heading1"/>
    <w:next w:val="Normal"/>
    <w:uiPriority w:val="39"/>
    <w:unhideWhenUsed/>
    <w:qFormat/>
    <w:rsid w:val="006A32E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A32ED"/>
    <w:pPr>
      <w:spacing w:after="100"/>
    </w:pPr>
  </w:style>
  <w:style w:type="paragraph" w:styleId="TOC2">
    <w:name w:val="toc 2"/>
    <w:basedOn w:val="Normal"/>
    <w:next w:val="Normal"/>
    <w:autoRedefine/>
    <w:uiPriority w:val="39"/>
    <w:unhideWhenUsed/>
    <w:rsid w:val="006A32ED"/>
    <w:pPr>
      <w:spacing w:after="100"/>
      <w:ind w:left="240"/>
    </w:pPr>
  </w:style>
  <w:style w:type="character" w:styleId="Hyperlink">
    <w:name w:val="Hyperlink"/>
    <w:basedOn w:val="DefaultParagraphFont"/>
    <w:uiPriority w:val="99"/>
    <w:unhideWhenUsed/>
    <w:rsid w:val="006A32ED"/>
    <w:rPr>
      <w:color w:val="0563C1" w:themeColor="hyperlink"/>
      <w:u w:val="single"/>
    </w:rPr>
  </w:style>
  <w:style w:type="paragraph" w:styleId="Caption">
    <w:name w:val="caption"/>
    <w:basedOn w:val="Normal"/>
    <w:next w:val="Normal"/>
    <w:uiPriority w:val="35"/>
    <w:unhideWhenUsed/>
    <w:qFormat/>
    <w:rsid w:val="000A5B56"/>
    <w:pPr>
      <w:spacing w:after="200" w:line="240" w:lineRule="auto"/>
    </w:pPr>
    <w:rPr>
      <w:i/>
      <w:iCs/>
      <w:color w:val="44546A" w:themeColor="text2"/>
      <w:sz w:val="18"/>
      <w:szCs w:val="18"/>
    </w:rPr>
  </w:style>
  <w:style w:type="paragraph" w:styleId="ListParagraph">
    <w:name w:val="List Paragraph"/>
    <w:basedOn w:val="Normal"/>
    <w:uiPriority w:val="34"/>
    <w:qFormat/>
    <w:rsid w:val="000A5B56"/>
    <w:pPr>
      <w:ind w:left="720"/>
      <w:contextualSpacing/>
    </w:pPr>
  </w:style>
  <w:style w:type="paragraph" w:styleId="Header">
    <w:name w:val="header"/>
    <w:basedOn w:val="Normal"/>
    <w:link w:val="HeaderChar"/>
    <w:uiPriority w:val="99"/>
    <w:unhideWhenUsed/>
    <w:rsid w:val="00306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562"/>
    <w:rPr>
      <w:rFonts w:ascii="Times New Roman" w:hAnsi="Times New Roman"/>
      <w:color w:val="000000" w:themeColor="text1"/>
      <w:sz w:val="24"/>
      <w:lang w:val="en-GB"/>
    </w:rPr>
  </w:style>
  <w:style w:type="paragraph" w:styleId="Footer">
    <w:name w:val="footer"/>
    <w:basedOn w:val="Normal"/>
    <w:link w:val="FooterChar"/>
    <w:uiPriority w:val="99"/>
    <w:unhideWhenUsed/>
    <w:rsid w:val="00306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562"/>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0FC28-1D2E-4C7A-B5F1-34410B2FD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2632</Words>
  <Characters>15008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Imtiajul Alam</dc:creator>
  <cp:keywords/>
  <dc:description/>
  <cp:lastModifiedBy>Ionut Ionascu (1917131)</cp:lastModifiedBy>
  <cp:revision>8</cp:revision>
  <dcterms:created xsi:type="dcterms:W3CDTF">2020-12-29T14:57:00Z</dcterms:created>
  <dcterms:modified xsi:type="dcterms:W3CDTF">2020-12-29T14:59:00Z</dcterms:modified>
</cp:coreProperties>
</file>