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B3A764" w14:textId="47BD1E1F" w:rsidR="00ED2196" w:rsidRDefault="00F75D22" w:rsidP="00F75D22">
      <w:pPr>
        <w:jc w:val="center"/>
        <w:rPr>
          <w:rFonts w:ascii="Calibri Light" w:hAnsi="Calibri Light" w:cs="Calibri Light"/>
          <w:u w:val="single"/>
        </w:rPr>
      </w:pPr>
      <w:r>
        <w:rPr>
          <w:rFonts w:ascii="Calibri Light" w:hAnsi="Calibri Light" w:cs="Calibri Light"/>
          <w:u w:val="single"/>
        </w:rPr>
        <w:t>Individual Script and Reference List</w:t>
      </w:r>
    </w:p>
    <w:p w14:paraId="47B085C1" w14:textId="61A172DD" w:rsidR="00F75D22" w:rsidRPr="00F75D22" w:rsidRDefault="00F75D22" w:rsidP="00F75D22">
      <w:pPr>
        <w:rPr>
          <w:rFonts w:ascii="Calibri Light" w:hAnsi="Calibri Light" w:cs="Calibri Light"/>
        </w:rPr>
      </w:pPr>
      <w:r w:rsidRPr="00F75D22">
        <w:rPr>
          <w:rFonts w:ascii="Calibri Light" w:hAnsi="Calibri Light" w:cs="Calibri Light"/>
        </w:rPr>
        <w:t xml:space="preserve">Yes, thank you Hayley. </w:t>
      </w:r>
    </w:p>
    <w:p w14:paraId="5A081B72" w14:textId="77777777" w:rsidR="00F75D22" w:rsidRPr="00F75D22" w:rsidRDefault="00F75D22" w:rsidP="00F75D22">
      <w:pPr>
        <w:rPr>
          <w:rFonts w:ascii="Calibri Light" w:hAnsi="Calibri Light" w:cs="Calibri Light"/>
        </w:rPr>
      </w:pPr>
      <w:r w:rsidRPr="00F75D22">
        <w:rPr>
          <w:rFonts w:ascii="Calibri Light" w:hAnsi="Calibri Light" w:cs="Calibri Light"/>
        </w:rPr>
        <w:t xml:space="preserve">With the introduction of the new Curriculum for Wales (Welsh Government, 2022a) as a school we must follow the guidance of the new curriculum </w:t>
      </w:r>
      <w:proofErr w:type="gramStart"/>
      <w:r w:rsidRPr="00F75D22">
        <w:rPr>
          <w:rFonts w:ascii="Calibri Light" w:hAnsi="Calibri Light" w:cs="Calibri Light"/>
        </w:rPr>
        <w:t>in order to</w:t>
      </w:r>
      <w:proofErr w:type="gramEnd"/>
      <w:r w:rsidRPr="00F75D22">
        <w:rPr>
          <w:rFonts w:ascii="Calibri Light" w:hAnsi="Calibri Light" w:cs="Calibri Light"/>
        </w:rPr>
        <w:t xml:space="preserve"> plan our own to fit the pupils we have in our school. This will give our school a sense of ownership over our curriculum, how we deliver the curriculum to our pupils to best support them as individuals (Evans, 2023). As a school, while planning our new curriculum we must also ensure we include the mandatory aspects, such as literacy, numeracy and digital competency (Welsh Government, 2022b). This curriculum is centred around each individual child within the school. Looking at how we can ensure each child works at their own level and pace while also making progress (Nicholas et al, 2021). Within the early years, the new curriculum puts a focus on curiosity and using play to develop the understanding and knowledge of the children. The children begin to have some control over their own learning with this type of approach. It is like the Reggio Emilia approach, using an inviting environment, providing experiences that appeal to the children and providing an adult to support when needed or prompted by the children themselves (Essa and Burnham, 2019). A Reggio Emilia approach enables the environment to interact, modify, and take shape in relation to the projects and learning experiences given to the children of the setting (Reggio Emilia Approach, no date).  These aspects have been transferred to the curriculum for non-maintained settings, encouraging practitioners to let the children explore in the environments provided while also begin available to intervene or join in with the play if a child gives a que to the adult (Welsh Government, 2022c).  </w:t>
      </w:r>
    </w:p>
    <w:p w14:paraId="0411D88F" w14:textId="77777777" w:rsidR="00F75D22" w:rsidRPr="00F75D22" w:rsidRDefault="00F75D22" w:rsidP="00F75D22">
      <w:pPr>
        <w:rPr>
          <w:rFonts w:ascii="Calibri Light" w:hAnsi="Calibri Light" w:cs="Calibri Light"/>
        </w:rPr>
      </w:pPr>
      <w:r w:rsidRPr="00F75D22">
        <w:rPr>
          <w:rFonts w:ascii="Calibri Light" w:hAnsi="Calibri Light" w:cs="Calibri Light"/>
        </w:rPr>
        <w:t xml:space="preserve">To lead and mentor others on this subject, I needed to develop my own knowledge on the subject before including others on the journey to improving our practice (Hadfield, Jopling and Needham, 2015). So, over the last half term, I have begun to use some of these within my classroom. To begin with I observed the children within the classroom and used the assessment guide provided by Welsh Government (2022d), making notes on the behaviours and learning I seen. By doing this I was able to use the observations to understand how the children in the class learned, gathered information on their interests and noticed which areas I needed to improve. One clear improvement was to include more authentic and real-life experiences through play while using the outdoor environment that sparked the interest of the children.  </w:t>
      </w:r>
    </w:p>
    <w:p w14:paraId="3BAD87E4" w14:textId="77777777" w:rsidR="00F75D22" w:rsidRPr="00F75D22" w:rsidRDefault="00F75D22" w:rsidP="00F75D22">
      <w:pPr>
        <w:rPr>
          <w:rFonts w:ascii="Calibri Light" w:hAnsi="Calibri Light" w:cs="Calibri Light"/>
        </w:rPr>
      </w:pPr>
      <w:r w:rsidRPr="00F75D22">
        <w:rPr>
          <w:rFonts w:ascii="Calibri Light" w:hAnsi="Calibri Light" w:cs="Calibri Light"/>
        </w:rPr>
        <w:t xml:space="preserve">While researching the best way to tackle these challenges, using the Froebelian approach seems the most beneficial for our children and facilities we have access to. Green and Clark (2024) emphasis the need to slow things down within the early years, giving the children the time and opportunity to focus on play </w:t>
      </w:r>
      <w:proofErr w:type="gramStart"/>
      <w:r w:rsidRPr="00F75D22">
        <w:rPr>
          <w:rFonts w:ascii="Calibri Light" w:hAnsi="Calibri Light" w:cs="Calibri Light"/>
        </w:rPr>
        <w:t>in order to</w:t>
      </w:r>
      <w:proofErr w:type="gramEnd"/>
      <w:r w:rsidRPr="00F75D22">
        <w:rPr>
          <w:rFonts w:ascii="Calibri Light" w:hAnsi="Calibri Light" w:cs="Calibri Light"/>
        </w:rPr>
        <w:t xml:space="preserve"> learn and build relationships. We can link back to the curriculum for non-maintained settings, they both put emphasis on similar aspects of development and what is needed on the children to make progress. The adult should follow the lead of the child, supporting and furthering learning when needed. Tovey (2017) supports this approach and using the Froebel way of providing learning for the children in their early years. She believes using outdoor environments supports the development of children. This is more beneficial when there is an enabling adult at hand for when the children need the support to develop learning further. </w:t>
      </w:r>
    </w:p>
    <w:p w14:paraId="0B431A89" w14:textId="77777777" w:rsidR="00F75D22" w:rsidRPr="00F75D22" w:rsidRDefault="00F75D22" w:rsidP="00F75D22">
      <w:pPr>
        <w:rPr>
          <w:rFonts w:ascii="Calibri Light" w:hAnsi="Calibri Light" w:cs="Calibri Light"/>
          <w:i/>
          <w:iCs/>
          <w:color w:val="FF0000"/>
        </w:rPr>
      </w:pPr>
      <w:r w:rsidRPr="00F75D22">
        <w:rPr>
          <w:rFonts w:ascii="Calibri Light" w:hAnsi="Calibri Light" w:cs="Calibri Light"/>
          <w:i/>
          <w:iCs/>
          <w:color w:val="FF0000"/>
        </w:rPr>
        <w:t xml:space="preserve">Sheridan: I understand how this would work in the nursery and reception classes, but how will this look in the slightly older classes such as year 1 and 2? Is it appropriate for children that are in year 2 to be working in a similar way to nursery class children? </w:t>
      </w:r>
    </w:p>
    <w:p w14:paraId="285DB20B" w14:textId="77777777" w:rsidR="00F75D22" w:rsidRPr="00F75D22" w:rsidRDefault="00F75D22" w:rsidP="00F75D22">
      <w:pPr>
        <w:rPr>
          <w:rFonts w:ascii="Calibri Light" w:hAnsi="Calibri Light" w:cs="Calibri Light"/>
        </w:rPr>
      </w:pPr>
      <w:r w:rsidRPr="00F75D22">
        <w:rPr>
          <w:rFonts w:ascii="Calibri Light" w:hAnsi="Calibri Light" w:cs="Calibri Light"/>
        </w:rPr>
        <w:lastRenderedPageBreak/>
        <w:t xml:space="preserve">This is something that I struggled with before this project also. The first thought that came to me was ‘how can I tell the senior team that my year 2 class is just going to be playing all morning’. But that is where the environment plays an important role in the process. The year 2 children still need the opportunity to play and be curious about their learning just like the nursey children but the experiences and equipment we provide will be fitting for the child’s level to support the progress within their learning. Having a good balance of just free play time for the children to be in control of their own learning as well as play opportunities provided by the environment or adult to develop specific skills (Smith, 2023).  </w:t>
      </w:r>
    </w:p>
    <w:p w14:paraId="2D841348" w14:textId="77777777" w:rsidR="00F75D22" w:rsidRPr="00F75D22" w:rsidRDefault="00F75D22" w:rsidP="00F75D22">
      <w:pPr>
        <w:rPr>
          <w:rFonts w:ascii="Calibri Light" w:hAnsi="Calibri Light" w:cs="Calibri Light"/>
        </w:rPr>
      </w:pPr>
      <w:r w:rsidRPr="00F75D22">
        <w:rPr>
          <w:rFonts w:ascii="Calibri Light" w:hAnsi="Calibri Light" w:cs="Calibri Light"/>
        </w:rPr>
        <w:t xml:space="preserve">I was wondering Hayley; would I be able to present this project to the rest of the staff in one of our whole staff meetings? As I stated earlier, we plan our own curriculum using the guidance from the document provided by Welsh Government (2022a), if we include all staff to contribute, I feel this will give even more ownership over our curriculum. I would like for us all to collaborate and come up with ideas and plans together. This is an approach that can create an empowered, collaborative and accountable team (Rodd, 2013). I feel including all staff in the planning of our outdoor environment will be most effective as we have built relationships with the children of our own classes and understand their needs. Therefore, including all in the idea stages will help ensure we meet the needs of the children </w:t>
      </w:r>
      <w:proofErr w:type="gramStart"/>
      <w:r w:rsidRPr="00F75D22">
        <w:rPr>
          <w:rFonts w:ascii="Calibri Light" w:hAnsi="Calibri Light" w:cs="Calibri Light"/>
        </w:rPr>
        <w:t>in order to</w:t>
      </w:r>
      <w:proofErr w:type="gramEnd"/>
      <w:r w:rsidRPr="00F75D22">
        <w:rPr>
          <w:rFonts w:ascii="Calibri Light" w:hAnsi="Calibri Light" w:cs="Calibri Light"/>
        </w:rPr>
        <w:t xml:space="preserve"> develop their learning, understanding and knowledge further. </w:t>
      </w:r>
    </w:p>
    <w:p w14:paraId="3EE48F57" w14:textId="77777777" w:rsidR="00F75D22" w:rsidRPr="00F75D22" w:rsidRDefault="00F75D22" w:rsidP="00F75D22">
      <w:pPr>
        <w:rPr>
          <w:rFonts w:ascii="Calibri Light" w:hAnsi="Calibri Light" w:cs="Calibri Light"/>
          <w:i/>
          <w:iCs/>
          <w:color w:val="FF0000"/>
        </w:rPr>
      </w:pPr>
      <w:r w:rsidRPr="00F75D22">
        <w:rPr>
          <w:rFonts w:ascii="Calibri Light" w:hAnsi="Calibri Light" w:cs="Calibri Light"/>
          <w:i/>
          <w:iCs/>
          <w:color w:val="FF0000"/>
        </w:rPr>
        <w:t xml:space="preserve">Hayley: Yes, we can look at getting something put in the calendar for the coming weeks. </w:t>
      </w:r>
    </w:p>
    <w:p w14:paraId="320ADF56" w14:textId="615BE2CE" w:rsidR="00F75D22" w:rsidRDefault="00F75D22" w:rsidP="00F75D22">
      <w:pPr>
        <w:rPr>
          <w:rFonts w:ascii="Calibri Light" w:hAnsi="Calibri Light" w:cs="Calibri Light"/>
        </w:rPr>
      </w:pPr>
      <w:r w:rsidRPr="00F75D22">
        <w:rPr>
          <w:rFonts w:ascii="Calibri Light" w:hAnsi="Calibri Light" w:cs="Calibri Light"/>
        </w:rPr>
        <w:t>Thank you, I appreciate your input today. And I look forward to hearing all your ideas for moving forward in the whole staff meeting.</w:t>
      </w:r>
    </w:p>
    <w:p w14:paraId="25502791" w14:textId="77777777" w:rsidR="00A40756" w:rsidRDefault="00A40756" w:rsidP="00F75D22">
      <w:pPr>
        <w:rPr>
          <w:rFonts w:ascii="Calibri Light" w:hAnsi="Calibri Light" w:cs="Calibri Light"/>
        </w:rPr>
      </w:pPr>
    </w:p>
    <w:p w14:paraId="27E6B935" w14:textId="77777777" w:rsidR="00A40756" w:rsidRDefault="00A40756" w:rsidP="00F75D22">
      <w:pPr>
        <w:rPr>
          <w:rFonts w:ascii="Calibri Light" w:hAnsi="Calibri Light" w:cs="Calibri Light"/>
        </w:rPr>
      </w:pPr>
    </w:p>
    <w:p w14:paraId="37ECDC5E" w14:textId="77777777" w:rsidR="00A40756" w:rsidRDefault="00A40756" w:rsidP="00F75D22">
      <w:pPr>
        <w:rPr>
          <w:rFonts w:ascii="Calibri Light" w:hAnsi="Calibri Light" w:cs="Calibri Light"/>
        </w:rPr>
      </w:pPr>
    </w:p>
    <w:p w14:paraId="5E646FE2" w14:textId="77777777" w:rsidR="00A40756" w:rsidRDefault="00A40756" w:rsidP="00F75D22">
      <w:pPr>
        <w:rPr>
          <w:rFonts w:ascii="Calibri Light" w:hAnsi="Calibri Light" w:cs="Calibri Light"/>
        </w:rPr>
      </w:pPr>
    </w:p>
    <w:p w14:paraId="0063573B" w14:textId="77777777" w:rsidR="00A40756" w:rsidRDefault="00A40756" w:rsidP="00F75D22">
      <w:pPr>
        <w:rPr>
          <w:rFonts w:ascii="Calibri Light" w:hAnsi="Calibri Light" w:cs="Calibri Light"/>
        </w:rPr>
      </w:pPr>
    </w:p>
    <w:p w14:paraId="3500B311" w14:textId="77777777" w:rsidR="00A40756" w:rsidRDefault="00A40756" w:rsidP="00F75D22">
      <w:pPr>
        <w:rPr>
          <w:rFonts w:ascii="Calibri Light" w:hAnsi="Calibri Light" w:cs="Calibri Light"/>
        </w:rPr>
      </w:pPr>
    </w:p>
    <w:p w14:paraId="64F3615A" w14:textId="77777777" w:rsidR="00A40756" w:rsidRDefault="00A40756" w:rsidP="00F75D22">
      <w:pPr>
        <w:rPr>
          <w:rFonts w:ascii="Calibri Light" w:hAnsi="Calibri Light" w:cs="Calibri Light"/>
        </w:rPr>
      </w:pPr>
    </w:p>
    <w:p w14:paraId="2EB1AEDB" w14:textId="77777777" w:rsidR="00A40756" w:rsidRDefault="00A40756" w:rsidP="00F75D22">
      <w:pPr>
        <w:rPr>
          <w:rFonts w:ascii="Calibri Light" w:hAnsi="Calibri Light" w:cs="Calibri Light"/>
        </w:rPr>
      </w:pPr>
    </w:p>
    <w:p w14:paraId="677AC0DA" w14:textId="77777777" w:rsidR="00A40756" w:rsidRDefault="00A40756" w:rsidP="00F75D22">
      <w:pPr>
        <w:rPr>
          <w:rFonts w:ascii="Calibri Light" w:hAnsi="Calibri Light" w:cs="Calibri Light"/>
        </w:rPr>
      </w:pPr>
    </w:p>
    <w:p w14:paraId="5C50B21C" w14:textId="77777777" w:rsidR="00A40756" w:rsidRDefault="00A40756" w:rsidP="00F75D22">
      <w:pPr>
        <w:rPr>
          <w:rFonts w:ascii="Calibri Light" w:hAnsi="Calibri Light" w:cs="Calibri Light"/>
        </w:rPr>
      </w:pPr>
    </w:p>
    <w:p w14:paraId="598F2BED" w14:textId="77777777" w:rsidR="00A40756" w:rsidRDefault="00A40756" w:rsidP="00F75D22">
      <w:pPr>
        <w:rPr>
          <w:rFonts w:ascii="Calibri Light" w:hAnsi="Calibri Light" w:cs="Calibri Light"/>
        </w:rPr>
      </w:pPr>
    </w:p>
    <w:p w14:paraId="4541F7A2" w14:textId="77777777" w:rsidR="00A40756" w:rsidRDefault="00A40756" w:rsidP="00F75D22">
      <w:pPr>
        <w:rPr>
          <w:rFonts w:ascii="Calibri Light" w:hAnsi="Calibri Light" w:cs="Calibri Light"/>
        </w:rPr>
      </w:pPr>
    </w:p>
    <w:p w14:paraId="55E07A1D" w14:textId="77777777" w:rsidR="00A40756" w:rsidRDefault="00A40756" w:rsidP="00F75D22">
      <w:pPr>
        <w:rPr>
          <w:rFonts w:ascii="Calibri Light" w:hAnsi="Calibri Light" w:cs="Calibri Light"/>
        </w:rPr>
      </w:pPr>
    </w:p>
    <w:p w14:paraId="2A71700D" w14:textId="77777777" w:rsidR="00A40756" w:rsidRDefault="00A40756" w:rsidP="00F75D22">
      <w:pPr>
        <w:rPr>
          <w:rFonts w:ascii="Calibri Light" w:hAnsi="Calibri Light" w:cs="Calibri Light"/>
        </w:rPr>
      </w:pPr>
    </w:p>
    <w:p w14:paraId="400DA5B7" w14:textId="77777777" w:rsidR="00A40756" w:rsidRDefault="00A40756" w:rsidP="00F75D22">
      <w:pPr>
        <w:rPr>
          <w:rFonts w:ascii="Calibri Light" w:hAnsi="Calibri Light" w:cs="Calibri Light"/>
        </w:rPr>
      </w:pPr>
    </w:p>
    <w:p w14:paraId="6B66D94E" w14:textId="5F519D0C" w:rsidR="00A40756" w:rsidRDefault="00A40756" w:rsidP="00A40756">
      <w:pPr>
        <w:jc w:val="center"/>
        <w:rPr>
          <w:rFonts w:ascii="Calibri Light" w:hAnsi="Calibri Light" w:cs="Calibri Light"/>
          <w:u w:val="single"/>
        </w:rPr>
      </w:pPr>
      <w:r>
        <w:rPr>
          <w:rFonts w:ascii="Calibri Light" w:hAnsi="Calibri Light" w:cs="Calibri Light"/>
          <w:u w:val="single"/>
        </w:rPr>
        <w:lastRenderedPageBreak/>
        <w:t>Reference List</w:t>
      </w:r>
    </w:p>
    <w:p w14:paraId="2A347750"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Early Years Alliance. (no date) How Outdoor Play Can Be Beneficial for Children with Special Educational Needs. Available at: </w:t>
      </w:r>
      <w:hyperlink r:id="rId6" w:history="1">
        <w:r w:rsidRPr="009C5161">
          <w:rPr>
            <w:rStyle w:val="Hyperlink"/>
            <w:rFonts w:ascii="Calibri Light" w:hAnsi="Calibri Light" w:cs="Calibri Light"/>
          </w:rPr>
          <w:t>https://www.eyalliance.org.uk/how-outdoor-play-can-be-beneficial-children-special-educational-needs</w:t>
        </w:r>
      </w:hyperlink>
      <w:r w:rsidRPr="009C5161">
        <w:rPr>
          <w:rFonts w:ascii="Calibri Light" w:hAnsi="Calibri Light" w:cs="Calibri Light"/>
        </w:rPr>
        <w:t xml:space="preserve"> (Accessed: 20 November 2024)</w:t>
      </w:r>
    </w:p>
    <w:p w14:paraId="39D1F488" w14:textId="77777777" w:rsidR="009C5161" w:rsidRPr="009C5161" w:rsidRDefault="009C5161" w:rsidP="009C5161">
      <w:pPr>
        <w:rPr>
          <w:rFonts w:ascii="Calibri Light" w:hAnsi="Calibri Light" w:cs="Calibri Light"/>
        </w:rPr>
      </w:pPr>
      <w:r w:rsidRPr="009C5161">
        <w:rPr>
          <w:rFonts w:ascii="Calibri Light" w:hAnsi="Calibri Light" w:cs="Calibri Light"/>
        </w:rPr>
        <w:t>Essa, E.L. and Burnham, M.M. (2019) </w:t>
      </w:r>
      <w:r w:rsidRPr="009C5161">
        <w:rPr>
          <w:rFonts w:ascii="Calibri Light" w:hAnsi="Calibri Light" w:cs="Calibri Light"/>
          <w:i/>
          <w:iCs/>
        </w:rPr>
        <w:t>Introduction to early childhood education</w:t>
      </w:r>
      <w:r w:rsidRPr="009C5161">
        <w:rPr>
          <w:rFonts w:ascii="Calibri Light" w:hAnsi="Calibri Light" w:cs="Calibri Light"/>
        </w:rPr>
        <w:t xml:space="preserve">. Sage Publications. Available at: </w:t>
      </w:r>
      <w:hyperlink r:id="rId7" w:anchor="v=onepage&amp;q=building%20on%20prior%20knowledge%20theory%20early%20years&amp;f=false" w:history="1">
        <w:r w:rsidRPr="009C5161">
          <w:rPr>
            <w:rStyle w:val="Hyperlink"/>
            <w:rFonts w:ascii="Calibri Light" w:hAnsi="Calibri Light" w:cs="Calibri Light"/>
          </w:rPr>
          <w:t>https://books.google.co.uk/books?hl=en&amp;lr=&amp;id=FBd7DwAAQBAJ&amp;oi=fnd&amp;pg=PP1&amp;dq=building+on+prior+knowledge+theory+early+years&amp;ots=rguHnsFCuN&amp;sig=ZZC9iMPQnYeuxDc-6qsA8EkM5rw#v=onepage&amp;q=building%20on%20prior%20knowledge%20theory%20early%20years&amp;f=false</w:t>
        </w:r>
      </w:hyperlink>
      <w:r w:rsidRPr="009C5161">
        <w:rPr>
          <w:rFonts w:ascii="Calibri Light" w:hAnsi="Calibri Light" w:cs="Calibri Light"/>
        </w:rPr>
        <w:t xml:space="preserve"> (Accessed: 20 November 2024)</w:t>
      </w:r>
    </w:p>
    <w:p w14:paraId="469ECF49" w14:textId="77777777" w:rsidR="009C5161" w:rsidRPr="009C5161" w:rsidRDefault="009C5161" w:rsidP="009C5161">
      <w:pPr>
        <w:rPr>
          <w:rFonts w:ascii="Calibri Light" w:hAnsi="Calibri Light" w:cs="Calibri Light"/>
        </w:rPr>
      </w:pPr>
      <w:r w:rsidRPr="009C5161">
        <w:rPr>
          <w:rFonts w:ascii="Calibri Light" w:hAnsi="Calibri Light" w:cs="Calibri Light"/>
        </w:rPr>
        <w:t>Evans, G. (2023) A new dawn or false hope? Exploring the early implementation of Curriculum for Wales. </w:t>
      </w:r>
      <w:r w:rsidRPr="009C5161">
        <w:rPr>
          <w:rFonts w:ascii="Calibri Light" w:hAnsi="Calibri Light" w:cs="Calibri Light"/>
          <w:i/>
          <w:iCs/>
        </w:rPr>
        <w:t>Education Inquiry</w:t>
      </w:r>
      <w:r w:rsidRPr="009C5161">
        <w:rPr>
          <w:rFonts w:ascii="Calibri Light" w:hAnsi="Calibri Light" w:cs="Calibri Light"/>
        </w:rPr>
        <w:t xml:space="preserve">, pp.1-15. Available at: </w:t>
      </w:r>
      <w:hyperlink r:id="rId8" w:anchor="d1e260" w:history="1">
        <w:r w:rsidRPr="009C5161">
          <w:rPr>
            <w:rStyle w:val="Hyperlink"/>
            <w:rFonts w:ascii="Calibri Light" w:hAnsi="Calibri Light" w:cs="Calibri Light"/>
          </w:rPr>
          <w:t>https://www.tandfonline.com/doi/full/10.1080/20004508.2023.2297506#d1e260</w:t>
        </w:r>
      </w:hyperlink>
      <w:r w:rsidRPr="009C5161">
        <w:rPr>
          <w:rFonts w:ascii="Calibri Light" w:hAnsi="Calibri Light" w:cs="Calibri Light"/>
        </w:rPr>
        <w:t xml:space="preserve"> (Accessed: 6 November 2024)</w:t>
      </w:r>
    </w:p>
    <w:p w14:paraId="5583011B"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Green, D., Clark, A. (2024) A Froebelian Approach. Time for Childhood: Slow Pedagogy. Available at: </w:t>
      </w:r>
      <w:hyperlink r:id="rId9" w:history="1">
        <w:r w:rsidRPr="009C5161">
          <w:rPr>
            <w:rStyle w:val="Hyperlink"/>
            <w:rFonts w:ascii="Calibri Light" w:hAnsi="Calibri Light" w:cs="Calibri Light"/>
          </w:rPr>
          <w:t>https://www.froebel.org.uk/uploads/documents/FT_Slow-Pedagogy_pamphlet.pdf</w:t>
        </w:r>
      </w:hyperlink>
      <w:r w:rsidRPr="009C5161">
        <w:rPr>
          <w:rFonts w:ascii="Calibri Light" w:hAnsi="Calibri Light" w:cs="Calibri Light"/>
        </w:rPr>
        <w:t xml:space="preserve"> (Accessed: 6 November 2024)</w:t>
      </w:r>
    </w:p>
    <w:p w14:paraId="1DCE3DA1"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Hadfield, M. (2015) </w:t>
      </w:r>
      <w:r w:rsidRPr="009C5161">
        <w:rPr>
          <w:rFonts w:ascii="Calibri Light" w:hAnsi="Calibri Light" w:cs="Calibri Light"/>
          <w:i/>
          <w:iCs/>
        </w:rPr>
        <w:t xml:space="preserve">Practice leadership in the early </w:t>
      </w:r>
      <w:proofErr w:type="gramStart"/>
      <w:r w:rsidRPr="009C5161">
        <w:rPr>
          <w:rFonts w:ascii="Calibri Light" w:hAnsi="Calibri Light" w:cs="Calibri Light"/>
          <w:i/>
          <w:iCs/>
        </w:rPr>
        <w:t>years :</w:t>
      </w:r>
      <w:proofErr w:type="gramEnd"/>
      <w:r w:rsidRPr="009C5161">
        <w:rPr>
          <w:rFonts w:ascii="Calibri Light" w:hAnsi="Calibri Light" w:cs="Calibri Light"/>
          <w:i/>
          <w:iCs/>
        </w:rPr>
        <w:t xml:space="preserve"> becoming, being and developing as a leader</w:t>
      </w:r>
      <w:r w:rsidRPr="009C5161">
        <w:rPr>
          <w:rFonts w:ascii="Calibri Light" w:hAnsi="Calibri Light" w:cs="Calibri Light"/>
        </w:rPr>
        <w:t>. Maidenhead, Berkshire: McGraw-Hill Education/Open University Press.</w:t>
      </w:r>
    </w:p>
    <w:p w14:paraId="0C1F14A5" w14:textId="77777777" w:rsidR="009C5161" w:rsidRPr="009C5161" w:rsidRDefault="009C5161" w:rsidP="009C5161">
      <w:pPr>
        <w:rPr>
          <w:rFonts w:ascii="Calibri Light" w:hAnsi="Calibri Light" w:cs="Calibri Light"/>
        </w:rPr>
      </w:pPr>
      <w:r w:rsidRPr="009C5161">
        <w:rPr>
          <w:rFonts w:ascii="Calibri Light" w:hAnsi="Calibri Light" w:cs="Calibri Light"/>
        </w:rPr>
        <w:t>Nicholas, M., Rouse, E., Paatsch, L., (2021) Child-centred teaching: Helping each child to reach their full potential. </w:t>
      </w:r>
      <w:r w:rsidRPr="009C5161">
        <w:rPr>
          <w:rFonts w:ascii="Calibri Light" w:hAnsi="Calibri Light" w:cs="Calibri Light"/>
          <w:i/>
          <w:iCs/>
        </w:rPr>
        <w:t>Education Sciences</w:t>
      </w:r>
      <w:r w:rsidRPr="009C5161">
        <w:rPr>
          <w:rFonts w:ascii="Calibri Light" w:hAnsi="Calibri Light" w:cs="Calibri Light"/>
        </w:rPr>
        <w:t>, </w:t>
      </w:r>
      <w:r w:rsidRPr="009C5161">
        <w:rPr>
          <w:rFonts w:ascii="Calibri Light" w:hAnsi="Calibri Light" w:cs="Calibri Light"/>
          <w:i/>
          <w:iCs/>
        </w:rPr>
        <w:t>11</w:t>
      </w:r>
      <w:r w:rsidRPr="009C5161">
        <w:rPr>
          <w:rFonts w:ascii="Calibri Light" w:hAnsi="Calibri Light" w:cs="Calibri Light"/>
        </w:rPr>
        <w:t xml:space="preserve">(6), p.280. Available at: </w:t>
      </w:r>
      <w:hyperlink r:id="rId10" w:history="1">
        <w:r w:rsidRPr="009C5161">
          <w:rPr>
            <w:rStyle w:val="Hyperlink"/>
            <w:rFonts w:ascii="Calibri Light" w:hAnsi="Calibri Light" w:cs="Calibri Light"/>
          </w:rPr>
          <w:t>https://www.mdpi.com/2227-7102/11/6/280</w:t>
        </w:r>
      </w:hyperlink>
      <w:r w:rsidRPr="009C5161">
        <w:rPr>
          <w:rFonts w:ascii="Calibri Light" w:hAnsi="Calibri Light" w:cs="Calibri Light"/>
        </w:rPr>
        <w:t xml:space="preserve"> (Accessed: 16 November 2024)</w:t>
      </w:r>
    </w:p>
    <w:p w14:paraId="1F67B88A"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Reggio Emilia Approach. (no date) Values. Available at: </w:t>
      </w:r>
      <w:hyperlink r:id="rId11" w:history="1">
        <w:r w:rsidRPr="009C5161">
          <w:rPr>
            <w:rStyle w:val="Hyperlink"/>
            <w:rFonts w:ascii="Calibri Light" w:hAnsi="Calibri Light" w:cs="Calibri Light"/>
          </w:rPr>
          <w:t>https://www.reggiochildren.it/en/reggio-emilia-approach/valori-en/</w:t>
        </w:r>
      </w:hyperlink>
      <w:r w:rsidRPr="009C5161">
        <w:rPr>
          <w:rFonts w:ascii="Calibri Light" w:hAnsi="Calibri Light" w:cs="Calibri Light"/>
        </w:rPr>
        <w:t xml:space="preserve"> (Accessed: 20 November 2024)</w:t>
      </w:r>
    </w:p>
    <w:p w14:paraId="691F3B41"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Rodd, J. (2013) </w:t>
      </w:r>
      <w:r w:rsidRPr="009C5161">
        <w:rPr>
          <w:rFonts w:ascii="Calibri Light" w:hAnsi="Calibri Light" w:cs="Calibri Light"/>
          <w:i/>
          <w:iCs/>
        </w:rPr>
        <w:t>Leadership in early childhood</w:t>
      </w:r>
      <w:r w:rsidRPr="009C5161">
        <w:rPr>
          <w:rFonts w:ascii="Calibri Light" w:hAnsi="Calibri Light" w:cs="Calibri Light"/>
        </w:rPr>
        <w:t>. 4th ed. Maidenhead: Open University Press.</w:t>
      </w:r>
    </w:p>
    <w:p w14:paraId="6E31247F"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Smith, P. (2023) Encyclopaedia on Early Childhood Development: Learning through play. Available at: </w:t>
      </w:r>
      <w:hyperlink r:id="rId12" w:history="1">
        <w:r w:rsidRPr="009C5161">
          <w:rPr>
            <w:rStyle w:val="Hyperlink"/>
            <w:rFonts w:ascii="Calibri Light" w:hAnsi="Calibri Light" w:cs="Calibri Light"/>
          </w:rPr>
          <w:t>https://www.child-encyclopedia.com/play/according-experts/learning-through-play</w:t>
        </w:r>
      </w:hyperlink>
      <w:r w:rsidRPr="009C5161">
        <w:rPr>
          <w:rFonts w:ascii="Calibri Light" w:hAnsi="Calibri Light" w:cs="Calibri Light"/>
        </w:rPr>
        <w:t xml:space="preserve"> (Accessed: 20 November 2024)</w:t>
      </w:r>
    </w:p>
    <w:p w14:paraId="6E520DF3"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Tovey, H. (2017) A Froebelian Approach. Outdoor Play and Exploration. Available at: </w:t>
      </w:r>
      <w:hyperlink r:id="rId13" w:history="1">
        <w:r w:rsidRPr="009C5161">
          <w:rPr>
            <w:rStyle w:val="Hyperlink"/>
            <w:rFonts w:ascii="Calibri Light" w:hAnsi="Calibri Light" w:cs="Calibri Light"/>
          </w:rPr>
          <w:t>https://www.froebel.org.uk/uploads/documents/FT-Outdoor-Play-Pamphlet.pdf</w:t>
        </w:r>
      </w:hyperlink>
      <w:r w:rsidRPr="009C5161">
        <w:rPr>
          <w:rFonts w:ascii="Calibri Light" w:hAnsi="Calibri Light" w:cs="Calibri Light"/>
        </w:rPr>
        <w:t xml:space="preserve"> (Accessed: 6 November 2024)</w:t>
      </w:r>
    </w:p>
    <w:p w14:paraId="5CEE202E"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Welsh Government. (2022a) Introduction to Curriculum for Wales guidance. Available at: </w:t>
      </w:r>
      <w:hyperlink r:id="rId14" w:history="1">
        <w:r w:rsidRPr="009C5161">
          <w:rPr>
            <w:rStyle w:val="Hyperlink"/>
            <w:rFonts w:ascii="Calibri Light" w:hAnsi="Calibri Light" w:cs="Calibri Light"/>
          </w:rPr>
          <w:t>https://hwb.gov.wales/curriculum-for-wales/introduction-to-curriculum-for-wales-guidance/</w:t>
        </w:r>
      </w:hyperlink>
      <w:r w:rsidRPr="009C5161">
        <w:rPr>
          <w:rFonts w:ascii="Calibri Light" w:hAnsi="Calibri Light" w:cs="Calibri Light"/>
        </w:rPr>
        <w:t xml:space="preserve"> (Accessed: 6 November 2024)</w:t>
      </w:r>
    </w:p>
    <w:p w14:paraId="36557D1F"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Welsh Government. (2022b) Curriculum for Wales: summary of legislation. Available at: </w:t>
      </w:r>
      <w:hyperlink r:id="rId15" w:history="1">
        <w:r w:rsidRPr="009C5161">
          <w:rPr>
            <w:rStyle w:val="Hyperlink"/>
            <w:rFonts w:ascii="Calibri Light" w:hAnsi="Calibri Light" w:cs="Calibri Light"/>
          </w:rPr>
          <w:t>https://hwb.gov.wales/curriculum-for-wales/summary-of-legislation/</w:t>
        </w:r>
      </w:hyperlink>
      <w:r w:rsidRPr="009C5161">
        <w:rPr>
          <w:rFonts w:ascii="Calibri Light" w:hAnsi="Calibri Light" w:cs="Calibri Light"/>
        </w:rPr>
        <w:t xml:space="preserve"> (Accessed: 6 November 2024)</w:t>
      </w:r>
    </w:p>
    <w:p w14:paraId="08ADE422" w14:textId="77777777" w:rsidR="009C5161" w:rsidRPr="009C5161" w:rsidRDefault="009C5161" w:rsidP="009C5161">
      <w:pPr>
        <w:rPr>
          <w:rFonts w:ascii="Calibri Light" w:hAnsi="Calibri Light" w:cs="Calibri Light"/>
        </w:rPr>
      </w:pPr>
      <w:r w:rsidRPr="009C5161">
        <w:rPr>
          <w:rFonts w:ascii="Calibri Light" w:hAnsi="Calibri Light" w:cs="Calibri Light"/>
        </w:rPr>
        <w:lastRenderedPageBreak/>
        <w:t xml:space="preserve">Welsh Government. (2022c) A curriculum for funded non-maintained nursery settings. Available at: </w:t>
      </w:r>
      <w:hyperlink r:id="rId16" w:history="1">
        <w:r w:rsidRPr="009C5161">
          <w:rPr>
            <w:rStyle w:val="Hyperlink"/>
            <w:rFonts w:ascii="Calibri Light" w:hAnsi="Calibri Light" w:cs="Calibri Light"/>
          </w:rPr>
          <w:t>https://hwb.gov.wales/api/storage/b1801d78-38c3-4320-9818-d9996c21aef8/220914-a-curriculum-for-funded-non-maintained-nursery-settings.pdf</w:t>
        </w:r>
      </w:hyperlink>
      <w:r w:rsidRPr="009C5161">
        <w:rPr>
          <w:rFonts w:ascii="Calibri Light" w:hAnsi="Calibri Light" w:cs="Calibri Light"/>
        </w:rPr>
        <w:t xml:space="preserve"> (Accessed: 6 November 2024)</w:t>
      </w:r>
    </w:p>
    <w:p w14:paraId="1215A5F9" w14:textId="77777777" w:rsidR="009C5161" w:rsidRPr="009C5161" w:rsidRDefault="009C5161" w:rsidP="009C5161">
      <w:pPr>
        <w:rPr>
          <w:rFonts w:ascii="Calibri Light" w:hAnsi="Calibri Light" w:cs="Calibri Light"/>
        </w:rPr>
      </w:pPr>
      <w:r w:rsidRPr="009C5161">
        <w:rPr>
          <w:rFonts w:ascii="Calibri Light" w:hAnsi="Calibri Light" w:cs="Calibri Light"/>
        </w:rPr>
        <w:t xml:space="preserve">Welsh Government. (2022d) Assessment arrangements for funded non-maintained nursery settings. Available at: </w:t>
      </w:r>
      <w:hyperlink r:id="rId17" w:history="1">
        <w:r w:rsidRPr="009C5161">
          <w:rPr>
            <w:rStyle w:val="Hyperlink"/>
            <w:rFonts w:ascii="Calibri Light" w:hAnsi="Calibri Light" w:cs="Calibri Light"/>
          </w:rPr>
          <w:t>https://hwb.gov.wales/api/storage/c05430f0-b9d3-4d5e-92a3-8ec30a60ddf1/assessment-arrangements-for-funded-non-maintained-nursery-settings.pdf</w:t>
        </w:r>
      </w:hyperlink>
      <w:r w:rsidRPr="009C5161">
        <w:rPr>
          <w:rFonts w:ascii="Calibri Light" w:hAnsi="Calibri Light" w:cs="Calibri Light"/>
        </w:rPr>
        <w:t xml:space="preserve"> (Accessed: 6 November 2024)</w:t>
      </w:r>
    </w:p>
    <w:p w14:paraId="5C380D73" w14:textId="77777777" w:rsidR="00A40756" w:rsidRPr="00A40756" w:rsidRDefault="00A40756" w:rsidP="00A40756">
      <w:pPr>
        <w:rPr>
          <w:rFonts w:ascii="Calibri Light" w:hAnsi="Calibri Light" w:cs="Calibri Light"/>
        </w:rPr>
      </w:pPr>
    </w:p>
    <w:sectPr w:rsidR="00A40756" w:rsidRPr="00A4075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D93C4A" w14:textId="77777777" w:rsidR="00F75D22" w:rsidRDefault="00F75D22" w:rsidP="00F75D22">
      <w:pPr>
        <w:spacing w:after="0" w:line="240" w:lineRule="auto"/>
      </w:pPr>
      <w:r>
        <w:separator/>
      </w:r>
    </w:p>
  </w:endnote>
  <w:endnote w:type="continuationSeparator" w:id="0">
    <w:p w14:paraId="5A6C95E1" w14:textId="77777777" w:rsidR="00F75D22" w:rsidRDefault="00F75D22" w:rsidP="00F75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4490326"/>
      <w:docPartObj>
        <w:docPartGallery w:val="Page Numbers (Bottom of Page)"/>
        <w:docPartUnique/>
      </w:docPartObj>
    </w:sdtPr>
    <w:sdtContent>
      <w:p w14:paraId="13D3F5B8" w14:textId="4AF22BE4" w:rsidR="009C5161" w:rsidRDefault="009C5161">
        <w:pPr>
          <w:pStyle w:val="Footer"/>
          <w:jc w:val="right"/>
        </w:pPr>
        <w:r>
          <w:fldChar w:fldCharType="begin"/>
        </w:r>
        <w:r>
          <w:instrText>PAGE   \* MERGEFORMAT</w:instrText>
        </w:r>
        <w:r>
          <w:fldChar w:fldCharType="separate"/>
        </w:r>
        <w:r>
          <w:t>2</w:t>
        </w:r>
        <w:r>
          <w:fldChar w:fldCharType="end"/>
        </w:r>
      </w:p>
    </w:sdtContent>
  </w:sdt>
  <w:p w14:paraId="0053510A" w14:textId="77777777" w:rsidR="009C5161" w:rsidRDefault="009C5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933B57" w14:textId="77777777" w:rsidR="00F75D22" w:rsidRDefault="00F75D22" w:rsidP="00F75D22">
      <w:pPr>
        <w:spacing w:after="0" w:line="240" w:lineRule="auto"/>
      </w:pPr>
      <w:r>
        <w:separator/>
      </w:r>
    </w:p>
  </w:footnote>
  <w:footnote w:type="continuationSeparator" w:id="0">
    <w:p w14:paraId="4FCEC424" w14:textId="77777777" w:rsidR="00F75D22" w:rsidRDefault="00F75D22" w:rsidP="00F75D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1D45D9" w14:textId="5423714A" w:rsidR="00F75D22" w:rsidRPr="00F75D22" w:rsidRDefault="00F75D22" w:rsidP="00F75D22">
    <w:pPr>
      <w:pStyle w:val="Header"/>
      <w:rPr>
        <w:rFonts w:ascii="Calibri Light" w:hAnsi="Calibri Light" w:cs="Calibri Light"/>
      </w:rPr>
    </w:pPr>
    <w:r w:rsidRPr="00F75D22">
      <w:rPr>
        <w:rFonts w:ascii="Calibri Light" w:hAnsi="Calibri Light" w:cs="Calibri Light"/>
      </w:rPr>
      <w:t xml:space="preserve">Jessica Iles </w:t>
    </w:r>
  </w:p>
  <w:p w14:paraId="540D6ACD" w14:textId="77777777" w:rsidR="00F75D22" w:rsidRPr="00F75D22" w:rsidRDefault="00F75D22" w:rsidP="00F75D22">
    <w:pPr>
      <w:pStyle w:val="Header"/>
      <w:rPr>
        <w:rFonts w:ascii="Calibri Light" w:hAnsi="Calibri Light" w:cs="Calibri Light"/>
      </w:rPr>
    </w:pPr>
    <w:r w:rsidRPr="00F75D22">
      <w:rPr>
        <w:rFonts w:ascii="Calibri Light" w:hAnsi="Calibri Light" w:cs="Calibri Light"/>
      </w:rPr>
      <w:t>2307137</w:t>
    </w:r>
  </w:p>
  <w:p w14:paraId="21C71391" w14:textId="77777777" w:rsidR="00F75D22" w:rsidRPr="00F75D22" w:rsidRDefault="00F75D22" w:rsidP="00F75D22">
    <w:pPr>
      <w:pStyle w:val="Header"/>
      <w:rPr>
        <w:rFonts w:ascii="Calibri Light" w:hAnsi="Calibri Light" w:cs="Calibri Light"/>
      </w:rPr>
    </w:pPr>
    <w:r w:rsidRPr="00F75D22">
      <w:rPr>
        <w:rFonts w:ascii="Calibri Light" w:hAnsi="Calibri Light" w:cs="Calibri Light"/>
      </w:rPr>
      <w:t xml:space="preserve">Leadership and Teamwork in the Early Years </w:t>
    </w:r>
  </w:p>
  <w:p w14:paraId="69A433B4" w14:textId="6EBE0CA1" w:rsidR="00F75D22" w:rsidRPr="00F75D22" w:rsidRDefault="00F75D22">
    <w:pPr>
      <w:pStyle w:val="Header"/>
      <w:rPr>
        <w:rFonts w:ascii="Calibri Light" w:hAnsi="Calibri Light" w:cs="Calibri Light"/>
      </w:rPr>
    </w:pPr>
    <w:r w:rsidRPr="00F75D22">
      <w:rPr>
        <w:rFonts w:ascii="Calibri Light" w:hAnsi="Calibri Light" w:cs="Calibri Light"/>
      </w:rPr>
      <w:t>ECEY5006</w:t>
    </w:r>
  </w:p>
  <w:p w14:paraId="6928A234" w14:textId="77777777" w:rsidR="00F75D22" w:rsidRDefault="00F75D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D22"/>
    <w:rsid w:val="00872471"/>
    <w:rsid w:val="009C5161"/>
    <w:rsid w:val="00A04D50"/>
    <w:rsid w:val="00A40756"/>
    <w:rsid w:val="00BF0EF2"/>
    <w:rsid w:val="00C15137"/>
    <w:rsid w:val="00D1417F"/>
    <w:rsid w:val="00ED2196"/>
    <w:rsid w:val="00F75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4354E3"/>
  <w15:chartTrackingRefBased/>
  <w15:docId w15:val="{60E9C8DD-3F4B-435A-B145-7736CF137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5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5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5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5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5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5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5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5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5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5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5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5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5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5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5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5D22"/>
    <w:rPr>
      <w:rFonts w:eastAsiaTheme="majorEastAsia" w:cstheme="majorBidi"/>
      <w:color w:val="272727" w:themeColor="text1" w:themeTint="D8"/>
    </w:rPr>
  </w:style>
  <w:style w:type="paragraph" w:styleId="Title">
    <w:name w:val="Title"/>
    <w:basedOn w:val="Normal"/>
    <w:next w:val="Normal"/>
    <w:link w:val="TitleChar"/>
    <w:uiPriority w:val="10"/>
    <w:qFormat/>
    <w:rsid w:val="00F75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5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5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5D22"/>
    <w:pPr>
      <w:spacing w:before="160"/>
      <w:jc w:val="center"/>
    </w:pPr>
    <w:rPr>
      <w:i/>
      <w:iCs/>
      <w:color w:val="404040" w:themeColor="text1" w:themeTint="BF"/>
    </w:rPr>
  </w:style>
  <w:style w:type="character" w:customStyle="1" w:styleId="QuoteChar">
    <w:name w:val="Quote Char"/>
    <w:basedOn w:val="DefaultParagraphFont"/>
    <w:link w:val="Quote"/>
    <w:uiPriority w:val="29"/>
    <w:rsid w:val="00F75D22"/>
    <w:rPr>
      <w:i/>
      <w:iCs/>
      <w:color w:val="404040" w:themeColor="text1" w:themeTint="BF"/>
    </w:rPr>
  </w:style>
  <w:style w:type="paragraph" w:styleId="ListParagraph">
    <w:name w:val="List Paragraph"/>
    <w:basedOn w:val="Normal"/>
    <w:uiPriority w:val="34"/>
    <w:qFormat/>
    <w:rsid w:val="00F75D22"/>
    <w:pPr>
      <w:ind w:left="720"/>
      <w:contextualSpacing/>
    </w:pPr>
  </w:style>
  <w:style w:type="character" w:styleId="IntenseEmphasis">
    <w:name w:val="Intense Emphasis"/>
    <w:basedOn w:val="DefaultParagraphFont"/>
    <w:uiPriority w:val="21"/>
    <w:qFormat/>
    <w:rsid w:val="00F75D22"/>
    <w:rPr>
      <w:i/>
      <w:iCs/>
      <w:color w:val="0F4761" w:themeColor="accent1" w:themeShade="BF"/>
    </w:rPr>
  </w:style>
  <w:style w:type="paragraph" w:styleId="IntenseQuote">
    <w:name w:val="Intense Quote"/>
    <w:basedOn w:val="Normal"/>
    <w:next w:val="Normal"/>
    <w:link w:val="IntenseQuoteChar"/>
    <w:uiPriority w:val="30"/>
    <w:qFormat/>
    <w:rsid w:val="00F75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5D22"/>
    <w:rPr>
      <w:i/>
      <w:iCs/>
      <w:color w:val="0F4761" w:themeColor="accent1" w:themeShade="BF"/>
    </w:rPr>
  </w:style>
  <w:style w:type="character" w:styleId="IntenseReference">
    <w:name w:val="Intense Reference"/>
    <w:basedOn w:val="DefaultParagraphFont"/>
    <w:uiPriority w:val="32"/>
    <w:qFormat/>
    <w:rsid w:val="00F75D22"/>
    <w:rPr>
      <w:b/>
      <w:bCs/>
      <w:smallCaps/>
      <w:color w:val="0F4761" w:themeColor="accent1" w:themeShade="BF"/>
      <w:spacing w:val="5"/>
    </w:rPr>
  </w:style>
  <w:style w:type="paragraph" w:styleId="Header">
    <w:name w:val="header"/>
    <w:basedOn w:val="Normal"/>
    <w:link w:val="HeaderChar"/>
    <w:uiPriority w:val="99"/>
    <w:unhideWhenUsed/>
    <w:rsid w:val="00F75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D22"/>
  </w:style>
  <w:style w:type="paragraph" w:styleId="Footer">
    <w:name w:val="footer"/>
    <w:basedOn w:val="Normal"/>
    <w:link w:val="FooterChar"/>
    <w:uiPriority w:val="99"/>
    <w:unhideWhenUsed/>
    <w:rsid w:val="00F75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D22"/>
  </w:style>
  <w:style w:type="character" w:styleId="Hyperlink">
    <w:name w:val="Hyperlink"/>
    <w:basedOn w:val="DefaultParagraphFont"/>
    <w:uiPriority w:val="99"/>
    <w:unhideWhenUsed/>
    <w:rsid w:val="009C516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122662">
      <w:bodyDiv w:val="1"/>
      <w:marLeft w:val="0"/>
      <w:marRight w:val="0"/>
      <w:marTop w:val="0"/>
      <w:marBottom w:val="0"/>
      <w:divBdr>
        <w:top w:val="none" w:sz="0" w:space="0" w:color="auto"/>
        <w:left w:val="none" w:sz="0" w:space="0" w:color="auto"/>
        <w:bottom w:val="none" w:sz="0" w:space="0" w:color="auto"/>
        <w:right w:val="none" w:sz="0" w:space="0" w:color="auto"/>
      </w:divBdr>
    </w:div>
    <w:div w:id="1092823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20004508.2023.2297506" TargetMode="External"/><Relationship Id="rId13" Type="http://schemas.openxmlformats.org/officeDocument/2006/relationships/hyperlink" Target="https://www.froebel.org.uk/uploads/documents/FT-Outdoor-Play-Pamphlet.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books.google.co.uk/books?hl=en&amp;lr=&amp;id=FBd7DwAAQBAJ&amp;oi=fnd&amp;pg=PP1&amp;dq=building+on+prior+knowledge+theory+early+years&amp;ots=rguHnsFCuN&amp;sig=ZZC9iMPQnYeuxDc-6qsA8EkM5rw" TargetMode="External"/><Relationship Id="rId12" Type="http://schemas.openxmlformats.org/officeDocument/2006/relationships/hyperlink" Target="https://www.child-encyclopedia.com/play/according-experts/learning-through-play" TargetMode="External"/><Relationship Id="rId17" Type="http://schemas.openxmlformats.org/officeDocument/2006/relationships/hyperlink" Target="https://hwb.gov.wales/api/storage/c05430f0-b9d3-4d5e-92a3-8ec30a60ddf1/assessment-arrangements-for-funded-non-maintained-nursery-settings.pdf" TargetMode="External"/><Relationship Id="rId2" Type="http://schemas.openxmlformats.org/officeDocument/2006/relationships/settings" Target="settings.xml"/><Relationship Id="rId16" Type="http://schemas.openxmlformats.org/officeDocument/2006/relationships/hyperlink" Target="https://hwb.gov.wales/api/storage/b1801d78-38c3-4320-9818-d9996c21aef8/220914-a-curriculum-for-funded-non-maintained-nursery-settings.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yalliance.org.uk/how-outdoor-play-can-be-beneficial-children-special-educational-needs" TargetMode="External"/><Relationship Id="rId11" Type="http://schemas.openxmlformats.org/officeDocument/2006/relationships/hyperlink" Target="https://www.reggiochildren.it/en/reggio-emilia-approach/valori-en/" TargetMode="External"/><Relationship Id="rId5" Type="http://schemas.openxmlformats.org/officeDocument/2006/relationships/endnotes" Target="endnotes.xml"/><Relationship Id="rId15" Type="http://schemas.openxmlformats.org/officeDocument/2006/relationships/hyperlink" Target="https://hwb.gov.wales/curriculum-for-wales/summary-of-legislation/" TargetMode="External"/><Relationship Id="rId10" Type="http://schemas.openxmlformats.org/officeDocument/2006/relationships/hyperlink" Target="https://www.mdpi.com/2227-7102/11/6/280"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froebel.org.uk/uploads/documents/FT_Slow-Pedagogy_pamphlet.pdf" TargetMode="External"/><Relationship Id="rId14" Type="http://schemas.openxmlformats.org/officeDocument/2006/relationships/hyperlink" Target="https://hwb.gov.wales/curriculum-for-wales/introduction-to-curriculum-for-wale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1516</Words>
  <Characters>8646</Characters>
  <Application>Microsoft Office Word</Application>
  <DocSecurity>0</DocSecurity>
  <Lines>72</Lines>
  <Paragraphs>20</Paragraphs>
  <ScaleCrop>false</ScaleCrop>
  <Company/>
  <LinksUpToDate>false</LinksUpToDate>
  <CharactersWithSpaces>10142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3</cp:revision>
  <dcterms:created xsi:type="dcterms:W3CDTF">2024-11-27T13:16:00Z</dcterms:created>
  <dcterms:modified xsi:type="dcterms:W3CDTF">2024-11-27T13:20:00Z</dcterms:modified>
</cp:coreProperties>
</file>