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F5C7AB6" w14:textId="62B6AE36" w:rsidR="002F072A" w:rsidRDefault="002F072A"/>
    <w:p w14:paraId="68ADB9F1" w14:textId="77777777" w:rsidR="002F072A" w:rsidRDefault="002F072A"/>
    <w:p w14:paraId="3C9B86B2" w14:textId="77777777" w:rsidR="002F072A" w:rsidRDefault="002F072A"/>
    <w:p w14:paraId="367BA0C8" w14:textId="77777777" w:rsidR="002F072A" w:rsidRDefault="002F072A"/>
    <w:p w14:paraId="3DF7273F" w14:textId="77777777" w:rsidR="002F072A" w:rsidRDefault="002F072A"/>
    <w:p w14:paraId="75C35885" w14:textId="77777777" w:rsidR="002F072A" w:rsidRDefault="002F072A"/>
    <w:p w14:paraId="2E871C4A" w14:textId="77777777" w:rsidR="002F072A" w:rsidRDefault="002F072A"/>
    <w:p w14:paraId="2C2797C9" w14:textId="77777777" w:rsidR="002F072A" w:rsidRDefault="002F072A"/>
    <w:p w14:paraId="67AC21CB" w14:textId="77777777" w:rsidR="002F072A" w:rsidRDefault="002F072A"/>
    <w:p w14:paraId="29BEEBFD" w14:textId="37E671A7" w:rsidR="00AE2224" w:rsidRPr="00446CEE" w:rsidRDefault="002F072A" w:rsidP="002F072A">
      <w:pPr>
        <w:jc w:val="center"/>
        <w:rPr>
          <w:rFonts w:ascii="Arial" w:hAnsi="Arial" w:cs="Arial"/>
          <w:b/>
          <w:bCs/>
          <w:sz w:val="32"/>
          <w:szCs w:val="32"/>
          <w:lang w:val="nl-NL"/>
        </w:rPr>
      </w:pPr>
      <w:r w:rsidRPr="00446CEE">
        <w:rPr>
          <w:rFonts w:ascii="Arial" w:hAnsi="Arial" w:cs="Arial"/>
          <w:b/>
          <w:bCs/>
          <w:sz w:val="32"/>
          <w:szCs w:val="32"/>
          <w:lang w:val="nl-NL"/>
        </w:rPr>
        <w:t>Student Name:</w:t>
      </w:r>
      <w:r w:rsidR="00374439" w:rsidRPr="00446CEE">
        <w:rPr>
          <w:rFonts w:ascii="Arial" w:hAnsi="Arial" w:cs="Arial"/>
          <w:b/>
          <w:bCs/>
          <w:sz w:val="32"/>
          <w:szCs w:val="32"/>
          <w:lang w:val="nl-NL"/>
        </w:rPr>
        <w:t xml:space="preserve"> Naima Amin</w:t>
      </w:r>
    </w:p>
    <w:p w14:paraId="4701D28C" w14:textId="60C77A51" w:rsidR="002F072A" w:rsidRPr="00446CEE" w:rsidRDefault="002F072A" w:rsidP="00446CEE">
      <w:pPr>
        <w:jc w:val="center"/>
        <w:rPr>
          <w:rFonts w:ascii="Arial" w:hAnsi="Arial" w:cs="Arial"/>
          <w:b/>
          <w:bCs/>
          <w:sz w:val="32"/>
          <w:szCs w:val="32"/>
          <w:lang w:val="nl-NL"/>
        </w:rPr>
      </w:pPr>
      <w:r w:rsidRPr="00446CEE">
        <w:rPr>
          <w:rFonts w:ascii="Arial" w:hAnsi="Arial" w:cs="Arial"/>
          <w:b/>
          <w:bCs/>
          <w:sz w:val="32"/>
          <w:szCs w:val="32"/>
          <w:lang w:val="nl-NL"/>
        </w:rPr>
        <w:t>Student ID:</w:t>
      </w:r>
      <w:r w:rsidR="00446CEE" w:rsidRPr="00446CEE">
        <w:rPr>
          <w:rFonts w:ascii="Arial" w:hAnsi="Arial" w:cs="Arial"/>
          <w:b/>
          <w:bCs/>
          <w:sz w:val="32"/>
          <w:szCs w:val="32"/>
          <w:lang w:val="nl-NL"/>
        </w:rPr>
        <w:t xml:space="preserve"> </w:t>
      </w:r>
      <w:r w:rsidR="00446CEE" w:rsidRPr="00446CEE">
        <w:rPr>
          <w:rFonts w:ascii="Arial" w:hAnsi="Arial" w:cs="Arial"/>
          <w:b/>
          <w:bCs/>
          <w:sz w:val="32"/>
          <w:szCs w:val="32"/>
        </w:rPr>
        <w:t>2222407</w:t>
      </w:r>
    </w:p>
    <w:p w14:paraId="41F91E94" w14:textId="0D16F314" w:rsidR="002F072A" w:rsidRPr="002F072A" w:rsidRDefault="002F072A" w:rsidP="002F072A">
      <w:pPr>
        <w:jc w:val="center"/>
        <w:rPr>
          <w:rFonts w:ascii="Arial" w:hAnsi="Arial" w:cs="Arial"/>
          <w:sz w:val="32"/>
          <w:szCs w:val="32"/>
        </w:rPr>
      </w:pPr>
      <w:r w:rsidRPr="002F072A">
        <w:rPr>
          <w:rFonts w:ascii="Arial" w:hAnsi="Arial" w:cs="Arial"/>
          <w:b/>
          <w:bCs/>
          <w:sz w:val="32"/>
          <w:szCs w:val="32"/>
        </w:rPr>
        <w:t>Module</w:t>
      </w:r>
      <w:r w:rsidRPr="002F072A">
        <w:rPr>
          <w:rFonts w:ascii="Arial" w:hAnsi="Arial" w:cs="Arial"/>
          <w:sz w:val="32"/>
          <w:szCs w:val="32"/>
        </w:rPr>
        <w:t>: Population Health and Digital Health Promotion </w:t>
      </w:r>
    </w:p>
    <w:p w14:paraId="3CD23F85" w14:textId="50B38563" w:rsidR="002F072A" w:rsidRPr="002F072A" w:rsidRDefault="002F072A" w:rsidP="002F072A">
      <w:pPr>
        <w:jc w:val="center"/>
        <w:rPr>
          <w:rFonts w:ascii="Arial" w:hAnsi="Arial" w:cs="Arial"/>
          <w:sz w:val="32"/>
          <w:szCs w:val="32"/>
        </w:rPr>
      </w:pPr>
      <w:r w:rsidRPr="002F072A">
        <w:rPr>
          <w:rFonts w:ascii="Arial" w:hAnsi="Arial" w:cs="Arial"/>
          <w:b/>
          <w:bCs/>
          <w:sz w:val="32"/>
          <w:szCs w:val="32"/>
        </w:rPr>
        <w:t xml:space="preserve">Module Code: </w:t>
      </w:r>
      <w:r w:rsidRPr="002F072A">
        <w:rPr>
          <w:rFonts w:ascii="Arial" w:hAnsi="Arial" w:cs="Arial"/>
          <w:sz w:val="32"/>
          <w:szCs w:val="32"/>
        </w:rPr>
        <w:t>LCHS7009 </w:t>
      </w:r>
    </w:p>
    <w:p w14:paraId="36BEB83E" w14:textId="4F0E189E" w:rsidR="002F072A" w:rsidRPr="002F072A" w:rsidRDefault="002F072A" w:rsidP="002F072A">
      <w:pPr>
        <w:spacing w:before="120" w:after="120"/>
        <w:jc w:val="center"/>
        <w:rPr>
          <w:rFonts w:ascii="Arial" w:hAnsi="Arial" w:cs="Arial"/>
          <w:b/>
          <w:sz w:val="32"/>
          <w:szCs w:val="32"/>
        </w:rPr>
      </w:pPr>
      <w:r w:rsidRPr="002F072A">
        <w:rPr>
          <w:rFonts w:ascii="Arial" w:hAnsi="Arial" w:cs="Arial"/>
          <w:sz w:val="32"/>
          <w:szCs w:val="32"/>
        </w:rPr>
        <w:t xml:space="preserve">Assignment Title: </w:t>
      </w:r>
      <w:r w:rsidRPr="009729E8">
        <w:rPr>
          <w:rFonts w:ascii="Arial" w:hAnsi="Arial" w:cs="Arial"/>
          <w:b/>
          <w:bCs/>
          <w:sz w:val="32"/>
          <w:szCs w:val="32"/>
          <w:lang w:val="en-US"/>
        </w:rPr>
        <w:t>C1</w:t>
      </w:r>
      <w:r w:rsidRPr="002F072A">
        <w:rPr>
          <w:rFonts w:ascii="Arial" w:hAnsi="Arial" w:cs="Arial"/>
          <w:b/>
          <w:sz w:val="32"/>
          <w:szCs w:val="32"/>
        </w:rPr>
        <w:t xml:space="preserve"> </w:t>
      </w:r>
      <w:r w:rsidRPr="009729E8">
        <w:rPr>
          <w:rFonts w:ascii="Arial" w:hAnsi="Arial" w:cs="Arial"/>
          <w:b/>
          <w:bCs/>
          <w:sz w:val="32"/>
          <w:szCs w:val="32"/>
          <w:lang w:val="en-US"/>
        </w:rPr>
        <w:t>Blogs</w:t>
      </w:r>
    </w:p>
    <w:p w14:paraId="5FFE8EC9" w14:textId="44C4B8DB" w:rsidR="002F072A" w:rsidRDefault="002F072A" w:rsidP="002F072A">
      <w:pPr>
        <w:jc w:val="center"/>
        <w:rPr>
          <w:rFonts w:ascii="Arial" w:hAnsi="Arial" w:cs="Arial"/>
          <w:b/>
          <w:bCs/>
          <w:sz w:val="32"/>
          <w:szCs w:val="32"/>
        </w:rPr>
      </w:pPr>
      <w:r w:rsidRPr="002F072A">
        <w:rPr>
          <w:rFonts w:ascii="Arial" w:hAnsi="Arial" w:cs="Arial"/>
          <w:b/>
          <w:bCs/>
          <w:sz w:val="32"/>
          <w:szCs w:val="32"/>
        </w:rPr>
        <w:t>Word Count:</w:t>
      </w:r>
    </w:p>
    <w:p w14:paraId="319A2122" w14:textId="1B210E7A" w:rsidR="00176DB0" w:rsidRDefault="00176DB0" w:rsidP="002F072A">
      <w:pPr>
        <w:jc w:val="center"/>
        <w:rPr>
          <w:rFonts w:ascii="Arial" w:hAnsi="Arial" w:cs="Arial"/>
          <w:b/>
          <w:bCs/>
          <w:sz w:val="32"/>
          <w:szCs w:val="32"/>
        </w:rPr>
      </w:pPr>
      <w:r>
        <w:rPr>
          <w:rFonts w:ascii="Arial" w:hAnsi="Arial" w:cs="Arial"/>
          <w:b/>
          <w:bCs/>
          <w:sz w:val="32"/>
          <w:szCs w:val="32"/>
        </w:rPr>
        <w:t xml:space="preserve">Blog 1: </w:t>
      </w:r>
      <w:r w:rsidR="00241085">
        <w:rPr>
          <w:rFonts w:ascii="Arial" w:hAnsi="Arial" w:cs="Arial"/>
          <w:b/>
          <w:bCs/>
          <w:sz w:val="32"/>
          <w:szCs w:val="32"/>
        </w:rPr>
        <w:t>517</w:t>
      </w:r>
      <w:r>
        <w:rPr>
          <w:rFonts w:ascii="Arial" w:hAnsi="Arial" w:cs="Arial"/>
          <w:b/>
          <w:bCs/>
          <w:sz w:val="32"/>
          <w:szCs w:val="32"/>
        </w:rPr>
        <w:t xml:space="preserve"> </w:t>
      </w:r>
      <w:r w:rsidR="00241085">
        <w:rPr>
          <w:rFonts w:ascii="Arial" w:hAnsi="Arial" w:cs="Arial"/>
          <w:b/>
          <w:bCs/>
          <w:sz w:val="32"/>
          <w:szCs w:val="32"/>
        </w:rPr>
        <w:t>w</w:t>
      </w:r>
      <w:r>
        <w:rPr>
          <w:rFonts w:ascii="Arial" w:hAnsi="Arial" w:cs="Arial"/>
          <w:b/>
          <w:bCs/>
          <w:sz w:val="32"/>
          <w:szCs w:val="32"/>
        </w:rPr>
        <w:t>ords</w:t>
      </w:r>
    </w:p>
    <w:p w14:paraId="130EB6E3" w14:textId="712E7D65" w:rsidR="00176DB0" w:rsidRPr="002F072A" w:rsidRDefault="00176DB0" w:rsidP="002F072A">
      <w:pPr>
        <w:jc w:val="center"/>
        <w:rPr>
          <w:rFonts w:ascii="Arial" w:hAnsi="Arial" w:cs="Arial"/>
          <w:b/>
          <w:bCs/>
          <w:sz w:val="32"/>
          <w:szCs w:val="32"/>
        </w:rPr>
      </w:pPr>
      <w:r>
        <w:rPr>
          <w:rFonts w:ascii="Arial" w:hAnsi="Arial" w:cs="Arial"/>
          <w:b/>
          <w:bCs/>
          <w:sz w:val="32"/>
          <w:szCs w:val="32"/>
        </w:rPr>
        <w:t xml:space="preserve">Blog 2: </w:t>
      </w:r>
      <w:r w:rsidR="00AC5048">
        <w:rPr>
          <w:rFonts w:ascii="Arial" w:hAnsi="Arial" w:cs="Arial"/>
          <w:b/>
          <w:bCs/>
          <w:sz w:val="32"/>
          <w:szCs w:val="32"/>
        </w:rPr>
        <w:t>498 words</w:t>
      </w:r>
    </w:p>
    <w:p w14:paraId="448FAFA8" w14:textId="3BE2D642" w:rsidR="002F072A" w:rsidRDefault="002F072A" w:rsidP="002F072A">
      <w:pPr>
        <w:jc w:val="center"/>
        <w:rPr>
          <w:rFonts w:ascii="Arial" w:hAnsi="Arial" w:cs="Arial"/>
          <w:sz w:val="32"/>
          <w:szCs w:val="32"/>
        </w:rPr>
      </w:pPr>
      <w:r w:rsidRPr="002F072A">
        <w:rPr>
          <w:rFonts w:ascii="Arial" w:hAnsi="Arial" w:cs="Arial"/>
          <w:b/>
          <w:bCs/>
          <w:sz w:val="32"/>
          <w:szCs w:val="32"/>
        </w:rPr>
        <w:t xml:space="preserve">Lecturer: </w:t>
      </w:r>
      <w:r w:rsidR="0075494F">
        <w:rPr>
          <w:rFonts w:ascii="Arial" w:hAnsi="Arial" w:cs="Arial"/>
          <w:sz w:val="32"/>
          <w:szCs w:val="32"/>
        </w:rPr>
        <w:t>Rahela Sheikh</w:t>
      </w:r>
    </w:p>
    <w:p w14:paraId="739F2D3F" w14:textId="77777777" w:rsidR="002F072A" w:rsidRDefault="002F072A" w:rsidP="002F072A">
      <w:pPr>
        <w:jc w:val="center"/>
        <w:rPr>
          <w:rFonts w:ascii="Arial" w:hAnsi="Arial" w:cs="Arial"/>
          <w:sz w:val="32"/>
          <w:szCs w:val="32"/>
        </w:rPr>
      </w:pPr>
    </w:p>
    <w:p w14:paraId="274A596E" w14:textId="77777777" w:rsidR="002F072A" w:rsidRDefault="002F072A" w:rsidP="002F072A">
      <w:pPr>
        <w:jc w:val="center"/>
        <w:rPr>
          <w:rFonts w:ascii="Arial" w:hAnsi="Arial" w:cs="Arial"/>
          <w:sz w:val="32"/>
          <w:szCs w:val="32"/>
        </w:rPr>
      </w:pPr>
    </w:p>
    <w:p w14:paraId="717843CF" w14:textId="77777777" w:rsidR="002F072A" w:rsidRDefault="002F072A" w:rsidP="002F072A">
      <w:pPr>
        <w:jc w:val="center"/>
        <w:rPr>
          <w:rFonts w:ascii="Arial" w:hAnsi="Arial" w:cs="Arial"/>
          <w:sz w:val="32"/>
          <w:szCs w:val="32"/>
        </w:rPr>
      </w:pPr>
    </w:p>
    <w:p w14:paraId="5EB364A5" w14:textId="77777777" w:rsidR="002F072A" w:rsidRDefault="002F072A" w:rsidP="002F072A">
      <w:pPr>
        <w:jc w:val="center"/>
        <w:rPr>
          <w:rFonts w:ascii="Arial" w:hAnsi="Arial" w:cs="Arial"/>
          <w:sz w:val="32"/>
          <w:szCs w:val="32"/>
        </w:rPr>
      </w:pPr>
    </w:p>
    <w:p w14:paraId="77E2A0B0" w14:textId="77777777" w:rsidR="002F072A" w:rsidRDefault="002F072A" w:rsidP="002F072A">
      <w:pPr>
        <w:jc w:val="center"/>
        <w:rPr>
          <w:rFonts w:ascii="Arial" w:hAnsi="Arial" w:cs="Arial"/>
          <w:sz w:val="32"/>
          <w:szCs w:val="32"/>
        </w:rPr>
      </w:pPr>
    </w:p>
    <w:p w14:paraId="23398509" w14:textId="333703F4" w:rsidR="002F072A" w:rsidRDefault="002F072A" w:rsidP="002F072A">
      <w:pPr>
        <w:jc w:val="center"/>
        <w:rPr>
          <w:rFonts w:ascii="Arial" w:hAnsi="Arial" w:cs="Arial"/>
          <w:sz w:val="32"/>
          <w:szCs w:val="32"/>
        </w:rPr>
      </w:pPr>
    </w:p>
    <w:p w14:paraId="60F5C815" w14:textId="609F714B" w:rsidR="002F072A" w:rsidRPr="00176DB0" w:rsidRDefault="00241085" w:rsidP="00176DB0">
      <w:pPr>
        <w:spacing w:after="240" w:line="240" w:lineRule="auto"/>
        <w:jc w:val="center"/>
        <w:rPr>
          <w:rFonts w:ascii="Palatino Linotype" w:hAnsi="Palatino Linotype"/>
          <w:caps/>
          <w:sz w:val="36"/>
          <w:szCs w:val="36"/>
        </w:rPr>
      </w:pPr>
      <w:r w:rsidRPr="006C4159">
        <w:rPr>
          <w:rFonts w:ascii="Palatino Linotype" w:hAnsi="Palatino Linotype" w:cs="Arial"/>
          <w:noProof/>
          <w:sz w:val="32"/>
          <w:szCs w:val="32"/>
        </w:rPr>
        <w:lastRenderedPageBreak/>
        <mc:AlternateContent>
          <mc:Choice Requires="wps">
            <w:drawing>
              <wp:anchor distT="0" distB="0" distL="114300" distR="114300" simplePos="0" relativeHeight="251659263" behindDoc="1" locked="0" layoutInCell="1" allowOverlap="1" wp14:anchorId="32B17CBF" wp14:editId="3889CC52">
                <wp:simplePos x="0" y="0"/>
                <wp:positionH relativeFrom="column">
                  <wp:posOffset>-205740</wp:posOffset>
                </wp:positionH>
                <wp:positionV relativeFrom="paragraph">
                  <wp:posOffset>7620</wp:posOffset>
                </wp:positionV>
                <wp:extent cx="6644640" cy="579120"/>
                <wp:effectExtent l="0" t="0" r="22860" b="11430"/>
                <wp:wrapNone/>
                <wp:docPr id="1871014009" name="Rectangle: Rounded Corners 5"/>
                <wp:cNvGraphicFramePr/>
                <a:graphic xmlns:a="http://schemas.openxmlformats.org/drawingml/2006/main">
                  <a:graphicData uri="http://schemas.microsoft.com/office/word/2010/wordprocessingShape">
                    <wps:wsp>
                      <wps:cNvSpPr/>
                      <wps:spPr>
                        <a:xfrm>
                          <a:off x="0" y="0"/>
                          <a:ext cx="6644640" cy="57912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EF6C01" id="Rectangle: Rounded Corners 5" o:spid="_x0000_s1026" style="position:absolute;margin-left:-16.2pt;margin-top:.6pt;width:523.2pt;height:45.6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" fillcolor="white [3201]" strokecolor="#70ad47 [3209]" strokeweight="1pt">
                <v:stroke joinstyle="miter"/>
              </v:roundrect>
            </w:pict>
          </mc:Fallback>
        </mc:AlternateContent>
      </w:r>
      <w:r w:rsidR="00176DB0" w:rsidRPr="006C4159">
        <w:rPr>
          <w:rFonts w:ascii="Palatino Linotype" w:hAnsi="Palatino Linotype" w:cs="Arial"/>
          <w:sz w:val="32"/>
          <w:szCs w:val="32"/>
        </w:rPr>
        <w:t xml:space="preserve">Blog1: </w:t>
      </w:r>
      <w:r w:rsidR="00176DB0" w:rsidRPr="006C4159">
        <w:rPr>
          <w:rFonts w:ascii="Palatino Linotype" w:hAnsi="Palatino Linotype"/>
          <w:caps/>
          <w:sz w:val="36"/>
          <w:szCs w:val="36"/>
        </w:rPr>
        <w:t>Executive Dysfunction In Autism and Digital Planner Apps</w:t>
      </w:r>
    </w:p>
    <w:p w14:paraId="562031B6" w14:textId="39F432F0" w:rsidR="003E1AC2" w:rsidRPr="006C4159" w:rsidRDefault="003E1AC2" w:rsidP="00DB56DB">
      <w:pPr>
        <w:jc w:val="center"/>
        <w:rPr>
          <w:rFonts w:ascii="Palatino Linotype" w:hAnsi="Palatino Linotype" w:cs="Arial"/>
          <w:sz w:val="32"/>
          <w:szCs w:val="32"/>
        </w:rPr>
      </w:pPr>
      <w:r w:rsidRPr="006C4159">
        <w:rPr>
          <w:rFonts w:ascii="Palatino Linotype" w:hAnsi="Palatino Linotype" w:cs="Arial"/>
          <w:b/>
          <w:bCs/>
          <w:sz w:val="32"/>
          <w:szCs w:val="32"/>
        </w:rPr>
        <w:t>Executive Dysfunction in Autism</w:t>
      </w:r>
    </w:p>
    <w:p w14:paraId="5AEE4EE8" w14:textId="4EE68A9F" w:rsidR="001948CD" w:rsidRPr="00AD3735" w:rsidRDefault="00A36E98" w:rsidP="00637F2A">
      <w:pPr>
        <w:spacing w:line="360" w:lineRule="auto"/>
        <w:jc w:val="both"/>
        <w:rPr>
          <w:rFonts w:ascii="Times New Roman" w:hAnsi="Times New Roman" w:cs="Times New Roman"/>
          <w:sz w:val="28"/>
          <w:szCs w:val="28"/>
        </w:rPr>
      </w:pPr>
      <w:r w:rsidRPr="00AD3735">
        <w:rPr>
          <w:rFonts w:ascii="Times New Roman" w:hAnsi="Times New Roman" w:cs="Times New Roman"/>
          <w:noProof/>
          <w:sz w:val="28"/>
          <w:szCs w:val="28"/>
        </w:rPr>
        <w:drawing>
          <wp:anchor distT="0" distB="0" distL="114300" distR="114300" simplePos="0" relativeHeight="251666432" behindDoc="0" locked="0" layoutInCell="1" allowOverlap="1" wp14:anchorId="3F6326BF" wp14:editId="4B448FFE">
            <wp:simplePos x="0" y="0"/>
            <wp:positionH relativeFrom="margin">
              <wp:align>right</wp:align>
            </wp:positionH>
            <wp:positionV relativeFrom="margin">
              <wp:posOffset>1733550</wp:posOffset>
            </wp:positionV>
            <wp:extent cx="2967990" cy="3257550"/>
            <wp:effectExtent l="19050" t="19050" r="22860" b="19050"/>
            <wp:wrapSquare wrapText="bothSides"/>
            <wp:docPr id="1532973405" name="Picture 5"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photo description available."/>
                    <pic:cNvPicPr>
                      <a:picLocks noChangeAspect="1" noChangeArrowheads="1"/>
                    </pic:cNvPicPr>
                  </pic:nvPicPr>
                  <pic:blipFill rotWithShape="1">
                    <a:blip r:embed="rId7">
                      <a:extLst>
                        <a:ext uri="{28A0092B-C50C-407E-A947-70E740481C1C}">
                          <a14:useLocalDpi xmlns:a14="http://schemas.microsoft.com/office/drawing/2010/main" val="0"/>
                        </a:ext>
                      </a:extLst>
                    </a:blip>
                    <a:srcRect t="2313" b="6080"/>
                    <a:stretch>
                      <a:fillRect/>
                    </a:stretch>
                  </pic:blipFill>
                  <pic:spPr bwMode="auto">
                    <a:xfrm>
                      <a:off x="0" y="0"/>
                      <a:ext cx="2967990" cy="3257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3735">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72F51CAD" wp14:editId="707F97A8">
                <wp:simplePos x="0" y="0"/>
                <wp:positionH relativeFrom="column">
                  <wp:posOffset>3177540</wp:posOffset>
                </wp:positionH>
                <wp:positionV relativeFrom="paragraph">
                  <wp:posOffset>3522980</wp:posOffset>
                </wp:positionV>
                <wp:extent cx="1744980" cy="251460"/>
                <wp:effectExtent l="0" t="0" r="26670" b="15240"/>
                <wp:wrapNone/>
                <wp:docPr id="109460290" name="Text Box 3"/>
                <wp:cNvGraphicFramePr/>
                <a:graphic xmlns:a="http://schemas.openxmlformats.org/drawingml/2006/main">
                  <a:graphicData uri="http://schemas.microsoft.com/office/word/2010/wordprocessingShape">
                    <wps:wsp>
                      <wps:cNvSpPr txBox="1"/>
                      <wps:spPr>
                        <a:xfrm>
                          <a:off x="0" y="0"/>
                          <a:ext cx="1744980" cy="251460"/>
                        </a:xfrm>
                        <a:prstGeom prst="rect">
                          <a:avLst/>
                        </a:prstGeom>
                        <a:solidFill>
                          <a:schemeClr val="lt1"/>
                        </a:solidFill>
                        <a:ln w="6350">
                          <a:solidFill>
                            <a:prstClr val="black"/>
                          </a:solidFill>
                        </a:ln>
                      </wps:spPr>
                      <wps:txbx>
                        <w:txbxContent>
                          <w:p w14:paraId="66887020" w14:textId="77777777" w:rsidR="001B679D" w:rsidRPr="00546264" w:rsidRDefault="001B679D" w:rsidP="001B679D">
                            <w:pPr>
                              <w:rPr>
                                <w:rFonts w:ascii="Arial" w:hAnsi="Arial" w:cs="Arial"/>
                                <w:noProof/>
                              </w:rPr>
                            </w:pPr>
                            <w:r w:rsidRPr="00546264">
                              <w:rPr>
                                <w:rFonts w:ascii="Arial" w:hAnsi="Arial" w:cs="Arial"/>
                                <w:noProof/>
                              </w:rPr>
                              <w:t>(Autism&amp;ADHD, 2026)</w:t>
                            </w:r>
                          </w:p>
                          <w:p w14:paraId="4D8E7930" w14:textId="77777777" w:rsidR="001B679D" w:rsidRDefault="001B67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F51CAD" id="_x0000_t202" coordsize="21600,21600" o:spt="202" path="m,l,21600r21600,l21600,xe">
                <v:stroke joinstyle="miter"/>
                <v:path gradientshapeok="t" o:connecttype="rect"/>
              </v:shapetype>
              <v:shape id="Text Box 3" o:spid="_x0000_s1026" type="#_x0000_t202" style="position:absolute;left:0;text-align:left;margin-left:250.2pt;margin-top:277.4pt;width:137.4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" fillcolor="white [3201]" strokeweight=".5pt">
                <v:textbox>
                  <w:txbxContent>
                    <w:p w14:paraId="66887020" w14:textId="77777777" w:rsidR="001B679D" w:rsidRPr="00546264" w:rsidRDefault="001B679D" w:rsidP="001B679D">
                      <w:pPr>
                        <w:rPr>
                          <w:rFonts w:ascii="Arial" w:hAnsi="Arial" w:cs="Arial"/>
                          <w:noProof/>
                        </w:rPr>
                      </w:pPr>
                      <w:r w:rsidRPr="00546264">
                        <w:rPr>
                          <w:rFonts w:ascii="Arial" w:hAnsi="Arial" w:cs="Arial"/>
                          <w:noProof/>
                        </w:rPr>
                        <w:t>(Autism&amp;ADHD, 2026)</w:t>
                      </w:r>
                    </w:p>
                    <w:p w14:paraId="4D8E7930" w14:textId="77777777" w:rsidR="001B679D" w:rsidRDefault="001B679D"/>
                  </w:txbxContent>
                </v:textbox>
              </v:shape>
            </w:pict>
          </mc:Fallback>
        </mc:AlternateContent>
      </w:r>
      <w:r w:rsidR="001B679D" w:rsidRPr="00AD3735">
        <w:rPr>
          <w:rFonts w:ascii="Times New Roman" w:hAnsi="Times New Roman" w:cs="Times New Roman"/>
          <w:sz w:val="28"/>
          <w:szCs w:val="28"/>
        </w:rPr>
        <w:t>Autism</w:t>
      </w:r>
      <w:r w:rsidR="00176DB0" w:rsidRPr="00AD3735">
        <w:rPr>
          <w:rFonts w:ascii="Times New Roman" w:hAnsi="Times New Roman" w:cs="Times New Roman"/>
          <w:sz w:val="28"/>
          <w:szCs w:val="28"/>
        </w:rPr>
        <w:t xml:space="preserve"> Spectrum Disorder (ASD)</w:t>
      </w:r>
      <w:r w:rsidR="001B679D" w:rsidRPr="00AD3735">
        <w:rPr>
          <w:rFonts w:ascii="Times New Roman" w:hAnsi="Times New Roman" w:cs="Times New Roman"/>
          <w:sz w:val="28"/>
          <w:szCs w:val="28"/>
        </w:rPr>
        <w:t xml:space="preserve"> </w:t>
      </w:r>
      <w:r w:rsidR="00176DB0" w:rsidRPr="00AD3735">
        <w:rPr>
          <w:rFonts w:ascii="Times New Roman" w:hAnsi="Times New Roman" w:cs="Times New Roman"/>
          <w:sz w:val="28"/>
          <w:szCs w:val="28"/>
        </w:rPr>
        <w:t xml:space="preserve">is a neurodevelopmental condition that affects </w:t>
      </w:r>
      <w:r w:rsidR="001B679D" w:rsidRPr="00AD3735">
        <w:rPr>
          <w:rFonts w:ascii="Times New Roman" w:hAnsi="Times New Roman" w:cs="Times New Roman"/>
          <w:sz w:val="28"/>
          <w:szCs w:val="28"/>
        </w:rPr>
        <w:t>communication and social interaction</w:t>
      </w:r>
      <w:r w:rsidR="00176DB0" w:rsidRPr="00AD3735">
        <w:rPr>
          <w:rFonts w:ascii="Times New Roman" w:hAnsi="Times New Roman" w:cs="Times New Roman"/>
          <w:sz w:val="28"/>
          <w:szCs w:val="28"/>
        </w:rPr>
        <w:t>, behaviour and information processing</w:t>
      </w:r>
      <w:r w:rsidR="001B679D" w:rsidRPr="00AD3735">
        <w:rPr>
          <w:rFonts w:ascii="Times New Roman" w:hAnsi="Times New Roman" w:cs="Times New Roman"/>
          <w:sz w:val="28"/>
          <w:szCs w:val="28"/>
        </w:rPr>
        <w:t>.  According to estimates, 1 in 127 people worldwide had autism in 2021</w:t>
      </w:r>
      <w:r w:rsidR="00B50713" w:rsidRPr="00AD3735">
        <w:rPr>
          <w:rFonts w:ascii="Times New Roman" w:hAnsi="Times New Roman" w:cs="Times New Roman"/>
          <w:sz w:val="28"/>
          <w:szCs w:val="28"/>
        </w:rPr>
        <w:t>(WHO, 2023)</w:t>
      </w:r>
      <w:r w:rsidR="001B679D" w:rsidRPr="00AD3735">
        <w:rPr>
          <w:rFonts w:ascii="Times New Roman" w:hAnsi="Times New Roman" w:cs="Times New Roman"/>
          <w:sz w:val="28"/>
          <w:szCs w:val="28"/>
        </w:rPr>
        <w:t>. In the UK, there are at least 700,000 adults and children with autism (National Autistic Society, 2025).</w:t>
      </w:r>
      <w:r w:rsidR="00176DB0" w:rsidRPr="00AD3735">
        <w:rPr>
          <w:rFonts w:ascii="Times New Roman" w:hAnsi="Times New Roman" w:cs="Times New Roman"/>
          <w:sz w:val="28"/>
          <w:szCs w:val="28"/>
        </w:rPr>
        <w:t xml:space="preserve"> Beyond communication and social difficulties autistic people</w:t>
      </w:r>
      <w:r w:rsidR="00241085" w:rsidRPr="00AD3735">
        <w:rPr>
          <w:rFonts w:ascii="Times New Roman" w:hAnsi="Times New Roman" w:cs="Times New Roman"/>
          <w:sz w:val="28"/>
          <w:szCs w:val="28"/>
        </w:rPr>
        <w:t xml:space="preserve"> experience </w:t>
      </w:r>
      <w:r w:rsidR="00176DB0" w:rsidRPr="00AD3735">
        <w:rPr>
          <w:rFonts w:ascii="Times New Roman" w:hAnsi="Times New Roman" w:cs="Times New Roman"/>
          <w:sz w:val="28"/>
          <w:szCs w:val="28"/>
        </w:rPr>
        <w:t>executive dysfunction.</w:t>
      </w:r>
      <w:r w:rsidR="001B679D" w:rsidRPr="00AD3735">
        <w:rPr>
          <w:rFonts w:ascii="Times New Roman" w:hAnsi="Times New Roman" w:cs="Times New Roman"/>
          <w:sz w:val="28"/>
          <w:szCs w:val="28"/>
        </w:rPr>
        <w:t xml:space="preserve"> </w:t>
      </w:r>
      <w:r w:rsidRPr="00AD3735">
        <w:rPr>
          <w:rFonts w:ascii="Times New Roman" w:hAnsi="Times New Roman" w:cs="Times New Roman"/>
          <w:sz w:val="28"/>
          <w:szCs w:val="28"/>
        </w:rPr>
        <w:t xml:space="preserve">Executive function helps in organising our thoughts and actions.  When a person finds it challenging to use these skills it is known as executive dysfunction. </w:t>
      </w:r>
      <w:r w:rsidR="00176DB0" w:rsidRPr="00AD3735">
        <w:rPr>
          <w:rFonts w:ascii="Times New Roman" w:hAnsi="Times New Roman" w:cs="Times New Roman"/>
          <w:sz w:val="28"/>
          <w:szCs w:val="28"/>
        </w:rPr>
        <w:t xml:space="preserve">According to research </w:t>
      </w:r>
      <w:r w:rsidR="001B679D" w:rsidRPr="00AD3735">
        <w:rPr>
          <w:rFonts w:ascii="Times New Roman" w:hAnsi="Times New Roman" w:cs="Times New Roman"/>
          <w:sz w:val="28"/>
          <w:szCs w:val="28"/>
        </w:rPr>
        <w:t xml:space="preserve">80% of people with autism </w:t>
      </w:r>
      <w:r w:rsidR="00176DB0" w:rsidRPr="00AD3735">
        <w:rPr>
          <w:rFonts w:ascii="Times New Roman" w:hAnsi="Times New Roman" w:cs="Times New Roman"/>
          <w:sz w:val="28"/>
          <w:szCs w:val="28"/>
        </w:rPr>
        <w:t>experience some degree of executive dysfunction</w:t>
      </w:r>
      <w:r w:rsidR="001B679D" w:rsidRPr="00AD3735">
        <w:rPr>
          <w:rFonts w:ascii="Times New Roman" w:hAnsi="Times New Roman" w:cs="Times New Roman"/>
          <w:sz w:val="28"/>
          <w:szCs w:val="28"/>
        </w:rPr>
        <w:t xml:space="preserve">. </w:t>
      </w:r>
      <w:r w:rsidR="001948CD" w:rsidRPr="00AD3735">
        <w:rPr>
          <w:rFonts w:ascii="Times New Roman" w:hAnsi="Times New Roman" w:cs="Times New Roman"/>
          <w:sz w:val="28"/>
          <w:szCs w:val="28"/>
        </w:rPr>
        <w:t>Understanding the issue can help build strategies to make things less stressful for people with autism (NHS Trust, 2025).</w:t>
      </w:r>
      <w:r w:rsidR="001948CD" w:rsidRPr="00AD3735">
        <w:rPr>
          <w:rFonts w:ascii="Times New Roman" w:hAnsi="Times New Roman" w:cs="Times New Roman"/>
          <w:noProof/>
          <w:sz w:val="28"/>
          <w:szCs w:val="28"/>
        </w:rPr>
        <w:t xml:space="preserve"> </w:t>
      </w:r>
      <w:r w:rsidRPr="00AD3735">
        <w:rPr>
          <w:rFonts w:ascii="Times New Roman" w:hAnsi="Times New Roman" w:cs="Times New Roman"/>
          <w:noProof/>
          <w:sz w:val="28"/>
          <w:szCs w:val="28"/>
        </w:rPr>
        <w:t>There are multiple strategies designed to support executive dysfunction in autistic people like visual planners, coded and simplified schedules. Assisstive technologies have a growing interest in development of different tools and applications to help develop management skills and lower stress and anxiety and improve productivity in autistic people.</w:t>
      </w:r>
    </w:p>
    <w:p w14:paraId="2D63A7AD" w14:textId="7D60D3F1" w:rsidR="006C4159" w:rsidRDefault="00AD3735" w:rsidP="00637F2A">
      <w:pPr>
        <w:jc w:val="center"/>
        <w:rPr>
          <w:rFonts w:ascii="Palatino Linotype" w:hAnsi="Palatino Linotype" w:cs="Arial"/>
          <w:b/>
          <w:bCs/>
        </w:rPr>
      </w:pPr>
      <w:r w:rsidRPr="00AD3735">
        <w:rPr>
          <w:rFonts w:ascii="Times New Roman" w:hAnsi="Times New Roman" w:cs="Times New Roman"/>
          <w:noProof/>
          <w:sz w:val="28"/>
          <w:szCs w:val="28"/>
        </w:rPr>
        <w:drawing>
          <wp:anchor distT="0" distB="0" distL="114300" distR="114300" simplePos="0" relativeHeight="251665408" behindDoc="0" locked="0" layoutInCell="1" allowOverlap="1" wp14:anchorId="45497941" wp14:editId="7E79C55D">
            <wp:simplePos x="0" y="0"/>
            <wp:positionH relativeFrom="margin">
              <wp:posOffset>536570</wp:posOffset>
            </wp:positionH>
            <wp:positionV relativeFrom="margin">
              <wp:posOffset>7444041</wp:posOffset>
            </wp:positionV>
            <wp:extent cx="5109845" cy="883285"/>
            <wp:effectExtent l="0" t="0" r="0" b="0"/>
            <wp:wrapSquare wrapText="bothSides"/>
            <wp:docPr id="125424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48516" name=""/>
                    <pic:cNvPicPr/>
                  </pic:nvPicPr>
                  <pic:blipFill rotWithShape="1">
                    <a:blip r:embed="rId8">
                      <a:extLst>
                        <a:ext uri="{28A0092B-C50C-407E-A947-70E740481C1C}">
                          <a14:useLocalDpi xmlns:a14="http://schemas.microsoft.com/office/drawing/2010/main" val="0"/>
                        </a:ext>
                      </a:extLst>
                    </a:blip>
                    <a:srcRect l="31240" t="75499" r="30602" b="13473"/>
                    <a:stretch>
                      <a:fillRect/>
                    </a:stretch>
                  </pic:blipFill>
                  <pic:spPr bwMode="auto">
                    <a:xfrm>
                      <a:off x="0" y="0"/>
                      <a:ext cx="5109845" cy="883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EA1C34" w14:textId="05F84F7C" w:rsidR="00382721" w:rsidRDefault="00A36E98" w:rsidP="00CC058B">
      <w:pPr>
        <w:jc w:val="center"/>
        <w:rPr>
          <w:rFonts w:ascii="Palatino Linotype" w:hAnsi="Palatino Linotype" w:cs="Arial"/>
          <w:b/>
          <w:bCs/>
          <w:sz w:val="32"/>
          <w:szCs w:val="32"/>
        </w:rPr>
      </w:pPr>
      <w:r>
        <w:rPr>
          <w:noProof/>
        </w:rPr>
        <w:lastRenderedPageBreak/>
        <w:drawing>
          <wp:anchor distT="0" distB="0" distL="114300" distR="114300" simplePos="0" relativeHeight="251671552" behindDoc="0" locked="0" layoutInCell="1" allowOverlap="1" wp14:anchorId="1D59D159" wp14:editId="1C21C0D8">
            <wp:simplePos x="0" y="0"/>
            <wp:positionH relativeFrom="margin">
              <wp:align>left</wp:align>
            </wp:positionH>
            <wp:positionV relativeFrom="margin">
              <wp:posOffset>445770</wp:posOffset>
            </wp:positionV>
            <wp:extent cx="3957955" cy="2495550"/>
            <wp:effectExtent l="19050" t="19050" r="23495" b="19050"/>
            <wp:wrapSquare wrapText="bothSides"/>
            <wp:docPr id="74462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2138" name=""/>
                    <pic:cNvPicPr/>
                  </pic:nvPicPr>
                  <pic:blipFill rotWithShape="1">
                    <a:blip r:embed="rId9">
                      <a:extLst>
                        <a:ext uri="{28A0092B-C50C-407E-A947-70E740481C1C}">
                          <a14:useLocalDpi xmlns:a14="http://schemas.microsoft.com/office/drawing/2010/main" val="0"/>
                        </a:ext>
                      </a:extLst>
                    </a:blip>
                    <a:srcRect l="42179" t="41937" r="27692" b="30306"/>
                    <a:stretch>
                      <a:fillRect/>
                    </a:stretch>
                  </pic:blipFill>
                  <pic:spPr bwMode="auto">
                    <a:xfrm>
                      <a:off x="0" y="0"/>
                      <a:ext cx="3957955" cy="24955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ptos" w:hAnsi="Aptos" w:cs="Arial"/>
          <w:noProof/>
        </w:rPr>
        <mc:AlternateContent>
          <mc:Choice Requires="wps">
            <w:drawing>
              <wp:anchor distT="0" distB="0" distL="114300" distR="114300" simplePos="0" relativeHeight="251673600" behindDoc="0" locked="0" layoutInCell="1" allowOverlap="1" wp14:anchorId="286FFCDC" wp14:editId="7232171C">
                <wp:simplePos x="0" y="0"/>
                <wp:positionH relativeFrom="rightMargin">
                  <wp:align>left</wp:align>
                </wp:positionH>
                <wp:positionV relativeFrom="paragraph">
                  <wp:posOffset>1964055</wp:posOffset>
                </wp:positionV>
                <wp:extent cx="1295400" cy="274320"/>
                <wp:effectExtent l="0" t="3810" r="15240" b="15240"/>
                <wp:wrapNone/>
                <wp:docPr id="2085003492" name="Text Box 9"/>
                <wp:cNvGraphicFramePr/>
                <a:graphic xmlns:a="http://schemas.openxmlformats.org/drawingml/2006/main">
                  <a:graphicData uri="http://schemas.microsoft.com/office/word/2010/wordprocessingShape">
                    <wps:wsp>
                      <wps:cNvSpPr txBox="1"/>
                      <wps:spPr>
                        <a:xfrm rot="5400000">
                          <a:off x="0" y="0"/>
                          <a:ext cx="1295400" cy="274320"/>
                        </a:xfrm>
                        <a:prstGeom prst="rect">
                          <a:avLst/>
                        </a:prstGeom>
                        <a:solidFill>
                          <a:schemeClr val="lt1"/>
                        </a:solidFill>
                        <a:ln w="6350">
                          <a:solidFill>
                            <a:prstClr val="black"/>
                          </a:solidFill>
                        </a:ln>
                      </wps:spPr>
                      <wps:txbx>
                        <w:txbxContent>
                          <w:p w14:paraId="37862241" w14:textId="3050BA98" w:rsidR="00382721" w:rsidRDefault="00382721">
                            <w:r w:rsidRPr="00382721">
                              <w:rPr>
                                <w:rFonts w:ascii="Aptos" w:hAnsi="Aptos" w:cs="Arial"/>
                              </w:rPr>
                              <w:t>(GOV.UK, 2025</w:t>
                            </w:r>
                            <w:r>
                              <w:rPr>
                                <w:rFonts w:ascii="Aptos" w:hAnsi="Aptos"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FFCDC" id="Text Box 9" o:spid="_x0000_s1027" type="#_x0000_t202" style="position:absolute;left:0;text-align:left;margin-left:0;margin-top:154.65pt;width:102pt;height:21.6pt;rotation:90;z-index:25167360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" fillcolor="white [3201]" strokeweight=".5pt">
                <v:textbox>
                  <w:txbxContent>
                    <w:p w14:paraId="37862241" w14:textId="3050BA98" w:rsidR="00382721" w:rsidRDefault="00382721">
                      <w:r w:rsidRPr="00382721">
                        <w:rPr>
                          <w:rFonts w:ascii="Aptos" w:hAnsi="Aptos" w:cs="Arial"/>
                        </w:rPr>
                        <w:t>(GOV.UK, 2025</w:t>
                      </w:r>
                      <w:r>
                        <w:rPr>
                          <w:rFonts w:ascii="Aptos" w:hAnsi="Aptos" w:cs="Arial"/>
                        </w:rPr>
                        <w:t>)</w:t>
                      </w:r>
                    </w:p>
                  </w:txbxContent>
                </v:textbox>
                <w10:wrap anchorx="margin"/>
              </v:shape>
            </w:pict>
          </mc:Fallback>
        </mc:AlternateContent>
      </w:r>
      <w:r>
        <w:rPr>
          <w:noProof/>
        </w:rPr>
        <w:drawing>
          <wp:anchor distT="0" distB="0" distL="114300" distR="114300" simplePos="0" relativeHeight="251669504" behindDoc="0" locked="0" layoutInCell="1" allowOverlap="1" wp14:anchorId="1709576F" wp14:editId="6B8E936F">
            <wp:simplePos x="0" y="0"/>
            <wp:positionH relativeFrom="margin">
              <wp:align>right</wp:align>
            </wp:positionH>
            <wp:positionV relativeFrom="margin">
              <wp:posOffset>655320</wp:posOffset>
            </wp:positionV>
            <wp:extent cx="1577340" cy="2326005"/>
            <wp:effectExtent l="228600" t="228600" r="232410" b="226695"/>
            <wp:wrapSquare wrapText="bothSides"/>
            <wp:docPr id="61087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872952" name=""/>
                    <pic:cNvPicPr/>
                  </pic:nvPicPr>
                  <pic:blipFill rotWithShape="1">
                    <a:blip r:embed="rId10">
                      <a:extLst>
                        <a:ext uri="{28A0092B-C50C-407E-A947-70E740481C1C}">
                          <a14:useLocalDpi xmlns:a14="http://schemas.microsoft.com/office/drawing/2010/main" val="0"/>
                        </a:ext>
                      </a:extLst>
                    </a:blip>
                    <a:srcRect l="38366" t="37817" r="50997" b="34289"/>
                    <a:stretch>
                      <a:fillRect/>
                    </a:stretch>
                  </pic:blipFill>
                  <pic:spPr bwMode="auto">
                    <a:xfrm>
                      <a:off x="0" y="0"/>
                      <a:ext cx="1577340" cy="232600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421F" w:rsidRPr="006C4159">
        <w:rPr>
          <w:rFonts w:ascii="Palatino Linotype" w:hAnsi="Palatino Linotype" w:cs="Arial"/>
          <w:b/>
          <w:bCs/>
          <w:sz w:val="32"/>
          <w:szCs w:val="32"/>
        </w:rPr>
        <w:t>Assistive Technologies in Health:</w:t>
      </w:r>
    </w:p>
    <w:p w14:paraId="6A4F2E42" w14:textId="0B2DB11D" w:rsidR="00A36E98" w:rsidRDefault="00A36E98" w:rsidP="00CC058B">
      <w:pPr>
        <w:spacing w:line="360" w:lineRule="auto"/>
        <w:jc w:val="both"/>
        <w:rPr>
          <w:rFonts w:ascii="Aptos" w:hAnsi="Aptos" w:cs="Arial"/>
        </w:rPr>
      </w:pPr>
    </w:p>
    <w:p w14:paraId="52F229D3" w14:textId="6040DC84" w:rsidR="00A760BD" w:rsidRPr="00AD3735" w:rsidRDefault="008E421F" w:rsidP="00CC058B">
      <w:pPr>
        <w:spacing w:line="360" w:lineRule="auto"/>
        <w:jc w:val="both"/>
        <w:rPr>
          <w:rFonts w:ascii="Times New Roman" w:hAnsi="Times New Roman" w:cs="Times New Roman"/>
          <w:b/>
          <w:bCs/>
          <w:sz w:val="28"/>
          <w:szCs w:val="28"/>
        </w:rPr>
      </w:pPr>
      <w:proofErr w:type="spellStart"/>
      <w:r w:rsidRPr="00AD3735">
        <w:rPr>
          <w:rFonts w:ascii="Times New Roman" w:hAnsi="Times New Roman" w:cs="Times New Roman"/>
          <w:sz w:val="28"/>
          <w:szCs w:val="28"/>
        </w:rPr>
        <w:t>Thruday</w:t>
      </w:r>
      <w:proofErr w:type="spellEnd"/>
      <w:r w:rsidRPr="00AD3735">
        <w:rPr>
          <w:rFonts w:ascii="Times New Roman" w:hAnsi="Times New Roman" w:cs="Times New Roman"/>
          <w:sz w:val="28"/>
          <w:szCs w:val="28"/>
        </w:rPr>
        <w:t xml:space="preserve"> is a free visual planner and assistive living tool designed to help neurodivergent and autistic persons manage their everyday lives calmly and systematically. Through simple, visual routines, it helps people develop independence and self-assurance in home, school, and assisted living settings. Ages 6 to 60 are eligible</w:t>
      </w:r>
      <w:r w:rsidR="00A760BD" w:rsidRPr="00AD3735">
        <w:rPr>
          <w:rFonts w:ascii="Times New Roman" w:hAnsi="Times New Roman" w:cs="Times New Roman"/>
          <w:sz w:val="28"/>
          <w:szCs w:val="28"/>
        </w:rPr>
        <w:t xml:space="preserve"> (National Autistic Society, 2026).</w:t>
      </w:r>
    </w:p>
    <w:p w14:paraId="2EB0652A" w14:textId="3358A146" w:rsidR="00697808" w:rsidRDefault="00AD3735" w:rsidP="00697808">
      <w:pPr>
        <w:rPr>
          <w:rFonts w:ascii="Arial" w:hAnsi="Arial" w:cs="Arial"/>
        </w:rPr>
      </w:pPr>
      <w:r>
        <w:rPr>
          <w:noProof/>
        </w:rPr>
        <w:drawing>
          <wp:anchor distT="0" distB="0" distL="114300" distR="114300" simplePos="0" relativeHeight="251680768" behindDoc="0" locked="0" layoutInCell="1" allowOverlap="1" wp14:anchorId="46581F9C" wp14:editId="5C658A2F">
            <wp:simplePos x="0" y="0"/>
            <wp:positionH relativeFrom="margin">
              <wp:align>right</wp:align>
            </wp:positionH>
            <wp:positionV relativeFrom="margin">
              <wp:align>bottom</wp:align>
            </wp:positionV>
            <wp:extent cx="2336800" cy="3320415"/>
            <wp:effectExtent l="0" t="0" r="6350" b="0"/>
            <wp:wrapSquare wrapText="bothSides"/>
            <wp:docPr id="1254454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54526" name=""/>
                    <pic:cNvPicPr/>
                  </pic:nvPicPr>
                  <pic:blipFill rotWithShape="1">
                    <a:blip r:embed="rId11">
                      <a:extLst>
                        <a:ext uri="{28A0092B-C50C-407E-A947-70E740481C1C}">
                          <a14:useLocalDpi xmlns:a14="http://schemas.microsoft.com/office/drawing/2010/main" val="0"/>
                        </a:ext>
                      </a:extLst>
                    </a:blip>
                    <a:srcRect l="55893" t="30858" r="28439" b="29570"/>
                    <a:stretch>
                      <a:fillRect/>
                    </a:stretch>
                  </pic:blipFill>
                  <pic:spPr bwMode="auto">
                    <a:xfrm>
                      <a:off x="0" y="0"/>
                      <a:ext cx="2336800" cy="3320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Palatino Linotype" w:hAnsi="Palatino Linotype" w:cs="Arial"/>
          <w:b/>
          <w:bCs/>
          <w:noProof/>
          <w:sz w:val="32"/>
          <w:szCs w:val="32"/>
        </w:rPr>
        <mc:AlternateContent>
          <mc:Choice Requires="wps">
            <w:drawing>
              <wp:anchor distT="0" distB="0" distL="114300" distR="114300" simplePos="0" relativeHeight="251675135" behindDoc="0" locked="0" layoutInCell="1" allowOverlap="1" wp14:anchorId="24DAA46F" wp14:editId="4C4E6978">
                <wp:simplePos x="0" y="0"/>
                <wp:positionH relativeFrom="margin">
                  <wp:posOffset>2431319</wp:posOffset>
                </wp:positionH>
                <wp:positionV relativeFrom="paragraph">
                  <wp:posOffset>3066474</wp:posOffset>
                </wp:positionV>
                <wp:extent cx="1150620" cy="266700"/>
                <wp:effectExtent l="0" t="0" r="11430" b="19050"/>
                <wp:wrapNone/>
                <wp:docPr id="441312715" name="Text Box 8"/>
                <wp:cNvGraphicFramePr/>
                <a:graphic xmlns:a="http://schemas.openxmlformats.org/drawingml/2006/main">
                  <a:graphicData uri="http://schemas.microsoft.com/office/word/2010/wordprocessingShape">
                    <wps:wsp>
                      <wps:cNvSpPr txBox="1"/>
                      <wps:spPr>
                        <a:xfrm>
                          <a:off x="0" y="0"/>
                          <a:ext cx="1150620" cy="266700"/>
                        </a:xfrm>
                        <a:prstGeom prst="rect">
                          <a:avLst/>
                        </a:prstGeom>
                        <a:solidFill>
                          <a:schemeClr val="lt1"/>
                        </a:solidFill>
                        <a:ln w="6350">
                          <a:solidFill>
                            <a:prstClr val="black"/>
                          </a:solidFill>
                        </a:ln>
                      </wps:spPr>
                      <wps:txbx>
                        <w:txbxContent>
                          <w:p w14:paraId="1C9D2344" w14:textId="77777777" w:rsidR="00C81EDD" w:rsidRPr="00C81EDD" w:rsidRDefault="00C81EDD" w:rsidP="00C81EDD">
                            <w:pPr>
                              <w:jc w:val="center"/>
                              <w:rPr>
                                <w:rFonts w:ascii="Arial" w:hAnsi="Arial" w:cs="Arial"/>
                                <w:sz w:val="20"/>
                                <w:szCs w:val="20"/>
                              </w:rPr>
                            </w:pPr>
                            <w:r w:rsidRPr="00C81EDD">
                              <w:rPr>
                                <w:rFonts w:ascii="Arial" w:hAnsi="Arial" w:cs="Arial"/>
                                <w:sz w:val="20"/>
                                <w:szCs w:val="20"/>
                              </w:rPr>
                              <w:t>(</w:t>
                            </w:r>
                            <w:proofErr w:type="spellStart"/>
                            <w:r w:rsidRPr="00C81EDD">
                              <w:rPr>
                                <w:rFonts w:ascii="Arial" w:hAnsi="Arial" w:cs="Arial"/>
                                <w:sz w:val="20"/>
                                <w:szCs w:val="20"/>
                              </w:rPr>
                              <w:t>Thruday</w:t>
                            </w:r>
                            <w:proofErr w:type="spellEnd"/>
                            <w:r w:rsidRPr="00C81EDD">
                              <w:rPr>
                                <w:rFonts w:ascii="Arial" w:hAnsi="Arial" w:cs="Arial"/>
                                <w:sz w:val="20"/>
                                <w:szCs w:val="20"/>
                              </w:rPr>
                              <w:t>, 2022)</w:t>
                            </w:r>
                          </w:p>
                          <w:p w14:paraId="0946AB95" w14:textId="77777777" w:rsidR="00C81EDD" w:rsidRDefault="00C81E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DAA46F" id="Text Box 8" o:spid="_x0000_s1028" type="#_x0000_t202" style="position:absolute;margin-left:191.45pt;margin-top:241.45pt;width:90.6pt;height:21pt;z-index:25167513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" fillcolor="white [3201]" strokeweight=".5pt">
                <v:textbox>
                  <w:txbxContent>
                    <w:p w14:paraId="1C9D2344" w14:textId="77777777" w:rsidR="00C81EDD" w:rsidRPr="00C81EDD" w:rsidRDefault="00C81EDD" w:rsidP="00C81EDD">
                      <w:pPr>
                        <w:jc w:val="center"/>
                        <w:rPr>
                          <w:rFonts w:ascii="Arial" w:hAnsi="Arial" w:cs="Arial"/>
                          <w:sz w:val="20"/>
                          <w:szCs w:val="20"/>
                        </w:rPr>
                      </w:pPr>
                      <w:r w:rsidRPr="00C81EDD">
                        <w:rPr>
                          <w:rFonts w:ascii="Arial" w:hAnsi="Arial" w:cs="Arial"/>
                          <w:sz w:val="20"/>
                          <w:szCs w:val="20"/>
                        </w:rPr>
                        <w:t>(</w:t>
                      </w:r>
                      <w:proofErr w:type="spellStart"/>
                      <w:r w:rsidRPr="00C81EDD">
                        <w:rPr>
                          <w:rFonts w:ascii="Arial" w:hAnsi="Arial" w:cs="Arial"/>
                          <w:sz w:val="20"/>
                          <w:szCs w:val="20"/>
                        </w:rPr>
                        <w:t>Thruday</w:t>
                      </w:r>
                      <w:proofErr w:type="spellEnd"/>
                      <w:r w:rsidRPr="00C81EDD">
                        <w:rPr>
                          <w:rFonts w:ascii="Arial" w:hAnsi="Arial" w:cs="Arial"/>
                          <w:sz w:val="20"/>
                          <w:szCs w:val="20"/>
                        </w:rPr>
                        <w:t>, 2022)</w:t>
                      </w:r>
                    </w:p>
                    <w:p w14:paraId="0946AB95" w14:textId="77777777" w:rsidR="00C81EDD" w:rsidRDefault="00C81EDD"/>
                  </w:txbxContent>
                </v:textbox>
                <w10:wrap anchorx="margin"/>
              </v:shape>
            </w:pict>
          </mc:Fallback>
        </mc:AlternateContent>
      </w:r>
      <w:r>
        <w:rPr>
          <w:noProof/>
        </w:rPr>
        <w:drawing>
          <wp:anchor distT="0" distB="0" distL="114300" distR="114300" simplePos="0" relativeHeight="251658238" behindDoc="0" locked="0" layoutInCell="1" allowOverlap="1" wp14:anchorId="1C464BE6" wp14:editId="59D00499">
            <wp:simplePos x="0" y="0"/>
            <wp:positionH relativeFrom="margin">
              <wp:posOffset>437216</wp:posOffset>
            </wp:positionH>
            <wp:positionV relativeFrom="margin">
              <wp:posOffset>4985892</wp:posOffset>
            </wp:positionV>
            <wp:extent cx="3204210" cy="3411220"/>
            <wp:effectExtent l="0" t="0" r="0" b="0"/>
            <wp:wrapSquare wrapText="bothSides"/>
            <wp:docPr id="81526806" name="Picture 9" descr="Daily planning progress hub showing routines, reminders, and tasks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ily planning progress hub showing routines, reminders, and tasks togeth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4210" cy="3411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421F" w:rsidRPr="008E421F">
        <w:rPr>
          <w:rFonts w:ascii="Arial" w:hAnsi="Arial" w:cs="Arial"/>
        </w:rPr>
        <w:t xml:space="preserve"> </w:t>
      </w:r>
    </w:p>
    <w:p w14:paraId="6A0F39CA" w14:textId="595DB65F" w:rsidR="006D5B6C" w:rsidRDefault="00C37044" w:rsidP="006D5B6C">
      <w:pPr>
        <w:tabs>
          <w:tab w:val="left" w:pos="3672"/>
          <w:tab w:val="center" w:pos="4680"/>
        </w:tabs>
        <w:rPr>
          <w:rFonts w:ascii="Palatino Linotype" w:hAnsi="Palatino Linotype" w:cs="Arial"/>
          <w:b/>
          <w:bCs/>
          <w:sz w:val="32"/>
          <w:szCs w:val="32"/>
        </w:rPr>
      </w:pPr>
      <w:r w:rsidRPr="006C4159">
        <w:rPr>
          <w:rFonts w:ascii="Palatino Linotype" w:hAnsi="Palatino Linotype"/>
          <w:noProof/>
          <w:sz w:val="32"/>
          <w:szCs w:val="32"/>
        </w:rPr>
        <w:lastRenderedPageBreak/>
        <w:drawing>
          <wp:anchor distT="0" distB="0" distL="114300" distR="114300" simplePos="0" relativeHeight="251670528" behindDoc="0" locked="0" layoutInCell="1" allowOverlap="1" wp14:anchorId="277980FA" wp14:editId="6867497E">
            <wp:simplePos x="0" y="0"/>
            <wp:positionH relativeFrom="margin">
              <wp:align>right</wp:align>
            </wp:positionH>
            <wp:positionV relativeFrom="margin">
              <wp:posOffset>106680</wp:posOffset>
            </wp:positionV>
            <wp:extent cx="6116955" cy="1244600"/>
            <wp:effectExtent l="0" t="0" r="0" b="0"/>
            <wp:wrapSquare wrapText="bothSides"/>
            <wp:docPr id="48363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39419" name=""/>
                    <pic:cNvPicPr/>
                  </pic:nvPicPr>
                  <pic:blipFill rotWithShape="1">
                    <a:blip r:embed="rId13">
                      <a:extLst>
                        <a:ext uri="{28A0092B-C50C-407E-A947-70E740481C1C}">
                          <a14:useLocalDpi xmlns:a14="http://schemas.microsoft.com/office/drawing/2010/main" val="0"/>
                        </a:ext>
                      </a:extLst>
                    </a:blip>
                    <a:srcRect l="30050" t="44140" r="29323" b="42160"/>
                    <a:stretch>
                      <a:fillRect/>
                    </a:stretch>
                  </pic:blipFill>
                  <pic:spPr bwMode="auto">
                    <a:xfrm>
                      <a:off x="0" y="0"/>
                      <a:ext cx="6116955" cy="124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462BB0" w14:textId="7FCC115E" w:rsidR="00A36E98" w:rsidRPr="00AD3735" w:rsidRDefault="009D1BB4" w:rsidP="00AD3735">
      <w:pPr>
        <w:tabs>
          <w:tab w:val="left" w:pos="3672"/>
          <w:tab w:val="center" w:pos="4680"/>
        </w:tabs>
        <w:jc w:val="center"/>
        <w:rPr>
          <w:rFonts w:ascii="Palatino Linotype" w:hAnsi="Palatino Linotype" w:cs="Arial"/>
          <w:b/>
          <w:bCs/>
          <w:sz w:val="32"/>
          <w:szCs w:val="32"/>
        </w:rPr>
      </w:pPr>
      <w:r w:rsidRPr="006C4159">
        <w:rPr>
          <w:rFonts w:ascii="Palatino Linotype" w:hAnsi="Palatino Linotype" w:cs="Arial"/>
          <w:b/>
          <w:bCs/>
          <w:sz w:val="32"/>
          <w:szCs w:val="32"/>
        </w:rPr>
        <w:t>Advantages</w:t>
      </w:r>
    </w:p>
    <w:p w14:paraId="06DB7A51" w14:textId="109EC708"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 xml:space="preserve">The digital planner Apps promote independence and </w:t>
      </w:r>
      <w:r w:rsidR="001E5BAA" w:rsidRPr="00AD3735">
        <w:rPr>
          <w:rFonts w:ascii="Times New Roman" w:hAnsi="Times New Roman" w:cs="Times New Roman"/>
          <w:sz w:val="28"/>
          <w:szCs w:val="28"/>
        </w:rPr>
        <w:t>support</w:t>
      </w:r>
      <w:r w:rsidRPr="00AD3735">
        <w:rPr>
          <w:rFonts w:ascii="Times New Roman" w:hAnsi="Times New Roman" w:cs="Times New Roman"/>
          <w:sz w:val="28"/>
          <w:szCs w:val="28"/>
        </w:rPr>
        <w:t xml:space="preserve"> independence in individuals with ADHD. </w:t>
      </w:r>
    </w:p>
    <w:p w14:paraId="0093A205" w14:textId="0995DF9C"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Helps reduce the impact of executive dysfunction by organising tasks into vivid manageable steps.</w:t>
      </w:r>
    </w:p>
    <w:p w14:paraId="2D769AE9" w14:textId="7976C11F"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Improves task initiation and completion.</w:t>
      </w:r>
    </w:p>
    <w:p w14:paraId="125A0D81" w14:textId="04D309E8"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Addresses time blindness by providing visual timelines, countdowns, progress bars and colour coded schedule.</w:t>
      </w:r>
    </w:p>
    <w:p w14:paraId="1EDC2252" w14:textId="2653EC1E" w:rsidR="00DB56DB" w:rsidRPr="00AD3735" w:rsidRDefault="00DB56DB"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Improves motivation through immediate feedback, accessibility and adaptability.</w:t>
      </w:r>
    </w:p>
    <w:p w14:paraId="2947FD12" w14:textId="363D5C45"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Supports routine development through structured scheduling.</w:t>
      </w:r>
    </w:p>
    <w:p w14:paraId="0970C465" w14:textId="04DEFA5E" w:rsidR="00697808" w:rsidRPr="00AD3735" w:rsidRDefault="00697808"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 xml:space="preserve">Facilitates smoother transition between </w:t>
      </w:r>
      <w:r w:rsidR="001E5BAA" w:rsidRPr="00AD3735">
        <w:rPr>
          <w:rFonts w:ascii="Times New Roman" w:hAnsi="Times New Roman" w:cs="Times New Roman"/>
          <w:sz w:val="28"/>
          <w:szCs w:val="28"/>
        </w:rPr>
        <w:t>activities</w:t>
      </w:r>
      <w:r w:rsidRPr="00AD3735">
        <w:rPr>
          <w:rFonts w:ascii="Times New Roman" w:hAnsi="Times New Roman" w:cs="Times New Roman"/>
          <w:sz w:val="28"/>
          <w:szCs w:val="28"/>
        </w:rPr>
        <w:t xml:space="preserve"> through buffer time alerts</w:t>
      </w:r>
      <w:r w:rsidR="001E5BAA" w:rsidRPr="00AD3735">
        <w:rPr>
          <w:rFonts w:ascii="Times New Roman" w:hAnsi="Times New Roman" w:cs="Times New Roman"/>
          <w:sz w:val="28"/>
          <w:szCs w:val="28"/>
        </w:rPr>
        <w:t>.</w:t>
      </w:r>
    </w:p>
    <w:p w14:paraId="3756F93A" w14:textId="1DEC3A7D" w:rsidR="001E5BAA" w:rsidRPr="00AD3735" w:rsidRDefault="001E5BAA"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Minimise choice fatigue by displaying only immediate action.</w:t>
      </w:r>
    </w:p>
    <w:p w14:paraId="1E25B133" w14:textId="20CD7A3F" w:rsidR="001E5BAA" w:rsidRPr="00AD3735" w:rsidRDefault="001E5BAA" w:rsidP="00C81EDD">
      <w:pPr>
        <w:pStyle w:val="ListParagraph"/>
        <w:numPr>
          <w:ilvl w:val="0"/>
          <w:numId w:val="1"/>
        </w:numPr>
        <w:spacing w:line="360" w:lineRule="auto"/>
        <w:rPr>
          <w:rFonts w:ascii="Times New Roman" w:hAnsi="Times New Roman" w:cs="Times New Roman"/>
          <w:sz w:val="28"/>
          <w:szCs w:val="28"/>
        </w:rPr>
      </w:pPr>
      <w:r w:rsidRPr="00AD3735">
        <w:rPr>
          <w:rFonts w:ascii="Times New Roman" w:hAnsi="Times New Roman" w:cs="Times New Roman"/>
          <w:sz w:val="28"/>
          <w:szCs w:val="28"/>
        </w:rPr>
        <w:t>Encourages consistency, better daily functioning and prioritisation.</w:t>
      </w:r>
    </w:p>
    <w:p w14:paraId="1A04885A" w14:textId="50C48311" w:rsidR="00697808" w:rsidRPr="00AD3735" w:rsidRDefault="00AC5048" w:rsidP="00AC5048">
      <w:pPr>
        <w:spacing w:after="0" w:line="360" w:lineRule="auto"/>
        <w:ind w:left="360"/>
        <w:rPr>
          <w:rFonts w:ascii="Times New Roman" w:eastAsia="Times New Roman" w:hAnsi="Times New Roman" w:cs="Times New Roman"/>
          <w:sz w:val="28"/>
          <w:szCs w:val="28"/>
          <w:lang w:eastAsia="en-GB"/>
          <w14:ligatures w14:val="none"/>
        </w:rPr>
      </w:pPr>
      <w:r w:rsidRPr="00AD3735">
        <w:rPr>
          <w:rFonts w:ascii="Times New Roman" w:eastAsia="Times New Roman" w:hAnsi="Times New Roman" w:cs="Times New Roman"/>
          <w:sz w:val="28"/>
          <w:szCs w:val="28"/>
          <w:lang w:eastAsia="en-GB"/>
          <w14:ligatures w14:val="none"/>
        </w:rPr>
        <w:t xml:space="preserve">(Autism Speaks, 2018; </w:t>
      </w:r>
      <w:r w:rsidR="001E5BAA" w:rsidRPr="00AD3735">
        <w:rPr>
          <w:rFonts w:ascii="Times New Roman" w:eastAsia="Times New Roman" w:hAnsi="Times New Roman" w:cs="Times New Roman"/>
          <w:sz w:val="28"/>
          <w:szCs w:val="28"/>
          <w:lang w:eastAsia="en-GB"/>
          <w14:ligatures w14:val="none"/>
        </w:rPr>
        <w:t xml:space="preserve">Mark, Progress and William, 2025; Spalla </w:t>
      </w:r>
      <w:r w:rsidR="001E5BAA" w:rsidRPr="00AD3735">
        <w:rPr>
          <w:rFonts w:ascii="Times New Roman" w:eastAsia="Times New Roman" w:hAnsi="Times New Roman" w:cs="Times New Roman"/>
          <w:i/>
          <w:iCs/>
          <w:sz w:val="28"/>
          <w:szCs w:val="28"/>
          <w:lang w:eastAsia="en-GB"/>
          <w14:ligatures w14:val="none"/>
        </w:rPr>
        <w:t>et al.</w:t>
      </w:r>
      <w:r w:rsidR="001E5BAA" w:rsidRPr="00AD3735">
        <w:rPr>
          <w:rFonts w:ascii="Times New Roman" w:eastAsia="Times New Roman" w:hAnsi="Times New Roman" w:cs="Times New Roman"/>
          <w:sz w:val="28"/>
          <w:szCs w:val="28"/>
          <w:lang w:eastAsia="en-GB"/>
          <w14:ligatures w14:val="none"/>
        </w:rPr>
        <w:t xml:space="preserve">, 2024; </w:t>
      </w:r>
      <w:proofErr w:type="spellStart"/>
      <w:r w:rsidR="001E5BAA" w:rsidRPr="00AD3735">
        <w:rPr>
          <w:rFonts w:ascii="Times New Roman" w:eastAsia="Times New Roman" w:hAnsi="Times New Roman" w:cs="Times New Roman"/>
          <w:sz w:val="28"/>
          <w:szCs w:val="28"/>
          <w:lang w:eastAsia="en-GB"/>
          <w14:ligatures w14:val="none"/>
        </w:rPr>
        <w:t>Thruday</w:t>
      </w:r>
      <w:proofErr w:type="spellEnd"/>
      <w:r w:rsidR="001E5BAA" w:rsidRPr="00AD3735">
        <w:rPr>
          <w:rFonts w:ascii="Times New Roman" w:eastAsia="Times New Roman" w:hAnsi="Times New Roman" w:cs="Times New Roman"/>
          <w:sz w:val="28"/>
          <w:szCs w:val="28"/>
          <w:lang w:eastAsia="en-GB"/>
          <w14:ligatures w14:val="none"/>
        </w:rPr>
        <w:t>, 2022).</w:t>
      </w:r>
    </w:p>
    <w:p w14:paraId="0A14F19B" w14:textId="55E69BE6" w:rsidR="0076355C" w:rsidRPr="00C81EDD" w:rsidRDefault="0076355C" w:rsidP="00C81EDD">
      <w:pPr>
        <w:spacing w:line="360" w:lineRule="auto"/>
        <w:jc w:val="center"/>
        <w:rPr>
          <w:rFonts w:ascii="Palatino Linotype" w:hAnsi="Palatino Linotype" w:cs="Arial"/>
          <w:b/>
          <w:bCs/>
          <w:sz w:val="32"/>
          <w:szCs w:val="32"/>
        </w:rPr>
      </w:pPr>
      <w:r w:rsidRPr="00C81EDD">
        <w:rPr>
          <w:rFonts w:ascii="Palatino Linotype" w:hAnsi="Palatino Linotype" w:cs="Arial"/>
          <w:b/>
          <w:bCs/>
          <w:sz w:val="32"/>
          <w:szCs w:val="32"/>
        </w:rPr>
        <w:t>Disadvantages:</w:t>
      </w:r>
    </w:p>
    <w:p w14:paraId="52B553D9" w14:textId="47030819"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Over reliance on technology may reduce the development of independent organisation and time management skills.</w:t>
      </w:r>
    </w:p>
    <w:p w14:paraId="0658F60D" w14:textId="1B966146"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lastRenderedPageBreak/>
        <w:t>Frequent notifications and reminders can increase cognitive and sensory overload.</w:t>
      </w:r>
    </w:p>
    <w:p w14:paraId="72B89FF3" w14:textId="77390E07"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May find complex to use and learn new skills challenging.</w:t>
      </w:r>
    </w:p>
    <w:p w14:paraId="192991DE" w14:textId="33748D8B"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Privacy and data concerns when personal information shared and stored digitally.</w:t>
      </w:r>
    </w:p>
    <w:p w14:paraId="17CEED92" w14:textId="24445008"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Subscription fee and cost of devices can limit accessibility.</w:t>
      </w:r>
    </w:p>
    <w:p w14:paraId="1D1AC46F" w14:textId="0A875C3A" w:rsidR="001E5BAA" w:rsidRPr="00AD3735" w:rsidRDefault="001E5BAA" w:rsidP="001E5BAA">
      <w:pPr>
        <w:pStyle w:val="ListParagraph"/>
        <w:numPr>
          <w:ilvl w:val="0"/>
          <w:numId w:val="2"/>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Digital tools cannot address underlying cognitive, emotional and behavioural challenges and should only complement professional support.</w:t>
      </w:r>
    </w:p>
    <w:p w14:paraId="60D7847F" w14:textId="65233EB1" w:rsidR="008F17D8" w:rsidRPr="009729E8" w:rsidRDefault="00DB56DB" w:rsidP="008F17D8">
      <w:pPr>
        <w:spacing w:after="0" w:line="240" w:lineRule="auto"/>
        <w:ind w:left="360"/>
        <w:rPr>
          <w:rFonts w:ascii="Times New Roman" w:eastAsia="Times New Roman" w:hAnsi="Times New Roman" w:cs="Times New Roman"/>
          <w:sz w:val="28"/>
          <w:szCs w:val="28"/>
          <w:lang w:val="nl-NL" w:eastAsia="en-GB"/>
          <w14:ligatures w14:val="none"/>
        </w:rPr>
      </w:pPr>
      <w:r w:rsidRPr="009729E8">
        <w:rPr>
          <w:rFonts w:ascii="Times New Roman" w:eastAsia="Times New Roman" w:hAnsi="Times New Roman" w:cs="Times New Roman"/>
          <w:sz w:val="28"/>
          <w:szCs w:val="28"/>
          <w:lang w:val="nl-NL" w:eastAsia="en-GB"/>
          <w14:ligatures w14:val="none"/>
        </w:rPr>
        <w:t xml:space="preserve">(Wang </w:t>
      </w:r>
      <w:r w:rsidRPr="009729E8">
        <w:rPr>
          <w:rFonts w:ascii="Times New Roman" w:eastAsia="Times New Roman" w:hAnsi="Times New Roman" w:cs="Times New Roman"/>
          <w:i/>
          <w:iCs/>
          <w:sz w:val="28"/>
          <w:szCs w:val="28"/>
          <w:lang w:val="nl-NL" w:eastAsia="en-GB"/>
          <w14:ligatures w14:val="none"/>
        </w:rPr>
        <w:t>et al.</w:t>
      </w:r>
      <w:r w:rsidRPr="009729E8">
        <w:rPr>
          <w:rFonts w:ascii="Times New Roman" w:eastAsia="Times New Roman" w:hAnsi="Times New Roman" w:cs="Times New Roman"/>
          <w:sz w:val="28"/>
          <w:szCs w:val="28"/>
          <w:lang w:val="nl-NL" w:eastAsia="en-GB"/>
          <w14:ligatures w14:val="none"/>
        </w:rPr>
        <w:t>, 2024; Gunnars, 2023</w:t>
      </w:r>
      <w:r w:rsidR="008F17D8" w:rsidRPr="009729E8">
        <w:rPr>
          <w:rFonts w:ascii="Times New Roman" w:eastAsia="Times New Roman" w:hAnsi="Times New Roman" w:cs="Times New Roman"/>
          <w:sz w:val="28"/>
          <w:szCs w:val="28"/>
          <w:lang w:val="nl-NL" w:eastAsia="en-GB"/>
          <w14:ligatures w14:val="none"/>
        </w:rPr>
        <w:t xml:space="preserve">; </w:t>
      </w:r>
      <w:proofErr w:type="spellStart"/>
      <w:r w:rsidR="008F17D8" w:rsidRPr="009729E8">
        <w:rPr>
          <w:rFonts w:ascii="Times New Roman" w:eastAsia="Times New Roman" w:hAnsi="Times New Roman" w:cs="Times New Roman"/>
          <w:sz w:val="28"/>
          <w:szCs w:val="28"/>
          <w:lang w:val="nl-NL" w:eastAsia="en-GB"/>
          <w14:ligatures w14:val="none"/>
        </w:rPr>
        <w:t>Kumm</w:t>
      </w:r>
      <w:proofErr w:type="spellEnd"/>
      <w:r w:rsidR="008F17D8" w:rsidRPr="009729E8">
        <w:rPr>
          <w:rFonts w:ascii="Times New Roman" w:eastAsia="Times New Roman" w:hAnsi="Times New Roman" w:cs="Times New Roman"/>
          <w:sz w:val="28"/>
          <w:szCs w:val="28"/>
          <w:lang w:val="nl-NL" w:eastAsia="en-GB"/>
          <w14:ligatures w14:val="none"/>
        </w:rPr>
        <w:t xml:space="preserve">, </w:t>
      </w:r>
      <w:proofErr w:type="spellStart"/>
      <w:r w:rsidR="008F17D8" w:rsidRPr="009729E8">
        <w:rPr>
          <w:rFonts w:ascii="Times New Roman" w:eastAsia="Times New Roman" w:hAnsi="Times New Roman" w:cs="Times New Roman"/>
          <w:sz w:val="28"/>
          <w:szCs w:val="28"/>
          <w:lang w:val="nl-NL" w:eastAsia="en-GB"/>
          <w14:ligatures w14:val="none"/>
        </w:rPr>
        <w:t>Viljoen</w:t>
      </w:r>
      <w:proofErr w:type="spellEnd"/>
      <w:r w:rsidR="008F17D8" w:rsidRPr="009729E8">
        <w:rPr>
          <w:rFonts w:ascii="Times New Roman" w:eastAsia="Times New Roman" w:hAnsi="Times New Roman" w:cs="Times New Roman"/>
          <w:sz w:val="28"/>
          <w:szCs w:val="28"/>
          <w:lang w:val="nl-NL" w:eastAsia="en-GB"/>
          <w14:ligatures w14:val="none"/>
        </w:rPr>
        <w:t xml:space="preserve"> </w:t>
      </w:r>
      <w:proofErr w:type="spellStart"/>
      <w:r w:rsidR="008F17D8" w:rsidRPr="009729E8">
        <w:rPr>
          <w:rFonts w:ascii="Times New Roman" w:eastAsia="Times New Roman" w:hAnsi="Times New Roman" w:cs="Times New Roman"/>
          <w:sz w:val="28"/>
          <w:szCs w:val="28"/>
          <w:lang w:val="nl-NL" w:eastAsia="en-GB"/>
          <w14:ligatures w14:val="none"/>
        </w:rPr>
        <w:t>and</w:t>
      </w:r>
      <w:proofErr w:type="spellEnd"/>
      <w:r w:rsidR="008F17D8" w:rsidRPr="009729E8">
        <w:rPr>
          <w:rFonts w:ascii="Times New Roman" w:eastAsia="Times New Roman" w:hAnsi="Times New Roman" w:cs="Times New Roman"/>
          <w:sz w:val="28"/>
          <w:szCs w:val="28"/>
          <w:lang w:val="nl-NL" w:eastAsia="en-GB"/>
          <w14:ligatures w14:val="none"/>
        </w:rPr>
        <w:t xml:space="preserve"> de Vries, 2021)</w:t>
      </w:r>
    </w:p>
    <w:p w14:paraId="6F80315A" w14:textId="77777777" w:rsidR="00DB56DB" w:rsidRPr="009729E8" w:rsidRDefault="00DB56DB" w:rsidP="00C81EDD">
      <w:pPr>
        <w:spacing w:after="0" w:line="240" w:lineRule="auto"/>
        <w:rPr>
          <w:rFonts w:ascii="Times New Roman" w:eastAsia="Times New Roman" w:hAnsi="Times New Roman" w:cs="Times New Roman"/>
          <w:lang w:val="nl-NL" w:eastAsia="en-GB"/>
          <w14:ligatures w14:val="none"/>
        </w:rPr>
      </w:pPr>
    </w:p>
    <w:p w14:paraId="718C288F" w14:textId="71A01BBE" w:rsidR="00C81EDD" w:rsidRPr="00C81EDD" w:rsidRDefault="00C81EDD" w:rsidP="00C81EDD">
      <w:pPr>
        <w:spacing w:line="360" w:lineRule="auto"/>
        <w:jc w:val="center"/>
        <w:rPr>
          <w:rFonts w:ascii="Palatino Linotype" w:hAnsi="Palatino Linotype" w:cs="Arial"/>
          <w:b/>
          <w:bCs/>
          <w:sz w:val="32"/>
          <w:szCs w:val="32"/>
        </w:rPr>
      </w:pPr>
      <w:r w:rsidRPr="00C81EDD">
        <w:rPr>
          <w:rFonts w:ascii="Palatino Linotype" w:hAnsi="Palatino Linotype" w:cs="Arial"/>
          <w:b/>
          <w:bCs/>
          <w:sz w:val="32"/>
          <w:szCs w:val="32"/>
        </w:rPr>
        <w:t>How to Address Shortfalls</w:t>
      </w:r>
    </w:p>
    <w:p w14:paraId="4B780934" w14:textId="5DDBE242" w:rsidR="0076355C"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Integrate a combination of digital and non-digital strategies such as paper planners or visual schedules to avoid overreliance on technology.</w:t>
      </w:r>
    </w:p>
    <w:p w14:paraId="7C4B0CEF" w14:textId="08D1A3E9" w:rsidR="00C81EDD"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Promote affordable access through national health services like NHS or community funding schemes.</w:t>
      </w:r>
    </w:p>
    <w:p w14:paraId="5A016C1B" w14:textId="190BAE3D" w:rsidR="00C81EDD"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Integrate such technologies that deal with cognitive training with professional support like occupational therapy, coaching and psychological interventions.</w:t>
      </w:r>
    </w:p>
    <w:p w14:paraId="3E72D84F" w14:textId="6044BF86" w:rsidR="00C81EDD"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Encourage gradual skill building enabling the user to develop independent skills alongside technology use.</w:t>
      </w:r>
    </w:p>
    <w:p w14:paraId="106F97B5" w14:textId="7A85AA27" w:rsidR="00C81EDD"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Promote string data protection measures to address security concerns particularly for vulnerable groups.</w:t>
      </w:r>
    </w:p>
    <w:p w14:paraId="741AA825" w14:textId="5F0B7B4C" w:rsidR="00C81EDD" w:rsidRPr="00AD3735" w:rsidRDefault="00C81EDD" w:rsidP="00C81EDD">
      <w:pPr>
        <w:pStyle w:val="ListParagraph"/>
        <w:numPr>
          <w:ilvl w:val="0"/>
          <w:numId w:val="3"/>
        </w:numPr>
        <w:spacing w:line="360" w:lineRule="auto"/>
        <w:jc w:val="both"/>
        <w:rPr>
          <w:rFonts w:ascii="Times New Roman" w:hAnsi="Times New Roman" w:cs="Times New Roman"/>
          <w:sz w:val="28"/>
          <w:szCs w:val="28"/>
        </w:rPr>
      </w:pPr>
      <w:r w:rsidRPr="00AD3735">
        <w:rPr>
          <w:rFonts w:ascii="Times New Roman" w:hAnsi="Times New Roman" w:cs="Times New Roman"/>
          <w:sz w:val="28"/>
          <w:szCs w:val="28"/>
        </w:rPr>
        <w:t>Develop personalised features adaptable to individual use as every autistic individual has different needs and symptom severity.</w:t>
      </w:r>
    </w:p>
    <w:p w14:paraId="3FBB1846" w14:textId="1EE12446" w:rsidR="00382721" w:rsidRPr="00AD3735" w:rsidRDefault="00382721" w:rsidP="00382721">
      <w:pPr>
        <w:spacing w:after="0" w:line="240" w:lineRule="auto"/>
        <w:ind w:left="360"/>
        <w:rPr>
          <w:rFonts w:ascii="Times New Roman" w:eastAsia="Times New Roman" w:hAnsi="Times New Roman" w:cs="Times New Roman"/>
          <w:sz w:val="28"/>
          <w:szCs w:val="28"/>
          <w:lang w:eastAsia="en-GB"/>
          <w14:ligatures w14:val="none"/>
        </w:rPr>
      </w:pPr>
      <w:r w:rsidRPr="00AD3735">
        <w:rPr>
          <w:rFonts w:ascii="Times New Roman" w:eastAsia="Times New Roman" w:hAnsi="Times New Roman" w:cs="Times New Roman"/>
          <w:sz w:val="28"/>
          <w:szCs w:val="28"/>
          <w:lang w:eastAsia="en-GB"/>
          <w14:ligatures w14:val="none"/>
        </w:rPr>
        <w:t xml:space="preserve">(Autism </w:t>
      </w:r>
      <w:r w:rsidR="00876D28" w:rsidRPr="00AD3735">
        <w:rPr>
          <w:rFonts w:ascii="Times New Roman" w:eastAsia="Times New Roman" w:hAnsi="Times New Roman" w:cs="Times New Roman"/>
          <w:sz w:val="28"/>
          <w:szCs w:val="28"/>
          <w:lang w:eastAsia="en-GB"/>
          <w14:ligatures w14:val="none"/>
        </w:rPr>
        <w:t>Care,</w:t>
      </w:r>
      <w:r w:rsidRPr="00AD3735">
        <w:rPr>
          <w:rFonts w:ascii="Times New Roman" w:eastAsia="Times New Roman" w:hAnsi="Times New Roman" w:cs="Times New Roman"/>
          <w:sz w:val="28"/>
          <w:szCs w:val="28"/>
          <w:lang w:eastAsia="en-GB"/>
          <w14:ligatures w14:val="none"/>
        </w:rPr>
        <w:t xml:space="preserve"> 2025; National Autistic Society, 2026; Spalla </w:t>
      </w:r>
      <w:r w:rsidRPr="00AD3735">
        <w:rPr>
          <w:rFonts w:ascii="Times New Roman" w:eastAsia="Times New Roman" w:hAnsi="Times New Roman" w:cs="Times New Roman"/>
          <w:i/>
          <w:iCs/>
          <w:sz w:val="28"/>
          <w:szCs w:val="28"/>
          <w:lang w:eastAsia="en-GB"/>
          <w14:ligatures w14:val="none"/>
        </w:rPr>
        <w:t>et al.</w:t>
      </w:r>
      <w:r w:rsidRPr="00AD3735">
        <w:rPr>
          <w:rFonts w:ascii="Times New Roman" w:eastAsia="Times New Roman" w:hAnsi="Times New Roman" w:cs="Times New Roman"/>
          <w:sz w:val="28"/>
          <w:szCs w:val="28"/>
          <w:lang w:eastAsia="en-GB"/>
          <w14:ligatures w14:val="none"/>
        </w:rPr>
        <w:t>, 2024)</w:t>
      </w:r>
      <w:r w:rsidR="00AC5048" w:rsidRPr="00AD3735">
        <w:rPr>
          <w:rFonts w:ascii="Times New Roman" w:eastAsia="Times New Roman" w:hAnsi="Times New Roman" w:cs="Times New Roman"/>
          <w:sz w:val="28"/>
          <w:szCs w:val="28"/>
          <w:lang w:eastAsia="en-GB"/>
          <w14:ligatures w14:val="none"/>
        </w:rPr>
        <w:t>.</w:t>
      </w:r>
    </w:p>
    <w:p w14:paraId="12B5341E" w14:textId="77777777" w:rsidR="00AC5048" w:rsidRPr="00AD3735" w:rsidRDefault="00AC5048" w:rsidP="00382721">
      <w:pPr>
        <w:spacing w:after="0" w:line="240" w:lineRule="auto"/>
        <w:ind w:left="360"/>
        <w:rPr>
          <w:rFonts w:ascii="Times New Roman" w:eastAsia="Times New Roman" w:hAnsi="Times New Roman" w:cs="Times New Roman"/>
          <w:sz w:val="28"/>
          <w:szCs w:val="28"/>
          <w:lang w:eastAsia="en-GB"/>
          <w14:ligatures w14:val="none"/>
        </w:rPr>
      </w:pPr>
    </w:p>
    <w:p w14:paraId="44922E77" w14:textId="77777777" w:rsidR="00AC5048" w:rsidRDefault="00AC5048" w:rsidP="00382721">
      <w:pPr>
        <w:spacing w:after="0" w:line="240" w:lineRule="auto"/>
        <w:ind w:left="360"/>
        <w:rPr>
          <w:rFonts w:ascii="Times New Roman" w:eastAsia="Times New Roman" w:hAnsi="Times New Roman" w:cs="Times New Roman"/>
          <w:lang w:eastAsia="en-GB"/>
          <w14:ligatures w14:val="none"/>
        </w:rPr>
      </w:pPr>
    </w:p>
    <w:p w14:paraId="3BBB0798" w14:textId="77777777" w:rsidR="00AC5048" w:rsidRPr="00AC5048" w:rsidRDefault="00AC5048" w:rsidP="00AD3735">
      <w:pPr>
        <w:spacing w:after="0" w:line="240" w:lineRule="auto"/>
        <w:rPr>
          <w:rFonts w:ascii="Times New Roman" w:eastAsia="Times New Roman" w:hAnsi="Times New Roman" w:cs="Times New Roman"/>
          <w:lang w:eastAsia="en-GB"/>
          <w14:ligatures w14:val="none"/>
        </w:rPr>
      </w:pPr>
    </w:p>
    <w:p w14:paraId="6AE98827" w14:textId="77777777" w:rsidR="00C81EDD" w:rsidRPr="00AC5048" w:rsidRDefault="00C81EDD" w:rsidP="00C81EDD">
      <w:pPr>
        <w:pStyle w:val="ListParagraph"/>
        <w:spacing w:line="360" w:lineRule="auto"/>
        <w:jc w:val="both"/>
        <w:rPr>
          <w:rFonts w:ascii="Times New Roman" w:hAnsi="Times New Roman" w:cs="Times New Roman"/>
        </w:rPr>
      </w:pPr>
    </w:p>
    <w:p w14:paraId="54AD89E7" w14:textId="2F83BC4B" w:rsidR="00C81EDD" w:rsidRDefault="00C81EDD" w:rsidP="00C81EDD">
      <w:pPr>
        <w:spacing w:line="360" w:lineRule="auto"/>
        <w:jc w:val="center"/>
        <w:rPr>
          <w:rFonts w:ascii="Palatino Linotype" w:hAnsi="Palatino Linotype" w:cs="Arial"/>
          <w:b/>
          <w:bCs/>
          <w:sz w:val="32"/>
          <w:szCs w:val="32"/>
        </w:rPr>
      </w:pPr>
      <w:r w:rsidRPr="00C81EDD">
        <w:rPr>
          <w:rFonts w:ascii="Palatino Linotype" w:hAnsi="Palatino Linotype" w:cs="Arial"/>
          <w:b/>
          <w:bCs/>
          <w:sz w:val="32"/>
          <w:szCs w:val="32"/>
        </w:rPr>
        <w:t>References</w:t>
      </w:r>
      <w:r w:rsidR="00AC5048">
        <w:rPr>
          <w:rFonts w:ascii="Palatino Linotype" w:hAnsi="Palatino Linotype" w:cs="Arial"/>
          <w:b/>
          <w:bCs/>
          <w:sz w:val="32"/>
          <w:szCs w:val="32"/>
        </w:rPr>
        <w:t xml:space="preserve"> Blog 1</w:t>
      </w:r>
      <w:r w:rsidRPr="00C81EDD">
        <w:rPr>
          <w:rFonts w:ascii="Palatino Linotype" w:hAnsi="Palatino Linotype" w:cs="Arial"/>
          <w:b/>
          <w:bCs/>
          <w:sz w:val="32"/>
          <w:szCs w:val="32"/>
        </w:rPr>
        <w:t>:</w:t>
      </w:r>
    </w:p>
    <w:p w14:paraId="2F209FD4" w14:textId="5229115A"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Autism Care (2025) </w:t>
      </w:r>
      <w:r w:rsidRPr="00AD3735">
        <w:rPr>
          <w:rFonts w:ascii="Times New Roman" w:hAnsi="Times New Roman" w:cs="Times New Roman"/>
          <w:i/>
          <w:iCs/>
          <w:sz w:val="28"/>
          <w:szCs w:val="28"/>
        </w:rPr>
        <w:t>Supporting Autistic Individuals in Digital Literacy</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Attentiveautismcare.com</w:t>
      </w:r>
      <w:r w:rsidRPr="00AD3735">
        <w:rPr>
          <w:rFonts w:ascii="Times New Roman" w:hAnsi="Times New Roman" w:cs="Times New Roman"/>
          <w:sz w:val="28"/>
          <w:szCs w:val="28"/>
        </w:rPr>
        <w:t xml:space="preserve">. Available at: </w:t>
      </w:r>
      <w:hyperlink r:id="rId14" w:history="1">
        <w:r w:rsidRPr="00AD3735">
          <w:rPr>
            <w:rStyle w:val="Hyperlink"/>
            <w:rFonts w:ascii="Times New Roman" w:hAnsi="Times New Roman" w:cs="Times New Roman"/>
            <w:sz w:val="28"/>
            <w:szCs w:val="28"/>
          </w:rPr>
          <w:t>https://www.attentiveautismcare.com/blog/supporting-autistic-individuals-in-digital-literacy</w:t>
        </w:r>
      </w:hyperlink>
      <w:r w:rsidRPr="00AD3735">
        <w:rPr>
          <w:rFonts w:ascii="Times New Roman" w:hAnsi="Times New Roman" w:cs="Times New Roman"/>
          <w:sz w:val="28"/>
          <w:szCs w:val="28"/>
        </w:rPr>
        <w:t>. (Accessed: 22 June 2026).</w:t>
      </w:r>
    </w:p>
    <w:p w14:paraId="3A12961E" w14:textId="27E20974" w:rsidR="00AC5048" w:rsidRPr="00AD3735" w:rsidRDefault="00AC5048"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Autism Speaks (2018) </w:t>
      </w:r>
      <w:r w:rsidRPr="00AD3735">
        <w:rPr>
          <w:rFonts w:ascii="Times New Roman" w:hAnsi="Times New Roman" w:cs="Times New Roman"/>
          <w:i/>
          <w:iCs/>
          <w:sz w:val="28"/>
          <w:szCs w:val="28"/>
        </w:rPr>
        <w:t>How Technology Can Help | Autism Speaks</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Autism Speaks</w:t>
      </w:r>
      <w:r w:rsidRPr="00AD3735">
        <w:rPr>
          <w:rFonts w:ascii="Times New Roman" w:hAnsi="Times New Roman" w:cs="Times New Roman"/>
          <w:sz w:val="28"/>
          <w:szCs w:val="28"/>
        </w:rPr>
        <w:t xml:space="preserve">. Available at: </w:t>
      </w:r>
      <w:hyperlink r:id="rId15" w:history="1">
        <w:r w:rsidRPr="00AD3735">
          <w:rPr>
            <w:rStyle w:val="Hyperlink"/>
            <w:rFonts w:ascii="Times New Roman" w:hAnsi="Times New Roman" w:cs="Times New Roman"/>
            <w:sz w:val="28"/>
            <w:szCs w:val="28"/>
          </w:rPr>
          <w:t>https://www.autismspeaks.org/tool-kit-excerpt/how-technology-can-help</w:t>
        </w:r>
      </w:hyperlink>
      <w:r w:rsidRPr="00AD3735">
        <w:rPr>
          <w:rFonts w:ascii="Times New Roman" w:hAnsi="Times New Roman" w:cs="Times New Roman"/>
          <w:sz w:val="28"/>
          <w:szCs w:val="28"/>
        </w:rPr>
        <w:t>. (Accessed: 22 June 2026).</w:t>
      </w:r>
    </w:p>
    <w:p w14:paraId="11A041A3" w14:textId="5212D7D8"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Autism&amp;ADHD (2026) </w:t>
      </w:r>
      <w:r w:rsidRPr="00AD3735">
        <w:rPr>
          <w:rFonts w:ascii="Times New Roman" w:hAnsi="Times New Roman" w:cs="Times New Roman"/>
          <w:i/>
          <w:iCs/>
          <w:sz w:val="28"/>
          <w:szCs w:val="28"/>
        </w:rPr>
        <w:t>Autism &amp; ADHD</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Facebook.com</w:t>
      </w:r>
      <w:r w:rsidRPr="00AD3735">
        <w:rPr>
          <w:rFonts w:ascii="Times New Roman" w:hAnsi="Times New Roman" w:cs="Times New Roman"/>
          <w:sz w:val="28"/>
          <w:szCs w:val="28"/>
        </w:rPr>
        <w:t xml:space="preserve">. Available at: </w:t>
      </w:r>
      <w:hyperlink r:id="rId16" w:history="1">
        <w:r w:rsidRPr="00AD3735">
          <w:rPr>
            <w:rStyle w:val="Hyperlink"/>
            <w:rFonts w:ascii="Times New Roman" w:hAnsi="Times New Roman" w:cs="Times New Roman"/>
            <w:sz w:val="28"/>
            <w:szCs w:val="28"/>
          </w:rPr>
          <w:t>https://www.facebook.com/AutismAndADHD1/posts/what-is-executive-dysfunction-executive-dysfunction-isnt-about-laziness-or-poor-/736838685581095/</w:t>
        </w:r>
      </w:hyperlink>
      <w:r w:rsidRPr="00AD3735">
        <w:rPr>
          <w:rFonts w:ascii="Times New Roman" w:hAnsi="Times New Roman" w:cs="Times New Roman"/>
          <w:sz w:val="28"/>
          <w:szCs w:val="28"/>
        </w:rPr>
        <w:t xml:space="preserve">  (Accessed: 18 June 2026).</w:t>
      </w:r>
    </w:p>
    <w:p w14:paraId="4C02D7D7" w14:textId="67CAB19E"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GOV.UK (2025) </w:t>
      </w:r>
      <w:r w:rsidRPr="00AD3735">
        <w:rPr>
          <w:rFonts w:ascii="Times New Roman" w:hAnsi="Times New Roman" w:cs="Times New Roman"/>
          <w:i/>
          <w:iCs/>
          <w:sz w:val="28"/>
          <w:szCs w:val="28"/>
        </w:rPr>
        <w:t>Research and development work relating to assistive technology: 2023 to 2024</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GOV.UK</w:t>
      </w:r>
      <w:r w:rsidRPr="00AD3735">
        <w:rPr>
          <w:rFonts w:ascii="Times New Roman" w:hAnsi="Times New Roman" w:cs="Times New Roman"/>
          <w:sz w:val="28"/>
          <w:szCs w:val="28"/>
        </w:rPr>
        <w:t xml:space="preserve">. Available at: </w:t>
      </w:r>
      <w:hyperlink r:id="rId17" w:history="1">
        <w:r w:rsidRPr="00AD3735">
          <w:rPr>
            <w:rStyle w:val="Hyperlink"/>
            <w:rFonts w:ascii="Times New Roman" w:hAnsi="Times New Roman" w:cs="Times New Roman"/>
            <w:sz w:val="28"/>
            <w:szCs w:val="28"/>
          </w:rPr>
          <w:t>https://www.gov.uk/government/publications/assistive-technology-research-and-development-work-2023-to-2024/research-and-development-work-relating-to-assistive-technology-2023-to-2024</w:t>
        </w:r>
      </w:hyperlink>
      <w:r w:rsidRPr="00AD3735">
        <w:rPr>
          <w:rFonts w:ascii="Times New Roman" w:hAnsi="Times New Roman" w:cs="Times New Roman"/>
          <w:sz w:val="28"/>
          <w:szCs w:val="28"/>
        </w:rPr>
        <w:t>. (Accessed: 18 June 2026).</w:t>
      </w:r>
    </w:p>
    <w:p w14:paraId="241F33D7" w14:textId="0509A1E8"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Gunnars, F. (2023) ‘A Systematic Review of Special Educational Interventions for Student Attention: Executive Function and Digital Technology in Primary School’, </w:t>
      </w:r>
      <w:r w:rsidRPr="00AD3735">
        <w:rPr>
          <w:rFonts w:ascii="Times New Roman" w:hAnsi="Times New Roman" w:cs="Times New Roman"/>
          <w:i/>
          <w:iCs/>
          <w:sz w:val="28"/>
          <w:szCs w:val="28"/>
        </w:rPr>
        <w:t>Journal of Special Education Technology</w:t>
      </w:r>
      <w:r w:rsidRPr="00AD3735">
        <w:rPr>
          <w:rFonts w:ascii="Times New Roman" w:hAnsi="Times New Roman" w:cs="Times New Roman"/>
          <w:sz w:val="28"/>
          <w:szCs w:val="28"/>
        </w:rPr>
        <w:t xml:space="preserve">, 39(2). Available at: </w:t>
      </w:r>
      <w:hyperlink r:id="rId18" w:history="1">
        <w:r w:rsidRPr="00AD3735">
          <w:rPr>
            <w:rStyle w:val="Hyperlink"/>
            <w:rFonts w:ascii="Times New Roman" w:hAnsi="Times New Roman" w:cs="Times New Roman"/>
            <w:sz w:val="28"/>
            <w:szCs w:val="28"/>
          </w:rPr>
          <w:t>https://doi.org/10.1177/01626434231198226</w:t>
        </w:r>
      </w:hyperlink>
      <w:r w:rsidRPr="00AD3735">
        <w:rPr>
          <w:rFonts w:ascii="Times New Roman" w:hAnsi="Times New Roman" w:cs="Times New Roman"/>
          <w:sz w:val="28"/>
          <w:szCs w:val="28"/>
        </w:rPr>
        <w:t>. (Accessed: 20 June 2026).</w:t>
      </w:r>
    </w:p>
    <w:p w14:paraId="03FFD77D" w14:textId="6FA359B0" w:rsidR="008F17D8" w:rsidRPr="00AD3735" w:rsidRDefault="008F17D8"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Kumm, A.J., Viljoen, M. and de Vries, P.J. (2021) ‘The Digital Divide in Technologies for Autism: Feasibility Considerations for Low- and Middle-Income Countries’, </w:t>
      </w:r>
      <w:r w:rsidRPr="00AD3735">
        <w:rPr>
          <w:rFonts w:ascii="Times New Roman" w:hAnsi="Times New Roman" w:cs="Times New Roman"/>
          <w:i/>
          <w:iCs/>
          <w:sz w:val="28"/>
          <w:szCs w:val="28"/>
        </w:rPr>
        <w:t>Journal of Autism and Developmental Disorders</w:t>
      </w:r>
      <w:r w:rsidRPr="00AD3735">
        <w:rPr>
          <w:rFonts w:ascii="Times New Roman" w:hAnsi="Times New Roman" w:cs="Times New Roman"/>
          <w:sz w:val="28"/>
          <w:szCs w:val="28"/>
        </w:rPr>
        <w:t xml:space="preserve">, 52. Available at: </w:t>
      </w:r>
      <w:hyperlink r:id="rId19" w:history="1">
        <w:r w:rsidRPr="00AD3735">
          <w:rPr>
            <w:rStyle w:val="Hyperlink"/>
            <w:rFonts w:ascii="Times New Roman" w:hAnsi="Times New Roman" w:cs="Times New Roman"/>
            <w:sz w:val="28"/>
            <w:szCs w:val="28"/>
          </w:rPr>
          <w:t>https://doi.org/10.1007/s10803-021-05084-8</w:t>
        </w:r>
      </w:hyperlink>
      <w:r w:rsidRPr="00AD3735">
        <w:rPr>
          <w:rFonts w:ascii="Times New Roman" w:hAnsi="Times New Roman" w:cs="Times New Roman"/>
          <w:sz w:val="28"/>
          <w:szCs w:val="28"/>
        </w:rPr>
        <w:t>. (Accessed: 20 June 2026).</w:t>
      </w:r>
    </w:p>
    <w:p w14:paraId="5C1485B0" w14:textId="68B49A3D"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Mark, J., Progress, D. and William, B. (2025) ‘Impact of Mobile Application-Supported Intervention on Executive Function Development in Children with Autism Spectrum Disorder’, </w:t>
      </w:r>
      <w:r w:rsidRPr="00AD3735">
        <w:rPr>
          <w:rFonts w:ascii="Times New Roman" w:hAnsi="Times New Roman" w:cs="Times New Roman"/>
          <w:i/>
          <w:iCs/>
          <w:sz w:val="28"/>
          <w:szCs w:val="28"/>
        </w:rPr>
        <w:t>International Journal of Applied Positive Psychology</w:t>
      </w:r>
      <w:r w:rsidRPr="00AD3735">
        <w:rPr>
          <w:rFonts w:ascii="Times New Roman" w:hAnsi="Times New Roman" w:cs="Times New Roman"/>
          <w:sz w:val="28"/>
          <w:szCs w:val="28"/>
        </w:rPr>
        <w:t xml:space="preserve">, 7(10). Available at: </w:t>
      </w:r>
      <w:hyperlink r:id="rId20" w:history="1">
        <w:r w:rsidRPr="00AD3735">
          <w:rPr>
            <w:rStyle w:val="Hyperlink"/>
            <w:rFonts w:ascii="Times New Roman" w:hAnsi="Times New Roman" w:cs="Times New Roman"/>
            <w:sz w:val="28"/>
            <w:szCs w:val="28"/>
          </w:rPr>
          <w:t>https://doi.org/10.5281/zenodo.17415423</w:t>
        </w:r>
      </w:hyperlink>
      <w:r w:rsidRPr="00AD3735">
        <w:rPr>
          <w:rFonts w:ascii="Times New Roman" w:hAnsi="Times New Roman" w:cs="Times New Roman"/>
          <w:sz w:val="28"/>
          <w:szCs w:val="28"/>
        </w:rPr>
        <w:t>. (Accessed: 25 June 2026).</w:t>
      </w:r>
    </w:p>
    <w:p w14:paraId="1A598ED3" w14:textId="2BB1083F"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National Autistic Society (2025) </w:t>
      </w:r>
      <w:r w:rsidRPr="00AD3735">
        <w:rPr>
          <w:rFonts w:ascii="Times New Roman" w:hAnsi="Times New Roman" w:cs="Times New Roman"/>
          <w:i/>
          <w:iCs/>
          <w:sz w:val="28"/>
          <w:szCs w:val="28"/>
        </w:rPr>
        <w:t xml:space="preserve">What Is </w:t>
      </w:r>
      <w:proofErr w:type="gramStart"/>
      <w:r w:rsidRPr="00AD3735">
        <w:rPr>
          <w:rFonts w:ascii="Times New Roman" w:hAnsi="Times New Roman" w:cs="Times New Roman"/>
          <w:i/>
          <w:iCs/>
          <w:sz w:val="28"/>
          <w:szCs w:val="28"/>
        </w:rPr>
        <w:t>Autism?</w:t>
      </w:r>
      <w:r w:rsidRPr="00AD3735">
        <w:rPr>
          <w:rFonts w:ascii="Times New Roman" w:hAnsi="Times New Roman" w:cs="Times New Roman"/>
          <w:sz w:val="28"/>
          <w:szCs w:val="28"/>
        </w:rPr>
        <w:t>,</w:t>
      </w:r>
      <w:proofErr w:type="gramEnd"/>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National Autistic Society</w:t>
      </w:r>
      <w:r w:rsidRPr="00AD3735">
        <w:rPr>
          <w:rFonts w:ascii="Times New Roman" w:hAnsi="Times New Roman" w:cs="Times New Roman"/>
          <w:sz w:val="28"/>
          <w:szCs w:val="28"/>
        </w:rPr>
        <w:t xml:space="preserve">. Available at: </w:t>
      </w:r>
      <w:hyperlink r:id="rId21" w:history="1">
        <w:r w:rsidRPr="00AD3735">
          <w:rPr>
            <w:rStyle w:val="Hyperlink"/>
            <w:rFonts w:ascii="Times New Roman" w:hAnsi="Times New Roman" w:cs="Times New Roman"/>
            <w:sz w:val="28"/>
            <w:szCs w:val="28"/>
          </w:rPr>
          <w:t>https://www.autism.org.uk/advice-and-guidance/what-is-autism</w:t>
        </w:r>
      </w:hyperlink>
      <w:r w:rsidRPr="00AD3735">
        <w:rPr>
          <w:rFonts w:ascii="Times New Roman" w:hAnsi="Times New Roman" w:cs="Times New Roman"/>
          <w:sz w:val="28"/>
          <w:szCs w:val="28"/>
        </w:rPr>
        <w:t>. (Accessed: 18 June 2026).</w:t>
      </w:r>
    </w:p>
    <w:p w14:paraId="78C8FEFA" w14:textId="60F3988C"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lastRenderedPageBreak/>
        <w:t xml:space="preserve">National Autistic Society (2026) </w:t>
      </w:r>
      <w:r w:rsidRPr="00AD3735">
        <w:rPr>
          <w:rFonts w:ascii="Times New Roman" w:hAnsi="Times New Roman" w:cs="Times New Roman"/>
          <w:i/>
          <w:iCs/>
          <w:sz w:val="28"/>
          <w:szCs w:val="28"/>
        </w:rPr>
        <w:t>Thruday Visual Planner</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Autism.org.uk</w:t>
      </w:r>
      <w:r w:rsidRPr="00AD3735">
        <w:rPr>
          <w:rFonts w:ascii="Times New Roman" w:hAnsi="Times New Roman" w:cs="Times New Roman"/>
          <w:sz w:val="28"/>
          <w:szCs w:val="28"/>
        </w:rPr>
        <w:t xml:space="preserve">. Available at: </w:t>
      </w:r>
      <w:hyperlink r:id="rId22" w:history="1">
        <w:r w:rsidRPr="00AD3735">
          <w:rPr>
            <w:rStyle w:val="Hyperlink"/>
            <w:rFonts w:ascii="Times New Roman" w:hAnsi="Times New Roman" w:cs="Times New Roman"/>
            <w:sz w:val="28"/>
            <w:szCs w:val="28"/>
          </w:rPr>
          <w:t>https://www.autism.org.uk/autism-services-directory/thruday-visual-planner</w:t>
        </w:r>
      </w:hyperlink>
      <w:r w:rsidRPr="00AD3735">
        <w:rPr>
          <w:rFonts w:ascii="Times New Roman" w:hAnsi="Times New Roman" w:cs="Times New Roman"/>
          <w:sz w:val="28"/>
          <w:szCs w:val="28"/>
        </w:rPr>
        <w:t xml:space="preserve">. (Accessed: 18 June 2026). </w:t>
      </w:r>
    </w:p>
    <w:p w14:paraId="51EAC437" w14:textId="237BABC9"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NHS Trust (2025) </w:t>
      </w:r>
      <w:r w:rsidRPr="00AD3735">
        <w:rPr>
          <w:rFonts w:ascii="Times New Roman" w:hAnsi="Times New Roman" w:cs="Times New Roman"/>
          <w:i/>
          <w:iCs/>
          <w:sz w:val="28"/>
          <w:szCs w:val="28"/>
        </w:rPr>
        <w:t>Autism and visual schedules | Autism Space</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Leicestershire Partnership NHS Trust</w:t>
      </w:r>
      <w:r w:rsidRPr="00AD3735">
        <w:rPr>
          <w:rFonts w:ascii="Times New Roman" w:hAnsi="Times New Roman" w:cs="Times New Roman"/>
          <w:sz w:val="28"/>
          <w:szCs w:val="28"/>
        </w:rPr>
        <w:t xml:space="preserve">. Available at: </w:t>
      </w:r>
      <w:hyperlink r:id="rId23" w:history="1">
        <w:r w:rsidRPr="00AD3735">
          <w:rPr>
            <w:rStyle w:val="Hyperlink"/>
            <w:rFonts w:ascii="Times New Roman" w:hAnsi="Times New Roman" w:cs="Times New Roman"/>
            <w:sz w:val="28"/>
            <w:szCs w:val="28"/>
          </w:rPr>
          <w:t>https://www.leicspart.nhs.uk/autism-space/health-and-lifestyle/autism-and-visual-schedules/</w:t>
        </w:r>
      </w:hyperlink>
      <w:r w:rsidRPr="00AD3735">
        <w:rPr>
          <w:rFonts w:ascii="Times New Roman" w:hAnsi="Times New Roman" w:cs="Times New Roman"/>
          <w:sz w:val="28"/>
          <w:szCs w:val="28"/>
        </w:rPr>
        <w:t>. (Accessed: 28 June 2026).</w:t>
      </w:r>
    </w:p>
    <w:p w14:paraId="36765483" w14:textId="42CD17F8"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Spalla, G. </w:t>
      </w:r>
      <w:r w:rsidRPr="00AD3735">
        <w:rPr>
          <w:rFonts w:ascii="Times New Roman" w:hAnsi="Times New Roman" w:cs="Times New Roman"/>
          <w:i/>
          <w:iCs/>
          <w:sz w:val="28"/>
          <w:szCs w:val="28"/>
        </w:rPr>
        <w:t>et al.</w:t>
      </w:r>
      <w:r w:rsidRPr="00AD3735">
        <w:rPr>
          <w:rFonts w:ascii="Times New Roman" w:hAnsi="Times New Roman" w:cs="Times New Roman"/>
          <w:sz w:val="28"/>
          <w:szCs w:val="28"/>
        </w:rPr>
        <w:t xml:space="preserve"> (2024) ‘Assistive technologies designed to support executive function impairments while promoting independence: A scoping review’, </w:t>
      </w:r>
      <w:r w:rsidRPr="00AD3735">
        <w:rPr>
          <w:rFonts w:ascii="Times New Roman" w:hAnsi="Times New Roman" w:cs="Times New Roman"/>
          <w:i/>
          <w:iCs/>
          <w:sz w:val="28"/>
          <w:szCs w:val="28"/>
        </w:rPr>
        <w:t>Journal of Rehabilitation and Assistive Technologies Engineering</w:t>
      </w:r>
      <w:r w:rsidRPr="00AD3735">
        <w:rPr>
          <w:rFonts w:ascii="Times New Roman" w:hAnsi="Times New Roman" w:cs="Times New Roman"/>
          <w:sz w:val="28"/>
          <w:szCs w:val="28"/>
        </w:rPr>
        <w:t xml:space="preserve">, 11. Available at: </w:t>
      </w:r>
      <w:hyperlink r:id="rId24" w:history="1">
        <w:r w:rsidRPr="00AD3735">
          <w:rPr>
            <w:rStyle w:val="Hyperlink"/>
            <w:rFonts w:ascii="Times New Roman" w:hAnsi="Times New Roman" w:cs="Times New Roman"/>
            <w:sz w:val="28"/>
            <w:szCs w:val="28"/>
          </w:rPr>
          <w:t>https://doi.org/10.1177/20556683241268658</w:t>
        </w:r>
      </w:hyperlink>
      <w:r w:rsidRPr="00AD3735">
        <w:rPr>
          <w:rFonts w:ascii="Times New Roman" w:hAnsi="Times New Roman" w:cs="Times New Roman"/>
          <w:sz w:val="28"/>
          <w:szCs w:val="28"/>
        </w:rPr>
        <w:t>. (Accessed: 19 June 2026).</w:t>
      </w:r>
    </w:p>
    <w:p w14:paraId="7494F9F5" w14:textId="5C9B2571" w:rsidR="00CC058B" w:rsidRPr="00AD3735" w:rsidRDefault="00CC058B" w:rsidP="00CC058B">
      <w:pPr>
        <w:spacing w:line="240" w:lineRule="auto"/>
        <w:rPr>
          <w:rFonts w:ascii="Times New Roman" w:hAnsi="Times New Roman" w:cs="Times New Roman"/>
          <w:sz w:val="28"/>
          <w:szCs w:val="28"/>
        </w:rPr>
      </w:pPr>
      <w:proofErr w:type="spellStart"/>
      <w:r w:rsidRPr="00AD3735">
        <w:rPr>
          <w:rFonts w:ascii="Times New Roman" w:hAnsi="Times New Roman" w:cs="Times New Roman"/>
          <w:sz w:val="28"/>
          <w:szCs w:val="28"/>
        </w:rPr>
        <w:t>Thruday</w:t>
      </w:r>
      <w:proofErr w:type="spellEnd"/>
      <w:r w:rsidRPr="00AD3735">
        <w:rPr>
          <w:rFonts w:ascii="Times New Roman" w:hAnsi="Times New Roman" w:cs="Times New Roman"/>
          <w:sz w:val="28"/>
          <w:szCs w:val="28"/>
        </w:rPr>
        <w:t xml:space="preserve"> (2022) </w:t>
      </w:r>
      <w:r w:rsidRPr="00AD3735">
        <w:rPr>
          <w:rFonts w:ascii="Times New Roman" w:hAnsi="Times New Roman" w:cs="Times New Roman"/>
          <w:i/>
          <w:iCs/>
          <w:sz w:val="28"/>
          <w:szCs w:val="28"/>
        </w:rPr>
        <w:t>Visual Planning App for Autism, ADHD, ADD, Neurodiversity</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thruday.com</w:t>
      </w:r>
      <w:r w:rsidRPr="00AD3735">
        <w:rPr>
          <w:rFonts w:ascii="Times New Roman" w:hAnsi="Times New Roman" w:cs="Times New Roman"/>
          <w:sz w:val="28"/>
          <w:szCs w:val="28"/>
        </w:rPr>
        <w:t xml:space="preserve">. Available at: </w:t>
      </w:r>
      <w:hyperlink r:id="rId25" w:history="1">
        <w:r w:rsidRPr="00AD3735">
          <w:rPr>
            <w:rStyle w:val="Hyperlink"/>
            <w:rFonts w:ascii="Times New Roman" w:hAnsi="Times New Roman" w:cs="Times New Roman"/>
            <w:sz w:val="28"/>
            <w:szCs w:val="28"/>
          </w:rPr>
          <w:t>https://thruday.com/</w:t>
        </w:r>
      </w:hyperlink>
      <w:r w:rsidRPr="00AD3735">
        <w:rPr>
          <w:rFonts w:ascii="Times New Roman" w:hAnsi="Times New Roman" w:cs="Times New Roman"/>
          <w:sz w:val="28"/>
          <w:szCs w:val="28"/>
        </w:rPr>
        <w:t xml:space="preserve">. </w:t>
      </w:r>
    </w:p>
    <w:p w14:paraId="12461A14" w14:textId="3D8AD8CE"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Wang, T. </w:t>
      </w:r>
      <w:r w:rsidRPr="00AD3735">
        <w:rPr>
          <w:rFonts w:ascii="Times New Roman" w:hAnsi="Times New Roman" w:cs="Times New Roman"/>
          <w:i/>
          <w:iCs/>
          <w:sz w:val="28"/>
          <w:szCs w:val="28"/>
        </w:rPr>
        <w:t>et al.</w:t>
      </w:r>
      <w:r w:rsidRPr="00AD3735">
        <w:rPr>
          <w:rFonts w:ascii="Times New Roman" w:hAnsi="Times New Roman" w:cs="Times New Roman"/>
          <w:sz w:val="28"/>
          <w:szCs w:val="28"/>
        </w:rPr>
        <w:t xml:space="preserve"> (2024) ‘Digital interventions for autism spectrum disorders: A systematic review and meta‐analysis’, </w:t>
      </w:r>
      <w:r w:rsidRPr="00AD3735">
        <w:rPr>
          <w:rFonts w:ascii="Times New Roman" w:hAnsi="Times New Roman" w:cs="Times New Roman"/>
          <w:i/>
          <w:iCs/>
          <w:sz w:val="28"/>
          <w:szCs w:val="28"/>
        </w:rPr>
        <w:t>Pediatric investigation</w:t>
      </w:r>
      <w:r w:rsidRPr="00AD3735">
        <w:rPr>
          <w:rFonts w:ascii="Times New Roman" w:hAnsi="Times New Roman" w:cs="Times New Roman"/>
          <w:sz w:val="28"/>
          <w:szCs w:val="28"/>
        </w:rPr>
        <w:t xml:space="preserve"> [Preprint]. Available at: </w:t>
      </w:r>
      <w:hyperlink r:id="rId26" w:history="1">
        <w:r w:rsidRPr="00AD3735">
          <w:rPr>
            <w:rStyle w:val="Hyperlink"/>
            <w:rFonts w:ascii="Times New Roman" w:hAnsi="Times New Roman" w:cs="Times New Roman"/>
            <w:sz w:val="28"/>
            <w:szCs w:val="28"/>
          </w:rPr>
          <w:t>https://doi.org/10.1002/ped4.12417</w:t>
        </w:r>
      </w:hyperlink>
      <w:r w:rsidRPr="00AD3735">
        <w:rPr>
          <w:rFonts w:ascii="Times New Roman" w:hAnsi="Times New Roman" w:cs="Times New Roman"/>
          <w:sz w:val="28"/>
          <w:szCs w:val="28"/>
        </w:rPr>
        <w:t>. (Accessed: 18 June 2026).</w:t>
      </w:r>
    </w:p>
    <w:p w14:paraId="26631E4D" w14:textId="38A31A6B"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WHO (2023) </w:t>
      </w:r>
      <w:r w:rsidRPr="00AD3735">
        <w:rPr>
          <w:rFonts w:ascii="Times New Roman" w:hAnsi="Times New Roman" w:cs="Times New Roman"/>
          <w:i/>
          <w:iCs/>
          <w:sz w:val="28"/>
          <w:szCs w:val="28"/>
        </w:rPr>
        <w:t>Autism Spectrum Disorders</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World Health Organization</w:t>
      </w:r>
      <w:r w:rsidRPr="00AD3735">
        <w:rPr>
          <w:rFonts w:ascii="Times New Roman" w:hAnsi="Times New Roman" w:cs="Times New Roman"/>
          <w:sz w:val="28"/>
          <w:szCs w:val="28"/>
        </w:rPr>
        <w:t xml:space="preserve">. World Health Organization. Available at: </w:t>
      </w:r>
      <w:hyperlink r:id="rId27" w:history="1">
        <w:r w:rsidRPr="00AD3735">
          <w:rPr>
            <w:rStyle w:val="Hyperlink"/>
            <w:rFonts w:ascii="Times New Roman" w:hAnsi="Times New Roman" w:cs="Times New Roman"/>
            <w:sz w:val="28"/>
            <w:szCs w:val="28"/>
          </w:rPr>
          <w:t>https://www.who.int/news-room/fact-sheets/detail/autism-spectrum-disorders</w:t>
        </w:r>
      </w:hyperlink>
      <w:r w:rsidRPr="00AD3735">
        <w:rPr>
          <w:rFonts w:ascii="Times New Roman" w:hAnsi="Times New Roman" w:cs="Times New Roman"/>
          <w:sz w:val="28"/>
          <w:szCs w:val="28"/>
        </w:rPr>
        <w:t>. (Accessed: 18 June 2026).</w:t>
      </w:r>
    </w:p>
    <w:p w14:paraId="438E29D1" w14:textId="31870747" w:rsidR="00CC058B" w:rsidRPr="00AD3735" w:rsidRDefault="00CC058B" w:rsidP="00CC058B">
      <w:pPr>
        <w:spacing w:line="240" w:lineRule="auto"/>
        <w:rPr>
          <w:rFonts w:ascii="Times New Roman" w:hAnsi="Times New Roman" w:cs="Times New Roman"/>
          <w:sz w:val="28"/>
          <w:szCs w:val="28"/>
        </w:rPr>
      </w:pPr>
      <w:r w:rsidRPr="00AD3735">
        <w:rPr>
          <w:rFonts w:ascii="Times New Roman" w:hAnsi="Times New Roman" w:cs="Times New Roman"/>
          <w:sz w:val="28"/>
          <w:szCs w:val="28"/>
        </w:rPr>
        <w:t xml:space="preserve">World Health Organization (2024) </w:t>
      </w:r>
      <w:r w:rsidRPr="00AD3735">
        <w:rPr>
          <w:rFonts w:ascii="Times New Roman" w:hAnsi="Times New Roman" w:cs="Times New Roman"/>
          <w:i/>
          <w:iCs/>
          <w:sz w:val="28"/>
          <w:szCs w:val="28"/>
        </w:rPr>
        <w:t>Assistive Technology</w:t>
      </w:r>
      <w:r w:rsidRPr="00AD3735">
        <w:rPr>
          <w:rFonts w:ascii="Times New Roman" w:hAnsi="Times New Roman" w:cs="Times New Roman"/>
          <w:sz w:val="28"/>
          <w:szCs w:val="28"/>
        </w:rPr>
        <w:t xml:space="preserve">, </w:t>
      </w:r>
      <w:r w:rsidRPr="00AD3735">
        <w:rPr>
          <w:rFonts w:ascii="Times New Roman" w:hAnsi="Times New Roman" w:cs="Times New Roman"/>
          <w:i/>
          <w:iCs/>
          <w:sz w:val="28"/>
          <w:szCs w:val="28"/>
        </w:rPr>
        <w:t>Who.int</w:t>
      </w:r>
      <w:r w:rsidRPr="00AD3735">
        <w:rPr>
          <w:rFonts w:ascii="Times New Roman" w:hAnsi="Times New Roman" w:cs="Times New Roman"/>
          <w:sz w:val="28"/>
          <w:szCs w:val="28"/>
        </w:rPr>
        <w:t xml:space="preserve">. World Health Organization: WHO. Available at: </w:t>
      </w:r>
      <w:hyperlink r:id="rId28" w:history="1">
        <w:r w:rsidRPr="00AD3735">
          <w:rPr>
            <w:rStyle w:val="Hyperlink"/>
            <w:rFonts w:ascii="Times New Roman" w:hAnsi="Times New Roman" w:cs="Times New Roman"/>
            <w:sz w:val="28"/>
            <w:szCs w:val="28"/>
          </w:rPr>
          <w:t>https://www.who.int/news-room/fact-sheets/detail/assistive-technology</w:t>
        </w:r>
      </w:hyperlink>
      <w:r w:rsidRPr="00AD3735">
        <w:rPr>
          <w:rFonts w:ascii="Times New Roman" w:hAnsi="Times New Roman" w:cs="Times New Roman"/>
          <w:sz w:val="28"/>
          <w:szCs w:val="28"/>
        </w:rPr>
        <w:t>. (Accessed: 18 June 2026).</w:t>
      </w:r>
    </w:p>
    <w:p w14:paraId="5DD79F52" w14:textId="77777777" w:rsidR="00AC5048" w:rsidRPr="00AD3735" w:rsidRDefault="00AC5048" w:rsidP="00CC058B">
      <w:pPr>
        <w:spacing w:line="240" w:lineRule="auto"/>
        <w:rPr>
          <w:rFonts w:ascii="Times New Roman" w:hAnsi="Times New Roman" w:cs="Times New Roman"/>
          <w:sz w:val="28"/>
          <w:szCs w:val="28"/>
        </w:rPr>
      </w:pPr>
    </w:p>
    <w:p w14:paraId="23B3999E" w14:textId="77777777" w:rsidR="00AC5048" w:rsidRPr="00AD3735" w:rsidRDefault="00AC5048" w:rsidP="00CC058B">
      <w:pPr>
        <w:spacing w:line="240" w:lineRule="auto"/>
        <w:rPr>
          <w:rFonts w:ascii="Times New Roman" w:hAnsi="Times New Roman" w:cs="Times New Roman"/>
          <w:sz w:val="28"/>
          <w:szCs w:val="28"/>
        </w:rPr>
      </w:pPr>
    </w:p>
    <w:p w14:paraId="25AB97E4" w14:textId="77777777" w:rsidR="00AC5048" w:rsidRPr="00AD3735" w:rsidRDefault="00AC5048" w:rsidP="00CC058B">
      <w:pPr>
        <w:spacing w:line="240" w:lineRule="auto"/>
        <w:rPr>
          <w:rFonts w:ascii="Times New Roman" w:hAnsi="Times New Roman" w:cs="Times New Roman"/>
          <w:sz w:val="28"/>
          <w:szCs w:val="28"/>
        </w:rPr>
      </w:pPr>
    </w:p>
    <w:p w14:paraId="60667C09" w14:textId="77777777" w:rsidR="00AC5048" w:rsidRPr="00AD3735" w:rsidRDefault="00AC5048" w:rsidP="00CC058B">
      <w:pPr>
        <w:spacing w:line="240" w:lineRule="auto"/>
        <w:rPr>
          <w:rFonts w:ascii="Times New Roman" w:hAnsi="Times New Roman" w:cs="Times New Roman"/>
          <w:sz w:val="28"/>
          <w:szCs w:val="28"/>
        </w:rPr>
      </w:pPr>
    </w:p>
    <w:p w14:paraId="68D4A695" w14:textId="77777777" w:rsidR="00AC5048" w:rsidRPr="00AD3735" w:rsidRDefault="00AC5048" w:rsidP="00CC058B">
      <w:pPr>
        <w:spacing w:line="240" w:lineRule="auto"/>
        <w:rPr>
          <w:rFonts w:ascii="Times New Roman" w:hAnsi="Times New Roman" w:cs="Times New Roman"/>
          <w:sz w:val="28"/>
          <w:szCs w:val="28"/>
        </w:rPr>
      </w:pPr>
    </w:p>
    <w:p w14:paraId="5B9DF78D" w14:textId="77777777" w:rsidR="00AC5048" w:rsidRDefault="00AC5048" w:rsidP="00CC058B">
      <w:pPr>
        <w:spacing w:line="240" w:lineRule="auto"/>
        <w:rPr>
          <w:rFonts w:ascii="Aptos" w:hAnsi="Aptos" w:cs="Arial"/>
        </w:rPr>
      </w:pPr>
    </w:p>
    <w:p w14:paraId="5BA077BD" w14:textId="77777777" w:rsidR="00AC5048" w:rsidRDefault="00AC5048" w:rsidP="00CC058B">
      <w:pPr>
        <w:spacing w:line="240" w:lineRule="auto"/>
        <w:rPr>
          <w:rFonts w:ascii="Aptos" w:hAnsi="Aptos" w:cs="Arial"/>
        </w:rPr>
      </w:pPr>
    </w:p>
    <w:p w14:paraId="4913588C" w14:textId="77777777" w:rsidR="00AC5048" w:rsidRDefault="00AC5048" w:rsidP="00CC058B">
      <w:pPr>
        <w:spacing w:line="240" w:lineRule="auto"/>
        <w:rPr>
          <w:rFonts w:ascii="Aptos" w:hAnsi="Aptos" w:cs="Arial"/>
        </w:rPr>
      </w:pPr>
    </w:p>
    <w:p w14:paraId="4F0E5E4C" w14:textId="77777777" w:rsidR="00AC5048" w:rsidRDefault="00AC5048" w:rsidP="00CC058B">
      <w:pPr>
        <w:spacing w:line="240" w:lineRule="auto"/>
        <w:rPr>
          <w:rFonts w:ascii="Aptos" w:hAnsi="Aptos" w:cs="Arial"/>
        </w:rPr>
      </w:pPr>
    </w:p>
    <w:p w14:paraId="5E096908" w14:textId="77777777" w:rsidR="00AC5048" w:rsidRDefault="00AC5048" w:rsidP="00CC058B">
      <w:pPr>
        <w:spacing w:line="240" w:lineRule="auto"/>
        <w:rPr>
          <w:rFonts w:ascii="Aptos" w:hAnsi="Aptos" w:cs="Arial"/>
        </w:rPr>
      </w:pPr>
    </w:p>
    <w:p w14:paraId="25362F93" w14:textId="77777777" w:rsidR="00AC5048" w:rsidRDefault="00AC5048" w:rsidP="00CC058B">
      <w:pPr>
        <w:spacing w:line="240" w:lineRule="auto"/>
        <w:rPr>
          <w:rFonts w:ascii="Aptos" w:hAnsi="Aptos" w:cs="Arial"/>
        </w:rPr>
      </w:pPr>
    </w:p>
    <w:p w14:paraId="6D26830A" w14:textId="77777777" w:rsidR="00AC5048" w:rsidRDefault="00AC5048" w:rsidP="00CC058B">
      <w:pPr>
        <w:spacing w:line="240" w:lineRule="auto"/>
        <w:rPr>
          <w:rFonts w:ascii="Aptos" w:hAnsi="Aptos" w:cs="Arial"/>
        </w:rPr>
      </w:pPr>
    </w:p>
    <w:p w14:paraId="71848C6C" w14:textId="77777777" w:rsidR="00AC5048" w:rsidRDefault="00AC5048" w:rsidP="00CC058B">
      <w:pPr>
        <w:spacing w:line="240" w:lineRule="auto"/>
        <w:rPr>
          <w:rFonts w:ascii="Aptos" w:hAnsi="Aptos" w:cs="Arial"/>
        </w:rPr>
      </w:pPr>
    </w:p>
    <w:p w14:paraId="467FA37A" w14:textId="61E64AB4" w:rsidR="00CC058B" w:rsidRPr="00DF73F4" w:rsidRDefault="00CC058B" w:rsidP="00AD3735">
      <w:pPr>
        <w:spacing w:line="240" w:lineRule="auto"/>
        <w:rPr>
          <w:rFonts w:ascii="Palatino Linotype" w:hAnsi="Palatino Linotype" w:cs="Arial"/>
          <w:b/>
          <w:bCs/>
          <w:sz w:val="32"/>
          <w:szCs w:val="32"/>
        </w:rPr>
      </w:pPr>
      <w:r w:rsidRPr="00DF73F4">
        <w:rPr>
          <w:rFonts w:ascii="Palatino Linotype" w:hAnsi="Palatino Linotype" w:cs="Arial"/>
          <w:b/>
          <w:bCs/>
          <w:sz w:val="32"/>
          <w:szCs w:val="32"/>
        </w:rPr>
        <w:t xml:space="preserve">Blog 2: </w:t>
      </w:r>
      <w:r w:rsidR="00DF73F4" w:rsidRPr="00DF73F4">
        <w:rPr>
          <w:rFonts w:ascii="Palatino Linotype" w:hAnsi="Palatino Linotype" w:cs="Arial"/>
          <w:b/>
          <w:bCs/>
          <w:sz w:val="32"/>
          <w:szCs w:val="32"/>
        </w:rPr>
        <w:t xml:space="preserve"> </w:t>
      </w:r>
      <w:r w:rsidR="00CD4D8B">
        <w:rPr>
          <w:rFonts w:ascii="Palatino Linotype" w:hAnsi="Palatino Linotype" w:cs="Arial"/>
          <w:b/>
          <w:bCs/>
          <w:sz w:val="32"/>
          <w:szCs w:val="32"/>
        </w:rPr>
        <w:t>Calm</w:t>
      </w:r>
      <w:r w:rsidR="00984CE7">
        <w:rPr>
          <w:rFonts w:ascii="Palatino Linotype" w:hAnsi="Palatino Linotype" w:cs="Arial"/>
          <w:b/>
          <w:bCs/>
          <w:sz w:val="32"/>
          <w:szCs w:val="32"/>
        </w:rPr>
        <w:t xml:space="preserve"> </w:t>
      </w:r>
      <w:r w:rsidR="00CD4D8B">
        <w:rPr>
          <w:rFonts w:ascii="Palatino Linotype" w:hAnsi="Palatino Linotype" w:cs="Arial"/>
          <w:b/>
          <w:bCs/>
          <w:sz w:val="32"/>
          <w:szCs w:val="32"/>
        </w:rPr>
        <w:t>Spectrum</w:t>
      </w:r>
      <w:r w:rsidR="00DF73F4" w:rsidRPr="00DF73F4">
        <w:rPr>
          <w:rFonts w:ascii="Palatino Linotype" w:hAnsi="Palatino Linotype" w:cs="Arial"/>
          <w:b/>
          <w:bCs/>
          <w:sz w:val="32"/>
          <w:szCs w:val="32"/>
        </w:rPr>
        <w:t xml:space="preserve"> A digital </w:t>
      </w:r>
      <w:r w:rsidR="009264CF">
        <w:rPr>
          <w:rFonts w:ascii="Palatino Linotype" w:hAnsi="Palatino Linotype" w:cs="Arial"/>
          <w:b/>
          <w:bCs/>
          <w:sz w:val="32"/>
          <w:szCs w:val="32"/>
        </w:rPr>
        <w:t xml:space="preserve">solution for </w:t>
      </w:r>
      <w:r w:rsidR="00CD4D8B">
        <w:rPr>
          <w:rFonts w:ascii="Palatino Linotype" w:hAnsi="Palatino Linotype" w:cs="Arial"/>
          <w:b/>
          <w:bCs/>
          <w:sz w:val="32"/>
          <w:szCs w:val="32"/>
        </w:rPr>
        <w:t xml:space="preserve">anxiety disorder </w:t>
      </w:r>
      <w:r w:rsidR="009264CF">
        <w:rPr>
          <w:rFonts w:ascii="Palatino Linotype" w:hAnsi="Palatino Linotype" w:cs="Arial"/>
          <w:b/>
          <w:bCs/>
          <w:sz w:val="32"/>
          <w:szCs w:val="32"/>
        </w:rPr>
        <w:t xml:space="preserve">in </w:t>
      </w:r>
      <w:r w:rsidR="00CD4D8B">
        <w:rPr>
          <w:rFonts w:ascii="Palatino Linotype" w:hAnsi="Palatino Linotype" w:cs="Arial"/>
          <w:b/>
          <w:bCs/>
          <w:sz w:val="32"/>
          <w:szCs w:val="32"/>
        </w:rPr>
        <w:t>people</w:t>
      </w:r>
      <w:r w:rsidR="009264CF">
        <w:rPr>
          <w:rFonts w:ascii="Palatino Linotype" w:hAnsi="Palatino Linotype" w:cs="Arial"/>
          <w:b/>
          <w:bCs/>
          <w:sz w:val="32"/>
          <w:szCs w:val="32"/>
        </w:rPr>
        <w:t xml:space="preserve"> with Autism</w:t>
      </w:r>
    </w:p>
    <w:p w14:paraId="1F12358D" w14:textId="696121D9" w:rsidR="00CD4D8B" w:rsidRPr="0053638B" w:rsidRDefault="0053638B" w:rsidP="009E5F17">
      <w:pPr>
        <w:spacing w:line="360" w:lineRule="auto"/>
        <w:rPr>
          <w:rFonts w:ascii="Times New Roman" w:hAnsi="Times New Roman" w:cs="Times New Roman"/>
          <w:sz w:val="28"/>
          <w:szCs w:val="28"/>
        </w:rPr>
      </w:pPr>
      <w:r w:rsidRPr="0053638B">
        <w:rPr>
          <w:rFonts w:ascii="Times New Roman" w:hAnsi="Times New Roman" w:cs="Times New Roman"/>
          <w:b/>
          <w:bCs/>
          <w:noProof/>
          <w:sz w:val="28"/>
          <w:szCs w:val="28"/>
        </w:rPr>
        <mc:AlternateContent>
          <mc:Choice Requires="wps">
            <w:drawing>
              <wp:anchor distT="0" distB="0" distL="114300" distR="114300" simplePos="0" relativeHeight="251678720" behindDoc="0" locked="0" layoutInCell="1" allowOverlap="1" wp14:anchorId="619D8DFE" wp14:editId="6CF5B42B">
                <wp:simplePos x="0" y="0"/>
                <wp:positionH relativeFrom="rightMargin">
                  <wp:posOffset>-688970</wp:posOffset>
                </wp:positionH>
                <wp:positionV relativeFrom="paragraph">
                  <wp:posOffset>1958035</wp:posOffset>
                </wp:positionV>
                <wp:extent cx="1242060" cy="304800"/>
                <wp:effectExtent l="0" t="7620" r="26670" b="26670"/>
                <wp:wrapNone/>
                <wp:docPr id="1302382931" name="Text Box 6"/>
                <wp:cNvGraphicFramePr/>
                <a:graphic xmlns:a="http://schemas.openxmlformats.org/drawingml/2006/main">
                  <a:graphicData uri="http://schemas.microsoft.com/office/word/2010/wordprocessingShape">
                    <wps:wsp>
                      <wps:cNvSpPr txBox="1"/>
                      <wps:spPr>
                        <a:xfrm rot="5400000">
                          <a:off x="0" y="0"/>
                          <a:ext cx="1242060" cy="304800"/>
                        </a:xfrm>
                        <a:prstGeom prst="rect">
                          <a:avLst/>
                        </a:prstGeom>
                        <a:solidFill>
                          <a:schemeClr val="lt1"/>
                        </a:solidFill>
                        <a:ln w="6350">
                          <a:solidFill>
                            <a:prstClr val="black"/>
                          </a:solidFill>
                        </a:ln>
                      </wps:spPr>
                      <wps:txbx>
                        <w:txbxContent>
                          <w:p w14:paraId="196DCB08" w14:textId="77777777" w:rsidR="008F17D8" w:rsidRPr="008F17D8" w:rsidRDefault="008F17D8" w:rsidP="008F17D8">
                            <w:r w:rsidRPr="008F17D8">
                              <w:t>(Catalyst, 2025)</w:t>
                            </w:r>
                          </w:p>
                          <w:p w14:paraId="7427BC05" w14:textId="77777777" w:rsidR="008F17D8" w:rsidRDefault="008F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D8DFE" id="Text Box 6" o:spid="_x0000_s1029" type="#_x0000_t202" style="position:absolute;margin-left:-54.25pt;margin-top:154.2pt;width:97.8pt;height:24pt;rotation:90;z-index:25167872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" fillcolor="white [3201]" strokeweight=".5pt">
                <v:textbox>
                  <w:txbxContent>
                    <w:p w14:paraId="196DCB08" w14:textId="77777777" w:rsidR="008F17D8" w:rsidRPr="008F17D8" w:rsidRDefault="008F17D8" w:rsidP="008F17D8">
                      <w:r w:rsidRPr="008F17D8">
                        <w:t>(Catalyst, 2025)</w:t>
                      </w:r>
                    </w:p>
                    <w:p w14:paraId="7427BC05" w14:textId="77777777" w:rsidR="008F17D8" w:rsidRDefault="008F17D8"/>
                  </w:txbxContent>
                </v:textbox>
                <w10:wrap anchorx="margin"/>
              </v:shape>
            </w:pict>
          </mc:Fallback>
        </mc:AlternateContent>
      </w:r>
      <w:r w:rsidRPr="0053638B">
        <w:rPr>
          <w:rFonts w:ascii="Times New Roman" w:hAnsi="Times New Roman" w:cs="Times New Roman"/>
          <w:noProof/>
          <w:sz w:val="28"/>
          <w:szCs w:val="28"/>
        </w:rPr>
        <w:drawing>
          <wp:anchor distT="0" distB="0" distL="114300" distR="114300" simplePos="0" relativeHeight="251674624" behindDoc="0" locked="0" layoutInCell="1" allowOverlap="1" wp14:anchorId="313C09E6" wp14:editId="270651E8">
            <wp:simplePos x="0" y="0"/>
            <wp:positionH relativeFrom="margin">
              <wp:posOffset>3094990</wp:posOffset>
            </wp:positionH>
            <wp:positionV relativeFrom="margin">
              <wp:posOffset>1112520</wp:posOffset>
            </wp:positionV>
            <wp:extent cx="2735580" cy="3375660"/>
            <wp:effectExtent l="76200" t="76200" r="140970" b="129540"/>
            <wp:wrapSquare wrapText="bothSides"/>
            <wp:docPr id="2058067873" name="Picture 11" descr="Anxiety in Autism: Understanding the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xiety in Autism: Understanding the Connection"/>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9457" t="5231" r="11670" b="11670"/>
                    <a:stretch>
                      <a:fillRect/>
                    </a:stretch>
                  </pic:blipFill>
                  <pic:spPr bwMode="auto">
                    <a:xfrm>
                      <a:off x="0" y="0"/>
                      <a:ext cx="2735580" cy="3375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4D8B" w:rsidRPr="0053638B">
        <w:rPr>
          <w:rFonts w:ascii="Times New Roman" w:hAnsi="Times New Roman" w:cs="Times New Roman"/>
          <w:sz w:val="28"/>
          <w:szCs w:val="28"/>
        </w:rPr>
        <w:t>Two out of five people with autism are diagnosed with anxiety disorders, that interfere with their day-to-day functioning. 42% of kids with autism experience anxiety problems, compared to just 3% of kids without autism (Autistica, 2024). Many Digital Apps like Molehill Mountain App have been developed specifically to help people with autism manage their anxiety in an attempt to increase their degree of independence</w:t>
      </w:r>
      <w:r w:rsidR="00D472F3" w:rsidRPr="0053638B">
        <w:rPr>
          <w:rFonts w:ascii="Times New Roman" w:hAnsi="Times New Roman" w:cs="Times New Roman"/>
          <w:sz w:val="28"/>
          <w:szCs w:val="28"/>
        </w:rPr>
        <w:t xml:space="preserve"> (Maudsley Charity, 2025). </w:t>
      </w:r>
    </w:p>
    <w:p w14:paraId="78CFC2DA" w14:textId="59FE4174" w:rsidR="00D472F3" w:rsidRPr="0053638B" w:rsidRDefault="00D472F3" w:rsidP="00780CAF">
      <w:pPr>
        <w:spacing w:line="360" w:lineRule="auto"/>
        <w:rPr>
          <w:rFonts w:ascii="Times New Roman" w:hAnsi="Times New Roman" w:cs="Times New Roman"/>
          <w:sz w:val="28"/>
          <w:szCs w:val="28"/>
        </w:rPr>
      </w:pPr>
      <w:r w:rsidRPr="0053638B">
        <w:rPr>
          <w:rFonts w:ascii="Times New Roman" w:hAnsi="Times New Roman" w:cs="Times New Roman"/>
          <w:b/>
          <w:bCs/>
          <w:sz w:val="28"/>
          <w:szCs w:val="28"/>
        </w:rPr>
        <w:t>Webinar on nonverbal Autistic people and Anxiety to make it more understandable:</w:t>
      </w:r>
      <w:r w:rsidRPr="0053638B">
        <w:rPr>
          <w:rFonts w:ascii="Times New Roman" w:hAnsi="Times New Roman" w:cs="Times New Roman"/>
          <w:sz w:val="28"/>
          <w:szCs w:val="28"/>
        </w:rPr>
        <w:t xml:space="preserve"> </w:t>
      </w:r>
      <w:hyperlink r:id="rId30" w:history="1">
        <w:r w:rsidRPr="0053638B">
          <w:rPr>
            <w:rStyle w:val="Hyperlink"/>
            <w:rFonts w:ascii="Times New Roman" w:hAnsi="Times New Roman" w:cs="Times New Roman"/>
            <w:sz w:val="28"/>
            <w:szCs w:val="28"/>
          </w:rPr>
          <w:t>https://youtu.be/fv1FsiM2PLM?si=EDHUxnlhi4rRprCJ</w:t>
        </w:r>
      </w:hyperlink>
    </w:p>
    <w:p w14:paraId="7FDAD65F" w14:textId="67ED87CC" w:rsidR="00CD4D8B" w:rsidRPr="0053638B" w:rsidRDefault="00CD4D8B" w:rsidP="009E5F17">
      <w:pPr>
        <w:spacing w:line="360" w:lineRule="auto"/>
        <w:rPr>
          <w:rFonts w:ascii="Times New Roman" w:hAnsi="Times New Roman" w:cs="Times New Roman"/>
          <w:sz w:val="28"/>
          <w:szCs w:val="28"/>
        </w:rPr>
      </w:pPr>
      <w:r w:rsidRPr="0053638B">
        <w:rPr>
          <w:rFonts w:ascii="Times New Roman" w:hAnsi="Times New Roman" w:cs="Times New Roman"/>
          <w:sz w:val="28"/>
          <w:szCs w:val="28"/>
        </w:rPr>
        <w:t>Persistent anxiety can negatively affect social participation, educational achievements, Emotional Regulation and overall QoL (Quality of Life) of people with autism. A person with autism may encounter obstacles while interacting with friends and family, working with clinicians and therapists, and pursuing personal or professional objectives due to the symptoms of anxiety (Autism Research Institute, 2020).</w:t>
      </w:r>
    </w:p>
    <w:p w14:paraId="067918C1" w14:textId="7B83090D" w:rsidR="008F17D8" w:rsidRPr="0053638B" w:rsidRDefault="00B16318" w:rsidP="008F17D8">
      <w:pPr>
        <w:spacing w:line="360" w:lineRule="auto"/>
        <w:rPr>
          <w:rFonts w:ascii="Times New Roman" w:hAnsi="Times New Roman" w:cs="Times New Roman"/>
          <w:sz w:val="28"/>
          <w:szCs w:val="28"/>
        </w:rPr>
      </w:pPr>
      <w:r w:rsidRPr="0053638B">
        <w:rPr>
          <w:rFonts w:ascii="Times New Roman" w:hAnsi="Times New Roman" w:cs="Times New Roman"/>
          <w:b/>
          <w:bCs/>
          <w:sz w:val="28"/>
          <w:szCs w:val="28"/>
        </w:rPr>
        <w:lastRenderedPageBreak/>
        <w:t>Calm</w:t>
      </w:r>
      <w:r w:rsidR="00984CE7" w:rsidRPr="0053638B">
        <w:rPr>
          <w:rFonts w:ascii="Times New Roman" w:hAnsi="Times New Roman" w:cs="Times New Roman"/>
          <w:b/>
          <w:bCs/>
          <w:sz w:val="28"/>
          <w:szCs w:val="28"/>
        </w:rPr>
        <w:t xml:space="preserve"> </w:t>
      </w:r>
      <w:r w:rsidRPr="0053638B">
        <w:rPr>
          <w:rFonts w:ascii="Times New Roman" w:hAnsi="Times New Roman" w:cs="Times New Roman"/>
          <w:b/>
          <w:bCs/>
          <w:sz w:val="28"/>
          <w:szCs w:val="28"/>
        </w:rPr>
        <w:t>Spectrum</w:t>
      </w:r>
      <w:r w:rsidRPr="0053638B">
        <w:rPr>
          <w:rFonts w:ascii="Times New Roman" w:hAnsi="Times New Roman" w:cs="Times New Roman"/>
          <w:sz w:val="28"/>
          <w:szCs w:val="28"/>
        </w:rPr>
        <w:t xml:space="preserve"> has been designed as a </w:t>
      </w:r>
      <w:r w:rsidRPr="0053638B">
        <w:rPr>
          <w:rFonts w:ascii="Times New Roman" w:hAnsi="Times New Roman" w:cs="Times New Roman"/>
          <w:b/>
          <w:bCs/>
          <w:sz w:val="28"/>
          <w:szCs w:val="28"/>
        </w:rPr>
        <w:t>digital anxiety management App</w:t>
      </w:r>
      <w:r w:rsidRPr="0053638B">
        <w:rPr>
          <w:rFonts w:ascii="Times New Roman" w:hAnsi="Times New Roman" w:cs="Times New Roman"/>
          <w:sz w:val="28"/>
          <w:szCs w:val="28"/>
        </w:rPr>
        <w:t xml:space="preserve"> specifically tailored for autistic individuals. The App integrated </w:t>
      </w:r>
      <w:r w:rsidR="00E22330" w:rsidRPr="0053638B">
        <w:rPr>
          <w:rFonts w:ascii="Times New Roman" w:hAnsi="Times New Roman" w:cs="Times New Roman"/>
          <w:sz w:val="28"/>
          <w:szCs w:val="28"/>
        </w:rPr>
        <w:t>psychological</w:t>
      </w:r>
      <w:r w:rsidRPr="0053638B">
        <w:rPr>
          <w:rFonts w:ascii="Times New Roman" w:hAnsi="Times New Roman" w:cs="Times New Roman"/>
          <w:sz w:val="28"/>
          <w:szCs w:val="28"/>
        </w:rPr>
        <w:t xml:space="preserve"> intervent</w:t>
      </w:r>
      <w:r w:rsidR="00984CE7" w:rsidRPr="0053638B">
        <w:rPr>
          <w:rFonts w:ascii="Times New Roman" w:hAnsi="Times New Roman" w:cs="Times New Roman"/>
          <w:sz w:val="28"/>
          <w:szCs w:val="28"/>
        </w:rPr>
        <w:t>i</w:t>
      </w:r>
      <w:r w:rsidRPr="0053638B">
        <w:rPr>
          <w:rFonts w:ascii="Times New Roman" w:hAnsi="Times New Roman" w:cs="Times New Roman"/>
          <w:sz w:val="28"/>
          <w:szCs w:val="28"/>
        </w:rPr>
        <w:t xml:space="preserve">ons based on </w:t>
      </w:r>
      <w:r w:rsidR="00AC5048" w:rsidRPr="0053638B">
        <w:rPr>
          <w:rFonts w:ascii="Times New Roman" w:hAnsi="Times New Roman" w:cs="Times New Roman"/>
          <w:sz w:val="28"/>
          <w:szCs w:val="28"/>
        </w:rPr>
        <w:t>C</w:t>
      </w:r>
      <w:r w:rsidRPr="0053638B">
        <w:rPr>
          <w:rFonts w:ascii="Times New Roman" w:hAnsi="Times New Roman" w:cs="Times New Roman"/>
          <w:sz w:val="28"/>
          <w:szCs w:val="28"/>
        </w:rPr>
        <w:t xml:space="preserve">ognitive </w:t>
      </w:r>
      <w:r w:rsidR="00AC5048" w:rsidRPr="0053638B">
        <w:rPr>
          <w:rFonts w:ascii="Times New Roman" w:hAnsi="Times New Roman" w:cs="Times New Roman"/>
          <w:sz w:val="28"/>
          <w:szCs w:val="28"/>
        </w:rPr>
        <w:t>B</w:t>
      </w:r>
      <w:r w:rsidRPr="0053638B">
        <w:rPr>
          <w:rFonts w:ascii="Times New Roman" w:hAnsi="Times New Roman" w:cs="Times New Roman"/>
          <w:sz w:val="28"/>
          <w:szCs w:val="28"/>
        </w:rPr>
        <w:t xml:space="preserve">ehaviour </w:t>
      </w:r>
      <w:r w:rsidR="00984CE7" w:rsidRPr="0053638B">
        <w:rPr>
          <w:rFonts w:ascii="Times New Roman" w:hAnsi="Times New Roman" w:cs="Times New Roman"/>
          <w:sz w:val="28"/>
          <w:szCs w:val="28"/>
        </w:rPr>
        <w:t>T</w:t>
      </w:r>
      <w:r w:rsidRPr="0053638B">
        <w:rPr>
          <w:rFonts w:ascii="Times New Roman" w:hAnsi="Times New Roman" w:cs="Times New Roman"/>
          <w:sz w:val="28"/>
          <w:szCs w:val="28"/>
        </w:rPr>
        <w:t>herap</w:t>
      </w:r>
      <w:r w:rsidR="00984CE7" w:rsidRPr="0053638B">
        <w:rPr>
          <w:rFonts w:ascii="Times New Roman" w:hAnsi="Times New Roman" w:cs="Times New Roman"/>
          <w:sz w:val="28"/>
          <w:szCs w:val="28"/>
        </w:rPr>
        <w:t xml:space="preserve">y </w:t>
      </w:r>
      <w:r w:rsidRPr="0053638B">
        <w:rPr>
          <w:rFonts w:ascii="Times New Roman" w:hAnsi="Times New Roman" w:cs="Times New Roman"/>
          <w:sz w:val="28"/>
          <w:szCs w:val="28"/>
        </w:rPr>
        <w:t>(CBT)</w:t>
      </w:r>
      <w:r w:rsidR="00AC5048" w:rsidRPr="0053638B">
        <w:rPr>
          <w:rFonts w:ascii="Times New Roman" w:hAnsi="Times New Roman" w:cs="Times New Roman"/>
          <w:sz w:val="28"/>
          <w:szCs w:val="28"/>
        </w:rPr>
        <w:t xml:space="preserve"> a</w:t>
      </w:r>
      <w:r w:rsidRPr="0053638B">
        <w:rPr>
          <w:rFonts w:ascii="Times New Roman" w:hAnsi="Times New Roman" w:cs="Times New Roman"/>
          <w:sz w:val="28"/>
          <w:szCs w:val="28"/>
        </w:rPr>
        <w:t>nd Mindfulness- based strategies which has been adapted to meet unique communication and sensory needs of autistic individuals</w:t>
      </w:r>
      <w:r w:rsidR="008F17D8" w:rsidRPr="0053638B">
        <w:rPr>
          <w:rFonts w:ascii="Times New Roman" w:hAnsi="Times New Roman" w:cs="Times New Roman"/>
          <w:sz w:val="28"/>
          <w:szCs w:val="28"/>
        </w:rPr>
        <w:t xml:space="preserve"> (Rehman </w:t>
      </w:r>
      <w:r w:rsidR="008F17D8" w:rsidRPr="0053638B">
        <w:rPr>
          <w:rFonts w:ascii="Times New Roman" w:hAnsi="Times New Roman" w:cs="Times New Roman"/>
          <w:i/>
          <w:iCs/>
          <w:sz w:val="28"/>
          <w:szCs w:val="28"/>
        </w:rPr>
        <w:t>et al.</w:t>
      </w:r>
      <w:r w:rsidR="008F17D8" w:rsidRPr="0053638B">
        <w:rPr>
          <w:rFonts w:ascii="Times New Roman" w:hAnsi="Times New Roman" w:cs="Times New Roman"/>
          <w:sz w:val="28"/>
          <w:szCs w:val="28"/>
        </w:rPr>
        <w:t>, 2021).</w:t>
      </w:r>
    </w:p>
    <w:p w14:paraId="46D4A1C9" w14:textId="6CFF1F0C" w:rsidR="00B16318" w:rsidRDefault="0053638B" w:rsidP="009E5F17">
      <w:pPr>
        <w:spacing w:line="360" w:lineRule="auto"/>
        <w:rPr>
          <w:rFonts w:ascii="Aptos" w:hAnsi="Aptos" w:cs="Arial"/>
        </w:rPr>
      </w:pPr>
      <w:r w:rsidRPr="00AC5048">
        <w:rPr>
          <w:rFonts w:ascii="Times New Roman" w:hAnsi="Times New Roman" w:cs="Times New Roman"/>
          <w:noProof/>
        </w:rPr>
        <w:drawing>
          <wp:anchor distT="0" distB="0" distL="114300" distR="114300" simplePos="0" relativeHeight="251675648" behindDoc="0" locked="0" layoutInCell="1" allowOverlap="1" wp14:anchorId="473BBAD0" wp14:editId="1256FBC9">
            <wp:simplePos x="0" y="0"/>
            <wp:positionH relativeFrom="margin">
              <wp:align>left</wp:align>
            </wp:positionH>
            <wp:positionV relativeFrom="margin">
              <wp:posOffset>1146191</wp:posOffset>
            </wp:positionV>
            <wp:extent cx="5793105" cy="4415790"/>
            <wp:effectExtent l="152400" t="171450" r="340995" b="365760"/>
            <wp:wrapSquare wrapText="bothSides"/>
            <wp:docPr id="599523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23079" name=""/>
                    <pic:cNvPicPr/>
                  </pic:nvPicPr>
                  <pic:blipFill rotWithShape="1">
                    <a:blip r:embed="rId31">
                      <a:extLst>
                        <a:ext uri="{28A0092B-C50C-407E-A947-70E740481C1C}">
                          <a14:useLocalDpi xmlns:a14="http://schemas.microsoft.com/office/drawing/2010/main" val="0"/>
                        </a:ext>
                      </a:extLst>
                    </a:blip>
                    <a:srcRect l="29360" t="28946" r="30250" b="27977"/>
                    <a:stretch>
                      <a:fillRect/>
                    </a:stretch>
                  </pic:blipFill>
                  <pic:spPr bwMode="auto">
                    <a:xfrm>
                      <a:off x="0" y="0"/>
                      <a:ext cx="5793105" cy="44157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C5048">
        <w:rPr>
          <w:rFonts w:ascii="Times New Roman" w:hAnsi="Times New Roman" w:cs="Times New Roman"/>
          <w:b/>
          <w:bCs/>
          <w:noProof/>
        </w:rPr>
        <w:drawing>
          <wp:anchor distT="0" distB="0" distL="114300" distR="114300" simplePos="0" relativeHeight="251693056" behindDoc="0" locked="0" layoutInCell="1" allowOverlap="1" wp14:anchorId="5ECA4DBD" wp14:editId="6A12B46D">
            <wp:simplePos x="0" y="0"/>
            <wp:positionH relativeFrom="margin">
              <wp:align>center</wp:align>
            </wp:positionH>
            <wp:positionV relativeFrom="margin">
              <wp:posOffset>5938920</wp:posOffset>
            </wp:positionV>
            <wp:extent cx="5440045" cy="1061720"/>
            <wp:effectExtent l="0" t="0" r="8255" b="5080"/>
            <wp:wrapSquare wrapText="bothSides"/>
            <wp:docPr id="180770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04901" name=""/>
                    <pic:cNvPicPr/>
                  </pic:nvPicPr>
                  <pic:blipFill rotWithShape="1">
                    <a:blip r:embed="rId32">
                      <a:extLst>
                        <a:ext uri="{28A0092B-C50C-407E-A947-70E740481C1C}">
                          <a14:useLocalDpi xmlns:a14="http://schemas.microsoft.com/office/drawing/2010/main" val="0"/>
                        </a:ext>
                      </a:extLst>
                    </a:blip>
                    <a:srcRect l="28333" t="47635" r="29615" b="37550"/>
                    <a:stretch>
                      <a:fillRect/>
                    </a:stretch>
                  </pic:blipFill>
                  <pic:spPr bwMode="auto">
                    <a:xfrm>
                      <a:off x="0" y="0"/>
                      <a:ext cx="5440045" cy="1061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6318">
        <w:rPr>
          <w:rFonts w:ascii="Aptos" w:hAnsi="Aptos" w:cs="Arial"/>
        </w:rPr>
        <w:t xml:space="preserve"> </w:t>
      </w:r>
    </w:p>
    <w:p w14:paraId="13BF2FB2" w14:textId="033D909E" w:rsidR="00B16318" w:rsidRDefault="00B16318" w:rsidP="00CD4D8B">
      <w:pPr>
        <w:spacing w:line="240" w:lineRule="auto"/>
        <w:rPr>
          <w:rFonts w:ascii="Aptos" w:hAnsi="Aptos" w:cs="Arial"/>
        </w:rPr>
      </w:pPr>
    </w:p>
    <w:p w14:paraId="0C239313" w14:textId="21616DC5" w:rsidR="00B16318" w:rsidRDefault="00B16318" w:rsidP="00CD4D8B">
      <w:pPr>
        <w:spacing w:line="240" w:lineRule="auto"/>
        <w:rPr>
          <w:rFonts w:ascii="Aptos" w:hAnsi="Aptos" w:cs="Arial"/>
        </w:rPr>
      </w:pPr>
    </w:p>
    <w:p w14:paraId="3A17FE38" w14:textId="2272A32B" w:rsidR="00B16318" w:rsidRDefault="00B16318" w:rsidP="00CD4D8B">
      <w:pPr>
        <w:spacing w:line="240" w:lineRule="auto"/>
        <w:rPr>
          <w:rFonts w:ascii="Aptos" w:hAnsi="Aptos" w:cs="Arial"/>
        </w:rPr>
      </w:pPr>
    </w:p>
    <w:p w14:paraId="6A903C75" w14:textId="6785F9B4" w:rsidR="00B16318" w:rsidRDefault="00B16318" w:rsidP="00CD4D8B">
      <w:pPr>
        <w:spacing w:line="240" w:lineRule="auto"/>
        <w:rPr>
          <w:rFonts w:ascii="Aptos" w:hAnsi="Aptos" w:cs="Arial"/>
        </w:rPr>
      </w:pPr>
    </w:p>
    <w:p w14:paraId="4AED5EBE" w14:textId="45B9087B" w:rsidR="0053638B" w:rsidRDefault="0053638B" w:rsidP="00CD4D8B">
      <w:pPr>
        <w:spacing w:line="240" w:lineRule="auto"/>
        <w:rPr>
          <w:rFonts w:ascii="Aptos" w:hAnsi="Aptos" w:cs="Arial"/>
        </w:rPr>
      </w:pPr>
    </w:p>
    <w:p w14:paraId="508063B0" w14:textId="414EC7C7" w:rsidR="0053638B" w:rsidRDefault="00AD3735" w:rsidP="00CD4D8B">
      <w:pPr>
        <w:spacing w:line="240" w:lineRule="auto"/>
        <w:rPr>
          <w:rFonts w:ascii="Aptos" w:hAnsi="Aptos" w:cs="Arial"/>
        </w:rPr>
      </w:pPr>
      <w:r w:rsidRPr="00B16318">
        <w:rPr>
          <w:rFonts w:ascii="Aptos" w:hAnsi="Aptos" w:cs="Arial"/>
          <w:noProof/>
        </w:rPr>
        <w:drawing>
          <wp:anchor distT="0" distB="0" distL="114300" distR="114300" simplePos="0" relativeHeight="251685888" behindDoc="0" locked="0" layoutInCell="1" allowOverlap="1" wp14:anchorId="2E214B6B" wp14:editId="44A46057">
            <wp:simplePos x="0" y="0"/>
            <wp:positionH relativeFrom="margin">
              <wp:posOffset>3218554</wp:posOffset>
            </wp:positionH>
            <wp:positionV relativeFrom="margin">
              <wp:posOffset>1086293</wp:posOffset>
            </wp:positionV>
            <wp:extent cx="2785110" cy="5521325"/>
            <wp:effectExtent l="19050" t="19050" r="15240" b="22225"/>
            <wp:wrapSquare wrapText="bothSides"/>
            <wp:docPr id="1896915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77921" name=""/>
                    <pic:cNvPicPr/>
                  </pic:nvPicPr>
                  <pic:blipFill rotWithShape="1">
                    <a:blip r:embed="rId33">
                      <a:extLst>
                        <a:ext uri="{28A0092B-C50C-407E-A947-70E740481C1C}">
                          <a14:useLocalDpi xmlns:a14="http://schemas.microsoft.com/office/drawing/2010/main" val="0"/>
                        </a:ext>
                      </a:extLst>
                    </a:blip>
                    <a:srcRect l="32986" t="12444" r="33774" b="41803"/>
                    <a:stretch>
                      <a:fillRect/>
                    </a:stretch>
                  </pic:blipFill>
                  <pic:spPr bwMode="auto">
                    <a:xfrm>
                      <a:off x="0" y="0"/>
                      <a:ext cx="2785110" cy="552132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EFA3FB" w14:textId="3B128B0B" w:rsidR="00B16318" w:rsidRDefault="00B16318" w:rsidP="00CD4D8B">
      <w:pPr>
        <w:spacing w:line="240" w:lineRule="auto"/>
        <w:rPr>
          <w:rFonts w:ascii="Aptos" w:hAnsi="Aptos" w:cs="Arial"/>
        </w:rPr>
      </w:pPr>
    </w:p>
    <w:p w14:paraId="252288E2" w14:textId="421BD889" w:rsidR="0053638B" w:rsidRDefault="00AD3735" w:rsidP="00CD4D8B">
      <w:pPr>
        <w:spacing w:line="240" w:lineRule="auto"/>
        <w:rPr>
          <w:rFonts w:ascii="Aptos" w:hAnsi="Aptos" w:cs="Arial"/>
        </w:rPr>
      </w:pPr>
      <w:r>
        <w:rPr>
          <w:rFonts w:ascii="Aptos" w:hAnsi="Aptos" w:cs="Arial"/>
          <w:noProof/>
        </w:rPr>
        <mc:AlternateContent>
          <mc:Choice Requires="wps">
            <w:drawing>
              <wp:anchor distT="0" distB="0" distL="114300" distR="114300" simplePos="0" relativeHeight="251681792" behindDoc="0" locked="0" layoutInCell="1" allowOverlap="1" wp14:anchorId="1F458BA7" wp14:editId="7A90BB39">
                <wp:simplePos x="0" y="0"/>
                <wp:positionH relativeFrom="margin">
                  <wp:posOffset>170874</wp:posOffset>
                </wp:positionH>
                <wp:positionV relativeFrom="paragraph">
                  <wp:posOffset>51760</wp:posOffset>
                </wp:positionV>
                <wp:extent cx="2919933" cy="4479791"/>
                <wp:effectExtent l="0" t="0" r="13970" b="16510"/>
                <wp:wrapNone/>
                <wp:docPr id="867740798" name="Text Box 12"/>
                <wp:cNvGraphicFramePr/>
                <a:graphic xmlns:a="http://schemas.openxmlformats.org/drawingml/2006/main">
                  <a:graphicData uri="http://schemas.microsoft.com/office/word/2010/wordprocessingShape">
                    <wps:wsp>
                      <wps:cNvSpPr txBox="1"/>
                      <wps:spPr>
                        <a:xfrm>
                          <a:off x="0" y="0"/>
                          <a:ext cx="2919933" cy="4479791"/>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DC3F949" w14:textId="0B5E5DC4"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Mood and anxiety tracker</w:t>
                            </w:r>
                          </w:p>
                          <w:p w14:paraId="3082AEEA" w14:textId="0519C090"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Visual tool for emotional support.</w:t>
                            </w:r>
                          </w:p>
                          <w:p w14:paraId="4F3DB7C8" w14:textId="037486C5"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CBT thought tool to avoid unhelpful thoughts and reframe in helpful way.</w:t>
                            </w:r>
                          </w:p>
                          <w:p w14:paraId="50EFC8A9" w14:textId="1FA55293"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Coping Tool to mange anxiety like breathing exercises</w:t>
                            </w:r>
                          </w:p>
                          <w:p w14:paraId="37D882B2" w14:textId="44614F59"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Mindfulness and relaxation activities</w:t>
                            </w:r>
                          </w:p>
                          <w:p w14:paraId="4D4BD95B" w14:textId="53EE019B"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Worry Mountain journal with lock feature</w:t>
                            </w:r>
                          </w:p>
                          <w:p w14:paraId="2D2097B8" w14:textId="1A4FEBBC"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 xml:space="preserve">Support and Safety to access professional or emergency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58BA7" id="Text Box 12" o:spid="_x0000_s1030" type="#_x0000_t202" style="position:absolute;margin-left:13.45pt;margin-top:4.1pt;width:229.9pt;height:352.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" fillcolor="#91bce3 [2168]" strokecolor="#5b9bd5 [3208]" strokeweight=".5pt">
                <v:fill color2="#7aaddd [2616]" rotate="t" colors="0 #b1cbe9;.5 #a3c1e5;1 #92b9e4" focus="100%" type="gradient">
                  <o:fill v:ext="view" type="gradientUnscaled"/>
                </v:fill>
                <v:textbox>
                  <w:txbxContent>
                    <w:p w14:paraId="2DC3F949" w14:textId="0B5E5DC4"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Mood and anxiety tracker</w:t>
                      </w:r>
                    </w:p>
                    <w:p w14:paraId="3082AEEA" w14:textId="0519C090"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Visual tool for emotional support.</w:t>
                      </w:r>
                    </w:p>
                    <w:p w14:paraId="4F3DB7C8" w14:textId="037486C5"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CBT thought tool to avoid unhelpful thoughts and reframe in helpful way.</w:t>
                      </w:r>
                    </w:p>
                    <w:p w14:paraId="50EFC8A9" w14:textId="1FA55293"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Coping Tool to mange anxiety like breathing exercises</w:t>
                      </w:r>
                    </w:p>
                    <w:p w14:paraId="37D882B2" w14:textId="44614F59"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Mindfulness and relaxation activities</w:t>
                      </w:r>
                    </w:p>
                    <w:p w14:paraId="4D4BD95B" w14:textId="53EE019B"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Worry Mountain journal with lock feature</w:t>
                      </w:r>
                    </w:p>
                    <w:p w14:paraId="2D2097B8" w14:textId="1A4FEBBC" w:rsidR="00C37044" w:rsidRPr="0053638B" w:rsidRDefault="00C37044" w:rsidP="00C37044">
                      <w:pPr>
                        <w:pStyle w:val="ListParagraph"/>
                        <w:numPr>
                          <w:ilvl w:val="0"/>
                          <w:numId w:val="9"/>
                        </w:numPr>
                        <w:rPr>
                          <w:rFonts w:ascii="Times New Roman" w:hAnsi="Times New Roman" w:cs="Times New Roman"/>
                          <w:sz w:val="32"/>
                          <w:szCs w:val="32"/>
                        </w:rPr>
                      </w:pPr>
                      <w:r w:rsidRPr="0053638B">
                        <w:rPr>
                          <w:rFonts w:ascii="Times New Roman" w:hAnsi="Times New Roman" w:cs="Times New Roman"/>
                          <w:sz w:val="32"/>
                          <w:szCs w:val="32"/>
                        </w:rPr>
                        <w:t xml:space="preserve">Support and Safety to access professional or emergency support </w:t>
                      </w:r>
                    </w:p>
                  </w:txbxContent>
                </v:textbox>
                <w10:wrap anchorx="margin"/>
              </v:shape>
            </w:pict>
          </mc:Fallback>
        </mc:AlternateContent>
      </w:r>
      <w:r w:rsidR="0053638B" w:rsidRPr="00B16318">
        <w:rPr>
          <w:rFonts w:ascii="Aptos" w:hAnsi="Aptos" w:cs="Arial"/>
          <w:noProof/>
        </w:rPr>
        <w:drawing>
          <wp:anchor distT="0" distB="0" distL="114300" distR="114300" simplePos="0" relativeHeight="251683840" behindDoc="0" locked="0" layoutInCell="1" allowOverlap="1" wp14:anchorId="1995D17F" wp14:editId="28482FBD">
            <wp:simplePos x="0" y="0"/>
            <wp:positionH relativeFrom="margin">
              <wp:posOffset>251524</wp:posOffset>
            </wp:positionH>
            <wp:positionV relativeFrom="topMargin">
              <wp:posOffset>614754</wp:posOffset>
            </wp:positionV>
            <wp:extent cx="5636260" cy="1079500"/>
            <wp:effectExtent l="19050" t="19050" r="21590" b="25400"/>
            <wp:wrapSquare wrapText="bothSides"/>
            <wp:docPr id="583677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77921" name=""/>
                    <pic:cNvPicPr/>
                  </pic:nvPicPr>
                  <pic:blipFill rotWithShape="1">
                    <a:blip r:embed="rId33">
                      <a:extLst>
                        <a:ext uri="{28A0092B-C50C-407E-A947-70E740481C1C}">
                          <a14:useLocalDpi xmlns:a14="http://schemas.microsoft.com/office/drawing/2010/main" val="0"/>
                        </a:ext>
                      </a:extLst>
                    </a:blip>
                    <a:srcRect t="182" b="87075"/>
                    <a:stretch>
                      <a:fillRect/>
                    </a:stretch>
                  </pic:blipFill>
                  <pic:spPr bwMode="auto">
                    <a:xfrm>
                      <a:off x="0" y="0"/>
                      <a:ext cx="5636260" cy="10795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B5DF4A" w14:textId="3C9BC493" w:rsidR="0053638B" w:rsidRDefault="0053638B" w:rsidP="00CD4D8B">
      <w:pPr>
        <w:spacing w:line="240" w:lineRule="auto"/>
        <w:rPr>
          <w:rFonts w:ascii="Aptos" w:hAnsi="Aptos" w:cs="Arial"/>
        </w:rPr>
      </w:pPr>
    </w:p>
    <w:p w14:paraId="2E3B7ED4" w14:textId="0B92FCE5" w:rsidR="0053638B" w:rsidRDefault="0053638B" w:rsidP="00CD4D8B">
      <w:pPr>
        <w:spacing w:line="240" w:lineRule="auto"/>
        <w:rPr>
          <w:rFonts w:ascii="Aptos" w:hAnsi="Aptos" w:cs="Arial"/>
        </w:rPr>
      </w:pPr>
    </w:p>
    <w:p w14:paraId="54061D91" w14:textId="6B21461C" w:rsidR="0053638B" w:rsidRDefault="0053638B" w:rsidP="00CD4D8B">
      <w:pPr>
        <w:spacing w:line="240" w:lineRule="auto"/>
        <w:rPr>
          <w:rFonts w:ascii="Aptos" w:hAnsi="Aptos" w:cs="Arial"/>
        </w:rPr>
      </w:pPr>
    </w:p>
    <w:p w14:paraId="3950F1F1" w14:textId="2DCC1EC3" w:rsidR="0053638B" w:rsidRDefault="0053638B" w:rsidP="00CD4D8B">
      <w:pPr>
        <w:spacing w:line="240" w:lineRule="auto"/>
        <w:rPr>
          <w:rFonts w:ascii="Aptos" w:hAnsi="Aptos" w:cs="Arial"/>
        </w:rPr>
      </w:pPr>
    </w:p>
    <w:p w14:paraId="52CA5956" w14:textId="4A893356" w:rsidR="0053638B" w:rsidRDefault="0053638B" w:rsidP="00CD4D8B">
      <w:pPr>
        <w:spacing w:line="240" w:lineRule="auto"/>
        <w:rPr>
          <w:rFonts w:ascii="Aptos" w:hAnsi="Aptos" w:cs="Arial"/>
        </w:rPr>
      </w:pPr>
    </w:p>
    <w:p w14:paraId="0FDBCF03" w14:textId="1BC2D86D" w:rsidR="0053638B" w:rsidRDefault="0053638B" w:rsidP="00CD4D8B">
      <w:pPr>
        <w:spacing w:line="240" w:lineRule="auto"/>
        <w:rPr>
          <w:rFonts w:ascii="Aptos" w:hAnsi="Aptos" w:cs="Arial"/>
        </w:rPr>
      </w:pPr>
    </w:p>
    <w:p w14:paraId="111DC885" w14:textId="3F874150" w:rsidR="0053638B" w:rsidRDefault="0053638B" w:rsidP="00CD4D8B">
      <w:pPr>
        <w:spacing w:line="240" w:lineRule="auto"/>
        <w:rPr>
          <w:rFonts w:ascii="Aptos" w:hAnsi="Aptos" w:cs="Arial"/>
        </w:rPr>
      </w:pPr>
    </w:p>
    <w:p w14:paraId="75122A1A" w14:textId="5F2A830D" w:rsidR="0053638B" w:rsidRDefault="0053638B" w:rsidP="00CD4D8B">
      <w:pPr>
        <w:spacing w:line="240" w:lineRule="auto"/>
        <w:rPr>
          <w:rFonts w:ascii="Aptos" w:hAnsi="Aptos" w:cs="Arial"/>
        </w:rPr>
      </w:pPr>
    </w:p>
    <w:p w14:paraId="1B5B2AC3" w14:textId="5ED8BA70" w:rsidR="0053638B" w:rsidRDefault="0053638B" w:rsidP="00CD4D8B">
      <w:pPr>
        <w:spacing w:line="240" w:lineRule="auto"/>
        <w:rPr>
          <w:rFonts w:ascii="Aptos" w:hAnsi="Aptos" w:cs="Arial"/>
        </w:rPr>
      </w:pPr>
    </w:p>
    <w:p w14:paraId="5424E63D" w14:textId="1D265FD1" w:rsidR="0053638B" w:rsidRDefault="0053638B" w:rsidP="00CD4D8B">
      <w:pPr>
        <w:spacing w:line="240" w:lineRule="auto"/>
        <w:rPr>
          <w:rFonts w:ascii="Aptos" w:hAnsi="Aptos" w:cs="Arial"/>
        </w:rPr>
      </w:pPr>
    </w:p>
    <w:p w14:paraId="46568224" w14:textId="69CC8A35" w:rsidR="00B16318" w:rsidRDefault="00B16318" w:rsidP="00CD4D8B">
      <w:pPr>
        <w:spacing w:line="240" w:lineRule="auto"/>
        <w:rPr>
          <w:rFonts w:ascii="Aptos" w:hAnsi="Aptos" w:cs="Arial"/>
        </w:rPr>
      </w:pPr>
    </w:p>
    <w:p w14:paraId="3A133641" w14:textId="40639F34" w:rsidR="00B16318" w:rsidRPr="00CD4D8B" w:rsidRDefault="00B16318" w:rsidP="00CD4D8B">
      <w:pPr>
        <w:spacing w:line="240" w:lineRule="auto"/>
        <w:rPr>
          <w:rFonts w:ascii="Aptos" w:hAnsi="Aptos" w:cs="Arial"/>
        </w:rPr>
      </w:pPr>
    </w:p>
    <w:p w14:paraId="38AF9EB8" w14:textId="0DD3A179" w:rsidR="00B16318" w:rsidRPr="00CD4D8B" w:rsidRDefault="00B16318" w:rsidP="00CD4D8B">
      <w:pPr>
        <w:spacing w:line="240" w:lineRule="auto"/>
        <w:rPr>
          <w:rFonts w:ascii="Aptos" w:hAnsi="Aptos" w:cs="Arial"/>
        </w:rPr>
      </w:pPr>
    </w:p>
    <w:p w14:paraId="4AF84909" w14:textId="07B093FC" w:rsidR="00B16318" w:rsidRDefault="00B16318" w:rsidP="00111833">
      <w:pPr>
        <w:rPr>
          <w:rFonts w:ascii="Aptos" w:hAnsi="Aptos" w:cs="Arial"/>
        </w:rPr>
      </w:pPr>
      <w:r>
        <w:rPr>
          <w:noProof/>
        </w:rPr>
        <mc:AlternateContent>
          <mc:Choice Requires="wps">
            <w:drawing>
              <wp:inline distT="0" distB="0" distL="0" distR="0" wp14:anchorId="5FB48ACA" wp14:editId="1BD18980">
                <wp:extent cx="304800" cy="304800"/>
                <wp:effectExtent l="0" t="0" r="0" b="0"/>
                <wp:docPr id="948706541" name="Rectangle 12" descr="Generated image: Calm Spectrum app feature over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E755EC" id="Rectangle 12" o:spid="_x0000_s1026" alt="Generated image: Calm Spectrum app feature over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2EAF72C" w14:textId="70961C46" w:rsidR="009E5F17" w:rsidRDefault="009E5F17" w:rsidP="00B16318">
      <w:pPr>
        <w:jc w:val="center"/>
        <w:rPr>
          <w:rFonts w:ascii="Aptos" w:hAnsi="Aptos" w:cs="Arial"/>
        </w:rPr>
      </w:pPr>
    </w:p>
    <w:p w14:paraId="40778536" w14:textId="77A7836A" w:rsidR="009E5F17" w:rsidRDefault="009E5F17" w:rsidP="00B16318">
      <w:pPr>
        <w:jc w:val="center"/>
        <w:rPr>
          <w:rFonts w:ascii="Aptos" w:hAnsi="Aptos" w:cs="Arial"/>
        </w:rPr>
      </w:pPr>
    </w:p>
    <w:p w14:paraId="24010EBF" w14:textId="0DA77F3B" w:rsidR="009E5F17" w:rsidRDefault="0053638B" w:rsidP="00B16318">
      <w:pPr>
        <w:jc w:val="center"/>
        <w:rPr>
          <w:rFonts w:ascii="Aptos" w:hAnsi="Aptos" w:cs="Arial"/>
        </w:rPr>
      </w:pPr>
      <w:r>
        <w:rPr>
          <w:rFonts w:ascii="Aptos" w:hAnsi="Aptos" w:cs="Arial"/>
          <w:noProof/>
        </w:rPr>
        <mc:AlternateContent>
          <mc:Choice Requires="wps">
            <w:drawing>
              <wp:anchor distT="0" distB="0" distL="114300" distR="114300" simplePos="0" relativeHeight="251688960" behindDoc="0" locked="0" layoutInCell="1" allowOverlap="1" wp14:anchorId="0C0092F9" wp14:editId="61C2560C">
                <wp:simplePos x="0" y="0"/>
                <wp:positionH relativeFrom="column">
                  <wp:posOffset>3530850</wp:posOffset>
                </wp:positionH>
                <wp:positionV relativeFrom="paragraph">
                  <wp:posOffset>157816</wp:posOffset>
                </wp:positionV>
                <wp:extent cx="2243455" cy="315046"/>
                <wp:effectExtent l="0" t="0" r="23495" b="27940"/>
                <wp:wrapNone/>
                <wp:docPr id="621654772" name="Text Box 13"/>
                <wp:cNvGraphicFramePr/>
                <a:graphic xmlns:a="http://schemas.openxmlformats.org/drawingml/2006/main">
                  <a:graphicData uri="http://schemas.microsoft.com/office/word/2010/wordprocessingShape">
                    <wps:wsp>
                      <wps:cNvSpPr txBox="1"/>
                      <wps:spPr>
                        <a:xfrm>
                          <a:off x="0" y="0"/>
                          <a:ext cx="2243455" cy="315046"/>
                        </a:xfrm>
                        <a:prstGeom prst="rect">
                          <a:avLst/>
                        </a:prstGeom>
                        <a:solidFill>
                          <a:schemeClr val="lt1"/>
                        </a:solidFill>
                        <a:ln w="6350">
                          <a:solidFill>
                            <a:prstClr val="black"/>
                          </a:solidFill>
                        </a:ln>
                      </wps:spPr>
                      <wps:txbx>
                        <w:txbxContent>
                          <w:p w14:paraId="27556DE5" w14:textId="77777777" w:rsidR="0053638B" w:rsidRPr="00AC5048" w:rsidRDefault="0053638B" w:rsidP="0053638B">
                            <w:pPr>
                              <w:jc w:val="center"/>
                              <w:rPr>
                                <w:rFonts w:ascii="Times New Roman" w:hAnsi="Times New Roman" w:cs="Times New Roman"/>
                                <w:b/>
                                <w:bCs/>
                              </w:rPr>
                            </w:pPr>
                            <w:r w:rsidRPr="00AC5048">
                              <w:rPr>
                                <w:rFonts w:ascii="Times New Roman" w:hAnsi="Times New Roman" w:cs="Times New Roman"/>
                                <w:b/>
                                <w:bCs/>
                              </w:rPr>
                              <w:t>Image Source: (Google, 2025)</w:t>
                            </w:r>
                          </w:p>
                          <w:p w14:paraId="79D5ECF5" w14:textId="77777777" w:rsidR="0053638B" w:rsidRDefault="005363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092F9" id="Text Box 13" o:spid="_x0000_s1031" type="#_x0000_t202" style="position:absolute;left:0;text-align:left;margin-left:278pt;margin-top:12.45pt;width:176.65pt;height:24.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" fillcolor="white [3201]" strokeweight=".5pt">
                <v:textbox>
                  <w:txbxContent>
                    <w:p w14:paraId="27556DE5" w14:textId="77777777" w:rsidR="0053638B" w:rsidRPr="00AC5048" w:rsidRDefault="0053638B" w:rsidP="0053638B">
                      <w:pPr>
                        <w:jc w:val="center"/>
                        <w:rPr>
                          <w:rFonts w:ascii="Times New Roman" w:hAnsi="Times New Roman" w:cs="Times New Roman"/>
                          <w:b/>
                          <w:bCs/>
                        </w:rPr>
                      </w:pPr>
                      <w:r w:rsidRPr="00AC5048">
                        <w:rPr>
                          <w:rFonts w:ascii="Times New Roman" w:hAnsi="Times New Roman" w:cs="Times New Roman"/>
                          <w:b/>
                          <w:bCs/>
                        </w:rPr>
                        <w:t>Image Source: (Google, 2025)</w:t>
                      </w:r>
                    </w:p>
                    <w:p w14:paraId="79D5ECF5" w14:textId="77777777" w:rsidR="0053638B" w:rsidRDefault="0053638B"/>
                  </w:txbxContent>
                </v:textbox>
              </v:shape>
            </w:pict>
          </mc:Fallback>
        </mc:AlternateContent>
      </w:r>
    </w:p>
    <w:p w14:paraId="1C441867" w14:textId="4CE8B180" w:rsidR="009E5F17" w:rsidRDefault="0053638B" w:rsidP="00B16318">
      <w:pPr>
        <w:jc w:val="center"/>
        <w:rPr>
          <w:rFonts w:ascii="Aptos" w:hAnsi="Aptos" w:cs="Arial"/>
        </w:rPr>
      </w:pPr>
      <w:r w:rsidRPr="00B16318">
        <w:rPr>
          <w:rFonts w:ascii="Aptos" w:hAnsi="Aptos" w:cs="Arial"/>
          <w:noProof/>
        </w:rPr>
        <w:lastRenderedPageBreak/>
        <w:drawing>
          <wp:anchor distT="0" distB="0" distL="114300" distR="114300" simplePos="0" relativeHeight="251691008" behindDoc="0" locked="0" layoutInCell="1" allowOverlap="1" wp14:anchorId="01939489" wp14:editId="26E6E4A7">
            <wp:simplePos x="0" y="0"/>
            <wp:positionH relativeFrom="margin">
              <wp:align>center</wp:align>
            </wp:positionH>
            <wp:positionV relativeFrom="margin">
              <wp:posOffset>7148766</wp:posOffset>
            </wp:positionV>
            <wp:extent cx="5666740" cy="1156970"/>
            <wp:effectExtent l="19050" t="19050" r="10160" b="24130"/>
            <wp:wrapSquare wrapText="bothSides"/>
            <wp:docPr id="1807645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77921" name=""/>
                    <pic:cNvPicPr/>
                  </pic:nvPicPr>
                  <pic:blipFill rotWithShape="1">
                    <a:blip r:embed="rId33">
                      <a:extLst>
                        <a:ext uri="{28A0092B-C50C-407E-A947-70E740481C1C}">
                          <a14:useLocalDpi xmlns:a14="http://schemas.microsoft.com/office/drawing/2010/main" val="0"/>
                        </a:ext>
                      </a:extLst>
                    </a:blip>
                    <a:srcRect l="3189" t="82896" r="3016" b="4241"/>
                    <a:stretch>
                      <a:fillRect/>
                    </a:stretch>
                  </pic:blipFill>
                  <pic:spPr bwMode="auto">
                    <a:xfrm>
                      <a:off x="0" y="0"/>
                      <a:ext cx="5666740" cy="115697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937418" w14:textId="51434E54" w:rsidR="009E5F17" w:rsidRPr="0053638B" w:rsidRDefault="00400103" w:rsidP="0053638B">
      <w:pPr>
        <w:jc w:val="center"/>
        <w:rPr>
          <w:rFonts w:ascii="Aptos" w:hAnsi="Aptos" w:cs="Arial"/>
        </w:rPr>
      </w:pPr>
      <w:r w:rsidRPr="00400103">
        <w:rPr>
          <w:rFonts w:ascii="Palatino Linotype" w:hAnsi="Palatino Linotype" w:cs="Arial"/>
          <w:sz w:val="32"/>
          <w:szCs w:val="32"/>
        </w:rPr>
        <w:t>Advantages</w:t>
      </w:r>
    </w:p>
    <w:p w14:paraId="7F792146" w14:textId="480DBCF1" w:rsidR="00400103" w:rsidRPr="0053638B" w:rsidRDefault="00400103" w:rsidP="009E5F17">
      <w:pPr>
        <w:spacing w:line="360" w:lineRule="auto"/>
        <w:rPr>
          <w:rFonts w:ascii="Times New Roman" w:hAnsi="Times New Roman" w:cs="Times New Roman"/>
          <w:sz w:val="28"/>
          <w:szCs w:val="28"/>
        </w:rPr>
      </w:pPr>
      <w:r w:rsidRPr="0053638B">
        <w:rPr>
          <w:rFonts w:ascii="Times New Roman" w:hAnsi="Times New Roman" w:cs="Times New Roman"/>
          <w:sz w:val="28"/>
          <w:szCs w:val="28"/>
        </w:rPr>
        <w:t>Calm Spectrum offers multiple advantages</w:t>
      </w:r>
    </w:p>
    <w:p w14:paraId="6314E0F2" w14:textId="7A573046"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Incorporates CBT techniques to help user identify anxiety triggers.</w:t>
      </w:r>
    </w:p>
    <w:p w14:paraId="04A81E82" w14:textId="734F8686"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Used Mindfulness exercises to increase emotional awareness and reduce stress.</w:t>
      </w:r>
    </w:p>
    <w:p w14:paraId="354C2CB5" w14:textId="26CE889E"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Allows users to monitor anxiety patterns and mood changes through visual tracking tools.</w:t>
      </w:r>
    </w:p>
    <w:p w14:paraId="34E2AB16" w14:textId="69EE767A"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Supports emotional recognition through visual prompts and communication features.</w:t>
      </w:r>
    </w:p>
    <w:p w14:paraId="0C678E65" w14:textId="49601467"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Provides personalised coping strategies, breathing exercises and sensory calming techniques.</w:t>
      </w:r>
    </w:p>
    <w:p w14:paraId="5FF629D8" w14:textId="44DC859A" w:rsidR="00400103" w:rsidRPr="0053638B" w:rsidRDefault="00400103" w:rsidP="009E5F17">
      <w:pPr>
        <w:pStyle w:val="ListParagraph"/>
        <w:numPr>
          <w:ilvl w:val="0"/>
          <w:numId w:val="4"/>
        </w:numPr>
        <w:spacing w:line="360" w:lineRule="auto"/>
        <w:rPr>
          <w:rFonts w:ascii="Times New Roman" w:hAnsi="Times New Roman" w:cs="Times New Roman"/>
          <w:sz w:val="28"/>
          <w:szCs w:val="28"/>
        </w:rPr>
      </w:pPr>
      <w:r w:rsidRPr="0053638B">
        <w:rPr>
          <w:rFonts w:ascii="Times New Roman" w:hAnsi="Times New Roman" w:cs="Times New Roman"/>
          <w:sz w:val="28"/>
          <w:szCs w:val="28"/>
        </w:rPr>
        <w:t>Encourages early identification of anxiety triggers, potentially reducing the need of intense interventions.</w:t>
      </w:r>
    </w:p>
    <w:p w14:paraId="5A3CC9F0" w14:textId="7CA9F4B3" w:rsidR="009E5F17" w:rsidRPr="0053638B" w:rsidRDefault="009E5F17" w:rsidP="00780CAF">
      <w:pPr>
        <w:spacing w:line="360" w:lineRule="auto"/>
        <w:ind w:left="360"/>
        <w:rPr>
          <w:rFonts w:ascii="Times New Roman" w:hAnsi="Times New Roman" w:cs="Times New Roman"/>
          <w:sz w:val="28"/>
          <w:szCs w:val="28"/>
        </w:rPr>
      </w:pPr>
      <w:r w:rsidRPr="0053638B">
        <w:rPr>
          <w:rFonts w:ascii="Times New Roman" w:hAnsi="Times New Roman" w:cs="Times New Roman"/>
          <w:sz w:val="28"/>
          <w:szCs w:val="28"/>
        </w:rPr>
        <w:t>(NHS,2023</w:t>
      </w:r>
      <w:r w:rsidR="00780CAF" w:rsidRPr="0053638B">
        <w:rPr>
          <w:rFonts w:ascii="Times New Roman" w:hAnsi="Times New Roman" w:cs="Times New Roman"/>
          <w:sz w:val="28"/>
          <w:szCs w:val="28"/>
        </w:rPr>
        <w:t xml:space="preserve">; Michalowski, 2025; </w:t>
      </w:r>
      <w:proofErr w:type="spellStart"/>
      <w:r w:rsidR="00780CAF" w:rsidRPr="0053638B">
        <w:rPr>
          <w:rFonts w:ascii="Times New Roman" w:hAnsi="Times New Roman" w:cs="Times New Roman"/>
          <w:sz w:val="28"/>
          <w:szCs w:val="28"/>
        </w:rPr>
        <w:t>Autistica</w:t>
      </w:r>
      <w:proofErr w:type="spellEnd"/>
      <w:r w:rsidR="00780CAF" w:rsidRPr="0053638B">
        <w:rPr>
          <w:rFonts w:ascii="Times New Roman" w:hAnsi="Times New Roman" w:cs="Times New Roman"/>
          <w:sz w:val="28"/>
          <w:szCs w:val="28"/>
        </w:rPr>
        <w:t>, 2021)</w:t>
      </w:r>
    </w:p>
    <w:p w14:paraId="1B793A5F" w14:textId="004AFBA6" w:rsidR="00400103" w:rsidRPr="00400103" w:rsidRDefault="00400103" w:rsidP="00400103">
      <w:pPr>
        <w:spacing w:line="240" w:lineRule="auto"/>
        <w:jc w:val="center"/>
        <w:rPr>
          <w:rFonts w:ascii="Palatino Linotype" w:hAnsi="Palatino Linotype" w:cs="Arial"/>
          <w:b/>
          <w:bCs/>
          <w:sz w:val="32"/>
          <w:szCs w:val="32"/>
        </w:rPr>
      </w:pPr>
      <w:r w:rsidRPr="00400103">
        <w:rPr>
          <w:rFonts w:ascii="Palatino Linotype" w:hAnsi="Palatino Linotype" w:cs="Arial"/>
          <w:b/>
          <w:bCs/>
          <w:sz w:val="32"/>
          <w:szCs w:val="32"/>
        </w:rPr>
        <w:t>Disadvantages</w:t>
      </w:r>
    </w:p>
    <w:p w14:paraId="4F9A0789" w14:textId="3F5939FE" w:rsidR="009D1BB4" w:rsidRPr="0053638B" w:rsidRDefault="00400103" w:rsidP="009E5F17">
      <w:pPr>
        <w:spacing w:line="360" w:lineRule="auto"/>
        <w:rPr>
          <w:rFonts w:ascii="Times New Roman" w:hAnsi="Times New Roman" w:cs="Times New Roman"/>
          <w:sz w:val="28"/>
          <w:szCs w:val="28"/>
        </w:rPr>
      </w:pPr>
      <w:r w:rsidRPr="0053638B">
        <w:rPr>
          <w:rFonts w:ascii="Times New Roman" w:hAnsi="Times New Roman" w:cs="Times New Roman"/>
          <w:sz w:val="28"/>
          <w:szCs w:val="28"/>
        </w:rPr>
        <w:t>Despite many advantages the limitations of the App should also be considered:</w:t>
      </w:r>
    </w:p>
    <w:p w14:paraId="4D3C0C53" w14:textId="56425AD8" w:rsidR="00400103" w:rsidRPr="0053638B" w:rsidRDefault="00400103" w:rsidP="009E5F17">
      <w:pPr>
        <w:pStyle w:val="ListParagraph"/>
        <w:numPr>
          <w:ilvl w:val="0"/>
          <w:numId w:val="6"/>
        </w:numPr>
        <w:spacing w:line="360" w:lineRule="auto"/>
        <w:rPr>
          <w:rFonts w:ascii="Times New Roman" w:hAnsi="Times New Roman" w:cs="Times New Roman"/>
          <w:sz w:val="28"/>
          <w:szCs w:val="28"/>
        </w:rPr>
      </w:pPr>
      <w:r w:rsidRPr="0053638B">
        <w:rPr>
          <w:rFonts w:ascii="Times New Roman" w:hAnsi="Times New Roman" w:cs="Times New Roman"/>
          <w:sz w:val="28"/>
          <w:szCs w:val="28"/>
        </w:rPr>
        <w:t>Touchscreen sensitivity and sensory processing difficulties make it challenging for users who are on Autism spectrum.</w:t>
      </w:r>
    </w:p>
    <w:p w14:paraId="7BE2B94F" w14:textId="18E3F08A" w:rsidR="00400103" w:rsidRPr="0053638B" w:rsidRDefault="00400103" w:rsidP="009E5F17">
      <w:pPr>
        <w:pStyle w:val="ListParagraph"/>
        <w:numPr>
          <w:ilvl w:val="0"/>
          <w:numId w:val="6"/>
        </w:numPr>
        <w:spacing w:line="360" w:lineRule="auto"/>
        <w:rPr>
          <w:rFonts w:ascii="Times New Roman" w:hAnsi="Times New Roman" w:cs="Times New Roman"/>
          <w:sz w:val="28"/>
          <w:szCs w:val="28"/>
        </w:rPr>
      </w:pPr>
      <w:r w:rsidRPr="0053638B">
        <w:rPr>
          <w:rFonts w:ascii="Times New Roman" w:hAnsi="Times New Roman" w:cs="Times New Roman"/>
          <w:sz w:val="28"/>
          <w:szCs w:val="28"/>
        </w:rPr>
        <w:t xml:space="preserve">Fine Motor skill difficulties may </w:t>
      </w:r>
      <w:r w:rsidR="00E22330" w:rsidRPr="0053638B">
        <w:rPr>
          <w:rFonts w:ascii="Times New Roman" w:hAnsi="Times New Roman" w:cs="Times New Roman"/>
          <w:sz w:val="28"/>
          <w:szCs w:val="28"/>
        </w:rPr>
        <w:t>affect</w:t>
      </w:r>
      <w:r w:rsidRPr="0053638B">
        <w:rPr>
          <w:rFonts w:ascii="Times New Roman" w:hAnsi="Times New Roman" w:cs="Times New Roman"/>
          <w:sz w:val="28"/>
          <w:szCs w:val="28"/>
        </w:rPr>
        <w:t xml:space="preserve"> interaction and usage.</w:t>
      </w:r>
    </w:p>
    <w:p w14:paraId="6456BDD6" w14:textId="6D724776" w:rsidR="00400103" w:rsidRPr="0053638B" w:rsidRDefault="00400103" w:rsidP="009E5F17">
      <w:pPr>
        <w:pStyle w:val="ListParagraph"/>
        <w:numPr>
          <w:ilvl w:val="0"/>
          <w:numId w:val="6"/>
        </w:numPr>
        <w:spacing w:line="360" w:lineRule="auto"/>
        <w:rPr>
          <w:rFonts w:ascii="Times New Roman" w:hAnsi="Times New Roman" w:cs="Times New Roman"/>
          <w:sz w:val="28"/>
          <w:szCs w:val="28"/>
        </w:rPr>
      </w:pPr>
      <w:r w:rsidRPr="0053638B">
        <w:rPr>
          <w:rFonts w:ascii="Times New Roman" w:hAnsi="Times New Roman" w:cs="Times New Roman"/>
          <w:sz w:val="28"/>
          <w:szCs w:val="28"/>
        </w:rPr>
        <w:t>Privacy and ethical concerns for mental health data storage and personal information remains a major concern.</w:t>
      </w:r>
    </w:p>
    <w:p w14:paraId="2CD10D13" w14:textId="47740B33" w:rsidR="00400103" w:rsidRPr="0053638B" w:rsidRDefault="00E22330" w:rsidP="009E5F17">
      <w:pPr>
        <w:pStyle w:val="ListParagraph"/>
        <w:numPr>
          <w:ilvl w:val="0"/>
          <w:numId w:val="6"/>
        </w:numPr>
        <w:spacing w:line="360" w:lineRule="auto"/>
        <w:rPr>
          <w:rFonts w:ascii="Times New Roman" w:hAnsi="Times New Roman" w:cs="Times New Roman"/>
          <w:sz w:val="28"/>
          <w:szCs w:val="28"/>
        </w:rPr>
      </w:pPr>
      <w:r w:rsidRPr="0053638B">
        <w:rPr>
          <w:rFonts w:ascii="Times New Roman" w:hAnsi="Times New Roman" w:cs="Times New Roman"/>
          <w:sz w:val="28"/>
          <w:szCs w:val="28"/>
        </w:rPr>
        <w:lastRenderedPageBreak/>
        <w:t>Users need constant support to apply CBT techniques.</w:t>
      </w:r>
    </w:p>
    <w:p w14:paraId="5B73B216" w14:textId="0055240F" w:rsidR="00E22330" w:rsidRPr="0053638B" w:rsidRDefault="00E22330" w:rsidP="009E5F17">
      <w:pPr>
        <w:pStyle w:val="ListParagraph"/>
        <w:numPr>
          <w:ilvl w:val="0"/>
          <w:numId w:val="6"/>
        </w:numPr>
        <w:spacing w:line="360" w:lineRule="auto"/>
        <w:rPr>
          <w:rFonts w:ascii="Times New Roman" w:hAnsi="Times New Roman" w:cs="Times New Roman"/>
          <w:sz w:val="28"/>
          <w:szCs w:val="28"/>
        </w:rPr>
      </w:pPr>
      <w:r w:rsidRPr="0053638B">
        <w:rPr>
          <w:rFonts w:ascii="Times New Roman" w:hAnsi="Times New Roman" w:cs="Times New Roman"/>
          <w:sz w:val="28"/>
          <w:szCs w:val="28"/>
        </w:rPr>
        <w:t>Dependence on digital technology may reduce engagement with face-to-face support services if not carefully integrated in healthcare pathways.</w:t>
      </w:r>
    </w:p>
    <w:p w14:paraId="2475DCB6" w14:textId="6BAD2B7E" w:rsidR="009E5F17" w:rsidRPr="0053638B" w:rsidRDefault="009E5F17" w:rsidP="00780CAF">
      <w:pPr>
        <w:pStyle w:val="ListParagraph"/>
        <w:spacing w:after="0"/>
        <w:jc w:val="both"/>
        <w:rPr>
          <w:rFonts w:ascii="Times New Roman" w:eastAsia="Times New Roman" w:hAnsi="Times New Roman" w:cs="Times New Roman"/>
          <w:sz w:val="28"/>
          <w:szCs w:val="28"/>
          <w:lang w:eastAsia="en-GB"/>
          <w14:ligatures w14:val="none"/>
        </w:rPr>
      </w:pPr>
      <w:r w:rsidRPr="0053638B">
        <w:rPr>
          <w:rFonts w:ascii="Times New Roman" w:eastAsia="Times New Roman" w:hAnsi="Times New Roman" w:cs="Times New Roman"/>
          <w:sz w:val="28"/>
          <w:szCs w:val="28"/>
          <w:lang w:eastAsia="en-GB"/>
          <w14:ligatures w14:val="none"/>
        </w:rPr>
        <w:t>(</w:t>
      </w:r>
      <w:r w:rsidR="00780CAF" w:rsidRPr="0053638B">
        <w:rPr>
          <w:rFonts w:ascii="Times New Roman" w:eastAsia="Times New Roman" w:hAnsi="Times New Roman" w:cs="Times New Roman"/>
          <w:sz w:val="28"/>
          <w:szCs w:val="28"/>
          <w:lang w:eastAsia="en-GB"/>
          <w14:ligatures w14:val="none"/>
        </w:rPr>
        <w:t xml:space="preserve">(National Autistic Society, 2026; </w:t>
      </w:r>
      <w:r w:rsidRPr="0053638B">
        <w:rPr>
          <w:rFonts w:ascii="Times New Roman" w:eastAsia="Times New Roman" w:hAnsi="Times New Roman" w:cs="Times New Roman"/>
          <w:sz w:val="28"/>
          <w:szCs w:val="28"/>
          <w:lang w:eastAsia="en-GB"/>
          <w14:ligatures w14:val="none"/>
        </w:rPr>
        <w:t xml:space="preserve">Noureddine, 2024; </w:t>
      </w:r>
      <w:r w:rsidR="00780CAF" w:rsidRPr="0053638B">
        <w:rPr>
          <w:rFonts w:ascii="Times New Roman" w:eastAsia="Times New Roman" w:hAnsi="Times New Roman" w:cs="Times New Roman"/>
          <w:sz w:val="28"/>
          <w:szCs w:val="28"/>
          <w:lang w:eastAsia="en-GB"/>
          <w14:ligatures w14:val="none"/>
        </w:rPr>
        <w:t xml:space="preserve">Mariem </w:t>
      </w:r>
      <w:proofErr w:type="spellStart"/>
      <w:r w:rsidR="00780CAF" w:rsidRPr="0053638B">
        <w:rPr>
          <w:rFonts w:ascii="Times New Roman" w:eastAsia="Times New Roman" w:hAnsi="Times New Roman" w:cs="Times New Roman"/>
          <w:sz w:val="28"/>
          <w:szCs w:val="28"/>
          <w:lang w:eastAsia="en-GB"/>
          <w14:ligatures w14:val="none"/>
        </w:rPr>
        <w:t>Haoues</w:t>
      </w:r>
      <w:proofErr w:type="spellEnd"/>
      <w:r w:rsidR="00780CAF" w:rsidRPr="0053638B">
        <w:rPr>
          <w:rFonts w:ascii="Times New Roman" w:eastAsia="Times New Roman" w:hAnsi="Times New Roman" w:cs="Times New Roman"/>
          <w:sz w:val="28"/>
          <w:szCs w:val="28"/>
          <w:lang w:eastAsia="en-GB"/>
          <w14:ligatures w14:val="none"/>
        </w:rPr>
        <w:t xml:space="preserve"> and </w:t>
      </w:r>
      <w:proofErr w:type="spellStart"/>
      <w:r w:rsidR="00780CAF" w:rsidRPr="0053638B">
        <w:rPr>
          <w:rFonts w:ascii="Times New Roman" w:eastAsia="Times New Roman" w:hAnsi="Times New Roman" w:cs="Times New Roman"/>
          <w:sz w:val="28"/>
          <w:szCs w:val="28"/>
          <w:lang w:eastAsia="en-GB"/>
          <w14:ligatures w14:val="none"/>
        </w:rPr>
        <w:t>Raouia</w:t>
      </w:r>
      <w:proofErr w:type="spellEnd"/>
      <w:r w:rsidR="00780CAF" w:rsidRPr="0053638B">
        <w:rPr>
          <w:rFonts w:ascii="Times New Roman" w:eastAsia="Times New Roman" w:hAnsi="Times New Roman" w:cs="Times New Roman"/>
          <w:sz w:val="28"/>
          <w:szCs w:val="28"/>
          <w:lang w:eastAsia="en-GB"/>
          <w14:ligatures w14:val="none"/>
        </w:rPr>
        <w:t xml:space="preserve"> Mokni, 2023; </w:t>
      </w:r>
      <w:r w:rsidRPr="0053638B">
        <w:rPr>
          <w:rFonts w:ascii="Times New Roman" w:eastAsia="Times New Roman" w:hAnsi="Times New Roman" w:cs="Times New Roman"/>
          <w:sz w:val="28"/>
          <w:szCs w:val="28"/>
          <w:lang w:eastAsia="en-GB"/>
          <w14:ligatures w14:val="none"/>
        </w:rPr>
        <w:t xml:space="preserve">Rehman </w:t>
      </w:r>
      <w:r w:rsidRPr="0053638B">
        <w:rPr>
          <w:rFonts w:ascii="Times New Roman" w:eastAsia="Times New Roman" w:hAnsi="Times New Roman" w:cs="Times New Roman"/>
          <w:i/>
          <w:iCs/>
          <w:sz w:val="28"/>
          <w:szCs w:val="28"/>
          <w:lang w:eastAsia="en-GB"/>
          <w14:ligatures w14:val="none"/>
        </w:rPr>
        <w:t>et al.</w:t>
      </w:r>
      <w:r w:rsidRPr="0053638B">
        <w:rPr>
          <w:rFonts w:ascii="Times New Roman" w:eastAsia="Times New Roman" w:hAnsi="Times New Roman" w:cs="Times New Roman"/>
          <w:sz w:val="28"/>
          <w:szCs w:val="28"/>
          <w:lang w:eastAsia="en-GB"/>
          <w14:ligatures w14:val="none"/>
        </w:rPr>
        <w:t>, 2021; Deng and Rattadilok, 2022).</w:t>
      </w:r>
    </w:p>
    <w:p w14:paraId="0656C67F" w14:textId="7571632F" w:rsidR="00E22330" w:rsidRDefault="00E22330" w:rsidP="00E22330">
      <w:pPr>
        <w:spacing w:line="240" w:lineRule="auto"/>
        <w:ind w:left="360"/>
        <w:jc w:val="center"/>
        <w:rPr>
          <w:rFonts w:ascii="Palatino Linotype" w:hAnsi="Palatino Linotype" w:cs="Arial"/>
          <w:b/>
          <w:bCs/>
          <w:sz w:val="32"/>
          <w:szCs w:val="32"/>
        </w:rPr>
      </w:pPr>
      <w:r w:rsidRPr="00E22330">
        <w:rPr>
          <w:rFonts w:ascii="Palatino Linotype" w:hAnsi="Palatino Linotype" w:cs="Arial"/>
          <w:b/>
          <w:bCs/>
          <w:sz w:val="32"/>
          <w:szCs w:val="32"/>
        </w:rPr>
        <w:t>Addressing Pitfalls</w:t>
      </w:r>
    </w:p>
    <w:p w14:paraId="0CBB3A97" w14:textId="6A491833" w:rsidR="00E22330" w:rsidRPr="0053638B" w:rsidRDefault="00E22330" w:rsidP="009E5F17">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Developing the App user-centred approach is much needed. This can be done by involving autistic individuals throughout the development process. Features such as voice commands, larger icons, simplified navigation and customisable sensory settings could improve accessibility. Strong data protection measures and transparent consent procedures are needed to address privacy concern. Integration of healthcare professionals, SEN support systems and other services would ensure that the App complements rather replacing conventional care. Equitable access and inclusion policy must be a prioritise through pricing, digital literacy support to prevent health inequalities</w:t>
      </w:r>
      <w:r w:rsidR="009E5F17" w:rsidRPr="0053638B">
        <w:rPr>
          <w:rFonts w:ascii="Times New Roman" w:hAnsi="Times New Roman" w:cs="Times New Roman"/>
          <w:sz w:val="28"/>
          <w:szCs w:val="28"/>
        </w:rPr>
        <w:t xml:space="preserve"> (Nebeker, Torous and Bartlett Ellis, 2019). </w:t>
      </w:r>
      <w:r w:rsidRPr="0053638B">
        <w:rPr>
          <w:rFonts w:ascii="Times New Roman" w:hAnsi="Times New Roman" w:cs="Times New Roman"/>
          <w:sz w:val="28"/>
          <w:szCs w:val="28"/>
        </w:rPr>
        <w:t>The App has the potential to promote well-being, improve anxiety self</w:t>
      </w:r>
      <w:r w:rsidR="009E5F17" w:rsidRPr="0053638B">
        <w:rPr>
          <w:rFonts w:ascii="Times New Roman" w:hAnsi="Times New Roman" w:cs="Times New Roman"/>
          <w:sz w:val="28"/>
          <w:szCs w:val="28"/>
        </w:rPr>
        <w:t>-</w:t>
      </w:r>
      <w:r w:rsidRPr="0053638B">
        <w:rPr>
          <w:rFonts w:ascii="Times New Roman" w:hAnsi="Times New Roman" w:cs="Times New Roman"/>
          <w:sz w:val="28"/>
          <w:szCs w:val="28"/>
        </w:rPr>
        <w:t>management and enhance QoL for autistic people by combining digital innovation with evidence-based psychological intervention.</w:t>
      </w:r>
    </w:p>
    <w:p w14:paraId="5C887CA4" w14:textId="77777777" w:rsidR="00AC5048" w:rsidRDefault="00AC5048" w:rsidP="009E5F17">
      <w:pPr>
        <w:spacing w:line="360" w:lineRule="auto"/>
        <w:jc w:val="both"/>
        <w:rPr>
          <w:rFonts w:ascii="Times New Roman" w:hAnsi="Times New Roman" w:cs="Times New Roman"/>
        </w:rPr>
      </w:pPr>
    </w:p>
    <w:p w14:paraId="753128B0" w14:textId="77777777" w:rsidR="00AC5048" w:rsidRDefault="00AC5048" w:rsidP="009E5F17">
      <w:pPr>
        <w:spacing w:line="360" w:lineRule="auto"/>
        <w:jc w:val="both"/>
        <w:rPr>
          <w:rFonts w:ascii="Times New Roman" w:hAnsi="Times New Roman" w:cs="Times New Roman"/>
        </w:rPr>
      </w:pPr>
    </w:p>
    <w:p w14:paraId="72B5AD61" w14:textId="77777777" w:rsidR="00AC5048" w:rsidRDefault="00AC5048" w:rsidP="009E5F17">
      <w:pPr>
        <w:spacing w:line="360" w:lineRule="auto"/>
        <w:jc w:val="both"/>
        <w:rPr>
          <w:rFonts w:ascii="Times New Roman" w:hAnsi="Times New Roman" w:cs="Times New Roman"/>
        </w:rPr>
      </w:pPr>
    </w:p>
    <w:p w14:paraId="4DEC6525" w14:textId="77777777" w:rsidR="00AC5048" w:rsidRDefault="00AC5048" w:rsidP="009E5F17">
      <w:pPr>
        <w:spacing w:line="360" w:lineRule="auto"/>
        <w:jc w:val="both"/>
        <w:rPr>
          <w:rFonts w:ascii="Times New Roman" w:hAnsi="Times New Roman" w:cs="Times New Roman"/>
        </w:rPr>
      </w:pPr>
    </w:p>
    <w:p w14:paraId="3A94C97A" w14:textId="77777777" w:rsidR="00AC5048" w:rsidRDefault="00AC5048" w:rsidP="009E5F17">
      <w:pPr>
        <w:spacing w:line="360" w:lineRule="auto"/>
        <w:jc w:val="both"/>
        <w:rPr>
          <w:rFonts w:ascii="Times New Roman" w:hAnsi="Times New Roman" w:cs="Times New Roman"/>
        </w:rPr>
      </w:pPr>
    </w:p>
    <w:p w14:paraId="62910DEF" w14:textId="77777777" w:rsidR="00AC5048" w:rsidRDefault="00AC5048" w:rsidP="009E5F17">
      <w:pPr>
        <w:spacing w:line="360" w:lineRule="auto"/>
        <w:jc w:val="both"/>
        <w:rPr>
          <w:rFonts w:ascii="Times New Roman" w:hAnsi="Times New Roman" w:cs="Times New Roman"/>
        </w:rPr>
      </w:pPr>
    </w:p>
    <w:p w14:paraId="659A1F40" w14:textId="77777777" w:rsidR="00AC5048" w:rsidRDefault="00AC5048" w:rsidP="009E5F17">
      <w:pPr>
        <w:spacing w:line="360" w:lineRule="auto"/>
        <w:jc w:val="both"/>
        <w:rPr>
          <w:rFonts w:ascii="Times New Roman" w:hAnsi="Times New Roman" w:cs="Times New Roman"/>
        </w:rPr>
      </w:pPr>
    </w:p>
    <w:p w14:paraId="7B54F4D0" w14:textId="77777777" w:rsidR="00AC5048" w:rsidRDefault="00AC5048" w:rsidP="009E5F17">
      <w:pPr>
        <w:spacing w:line="360" w:lineRule="auto"/>
        <w:jc w:val="both"/>
        <w:rPr>
          <w:rFonts w:ascii="Times New Roman" w:hAnsi="Times New Roman" w:cs="Times New Roman"/>
        </w:rPr>
      </w:pPr>
    </w:p>
    <w:p w14:paraId="1F44C86C" w14:textId="77777777" w:rsidR="00AC5048" w:rsidRDefault="00AC5048" w:rsidP="009E5F17">
      <w:pPr>
        <w:spacing w:line="360" w:lineRule="auto"/>
        <w:jc w:val="both"/>
        <w:rPr>
          <w:rFonts w:ascii="Times New Roman" w:hAnsi="Times New Roman" w:cs="Times New Roman"/>
        </w:rPr>
      </w:pPr>
    </w:p>
    <w:p w14:paraId="4D847B23" w14:textId="77777777" w:rsidR="00AC5048" w:rsidRDefault="00AC5048" w:rsidP="009E5F17">
      <w:pPr>
        <w:spacing w:line="360" w:lineRule="auto"/>
        <w:jc w:val="both"/>
        <w:rPr>
          <w:rFonts w:ascii="Times New Roman" w:hAnsi="Times New Roman" w:cs="Times New Roman"/>
        </w:rPr>
      </w:pPr>
    </w:p>
    <w:p w14:paraId="2442817B" w14:textId="77777777" w:rsidR="00AC5048" w:rsidRDefault="00AC5048" w:rsidP="009E5F17">
      <w:pPr>
        <w:spacing w:line="360" w:lineRule="auto"/>
        <w:jc w:val="both"/>
        <w:rPr>
          <w:rFonts w:ascii="Times New Roman" w:hAnsi="Times New Roman" w:cs="Times New Roman"/>
        </w:rPr>
      </w:pPr>
    </w:p>
    <w:p w14:paraId="31577690" w14:textId="77777777" w:rsidR="00AC5048" w:rsidRDefault="00AC5048" w:rsidP="009E5F17">
      <w:pPr>
        <w:spacing w:line="360" w:lineRule="auto"/>
        <w:jc w:val="both"/>
        <w:rPr>
          <w:rFonts w:ascii="Times New Roman" w:hAnsi="Times New Roman" w:cs="Times New Roman"/>
        </w:rPr>
      </w:pPr>
    </w:p>
    <w:p w14:paraId="30635CCE" w14:textId="6FB602C5" w:rsidR="00AC5048" w:rsidRPr="00AC5048" w:rsidRDefault="00AC5048" w:rsidP="00AC5048">
      <w:pPr>
        <w:spacing w:line="360" w:lineRule="auto"/>
        <w:jc w:val="center"/>
        <w:rPr>
          <w:rFonts w:ascii="Palatino Linotype" w:hAnsi="Palatino Linotype" w:cs="Times New Roman"/>
          <w:b/>
          <w:bCs/>
          <w:sz w:val="32"/>
          <w:szCs w:val="32"/>
        </w:rPr>
      </w:pPr>
      <w:r w:rsidRPr="00AC5048">
        <w:rPr>
          <w:rFonts w:ascii="Palatino Linotype" w:hAnsi="Palatino Linotype" w:cs="Times New Roman"/>
          <w:b/>
          <w:bCs/>
          <w:sz w:val="32"/>
          <w:szCs w:val="32"/>
        </w:rPr>
        <w:t>Reference list Blog 2</w:t>
      </w:r>
    </w:p>
    <w:p w14:paraId="6EEC0773" w14:textId="4B2C2E57"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Autism Research Institute (2019) ‘Anxiety and ASD - Amy Keefer, Ph.D.’, </w:t>
      </w:r>
      <w:r w:rsidRPr="0053638B">
        <w:rPr>
          <w:rFonts w:ascii="Times New Roman" w:hAnsi="Times New Roman" w:cs="Times New Roman"/>
          <w:i/>
          <w:iCs/>
          <w:sz w:val="28"/>
          <w:szCs w:val="28"/>
        </w:rPr>
        <w:t>YouTube</w:t>
      </w:r>
      <w:r w:rsidRPr="0053638B">
        <w:rPr>
          <w:rFonts w:ascii="Times New Roman" w:hAnsi="Times New Roman" w:cs="Times New Roman"/>
          <w:sz w:val="28"/>
          <w:szCs w:val="28"/>
        </w:rPr>
        <w:t xml:space="preserve">. Available at: </w:t>
      </w:r>
      <w:hyperlink r:id="rId34" w:history="1">
        <w:r w:rsidRPr="0053638B">
          <w:rPr>
            <w:rStyle w:val="Hyperlink"/>
            <w:rFonts w:ascii="Times New Roman" w:hAnsi="Times New Roman" w:cs="Times New Roman"/>
            <w:sz w:val="28"/>
            <w:szCs w:val="28"/>
          </w:rPr>
          <w:t>https://www.youtube.com/watch?v=wkM6z-4WWQs</w:t>
        </w:r>
      </w:hyperlink>
      <w:r w:rsidRPr="0053638B">
        <w:rPr>
          <w:rFonts w:ascii="Times New Roman" w:hAnsi="Times New Roman" w:cs="Times New Roman"/>
          <w:sz w:val="28"/>
          <w:szCs w:val="28"/>
        </w:rPr>
        <w:t xml:space="preserve">  (Accessed: 26 June 2026).</w:t>
      </w:r>
    </w:p>
    <w:p w14:paraId="6FE6C4F4" w14:textId="036CCC2B"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Autism Research Institute (2020) </w:t>
      </w:r>
      <w:r w:rsidRPr="0053638B">
        <w:rPr>
          <w:rFonts w:ascii="Times New Roman" w:hAnsi="Times New Roman" w:cs="Times New Roman"/>
          <w:i/>
          <w:iCs/>
          <w:sz w:val="28"/>
          <w:szCs w:val="28"/>
        </w:rPr>
        <w:t>Autism and Anxiety</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Autism Research Institute</w:t>
      </w:r>
      <w:r w:rsidRPr="0053638B">
        <w:rPr>
          <w:rFonts w:ascii="Times New Roman" w:hAnsi="Times New Roman" w:cs="Times New Roman"/>
          <w:sz w:val="28"/>
          <w:szCs w:val="28"/>
        </w:rPr>
        <w:t xml:space="preserve">. Available at: </w:t>
      </w:r>
      <w:hyperlink r:id="rId35" w:history="1">
        <w:r w:rsidRPr="0053638B">
          <w:rPr>
            <w:rStyle w:val="Hyperlink"/>
            <w:rFonts w:ascii="Times New Roman" w:hAnsi="Times New Roman" w:cs="Times New Roman"/>
            <w:sz w:val="28"/>
            <w:szCs w:val="28"/>
          </w:rPr>
          <w:t>https://autism.org/autism-and-anxiety/</w:t>
        </w:r>
      </w:hyperlink>
      <w:r w:rsidRPr="0053638B">
        <w:rPr>
          <w:rFonts w:ascii="Times New Roman" w:hAnsi="Times New Roman" w:cs="Times New Roman"/>
          <w:sz w:val="28"/>
          <w:szCs w:val="28"/>
        </w:rPr>
        <w:t xml:space="preserve">  (Accessed: 22 June 2026).</w:t>
      </w:r>
    </w:p>
    <w:p w14:paraId="031EC05A" w14:textId="73AE80F3" w:rsidR="00AC5048" w:rsidRPr="0053638B" w:rsidRDefault="00AC5048" w:rsidP="00AC5048">
      <w:pPr>
        <w:spacing w:line="360" w:lineRule="auto"/>
        <w:jc w:val="both"/>
        <w:rPr>
          <w:rFonts w:ascii="Times New Roman" w:hAnsi="Times New Roman" w:cs="Times New Roman"/>
          <w:sz w:val="28"/>
          <w:szCs w:val="28"/>
        </w:rPr>
      </w:pPr>
      <w:proofErr w:type="spellStart"/>
      <w:r w:rsidRPr="0053638B">
        <w:rPr>
          <w:rFonts w:ascii="Times New Roman" w:hAnsi="Times New Roman" w:cs="Times New Roman"/>
          <w:sz w:val="28"/>
          <w:szCs w:val="28"/>
        </w:rPr>
        <w:t>Autistica</w:t>
      </w:r>
      <w:proofErr w:type="spellEnd"/>
      <w:r w:rsidRPr="0053638B">
        <w:rPr>
          <w:rFonts w:ascii="Times New Roman" w:hAnsi="Times New Roman" w:cs="Times New Roman"/>
          <w:sz w:val="28"/>
          <w:szCs w:val="28"/>
        </w:rPr>
        <w:t xml:space="preserve"> (2021) </w:t>
      </w:r>
      <w:r w:rsidRPr="0053638B">
        <w:rPr>
          <w:rFonts w:ascii="Times New Roman" w:hAnsi="Times New Roman" w:cs="Times New Roman"/>
          <w:i/>
          <w:iCs/>
          <w:sz w:val="28"/>
          <w:szCs w:val="28"/>
        </w:rPr>
        <w:t>Molehill Mountain</w:t>
      </w:r>
      <w:r w:rsidRPr="0053638B">
        <w:rPr>
          <w:rFonts w:ascii="Times New Roman" w:hAnsi="Times New Roman" w:cs="Times New Roman"/>
          <w:sz w:val="28"/>
          <w:szCs w:val="28"/>
        </w:rPr>
        <w:t xml:space="preserve">, </w:t>
      </w:r>
      <w:proofErr w:type="spellStart"/>
      <w:r w:rsidRPr="0053638B">
        <w:rPr>
          <w:rFonts w:ascii="Times New Roman" w:hAnsi="Times New Roman" w:cs="Times New Roman"/>
          <w:i/>
          <w:iCs/>
          <w:sz w:val="28"/>
          <w:szCs w:val="28"/>
        </w:rPr>
        <w:t>Autistica</w:t>
      </w:r>
      <w:proofErr w:type="spellEnd"/>
      <w:r w:rsidRPr="0053638B">
        <w:rPr>
          <w:rFonts w:ascii="Times New Roman" w:hAnsi="Times New Roman" w:cs="Times New Roman"/>
          <w:sz w:val="28"/>
          <w:szCs w:val="28"/>
        </w:rPr>
        <w:t xml:space="preserve">. Available at: </w:t>
      </w:r>
      <w:hyperlink r:id="rId36" w:history="1">
        <w:r w:rsidRPr="0053638B">
          <w:rPr>
            <w:rStyle w:val="Hyperlink"/>
            <w:rFonts w:ascii="Times New Roman" w:hAnsi="Times New Roman" w:cs="Times New Roman"/>
            <w:sz w:val="28"/>
            <w:szCs w:val="28"/>
          </w:rPr>
          <w:t>https://www.autistica.org.uk/molehill-mountain</w:t>
        </w:r>
      </w:hyperlink>
      <w:r w:rsidRPr="0053638B">
        <w:rPr>
          <w:rFonts w:ascii="Times New Roman" w:hAnsi="Times New Roman" w:cs="Times New Roman"/>
          <w:sz w:val="28"/>
          <w:szCs w:val="28"/>
        </w:rPr>
        <w:t xml:space="preserve">. </w:t>
      </w:r>
    </w:p>
    <w:p w14:paraId="4DC5EBF9" w14:textId="71CC8BB0" w:rsidR="00AC5048" w:rsidRPr="0053638B" w:rsidRDefault="00AC5048" w:rsidP="00AC5048">
      <w:pPr>
        <w:spacing w:line="360" w:lineRule="auto"/>
        <w:jc w:val="both"/>
        <w:rPr>
          <w:rFonts w:ascii="Times New Roman" w:hAnsi="Times New Roman" w:cs="Times New Roman"/>
          <w:sz w:val="28"/>
          <w:szCs w:val="28"/>
        </w:rPr>
      </w:pPr>
      <w:proofErr w:type="spellStart"/>
      <w:r w:rsidRPr="0053638B">
        <w:rPr>
          <w:rFonts w:ascii="Times New Roman" w:hAnsi="Times New Roman" w:cs="Times New Roman"/>
          <w:sz w:val="28"/>
          <w:szCs w:val="28"/>
        </w:rPr>
        <w:t>Autistica</w:t>
      </w:r>
      <w:proofErr w:type="spellEnd"/>
      <w:r w:rsidRPr="0053638B">
        <w:rPr>
          <w:rFonts w:ascii="Times New Roman" w:hAnsi="Times New Roman" w:cs="Times New Roman"/>
          <w:sz w:val="28"/>
          <w:szCs w:val="28"/>
        </w:rPr>
        <w:t xml:space="preserve"> (2023) </w:t>
      </w:r>
      <w:r w:rsidRPr="0053638B">
        <w:rPr>
          <w:rFonts w:ascii="Times New Roman" w:hAnsi="Times New Roman" w:cs="Times New Roman"/>
          <w:i/>
          <w:iCs/>
          <w:sz w:val="28"/>
          <w:szCs w:val="28"/>
        </w:rPr>
        <w:t>Webinar: Anxiety in autistic people who speak few or no words</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YouTube</w:t>
      </w:r>
      <w:r w:rsidRPr="0053638B">
        <w:rPr>
          <w:rFonts w:ascii="Times New Roman" w:hAnsi="Times New Roman" w:cs="Times New Roman"/>
          <w:sz w:val="28"/>
          <w:szCs w:val="28"/>
        </w:rPr>
        <w:t xml:space="preserve">. Available at: </w:t>
      </w:r>
      <w:hyperlink r:id="rId37" w:history="1">
        <w:r w:rsidRPr="0053638B">
          <w:rPr>
            <w:rStyle w:val="Hyperlink"/>
            <w:rFonts w:ascii="Times New Roman" w:hAnsi="Times New Roman" w:cs="Times New Roman"/>
            <w:sz w:val="28"/>
            <w:szCs w:val="28"/>
          </w:rPr>
          <w:t>https://www.youtube.com/watch?v=fv1FsiM2PLM</w:t>
        </w:r>
      </w:hyperlink>
      <w:r w:rsidRPr="0053638B">
        <w:rPr>
          <w:rFonts w:ascii="Times New Roman" w:hAnsi="Times New Roman" w:cs="Times New Roman"/>
          <w:sz w:val="28"/>
          <w:szCs w:val="28"/>
        </w:rPr>
        <w:t xml:space="preserve">  (Accessed: 20 June 2026).</w:t>
      </w:r>
    </w:p>
    <w:p w14:paraId="3CFAA0E7" w14:textId="7C5C89FB" w:rsidR="00AC5048" w:rsidRPr="0053638B" w:rsidRDefault="00AC5048" w:rsidP="00AC5048">
      <w:pPr>
        <w:spacing w:line="360" w:lineRule="auto"/>
        <w:jc w:val="both"/>
        <w:rPr>
          <w:rFonts w:ascii="Times New Roman" w:hAnsi="Times New Roman" w:cs="Times New Roman"/>
          <w:sz w:val="28"/>
          <w:szCs w:val="28"/>
        </w:rPr>
      </w:pPr>
      <w:proofErr w:type="spellStart"/>
      <w:r w:rsidRPr="0053638B">
        <w:rPr>
          <w:rFonts w:ascii="Times New Roman" w:hAnsi="Times New Roman" w:cs="Times New Roman"/>
          <w:sz w:val="28"/>
          <w:szCs w:val="28"/>
        </w:rPr>
        <w:t>Autistica</w:t>
      </w:r>
      <w:proofErr w:type="spellEnd"/>
      <w:r w:rsidRPr="0053638B">
        <w:rPr>
          <w:rFonts w:ascii="Times New Roman" w:hAnsi="Times New Roman" w:cs="Times New Roman"/>
          <w:sz w:val="28"/>
          <w:szCs w:val="28"/>
        </w:rPr>
        <w:t xml:space="preserve"> (2024) </w:t>
      </w:r>
      <w:r w:rsidRPr="0053638B">
        <w:rPr>
          <w:rFonts w:ascii="Times New Roman" w:hAnsi="Times New Roman" w:cs="Times New Roman"/>
          <w:i/>
          <w:iCs/>
          <w:sz w:val="28"/>
          <w:szCs w:val="28"/>
        </w:rPr>
        <w:t xml:space="preserve">Anxiety and Autism | What Is autism? | </w:t>
      </w:r>
      <w:proofErr w:type="spellStart"/>
      <w:r w:rsidRPr="0053638B">
        <w:rPr>
          <w:rFonts w:ascii="Times New Roman" w:hAnsi="Times New Roman" w:cs="Times New Roman"/>
          <w:i/>
          <w:iCs/>
          <w:sz w:val="28"/>
          <w:szCs w:val="28"/>
        </w:rPr>
        <w:t>Autistica</w:t>
      </w:r>
      <w:proofErr w:type="spellEnd"/>
      <w:r w:rsidRPr="0053638B">
        <w:rPr>
          <w:rFonts w:ascii="Times New Roman" w:hAnsi="Times New Roman" w:cs="Times New Roman"/>
          <w:sz w:val="28"/>
          <w:szCs w:val="28"/>
        </w:rPr>
        <w:t xml:space="preserve">, </w:t>
      </w:r>
      <w:proofErr w:type="spellStart"/>
      <w:r w:rsidRPr="0053638B">
        <w:rPr>
          <w:rFonts w:ascii="Times New Roman" w:hAnsi="Times New Roman" w:cs="Times New Roman"/>
          <w:i/>
          <w:iCs/>
          <w:sz w:val="28"/>
          <w:szCs w:val="28"/>
        </w:rPr>
        <w:t>Autistica</w:t>
      </w:r>
      <w:proofErr w:type="spellEnd"/>
      <w:r w:rsidRPr="0053638B">
        <w:rPr>
          <w:rFonts w:ascii="Times New Roman" w:hAnsi="Times New Roman" w:cs="Times New Roman"/>
          <w:sz w:val="28"/>
          <w:szCs w:val="28"/>
        </w:rPr>
        <w:t xml:space="preserve">. Available at: </w:t>
      </w:r>
      <w:hyperlink r:id="rId38" w:history="1">
        <w:r w:rsidRPr="0053638B">
          <w:rPr>
            <w:rStyle w:val="Hyperlink"/>
            <w:rFonts w:ascii="Times New Roman" w:hAnsi="Times New Roman" w:cs="Times New Roman"/>
            <w:sz w:val="28"/>
            <w:szCs w:val="28"/>
          </w:rPr>
          <w:t>https://www.autistica.org.uk/what-is-autism/anxiety-and-autism</w:t>
        </w:r>
      </w:hyperlink>
      <w:r w:rsidRPr="0053638B">
        <w:rPr>
          <w:rFonts w:ascii="Times New Roman" w:hAnsi="Times New Roman" w:cs="Times New Roman"/>
          <w:sz w:val="28"/>
          <w:szCs w:val="28"/>
        </w:rPr>
        <w:t xml:space="preserve">  (Accessed: 20 June 2026).</w:t>
      </w:r>
    </w:p>
    <w:p w14:paraId="75FB888B" w14:textId="1EF6E684"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Catalyst (2025) </w:t>
      </w:r>
      <w:r w:rsidRPr="0053638B">
        <w:rPr>
          <w:rFonts w:ascii="Times New Roman" w:hAnsi="Times New Roman" w:cs="Times New Roman"/>
          <w:i/>
          <w:iCs/>
          <w:sz w:val="28"/>
          <w:szCs w:val="28"/>
        </w:rPr>
        <w:t>Anxiety in Autism: Understanding the Connection</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Catalyst Care Group</w:t>
      </w:r>
      <w:r w:rsidRPr="0053638B">
        <w:rPr>
          <w:rFonts w:ascii="Times New Roman" w:hAnsi="Times New Roman" w:cs="Times New Roman"/>
          <w:sz w:val="28"/>
          <w:szCs w:val="28"/>
        </w:rPr>
        <w:t xml:space="preserve">. Available at: </w:t>
      </w:r>
      <w:hyperlink r:id="rId39" w:history="1">
        <w:r w:rsidRPr="0053638B">
          <w:rPr>
            <w:rStyle w:val="Hyperlink"/>
            <w:rFonts w:ascii="Times New Roman" w:hAnsi="Times New Roman" w:cs="Times New Roman"/>
            <w:sz w:val="28"/>
            <w:szCs w:val="28"/>
          </w:rPr>
          <w:t>https://catalystgrp.co.uk/blog/anxiety-in-autism-understanding-the-connection/</w:t>
        </w:r>
      </w:hyperlink>
      <w:r w:rsidRPr="0053638B">
        <w:rPr>
          <w:rFonts w:ascii="Times New Roman" w:hAnsi="Times New Roman" w:cs="Times New Roman"/>
          <w:sz w:val="28"/>
          <w:szCs w:val="28"/>
        </w:rPr>
        <w:t xml:space="preserve">. </w:t>
      </w:r>
    </w:p>
    <w:p w14:paraId="4DB23967" w14:textId="54F0282E" w:rsidR="00AC5048" w:rsidRPr="009729E8" w:rsidRDefault="00AC5048" w:rsidP="00AC5048">
      <w:pPr>
        <w:spacing w:line="360" w:lineRule="auto"/>
        <w:jc w:val="both"/>
        <w:rPr>
          <w:rFonts w:ascii="Times New Roman" w:hAnsi="Times New Roman" w:cs="Times New Roman"/>
          <w:sz w:val="28"/>
          <w:szCs w:val="28"/>
          <w:lang w:val="nl-NL"/>
        </w:rPr>
      </w:pPr>
      <w:r w:rsidRPr="0053638B">
        <w:rPr>
          <w:rFonts w:ascii="Times New Roman" w:hAnsi="Times New Roman" w:cs="Times New Roman"/>
          <w:sz w:val="28"/>
          <w:szCs w:val="28"/>
        </w:rPr>
        <w:lastRenderedPageBreak/>
        <w:t xml:space="preserve">Deng, L. and </w:t>
      </w:r>
      <w:proofErr w:type="spellStart"/>
      <w:r w:rsidRPr="0053638B">
        <w:rPr>
          <w:rFonts w:ascii="Times New Roman" w:hAnsi="Times New Roman" w:cs="Times New Roman"/>
          <w:sz w:val="28"/>
          <w:szCs w:val="28"/>
        </w:rPr>
        <w:t>Rattadilok</w:t>
      </w:r>
      <w:proofErr w:type="spellEnd"/>
      <w:r w:rsidRPr="0053638B">
        <w:rPr>
          <w:rFonts w:ascii="Times New Roman" w:hAnsi="Times New Roman" w:cs="Times New Roman"/>
          <w:sz w:val="28"/>
          <w:szCs w:val="28"/>
        </w:rPr>
        <w:t xml:space="preserve">, P. (2022) ‘A Sensor and Machine Learning-Based Sensory Management Recommendation System for Children with Autism Spectrum Disorders’, </w:t>
      </w:r>
      <w:r w:rsidRPr="0053638B">
        <w:rPr>
          <w:rFonts w:ascii="Times New Roman" w:hAnsi="Times New Roman" w:cs="Times New Roman"/>
          <w:i/>
          <w:iCs/>
          <w:sz w:val="28"/>
          <w:szCs w:val="28"/>
        </w:rPr>
        <w:t>Sensors</w:t>
      </w:r>
      <w:r w:rsidRPr="0053638B">
        <w:rPr>
          <w:rFonts w:ascii="Times New Roman" w:hAnsi="Times New Roman" w:cs="Times New Roman"/>
          <w:sz w:val="28"/>
          <w:szCs w:val="28"/>
        </w:rPr>
        <w:t xml:space="preserve">, 22(15), p. 5803. </w:t>
      </w:r>
      <w:proofErr w:type="spellStart"/>
      <w:r w:rsidRPr="009729E8">
        <w:rPr>
          <w:rFonts w:ascii="Times New Roman" w:hAnsi="Times New Roman" w:cs="Times New Roman"/>
          <w:sz w:val="28"/>
          <w:szCs w:val="28"/>
          <w:lang w:val="nl-NL"/>
        </w:rPr>
        <w:t>Available</w:t>
      </w:r>
      <w:proofErr w:type="spellEnd"/>
      <w:r w:rsidRPr="009729E8">
        <w:rPr>
          <w:rFonts w:ascii="Times New Roman" w:hAnsi="Times New Roman" w:cs="Times New Roman"/>
          <w:sz w:val="28"/>
          <w:szCs w:val="28"/>
          <w:lang w:val="nl-NL"/>
        </w:rPr>
        <w:t xml:space="preserve"> at: </w:t>
      </w:r>
      <w:hyperlink r:id="rId40" w:history="1">
        <w:r w:rsidRPr="009729E8">
          <w:rPr>
            <w:rStyle w:val="Hyperlink"/>
            <w:rFonts w:ascii="Times New Roman" w:hAnsi="Times New Roman" w:cs="Times New Roman"/>
            <w:sz w:val="28"/>
            <w:szCs w:val="28"/>
            <w:lang w:val="nl-NL"/>
          </w:rPr>
          <w:t>https://doi.org/10.3390/s22155803</w:t>
        </w:r>
      </w:hyperlink>
      <w:r w:rsidRPr="009729E8">
        <w:rPr>
          <w:rFonts w:ascii="Times New Roman" w:hAnsi="Times New Roman" w:cs="Times New Roman"/>
          <w:sz w:val="28"/>
          <w:szCs w:val="28"/>
          <w:lang w:val="nl-NL"/>
        </w:rPr>
        <w:t xml:space="preserve">. </w:t>
      </w:r>
    </w:p>
    <w:p w14:paraId="4950F677" w14:textId="77777777" w:rsidR="00AC5048" w:rsidRPr="0053638B" w:rsidRDefault="00AC5048" w:rsidP="00AC5048">
      <w:pPr>
        <w:spacing w:line="360" w:lineRule="auto"/>
        <w:jc w:val="both"/>
        <w:rPr>
          <w:rFonts w:ascii="Times New Roman" w:hAnsi="Times New Roman" w:cs="Times New Roman"/>
          <w:sz w:val="28"/>
          <w:szCs w:val="28"/>
        </w:rPr>
      </w:pPr>
      <w:r w:rsidRPr="009729E8">
        <w:rPr>
          <w:rFonts w:ascii="Times New Roman" w:hAnsi="Times New Roman" w:cs="Times New Roman"/>
          <w:sz w:val="28"/>
          <w:szCs w:val="28"/>
          <w:lang w:val="nl-NL"/>
        </w:rPr>
        <w:t xml:space="preserve">Google (2025) </w:t>
      </w:r>
      <w:r w:rsidRPr="009729E8">
        <w:rPr>
          <w:rFonts w:ascii="Times New Roman" w:hAnsi="Times New Roman" w:cs="Times New Roman"/>
          <w:i/>
          <w:iCs/>
          <w:sz w:val="28"/>
          <w:szCs w:val="28"/>
          <w:lang w:val="nl-NL"/>
        </w:rPr>
        <w:t>Gemini</w:t>
      </w:r>
      <w:r w:rsidRPr="009729E8">
        <w:rPr>
          <w:rFonts w:ascii="Times New Roman" w:hAnsi="Times New Roman" w:cs="Times New Roman"/>
          <w:sz w:val="28"/>
          <w:szCs w:val="28"/>
          <w:lang w:val="nl-NL"/>
        </w:rPr>
        <w:t xml:space="preserve">, </w:t>
      </w:r>
      <w:r w:rsidRPr="009729E8">
        <w:rPr>
          <w:rFonts w:ascii="Times New Roman" w:hAnsi="Times New Roman" w:cs="Times New Roman"/>
          <w:i/>
          <w:iCs/>
          <w:sz w:val="28"/>
          <w:szCs w:val="28"/>
          <w:lang w:val="nl-NL"/>
        </w:rPr>
        <w:t>gemini.google.com</w:t>
      </w:r>
      <w:r w:rsidRPr="009729E8">
        <w:rPr>
          <w:rFonts w:ascii="Times New Roman" w:hAnsi="Times New Roman" w:cs="Times New Roman"/>
          <w:sz w:val="28"/>
          <w:szCs w:val="28"/>
          <w:lang w:val="nl-NL"/>
        </w:rPr>
        <w:t xml:space="preserve">. Google. </w:t>
      </w:r>
      <w:r w:rsidRPr="0053638B">
        <w:rPr>
          <w:rFonts w:ascii="Times New Roman" w:hAnsi="Times New Roman" w:cs="Times New Roman"/>
          <w:sz w:val="28"/>
          <w:szCs w:val="28"/>
        </w:rPr>
        <w:t>Available at: https://gemini.google.com/app.</w:t>
      </w:r>
    </w:p>
    <w:p w14:paraId="420C0919" w14:textId="393C9FFD"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Iannone, A. and Giansanti, D. (2023) ‘Breaking Barriers—The Intersection of AI and Assistive Technology in Autism Care: A Narrative Review’, </w:t>
      </w:r>
      <w:r w:rsidRPr="0053638B">
        <w:rPr>
          <w:rFonts w:ascii="Times New Roman" w:hAnsi="Times New Roman" w:cs="Times New Roman"/>
          <w:i/>
          <w:iCs/>
          <w:sz w:val="28"/>
          <w:szCs w:val="28"/>
        </w:rPr>
        <w:t>Journal of Personalized Medicine</w:t>
      </w:r>
      <w:r w:rsidRPr="0053638B">
        <w:rPr>
          <w:rFonts w:ascii="Times New Roman" w:hAnsi="Times New Roman" w:cs="Times New Roman"/>
          <w:sz w:val="28"/>
          <w:szCs w:val="28"/>
        </w:rPr>
        <w:t xml:space="preserve">, 14(1), pp. 41–41. Available at: </w:t>
      </w:r>
      <w:hyperlink r:id="rId41" w:history="1">
        <w:r w:rsidRPr="0053638B">
          <w:rPr>
            <w:rStyle w:val="Hyperlink"/>
            <w:rFonts w:ascii="Times New Roman" w:hAnsi="Times New Roman" w:cs="Times New Roman"/>
            <w:sz w:val="28"/>
            <w:szCs w:val="28"/>
          </w:rPr>
          <w:t>https://doi.org/10.3390/jpm14010041</w:t>
        </w:r>
      </w:hyperlink>
      <w:r w:rsidRPr="0053638B">
        <w:rPr>
          <w:rFonts w:ascii="Times New Roman" w:hAnsi="Times New Roman" w:cs="Times New Roman"/>
          <w:sz w:val="28"/>
          <w:szCs w:val="28"/>
        </w:rPr>
        <w:t xml:space="preserve">. </w:t>
      </w:r>
    </w:p>
    <w:p w14:paraId="62C5E410" w14:textId="086CE4CB"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Mariem </w:t>
      </w:r>
      <w:proofErr w:type="spellStart"/>
      <w:r w:rsidRPr="0053638B">
        <w:rPr>
          <w:rFonts w:ascii="Times New Roman" w:hAnsi="Times New Roman" w:cs="Times New Roman"/>
          <w:sz w:val="28"/>
          <w:szCs w:val="28"/>
        </w:rPr>
        <w:t>Haoues</w:t>
      </w:r>
      <w:proofErr w:type="spellEnd"/>
      <w:r w:rsidRPr="0053638B">
        <w:rPr>
          <w:rFonts w:ascii="Times New Roman" w:hAnsi="Times New Roman" w:cs="Times New Roman"/>
          <w:sz w:val="28"/>
          <w:szCs w:val="28"/>
        </w:rPr>
        <w:t xml:space="preserve"> and </w:t>
      </w:r>
      <w:proofErr w:type="spellStart"/>
      <w:r w:rsidRPr="0053638B">
        <w:rPr>
          <w:rFonts w:ascii="Times New Roman" w:hAnsi="Times New Roman" w:cs="Times New Roman"/>
          <w:sz w:val="28"/>
          <w:szCs w:val="28"/>
        </w:rPr>
        <w:t>Raouia</w:t>
      </w:r>
      <w:proofErr w:type="spellEnd"/>
      <w:r w:rsidRPr="0053638B">
        <w:rPr>
          <w:rFonts w:ascii="Times New Roman" w:hAnsi="Times New Roman" w:cs="Times New Roman"/>
          <w:sz w:val="28"/>
          <w:szCs w:val="28"/>
        </w:rPr>
        <w:t xml:space="preserve"> </w:t>
      </w:r>
      <w:proofErr w:type="spellStart"/>
      <w:r w:rsidRPr="0053638B">
        <w:rPr>
          <w:rFonts w:ascii="Times New Roman" w:hAnsi="Times New Roman" w:cs="Times New Roman"/>
          <w:sz w:val="28"/>
          <w:szCs w:val="28"/>
        </w:rPr>
        <w:t>Mokni</w:t>
      </w:r>
      <w:proofErr w:type="spellEnd"/>
      <w:r w:rsidRPr="0053638B">
        <w:rPr>
          <w:rFonts w:ascii="Times New Roman" w:hAnsi="Times New Roman" w:cs="Times New Roman"/>
          <w:sz w:val="28"/>
          <w:szCs w:val="28"/>
        </w:rPr>
        <w:t xml:space="preserve"> (2023) ‘Toward an autism-friendly environment based on mobile apps user feedback analysis using deep learning and machine learning models’, </w:t>
      </w:r>
      <w:proofErr w:type="spellStart"/>
      <w:r w:rsidRPr="0053638B">
        <w:rPr>
          <w:rFonts w:ascii="Times New Roman" w:hAnsi="Times New Roman" w:cs="Times New Roman"/>
          <w:i/>
          <w:iCs/>
          <w:sz w:val="28"/>
          <w:szCs w:val="28"/>
        </w:rPr>
        <w:t>PeerJ</w:t>
      </w:r>
      <w:proofErr w:type="spellEnd"/>
      <w:r w:rsidRPr="0053638B">
        <w:rPr>
          <w:rFonts w:ascii="Times New Roman" w:hAnsi="Times New Roman" w:cs="Times New Roman"/>
          <w:i/>
          <w:iCs/>
          <w:sz w:val="28"/>
          <w:szCs w:val="28"/>
        </w:rPr>
        <w:t>. Computer science</w:t>
      </w:r>
      <w:r w:rsidRPr="0053638B">
        <w:rPr>
          <w:rFonts w:ascii="Times New Roman" w:hAnsi="Times New Roman" w:cs="Times New Roman"/>
          <w:sz w:val="28"/>
          <w:szCs w:val="28"/>
        </w:rPr>
        <w:t xml:space="preserve">, 9, pp. e1442–e1442. Available at: </w:t>
      </w:r>
      <w:hyperlink r:id="rId42" w:history="1">
        <w:r w:rsidRPr="0053638B">
          <w:rPr>
            <w:rStyle w:val="Hyperlink"/>
            <w:rFonts w:ascii="Times New Roman" w:hAnsi="Times New Roman" w:cs="Times New Roman"/>
            <w:sz w:val="28"/>
            <w:szCs w:val="28"/>
          </w:rPr>
          <w:t>https://doi.org/10.7717/peerj-cs.1442</w:t>
        </w:r>
      </w:hyperlink>
      <w:r w:rsidRPr="0053638B">
        <w:rPr>
          <w:rFonts w:ascii="Times New Roman" w:hAnsi="Times New Roman" w:cs="Times New Roman"/>
          <w:sz w:val="28"/>
          <w:szCs w:val="28"/>
        </w:rPr>
        <w:t xml:space="preserve">. </w:t>
      </w:r>
    </w:p>
    <w:p w14:paraId="5CCB2DCD" w14:textId="199CF16B"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Maudsley Charity (2025) </w:t>
      </w:r>
      <w:r w:rsidRPr="0053638B">
        <w:rPr>
          <w:rFonts w:ascii="Times New Roman" w:hAnsi="Times New Roman" w:cs="Times New Roman"/>
          <w:i/>
          <w:iCs/>
          <w:sz w:val="28"/>
          <w:szCs w:val="28"/>
        </w:rPr>
        <w:t>Molehill Mountain - App for people with autism and anxiety - Maudsley Charity</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Maudsley Charity</w:t>
      </w:r>
      <w:r w:rsidRPr="0053638B">
        <w:rPr>
          <w:rFonts w:ascii="Times New Roman" w:hAnsi="Times New Roman" w:cs="Times New Roman"/>
          <w:sz w:val="28"/>
          <w:szCs w:val="28"/>
        </w:rPr>
        <w:t xml:space="preserve">. Available at: </w:t>
      </w:r>
      <w:hyperlink r:id="rId43" w:history="1">
        <w:r w:rsidRPr="0053638B">
          <w:rPr>
            <w:rStyle w:val="Hyperlink"/>
            <w:rFonts w:ascii="Times New Roman" w:hAnsi="Times New Roman" w:cs="Times New Roman"/>
            <w:sz w:val="28"/>
            <w:szCs w:val="28"/>
          </w:rPr>
          <w:t>https://maudsleycharity.org/case-studies/molehill-mountain/</w:t>
        </w:r>
      </w:hyperlink>
      <w:r w:rsidRPr="0053638B">
        <w:rPr>
          <w:rFonts w:ascii="Times New Roman" w:hAnsi="Times New Roman" w:cs="Times New Roman"/>
          <w:sz w:val="28"/>
          <w:szCs w:val="28"/>
        </w:rPr>
        <w:t xml:space="preserve">  (Accessed: 20 June 2026).</w:t>
      </w:r>
    </w:p>
    <w:p w14:paraId="79A8F234" w14:textId="24EE83CF"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Michalowski, J. (2025) </w:t>
      </w:r>
      <w:r w:rsidRPr="0053638B">
        <w:rPr>
          <w:rFonts w:ascii="Times New Roman" w:hAnsi="Times New Roman" w:cs="Times New Roman"/>
          <w:i/>
          <w:iCs/>
          <w:sz w:val="28"/>
          <w:szCs w:val="28"/>
        </w:rPr>
        <w:t>Daily mindfulness practice reduces anxiety for autistic adults</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MIT News | Massachusetts Institute of Technology</w:t>
      </w:r>
      <w:r w:rsidRPr="0053638B">
        <w:rPr>
          <w:rFonts w:ascii="Times New Roman" w:hAnsi="Times New Roman" w:cs="Times New Roman"/>
          <w:sz w:val="28"/>
          <w:szCs w:val="28"/>
        </w:rPr>
        <w:t xml:space="preserve">. Available at: </w:t>
      </w:r>
      <w:hyperlink r:id="rId44" w:history="1">
        <w:r w:rsidRPr="0053638B">
          <w:rPr>
            <w:rStyle w:val="Hyperlink"/>
            <w:rFonts w:ascii="Times New Roman" w:hAnsi="Times New Roman" w:cs="Times New Roman"/>
            <w:sz w:val="28"/>
            <w:szCs w:val="28"/>
          </w:rPr>
          <w:t>https://news.mit.edu/2025/daily-mindfulness-practice-reduces-anxiety-autistic-adults-0513</w:t>
        </w:r>
      </w:hyperlink>
      <w:r w:rsidRPr="0053638B">
        <w:rPr>
          <w:rFonts w:ascii="Times New Roman" w:hAnsi="Times New Roman" w:cs="Times New Roman"/>
          <w:sz w:val="28"/>
          <w:szCs w:val="28"/>
        </w:rPr>
        <w:t xml:space="preserve">. </w:t>
      </w:r>
    </w:p>
    <w:p w14:paraId="6160A1D6" w14:textId="12627795"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National Autistic Society (2026) </w:t>
      </w:r>
      <w:r w:rsidRPr="0053638B">
        <w:rPr>
          <w:rFonts w:ascii="Times New Roman" w:hAnsi="Times New Roman" w:cs="Times New Roman"/>
          <w:i/>
          <w:iCs/>
          <w:sz w:val="28"/>
          <w:szCs w:val="28"/>
        </w:rPr>
        <w:t xml:space="preserve">Can you make it to the </w:t>
      </w:r>
      <w:proofErr w:type="gramStart"/>
      <w:r w:rsidRPr="0053638B">
        <w:rPr>
          <w:rFonts w:ascii="Times New Roman" w:hAnsi="Times New Roman" w:cs="Times New Roman"/>
          <w:i/>
          <w:iCs/>
          <w:sz w:val="28"/>
          <w:szCs w:val="28"/>
        </w:rPr>
        <w:t>end?</w:t>
      </w:r>
      <w:r w:rsidRPr="0053638B">
        <w:rPr>
          <w:rFonts w:ascii="Times New Roman" w:hAnsi="Times New Roman" w:cs="Times New Roman"/>
          <w:sz w:val="28"/>
          <w:szCs w:val="28"/>
        </w:rPr>
        <w:t>,</w:t>
      </w:r>
      <w:proofErr w:type="gramEnd"/>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Autism.org.uk</w:t>
      </w:r>
      <w:r w:rsidRPr="0053638B">
        <w:rPr>
          <w:rFonts w:ascii="Times New Roman" w:hAnsi="Times New Roman" w:cs="Times New Roman"/>
          <w:sz w:val="28"/>
          <w:szCs w:val="28"/>
        </w:rPr>
        <w:t xml:space="preserve">. Available at: </w:t>
      </w:r>
      <w:hyperlink r:id="rId45" w:history="1">
        <w:r w:rsidRPr="0053638B">
          <w:rPr>
            <w:rStyle w:val="Hyperlink"/>
            <w:rFonts w:ascii="Times New Roman" w:hAnsi="Times New Roman" w:cs="Times New Roman"/>
            <w:sz w:val="28"/>
            <w:szCs w:val="28"/>
          </w:rPr>
          <w:t>https://www.autism.org.uk/advice-and-guidance/about-autism/sensory-processing</w:t>
        </w:r>
      </w:hyperlink>
      <w:r w:rsidRPr="0053638B">
        <w:rPr>
          <w:rFonts w:ascii="Times New Roman" w:hAnsi="Times New Roman" w:cs="Times New Roman"/>
          <w:sz w:val="28"/>
          <w:szCs w:val="28"/>
        </w:rPr>
        <w:t xml:space="preserve">. </w:t>
      </w:r>
    </w:p>
    <w:p w14:paraId="532D6CC7" w14:textId="7D193724"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t xml:space="preserve">Nebeker, C., </w:t>
      </w:r>
      <w:proofErr w:type="spellStart"/>
      <w:r w:rsidRPr="0053638B">
        <w:rPr>
          <w:rFonts w:ascii="Times New Roman" w:hAnsi="Times New Roman" w:cs="Times New Roman"/>
          <w:sz w:val="28"/>
          <w:szCs w:val="28"/>
        </w:rPr>
        <w:t>Torous</w:t>
      </w:r>
      <w:proofErr w:type="spellEnd"/>
      <w:r w:rsidRPr="0053638B">
        <w:rPr>
          <w:rFonts w:ascii="Times New Roman" w:hAnsi="Times New Roman" w:cs="Times New Roman"/>
          <w:sz w:val="28"/>
          <w:szCs w:val="28"/>
        </w:rPr>
        <w:t xml:space="preserve">, J. and Bartlett Ellis, R.J. (2019) ‘Building the case for actionable ethics in digital health research supported by artificial intelligence’, </w:t>
      </w:r>
      <w:r w:rsidRPr="0053638B">
        <w:rPr>
          <w:rFonts w:ascii="Times New Roman" w:hAnsi="Times New Roman" w:cs="Times New Roman"/>
          <w:i/>
          <w:iCs/>
          <w:sz w:val="28"/>
          <w:szCs w:val="28"/>
        </w:rPr>
        <w:t>BMC Medicine</w:t>
      </w:r>
      <w:r w:rsidRPr="0053638B">
        <w:rPr>
          <w:rFonts w:ascii="Times New Roman" w:hAnsi="Times New Roman" w:cs="Times New Roman"/>
          <w:sz w:val="28"/>
          <w:szCs w:val="28"/>
        </w:rPr>
        <w:t xml:space="preserve">, 17(1). Available at: </w:t>
      </w:r>
      <w:hyperlink r:id="rId46" w:history="1">
        <w:r w:rsidRPr="0053638B">
          <w:rPr>
            <w:rStyle w:val="Hyperlink"/>
            <w:rFonts w:ascii="Times New Roman" w:hAnsi="Times New Roman" w:cs="Times New Roman"/>
            <w:sz w:val="28"/>
            <w:szCs w:val="28"/>
          </w:rPr>
          <w:t>https://doi.org/10.1186/s12916-019-1377-7</w:t>
        </w:r>
      </w:hyperlink>
      <w:r w:rsidRPr="0053638B">
        <w:rPr>
          <w:rFonts w:ascii="Times New Roman" w:hAnsi="Times New Roman" w:cs="Times New Roman"/>
          <w:sz w:val="28"/>
          <w:szCs w:val="28"/>
        </w:rPr>
        <w:t xml:space="preserve">. </w:t>
      </w:r>
    </w:p>
    <w:p w14:paraId="10B2E690" w14:textId="1E9B411B" w:rsidR="00AC5048" w:rsidRPr="0053638B" w:rsidRDefault="00AC5048" w:rsidP="00AC5048">
      <w:pPr>
        <w:spacing w:line="360" w:lineRule="auto"/>
        <w:jc w:val="both"/>
        <w:rPr>
          <w:rFonts w:ascii="Times New Roman" w:hAnsi="Times New Roman" w:cs="Times New Roman"/>
          <w:sz w:val="28"/>
          <w:szCs w:val="28"/>
        </w:rPr>
      </w:pPr>
      <w:r w:rsidRPr="0053638B">
        <w:rPr>
          <w:rFonts w:ascii="Times New Roman" w:hAnsi="Times New Roman" w:cs="Times New Roman"/>
          <w:sz w:val="28"/>
          <w:szCs w:val="28"/>
        </w:rPr>
        <w:lastRenderedPageBreak/>
        <w:t xml:space="preserve">Noureddine, N. (2024) </w:t>
      </w:r>
      <w:r w:rsidRPr="0053638B">
        <w:rPr>
          <w:rFonts w:ascii="Times New Roman" w:hAnsi="Times New Roman" w:cs="Times New Roman"/>
          <w:i/>
          <w:iCs/>
          <w:sz w:val="28"/>
          <w:szCs w:val="28"/>
        </w:rPr>
        <w:t>Addressing Accessibility Challenges in Mobile Technology for Children with Autism Spectrum Disorder: Issues and Potential Solutions</w:t>
      </w:r>
      <w:r w:rsidRPr="0053638B">
        <w:rPr>
          <w:rFonts w:ascii="Times New Roman" w:hAnsi="Times New Roman" w:cs="Times New Roman"/>
          <w:sz w:val="28"/>
          <w:szCs w:val="28"/>
        </w:rPr>
        <w:t xml:space="preserve">, </w:t>
      </w:r>
      <w:r w:rsidRPr="0053638B">
        <w:rPr>
          <w:rFonts w:ascii="Times New Roman" w:hAnsi="Times New Roman" w:cs="Times New Roman"/>
          <w:i/>
          <w:iCs/>
          <w:sz w:val="28"/>
          <w:szCs w:val="28"/>
        </w:rPr>
        <w:t>Pressbooks.pub</w:t>
      </w:r>
      <w:r w:rsidRPr="0053638B">
        <w:rPr>
          <w:rFonts w:ascii="Times New Roman" w:hAnsi="Times New Roman" w:cs="Times New Roman"/>
          <w:sz w:val="28"/>
          <w:szCs w:val="28"/>
        </w:rPr>
        <w:t xml:space="preserve">. Power Learning Solutions. Available at: </w:t>
      </w:r>
      <w:hyperlink r:id="rId47" w:history="1">
        <w:r w:rsidRPr="0053638B">
          <w:rPr>
            <w:rStyle w:val="Hyperlink"/>
            <w:rFonts w:ascii="Times New Roman" w:hAnsi="Times New Roman" w:cs="Times New Roman"/>
            <w:sz w:val="28"/>
            <w:szCs w:val="28"/>
          </w:rPr>
          <w:t>https://pressbooks.pub/thealttext/chapter/addressing-accessibility-challenges-in-mobile-technology-for-children-with-autism-spectrum-disorder-issues-and-potential-solutions/</w:t>
        </w:r>
      </w:hyperlink>
      <w:r w:rsidRPr="0053638B">
        <w:rPr>
          <w:rFonts w:ascii="Times New Roman" w:hAnsi="Times New Roman" w:cs="Times New Roman"/>
          <w:sz w:val="28"/>
          <w:szCs w:val="28"/>
        </w:rPr>
        <w:t xml:space="preserve">. </w:t>
      </w:r>
    </w:p>
    <w:p w14:paraId="3A43D4BD" w14:textId="54C9D21C" w:rsidR="00AC5048" w:rsidRPr="0053638B" w:rsidRDefault="00AC5048" w:rsidP="00AC5048">
      <w:pPr>
        <w:spacing w:line="360" w:lineRule="auto"/>
        <w:jc w:val="both"/>
        <w:rPr>
          <w:rFonts w:ascii="Times New Roman" w:hAnsi="Times New Roman" w:cs="Times New Roman"/>
          <w:sz w:val="28"/>
          <w:szCs w:val="28"/>
        </w:rPr>
      </w:pPr>
      <w:r w:rsidRPr="009729E8">
        <w:rPr>
          <w:rFonts w:ascii="Times New Roman" w:hAnsi="Times New Roman" w:cs="Times New Roman"/>
          <w:sz w:val="28"/>
          <w:szCs w:val="28"/>
          <w:lang w:val="fr-FR"/>
        </w:rPr>
        <w:t xml:space="preserve">Rehman, I.U. </w:t>
      </w:r>
      <w:r w:rsidRPr="009729E8">
        <w:rPr>
          <w:rFonts w:ascii="Times New Roman" w:hAnsi="Times New Roman" w:cs="Times New Roman"/>
          <w:i/>
          <w:iCs/>
          <w:sz w:val="28"/>
          <w:szCs w:val="28"/>
          <w:lang w:val="fr-FR"/>
        </w:rPr>
        <w:t>et al.</w:t>
      </w:r>
      <w:r w:rsidRPr="009729E8">
        <w:rPr>
          <w:rFonts w:ascii="Times New Roman" w:hAnsi="Times New Roman" w:cs="Times New Roman"/>
          <w:sz w:val="28"/>
          <w:szCs w:val="28"/>
          <w:lang w:val="fr-FR"/>
        </w:rPr>
        <w:t xml:space="preserve"> </w:t>
      </w:r>
      <w:r w:rsidRPr="0053638B">
        <w:rPr>
          <w:rFonts w:ascii="Times New Roman" w:hAnsi="Times New Roman" w:cs="Times New Roman"/>
          <w:sz w:val="28"/>
          <w:szCs w:val="28"/>
        </w:rPr>
        <w:t xml:space="preserve">(2021) ‘Features of Mobile Apps for People with Autism in a Post COVID-19 Scenario: Current Status and Recommendations for Apps Using AI’, </w:t>
      </w:r>
      <w:r w:rsidRPr="0053638B">
        <w:rPr>
          <w:rFonts w:ascii="Times New Roman" w:hAnsi="Times New Roman" w:cs="Times New Roman"/>
          <w:i/>
          <w:iCs/>
          <w:sz w:val="28"/>
          <w:szCs w:val="28"/>
        </w:rPr>
        <w:t>Diagnostics</w:t>
      </w:r>
      <w:r w:rsidRPr="0053638B">
        <w:rPr>
          <w:rFonts w:ascii="Times New Roman" w:hAnsi="Times New Roman" w:cs="Times New Roman"/>
          <w:sz w:val="28"/>
          <w:szCs w:val="28"/>
        </w:rPr>
        <w:t xml:space="preserve">, 11(10), p. 1923. Available at: </w:t>
      </w:r>
      <w:hyperlink r:id="rId48" w:history="1">
        <w:r w:rsidRPr="0053638B">
          <w:rPr>
            <w:rStyle w:val="Hyperlink"/>
            <w:rFonts w:ascii="Times New Roman" w:hAnsi="Times New Roman" w:cs="Times New Roman"/>
            <w:sz w:val="28"/>
            <w:szCs w:val="28"/>
          </w:rPr>
          <w:t>https://doi.org/10.3390/diagnostics11101923</w:t>
        </w:r>
      </w:hyperlink>
      <w:r w:rsidRPr="0053638B">
        <w:rPr>
          <w:rFonts w:ascii="Times New Roman" w:hAnsi="Times New Roman" w:cs="Times New Roman"/>
          <w:sz w:val="28"/>
          <w:szCs w:val="28"/>
        </w:rPr>
        <w:t xml:space="preserve">. </w:t>
      </w:r>
    </w:p>
    <w:p w14:paraId="6D86FC44" w14:textId="77777777" w:rsidR="00AC5048" w:rsidRPr="0053638B" w:rsidRDefault="00AC5048" w:rsidP="009E5F17">
      <w:pPr>
        <w:spacing w:line="360" w:lineRule="auto"/>
        <w:jc w:val="both"/>
        <w:rPr>
          <w:rFonts w:ascii="Times New Roman" w:hAnsi="Times New Roman" w:cs="Times New Roman"/>
          <w:sz w:val="28"/>
          <w:szCs w:val="28"/>
        </w:rPr>
      </w:pPr>
    </w:p>
    <w:p w14:paraId="20406FB8" w14:textId="09481D64" w:rsidR="00A760BD" w:rsidRPr="0053638B" w:rsidRDefault="00A760BD" w:rsidP="00CC058B">
      <w:pPr>
        <w:spacing w:line="240" w:lineRule="auto"/>
        <w:rPr>
          <w:rFonts w:ascii="Times New Roman" w:hAnsi="Times New Roman" w:cs="Times New Roman"/>
          <w:b/>
          <w:bCs/>
          <w:sz w:val="28"/>
          <w:szCs w:val="28"/>
        </w:rPr>
      </w:pPr>
    </w:p>
    <w:sectPr w:rsidR="00A760BD" w:rsidRPr="0053638B" w:rsidSect="009729E8">
      <w:headerReference w:type="even" r:id="rId49"/>
      <w:headerReference w:type="default" r:id="rId50"/>
      <w:footerReference w:type="even" r:id="rId51"/>
      <w:footerReference w:type="default" r:id="rId52"/>
      <w:headerReference w:type="first" r:id="rId53"/>
      <w:footerReference w:type="first" r:id="rId54"/>
      <w:pgSz w:w="12240" w:h="15840"/>
      <w:pgMar w:top="1296" w:right="1296" w:bottom="1296"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7F2E3" w14:textId="77777777" w:rsidR="00A265FE" w:rsidRDefault="00A265FE" w:rsidP="00BD07C5">
      <w:pPr>
        <w:spacing w:after="0" w:line="240" w:lineRule="auto"/>
      </w:pPr>
      <w:r>
        <w:separator/>
      </w:r>
    </w:p>
  </w:endnote>
  <w:endnote w:type="continuationSeparator" w:id="0">
    <w:p w14:paraId="58D1DB43" w14:textId="77777777" w:rsidR="00A265FE" w:rsidRDefault="00A265FE" w:rsidP="00BD0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E7C8E" w14:textId="77777777" w:rsidR="00BD07C5" w:rsidRDefault="00BD07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37B4A" w14:textId="77777777" w:rsidR="00BD07C5" w:rsidRDefault="00BD07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17652" w14:textId="77777777" w:rsidR="00BD07C5" w:rsidRDefault="00BD0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D0D1B" w14:textId="77777777" w:rsidR="00A265FE" w:rsidRDefault="00A265FE" w:rsidP="00BD07C5">
      <w:pPr>
        <w:spacing w:after="0" w:line="240" w:lineRule="auto"/>
      </w:pPr>
      <w:r>
        <w:separator/>
      </w:r>
    </w:p>
  </w:footnote>
  <w:footnote w:type="continuationSeparator" w:id="0">
    <w:p w14:paraId="36CFA0A9" w14:textId="77777777" w:rsidR="00A265FE" w:rsidRDefault="00A265FE" w:rsidP="00BD07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7C7D7" w14:textId="77777777" w:rsidR="00BD07C5" w:rsidRDefault="00BD07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EDF01" w14:textId="77777777" w:rsidR="00BD07C5" w:rsidRDefault="00BD07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8FCE5" w14:textId="77777777" w:rsidR="00BD07C5" w:rsidRDefault="00BD07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12638"/>
    <w:multiLevelType w:val="hybridMultilevel"/>
    <w:tmpl w:val="FC061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50D53"/>
    <w:multiLevelType w:val="hybridMultilevel"/>
    <w:tmpl w:val="BDF2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311B9"/>
    <w:multiLevelType w:val="hybridMultilevel"/>
    <w:tmpl w:val="13260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15E8E"/>
    <w:multiLevelType w:val="hybridMultilevel"/>
    <w:tmpl w:val="7728A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97450"/>
    <w:multiLevelType w:val="hybridMultilevel"/>
    <w:tmpl w:val="0100C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9425D3"/>
    <w:multiLevelType w:val="hybridMultilevel"/>
    <w:tmpl w:val="94169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66E38"/>
    <w:multiLevelType w:val="hybridMultilevel"/>
    <w:tmpl w:val="7954F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4075F4"/>
    <w:multiLevelType w:val="hybridMultilevel"/>
    <w:tmpl w:val="E662D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D1D64"/>
    <w:multiLevelType w:val="hybridMultilevel"/>
    <w:tmpl w:val="7060A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747661">
    <w:abstractNumId w:val="4"/>
  </w:num>
  <w:num w:numId="2" w16cid:durableId="864565365">
    <w:abstractNumId w:val="0"/>
  </w:num>
  <w:num w:numId="3" w16cid:durableId="1846703359">
    <w:abstractNumId w:val="3"/>
  </w:num>
  <w:num w:numId="4" w16cid:durableId="34893213">
    <w:abstractNumId w:val="8"/>
  </w:num>
  <w:num w:numId="5" w16cid:durableId="1952973157">
    <w:abstractNumId w:val="5"/>
  </w:num>
  <w:num w:numId="6" w16cid:durableId="541870095">
    <w:abstractNumId w:val="1"/>
  </w:num>
  <w:num w:numId="7" w16cid:durableId="1816408828">
    <w:abstractNumId w:val="2"/>
  </w:num>
  <w:num w:numId="8" w16cid:durableId="1437822878">
    <w:abstractNumId w:val="6"/>
  </w:num>
  <w:num w:numId="9" w16cid:durableId="12119183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ED"/>
    <w:rsid w:val="00033A03"/>
    <w:rsid w:val="00064753"/>
    <w:rsid w:val="00111833"/>
    <w:rsid w:val="00176DB0"/>
    <w:rsid w:val="001948CD"/>
    <w:rsid w:val="001B679D"/>
    <w:rsid w:val="001E5BAA"/>
    <w:rsid w:val="00241085"/>
    <w:rsid w:val="002F072A"/>
    <w:rsid w:val="00374439"/>
    <w:rsid w:val="00382721"/>
    <w:rsid w:val="003C787B"/>
    <w:rsid w:val="003E1AC2"/>
    <w:rsid w:val="00400103"/>
    <w:rsid w:val="0041014E"/>
    <w:rsid w:val="00446CEE"/>
    <w:rsid w:val="004E7570"/>
    <w:rsid w:val="0053638B"/>
    <w:rsid w:val="00537E5F"/>
    <w:rsid w:val="00546264"/>
    <w:rsid w:val="005A6653"/>
    <w:rsid w:val="00637F2A"/>
    <w:rsid w:val="00697808"/>
    <w:rsid w:val="006C4159"/>
    <w:rsid w:val="006D5B6C"/>
    <w:rsid w:val="0075494F"/>
    <w:rsid w:val="0076355C"/>
    <w:rsid w:val="00780CAF"/>
    <w:rsid w:val="007E39C0"/>
    <w:rsid w:val="008060ED"/>
    <w:rsid w:val="008764F1"/>
    <w:rsid w:val="00876D28"/>
    <w:rsid w:val="008E421F"/>
    <w:rsid w:val="008F17D8"/>
    <w:rsid w:val="009264CF"/>
    <w:rsid w:val="009729E8"/>
    <w:rsid w:val="00984CE7"/>
    <w:rsid w:val="009D1BB4"/>
    <w:rsid w:val="009E20D4"/>
    <w:rsid w:val="009E5F17"/>
    <w:rsid w:val="009F7F84"/>
    <w:rsid w:val="00A265FE"/>
    <w:rsid w:val="00A36E98"/>
    <w:rsid w:val="00A760BD"/>
    <w:rsid w:val="00AC5048"/>
    <w:rsid w:val="00AD3735"/>
    <w:rsid w:val="00AE2224"/>
    <w:rsid w:val="00B16318"/>
    <w:rsid w:val="00B50713"/>
    <w:rsid w:val="00B619DB"/>
    <w:rsid w:val="00BD07C5"/>
    <w:rsid w:val="00BD30C0"/>
    <w:rsid w:val="00C37044"/>
    <w:rsid w:val="00C41229"/>
    <w:rsid w:val="00C81EDD"/>
    <w:rsid w:val="00CC058B"/>
    <w:rsid w:val="00CD4D8B"/>
    <w:rsid w:val="00CD7D26"/>
    <w:rsid w:val="00D472F3"/>
    <w:rsid w:val="00DB56DB"/>
    <w:rsid w:val="00DF73F4"/>
    <w:rsid w:val="00E12C3C"/>
    <w:rsid w:val="00E22330"/>
    <w:rsid w:val="00EF2D0C"/>
    <w:rsid w:val="00F7087D"/>
    <w:rsid w:val="00F737F5"/>
    <w:rsid w:val="00FE6D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1CAF08"/>
  <w15:chartTrackingRefBased/>
  <w15:docId w15:val="{3A8A8E59-D20F-4331-ADBD-3DFD75549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0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60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60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60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60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60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0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0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0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0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60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60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60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60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60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0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0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0ED"/>
    <w:rPr>
      <w:rFonts w:eastAsiaTheme="majorEastAsia" w:cstheme="majorBidi"/>
      <w:color w:val="272727" w:themeColor="text1" w:themeTint="D8"/>
    </w:rPr>
  </w:style>
  <w:style w:type="paragraph" w:styleId="Title">
    <w:name w:val="Title"/>
    <w:basedOn w:val="Normal"/>
    <w:next w:val="Normal"/>
    <w:link w:val="TitleChar"/>
    <w:uiPriority w:val="10"/>
    <w:qFormat/>
    <w:rsid w:val="008060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0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0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0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0ED"/>
    <w:pPr>
      <w:spacing w:before="160"/>
      <w:jc w:val="center"/>
    </w:pPr>
    <w:rPr>
      <w:i/>
      <w:iCs/>
      <w:color w:val="404040" w:themeColor="text1" w:themeTint="BF"/>
    </w:rPr>
  </w:style>
  <w:style w:type="character" w:customStyle="1" w:styleId="QuoteChar">
    <w:name w:val="Quote Char"/>
    <w:basedOn w:val="DefaultParagraphFont"/>
    <w:link w:val="Quote"/>
    <w:uiPriority w:val="29"/>
    <w:rsid w:val="008060ED"/>
    <w:rPr>
      <w:i/>
      <w:iCs/>
      <w:color w:val="404040" w:themeColor="text1" w:themeTint="BF"/>
    </w:rPr>
  </w:style>
  <w:style w:type="paragraph" w:styleId="ListParagraph">
    <w:name w:val="List Paragraph"/>
    <w:basedOn w:val="Normal"/>
    <w:uiPriority w:val="34"/>
    <w:qFormat/>
    <w:rsid w:val="008060ED"/>
    <w:pPr>
      <w:ind w:left="720"/>
      <w:contextualSpacing/>
    </w:pPr>
  </w:style>
  <w:style w:type="character" w:styleId="IntenseEmphasis">
    <w:name w:val="Intense Emphasis"/>
    <w:basedOn w:val="DefaultParagraphFont"/>
    <w:uiPriority w:val="21"/>
    <w:qFormat/>
    <w:rsid w:val="008060ED"/>
    <w:rPr>
      <w:i/>
      <w:iCs/>
      <w:color w:val="2F5496" w:themeColor="accent1" w:themeShade="BF"/>
    </w:rPr>
  </w:style>
  <w:style w:type="paragraph" w:styleId="IntenseQuote">
    <w:name w:val="Intense Quote"/>
    <w:basedOn w:val="Normal"/>
    <w:next w:val="Normal"/>
    <w:link w:val="IntenseQuoteChar"/>
    <w:uiPriority w:val="30"/>
    <w:qFormat/>
    <w:rsid w:val="008060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60ED"/>
    <w:rPr>
      <w:i/>
      <w:iCs/>
      <w:color w:val="2F5496" w:themeColor="accent1" w:themeShade="BF"/>
    </w:rPr>
  </w:style>
  <w:style w:type="character" w:styleId="IntenseReference">
    <w:name w:val="Intense Reference"/>
    <w:basedOn w:val="DefaultParagraphFont"/>
    <w:uiPriority w:val="32"/>
    <w:qFormat/>
    <w:rsid w:val="008060ED"/>
    <w:rPr>
      <w:b/>
      <w:bCs/>
      <w:smallCaps/>
      <w:color w:val="2F5496" w:themeColor="accent1" w:themeShade="BF"/>
      <w:spacing w:val="5"/>
    </w:rPr>
  </w:style>
  <w:style w:type="paragraph" w:styleId="NormalWeb">
    <w:name w:val="Normal (Web)"/>
    <w:basedOn w:val="Normal"/>
    <w:uiPriority w:val="99"/>
    <w:semiHidden/>
    <w:unhideWhenUsed/>
    <w:rsid w:val="003E1AC2"/>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Hyperlink">
    <w:name w:val="Hyperlink"/>
    <w:basedOn w:val="DefaultParagraphFont"/>
    <w:uiPriority w:val="99"/>
    <w:unhideWhenUsed/>
    <w:rsid w:val="00CC058B"/>
    <w:rPr>
      <w:color w:val="0563C1" w:themeColor="hyperlink"/>
      <w:u w:val="single"/>
    </w:rPr>
  </w:style>
  <w:style w:type="character" w:styleId="UnresolvedMention">
    <w:name w:val="Unresolved Mention"/>
    <w:basedOn w:val="DefaultParagraphFont"/>
    <w:uiPriority w:val="99"/>
    <w:semiHidden/>
    <w:unhideWhenUsed/>
    <w:rsid w:val="00CC058B"/>
    <w:rPr>
      <w:color w:val="605E5C"/>
      <w:shd w:val="clear" w:color="auto" w:fill="E1DFDD"/>
    </w:rPr>
  </w:style>
  <w:style w:type="table" w:styleId="TableGrid">
    <w:name w:val="Table Grid"/>
    <w:basedOn w:val="TableNormal"/>
    <w:uiPriority w:val="39"/>
    <w:rsid w:val="00B163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0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7C5"/>
  </w:style>
  <w:style w:type="paragraph" w:styleId="Footer">
    <w:name w:val="footer"/>
    <w:basedOn w:val="Normal"/>
    <w:link w:val="FooterChar"/>
    <w:uiPriority w:val="99"/>
    <w:unhideWhenUsed/>
    <w:rsid w:val="00BD0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7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177/01626434231198226" TargetMode="External"/><Relationship Id="rId26" Type="http://schemas.openxmlformats.org/officeDocument/2006/relationships/hyperlink" Target="https://doi.org/10.1002/ped4.12417" TargetMode="External"/><Relationship Id="rId39" Type="http://schemas.openxmlformats.org/officeDocument/2006/relationships/hyperlink" Target="https://catalystgrp.co.uk/blog/anxiety-in-autism-understanding-the-connection/" TargetMode="External"/><Relationship Id="rId21" Type="http://schemas.openxmlformats.org/officeDocument/2006/relationships/hyperlink" Target="https://www.autism.org.uk/advice-and-guidance/what-is-autism" TargetMode="External"/><Relationship Id="rId34" Type="http://schemas.openxmlformats.org/officeDocument/2006/relationships/hyperlink" Target="https://www.youtube.com/watch?v=wkM6z-4WWQs" TargetMode="External"/><Relationship Id="rId42" Type="http://schemas.openxmlformats.org/officeDocument/2006/relationships/hyperlink" Target="https://doi.org/10.7717/peerj-cs.1442" TargetMode="External"/><Relationship Id="rId47" Type="http://schemas.openxmlformats.org/officeDocument/2006/relationships/hyperlink" Target="https://pressbooks.pub/thealttext/chapter/addressing-accessibility-challenges-in-mobile-technology-for-children-with-autism-spectrum-disorder-issues-and-potential-solutions/"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facebook.com/AutismAndADHD1/posts/what-is-executive-dysfunction-executive-dysfunction-isnt-about-laziness-or-poor-/736838685581095/" TargetMode="External"/><Relationship Id="rId29" Type="http://schemas.openxmlformats.org/officeDocument/2006/relationships/image" Target="media/image8.png"/><Relationship Id="rId11" Type="http://schemas.openxmlformats.org/officeDocument/2006/relationships/image" Target="media/image5.png"/><Relationship Id="rId24" Type="http://schemas.openxmlformats.org/officeDocument/2006/relationships/hyperlink" Target="https://doi.org/10.1177/20556683241268658" TargetMode="External"/><Relationship Id="rId32" Type="http://schemas.openxmlformats.org/officeDocument/2006/relationships/image" Target="media/image10.png"/><Relationship Id="rId37" Type="http://schemas.openxmlformats.org/officeDocument/2006/relationships/hyperlink" Target="https://www.youtube.com/watch?v=fv1FsiM2PLM" TargetMode="External"/><Relationship Id="rId40" Type="http://schemas.openxmlformats.org/officeDocument/2006/relationships/hyperlink" Target="https://doi.org/10.3390/s22155803" TargetMode="External"/><Relationship Id="rId45" Type="http://schemas.openxmlformats.org/officeDocument/2006/relationships/hyperlink" Target="https://www.autism.org.uk/advice-and-guidance/about-autism/sensory-processing" TargetMode="External"/><Relationship Id="rId53"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oi.org/10.1007/s10803-021-05084-8" TargetMode="External"/><Relationship Id="rId31" Type="http://schemas.openxmlformats.org/officeDocument/2006/relationships/image" Target="media/image9.png"/><Relationship Id="rId44" Type="http://schemas.openxmlformats.org/officeDocument/2006/relationships/hyperlink" Target="https://news.mit.edu/2025/daily-mindfulness-practice-reduces-anxiety-autistic-adults-0513" TargetMode="External"/><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ttentiveautismcare.com/blog/supporting-autistic-individuals-in-digital-literacy" TargetMode="External"/><Relationship Id="rId22" Type="http://schemas.openxmlformats.org/officeDocument/2006/relationships/hyperlink" Target="https://www.autism.org.uk/autism-services-directory/thruday-visual-planner" TargetMode="External"/><Relationship Id="rId27" Type="http://schemas.openxmlformats.org/officeDocument/2006/relationships/hyperlink" Target="https://www.who.int/news-room/fact-sheets/detail/autism-spectrum-disorders" TargetMode="External"/><Relationship Id="rId30" Type="http://schemas.openxmlformats.org/officeDocument/2006/relationships/hyperlink" Target="https://youtu.be/fv1FsiM2PLM?si=EDHUxnlhi4rRprCJ" TargetMode="External"/><Relationship Id="rId35" Type="http://schemas.openxmlformats.org/officeDocument/2006/relationships/hyperlink" Target="https://autism.org/autism-and-anxiety/" TargetMode="External"/><Relationship Id="rId43" Type="http://schemas.openxmlformats.org/officeDocument/2006/relationships/hyperlink" Target="https://maudsleycharity.org/case-studies/molehill-mountain/" TargetMode="External"/><Relationship Id="rId48" Type="http://schemas.openxmlformats.org/officeDocument/2006/relationships/hyperlink" Target="https://doi.org/10.3390/diagnostics11101923"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gov.uk/government/publications/assistive-technology-research-and-development-work-2023-to-2024/research-and-development-work-relating-to-assistive-technology-2023-to-2024" TargetMode="External"/><Relationship Id="rId25" Type="http://schemas.openxmlformats.org/officeDocument/2006/relationships/hyperlink" Target="https://thruday.com/" TargetMode="External"/><Relationship Id="rId33" Type="http://schemas.openxmlformats.org/officeDocument/2006/relationships/image" Target="media/image11.png"/><Relationship Id="rId38" Type="http://schemas.openxmlformats.org/officeDocument/2006/relationships/hyperlink" Target="https://www.autistica.org.uk/what-is-autism/anxiety-and-autism" TargetMode="External"/><Relationship Id="rId46" Type="http://schemas.openxmlformats.org/officeDocument/2006/relationships/hyperlink" Target="https://doi.org/10.1186/s12916-019-1377-7" TargetMode="External"/><Relationship Id="rId20" Type="http://schemas.openxmlformats.org/officeDocument/2006/relationships/hyperlink" Target="https://doi.org/10.5281/zenodo.17415423" TargetMode="External"/><Relationship Id="rId41" Type="http://schemas.openxmlformats.org/officeDocument/2006/relationships/hyperlink" Target="https://doi.org/10.3390/jpm14010041" TargetMode="External"/><Relationship Id="rId54"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utismspeaks.org/tool-kit-excerpt/how-technology-can-help" TargetMode="External"/><Relationship Id="rId23" Type="http://schemas.openxmlformats.org/officeDocument/2006/relationships/hyperlink" Target="https://www.leicspart.nhs.uk/autism-space/health-and-lifestyle/autism-and-visual-schedules/" TargetMode="External"/><Relationship Id="rId28" Type="http://schemas.openxmlformats.org/officeDocument/2006/relationships/hyperlink" Target="https://www.who.int/news-room/fact-sheets/detail/assistive-technology" TargetMode="External"/><Relationship Id="rId36" Type="http://schemas.openxmlformats.org/officeDocument/2006/relationships/hyperlink" Target="https://www.autistica.org.uk/molehill-mountain"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2592</Words>
  <Characters>14780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Amin</dc:creator>
  <cp:keywords/>
  <dc:description/>
  <cp:lastModifiedBy>Naima Amin (2222407)</cp:lastModifiedBy>
  <cp:revision>3</cp:revision>
  <dcterms:created xsi:type="dcterms:W3CDTF">2026-07-02T22:26:00Z</dcterms:created>
  <dcterms:modified xsi:type="dcterms:W3CDTF">2026-07-02T22:27:00Z</dcterms:modified>
</cp:coreProperties>
</file>