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5B72" w:rsidRDefault="00485B72" w:rsidP="00485B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following list of balances was e</w:t>
      </w:r>
      <w:r w:rsidR="00CB30E5">
        <w:rPr>
          <w:rFonts w:ascii="Arial" w:hAnsi="Arial" w:cs="Arial"/>
          <w:sz w:val="22"/>
          <w:szCs w:val="22"/>
        </w:rPr>
        <w:t xml:space="preserve">xtracted from the books of Angel </w:t>
      </w:r>
      <w:r w:rsidR="00F56410">
        <w:rPr>
          <w:rFonts w:ascii="Arial" w:hAnsi="Arial" w:cs="Arial"/>
          <w:sz w:val="22"/>
          <w:szCs w:val="22"/>
        </w:rPr>
        <w:t>Ltd on 31 December 2014</w:t>
      </w:r>
      <w:r>
        <w:rPr>
          <w:rFonts w:ascii="Arial" w:hAnsi="Arial" w:cs="Arial"/>
          <w:sz w:val="22"/>
          <w:szCs w:val="22"/>
        </w:rPr>
        <w:t>.</w:t>
      </w:r>
    </w:p>
    <w:p w:rsidR="00485B72" w:rsidRDefault="00485B72" w:rsidP="00485B72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470"/>
        <w:gridCol w:w="1953"/>
        <w:gridCol w:w="1819"/>
      </w:tblGrid>
      <w:tr w:rsidR="00C55E2C" w:rsidRPr="00197B7D" w:rsidTr="00C55E2C">
        <w:tc>
          <w:tcPr>
            <w:tcW w:w="5470" w:type="dxa"/>
          </w:tcPr>
          <w:p w:rsidR="00C55E2C" w:rsidRPr="00197B7D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53" w:type="dxa"/>
          </w:tcPr>
          <w:p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97B7D">
              <w:rPr>
                <w:rFonts w:ascii="Arial" w:hAnsi="Arial" w:cs="Arial"/>
                <w:sz w:val="22"/>
                <w:szCs w:val="22"/>
              </w:rPr>
              <w:t>£</w:t>
            </w:r>
          </w:p>
        </w:tc>
        <w:tc>
          <w:tcPr>
            <w:tcW w:w="1819" w:type="dxa"/>
          </w:tcPr>
          <w:p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£</w:t>
            </w:r>
          </w:p>
        </w:tc>
      </w:tr>
      <w:tr w:rsidR="00C55E2C" w:rsidRPr="00197B7D" w:rsidTr="00C55E2C">
        <w:tc>
          <w:tcPr>
            <w:tcW w:w="5470" w:type="dxa"/>
          </w:tcPr>
          <w:p w:rsidR="00C55E2C" w:rsidRPr="00197B7D" w:rsidRDefault="00C55E2C" w:rsidP="00CB30E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Share c</w:t>
            </w:r>
            <w:r w:rsidR="00CB30E5">
              <w:rPr>
                <w:rFonts w:ascii="Arial" w:hAnsi="Arial" w:cs="Arial"/>
                <w:sz w:val="22"/>
                <w:szCs w:val="22"/>
              </w:rPr>
              <w:t>apital : 1350</w:t>
            </w:r>
            <w:r>
              <w:rPr>
                <w:rFonts w:ascii="Arial" w:hAnsi="Arial" w:cs="Arial"/>
                <w:sz w:val="22"/>
                <w:szCs w:val="22"/>
              </w:rPr>
              <w:t>000 ordinary £1 shares</w:t>
            </w:r>
          </w:p>
        </w:tc>
        <w:tc>
          <w:tcPr>
            <w:tcW w:w="1953" w:type="dxa"/>
          </w:tcPr>
          <w:p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C55E2C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1350000</w:t>
            </w:r>
          </w:p>
        </w:tc>
      </w:tr>
      <w:tr w:rsidR="00AA0E47" w:rsidRPr="00197B7D" w:rsidTr="00C55E2C">
        <w:tc>
          <w:tcPr>
            <w:tcW w:w="5470" w:type="dxa"/>
          </w:tcPr>
          <w:p w:rsidR="00AA0E47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Share premium</w:t>
            </w:r>
          </w:p>
        </w:tc>
        <w:tc>
          <w:tcPr>
            <w:tcW w:w="1953" w:type="dxa"/>
          </w:tcPr>
          <w:p w:rsidR="00AA0E47" w:rsidRPr="00197B7D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AA0E47" w:rsidRDefault="00AA0E47" w:rsidP="007268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428000</w:t>
            </w:r>
          </w:p>
        </w:tc>
      </w:tr>
      <w:tr w:rsidR="00AA0E47" w:rsidRPr="00197B7D" w:rsidTr="00C55E2C">
        <w:tc>
          <w:tcPr>
            <w:tcW w:w="5470" w:type="dxa"/>
          </w:tcPr>
          <w:p w:rsidR="00AA0E47" w:rsidRPr="00197B7D" w:rsidRDefault="00556D51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10% </w:t>
            </w:r>
            <w:r w:rsidR="00AA0E47">
              <w:rPr>
                <w:rFonts w:ascii="Arial" w:hAnsi="Arial" w:cs="Arial"/>
                <w:sz w:val="22"/>
                <w:szCs w:val="22"/>
              </w:rPr>
              <w:t>Debenture loan</w:t>
            </w:r>
          </w:p>
        </w:tc>
        <w:tc>
          <w:tcPr>
            <w:tcW w:w="1953" w:type="dxa"/>
          </w:tcPr>
          <w:p w:rsidR="00AA0E47" w:rsidRPr="00197B7D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AA0E47" w:rsidRDefault="00AA0E47" w:rsidP="007268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180000</w:t>
            </w:r>
          </w:p>
        </w:tc>
      </w:tr>
      <w:tr w:rsidR="00C55E2C" w:rsidRPr="00197B7D" w:rsidTr="00C55E2C">
        <w:tc>
          <w:tcPr>
            <w:tcW w:w="5470" w:type="dxa"/>
          </w:tcPr>
          <w:p w:rsidR="00C55E2C" w:rsidRPr="00197B7D" w:rsidRDefault="00CB30E5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Freehold land and buildings</w:t>
            </w:r>
          </w:p>
        </w:tc>
        <w:tc>
          <w:tcPr>
            <w:tcW w:w="1953" w:type="dxa"/>
          </w:tcPr>
          <w:p w:rsidR="00C55E2C" w:rsidRPr="00197B7D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850000</w:t>
            </w:r>
          </w:p>
        </w:tc>
        <w:tc>
          <w:tcPr>
            <w:tcW w:w="1819" w:type="dxa"/>
          </w:tcPr>
          <w:p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:rsidTr="00C55E2C">
        <w:tc>
          <w:tcPr>
            <w:tcW w:w="5470" w:type="dxa"/>
          </w:tcPr>
          <w:p w:rsidR="00C55E2C" w:rsidRDefault="00CB30E5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Provision for depreciation: freehold land and buildings</w:t>
            </w:r>
          </w:p>
        </w:tc>
        <w:tc>
          <w:tcPr>
            <w:tcW w:w="1953" w:type="dxa"/>
          </w:tcPr>
          <w:p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C55E2C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155000</w:t>
            </w:r>
          </w:p>
        </w:tc>
      </w:tr>
      <w:tr w:rsidR="00CB30E5" w:rsidRPr="00197B7D" w:rsidTr="00C55E2C">
        <w:tc>
          <w:tcPr>
            <w:tcW w:w="5470" w:type="dxa"/>
          </w:tcPr>
          <w:p w:rsidR="00CB30E5" w:rsidRPr="00197B7D" w:rsidRDefault="00CB30E5" w:rsidP="0072681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Leasehold land and buildings</w:t>
            </w:r>
          </w:p>
        </w:tc>
        <w:tc>
          <w:tcPr>
            <w:tcW w:w="1953" w:type="dxa"/>
          </w:tcPr>
          <w:p w:rsidR="00CB30E5" w:rsidRPr="00197B7D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440000</w:t>
            </w:r>
          </w:p>
        </w:tc>
        <w:tc>
          <w:tcPr>
            <w:tcW w:w="1819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c>
          <w:tcPr>
            <w:tcW w:w="5470" w:type="dxa"/>
          </w:tcPr>
          <w:p w:rsidR="00CB30E5" w:rsidRDefault="00CB30E5" w:rsidP="0072681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Provision for depreciation: leasehold </w:t>
            </w:r>
            <w:r w:rsidR="00AA0E47">
              <w:rPr>
                <w:rFonts w:ascii="Arial" w:hAnsi="Arial" w:cs="Arial"/>
                <w:sz w:val="22"/>
                <w:szCs w:val="22"/>
              </w:rPr>
              <w:t>land /</w:t>
            </w:r>
            <w:r>
              <w:rPr>
                <w:rFonts w:ascii="Arial" w:hAnsi="Arial" w:cs="Arial"/>
                <w:sz w:val="22"/>
                <w:szCs w:val="22"/>
              </w:rPr>
              <w:t xml:space="preserve"> buildings</w:t>
            </w:r>
          </w:p>
        </w:tc>
        <w:tc>
          <w:tcPr>
            <w:tcW w:w="1953" w:type="dxa"/>
          </w:tcPr>
          <w:p w:rsidR="00CB30E5" w:rsidRPr="00197B7D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320000</w:t>
            </w:r>
          </w:p>
        </w:tc>
      </w:tr>
      <w:tr w:rsidR="00CB30E5" w:rsidRPr="00197B7D" w:rsidTr="00C55E2C">
        <w:tc>
          <w:tcPr>
            <w:tcW w:w="5470" w:type="dxa"/>
          </w:tcPr>
          <w:p w:rsidR="00CB30E5" w:rsidRPr="00197B7D" w:rsidRDefault="00CB30E5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Plant and equipment</w:t>
            </w:r>
          </w:p>
        </w:tc>
        <w:tc>
          <w:tcPr>
            <w:tcW w:w="1953" w:type="dxa"/>
          </w:tcPr>
          <w:p w:rsidR="00CB30E5" w:rsidRPr="00197B7D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2940000</w:t>
            </w:r>
          </w:p>
        </w:tc>
        <w:tc>
          <w:tcPr>
            <w:tcW w:w="1819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c>
          <w:tcPr>
            <w:tcW w:w="5470" w:type="dxa"/>
          </w:tcPr>
          <w:p w:rsidR="00CB30E5" w:rsidRDefault="00CB30E5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Provision for depreciation: plant and equipment</w:t>
            </w:r>
          </w:p>
        </w:tc>
        <w:tc>
          <w:tcPr>
            <w:tcW w:w="1953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1108000</w:t>
            </w: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Closing stock</w:t>
            </w:r>
          </w:p>
        </w:tc>
        <w:tc>
          <w:tcPr>
            <w:tcW w:w="1953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483000</w:t>
            </w:r>
          </w:p>
        </w:tc>
        <w:tc>
          <w:tcPr>
            <w:tcW w:w="1819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Trade debtors</w:t>
            </w:r>
          </w:p>
        </w:tc>
        <w:tc>
          <w:tcPr>
            <w:tcW w:w="1953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220000</w:t>
            </w:r>
          </w:p>
        </w:tc>
        <w:tc>
          <w:tcPr>
            <w:tcW w:w="1819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Other debtors and prepayments</w:t>
            </w:r>
          </w:p>
        </w:tc>
        <w:tc>
          <w:tcPr>
            <w:tcW w:w="1953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4000</w:t>
            </w:r>
          </w:p>
        </w:tc>
        <w:tc>
          <w:tcPr>
            <w:tcW w:w="1819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Provision for doubtful debts at 1-1-14</w:t>
            </w:r>
          </w:p>
        </w:tc>
        <w:tc>
          <w:tcPr>
            <w:tcW w:w="1953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5000</w:t>
            </w: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Cash in hand</w:t>
            </w:r>
          </w:p>
        </w:tc>
        <w:tc>
          <w:tcPr>
            <w:tcW w:w="1953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1000</w:t>
            </w:r>
          </w:p>
        </w:tc>
        <w:tc>
          <w:tcPr>
            <w:tcW w:w="1819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Trade creditors</w:t>
            </w:r>
          </w:p>
        </w:tc>
        <w:tc>
          <w:tcPr>
            <w:tcW w:w="1953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382400</w:t>
            </w: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Accruals</w:t>
            </w:r>
          </w:p>
        </w:tc>
        <w:tc>
          <w:tcPr>
            <w:tcW w:w="1953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7000</w:t>
            </w: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Bank overdraft</w:t>
            </w:r>
          </w:p>
        </w:tc>
        <w:tc>
          <w:tcPr>
            <w:tcW w:w="1953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7600</w:t>
            </w: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Sales</w:t>
            </w:r>
          </w:p>
        </w:tc>
        <w:tc>
          <w:tcPr>
            <w:tcW w:w="1953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3960000</w:t>
            </w: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Cost of goods sold</w:t>
            </w:r>
          </w:p>
        </w:tc>
        <w:tc>
          <w:tcPr>
            <w:tcW w:w="1953" w:type="dxa"/>
          </w:tcPr>
          <w:p w:rsidR="00CB30E5" w:rsidRDefault="00AA0E47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2420000</w:t>
            </w:r>
          </w:p>
        </w:tc>
        <w:tc>
          <w:tcPr>
            <w:tcW w:w="1819" w:type="dxa"/>
          </w:tcPr>
          <w:p w:rsidR="00CB30E5" w:rsidRDefault="00CB30E5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Administrative expenses</w:t>
            </w:r>
          </w:p>
        </w:tc>
        <w:tc>
          <w:tcPr>
            <w:tcW w:w="1953" w:type="dxa"/>
          </w:tcPr>
          <w:p w:rsidR="00CB30E5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420000</w:t>
            </w:r>
          </w:p>
        </w:tc>
        <w:tc>
          <w:tcPr>
            <w:tcW w:w="1819" w:type="dxa"/>
          </w:tcPr>
          <w:p w:rsidR="00CB30E5" w:rsidRDefault="00CB30E5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Selling and distribution costs</w:t>
            </w:r>
          </w:p>
        </w:tc>
        <w:tc>
          <w:tcPr>
            <w:tcW w:w="1953" w:type="dxa"/>
          </w:tcPr>
          <w:p w:rsidR="00CB30E5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144000</w:t>
            </w:r>
          </w:p>
        </w:tc>
        <w:tc>
          <w:tcPr>
            <w:tcW w:w="1819" w:type="dxa"/>
          </w:tcPr>
          <w:p w:rsidR="00CB30E5" w:rsidRDefault="00CB30E5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c>
          <w:tcPr>
            <w:tcW w:w="5470" w:type="dxa"/>
          </w:tcPr>
          <w:p w:rsidR="00CB30E5" w:rsidRDefault="00AA0E47" w:rsidP="00F5641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Dividends paid</w:t>
            </w:r>
          </w:p>
        </w:tc>
        <w:tc>
          <w:tcPr>
            <w:tcW w:w="1953" w:type="dxa"/>
          </w:tcPr>
          <w:p w:rsidR="00CB30E5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12000</w:t>
            </w:r>
          </w:p>
        </w:tc>
        <w:tc>
          <w:tcPr>
            <w:tcW w:w="1819" w:type="dxa"/>
          </w:tcPr>
          <w:p w:rsidR="00CB30E5" w:rsidRDefault="00CB30E5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A0E47" w:rsidRPr="00197B7D" w:rsidTr="00C55E2C">
        <w:tc>
          <w:tcPr>
            <w:tcW w:w="5470" w:type="dxa"/>
          </w:tcPr>
          <w:p w:rsidR="00AA0E47" w:rsidRDefault="00AA0E47" w:rsidP="00F5641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Interest payable</w:t>
            </w:r>
          </w:p>
        </w:tc>
        <w:tc>
          <w:tcPr>
            <w:tcW w:w="1953" w:type="dxa"/>
          </w:tcPr>
          <w:p w:rsidR="00AA0E47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9000</w:t>
            </w:r>
          </w:p>
        </w:tc>
        <w:tc>
          <w:tcPr>
            <w:tcW w:w="1819" w:type="dxa"/>
          </w:tcPr>
          <w:p w:rsidR="00AA0E47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A0E47" w:rsidRPr="00197B7D" w:rsidTr="00C55E2C">
        <w:tc>
          <w:tcPr>
            <w:tcW w:w="5470" w:type="dxa"/>
          </w:tcPr>
          <w:p w:rsidR="00AA0E47" w:rsidRDefault="00AA0E47" w:rsidP="00F5641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Directors’ remuneration</w:t>
            </w:r>
          </w:p>
        </w:tc>
        <w:tc>
          <w:tcPr>
            <w:tcW w:w="1953" w:type="dxa"/>
          </w:tcPr>
          <w:p w:rsidR="00AA0E47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500000</w:t>
            </w:r>
          </w:p>
        </w:tc>
        <w:tc>
          <w:tcPr>
            <w:tcW w:w="1819" w:type="dxa"/>
          </w:tcPr>
          <w:p w:rsidR="00AA0E47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A0E47" w:rsidRPr="00197B7D" w:rsidTr="00C55E2C">
        <w:tc>
          <w:tcPr>
            <w:tcW w:w="5470" w:type="dxa"/>
          </w:tcPr>
          <w:p w:rsidR="00AA0E47" w:rsidRDefault="00AA0E47" w:rsidP="00F5641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Profit and loss account reserve</w:t>
            </w:r>
          </w:p>
        </w:tc>
        <w:tc>
          <w:tcPr>
            <w:tcW w:w="1953" w:type="dxa"/>
          </w:tcPr>
          <w:p w:rsidR="00AA0E47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AA0E47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540000</w:t>
            </w:r>
          </w:p>
        </w:tc>
      </w:tr>
      <w:tr w:rsidR="00AA0E47" w:rsidRPr="00197B7D" w:rsidTr="00C55E2C">
        <w:tc>
          <w:tcPr>
            <w:tcW w:w="5470" w:type="dxa"/>
          </w:tcPr>
          <w:p w:rsidR="00AA0E47" w:rsidRDefault="00AA0E47" w:rsidP="00F5641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53" w:type="dxa"/>
          </w:tcPr>
          <w:p w:rsidR="00AA0E47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:rsidR="00AA0E47" w:rsidRDefault="00AA0E47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B30E5" w:rsidRPr="00197B7D" w:rsidTr="00C55E2C">
        <w:trPr>
          <w:trHeight w:val="444"/>
        </w:trPr>
        <w:tc>
          <w:tcPr>
            <w:tcW w:w="5470" w:type="dxa"/>
          </w:tcPr>
          <w:p w:rsidR="00CB30E5" w:rsidRDefault="00CB30E5" w:rsidP="00F5641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53" w:type="dxa"/>
          </w:tcPr>
          <w:p w:rsidR="00CB30E5" w:rsidRPr="00C55E2C" w:rsidRDefault="00AA0E47" w:rsidP="0089287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8443000</w:t>
            </w:r>
          </w:p>
        </w:tc>
        <w:tc>
          <w:tcPr>
            <w:tcW w:w="1819" w:type="dxa"/>
          </w:tcPr>
          <w:p w:rsidR="00CB30E5" w:rsidRPr="00C55E2C" w:rsidRDefault="00AA0E47" w:rsidP="0089287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8443000</w:t>
            </w:r>
          </w:p>
        </w:tc>
      </w:tr>
    </w:tbl>
    <w:p w:rsidR="00F56410" w:rsidRDefault="00F56410" w:rsidP="001B64D9">
      <w:pPr>
        <w:rPr>
          <w:rFonts w:ascii="Arial" w:hAnsi="Arial" w:cs="Arial"/>
          <w:sz w:val="22"/>
          <w:szCs w:val="22"/>
        </w:rPr>
      </w:pPr>
    </w:p>
    <w:p w:rsidR="00F56410" w:rsidRDefault="00F56410" w:rsidP="00485B72">
      <w:pPr>
        <w:ind w:left="1080" w:hanging="1080"/>
        <w:rPr>
          <w:rFonts w:ascii="Arial" w:hAnsi="Arial" w:cs="Arial"/>
          <w:sz w:val="22"/>
          <w:szCs w:val="22"/>
        </w:rPr>
      </w:pPr>
    </w:p>
    <w:p w:rsidR="001B64D9" w:rsidRDefault="001B64D9" w:rsidP="00485B72">
      <w:pPr>
        <w:ind w:left="1080" w:hanging="1080"/>
        <w:rPr>
          <w:rFonts w:ascii="Arial" w:hAnsi="Arial" w:cs="Arial"/>
          <w:sz w:val="22"/>
          <w:szCs w:val="22"/>
        </w:rPr>
      </w:pPr>
    </w:p>
    <w:p w:rsidR="00F56410" w:rsidRDefault="00485B72" w:rsidP="001B64D9">
      <w:pPr>
        <w:ind w:left="1080" w:hanging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following adjustments are to be made:</w:t>
      </w:r>
    </w:p>
    <w:p w:rsidR="00485B72" w:rsidRDefault="00485B72" w:rsidP="00485B72">
      <w:pPr>
        <w:ind w:left="1080" w:hanging="1080"/>
        <w:rPr>
          <w:rFonts w:ascii="Arial" w:hAnsi="Arial" w:cs="Arial"/>
          <w:sz w:val="22"/>
          <w:szCs w:val="22"/>
        </w:rPr>
      </w:pPr>
    </w:p>
    <w:p w:rsidR="00556D51" w:rsidRDefault="00556D51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 adjustment has yet bene made for loan interest for the 6 months to 31</w:t>
      </w:r>
      <w:r w:rsidRPr="00556D51">
        <w:rPr>
          <w:rFonts w:ascii="Arial" w:hAnsi="Arial" w:cs="Arial"/>
          <w:sz w:val="22"/>
          <w:szCs w:val="22"/>
          <w:vertAlign w:val="superscript"/>
        </w:rPr>
        <w:t>st</w:t>
      </w:r>
      <w:r>
        <w:rPr>
          <w:rFonts w:ascii="Arial" w:hAnsi="Arial" w:cs="Arial"/>
          <w:sz w:val="22"/>
          <w:szCs w:val="22"/>
        </w:rPr>
        <w:t xml:space="preserve"> December 2014 which is payable in January 2015</w:t>
      </w:r>
    </w:p>
    <w:p w:rsidR="00C55E2C" w:rsidRDefault="00C55E2C" w:rsidP="00C55E2C">
      <w:pPr>
        <w:ind w:left="360"/>
        <w:rPr>
          <w:rFonts w:ascii="Arial" w:hAnsi="Arial" w:cs="Arial"/>
          <w:sz w:val="22"/>
          <w:szCs w:val="22"/>
        </w:rPr>
      </w:pPr>
    </w:p>
    <w:p w:rsidR="00485B72" w:rsidRDefault="00485B72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Depreciation</w:t>
      </w:r>
      <w:r w:rsidR="00C55E2C">
        <w:rPr>
          <w:rFonts w:ascii="Arial" w:hAnsi="Arial" w:cs="Arial"/>
          <w:sz w:val="22"/>
          <w:szCs w:val="22"/>
        </w:rPr>
        <w:t xml:space="preserve"> on the </w:t>
      </w:r>
      <w:r w:rsidR="001B64D9">
        <w:rPr>
          <w:rFonts w:ascii="Arial" w:hAnsi="Arial" w:cs="Arial"/>
          <w:sz w:val="22"/>
          <w:szCs w:val="22"/>
        </w:rPr>
        <w:t>plant</w:t>
      </w:r>
      <w:r w:rsidR="00C55E2C">
        <w:rPr>
          <w:rFonts w:ascii="Arial" w:hAnsi="Arial" w:cs="Arial"/>
          <w:sz w:val="22"/>
          <w:szCs w:val="22"/>
        </w:rPr>
        <w:t xml:space="preserve"> and </w:t>
      </w:r>
      <w:r w:rsidR="001B64D9">
        <w:rPr>
          <w:rFonts w:ascii="Arial" w:hAnsi="Arial" w:cs="Arial"/>
          <w:sz w:val="22"/>
          <w:szCs w:val="22"/>
        </w:rPr>
        <w:t>machinery is</w:t>
      </w:r>
      <w:r>
        <w:rPr>
          <w:rFonts w:ascii="Arial" w:hAnsi="Arial" w:cs="Arial"/>
          <w:sz w:val="22"/>
          <w:szCs w:val="22"/>
        </w:rPr>
        <w:t xml:space="preserve"> to be provided in the accounts </w:t>
      </w:r>
      <w:r w:rsidR="00C55E2C">
        <w:rPr>
          <w:rFonts w:ascii="Arial" w:hAnsi="Arial" w:cs="Arial"/>
          <w:sz w:val="22"/>
          <w:szCs w:val="22"/>
        </w:rPr>
        <w:t xml:space="preserve">at </w:t>
      </w:r>
      <w:r w:rsidR="00556D51">
        <w:rPr>
          <w:rFonts w:ascii="Arial" w:hAnsi="Arial" w:cs="Arial"/>
          <w:sz w:val="22"/>
          <w:szCs w:val="22"/>
        </w:rPr>
        <w:t>the following rates:</w:t>
      </w:r>
    </w:p>
    <w:p w:rsidR="00556D51" w:rsidRDefault="00556D51" w:rsidP="00556D51">
      <w:pPr>
        <w:pStyle w:val="ListParagraph"/>
        <w:rPr>
          <w:rFonts w:ascii="Arial" w:hAnsi="Arial" w:cs="Arial"/>
          <w:sz w:val="22"/>
          <w:szCs w:val="22"/>
        </w:rPr>
      </w:pPr>
    </w:p>
    <w:p w:rsidR="00556D51" w:rsidRDefault="00556D51" w:rsidP="00556D51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Freehold land and buildings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2% straight line</w:t>
      </w:r>
    </w:p>
    <w:p w:rsidR="00556D51" w:rsidRDefault="00556D51" w:rsidP="00556D51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Leasehold land and buildings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2% straight line</w:t>
      </w:r>
    </w:p>
    <w:p w:rsidR="00556D51" w:rsidRDefault="00556D51" w:rsidP="00556D51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Plant and Equipment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15% reducing balance</w:t>
      </w:r>
    </w:p>
    <w:p w:rsidR="00C55E2C" w:rsidRDefault="00C55E2C" w:rsidP="00C55E2C">
      <w:pPr>
        <w:pStyle w:val="ListParagraph"/>
        <w:rPr>
          <w:rFonts w:ascii="Arial" w:hAnsi="Arial" w:cs="Arial"/>
          <w:sz w:val="22"/>
          <w:szCs w:val="22"/>
        </w:rPr>
      </w:pPr>
    </w:p>
    <w:p w:rsidR="00C55E2C" w:rsidRDefault="00556D51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 the year end, i</w:t>
      </w:r>
      <w:r w:rsidR="00B34FAE">
        <w:rPr>
          <w:rFonts w:ascii="Arial" w:hAnsi="Arial" w:cs="Arial"/>
          <w:sz w:val="22"/>
          <w:szCs w:val="22"/>
        </w:rPr>
        <w:t>t is decided that 2 specific deb</w:t>
      </w:r>
      <w:bookmarkStart w:id="0" w:name="_GoBack"/>
      <w:bookmarkEnd w:id="0"/>
      <w:r>
        <w:rPr>
          <w:rFonts w:ascii="Arial" w:hAnsi="Arial" w:cs="Arial"/>
          <w:sz w:val="22"/>
          <w:szCs w:val="22"/>
        </w:rPr>
        <w:t>ts of £500 and £1000 are to be provided against. Also, a general provision of 2% of the remaining outstanding customer balances is to be created</w:t>
      </w:r>
    </w:p>
    <w:p w:rsidR="001B64D9" w:rsidRDefault="001B64D9" w:rsidP="001B64D9">
      <w:pPr>
        <w:rPr>
          <w:rFonts w:ascii="Arial" w:hAnsi="Arial" w:cs="Arial"/>
          <w:sz w:val="22"/>
          <w:szCs w:val="22"/>
        </w:rPr>
      </w:pPr>
    </w:p>
    <w:p w:rsidR="00485B72" w:rsidRDefault="00485B72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Corporation tax based upon the profits</w:t>
      </w:r>
      <w:r w:rsidR="00556D51">
        <w:rPr>
          <w:rFonts w:ascii="Arial" w:hAnsi="Arial" w:cs="Arial"/>
          <w:sz w:val="22"/>
          <w:szCs w:val="22"/>
        </w:rPr>
        <w:t xml:space="preserve"> for the year amounting to £3</w:t>
      </w:r>
      <w:r w:rsidR="00C55E2C">
        <w:rPr>
          <w:rFonts w:ascii="Arial" w:hAnsi="Arial" w:cs="Arial"/>
          <w:sz w:val="22"/>
          <w:szCs w:val="22"/>
        </w:rPr>
        <w:t>0</w:t>
      </w:r>
      <w:r w:rsidR="00F56410">
        <w:rPr>
          <w:rFonts w:ascii="Arial" w:hAnsi="Arial" w:cs="Arial"/>
          <w:sz w:val="22"/>
          <w:szCs w:val="22"/>
        </w:rPr>
        <w:t>000</w:t>
      </w:r>
      <w:r>
        <w:rPr>
          <w:rFonts w:ascii="Arial" w:hAnsi="Arial" w:cs="Arial"/>
          <w:sz w:val="22"/>
          <w:szCs w:val="22"/>
        </w:rPr>
        <w:t xml:space="preserve"> is to be provided for.</w:t>
      </w:r>
    </w:p>
    <w:p w:rsidR="00C55E2C" w:rsidRDefault="00C55E2C" w:rsidP="001B64D9">
      <w:pPr>
        <w:rPr>
          <w:rFonts w:ascii="Arial" w:hAnsi="Arial" w:cs="Arial"/>
          <w:sz w:val="22"/>
          <w:szCs w:val="22"/>
        </w:rPr>
      </w:pPr>
    </w:p>
    <w:p w:rsidR="001B64D9" w:rsidRPr="001B64D9" w:rsidRDefault="00C55E2C" w:rsidP="001B64D9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The audit fee for t</w:t>
      </w:r>
      <w:r w:rsidR="001B64D9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 xml:space="preserve">e </w:t>
      </w:r>
      <w:r w:rsidR="001B64D9">
        <w:rPr>
          <w:rFonts w:ascii="Arial" w:hAnsi="Arial" w:cs="Arial"/>
          <w:sz w:val="22"/>
          <w:szCs w:val="22"/>
        </w:rPr>
        <w:t>year</w:t>
      </w:r>
      <w:r>
        <w:rPr>
          <w:rFonts w:ascii="Arial" w:hAnsi="Arial" w:cs="Arial"/>
          <w:sz w:val="22"/>
          <w:szCs w:val="22"/>
        </w:rPr>
        <w:t xml:space="preserve"> of £1</w:t>
      </w:r>
      <w:r w:rsidR="00556D51">
        <w:rPr>
          <w:rFonts w:ascii="Arial" w:hAnsi="Arial" w:cs="Arial"/>
          <w:sz w:val="22"/>
          <w:szCs w:val="22"/>
        </w:rPr>
        <w:t>0</w:t>
      </w:r>
      <w:r>
        <w:rPr>
          <w:rFonts w:ascii="Arial" w:hAnsi="Arial" w:cs="Arial"/>
          <w:sz w:val="22"/>
          <w:szCs w:val="22"/>
        </w:rPr>
        <w:t>000 is to be provided for</w:t>
      </w:r>
    </w:p>
    <w:p w:rsidR="001B64D9" w:rsidRDefault="001B64D9" w:rsidP="001B64D9">
      <w:pPr>
        <w:ind w:left="360"/>
        <w:rPr>
          <w:rFonts w:ascii="Arial" w:hAnsi="Arial" w:cs="Arial"/>
          <w:sz w:val="22"/>
          <w:szCs w:val="22"/>
        </w:rPr>
      </w:pPr>
    </w:p>
    <w:p w:rsidR="001B64D9" w:rsidRDefault="00556D51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 ordinary dividend of 2</w:t>
      </w:r>
      <w:r w:rsidR="00485B72">
        <w:rPr>
          <w:rFonts w:ascii="Arial" w:hAnsi="Arial" w:cs="Arial"/>
          <w:sz w:val="22"/>
          <w:szCs w:val="22"/>
        </w:rPr>
        <w:t>p per share is to be proposed at the year end</w:t>
      </w:r>
    </w:p>
    <w:p w:rsidR="00485B72" w:rsidRDefault="00485B72" w:rsidP="00556D5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85B72" w:rsidRDefault="00485B72" w:rsidP="00485B72">
      <w:pPr>
        <w:rPr>
          <w:rFonts w:ascii="Arial" w:hAnsi="Arial" w:cs="Arial"/>
          <w:sz w:val="22"/>
          <w:szCs w:val="22"/>
        </w:rPr>
      </w:pPr>
    </w:p>
    <w:p w:rsidR="00485B72" w:rsidRDefault="00485B72" w:rsidP="00485B7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Requirement</w:t>
      </w:r>
    </w:p>
    <w:p w:rsidR="00485B72" w:rsidRDefault="00485B72" w:rsidP="00485B72">
      <w:pPr>
        <w:rPr>
          <w:rFonts w:ascii="Arial" w:hAnsi="Arial" w:cs="Arial"/>
          <w:b/>
          <w:sz w:val="22"/>
          <w:szCs w:val="22"/>
        </w:rPr>
      </w:pPr>
    </w:p>
    <w:p w:rsidR="00485B72" w:rsidRDefault="00485B72" w:rsidP="00F5641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Prepare the </w:t>
      </w:r>
      <w:r w:rsidR="00CB30E5">
        <w:rPr>
          <w:rFonts w:ascii="Arial" w:hAnsi="Arial" w:cs="Arial"/>
          <w:sz w:val="22"/>
          <w:szCs w:val="22"/>
        </w:rPr>
        <w:t>profit and loss account of Angel</w:t>
      </w:r>
      <w:r>
        <w:rPr>
          <w:rFonts w:ascii="Arial" w:hAnsi="Arial" w:cs="Arial"/>
          <w:sz w:val="22"/>
          <w:szCs w:val="22"/>
        </w:rPr>
        <w:t xml:space="preserve"> Ltd for </w:t>
      </w:r>
      <w:r w:rsidR="00F56410">
        <w:rPr>
          <w:rFonts w:ascii="Arial" w:hAnsi="Arial" w:cs="Arial"/>
          <w:sz w:val="22"/>
          <w:szCs w:val="22"/>
        </w:rPr>
        <w:t>the year ended 31 December 2014</w:t>
      </w:r>
      <w:r>
        <w:rPr>
          <w:rFonts w:ascii="Arial" w:hAnsi="Arial" w:cs="Arial"/>
          <w:sz w:val="22"/>
          <w:szCs w:val="22"/>
        </w:rPr>
        <w:t xml:space="preserve"> and the balance sheet at that date.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br/>
      </w:r>
    </w:p>
    <w:p w:rsidR="00497618" w:rsidRDefault="00B34FAE"/>
    <w:sectPr w:rsidR="004976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F0C43D1"/>
    <w:multiLevelType w:val="hybridMultilevel"/>
    <w:tmpl w:val="EC7CDBBE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7E41BE2"/>
    <w:multiLevelType w:val="hybridMultilevel"/>
    <w:tmpl w:val="DD6C0BD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5B72"/>
    <w:rsid w:val="001B64D9"/>
    <w:rsid w:val="00485B72"/>
    <w:rsid w:val="00556D51"/>
    <w:rsid w:val="00877BAE"/>
    <w:rsid w:val="00892875"/>
    <w:rsid w:val="008C7421"/>
    <w:rsid w:val="00A1378D"/>
    <w:rsid w:val="00A96372"/>
    <w:rsid w:val="00AA0E47"/>
    <w:rsid w:val="00AF1104"/>
    <w:rsid w:val="00B34FAE"/>
    <w:rsid w:val="00BE7941"/>
    <w:rsid w:val="00C01505"/>
    <w:rsid w:val="00C55E2C"/>
    <w:rsid w:val="00CB30E5"/>
    <w:rsid w:val="00F032F6"/>
    <w:rsid w:val="00F564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85B72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5E2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85B72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5E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289</Words>
  <Characters>1652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Dunstan, Richard</dc:creator>
  <cp:lastModifiedBy>Administrator</cp:lastModifiedBy>
  <cp:revision>6</cp:revision>
  <cp:lastPrinted>2015-09-25T11:12:00Z</cp:lastPrinted>
  <dcterms:created xsi:type="dcterms:W3CDTF">2015-09-25T11:14:00Z</dcterms:created>
  <dcterms:modified xsi:type="dcterms:W3CDTF">2015-10-05T09:49:00Z</dcterms:modified>
</cp:coreProperties>
</file>