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BA58AD" wp14:paraId="22D59019" wp14:textId="301FC3BE">
      <w:pPr>
        <w:jc w:val="center"/>
        <w:rPr>
          <w:b w:val="1"/>
          <w:bCs w:val="1"/>
          <w:sz w:val="32"/>
          <w:szCs w:val="32"/>
        </w:rPr>
      </w:pPr>
      <w:r w:rsidRPr="17BA58AD" w:rsidR="4174198C">
        <w:rPr>
          <w:b w:val="1"/>
          <w:bCs w:val="1"/>
          <w:sz w:val="32"/>
          <w:szCs w:val="32"/>
        </w:rPr>
        <w:t xml:space="preserve">Kinetic energy recovery </w:t>
      </w:r>
    </w:p>
    <w:p xmlns:wp14="http://schemas.microsoft.com/office/word/2010/wordml" w:rsidP="17BA58AD" wp14:paraId="1261B112" wp14:textId="3C323AAB">
      <w:pPr>
        <w:jc w:val="center"/>
        <w:rPr>
          <w:b w:val="1"/>
          <w:bCs w:val="1"/>
          <w:sz w:val="32"/>
          <w:szCs w:val="32"/>
        </w:rPr>
      </w:pPr>
      <w:r w:rsidRPr="17BA58AD" w:rsidR="7E7B8572">
        <w:rPr>
          <w:b w:val="1"/>
          <w:bCs w:val="1"/>
          <w:sz w:val="32"/>
          <w:szCs w:val="32"/>
        </w:rPr>
        <w:t>UWTSD</w:t>
      </w:r>
    </w:p>
    <w:p xmlns:wp14="http://schemas.microsoft.com/office/word/2010/wordml" w:rsidP="17BA58AD" wp14:paraId="565CF233" wp14:textId="73366688">
      <w:pPr>
        <w:jc w:val="center"/>
        <w:rPr>
          <w:b w:val="1"/>
          <w:bCs w:val="1"/>
          <w:sz w:val="32"/>
          <w:szCs w:val="32"/>
        </w:rPr>
      </w:pPr>
      <w:r w:rsidRPr="17BA58AD" w:rsidR="7E7B8572">
        <w:rPr>
          <w:b w:val="1"/>
          <w:bCs w:val="1"/>
          <w:sz w:val="32"/>
          <w:szCs w:val="32"/>
        </w:rPr>
        <w:t>Dominic walton 2404454</w:t>
      </w:r>
    </w:p>
    <w:p xmlns:wp14="http://schemas.microsoft.com/office/word/2010/wordml" w:rsidP="17BA58AD" wp14:paraId="2C078E63" wp14:textId="4DC1E9A2">
      <w:pPr>
        <w:jc w:val="center"/>
        <w:rPr>
          <w:b w:val="1"/>
          <w:bCs w:val="1"/>
          <w:sz w:val="32"/>
          <w:szCs w:val="32"/>
        </w:rPr>
      </w:pPr>
      <w:r w:rsidRPr="17BA58AD" w:rsidR="4174198C">
        <w:rPr>
          <w:b w:val="1"/>
          <w:bCs w:val="1"/>
          <w:sz w:val="32"/>
          <w:szCs w:val="32"/>
        </w:rPr>
        <w:t>Motorsport engineering</w:t>
      </w:r>
    </w:p>
    <w:p w:rsidR="4174198C" w:rsidP="17BA58AD" w:rsidRDefault="4174198C" w14:paraId="02233BFA" w14:textId="752029DF">
      <w:pPr>
        <w:jc w:val="center"/>
        <w:rPr>
          <w:b w:val="1"/>
          <w:bCs w:val="1"/>
          <w:sz w:val="32"/>
          <w:szCs w:val="32"/>
        </w:rPr>
      </w:pPr>
      <w:r w:rsidRPr="17BA58AD" w:rsidR="4174198C">
        <w:rPr>
          <w:b w:val="1"/>
          <w:bCs w:val="1"/>
          <w:sz w:val="32"/>
          <w:szCs w:val="32"/>
        </w:rPr>
        <w:t xml:space="preserve">Alternative </w:t>
      </w:r>
      <w:r w:rsidRPr="17BA58AD" w:rsidR="4174198C">
        <w:rPr>
          <w:b w:val="1"/>
          <w:bCs w:val="1"/>
          <w:sz w:val="32"/>
          <w:szCs w:val="32"/>
        </w:rPr>
        <w:t>propulsion</w:t>
      </w:r>
      <w:r w:rsidRPr="17BA58AD" w:rsidR="4174198C">
        <w:rPr>
          <w:b w:val="1"/>
          <w:bCs w:val="1"/>
          <w:sz w:val="32"/>
          <w:szCs w:val="32"/>
        </w:rPr>
        <w:t xml:space="preserve"> systems</w:t>
      </w:r>
    </w:p>
    <w:p w:rsidR="4174198C" w:rsidP="17BA58AD" w:rsidRDefault="4174198C" w14:paraId="5503DFD0" w14:textId="4BD112C7">
      <w:pPr>
        <w:jc w:val="center"/>
        <w:rPr>
          <w:b w:val="1"/>
          <w:bCs w:val="1"/>
          <w:sz w:val="32"/>
          <w:szCs w:val="32"/>
        </w:rPr>
      </w:pPr>
      <w:r w:rsidRPr="17BA58AD" w:rsidR="4174198C">
        <w:rPr>
          <w:b w:val="1"/>
          <w:bCs w:val="1"/>
          <w:sz w:val="32"/>
          <w:szCs w:val="32"/>
        </w:rPr>
        <w:t>ACHA5010</w:t>
      </w:r>
    </w:p>
    <w:p w:rsidR="4174198C" w:rsidP="17BA58AD" w:rsidRDefault="4174198C" w14:paraId="4A6B6DF3" w14:textId="7D7EA1D6">
      <w:pPr>
        <w:jc w:val="center"/>
        <w:rPr>
          <w:b w:val="1"/>
          <w:bCs w:val="1"/>
          <w:sz w:val="32"/>
          <w:szCs w:val="32"/>
        </w:rPr>
      </w:pPr>
      <w:r w:rsidRPr="17BA58AD" w:rsidR="4174198C">
        <w:rPr>
          <w:b w:val="1"/>
          <w:bCs w:val="1"/>
          <w:sz w:val="32"/>
          <w:szCs w:val="32"/>
        </w:rPr>
        <w:t xml:space="preserve">Mark </w:t>
      </w:r>
      <w:r w:rsidRPr="17BA58AD" w:rsidR="4174198C">
        <w:rPr>
          <w:b w:val="1"/>
          <w:bCs w:val="1"/>
          <w:sz w:val="32"/>
          <w:szCs w:val="32"/>
        </w:rPr>
        <w:t>sandford</w:t>
      </w:r>
    </w:p>
    <w:p w:rsidR="17BA58AD" w:rsidP="17BA58AD" w:rsidRDefault="17BA58AD" w14:paraId="35729921" w14:textId="0DE513EE">
      <w:pPr>
        <w:jc w:val="center"/>
        <w:rPr>
          <w:b w:val="1"/>
          <w:bCs w:val="1"/>
          <w:sz w:val="32"/>
          <w:szCs w:val="32"/>
        </w:rPr>
      </w:pPr>
    </w:p>
    <w:p w:rsidR="17BA58AD" w:rsidP="17BA58AD" w:rsidRDefault="17BA58AD" w14:paraId="39936971" w14:textId="7C6999AA">
      <w:pPr>
        <w:jc w:val="center"/>
        <w:rPr>
          <w:b w:val="1"/>
          <w:bCs w:val="1"/>
          <w:sz w:val="32"/>
          <w:szCs w:val="32"/>
        </w:rPr>
      </w:pPr>
    </w:p>
    <w:p w:rsidR="17BA58AD" w:rsidP="17BA58AD" w:rsidRDefault="17BA58AD" w14:paraId="41CB1F0A" w14:textId="1D203741">
      <w:pPr>
        <w:jc w:val="center"/>
        <w:rPr>
          <w:b w:val="1"/>
          <w:bCs w:val="1"/>
          <w:sz w:val="32"/>
          <w:szCs w:val="32"/>
        </w:rPr>
      </w:pPr>
    </w:p>
    <w:p w:rsidR="17BA58AD" w:rsidP="17BA58AD" w:rsidRDefault="17BA58AD" w14:paraId="5D3BD486" w14:textId="6E38B05A">
      <w:pPr>
        <w:jc w:val="center"/>
        <w:rPr>
          <w:b w:val="1"/>
          <w:bCs w:val="1"/>
          <w:sz w:val="32"/>
          <w:szCs w:val="32"/>
        </w:rPr>
      </w:pPr>
    </w:p>
    <w:p w:rsidR="17BA58AD" w:rsidP="17BA58AD" w:rsidRDefault="17BA58AD" w14:paraId="03B21A88" w14:textId="16A68792">
      <w:pPr>
        <w:jc w:val="center"/>
        <w:rPr>
          <w:b w:val="1"/>
          <w:bCs w:val="1"/>
          <w:sz w:val="32"/>
          <w:szCs w:val="32"/>
        </w:rPr>
      </w:pPr>
    </w:p>
    <w:p w:rsidR="17BA58AD" w:rsidP="17BA58AD" w:rsidRDefault="17BA58AD" w14:paraId="72B05AB3" w14:textId="31E7F4B2">
      <w:pPr>
        <w:jc w:val="center"/>
        <w:rPr>
          <w:b w:val="1"/>
          <w:bCs w:val="1"/>
          <w:sz w:val="32"/>
          <w:szCs w:val="32"/>
        </w:rPr>
      </w:pPr>
    </w:p>
    <w:p w:rsidR="17BA58AD" w:rsidP="17BA58AD" w:rsidRDefault="17BA58AD" w14:paraId="2E5218DB" w14:textId="1CFDB3D2">
      <w:pPr>
        <w:jc w:val="center"/>
        <w:rPr>
          <w:b w:val="1"/>
          <w:bCs w:val="1"/>
          <w:sz w:val="32"/>
          <w:szCs w:val="32"/>
        </w:rPr>
      </w:pPr>
    </w:p>
    <w:p w:rsidR="17BA58AD" w:rsidP="17BA58AD" w:rsidRDefault="17BA58AD" w14:paraId="6D7A7463" w14:textId="08604A7E">
      <w:pPr>
        <w:jc w:val="center"/>
        <w:rPr>
          <w:b w:val="1"/>
          <w:bCs w:val="1"/>
          <w:sz w:val="32"/>
          <w:szCs w:val="32"/>
        </w:rPr>
      </w:pPr>
    </w:p>
    <w:p w:rsidR="17BA58AD" w:rsidP="17BA58AD" w:rsidRDefault="17BA58AD" w14:paraId="67BCA30D" w14:textId="6274CAD9">
      <w:pPr>
        <w:jc w:val="center"/>
        <w:rPr>
          <w:b w:val="1"/>
          <w:bCs w:val="1"/>
          <w:sz w:val="32"/>
          <w:szCs w:val="32"/>
        </w:rPr>
      </w:pPr>
    </w:p>
    <w:p w:rsidR="17BA58AD" w:rsidP="17BA58AD" w:rsidRDefault="17BA58AD" w14:paraId="31B5D705" w14:textId="11169DA1">
      <w:pPr>
        <w:jc w:val="center"/>
        <w:rPr>
          <w:b w:val="1"/>
          <w:bCs w:val="1"/>
          <w:sz w:val="32"/>
          <w:szCs w:val="32"/>
        </w:rPr>
      </w:pPr>
    </w:p>
    <w:p w:rsidR="17BA58AD" w:rsidP="17BA58AD" w:rsidRDefault="17BA58AD" w14:paraId="173D316D" w14:textId="7C85D6E4">
      <w:pPr>
        <w:jc w:val="center"/>
        <w:rPr>
          <w:b w:val="1"/>
          <w:bCs w:val="1"/>
          <w:sz w:val="32"/>
          <w:szCs w:val="32"/>
        </w:rPr>
      </w:pPr>
    </w:p>
    <w:p w:rsidR="17BA58AD" w:rsidP="17BA58AD" w:rsidRDefault="17BA58AD" w14:paraId="4D669740" w14:textId="4DA8C63E">
      <w:pPr>
        <w:jc w:val="center"/>
        <w:rPr>
          <w:b w:val="1"/>
          <w:bCs w:val="1"/>
          <w:sz w:val="32"/>
          <w:szCs w:val="32"/>
        </w:rPr>
      </w:pPr>
    </w:p>
    <w:p w:rsidR="17BA58AD" w:rsidP="17BA58AD" w:rsidRDefault="17BA58AD" w14:paraId="08A96213" w14:textId="59F5E5EB">
      <w:pPr>
        <w:jc w:val="center"/>
        <w:rPr>
          <w:b w:val="1"/>
          <w:bCs w:val="1"/>
          <w:sz w:val="32"/>
          <w:szCs w:val="32"/>
        </w:rPr>
      </w:pPr>
    </w:p>
    <w:p w:rsidR="17BA58AD" w:rsidP="17BA58AD" w:rsidRDefault="17BA58AD" w14:paraId="2A52EEEC" w14:textId="5FA70D6D">
      <w:pPr>
        <w:jc w:val="center"/>
        <w:rPr>
          <w:b w:val="1"/>
          <w:bCs w:val="1"/>
          <w:sz w:val="32"/>
          <w:szCs w:val="32"/>
        </w:rPr>
      </w:pPr>
    </w:p>
    <w:p w:rsidR="17BA58AD" w:rsidP="17BA58AD" w:rsidRDefault="17BA58AD" w14:paraId="1D56699C" w14:textId="32F8DC8C">
      <w:pPr>
        <w:jc w:val="center"/>
        <w:rPr>
          <w:b w:val="1"/>
          <w:bCs w:val="1"/>
          <w:sz w:val="32"/>
          <w:szCs w:val="32"/>
        </w:rPr>
      </w:pPr>
    </w:p>
    <w:sdt>
      <w:sdtPr>
        <w:id w:val="592945816"/>
        <w:docPartObj>
          <w:docPartGallery w:val="Table of Contents"/>
          <w:docPartUnique/>
        </w:docPartObj>
      </w:sdtPr>
      <w:sdtContent>
        <w:p w:rsidR="17BA58AD" w:rsidP="17BA58AD" w:rsidRDefault="17BA58AD" w14:paraId="2B040CFE" w14:textId="2F73336D">
          <w:pPr>
            <w:pStyle w:val="TOC1"/>
            <w:tabs>
              <w:tab w:val="right" w:leader="dot" w:pos="9360"/>
            </w:tabs>
            <w:bidi w:val="0"/>
            <w:rPr>
              <w:rStyle w:val="Hyperlink"/>
            </w:rPr>
          </w:pPr>
          <w:r>
            <w:fldChar w:fldCharType="begin"/>
          </w:r>
          <w:r>
            <w:instrText xml:space="preserve">TOC \o "1-9" \z \u \h</w:instrText>
          </w:r>
          <w:r>
            <w:fldChar w:fldCharType="separate"/>
          </w:r>
          <w:hyperlink w:anchor="_Toc985621251">
            <w:r w:rsidRPr="17BA58AD" w:rsidR="17BA58AD">
              <w:rPr>
                <w:rStyle w:val="Hyperlink"/>
              </w:rPr>
              <w:t>Vehicle choice</w:t>
            </w:r>
            <w:r>
              <w:tab/>
            </w:r>
            <w:r>
              <w:fldChar w:fldCharType="begin"/>
            </w:r>
            <w:r>
              <w:instrText xml:space="preserve">PAGEREF _Toc985621251 \h</w:instrText>
            </w:r>
            <w:r>
              <w:fldChar w:fldCharType="separate"/>
            </w:r>
            <w:r w:rsidRPr="17BA58AD" w:rsidR="17BA58AD">
              <w:rPr>
                <w:rStyle w:val="Hyperlink"/>
              </w:rPr>
              <w:t>2</w:t>
            </w:r>
            <w:r>
              <w:fldChar w:fldCharType="end"/>
            </w:r>
          </w:hyperlink>
        </w:p>
        <w:p w:rsidR="17BA58AD" w:rsidP="17BA58AD" w:rsidRDefault="17BA58AD" w14:paraId="38B4952C" w14:textId="5D85F91D">
          <w:pPr>
            <w:pStyle w:val="TOC1"/>
            <w:tabs>
              <w:tab w:val="right" w:leader="dot" w:pos="9360"/>
            </w:tabs>
            <w:bidi w:val="0"/>
            <w:rPr>
              <w:rStyle w:val="Hyperlink"/>
            </w:rPr>
          </w:pPr>
          <w:hyperlink w:anchor="_Toc566200601">
            <w:r w:rsidRPr="17BA58AD" w:rsidR="17BA58AD">
              <w:rPr>
                <w:rStyle w:val="Hyperlink"/>
              </w:rPr>
              <w:t>Required dynamic characteristics</w:t>
            </w:r>
            <w:r>
              <w:tab/>
            </w:r>
            <w:r>
              <w:fldChar w:fldCharType="begin"/>
            </w:r>
            <w:r>
              <w:instrText xml:space="preserve">PAGEREF _Toc566200601 \h</w:instrText>
            </w:r>
            <w:r>
              <w:fldChar w:fldCharType="separate"/>
            </w:r>
            <w:r w:rsidRPr="17BA58AD" w:rsidR="17BA58AD">
              <w:rPr>
                <w:rStyle w:val="Hyperlink"/>
              </w:rPr>
              <w:t>2</w:t>
            </w:r>
            <w:r>
              <w:fldChar w:fldCharType="end"/>
            </w:r>
          </w:hyperlink>
        </w:p>
        <w:p w:rsidR="17BA58AD" w:rsidP="17BA58AD" w:rsidRDefault="17BA58AD" w14:paraId="197E3FEB" w14:textId="4E85B181">
          <w:pPr>
            <w:pStyle w:val="TOC2"/>
            <w:tabs>
              <w:tab w:val="right" w:leader="dot" w:pos="9360"/>
            </w:tabs>
            <w:bidi w:val="0"/>
            <w:rPr>
              <w:rStyle w:val="Hyperlink"/>
            </w:rPr>
          </w:pPr>
          <w:hyperlink w:anchor="_Toc982700207">
            <w:r w:rsidRPr="17BA58AD" w:rsidR="17BA58AD">
              <w:rPr>
                <w:rStyle w:val="Hyperlink"/>
              </w:rPr>
              <w:t>Test mass</w:t>
            </w:r>
            <w:r>
              <w:tab/>
            </w:r>
            <w:r>
              <w:fldChar w:fldCharType="begin"/>
            </w:r>
            <w:r>
              <w:instrText xml:space="preserve">PAGEREF _Toc982700207 \h</w:instrText>
            </w:r>
            <w:r>
              <w:fldChar w:fldCharType="separate"/>
            </w:r>
            <w:r w:rsidRPr="17BA58AD" w:rsidR="17BA58AD">
              <w:rPr>
                <w:rStyle w:val="Hyperlink"/>
              </w:rPr>
              <w:t>2</w:t>
            </w:r>
            <w:r>
              <w:fldChar w:fldCharType="end"/>
            </w:r>
          </w:hyperlink>
        </w:p>
        <w:p w:rsidR="17BA58AD" w:rsidP="17BA58AD" w:rsidRDefault="17BA58AD" w14:paraId="7EE03F81" w14:textId="71959BCE">
          <w:pPr>
            <w:pStyle w:val="TOC2"/>
            <w:tabs>
              <w:tab w:val="right" w:leader="dot" w:pos="9360"/>
            </w:tabs>
            <w:bidi w:val="0"/>
            <w:rPr>
              <w:rStyle w:val="Hyperlink"/>
            </w:rPr>
          </w:pPr>
          <w:hyperlink w:anchor="_Toc1057024013">
            <w:r w:rsidRPr="17BA58AD" w:rsidR="17BA58AD">
              <w:rPr>
                <w:rStyle w:val="Hyperlink"/>
              </w:rPr>
              <w:t>Frontal area</w:t>
            </w:r>
            <w:r>
              <w:tab/>
            </w:r>
            <w:r>
              <w:fldChar w:fldCharType="begin"/>
            </w:r>
            <w:r>
              <w:instrText xml:space="preserve">PAGEREF _Toc1057024013 \h</w:instrText>
            </w:r>
            <w:r>
              <w:fldChar w:fldCharType="separate"/>
            </w:r>
            <w:r w:rsidRPr="17BA58AD" w:rsidR="17BA58AD">
              <w:rPr>
                <w:rStyle w:val="Hyperlink"/>
              </w:rPr>
              <w:t>2</w:t>
            </w:r>
            <w:r>
              <w:fldChar w:fldCharType="end"/>
            </w:r>
          </w:hyperlink>
        </w:p>
        <w:p w:rsidR="17BA58AD" w:rsidP="17BA58AD" w:rsidRDefault="17BA58AD" w14:paraId="5066C379" w14:textId="099CA200">
          <w:pPr>
            <w:pStyle w:val="TOC2"/>
            <w:tabs>
              <w:tab w:val="right" w:leader="dot" w:pos="9360"/>
            </w:tabs>
            <w:bidi w:val="0"/>
            <w:rPr>
              <w:rStyle w:val="Hyperlink"/>
            </w:rPr>
          </w:pPr>
          <w:hyperlink w:anchor="_Toc1564186865">
            <w:r w:rsidRPr="17BA58AD" w:rsidR="17BA58AD">
              <w:rPr>
                <w:rStyle w:val="Hyperlink"/>
              </w:rPr>
              <w:t>Rolling resistance coefficient</w:t>
            </w:r>
            <w:r>
              <w:tab/>
            </w:r>
            <w:r>
              <w:fldChar w:fldCharType="begin"/>
            </w:r>
            <w:r>
              <w:instrText xml:space="preserve">PAGEREF _Toc1564186865 \h</w:instrText>
            </w:r>
            <w:r>
              <w:fldChar w:fldCharType="separate"/>
            </w:r>
            <w:r w:rsidRPr="17BA58AD" w:rsidR="17BA58AD">
              <w:rPr>
                <w:rStyle w:val="Hyperlink"/>
              </w:rPr>
              <w:t>3</w:t>
            </w:r>
            <w:r>
              <w:fldChar w:fldCharType="end"/>
            </w:r>
          </w:hyperlink>
        </w:p>
        <w:p w:rsidR="17BA58AD" w:rsidP="17BA58AD" w:rsidRDefault="17BA58AD" w14:paraId="21FA1E8C" w14:textId="2F2BFDCD">
          <w:pPr>
            <w:pStyle w:val="TOC2"/>
            <w:tabs>
              <w:tab w:val="right" w:leader="dot" w:pos="9360"/>
            </w:tabs>
            <w:bidi w:val="0"/>
            <w:rPr>
              <w:rStyle w:val="Hyperlink"/>
            </w:rPr>
          </w:pPr>
          <w:hyperlink w:anchor="_Toc1203397298">
            <w:r w:rsidRPr="17BA58AD" w:rsidR="17BA58AD">
              <w:rPr>
                <w:rStyle w:val="Hyperlink"/>
              </w:rPr>
              <w:t>Coefficient of aerodynamic drag</w:t>
            </w:r>
            <w:r>
              <w:tab/>
            </w:r>
            <w:r>
              <w:fldChar w:fldCharType="begin"/>
            </w:r>
            <w:r>
              <w:instrText xml:space="preserve">PAGEREF _Toc1203397298 \h</w:instrText>
            </w:r>
            <w:r>
              <w:fldChar w:fldCharType="separate"/>
            </w:r>
            <w:r w:rsidRPr="17BA58AD" w:rsidR="17BA58AD">
              <w:rPr>
                <w:rStyle w:val="Hyperlink"/>
              </w:rPr>
              <w:t>3</w:t>
            </w:r>
            <w:r>
              <w:fldChar w:fldCharType="end"/>
            </w:r>
          </w:hyperlink>
        </w:p>
        <w:p w:rsidR="17BA58AD" w:rsidP="17BA58AD" w:rsidRDefault="17BA58AD" w14:paraId="6A9EEC38" w14:textId="6CB4326A">
          <w:pPr>
            <w:pStyle w:val="TOC1"/>
            <w:tabs>
              <w:tab w:val="right" w:leader="dot" w:pos="9360"/>
            </w:tabs>
            <w:bidi w:val="0"/>
            <w:rPr>
              <w:rStyle w:val="Hyperlink"/>
            </w:rPr>
          </w:pPr>
          <w:hyperlink w:anchor="_Toc1039801259">
            <w:r w:rsidRPr="17BA58AD" w:rsidR="17BA58AD">
              <w:rPr>
                <w:rStyle w:val="Hyperlink"/>
              </w:rPr>
              <w:t>WLTP for the 2000 Honda insight</w:t>
            </w:r>
            <w:r>
              <w:tab/>
            </w:r>
            <w:r>
              <w:fldChar w:fldCharType="begin"/>
            </w:r>
            <w:r>
              <w:instrText xml:space="preserve">PAGEREF _Toc1039801259 \h</w:instrText>
            </w:r>
            <w:r>
              <w:fldChar w:fldCharType="separate"/>
            </w:r>
            <w:r w:rsidRPr="17BA58AD" w:rsidR="17BA58AD">
              <w:rPr>
                <w:rStyle w:val="Hyperlink"/>
              </w:rPr>
              <w:t>3</w:t>
            </w:r>
            <w:r>
              <w:fldChar w:fldCharType="end"/>
            </w:r>
          </w:hyperlink>
        </w:p>
        <w:p w:rsidR="17BA58AD" w:rsidP="17BA58AD" w:rsidRDefault="17BA58AD" w14:paraId="40F598D7" w14:textId="706621D4">
          <w:pPr>
            <w:pStyle w:val="TOC2"/>
            <w:tabs>
              <w:tab w:val="right" w:leader="dot" w:pos="9360"/>
            </w:tabs>
            <w:bidi w:val="0"/>
            <w:rPr>
              <w:rStyle w:val="Hyperlink"/>
            </w:rPr>
          </w:pPr>
          <w:hyperlink w:anchor="_Toc944667680">
            <w:r w:rsidRPr="17BA58AD" w:rsidR="17BA58AD">
              <w:rPr>
                <w:rStyle w:val="Hyperlink"/>
              </w:rPr>
              <w:t>Determining the power to mass ratio</w:t>
            </w:r>
            <w:r>
              <w:tab/>
            </w:r>
            <w:r>
              <w:fldChar w:fldCharType="begin"/>
            </w:r>
            <w:r>
              <w:instrText xml:space="preserve">PAGEREF _Toc944667680 \h</w:instrText>
            </w:r>
            <w:r>
              <w:fldChar w:fldCharType="separate"/>
            </w:r>
            <w:r w:rsidRPr="17BA58AD" w:rsidR="17BA58AD">
              <w:rPr>
                <w:rStyle w:val="Hyperlink"/>
              </w:rPr>
              <w:t>3</w:t>
            </w:r>
            <w:r>
              <w:fldChar w:fldCharType="end"/>
            </w:r>
          </w:hyperlink>
        </w:p>
        <w:p w:rsidR="17BA58AD" w:rsidP="17BA58AD" w:rsidRDefault="17BA58AD" w14:paraId="405CF40E" w14:textId="1EFEA837">
          <w:pPr>
            <w:pStyle w:val="TOC2"/>
            <w:tabs>
              <w:tab w:val="right" w:leader="dot" w:pos="9360"/>
            </w:tabs>
            <w:bidi w:val="0"/>
            <w:rPr>
              <w:rStyle w:val="Hyperlink"/>
            </w:rPr>
          </w:pPr>
          <w:hyperlink w:anchor="_Toc1769425992">
            <w:r w:rsidRPr="17BA58AD" w:rsidR="17BA58AD">
              <w:rPr>
                <w:rStyle w:val="Hyperlink"/>
              </w:rPr>
              <w:t>WLTP for the honda insight</w:t>
            </w:r>
            <w:r>
              <w:tab/>
            </w:r>
            <w:r>
              <w:fldChar w:fldCharType="begin"/>
            </w:r>
            <w:r>
              <w:instrText xml:space="preserve">PAGEREF _Toc1769425992 \h</w:instrText>
            </w:r>
            <w:r>
              <w:fldChar w:fldCharType="separate"/>
            </w:r>
            <w:r w:rsidRPr="17BA58AD" w:rsidR="17BA58AD">
              <w:rPr>
                <w:rStyle w:val="Hyperlink"/>
              </w:rPr>
              <w:t>3</w:t>
            </w:r>
            <w:r>
              <w:fldChar w:fldCharType="end"/>
            </w:r>
          </w:hyperlink>
        </w:p>
        <w:p w:rsidR="17BA58AD" w:rsidP="17BA58AD" w:rsidRDefault="17BA58AD" w14:paraId="5CB3540F" w14:textId="2955DA43">
          <w:pPr>
            <w:pStyle w:val="TOC1"/>
            <w:tabs>
              <w:tab w:val="right" w:leader="dot" w:pos="9360"/>
            </w:tabs>
            <w:bidi w:val="0"/>
            <w:rPr>
              <w:rStyle w:val="Hyperlink"/>
            </w:rPr>
          </w:pPr>
          <w:hyperlink w:anchor="_Toc1483507580">
            <w:r w:rsidRPr="17BA58AD" w:rsidR="17BA58AD">
              <w:rPr>
                <w:rStyle w:val="Hyperlink"/>
              </w:rPr>
              <w:t>Spreadsheet</w:t>
            </w:r>
            <w:r>
              <w:tab/>
            </w:r>
            <w:r>
              <w:fldChar w:fldCharType="begin"/>
            </w:r>
            <w:r>
              <w:instrText xml:space="preserve">PAGEREF _Toc1483507580 \h</w:instrText>
            </w:r>
            <w:r>
              <w:fldChar w:fldCharType="separate"/>
            </w:r>
            <w:r w:rsidRPr="17BA58AD" w:rsidR="17BA58AD">
              <w:rPr>
                <w:rStyle w:val="Hyperlink"/>
              </w:rPr>
              <w:t>4</w:t>
            </w:r>
            <w:r>
              <w:fldChar w:fldCharType="end"/>
            </w:r>
          </w:hyperlink>
        </w:p>
        <w:p w:rsidR="17BA58AD" w:rsidP="17BA58AD" w:rsidRDefault="17BA58AD" w14:paraId="43CD1F53" w14:textId="67E3F87B">
          <w:pPr>
            <w:pStyle w:val="TOC2"/>
            <w:tabs>
              <w:tab w:val="right" w:leader="dot" w:pos="9360"/>
            </w:tabs>
            <w:bidi w:val="0"/>
            <w:rPr>
              <w:rStyle w:val="Hyperlink"/>
            </w:rPr>
          </w:pPr>
          <w:hyperlink w:anchor="_Toc1791186944">
            <w:r w:rsidRPr="17BA58AD" w:rsidR="17BA58AD">
              <w:rPr>
                <w:rStyle w:val="Hyperlink"/>
              </w:rPr>
              <w:t>Cumulative braking</w:t>
            </w:r>
            <w:r>
              <w:tab/>
            </w:r>
            <w:r>
              <w:fldChar w:fldCharType="begin"/>
            </w:r>
            <w:r>
              <w:instrText xml:space="preserve">PAGEREF _Toc1791186944 \h</w:instrText>
            </w:r>
            <w:r>
              <w:fldChar w:fldCharType="separate"/>
            </w:r>
            <w:r w:rsidRPr="17BA58AD" w:rsidR="17BA58AD">
              <w:rPr>
                <w:rStyle w:val="Hyperlink"/>
              </w:rPr>
              <w:t>4</w:t>
            </w:r>
            <w:r>
              <w:fldChar w:fldCharType="end"/>
            </w:r>
          </w:hyperlink>
        </w:p>
        <w:p w:rsidR="17BA58AD" w:rsidP="17BA58AD" w:rsidRDefault="17BA58AD" w14:paraId="1AF8BD42" w14:textId="6382D7B8">
          <w:pPr>
            <w:pStyle w:val="TOC2"/>
            <w:tabs>
              <w:tab w:val="right" w:leader="dot" w:pos="9360"/>
            </w:tabs>
            <w:bidi w:val="0"/>
            <w:rPr>
              <w:rStyle w:val="Hyperlink"/>
            </w:rPr>
          </w:pPr>
          <w:hyperlink w:anchor="_Toc1157804553">
            <w:r w:rsidRPr="17BA58AD" w:rsidR="17BA58AD">
              <w:rPr>
                <w:rStyle w:val="Hyperlink"/>
              </w:rPr>
              <w:t>Cumulative tractive energy</w:t>
            </w:r>
            <w:r>
              <w:tab/>
            </w:r>
            <w:r>
              <w:fldChar w:fldCharType="begin"/>
            </w:r>
            <w:r>
              <w:instrText xml:space="preserve">PAGEREF _Toc1157804553 \h</w:instrText>
            </w:r>
            <w:r>
              <w:fldChar w:fldCharType="separate"/>
            </w:r>
            <w:r w:rsidRPr="17BA58AD" w:rsidR="17BA58AD">
              <w:rPr>
                <w:rStyle w:val="Hyperlink"/>
              </w:rPr>
              <w:t>4</w:t>
            </w:r>
            <w:r>
              <w:fldChar w:fldCharType="end"/>
            </w:r>
          </w:hyperlink>
        </w:p>
        <w:p w:rsidR="17BA58AD" w:rsidP="17BA58AD" w:rsidRDefault="17BA58AD" w14:paraId="724E833B" w14:textId="222786D4">
          <w:pPr>
            <w:pStyle w:val="TOC2"/>
            <w:tabs>
              <w:tab w:val="right" w:leader="dot" w:pos="9360"/>
            </w:tabs>
            <w:bidi w:val="0"/>
            <w:rPr>
              <w:rStyle w:val="Hyperlink"/>
            </w:rPr>
          </w:pPr>
          <w:hyperlink w:anchor="_Toc1878844324">
            <w:r w:rsidRPr="17BA58AD" w:rsidR="17BA58AD">
              <w:rPr>
                <w:rStyle w:val="Hyperlink"/>
              </w:rPr>
              <w:t>Key differences</w:t>
            </w:r>
            <w:r>
              <w:tab/>
            </w:r>
            <w:r>
              <w:fldChar w:fldCharType="begin"/>
            </w:r>
            <w:r>
              <w:instrText xml:space="preserve">PAGEREF _Toc1878844324 \h</w:instrText>
            </w:r>
            <w:r>
              <w:fldChar w:fldCharType="separate"/>
            </w:r>
            <w:r w:rsidRPr="17BA58AD" w:rsidR="17BA58AD">
              <w:rPr>
                <w:rStyle w:val="Hyperlink"/>
              </w:rPr>
              <w:t>5</w:t>
            </w:r>
            <w:r>
              <w:fldChar w:fldCharType="end"/>
            </w:r>
          </w:hyperlink>
        </w:p>
        <w:p w:rsidR="17BA58AD" w:rsidP="17BA58AD" w:rsidRDefault="17BA58AD" w14:paraId="64C26890" w14:textId="124E110C">
          <w:pPr>
            <w:pStyle w:val="TOC3"/>
            <w:tabs>
              <w:tab w:val="right" w:leader="dot" w:pos="9360"/>
            </w:tabs>
            <w:bidi w:val="0"/>
            <w:rPr>
              <w:rStyle w:val="Hyperlink"/>
            </w:rPr>
          </w:pPr>
          <w:hyperlink w:anchor="_Toc527420275">
            <w:r w:rsidRPr="17BA58AD" w:rsidR="17BA58AD">
              <w:rPr>
                <w:rStyle w:val="Hyperlink"/>
              </w:rPr>
              <w:t>Cumulative Tractive Energy</w:t>
            </w:r>
            <w:r>
              <w:tab/>
            </w:r>
            <w:r>
              <w:fldChar w:fldCharType="begin"/>
            </w:r>
            <w:r>
              <w:instrText xml:space="preserve">PAGEREF _Toc527420275 \h</w:instrText>
            </w:r>
            <w:r>
              <w:fldChar w:fldCharType="separate"/>
            </w:r>
            <w:r w:rsidRPr="17BA58AD" w:rsidR="17BA58AD">
              <w:rPr>
                <w:rStyle w:val="Hyperlink"/>
              </w:rPr>
              <w:t>5</w:t>
            </w:r>
            <w:r>
              <w:fldChar w:fldCharType="end"/>
            </w:r>
          </w:hyperlink>
        </w:p>
        <w:p w:rsidR="17BA58AD" w:rsidP="17BA58AD" w:rsidRDefault="17BA58AD" w14:paraId="0171941C" w14:textId="4DCC3119">
          <w:pPr>
            <w:pStyle w:val="TOC3"/>
            <w:tabs>
              <w:tab w:val="right" w:leader="dot" w:pos="9360"/>
            </w:tabs>
            <w:bidi w:val="0"/>
            <w:rPr>
              <w:rStyle w:val="Hyperlink"/>
            </w:rPr>
          </w:pPr>
          <w:hyperlink w:anchor="_Toc756601325">
            <w:r w:rsidRPr="17BA58AD" w:rsidR="17BA58AD">
              <w:rPr>
                <w:rStyle w:val="Hyperlink"/>
              </w:rPr>
              <w:t>Cumulative Braking Energy</w:t>
            </w:r>
            <w:r>
              <w:tab/>
            </w:r>
            <w:r>
              <w:fldChar w:fldCharType="begin"/>
            </w:r>
            <w:r>
              <w:instrText xml:space="preserve">PAGEREF _Toc756601325 \h</w:instrText>
            </w:r>
            <w:r>
              <w:fldChar w:fldCharType="separate"/>
            </w:r>
            <w:r w:rsidRPr="17BA58AD" w:rsidR="17BA58AD">
              <w:rPr>
                <w:rStyle w:val="Hyperlink"/>
              </w:rPr>
              <w:t>5</w:t>
            </w:r>
            <w:r>
              <w:fldChar w:fldCharType="end"/>
            </w:r>
          </w:hyperlink>
        </w:p>
        <w:p w:rsidR="17BA58AD" w:rsidP="17BA58AD" w:rsidRDefault="17BA58AD" w14:paraId="2ECCE849" w14:textId="0C4614FC">
          <w:pPr>
            <w:pStyle w:val="TOC3"/>
            <w:tabs>
              <w:tab w:val="right" w:leader="dot" w:pos="9360"/>
            </w:tabs>
            <w:bidi w:val="0"/>
            <w:rPr>
              <w:rStyle w:val="Hyperlink"/>
            </w:rPr>
          </w:pPr>
          <w:hyperlink w:anchor="_Toc1145573535">
            <w:r w:rsidRPr="17BA58AD" w:rsidR="17BA58AD">
              <w:rPr>
                <w:rStyle w:val="Hyperlink"/>
              </w:rPr>
              <w:t>Conclusion</w:t>
            </w:r>
            <w:r>
              <w:tab/>
            </w:r>
            <w:r>
              <w:fldChar w:fldCharType="begin"/>
            </w:r>
            <w:r>
              <w:instrText xml:space="preserve">PAGEREF _Toc1145573535 \h</w:instrText>
            </w:r>
            <w:r>
              <w:fldChar w:fldCharType="separate"/>
            </w:r>
            <w:r w:rsidRPr="17BA58AD" w:rsidR="17BA58AD">
              <w:rPr>
                <w:rStyle w:val="Hyperlink"/>
              </w:rPr>
              <w:t>5</w:t>
            </w:r>
            <w:r>
              <w:fldChar w:fldCharType="end"/>
            </w:r>
          </w:hyperlink>
        </w:p>
        <w:p w:rsidR="17BA58AD" w:rsidP="17BA58AD" w:rsidRDefault="17BA58AD" w14:paraId="04BC7C1D" w14:textId="4C0F3CCB">
          <w:pPr>
            <w:pStyle w:val="TOC2"/>
            <w:tabs>
              <w:tab w:val="right" w:leader="dot" w:pos="9360"/>
            </w:tabs>
            <w:bidi w:val="0"/>
            <w:rPr>
              <w:rStyle w:val="Hyperlink"/>
            </w:rPr>
          </w:pPr>
          <w:hyperlink w:anchor="_Toc1315985182">
            <w:r w:rsidRPr="17BA58AD" w:rsidR="17BA58AD">
              <w:rPr>
                <w:rStyle w:val="Hyperlink"/>
              </w:rPr>
              <w:t>Tractive force</w:t>
            </w:r>
            <w:r>
              <w:tab/>
            </w:r>
            <w:r>
              <w:fldChar w:fldCharType="begin"/>
            </w:r>
            <w:r>
              <w:instrText xml:space="preserve">PAGEREF _Toc1315985182 \h</w:instrText>
            </w:r>
            <w:r>
              <w:fldChar w:fldCharType="separate"/>
            </w:r>
            <w:r w:rsidRPr="17BA58AD" w:rsidR="17BA58AD">
              <w:rPr>
                <w:rStyle w:val="Hyperlink"/>
              </w:rPr>
              <w:t>5</w:t>
            </w:r>
            <w:r>
              <w:fldChar w:fldCharType="end"/>
            </w:r>
          </w:hyperlink>
        </w:p>
        <w:p w:rsidR="17BA58AD" w:rsidP="17BA58AD" w:rsidRDefault="17BA58AD" w14:paraId="6B2C061C" w14:textId="1C8E940B">
          <w:pPr>
            <w:pStyle w:val="TOC2"/>
            <w:tabs>
              <w:tab w:val="right" w:leader="dot" w:pos="9360"/>
            </w:tabs>
            <w:bidi w:val="0"/>
            <w:rPr>
              <w:rStyle w:val="Hyperlink"/>
            </w:rPr>
          </w:pPr>
          <w:hyperlink w:anchor="_Toc1330599414">
            <w:r w:rsidRPr="17BA58AD" w:rsidR="17BA58AD">
              <w:rPr>
                <w:rStyle w:val="Hyperlink"/>
              </w:rPr>
              <w:t>Tractive energy</w:t>
            </w:r>
            <w:r>
              <w:tab/>
            </w:r>
            <w:r>
              <w:fldChar w:fldCharType="begin"/>
            </w:r>
            <w:r>
              <w:instrText xml:space="preserve">PAGEREF _Toc1330599414 \h</w:instrText>
            </w:r>
            <w:r>
              <w:fldChar w:fldCharType="separate"/>
            </w:r>
            <w:r w:rsidRPr="17BA58AD" w:rsidR="17BA58AD">
              <w:rPr>
                <w:rStyle w:val="Hyperlink"/>
              </w:rPr>
              <w:t>6</w:t>
            </w:r>
            <w:r>
              <w:fldChar w:fldCharType="end"/>
            </w:r>
          </w:hyperlink>
        </w:p>
        <w:p w:rsidR="17BA58AD" w:rsidP="17BA58AD" w:rsidRDefault="17BA58AD" w14:paraId="55C0BC34" w14:textId="715CA604">
          <w:pPr>
            <w:pStyle w:val="TOC1"/>
            <w:tabs>
              <w:tab w:val="right" w:leader="dot" w:pos="9360"/>
            </w:tabs>
            <w:bidi w:val="0"/>
            <w:rPr>
              <w:rStyle w:val="Hyperlink"/>
            </w:rPr>
          </w:pPr>
          <w:hyperlink w:anchor="_Toc1595344922">
            <w:r w:rsidRPr="17BA58AD" w:rsidR="17BA58AD">
              <w:rPr>
                <w:rStyle w:val="Hyperlink"/>
              </w:rPr>
              <w:t>KERS system</w:t>
            </w:r>
            <w:r>
              <w:tab/>
            </w:r>
            <w:r>
              <w:fldChar w:fldCharType="begin"/>
            </w:r>
            <w:r>
              <w:instrText xml:space="preserve">PAGEREF _Toc1595344922 \h</w:instrText>
            </w:r>
            <w:r>
              <w:fldChar w:fldCharType="separate"/>
            </w:r>
            <w:r w:rsidRPr="17BA58AD" w:rsidR="17BA58AD">
              <w:rPr>
                <w:rStyle w:val="Hyperlink"/>
              </w:rPr>
              <w:t>6</w:t>
            </w:r>
            <w:r>
              <w:fldChar w:fldCharType="end"/>
            </w:r>
          </w:hyperlink>
        </w:p>
        <w:p w:rsidR="17BA58AD" w:rsidP="17BA58AD" w:rsidRDefault="17BA58AD" w14:paraId="74EDC42F" w14:textId="387C1A8C">
          <w:pPr>
            <w:pStyle w:val="TOC2"/>
            <w:tabs>
              <w:tab w:val="right" w:leader="dot" w:pos="9360"/>
            </w:tabs>
            <w:bidi w:val="0"/>
            <w:rPr>
              <w:rStyle w:val="Hyperlink"/>
            </w:rPr>
          </w:pPr>
          <w:hyperlink w:anchor="_Toc89976029">
            <w:r w:rsidRPr="17BA58AD" w:rsidR="17BA58AD">
              <w:rPr>
                <w:rStyle w:val="Hyperlink"/>
              </w:rPr>
              <w:t>Max energy recovered</w:t>
            </w:r>
            <w:r>
              <w:tab/>
            </w:r>
            <w:r>
              <w:fldChar w:fldCharType="begin"/>
            </w:r>
            <w:r>
              <w:instrText xml:space="preserve">PAGEREF _Toc89976029 \h</w:instrText>
            </w:r>
            <w:r>
              <w:fldChar w:fldCharType="separate"/>
            </w:r>
            <w:r w:rsidRPr="17BA58AD" w:rsidR="17BA58AD">
              <w:rPr>
                <w:rStyle w:val="Hyperlink"/>
              </w:rPr>
              <w:t>6</w:t>
            </w:r>
            <w:r>
              <w:fldChar w:fldCharType="end"/>
            </w:r>
          </w:hyperlink>
        </w:p>
        <w:p w:rsidR="17BA58AD" w:rsidP="17BA58AD" w:rsidRDefault="17BA58AD" w14:paraId="5EC55E09" w14:textId="11B77678">
          <w:pPr>
            <w:pStyle w:val="TOC2"/>
            <w:tabs>
              <w:tab w:val="right" w:leader="dot" w:pos="9360"/>
            </w:tabs>
            <w:bidi w:val="0"/>
            <w:rPr>
              <w:rStyle w:val="Hyperlink"/>
            </w:rPr>
          </w:pPr>
          <w:hyperlink w:anchor="_Toc1107897551">
            <w:r w:rsidRPr="17BA58AD" w:rsidR="17BA58AD">
              <w:rPr>
                <w:rStyle w:val="Hyperlink"/>
              </w:rPr>
              <w:t>Storage requirements</w:t>
            </w:r>
            <w:r>
              <w:tab/>
            </w:r>
            <w:r>
              <w:fldChar w:fldCharType="begin"/>
            </w:r>
            <w:r>
              <w:instrText xml:space="preserve">PAGEREF _Toc1107897551 \h</w:instrText>
            </w:r>
            <w:r>
              <w:fldChar w:fldCharType="separate"/>
            </w:r>
            <w:r w:rsidRPr="17BA58AD" w:rsidR="17BA58AD">
              <w:rPr>
                <w:rStyle w:val="Hyperlink"/>
              </w:rPr>
              <w:t>7</w:t>
            </w:r>
            <w:r>
              <w:fldChar w:fldCharType="end"/>
            </w:r>
          </w:hyperlink>
        </w:p>
        <w:p w:rsidR="17BA58AD" w:rsidP="17BA58AD" w:rsidRDefault="17BA58AD" w14:paraId="2A9B03AC" w14:textId="704DA87F">
          <w:pPr>
            <w:pStyle w:val="TOC1"/>
            <w:tabs>
              <w:tab w:val="right" w:leader="dot" w:pos="9360"/>
            </w:tabs>
            <w:bidi w:val="0"/>
            <w:rPr>
              <w:rStyle w:val="Hyperlink"/>
            </w:rPr>
          </w:pPr>
          <w:hyperlink w:anchor="_Toc322122960">
            <w:r w:rsidRPr="17BA58AD" w:rsidR="17BA58AD">
              <w:rPr>
                <w:rStyle w:val="Hyperlink"/>
              </w:rPr>
              <w:t>Suitable ker system</w:t>
            </w:r>
            <w:r>
              <w:tab/>
            </w:r>
            <w:r>
              <w:fldChar w:fldCharType="begin"/>
            </w:r>
            <w:r>
              <w:instrText xml:space="preserve">PAGEREF _Toc322122960 \h</w:instrText>
            </w:r>
            <w:r>
              <w:fldChar w:fldCharType="separate"/>
            </w:r>
            <w:r w:rsidRPr="17BA58AD" w:rsidR="17BA58AD">
              <w:rPr>
                <w:rStyle w:val="Hyperlink"/>
              </w:rPr>
              <w:t>7</w:t>
            </w:r>
            <w:r>
              <w:fldChar w:fldCharType="end"/>
            </w:r>
          </w:hyperlink>
        </w:p>
        <w:p w:rsidR="17BA58AD" w:rsidP="17BA58AD" w:rsidRDefault="17BA58AD" w14:paraId="035AD654" w14:textId="104E85FD">
          <w:pPr>
            <w:pStyle w:val="TOC2"/>
            <w:tabs>
              <w:tab w:val="right" w:leader="dot" w:pos="9360"/>
            </w:tabs>
            <w:bidi w:val="0"/>
            <w:rPr>
              <w:rStyle w:val="Hyperlink"/>
            </w:rPr>
          </w:pPr>
          <w:hyperlink w:anchor="_Toc1481801362">
            <w:r w:rsidRPr="17BA58AD" w:rsidR="17BA58AD">
              <w:rPr>
                <w:rStyle w:val="Hyperlink"/>
              </w:rPr>
              <w:t>Factors to consider</w:t>
            </w:r>
            <w:r>
              <w:tab/>
            </w:r>
            <w:r>
              <w:fldChar w:fldCharType="begin"/>
            </w:r>
            <w:r>
              <w:instrText xml:space="preserve">PAGEREF _Toc1481801362 \h</w:instrText>
            </w:r>
            <w:r>
              <w:fldChar w:fldCharType="separate"/>
            </w:r>
            <w:r w:rsidRPr="17BA58AD" w:rsidR="17BA58AD">
              <w:rPr>
                <w:rStyle w:val="Hyperlink"/>
              </w:rPr>
              <w:t>7</w:t>
            </w:r>
            <w:r>
              <w:fldChar w:fldCharType="end"/>
            </w:r>
          </w:hyperlink>
        </w:p>
        <w:p w:rsidR="17BA58AD" w:rsidP="17BA58AD" w:rsidRDefault="17BA58AD" w14:paraId="5E53D91A" w14:textId="7684277A">
          <w:pPr>
            <w:pStyle w:val="TOC3"/>
            <w:tabs>
              <w:tab w:val="right" w:leader="dot" w:pos="9360"/>
            </w:tabs>
            <w:bidi w:val="0"/>
            <w:rPr>
              <w:rStyle w:val="Hyperlink"/>
            </w:rPr>
          </w:pPr>
          <w:hyperlink w:anchor="_Toc463442327">
            <w:r w:rsidRPr="17BA58AD" w:rsidR="17BA58AD">
              <w:rPr>
                <w:rStyle w:val="Hyperlink"/>
              </w:rPr>
              <w:t>Energy to be stored</w:t>
            </w:r>
            <w:r>
              <w:tab/>
            </w:r>
            <w:r>
              <w:fldChar w:fldCharType="begin"/>
            </w:r>
            <w:r>
              <w:instrText xml:space="preserve">PAGEREF _Toc463442327 \h</w:instrText>
            </w:r>
            <w:r>
              <w:fldChar w:fldCharType="separate"/>
            </w:r>
            <w:r w:rsidRPr="17BA58AD" w:rsidR="17BA58AD">
              <w:rPr>
                <w:rStyle w:val="Hyperlink"/>
              </w:rPr>
              <w:t>7</w:t>
            </w:r>
            <w:r>
              <w:fldChar w:fldCharType="end"/>
            </w:r>
          </w:hyperlink>
        </w:p>
        <w:p w:rsidR="17BA58AD" w:rsidP="17BA58AD" w:rsidRDefault="17BA58AD" w14:paraId="52E47D61" w14:textId="20DE05A4">
          <w:pPr>
            <w:pStyle w:val="TOC3"/>
            <w:tabs>
              <w:tab w:val="right" w:leader="dot" w:pos="9360"/>
            </w:tabs>
            <w:bidi w:val="0"/>
            <w:rPr>
              <w:rStyle w:val="Hyperlink"/>
            </w:rPr>
          </w:pPr>
          <w:hyperlink w:anchor="_Toc288962519">
            <w:r w:rsidRPr="17BA58AD" w:rsidR="17BA58AD">
              <w:rPr>
                <w:rStyle w:val="Hyperlink"/>
              </w:rPr>
              <w:t>Power requirements</w:t>
            </w:r>
            <w:r>
              <w:tab/>
            </w:r>
            <w:r>
              <w:fldChar w:fldCharType="begin"/>
            </w:r>
            <w:r>
              <w:instrText xml:space="preserve">PAGEREF _Toc288962519 \h</w:instrText>
            </w:r>
            <w:r>
              <w:fldChar w:fldCharType="separate"/>
            </w:r>
            <w:r w:rsidRPr="17BA58AD" w:rsidR="17BA58AD">
              <w:rPr>
                <w:rStyle w:val="Hyperlink"/>
              </w:rPr>
              <w:t>7</w:t>
            </w:r>
            <w:r>
              <w:fldChar w:fldCharType="end"/>
            </w:r>
          </w:hyperlink>
        </w:p>
        <w:p w:rsidR="17BA58AD" w:rsidP="17BA58AD" w:rsidRDefault="17BA58AD" w14:paraId="1AB5A233" w14:textId="0A9055FB">
          <w:pPr>
            <w:pStyle w:val="TOC3"/>
            <w:tabs>
              <w:tab w:val="right" w:leader="dot" w:pos="9360"/>
            </w:tabs>
            <w:bidi w:val="0"/>
            <w:rPr>
              <w:rStyle w:val="Hyperlink"/>
            </w:rPr>
          </w:pPr>
          <w:hyperlink w:anchor="_Toc1440327749">
            <w:r w:rsidRPr="17BA58AD" w:rsidR="17BA58AD">
              <w:rPr>
                <w:rStyle w:val="Hyperlink"/>
              </w:rPr>
              <w:t>Efficiency</w:t>
            </w:r>
            <w:r>
              <w:tab/>
            </w:r>
            <w:r>
              <w:fldChar w:fldCharType="begin"/>
            </w:r>
            <w:r>
              <w:instrText xml:space="preserve">PAGEREF _Toc1440327749 \h</w:instrText>
            </w:r>
            <w:r>
              <w:fldChar w:fldCharType="separate"/>
            </w:r>
            <w:r w:rsidRPr="17BA58AD" w:rsidR="17BA58AD">
              <w:rPr>
                <w:rStyle w:val="Hyperlink"/>
              </w:rPr>
              <w:t>7</w:t>
            </w:r>
            <w:r>
              <w:fldChar w:fldCharType="end"/>
            </w:r>
          </w:hyperlink>
        </w:p>
        <w:p w:rsidR="17BA58AD" w:rsidP="17BA58AD" w:rsidRDefault="17BA58AD" w14:paraId="04D4BBDA" w14:textId="33602461">
          <w:pPr>
            <w:pStyle w:val="TOC3"/>
            <w:tabs>
              <w:tab w:val="right" w:leader="dot" w:pos="9360"/>
            </w:tabs>
            <w:bidi w:val="0"/>
            <w:rPr>
              <w:rStyle w:val="Hyperlink"/>
            </w:rPr>
          </w:pPr>
          <w:hyperlink w:anchor="_Toc817413613">
            <w:r w:rsidRPr="17BA58AD" w:rsidR="17BA58AD">
              <w:rPr>
                <w:rStyle w:val="Hyperlink"/>
              </w:rPr>
              <w:t>Packaging and weight</w:t>
            </w:r>
            <w:r>
              <w:tab/>
            </w:r>
            <w:r>
              <w:fldChar w:fldCharType="begin"/>
            </w:r>
            <w:r>
              <w:instrText xml:space="preserve">PAGEREF _Toc817413613 \h</w:instrText>
            </w:r>
            <w:r>
              <w:fldChar w:fldCharType="separate"/>
            </w:r>
            <w:r w:rsidRPr="17BA58AD" w:rsidR="17BA58AD">
              <w:rPr>
                <w:rStyle w:val="Hyperlink"/>
              </w:rPr>
              <w:t>7</w:t>
            </w:r>
            <w:r>
              <w:fldChar w:fldCharType="end"/>
            </w:r>
          </w:hyperlink>
        </w:p>
        <w:p w:rsidR="17BA58AD" w:rsidP="17BA58AD" w:rsidRDefault="17BA58AD" w14:paraId="7157DB7D" w14:textId="513CB68D">
          <w:pPr>
            <w:pStyle w:val="TOC2"/>
            <w:tabs>
              <w:tab w:val="right" w:leader="dot" w:pos="9360"/>
            </w:tabs>
            <w:bidi w:val="0"/>
            <w:rPr>
              <w:rStyle w:val="Hyperlink"/>
            </w:rPr>
          </w:pPr>
          <w:hyperlink w:anchor="_Toc918144293">
            <w:r w:rsidRPr="17BA58AD" w:rsidR="17BA58AD">
              <w:rPr>
                <w:rStyle w:val="Hyperlink"/>
              </w:rPr>
              <w:t>Type of kers</w:t>
            </w:r>
            <w:r>
              <w:tab/>
            </w:r>
            <w:r>
              <w:fldChar w:fldCharType="begin"/>
            </w:r>
            <w:r>
              <w:instrText xml:space="preserve">PAGEREF _Toc918144293 \h</w:instrText>
            </w:r>
            <w:r>
              <w:fldChar w:fldCharType="separate"/>
            </w:r>
            <w:r w:rsidRPr="17BA58AD" w:rsidR="17BA58AD">
              <w:rPr>
                <w:rStyle w:val="Hyperlink"/>
              </w:rPr>
              <w:t>7</w:t>
            </w:r>
            <w:r>
              <w:fldChar w:fldCharType="end"/>
            </w:r>
          </w:hyperlink>
        </w:p>
        <w:p w:rsidR="17BA58AD" w:rsidP="17BA58AD" w:rsidRDefault="17BA58AD" w14:paraId="616E62CC" w14:textId="1FD0067E">
          <w:pPr>
            <w:pStyle w:val="TOC1"/>
            <w:tabs>
              <w:tab w:val="right" w:leader="dot" w:pos="9360"/>
            </w:tabs>
            <w:bidi w:val="0"/>
            <w:rPr>
              <w:rStyle w:val="Hyperlink"/>
            </w:rPr>
          </w:pPr>
          <w:hyperlink w:anchor="_Toc736010227">
            <w:r w:rsidRPr="17BA58AD" w:rsidR="17BA58AD">
              <w:rPr>
                <w:rStyle w:val="Hyperlink"/>
              </w:rPr>
              <w:t>Choice in kers</w:t>
            </w:r>
            <w:r>
              <w:tab/>
            </w:r>
            <w:r>
              <w:fldChar w:fldCharType="begin"/>
            </w:r>
            <w:r>
              <w:instrText xml:space="preserve">PAGEREF _Toc736010227 \h</w:instrText>
            </w:r>
            <w:r>
              <w:fldChar w:fldCharType="separate"/>
            </w:r>
            <w:r w:rsidRPr="17BA58AD" w:rsidR="17BA58AD">
              <w:rPr>
                <w:rStyle w:val="Hyperlink"/>
              </w:rPr>
              <w:t>8</w:t>
            </w:r>
            <w:r>
              <w:fldChar w:fldCharType="end"/>
            </w:r>
          </w:hyperlink>
        </w:p>
        <w:p w:rsidR="17BA58AD" w:rsidP="17BA58AD" w:rsidRDefault="17BA58AD" w14:paraId="5B4D52A8" w14:textId="02EDE79A">
          <w:pPr>
            <w:pStyle w:val="TOC2"/>
            <w:tabs>
              <w:tab w:val="right" w:leader="dot" w:pos="9360"/>
            </w:tabs>
            <w:bidi w:val="0"/>
            <w:rPr>
              <w:rStyle w:val="Hyperlink"/>
            </w:rPr>
          </w:pPr>
          <w:hyperlink w:anchor="_Toc435360187">
            <w:r w:rsidRPr="17BA58AD" w:rsidR="17BA58AD">
              <w:rPr>
                <w:rStyle w:val="Hyperlink"/>
              </w:rPr>
              <w:t>Fuel Efficiency Gains</w:t>
            </w:r>
            <w:r>
              <w:tab/>
            </w:r>
            <w:r>
              <w:fldChar w:fldCharType="begin"/>
            </w:r>
            <w:r>
              <w:instrText xml:space="preserve">PAGEREF _Toc435360187 \h</w:instrText>
            </w:r>
            <w:r>
              <w:fldChar w:fldCharType="separate"/>
            </w:r>
            <w:r w:rsidRPr="17BA58AD" w:rsidR="17BA58AD">
              <w:rPr>
                <w:rStyle w:val="Hyperlink"/>
              </w:rPr>
              <w:t>8</w:t>
            </w:r>
            <w:r>
              <w:fldChar w:fldCharType="end"/>
            </w:r>
          </w:hyperlink>
        </w:p>
        <w:p w:rsidR="17BA58AD" w:rsidP="17BA58AD" w:rsidRDefault="17BA58AD" w14:paraId="2668E025" w14:textId="251CFFA0">
          <w:pPr>
            <w:pStyle w:val="TOC2"/>
            <w:tabs>
              <w:tab w:val="right" w:leader="dot" w:pos="9360"/>
            </w:tabs>
            <w:bidi w:val="0"/>
            <w:rPr>
              <w:rStyle w:val="Hyperlink"/>
            </w:rPr>
          </w:pPr>
          <w:hyperlink w:anchor="_Toc2138660886">
            <w:r w:rsidRPr="17BA58AD" w:rsidR="17BA58AD">
              <w:rPr>
                <w:rStyle w:val="Hyperlink"/>
              </w:rPr>
              <w:t>Mature and Practical</w:t>
            </w:r>
            <w:r>
              <w:tab/>
            </w:r>
            <w:r>
              <w:fldChar w:fldCharType="begin"/>
            </w:r>
            <w:r>
              <w:instrText xml:space="preserve">PAGEREF _Toc2138660886 \h</w:instrText>
            </w:r>
            <w:r>
              <w:fldChar w:fldCharType="separate"/>
            </w:r>
            <w:r w:rsidRPr="17BA58AD" w:rsidR="17BA58AD">
              <w:rPr>
                <w:rStyle w:val="Hyperlink"/>
              </w:rPr>
              <w:t>8</w:t>
            </w:r>
            <w:r>
              <w:fldChar w:fldCharType="end"/>
            </w:r>
          </w:hyperlink>
        </w:p>
        <w:p w:rsidR="17BA58AD" w:rsidP="17BA58AD" w:rsidRDefault="17BA58AD" w14:paraId="256976BF" w14:textId="44017777">
          <w:pPr>
            <w:pStyle w:val="TOC2"/>
            <w:tabs>
              <w:tab w:val="right" w:leader="dot" w:pos="9360"/>
            </w:tabs>
            <w:bidi w:val="0"/>
            <w:rPr>
              <w:rStyle w:val="Hyperlink"/>
            </w:rPr>
          </w:pPr>
          <w:hyperlink w:anchor="_Toc690064261">
            <w:r w:rsidRPr="17BA58AD" w:rsidR="17BA58AD">
              <w:rPr>
                <w:rStyle w:val="Hyperlink"/>
              </w:rPr>
              <w:t>Energy Storage and Weight</w:t>
            </w:r>
            <w:r>
              <w:tab/>
            </w:r>
            <w:r>
              <w:fldChar w:fldCharType="begin"/>
            </w:r>
            <w:r>
              <w:instrText xml:space="preserve">PAGEREF _Toc690064261 \h</w:instrText>
            </w:r>
            <w:r>
              <w:fldChar w:fldCharType="separate"/>
            </w:r>
            <w:r w:rsidRPr="17BA58AD" w:rsidR="17BA58AD">
              <w:rPr>
                <w:rStyle w:val="Hyperlink"/>
              </w:rPr>
              <w:t>9</w:t>
            </w:r>
            <w:r>
              <w:fldChar w:fldCharType="end"/>
            </w:r>
          </w:hyperlink>
          <w:r>
            <w:fldChar w:fldCharType="end"/>
          </w:r>
        </w:p>
      </w:sdtContent>
    </w:sdt>
    <w:p w:rsidR="17BA58AD" w:rsidRDefault="17BA58AD" w14:paraId="12B1C40F" w14:textId="708713AA"/>
    <w:p w:rsidR="17BA58AD" w:rsidRDefault="17BA58AD" w14:paraId="1615D06C" w14:textId="6FAC4EC4"/>
    <w:p w:rsidR="75AA99A2" w:rsidP="17BA58AD" w:rsidRDefault="75AA99A2" w14:paraId="617967A2" w14:textId="6B3D2AD0">
      <w:pPr>
        <w:pStyle w:val="Heading1"/>
      </w:pPr>
      <w:bookmarkStart w:name="_Toc985621251" w:id="389310927"/>
      <w:r w:rsidR="75AA99A2">
        <w:rPr/>
        <w:t>Vehicle choice</w:t>
      </w:r>
      <w:bookmarkEnd w:id="389310927"/>
    </w:p>
    <w:p w:rsidR="45F880AC" w:rsidP="17BA58AD" w:rsidRDefault="45F880AC" w14:paraId="1B1391B1" w14:textId="47DABD00">
      <w:pPr>
        <w:pStyle w:val="Normal"/>
      </w:pPr>
      <w:r w:rsidR="45F880AC">
        <w:rPr/>
        <w:t xml:space="preserve">For this project on </w:t>
      </w:r>
      <w:r w:rsidR="45F880AC">
        <w:rPr/>
        <w:t>alternative propulsion</w:t>
      </w:r>
      <w:r w:rsidR="45F880AC">
        <w:rPr/>
        <w:t xml:space="preserve"> systems, I chose the 2000 Honda Insight. It was the first hybrid car sold in North America. Its lightweight body and sleek, aerodynamic shape make it a perfect example to study the advantages of early hybrid technology</w:t>
      </w:r>
    </w:p>
    <w:p w:rsidR="4DE3877D" w:rsidP="17BA58AD" w:rsidRDefault="4DE3877D" w14:paraId="4DAD4250" w14:textId="0AA32BD0">
      <w:pPr>
        <w:pStyle w:val="Heading1"/>
      </w:pPr>
      <w:bookmarkStart w:name="_Toc566200601" w:id="1281437174"/>
      <w:r w:rsidR="4DE3877D">
        <w:rPr/>
        <w:t>Required dynamic characteristics</w:t>
      </w:r>
      <w:bookmarkEnd w:id="1281437174"/>
    </w:p>
    <w:p w:rsidR="4DE3877D" w:rsidP="17BA58AD" w:rsidRDefault="4DE3877D" w14:paraId="1627850B" w14:textId="49711B04">
      <w:pPr>
        <w:pStyle w:val="Heading2"/>
      </w:pPr>
      <w:bookmarkStart w:name="_Toc982700207" w:id="66970603"/>
      <w:r w:rsidR="4DE3877D">
        <w:rPr/>
        <w:t>Test mass</w:t>
      </w:r>
      <w:bookmarkEnd w:id="66970603"/>
    </w:p>
    <w:p w:rsidR="6FADA053" w:rsidP="17BA58AD" w:rsidRDefault="6FADA053" w14:paraId="2E1EFB37" w14:textId="681A87BA">
      <w:pPr>
        <w:pStyle w:val="Normal"/>
      </w:pPr>
      <w:r w:rsidR="6FADA053">
        <w:rPr/>
        <w:t xml:space="preserve">The mass for the 2000 Honda Insight was taken as </w:t>
      </w:r>
      <w:r w:rsidR="6FADA053">
        <w:rPr/>
        <w:t>800 kg</w:t>
      </w:r>
      <w:r w:rsidR="6FADA053">
        <w:rPr/>
        <w:t xml:space="preserve">, which </w:t>
      </w:r>
      <w:r w:rsidR="6FADA053">
        <w:rPr/>
        <w:t>represents</w:t>
      </w:r>
      <w:r w:rsidR="6FADA053">
        <w:rPr/>
        <w:t xml:space="preserve"> the vehicle mass used in the NREL ADVISOR simulation model for testing and performance analysis</w:t>
      </w:r>
    </w:p>
    <w:p w:rsidR="75AF390E" w:rsidP="17BA58AD" w:rsidRDefault="75AF390E" w14:paraId="2093428E" w14:textId="2EF8E6E6">
      <w:pPr>
        <w:pStyle w:val="Normal"/>
      </w:pPr>
      <w:r w:rsidR="75AF390E">
        <w:rPr/>
        <w:t>reference</w:t>
      </w:r>
    </w:p>
    <w:p w:rsidR="6FADA053" w:rsidP="17BA58AD" w:rsidRDefault="6FADA053" w14:paraId="60E57679" w14:textId="43B2DDD7">
      <w:pPr>
        <w:pStyle w:val="Normal"/>
      </w:pPr>
      <w:r w:rsidR="6FADA053">
        <w:rPr/>
        <w:t>k.j.kelly</w:t>
      </w:r>
      <w:r w:rsidR="6FADA053">
        <w:rPr/>
        <w:t xml:space="preserve"> and m.zolot</w:t>
      </w:r>
    </w:p>
    <w:p w:rsidR="6FADA053" w:rsidP="17BA58AD" w:rsidRDefault="6FADA053" w14:paraId="37438C18" w14:textId="584805CA">
      <w:pPr>
        <w:pStyle w:val="Normal"/>
      </w:pPr>
      <w:r w:rsidR="6FADA053">
        <w:rPr/>
        <w:t>August20-22, 2001</w:t>
      </w:r>
    </w:p>
    <w:p w:rsidR="6FADA053" w:rsidP="17BA58AD" w:rsidRDefault="6FADA053" w14:paraId="3AA40495" w14:textId="21AE624E">
      <w:pPr>
        <w:pStyle w:val="Normal"/>
      </w:pPr>
      <w:hyperlink r:id="R11f55b948f834078">
        <w:r w:rsidRPr="17BA58AD" w:rsidR="6FADA053">
          <w:rPr>
            <w:rStyle w:val="Hyperlink"/>
          </w:rPr>
          <w:t>https://docs.nrel.gov/docs/fy01osti/31085.pdf?</w:t>
        </w:r>
      </w:hyperlink>
    </w:p>
    <w:p w:rsidR="4DE3877D" w:rsidP="17BA58AD" w:rsidRDefault="4DE3877D" w14:paraId="242BE3E9" w14:textId="267735A6">
      <w:pPr>
        <w:pStyle w:val="Heading2"/>
      </w:pPr>
      <w:bookmarkStart w:name="_Toc1057024013" w:id="440422222"/>
      <w:r w:rsidR="4DE3877D">
        <w:rPr/>
        <w:t>Frontal area</w:t>
      </w:r>
      <w:bookmarkEnd w:id="440422222"/>
    </w:p>
    <w:p w:rsidR="27439C76" w:rsidP="17BA58AD" w:rsidRDefault="27439C76" w14:paraId="372A9AAA" w14:textId="126FED20">
      <w:pPr>
        <w:pStyle w:val="Normal"/>
      </w:pPr>
      <w:r w:rsidR="27439C76">
        <w:rPr/>
        <w:t xml:space="preserve">The frontal area of the 2000 Honda Insight is 1.9 m², </w:t>
      </w:r>
      <w:r w:rsidR="20C44CBC">
        <w:rPr/>
        <w:t>this is</w:t>
      </w:r>
      <w:r w:rsidR="27439C76">
        <w:rPr/>
        <w:t xml:space="preserve"> the projected surface area </w:t>
      </w:r>
      <w:r w:rsidR="05845E1C">
        <w:rPr/>
        <w:t xml:space="preserve">the </w:t>
      </w:r>
      <w:r w:rsidR="27439C76">
        <w:rPr/>
        <w:t>facing airflow, which directly influences aerodynamic drag and overall efficiency during highway and steady-speed driving.</w:t>
      </w:r>
    </w:p>
    <w:p w:rsidR="27439C76" w:rsidP="17BA58AD" w:rsidRDefault="27439C76" w14:paraId="4153923A" w14:textId="2EF8E6E6">
      <w:pPr>
        <w:pStyle w:val="Normal"/>
      </w:pPr>
      <w:r w:rsidR="27439C76">
        <w:rPr/>
        <w:t>reference</w:t>
      </w:r>
    </w:p>
    <w:p w:rsidR="27439C76" w:rsidP="17BA58AD" w:rsidRDefault="27439C76" w14:paraId="66556EB8" w14:textId="43B2DDD7">
      <w:pPr>
        <w:pStyle w:val="Normal"/>
      </w:pPr>
      <w:r w:rsidR="27439C76">
        <w:rPr/>
        <w:t>k.j.kelly and m.zolot</w:t>
      </w:r>
    </w:p>
    <w:p w:rsidR="27439C76" w:rsidP="17BA58AD" w:rsidRDefault="27439C76" w14:paraId="13E71D64" w14:textId="584805CA">
      <w:pPr>
        <w:pStyle w:val="Normal"/>
      </w:pPr>
      <w:r w:rsidR="27439C76">
        <w:rPr/>
        <w:t>August20-22, 2001</w:t>
      </w:r>
    </w:p>
    <w:p w:rsidR="27439C76" w:rsidP="17BA58AD" w:rsidRDefault="27439C76" w14:paraId="07ED7E30" w14:textId="21AE624E">
      <w:pPr>
        <w:pStyle w:val="Normal"/>
      </w:pPr>
      <w:hyperlink r:id="R294622b5552d4e05">
        <w:r w:rsidRPr="17BA58AD" w:rsidR="27439C76">
          <w:rPr>
            <w:rStyle w:val="Hyperlink"/>
          </w:rPr>
          <w:t>https://docs.nrel.gov/docs/fy01osti/31085.pdf?</w:t>
        </w:r>
      </w:hyperlink>
    </w:p>
    <w:p w:rsidR="17BA58AD" w:rsidP="17BA58AD" w:rsidRDefault="17BA58AD" w14:paraId="205D9193" w14:textId="13296CBC">
      <w:pPr>
        <w:pStyle w:val="Normal"/>
      </w:pPr>
    </w:p>
    <w:p w:rsidR="4DE3877D" w:rsidP="17BA58AD" w:rsidRDefault="4DE3877D" w14:paraId="557436AE" w14:textId="1C6A6893">
      <w:pPr>
        <w:pStyle w:val="Heading2"/>
      </w:pPr>
      <w:bookmarkStart w:name="_Toc1564186865" w:id="1113445642"/>
      <w:r w:rsidR="4DE3877D">
        <w:rPr/>
        <w:t>Rolling resistance coefficient</w:t>
      </w:r>
      <w:bookmarkEnd w:id="1113445642"/>
    </w:p>
    <w:p w:rsidR="51D70F51" w:rsidP="17BA58AD" w:rsidRDefault="51D70F51" w14:paraId="647CD92E" w14:textId="79AAF18A">
      <w:pPr>
        <w:pStyle w:val="Normal"/>
      </w:pPr>
      <w:r w:rsidR="51D70F51">
        <w:rPr/>
        <w:t>A credible, published rolling resistance coefficient (</w:t>
      </w:r>
      <w:r w:rsidR="51D70F51">
        <w:rPr/>
        <w:t>Crr</w:t>
      </w:r>
      <w:r w:rsidR="51D70F51">
        <w:rPr/>
        <w:t xml:space="preserve">) specific to the 2000 Honda Insight could not </w:t>
      </w:r>
      <w:bookmarkStart w:name="_Int_jBSOdrpn" w:id="831921257"/>
      <w:r w:rsidR="51D70F51">
        <w:rPr/>
        <w:t>be located in</w:t>
      </w:r>
      <w:bookmarkEnd w:id="831921257"/>
      <w:r w:rsidR="51D70F51">
        <w:rPr/>
        <w:t xml:space="preserve"> manufacturer documentation or independent test reports, as sources only describe the vehicle as using “low rolling resistance” </w:t>
      </w:r>
      <w:r w:rsidR="51D70F51">
        <w:rPr/>
        <w:t>tyres</w:t>
      </w:r>
      <w:r w:rsidR="51D70F51">
        <w:rPr/>
        <w:t xml:space="preserve"> without providing measured numerical data. Therefore, a representative value of </w:t>
      </w:r>
      <w:r w:rsidR="51D70F51">
        <w:rPr/>
        <w:t>Crr</w:t>
      </w:r>
      <w:r w:rsidR="51D70F51">
        <w:rPr/>
        <w:t xml:space="preserve"> = 0.008–0.010 is used, as this range is widely accepted in automotive engineering literature for low-rolling-resistance passenger car </w:t>
      </w:r>
      <w:r w:rsidR="51D70F51">
        <w:rPr/>
        <w:t>tyres</w:t>
      </w:r>
      <w:r w:rsidR="51D70F51">
        <w:rPr/>
        <w:t xml:space="preserve"> of that era and provides a realistic approximation for modelling purposes.</w:t>
      </w:r>
    </w:p>
    <w:p w:rsidR="4DE3877D" w:rsidP="17BA58AD" w:rsidRDefault="4DE3877D" w14:paraId="0BCC70D0" w14:textId="25929C71">
      <w:pPr>
        <w:pStyle w:val="Heading2"/>
      </w:pPr>
      <w:bookmarkStart w:name="_Toc1203397298" w:id="1333322670"/>
      <w:r w:rsidR="4DE3877D">
        <w:rPr/>
        <w:t>Coefficient of aerodynamic drag</w:t>
      </w:r>
      <w:bookmarkEnd w:id="1333322670"/>
    </w:p>
    <w:p w:rsidR="09B9B11A" w:rsidP="17BA58AD" w:rsidRDefault="09B9B11A" w14:paraId="21DA9719" w14:textId="79C3A6A0">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auto"/>
          <w:sz w:val="24"/>
          <w:szCs w:val="24"/>
          <w:lang w:val="en-US"/>
        </w:rPr>
      </w:pPr>
      <w:r w:rsidRPr="17BA58AD" w:rsidR="09B9B11A">
        <w:rPr>
          <w:rFonts w:ascii="Aptos" w:hAnsi="Aptos" w:eastAsia="Aptos" w:cs="Aptos"/>
          <w:b w:val="0"/>
          <w:bCs w:val="0"/>
          <w:i w:val="0"/>
          <w:iCs w:val="0"/>
          <w:caps w:val="0"/>
          <w:smallCaps w:val="0"/>
          <w:noProof w:val="0"/>
          <w:color w:val="auto"/>
          <w:sz w:val="24"/>
          <w:szCs w:val="24"/>
          <w:lang w:val="en-US"/>
        </w:rPr>
        <w:t>An advanced sporty styling born of the wind tunnel. Painstaking attention to aerodynamics has resulted in a world-leading drag coefficient of Cd= 0.25 (in-house test data) for a mass-produced vehicle.</w:t>
      </w:r>
    </w:p>
    <w:p w:rsidR="17BA58AD" w:rsidP="17BA58AD" w:rsidRDefault="17BA58AD" w14:paraId="44EDA9DA" w14:textId="07F48C7A">
      <w:pPr>
        <w:pStyle w:val="Normal"/>
      </w:pPr>
    </w:p>
    <w:p w:rsidR="088266AC" w:rsidP="17BA58AD" w:rsidRDefault="088266AC" w14:paraId="2492D804" w14:textId="0F504A74">
      <w:pPr>
        <w:pStyle w:val="Normal"/>
      </w:pPr>
      <w:r w:rsidR="088266AC">
        <w:rPr/>
        <w:t>reference</w:t>
      </w:r>
    </w:p>
    <w:p w:rsidR="09B9B11A" w:rsidP="17BA58AD" w:rsidRDefault="09B9B11A" w14:paraId="0EF306AA" w14:textId="066BA640">
      <w:pPr>
        <w:pStyle w:val="Normal"/>
      </w:pPr>
      <w:hyperlink r:id="R59376a5c5cd34eea">
        <w:r w:rsidRPr="17BA58AD" w:rsidR="09B9B11A">
          <w:rPr>
            <w:rStyle w:val="Hyperlink"/>
          </w:rPr>
          <w:t>https://global.honda/en/newsroom/worldnews/1999/4990906c.html</w:t>
        </w:r>
      </w:hyperlink>
    </w:p>
    <w:p w:rsidR="09B9B11A" w:rsidP="17BA58AD" w:rsidRDefault="09B9B11A" w14:paraId="4185B175" w14:textId="617F7EB6">
      <w:pPr>
        <w:pStyle w:val="Normal"/>
        <w:rPr>
          <w:rFonts w:ascii="Aptos" w:hAnsi="Aptos" w:eastAsia="Aptos" w:cs="Aptos"/>
          <w:noProof w:val="0"/>
          <w:color w:val="auto"/>
          <w:sz w:val="24"/>
          <w:szCs w:val="24"/>
          <w:lang w:val="en-US"/>
        </w:rPr>
      </w:pPr>
      <w:r w:rsidRPr="17BA58AD" w:rsidR="09B9B11A">
        <w:rPr>
          <w:rFonts w:ascii="Aptos" w:hAnsi="Aptos" w:eastAsia="Aptos" w:cs="Aptos"/>
          <w:b w:val="0"/>
          <w:bCs w:val="0"/>
          <w:i w:val="0"/>
          <w:iCs w:val="0"/>
          <w:caps w:val="0"/>
          <w:smallCaps w:val="0"/>
          <w:noProof w:val="0"/>
          <w:color w:val="auto"/>
          <w:sz w:val="24"/>
          <w:szCs w:val="24"/>
          <w:lang w:val="en-US"/>
        </w:rPr>
        <w:t>September 6, 1999, Japan</w:t>
      </w:r>
    </w:p>
    <w:p w:rsidR="17BA58AD" w:rsidP="17BA58AD" w:rsidRDefault="17BA58AD" w14:paraId="067BD687" w14:textId="1FF751C6">
      <w:pPr>
        <w:pStyle w:val="Normal"/>
        <w:rPr>
          <w:rFonts w:ascii="Aptos" w:hAnsi="Aptos" w:eastAsia="Aptos" w:cs="Aptos"/>
          <w:b w:val="0"/>
          <w:bCs w:val="0"/>
          <w:i w:val="0"/>
          <w:iCs w:val="0"/>
          <w:caps w:val="0"/>
          <w:smallCaps w:val="0"/>
          <w:noProof w:val="0"/>
          <w:color w:val="auto"/>
          <w:sz w:val="24"/>
          <w:szCs w:val="24"/>
          <w:lang w:val="en-US"/>
        </w:rPr>
      </w:pPr>
    </w:p>
    <w:p w:rsidR="54A2F2FC" w:rsidP="17BA58AD" w:rsidRDefault="54A2F2FC" w14:paraId="14C14638" w14:textId="391994DD">
      <w:pPr>
        <w:pStyle w:val="Heading1"/>
        <w:rPr>
          <w:noProof w:val="0"/>
          <w:lang w:val="en-US"/>
        </w:rPr>
      </w:pPr>
      <w:bookmarkStart w:name="_Toc1039801259" w:id="168350194"/>
      <w:r w:rsidRPr="17BA58AD" w:rsidR="54A2F2FC">
        <w:rPr>
          <w:noProof w:val="0"/>
          <w:lang w:val="en-US"/>
        </w:rPr>
        <w:t xml:space="preserve">WLTP for the 2000 </w:t>
      </w:r>
      <w:r w:rsidRPr="17BA58AD" w:rsidR="54A2F2FC">
        <w:rPr>
          <w:noProof w:val="0"/>
          <w:lang w:val="en-US"/>
        </w:rPr>
        <w:t>Honda</w:t>
      </w:r>
      <w:r w:rsidRPr="17BA58AD" w:rsidR="54A2F2FC">
        <w:rPr>
          <w:noProof w:val="0"/>
          <w:lang w:val="en-US"/>
        </w:rPr>
        <w:t xml:space="preserve"> insight</w:t>
      </w:r>
      <w:bookmarkEnd w:id="168350194"/>
    </w:p>
    <w:p w:rsidR="436F241A" w:rsidP="17BA58AD" w:rsidRDefault="436F241A" w14:paraId="3BF3467B" w14:textId="78CAA7F3">
      <w:pPr>
        <w:pStyle w:val="Heading2"/>
        <w:rPr>
          <w:noProof w:val="0"/>
          <w:lang w:val="en-US"/>
        </w:rPr>
      </w:pPr>
      <w:bookmarkStart w:name="_Toc944667680" w:id="1964848782"/>
      <w:r w:rsidRPr="17BA58AD" w:rsidR="436F241A">
        <w:rPr>
          <w:noProof w:val="0"/>
          <w:lang w:val="en-US"/>
        </w:rPr>
        <w:t>Determining</w:t>
      </w:r>
      <w:r w:rsidRPr="17BA58AD" w:rsidR="436F241A">
        <w:rPr>
          <w:noProof w:val="0"/>
          <w:lang w:val="en-US"/>
        </w:rPr>
        <w:t xml:space="preserve"> the power to mass ratio</w:t>
      </w:r>
      <w:bookmarkEnd w:id="1964848782"/>
    </w:p>
    <w:p w:rsidR="15DB1B46" w:rsidP="17BA58AD" w:rsidRDefault="15DB1B46" w14:paraId="50AFA8DC" w14:textId="1DF11685">
      <w:pPr>
        <w:pStyle w:val="Normal"/>
        <w:rPr>
          <w:noProof w:val="0"/>
          <w:lang w:val="en-US"/>
        </w:rPr>
      </w:pPr>
      <w:r w:rsidRPr="17BA58AD" w:rsidR="15DB1B46">
        <w:rPr>
          <w:noProof w:val="0"/>
          <w:lang w:val="en-US"/>
        </w:rPr>
        <w:t>PMR=engine power in W / vehicle mass in kg</w:t>
      </w:r>
    </w:p>
    <w:p w:rsidR="55799F2D" w:rsidP="17BA58AD" w:rsidRDefault="55799F2D" w14:paraId="2A30879D" w14:textId="547486D5">
      <w:pPr>
        <w:pStyle w:val="Normal"/>
        <w:rPr>
          <w:noProof w:val="0"/>
          <w:lang w:val="en-US"/>
        </w:rPr>
      </w:pPr>
      <w:r w:rsidRPr="17BA58AD" w:rsidR="55799F2D">
        <w:rPr>
          <w:noProof w:val="0"/>
          <w:lang w:val="en-US"/>
        </w:rPr>
        <w:t>Vehicle mass = 800kg</w:t>
      </w:r>
    </w:p>
    <w:p w:rsidR="7D3B22CB" w:rsidP="17BA58AD" w:rsidRDefault="7D3B22CB" w14:paraId="1D6B6B69" w14:textId="219A13C7">
      <w:pPr>
        <w:pStyle w:val="Normal"/>
        <w:rPr>
          <w:noProof w:val="0"/>
          <w:lang w:val="en-US"/>
        </w:rPr>
      </w:pPr>
      <w:r w:rsidRPr="17BA58AD" w:rsidR="7D3B22CB">
        <w:rPr>
          <w:noProof w:val="0"/>
          <w:lang w:val="en-US"/>
        </w:rPr>
        <w:t>Vehicle power = 75hp</w:t>
      </w:r>
    </w:p>
    <w:p w:rsidR="516284EE" w:rsidP="17BA58AD" w:rsidRDefault="516284EE" w14:paraId="1A552A06" w14:textId="762A99A0">
      <w:pPr>
        <w:pStyle w:val="Normal"/>
        <w:rPr>
          <w:noProof w:val="0"/>
          <w:lang w:val="en-US"/>
        </w:rPr>
      </w:pPr>
      <w:r w:rsidRPr="17BA58AD" w:rsidR="516284EE">
        <w:rPr>
          <w:noProof w:val="0"/>
          <w:lang w:val="en-US"/>
        </w:rPr>
        <w:t xml:space="preserve">Vehicle power in W = </w:t>
      </w:r>
      <w:r w:rsidRPr="17BA58AD" w:rsidR="17B8CCD7">
        <w:rPr>
          <w:noProof w:val="0"/>
          <w:lang w:val="en-US"/>
        </w:rPr>
        <w:t>75 * 0.746W/hp = 56kW</w:t>
      </w:r>
    </w:p>
    <w:p w:rsidR="09C13ED7" w:rsidP="17BA58AD" w:rsidRDefault="09C13ED7" w14:paraId="3544936C" w14:textId="4393FF14">
      <w:pPr>
        <w:pStyle w:val="Normal"/>
        <w:rPr>
          <w:noProof w:val="0"/>
          <w:lang w:val="en-US"/>
        </w:rPr>
      </w:pPr>
      <w:r w:rsidRPr="17BA58AD" w:rsidR="09C13ED7">
        <w:rPr>
          <w:noProof w:val="0"/>
          <w:lang w:val="en-US"/>
        </w:rPr>
        <w:t>PMR = 56,000W / 800KG = 70W/kg</w:t>
      </w:r>
      <w:r w:rsidRPr="17BA58AD" w:rsidR="3D76B1A0">
        <w:rPr>
          <w:noProof w:val="0"/>
          <w:lang w:val="en-US"/>
        </w:rPr>
        <w:t xml:space="preserve"> </w:t>
      </w:r>
    </w:p>
    <w:p w:rsidR="6C54ED92" w:rsidP="17BA58AD" w:rsidRDefault="6C54ED92" w14:paraId="3B42D69F" w14:textId="23DFF53A">
      <w:pPr>
        <w:pStyle w:val="Heading2"/>
        <w:rPr>
          <w:noProof w:val="0"/>
          <w:lang w:val="en-US"/>
        </w:rPr>
      </w:pPr>
      <w:bookmarkStart w:name="_Toc1769425992" w:id="256673063"/>
      <w:r w:rsidRPr="17BA58AD" w:rsidR="6C54ED92">
        <w:rPr>
          <w:noProof w:val="0"/>
          <w:lang w:val="en-US"/>
        </w:rPr>
        <w:t xml:space="preserve">WLTP for the </w:t>
      </w:r>
      <w:r w:rsidRPr="17BA58AD" w:rsidR="6C54ED92">
        <w:rPr>
          <w:noProof w:val="0"/>
          <w:lang w:val="en-US"/>
        </w:rPr>
        <w:t>honda</w:t>
      </w:r>
      <w:r w:rsidRPr="17BA58AD" w:rsidR="6C54ED92">
        <w:rPr>
          <w:noProof w:val="0"/>
          <w:lang w:val="en-US"/>
        </w:rPr>
        <w:t xml:space="preserve"> insight</w:t>
      </w:r>
      <w:bookmarkEnd w:id="256673063"/>
    </w:p>
    <w:p w:rsidR="129D4A38" w:rsidP="17BA58AD" w:rsidRDefault="129D4A38" w14:paraId="1DFE60E9" w14:textId="4F5EDFD9">
      <w:pPr>
        <w:pStyle w:val="Normal"/>
        <w:rPr>
          <w:noProof w:val="0"/>
          <w:lang w:val="en-US"/>
        </w:rPr>
      </w:pPr>
      <w:r w:rsidRPr="17BA58AD" w:rsidR="129D4A38">
        <w:rPr>
          <w:noProof w:val="0"/>
          <w:lang w:val="en-US"/>
        </w:rPr>
        <w:t xml:space="preserve">The 2000 Honda Insight is equipped with a 1.0 L 3-cylinder engine producing 75 hp (≈56 kW). Using a test vehicle mass of 800 kg, its power-to-mass ratio is approximately 70 W/kg. According to the WLTP classification, vehicles with a power-to-mass ratio between 34 and 90 W/kg fall into Class 2. </w:t>
      </w:r>
      <w:r w:rsidRPr="17BA58AD" w:rsidR="332CB710">
        <w:rPr>
          <w:noProof w:val="0"/>
          <w:lang w:val="en-US"/>
        </w:rPr>
        <w:t xml:space="preserve">however, the car reaches a speed of 112mph so </w:t>
      </w:r>
      <w:r w:rsidRPr="17BA58AD" w:rsidR="332CB710">
        <w:rPr>
          <w:noProof w:val="0"/>
          <w:lang w:val="en-US"/>
        </w:rPr>
        <w:t>i</w:t>
      </w:r>
      <w:r w:rsidRPr="17BA58AD" w:rsidR="332CB710">
        <w:rPr>
          <w:noProof w:val="0"/>
          <w:lang w:val="en-US"/>
        </w:rPr>
        <w:t xml:space="preserve"> will be using class 3</w:t>
      </w:r>
    </w:p>
    <w:p w:rsidR="17BA58AD" w:rsidP="17BA58AD" w:rsidRDefault="17BA58AD" w14:paraId="76AA4694" w14:textId="1FD22C24">
      <w:pPr>
        <w:pStyle w:val="Normal"/>
      </w:pPr>
    </w:p>
    <w:p w:rsidR="70A8A6F7" w:rsidP="17BA58AD" w:rsidRDefault="70A8A6F7" w14:paraId="5CE67184" w14:textId="4EE361FC">
      <w:pPr>
        <w:pStyle w:val="Heading1"/>
      </w:pPr>
      <w:bookmarkStart w:name="_Toc1483507580" w:id="850281163"/>
      <w:r w:rsidR="70A8A6F7">
        <w:rPr/>
        <w:t>Spreadsheet</w:t>
      </w:r>
      <w:bookmarkEnd w:id="850281163"/>
    </w:p>
    <w:p w:rsidR="70A8A6F7" w:rsidP="17BA58AD" w:rsidRDefault="70A8A6F7" w14:paraId="60781870" w14:textId="2BC218A9">
      <w:pPr>
        <w:pStyle w:val="Heading2"/>
      </w:pPr>
      <w:bookmarkStart w:name="_Toc1791186944" w:id="733612008"/>
      <w:r w:rsidR="70A8A6F7">
        <w:rPr/>
        <w:t>Cumulative braking</w:t>
      </w:r>
      <w:bookmarkEnd w:id="733612008"/>
    </w:p>
    <w:p w:rsidR="2D1AE0A3" w:rsidP="17BA58AD" w:rsidRDefault="2D1AE0A3" w14:paraId="7E6EFE2B" w14:textId="08BA1EC5">
      <w:pPr>
        <w:spacing w:before="0" w:beforeAutospacing="off" w:after="0" w:afterAutospacing="off"/>
      </w:pPr>
      <w:r w:rsidR="2D1AE0A3">
        <w:drawing>
          <wp:inline wp14:editId="7090615C" wp14:anchorId="47CAF3F1">
            <wp:extent cx="4667250" cy="2771775"/>
            <wp:effectExtent l="0" t="0" r="0" b="0"/>
            <wp:docPr id="1589386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386746" name="Picture 1589386746"/>
                    <pic:cNvPicPr/>
                  </pic:nvPicPr>
                  <pic:blipFill>
                    <a:blip xmlns:r="http://schemas.openxmlformats.org/officeDocument/2006/relationships" r:embed="rId868332154">
                      <a:extLst>
                        <a:ext uri="{28A0092B-C50C-407E-A947-70E740481C1C}">
                          <a14:useLocalDpi xmlns:a14="http://schemas.microsoft.com/office/drawing/2010/main"/>
                        </a:ext>
                      </a:extLst>
                    </a:blip>
                    <a:stretch>
                      <a:fillRect/>
                    </a:stretch>
                  </pic:blipFill>
                  <pic:spPr>
                    <a:xfrm>
                      <a:off x="0" y="0"/>
                      <a:ext cx="4667250" cy="2771775"/>
                    </a:xfrm>
                    <a:prstGeom prst="rect">
                      <a:avLst/>
                    </a:prstGeom>
                  </pic:spPr>
                </pic:pic>
              </a:graphicData>
            </a:graphic>
          </wp:inline>
        </w:drawing>
      </w:r>
    </w:p>
    <w:p w:rsidR="17BA58AD" w:rsidP="17BA58AD" w:rsidRDefault="17BA58AD" w14:paraId="4A284A42" w14:textId="14206FF1">
      <w:pPr>
        <w:spacing w:before="0" w:beforeAutospacing="off" w:after="0" w:afterAutospacing="off"/>
      </w:pPr>
    </w:p>
    <w:p w:rsidR="17BA58AD" w:rsidP="17BA58AD" w:rsidRDefault="17BA58AD" w14:paraId="2B4CB7F4" w14:textId="05E3529E">
      <w:pPr>
        <w:pStyle w:val="Normal"/>
      </w:pPr>
    </w:p>
    <w:p w:rsidR="70A8A6F7" w:rsidP="17BA58AD" w:rsidRDefault="70A8A6F7" w14:paraId="5B230DF6" w14:textId="2FC09401">
      <w:pPr>
        <w:pStyle w:val="Heading2"/>
      </w:pPr>
      <w:bookmarkStart w:name="_Toc1157804553" w:id="2027135020"/>
      <w:r w:rsidR="70A8A6F7">
        <w:rPr/>
        <w:t>Cumulative tractive energy</w:t>
      </w:r>
      <w:bookmarkEnd w:id="2027135020"/>
    </w:p>
    <w:p w:rsidR="14736602" w:rsidP="17BA58AD" w:rsidRDefault="14736602" w14:paraId="77F2DB4D" w14:textId="259E34FC">
      <w:pPr>
        <w:spacing w:before="0" w:beforeAutospacing="off" w:after="0" w:afterAutospacing="off"/>
      </w:pPr>
      <w:r w:rsidR="14736602">
        <w:drawing>
          <wp:inline wp14:editId="6656F1C5" wp14:anchorId="4DCA757D">
            <wp:extent cx="4572000" cy="2714625"/>
            <wp:effectExtent l="0" t="0" r="0" b="0"/>
            <wp:docPr id="1953062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3062910" name="Picture 1953062910"/>
                    <pic:cNvPicPr/>
                  </pic:nvPicPr>
                  <pic:blipFill>
                    <a:blip xmlns:r="http://schemas.openxmlformats.org/officeDocument/2006/relationships" r:embed="rId1273905779">
                      <a:extLst>
                        <a:ext uri="{28A0092B-C50C-407E-A947-70E740481C1C}">
                          <a14:useLocalDpi xmlns:a14="http://schemas.microsoft.com/office/drawing/2010/main"/>
                        </a:ext>
                      </a:extLst>
                    </a:blip>
                    <a:stretch>
                      <a:fillRect/>
                    </a:stretch>
                  </pic:blipFill>
                  <pic:spPr>
                    <a:xfrm>
                      <a:off x="0" y="0"/>
                      <a:ext cx="4572000" cy="2714625"/>
                    </a:xfrm>
                    <a:prstGeom prst="rect">
                      <a:avLst/>
                    </a:prstGeom>
                  </pic:spPr>
                </pic:pic>
              </a:graphicData>
            </a:graphic>
          </wp:inline>
        </w:drawing>
      </w:r>
    </w:p>
    <w:p w:rsidR="17BA58AD" w:rsidP="17BA58AD" w:rsidRDefault="17BA58AD" w14:paraId="79A98926" w14:textId="1F104007">
      <w:pPr>
        <w:spacing w:before="0" w:beforeAutospacing="off" w:after="0" w:afterAutospacing="off"/>
      </w:pPr>
    </w:p>
    <w:p w:rsidR="17BA58AD" w:rsidP="17BA58AD" w:rsidRDefault="17BA58AD" w14:paraId="01859C1E" w14:textId="13379B0A">
      <w:pPr>
        <w:pStyle w:val="Normal"/>
      </w:pPr>
    </w:p>
    <w:p w:rsidR="3D8186F4" w:rsidP="17BA58AD" w:rsidRDefault="3D8186F4" w14:paraId="3FEAA750" w14:textId="56197775">
      <w:pPr>
        <w:pStyle w:val="Heading2"/>
      </w:pPr>
      <w:bookmarkStart w:name="_Toc1878844324" w:id="1240922302"/>
      <w:r w:rsidR="3D8186F4">
        <w:rPr/>
        <w:t>Key differences</w:t>
      </w:r>
      <w:bookmarkEnd w:id="1240922302"/>
    </w:p>
    <w:p w:rsidR="01B7485C" w:rsidP="17BA58AD" w:rsidRDefault="01B7485C" w14:paraId="7013E712" w14:textId="232B7090">
      <w:pPr>
        <w:pStyle w:val="Heading3"/>
      </w:pPr>
      <w:bookmarkStart w:name="_Toc527420275" w:id="1154962213"/>
      <w:r w:rsidR="01B7485C">
        <w:rPr/>
        <w:t>Cumulative Tractive Energy</w:t>
      </w:r>
      <w:bookmarkEnd w:id="1154962213"/>
    </w:p>
    <w:p w:rsidR="620B8403" w:rsidP="17BA58AD" w:rsidRDefault="620B8403" w14:paraId="6D2813B7" w14:textId="032239A7">
      <w:pPr>
        <w:pStyle w:val="Normal"/>
      </w:pPr>
      <w:r w:rsidR="620B8403">
        <w:rPr/>
        <w:t xml:space="preserve">This graph shows </w:t>
      </w:r>
      <w:r w:rsidR="73271E60">
        <w:rPr/>
        <w:t>cumulative</w:t>
      </w:r>
      <w:r w:rsidR="620B8403">
        <w:rPr/>
        <w:t xml:space="preserve"> braking over </w:t>
      </w:r>
      <w:r w:rsidR="7365B4A8">
        <w:rPr/>
        <w:t>wltp</w:t>
      </w:r>
      <w:r w:rsidR="7365B4A8">
        <w:rPr/>
        <w:t xml:space="preserve"> cycle</w:t>
      </w:r>
      <w:r w:rsidR="620B8403">
        <w:rPr/>
        <w:t>. The x-axis shows the time</w:t>
      </w:r>
      <w:r w:rsidR="295C93E6">
        <w:rPr/>
        <w:t xml:space="preserve"> in seconds</w:t>
      </w:r>
      <w:r w:rsidR="620B8403">
        <w:rPr/>
        <w:t xml:space="preserve">, while the y-axis </w:t>
      </w:r>
      <w:r w:rsidR="59E14385">
        <w:rPr/>
        <w:t xml:space="preserve">shows the </w:t>
      </w:r>
      <w:r w:rsidR="620B8403">
        <w:rPr/>
        <w:t xml:space="preserve">cumulative braking. The graph shows a steady increase in braking as time </w:t>
      </w:r>
      <w:r w:rsidR="5D6C6B6F">
        <w:rPr/>
        <w:t>goes on</w:t>
      </w:r>
      <w:r w:rsidR="620B8403">
        <w:rPr/>
        <w:t xml:space="preserve">, with occasional sharp </w:t>
      </w:r>
      <w:r w:rsidR="620B8403">
        <w:rPr/>
        <w:t>jumps,</w:t>
      </w:r>
      <w:r w:rsidR="620B8403">
        <w:rPr/>
        <w:t xml:space="preserve"> </w:t>
      </w:r>
      <w:r w:rsidR="7C3DDD4A">
        <w:rPr/>
        <w:t xml:space="preserve">this </w:t>
      </w:r>
      <w:r w:rsidR="7C3DDD4A">
        <w:rPr/>
        <w:t>indicated</w:t>
      </w:r>
      <w:r w:rsidR="7C3DDD4A">
        <w:rPr/>
        <w:t xml:space="preserve"> </w:t>
      </w:r>
      <w:r w:rsidR="620B8403">
        <w:rPr/>
        <w:t>periods of more intense braking</w:t>
      </w:r>
      <w:r w:rsidR="620B8403">
        <w:rPr/>
        <w:t>. The curve appears to level off towards the end, po</w:t>
      </w:r>
      <w:r w:rsidR="620B8403">
        <w:rPr/>
        <w:t>ssibly indicating a</w:t>
      </w:r>
      <w:r w:rsidR="620B8403">
        <w:rPr/>
        <w:t xml:space="preserve"> reduction in braking intensity or a stabilizing factor.</w:t>
      </w:r>
    </w:p>
    <w:p w:rsidR="01B7485C" w:rsidP="17BA58AD" w:rsidRDefault="01B7485C" w14:paraId="72B3122A" w14:textId="36CC2961">
      <w:pPr>
        <w:pStyle w:val="Heading3"/>
      </w:pPr>
      <w:bookmarkStart w:name="_Toc756601325" w:id="653372063"/>
      <w:r w:rsidR="01B7485C">
        <w:rPr/>
        <w:t>Cumulative Braking Energy</w:t>
      </w:r>
      <w:bookmarkEnd w:id="653372063"/>
    </w:p>
    <w:p w:rsidR="0B1E8BCA" w:rsidP="17BA58AD" w:rsidRDefault="0B1E8BCA" w14:paraId="69FE09F9" w14:textId="59E47838">
      <w:pPr>
        <w:pStyle w:val="Normal"/>
      </w:pPr>
      <w:r w:rsidR="0B1E8BCA">
        <w:rPr/>
        <w:t xml:space="preserve">This graph shows how the total tractive energy </w:t>
      </w:r>
      <w:r w:rsidR="0B1E8BCA">
        <w:rPr/>
        <w:t>builds up</w:t>
      </w:r>
      <w:r w:rsidR="0B1E8BCA">
        <w:rPr/>
        <w:t xml:space="preserve"> over time. At the start, the energy increases steadily, with some faster jumps in certain </w:t>
      </w:r>
      <w:r w:rsidR="0B1E8BCA">
        <w:rPr/>
        <w:t>places,</w:t>
      </w:r>
      <w:r w:rsidR="0B1E8BCA">
        <w:rPr/>
        <w:t xml:space="preserve"> </w:t>
      </w:r>
      <w:r w:rsidR="5A89EF86">
        <w:rPr/>
        <w:t>this shows</w:t>
      </w:r>
      <w:r w:rsidR="0B1E8BCA">
        <w:rPr/>
        <w:t xml:space="preserve"> moments when more energy was used. As time goes on, the rate of energy usage seems to level o</w:t>
      </w:r>
      <w:r w:rsidR="33301122">
        <w:rPr/>
        <w:t>ut</w:t>
      </w:r>
      <w:r w:rsidR="0B1E8BCA">
        <w:rPr/>
        <w:t xml:space="preserve">, suggesting that after some </w:t>
      </w:r>
      <w:r w:rsidR="7F1A543B">
        <w:rPr/>
        <w:t>time</w:t>
      </w:r>
      <w:r w:rsidR="0B1E8BCA">
        <w:rPr/>
        <w:t xml:space="preserve">, </w:t>
      </w:r>
      <w:r w:rsidR="0B1E8BCA">
        <w:rPr/>
        <w:t>the energy</w:t>
      </w:r>
      <w:r w:rsidR="0B1E8BCA">
        <w:rPr/>
        <w:t xml:space="preserve"> consumption becomes more stable or less intense toward the end.</w:t>
      </w:r>
    </w:p>
    <w:p w:rsidR="5D10745C" w:rsidP="17BA58AD" w:rsidRDefault="5D10745C" w14:paraId="6358F693" w14:textId="35EF1035">
      <w:pPr>
        <w:pStyle w:val="Heading3"/>
      </w:pPr>
      <w:r w:rsidR="5D10745C">
        <w:rPr/>
        <w:t>Comparison</w:t>
      </w:r>
    </w:p>
    <w:p w:rsidR="146DFD21" w:rsidP="17BA58AD" w:rsidRDefault="146DFD21" w14:paraId="1EF888AD" w14:textId="0861CE05">
      <w:pPr>
        <w:spacing w:before="0" w:beforeAutospacing="off" w:after="0" w:afterAutospacing="off"/>
      </w:pPr>
      <w:r w:rsidR="146DFD21">
        <w:drawing>
          <wp:inline wp14:editId="71B1C706" wp14:anchorId="3C363B4A">
            <wp:extent cx="5943600" cy="3781425"/>
            <wp:effectExtent l="0" t="0" r="0" b="0"/>
            <wp:docPr id="1301484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1484971" name="Picture 1301484971"/>
                    <pic:cNvPicPr/>
                  </pic:nvPicPr>
                  <pic:blipFill>
                    <a:blip xmlns:r="http://schemas.openxmlformats.org/officeDocument/2006/relationships" r:embed="rId1557574952">
                      <a:extLst>
                        <a:ext uri="{28A0092B-C50C-407E-A947-70E740481C1C}">
                          <a14:useLocalDpi xmlns:a14="http://schemas.microsoft.com/office/drawing/2010/main"/>
                        </a:ext>
                      </a:extLst>
                    </a:blip>
                    <a:stretch>
                      <a:fillRect/>
                    </a:stretch>
                  </pic:blipFill>
                  <pic:spPr>
                    <a:xfrm>
                      <a:off x="0" y="0"/>
                      <a:ext cx="5943600" cy="3781425"/>
                    </a:xfrm>
                    <a:prstGeom prst="rect">
                      <a:avLst/>
                    </a:prstGeom>
                  </pic:spPr>
                </pic:pic>
              </a:graphicData>
            </a:graphic>
          </wp:inline>
        </w:drawing>
      </w:r>
    </w:p>
    <w:p w:rsidR="17BA58AD" w:rsidP="17BA58AD" w:rsidRDefault="17BA58AD" w14:paraId="02DBD2F7" w14:textId="1A017554">
      <w:pPr>
        <w:pStyle w:val="Normal"/>
      </w:pPr>
    </w:p>
    <w:p w:rsidR="01B7485C" w:rsidP="17BA58AD" w:rsidRDefault="01B7485C" w14:paraId="4D44FB2D" w14:textId="055A7829">
      <w:pPr>
        <w:pStyle w:val="Heading3"/>
      </w:pPr>
      <w:bookmarkStart w:name="_Toc1145573535" w:id="87148752"/>
      <w:r w:rsidR="01B7485C">
        <w:rPr/>
        <w:t>Conclusion</w:t>
      </w:r>
      <w:bookmarkEnd w:id="87148752"/>
    </w:p>
    <w:p w:rsidR="283129D9" w:rsidP="17BA58AD" w:rsidRDefault="283129D9" w14:paraId="4AD131BB" w14:textId="7DCB3BE2">
      <w:pPr>
        <w:pStyle w:val="Normal"/>
      </w:pPr>
      <w:r w:rsidR="283129D9">
        <w:rPr/>
        <w:t>The blue line</w:t>
      </w:r>
      <w:r w:rsidR="0C3E19D1">
        <w:rPr/>
        <w:t xml:space="preserve">, which </w:t>
      </w:r>
      <w:r w:rsidR="0C3E19D1">
        <w:rPr/>
        <w:t>represents</w:t>
      </w:r>
      <w:r w:rsidR="0C3E19D1">
        <w:rPr/>
        <w:t xml:space="preserve"> </w:t>
      </w:r>
      <w:r w:rsidR="283129D9">
        <w:rPr/>
        <w:t>braking</w:t>
      </w:r>
      <w:r w:rsidR="6B0AC189">
        <w:rPr/>
        <w:t>,</w:t>
      </w:r>
      <w:r w:rsidR="283129D9">
        <w:rPr/>
        <w:t xml:space="preserve"> and the pink line </w:t>
      </w:r>
      <w:r w:rsidR="3AF1317C">
        <w:rPr/>
        <w:t xml:space="preserve">which shows </w:t>
      </w:r>
      <w:r w:rsidR="283129D9">
        <w:rPr/>
        <w:t>energy</w:t>
      </w:r>
      <w:r w:rsidR="16896865">
        <w:rPr/>
        <w:t>,</w:t>
      </w:r>
      <w:r w:rsidR="283129D9">
        <w:rPr/>
        <w:t xml:space="preserve"> </w:t>
      </w:r>
      <w:r w:rsidR="283129D9">
        <w:rPr/>
        <w:t>move</w:t>
      </w:r>
      <w:r w:rsidR="283129D9">
        <w:rPr/>
        <w:t xml:space="preserve"> up at the same time, showing they are directly connected. However, the pink line</w:t>
      </w:r>
      <w:r w:rsidR="4CDAC71C">
        <w:rPr/>
        <w:t xml:space="preserve"> </w:t>
      </w:r>
      <w:r w:rsidR="4CDAC71C">
        <w:rPr/>
        <w:t xml:space="preserve">shoots </w:t>
      </w:r>
      <w:r w:rsidR="283129D9">
        <w:rPr/>
        <w:t>up</w:t>
      </w:r>
      <w:r w:rsidR="283129D9">
        <w:rPr/>
        <w:t xml:space="preserve"> much more than the blue line. A key reason for this could be that the graph </w:t>
      </w:r>
      <w:r w:rsidR="283129D9">
        <w:rPr/>
        <w:t>isn't</w:t>
      </w:r>
      <w:r w:rsidR="283129D9">
        <w:rPr/>
        <w:t xml:space="preserve"> just showing the energy from </w:t>
      </w:r>
      <w:bookmarkStart w:name="_Int_t63AaL9F" w:id="520579028"/>
      <w:r w:rsidR="283129D9">
        <w:rPr/>
        <w:t>braking</w:t>
      </w:r>
      <w:bookmarkEnd w:id="520579028"/>
      <w:r w:rsidR="283129D9">
        <w:rPr/>
        <w:t xml:space="preserve">. The cumulative energy line </w:t>
      </w:r>
      <w:r w:rsidR="283129D9">
        <w:rPr/>
        <w:t>likely includes</w:t>
      </w:r>
      <w:r w:rsidR="283129D9">
        <w:rPr/>
        <w:t xml:space="preserve"> all </w:t>
      </w:r>
      <w:r w:rsidR="283129D9">
        <w:rPr/>
        <w:t>energy</w:t>
      </w:r>
      <w:r w:rsidR="283129D9">
        <w:rPr/>
        <w:t xml:space="preserve"> the vehicle uses or produces. So, while braking creates a lot of energy, the vehicle might also be getting extra energy from other sources, like its main battery being charged or a gasoline engine running. This would cause the pink energy line to rise much higher and faster than braking.</w:t>
      </w:r>
    </w:p>
    <w:p w:rsidR="70A8A6F7" w:rsidP="17BA58AD" w:rsidRDefault="70A8A6F7" w14:paraId="35156DCE" w14:textId="35B49476">
      <w:pPr>
        <w:pStyle w:val="Heading2"/>
      </w:pPr>
      <w:bookmarkStart w:name="_Toc1315985182" w:id="2077885537"/>
      <w:r w:rsidR="70A8A6F7">
        <w:rPr/>
        <w:t>Tractive force</w:t>
      </w:r>
      <w:bookmarkEnd w:id="2077885537"/>
    </w:p>
    <w:p w:rsidR="30B3D8BC" w:rsidP="17BA58AD" w:rsidRDefault="30B3D8BC" w14:paraId="1A6A7D62" w14:textId="5BFBB370">
      <w:pPr>
        <w:spacing w:before="0" w:beforeAutospacing="off" w:after="0" w:afterAutospacing="off"/>
      </w:pPr>
      <w:r w:rsidR="30B3D8BC">
        <w:drawing>
          <wp:inline wp14:editId="383A4782" wp14:anchorId="65D13EA4">
            <wp:extent cx="4572000" cy="2743200"/>
            <wp:effectExtent l="0" t="0" r="0" b="0"/>
            <wp:docPr id="242215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21552" name="Picture 24221552"/>
                    <pic:cNvPicPr/>
                  </pic:nvPicPr>
                  <pic:blipFill>
                    <a:blip xmlns:r="http://schemas.openxmlformats.org/officeDocument/2006/relationships" r:embed="rId903244218">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rsidR="17BA58AD" w:rsidP="17BA58AD" w:rsidRDefault="17BA58AD" w14:paraId="678D52F2" w14:textId="76F52EB3">
      <w:pPr>
        <w:pStyle w:val="Normal"/>
      </w:pPr>
    </w:p>
    <w:p w:rsidR="70A8A6F7" w:rsidP="17BA58AD" w:rsidRDefault="70A8A6F7" w14:paraId="4E01BCDE" w14:textId="4CC46987">
      <w:pPr>
        <w:pStyle w:val="Heading2"/>
      </w:pPr>
      <w:bookmarkStart w:name="_Toc1330599414" w:id="491147348"/>
      <w:r w:rsidR="70A8A6F7">
        <w:rPr/>
        <w:t>Tractive energy</w:t>
      </w:r>
      <w:bookmarkEnd w:id="491147348"/>
    </w:p>
    <w:p w:rsidR="2D8157DA" w:rsidP="17BA58AD" w:rsidRDefault="2D8157DA" w14:paraId="6C9CE623" w14:textId="653F168B">
      <w:pPr>
        <w:spacing w:before="0" w:beforeAutospacing="off" w:after="0" w:afterAutospacing="off"/>
      </w:pPr>
      <w:r w:rsidR="2D8157DA">
        <w:drawing>
          <wp:inline wp14:editId="22EFD796" wp14:anchorId="1FC8D825">
            <wp:extent cx="4714875" cy="2752725"/>
            <wp:effectExtent l="0" t="0" r="0" b="0"/>
            <wp:docPr id="1605436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5436017" name="Picture 1605436017"/>
                    <pic:cNvPicPr/>
                  </pic:nvPicPr>
                  <pic:blipFill>
                    <a:blip xmlns:r="http://schemas.openxmlformats.org/officeDocument/2006/relationships" r:embed="rId497050056">
                      <a:extLst>
                        <a:ext uri="{28A0092B-C50C-407E-A947-70E740481C1C}">
                          <a14:useLocalDpi xmlns:a14="http://schemas.microsoft.com/office/drawing/2010/main"/>
                        </a:ext>
                      </a:extLst>
                    </a:blip>
                    <a:stretch>
                      <a:fillRect/>
                    </a:stretch>
                  </pic:blipFill>
                  <pic:spPr>
                    <a:xfrm>
                      <a:off x="0" y="0"/>
                      <a:ext cx="4714875" cy="2752725"/>
                    </a:xfrm>
                    <a:prstGeom prst="rect">
                      <a:avLst/>
                    </a:prstGeom>
                  </pic:spPr>
                </pic:pic>
              </a:graphicData>
            </a:graphic>
          </wp:inline>
        </w:drawing>
      </w:r>
    </w:p>
    <w:p w:rsidR="17BA58AD" w:rsidP="17BA58AD" w:rsidRDefault="17BA58AD" w14:paraId="61A8B28B" w14:textId="1C23475B">
      <w:pPr>
        <w:pStyle w:val="Normal"/>
      </w:pPr>
    </w:p>
    <w:p w:rsidR="70A8A6F7" w:rsidP="17BA58AD" w:rsidRDefault="70A8A6F7" w14:paraId="0FEEFAA6" w14:textId="711A7AD5">
      <w:pPr>
        <w:pStyle w:val="Heading1"/>
      </w:pPr>
      <w:bookmarkStart w:name="_Toc1595344922" w:id="876526317"/>
      <w:r w:rsidR="70A8A6F7">
        <w:rPr/>
        <w:t>KERS system</w:t>
      </w:r>
      <w:bookmarkEnd w:id="876526317"/>
      <w:r w:rsidR="70A8A6F7">
        <w:rPr/>
        <w:t xml:space="preserve"> </w:t>
      </w:r>
    </w:p>
    <w:p w:rsidR="70A8A6F7" w:rsidP="17BA58AD" w:rsidRDefault="70A8A6F7" w14:paraId="0F24D834" w14:textId="10754680">
      <w:pPr>
        <w:pStyle w:val="Heading2"/>
      </w:pPr>
      <w:bookmarkStart w:name="_Toc89976029" w:id="551017252"/>
      <w:r w:rsidR="70A8A6F7">
        <w:rPr/>
        <w:t>Max energy recovered</w:t>
      </w:r>
      <w:bookmarkEnd w:id="551017252"/>
    </w:p>
    <w:p w:rsidR="11D78B4F" w:rsidP="17BA58AD" w:rsidRDefault="11D78B4F" w14:paraId="4DC3C84D" w14:textId="6D7A58DC">
      <w:pPr>
        <w:pStyle w:val="Normal"/>
      </w:pPr>
      <w:r w:rsidR="11D78B4F">
        <w:drawing>
          <wp:inline wp14:editId="17217829" wp14:anchorId="5827E544">
            <wp:extent cx="4584589" cy="2755631"/>
            <wp:effectExtent l="0" t="0" r="0" b="0"/>
            <wp:docPr id="188514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14065" name="Picture 188514065"/>
                    <pic:cNvPicPr/>
                  </pic:nvPicPr>
                  <pic:blipFill>
                    <a:blip xmlns:r="http://schemas.openxmlformats.org/officeDocument/2006/relationships" r:embed="rId74535346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rsidR="758A8BF0" w:rsidP="17BA58AD" w:rsidRDefault="758A8BF0" w14:paraId="4654D833" w14:textId="5F60F2CE">
      <w:pPr>
        <w:pStyle w:val="Normal"/>
      </w:pPr>
      <w:r w:rsidR="758A8BF0">
        <w:rPr/>
        <w:t>The</w:t>
      </w:r>
      <w:r w:rsidR="6D67B0D5">
        <w:rPr/>
        <w:t xml:space="preserve"> system </w:t>
      </w:r>
      <w:r w:rsidR="1232B33B">
        <w:rPr/>
        <w:t>generated</w:t>
      </w:r>
      <w:r w:rsidR="625ABB8C">
        <w:rPr/>
        <w:t>1</w:t>
      </w:r>
      <w:r w:rsidR="0D32640A">
        <w:rPr/>
        <w:t xml:space="preserve">0.531 </w:t>
      </w:r>
      <w:r w:rsidR="6D67B0D5">
        <w:rPr/>
        <w:t xml:space="preserve">megajoules of energy during braking, which was calculated using the </w:t>
      </w:r>
      <w:r w:rsidR="202B3D90">
        <w:rPr/>
        <w:t xml:space="preserve">equation </w:t>
      </w:r>
      <w:r w:rsidR="6D67B0D5">
        <w:rPr/>
        <w:t xml:space="preserve">involving mass, speed, and rolling resistance. This equation </w:t>
      </w:r>
      <w:r w:rsidR="4C02D0A2">
        <w:rPr/>
        <w:t>determines</w:t>
      </w:r>
      <w:r w:rsidR="6D67B0D5">
        <w:rPr/>
        <w:t xml:space="preserve"> how much kinetic energy is being converted into stored energy during </w:t>
      </w:r>
      <w:r w:rsidR="6D67B0D5">
        <w:rPr/>
        <w:t>braking</w:t>
      </w:r>
      <w:r w:rsidR="6D67B0D5">
        <w:rPr/>
        <w:t xml:space="preserve">. The rolling resistance is also factored in, as it </w:t>
      </w:r>
      <w:r w:rsidR="6D67B0D5">
        <w:rPr/>
        <w:t>represents</w:t>
      </w:r>
      <w:r w:rsidR="6D67B0D5">
        <w:rPr/>
        <w:t xml:space="preserve"> the friction between the tires and the road, which affects </w:t>
      </w:r>
      <w:r w:rsidR="6D67B0D5">
        <w:rPr/>
        <w:t>the total</w:t>
      </w:r>
      <w:r w:rsidR="6D67B0D5">
        <w:rPr/>
        <w:t xml:space="preserve"> energy recovery.</w:t>
      </w:r>
    </w:p>
    <w:p w:rsidR="70A8A6F7" w:rsidP="17BA58AD" w:rsidRDefault="70A8A6F7" w14:paraId="7E27C1D5" w14:textId="6FEFD0A9">
      <w:pPr>
        <w:pStyle w:val="Heading2"/>
      </w:pPr>
      <w:bookmarkStart w:name="_Toc1107897551" w:id="958962616"/>
      <w:r w:rsidR="70A8A6F7">
        <w:rPr/>
        <w:t xml:space="preserve">Storage </w:t>
      </w:r>
      <w:r w:rsidR="70A8A6F7">
        <w:rPr/>
        <w:t>requirements</w:t>
      </w:r>
      <w:bookmarkEnd w:id="958962616"/>
    </w:p>
    <w:p w:rsidR="5A63ACA2" w:rsidP="17BA58AD" w:rsidRDefault="5A63ACA2" w14:paraId="31DABBF9" w14:textId="63A422F1">
      <w:pPr>
        <w:pStyle w:val="Normal"/>
      </w:pPr>
      <w:r w:rsidR="5A63ACA2">
        <w:rPr/>
        <w:t xml:space="preserve">The energy storage </w:t>
      </w:r>
      <w:r w:rsidR="5A63ACA2">
        <w:rPr/>
        <w:t>required</w:t>
      </w:r>
      <w:r w:rsidR="5A63ACA2">
        <w:rPr/>
        <w:t xml:space="preserve"> for the KERS system was calculated to be </w:t>
      </w:r>
      <w:r w:rsidR="10050F64">
        <w:rPr/>
        <w:t>6</w:t>
      </w:r>
      <w:r w:rsidR="7FB9B512">
        <w:rPr/>
        <w:t>.</w:t>
      </w:r>
      <w:r w:rsidR="1820E475">
        <w:rPr/>
        <w:t>95</w:t>
      </w:r>
      <w:r w:rsidR="5A63ACA2">
        <w:rPr/>
        <w:t xml:space="preserve">MJ. This calculation assumes </w:t>
      </w:r>
      <w:r w:rsidR="5A63ACA2">
        <w:rPr/>
        <w:t>an</w:t>
      </w:r>
      <w:r w:rsidR="5A63ACA2">
        <w:rPr/>
        <w:t xml:space="preserve"> </w:t>
      </w:r>
      <w:r w:rsidR="190775A3">
        <w:rPr/>
        <w:t>55</w:t>
      </w:r>
      <w:r w:rsidR="5A63ACA2">
        <w:rPr/>
        <w:t xml:space="preserve">% efficiency in energy recovery, meaning only </w:t>
      </w:r>
      <w:r w:rsidR="33787953">
        <w:rPr/>
        <w:t>55</w:t>
      </w:r>
      <w:r w:rsidR="5A63ACA2">
        <w:rPr/>
        <w:t xml:space="preserve">% of the energy recovered is stored, with the rest being lost due to inefficiencies. </w:t>
      </w:r>
      <w:r w:rsidR="43B6ED0B">
        <w:rPr/>
        <w:t xml:space="preserve">I chose 55% efficiency </w:t>
      </w:r>
      <w:r w:rsidR="43B6ED0B">
        <w:rPr/>
        <w:t>due to the fact that</w:t>
      </w:r>
      <w:r w:rsidR="43B6ED0B">
        <w:rPr/>
        <w:t xml:space="preserve"> looking into the efficiency of other modern </w:t>
      </w:r>
      <w:r w:rsidR="43B6ED0B">
        <w:rPr/>
        <w:t>kers</w:t>
      </w:r>
      <w:r w:rsidR="43B6ED0B">
        <w:rPr/>
        <w:t xml:space="preserve"> systems in road cars this is about average</w:t>
      </w:r>
      <w:r w:rsidR="54092885">
        <w:rPr/>
        <w:t>.</w:t>
      </w:r>
      <w:r w:rsidR="43B6ED0B">
        <w:rPr/>
        <w:t xml:space="preserve"> </w:t>
      </w:r>
    </w:p>
    <w:p w:rsidR="5A63ACA2" w:rsidP="17BA58AD" w:rsidRDefault="5A63ACA2" w14:paraId="4D1B6A47" w14:textId="14B75D73">
      <w:pPr>
        <w:pStyle w:val="Normal"/>
      </w:pPr>
      <w:r w:rsidR="5A63ACA2">
        <w:rPr/>
        <w:t xml:space="preserve">To account for these losses and ensure the system </w:t>
      </w:r>
      <w:r w:rsidR="5A63ACA2">
        <w:rPr/>
        <w:t>operates</w:t>
      </w:r>
      <w:r w:rsidR="5A63ACA2">
        <w:rPr/>
        <w:t xml:space="preserve"> safely, a 20% safety margin was added. the calculation was</w:t>
      </w:r>
      <w:r w:rsidR="71F756E9">
        <w:rPr/>
        <w:t>,</w:t>
      </w:r>
      <w:r w:rsidR="5A63ACA2">
        <w:rPr/>
        <w:t xml:space="preserve"> Storage Required = </w:t>
      </w:r>
      <w:r w:rsidR="5A63ACA2">
        <w:rPr/>
        <w:t>( Energy</w:t>
      </w:r>
      <w:r w:rsidR="5A63ACA2">
        <w:rPr/>
        <w:t xml:space="preserve"> Recovered × 0.</w:t>
      </w:r>
      <w:r w:rsidR="270F421A">
        <w:rPr/>
        <w:t>55</w:t>
      </w:r>
      <w:r w:rsidR="5A63ACA2">
        <w:rPr/>
        <w:t xml:space="preserve">) × 1.2 </w:t>
      </w:r>
      <w:r w:rsidR="5A63ACA2">
        <w:rPr/>
        <w:t>This ensures the system has enough capacity to store the recovered energy while accounting for efficiency losses and providing a buffer for safe operation during peak energy recovery moments.</w:t>
      </w:r>
    </w:p>
    <w:p w:rsidR="17BA58AD" w:rsidP="17BA58AD" w:rsidRDefault="17BA58AD" w14:paraId="48C11011" w14:textId="600CD3D2">
      <w:pPr>
        <w:pStyle w:val="Normal"/>
      </w:pPr>
    </w:p>
    <w:p w:rsidR="1DBF0C9B" w:rsidP="17BA58AD" w:rsidRDefault="1DBF0C9B" w14:paraId="75396AAD" w14:textId="6BCFE3A9">
      <w:pPr>
        <w:pStyle w:val="Normal"/>
      </w:pPr>
      <w:r w:rsidR="1DBF0C9B">
        <w:rPr/>
        <w:t>Reference</w:t>
      </w:r>
    </w:p>
    <w:p w:rsidR="1DBF0C9B" w:rsidP="17BA58AD" w:rsidRDefault="1DBF0C9B" w14:paraId="57C2A7B4" w14:textId="314F70DE">
      <w:pPr>
        <w:pStyle w:val="Heading1"/>
      </w:pPr>
      <w:bookmarkStart w:name="_Toc322122960" w:id="40002641"/>
      <w:r w:rsidR="1DBF0C9B">
        <w:rPr/>
        <w:t xml:space="preserve">Suitable </w:t>
      </w:r>
      <w:r w:rsidR="1DBF0C9B">
        <w:rPr/>
        <w:t>ker</w:t>
      </w:r>
      <w:r w:rsidR="1DBF0C9B">
        <w:rPr/>
        <w:t xml:space="preserve"> system</w:t>
      </w:r>
      <w:bookmarkEnd w:id="40002641"/>
    </w:p>
    <w:p w:rsidR="639CAC2E" w:rsidP="17BA58AD" w:rsidRDefault="639CAC2E" w14:paraId="529F94D3" w14:textId="4248F8A0">
      <w:pPr>
        <w:pStyle w:val="Heading2"/>
      </w:pPr>
      <w:bookmarkStart w:name="_Toc1481801362" w:id="140235685"/>
      <w:r w:rsidR="639CAC2E">
        <w:rPr/>
        <w:t>Factors to consider</w:t>
      </w:r>
      <w:bookmarkEnd w:id="140235685"/>
    </w:p>
    <w:p w:rsidR="6469AC64" w:rsidP="17BA58AD" w:rsidRDefault="6469AC64" w14:paraId="08964F34" w14:textId="01C942F1">
      <w:pPr>
        <w:pStyle w:val="Heading3"/>
      </w:pPr>
      <w:bookmarkStart w:name="_Toc463442327" w:id="1637219556"/>
      <w:r w:rsidR="6469AC64">
        <w:rPr/>
        <w:t>Energy to be stored</w:t>
      </w:r>
      <w:bookmarkEnd w:id="1637219556"/>
    </w:p>
    <w:p w:rsidR="6FAA57A1" w:rsidP="17BA58AD" w:rsidRDefault="6FAA57A1" w14:paraId="061DAFB0" w14:textId="57EB5803">
      <w:pPr>
        <w:pStyle w:val="Normal"/>
      </w:pPr>
      <w:r w:rsidR="6FAA57A1">
        <w:rPr/>
        <w:t>33.41</w:t>
      </w:r>
      <w:r w:rsidR="6469AC64">
        <w:rPr/>
        <w:t xml:space="preserve"> MJ is a significant amount of energy, so your storage medium must handle high energy density and power output. </w:t>
      </w:r>
    </w:p>
    <w:p w:rsidR="6469AC64" w:rsidP="17BA58AD" w:rsidRDefault="6469AC64" w14:paraId="567E255A" w14:textId="1D5191A9">
      <w:pPr>
        <w:pStyle w:val="Heading3"/>
      </w:pPr>
      <w:bookmarkStart w:name="_Toc288962519" w:id="1718033709"/>
      <w:r w:rsidR="6469AC64">
        <w:rPr/>
        <w:t>Power requirements</w:t>
      </w:r>
      <w:bookmarkEnd w:id="1718033709"/>
    </w:p>
    <w:p w:rsidR="6469AC64" w:rsidP="17BA58AD" w:rsidRDefault="6469AC64" w14:paraId="554A4298" w14:textId="05FD3E6E">
      <w:pPr>
        <w:pStyle w:val="Normal"/>
      </w:pPr>
      <w:r w:rsidR="6469AC64">
        <w:rPr/>
        <w:t xml:space="preserve">Your braking events are high power (MW scale), so the system must absorb energy quickly and release it efficiently. </w:t>
      </w:r>
    </w:p>
    <w:p w:rsidR="6469AC64" w:rsidP="17BA58AD" w:rsidRDefault="6469AC64" w14:paraId="57B04B91" w14:textId="58A967D4">
      <w:pPr>
        <w:pStyle w:val="Heading3"/>
      </w:pPr>
      <w:bookmarkStart w:name="_Toc1440327749" w:id="321250882"/>
      <w:r w:rsidR="6469AC64">
        <w:rPr/>
        <w:t>Efficiency</w:t>
      </w:r>
      <w:bookmarkEnd w:id="321250882"/>
    </w:p>
    <w:p w:rsidR="6469AC64" w:rsidP="17BA58AD" w:rsidRDefault="6469AC64" w14:paraId="3B7444BA" w14:textId="5B9ADE76">
      <w:pPr>
        <w:pStyle w:val="Normal"/>
      </w:pPr>
      <w:r w:rsidR="6469AC64">
        <w:rPr/>
        <w:t xml:space="preserve">Aim for a system with round-trip efficiency as high as possible (~70–80%). </w:t>
      </w:r>
    </w:p>
    <w:p w:rsidR="6469AC64" w:rsidP="17BA58AD" w:rsidRDefault="6469AC64" w14:paraId="4093AF02" w14:textId="437C5D17">
      <w:pPr>
        <w:pStyle w:val="Heading3"/>
      </w:pPr>
      <w:bookmarkStart w:name="_Toc817413613" w:id="346725487"/>
      <w:r w:rsidR="6469AC64">
        <w:rPr/>
        <w:t>Packaging and weight</w:t>
      </w:r>
      <w:bookmarkEnd w:id="346725487"/>
    </w:p>
    <w:p w:rsidR="6469AC64" w:rsidP="17BA58AD" w:rsidRDefault="6469AC64" w14:paraId="1B761D0C" w14:textId="0729D22A">
      <w:pPr>
        <w:pStyle w:val="Normal"/>
      </w:pPr>
      <w:r w:rsidR="6469AC64">
        <w:rPr/>
        <w:t>Especially important if this is for a road car; too heavy or bulky a system can hurt performance.</w:t>
      </w:r>
    </w:p>
    <w:p w:rsidR="3AC3639C" w:rsidP="17BA58AD" w:rsidRDefault="3AC3639C" w14:paraId="124C1F5A" w14:textId="292C2567">
      <w:pPr>
        <w:pStyle w:val="Heading2"/>
      </w:pPr>
      <w:bookmarkStart w:name="_Toc918144293" w:id="1693533069"/>
      <w:r w:rsidR="3AC3639C">
        <w:rPr/>
        <w:t xml:space="preserve">Type of </w:t>
      </w:r>
      <w:r w:rsidR="3AC3639C">
        <w:rPr/>
        <w:t>kers</w:t>
      </w:r>
      <w:bookmarkEnd w:id="1693533069"/>
    </w:p>
    <w:tbl>
      <w:tblPr>
        <w:tblStyle w:val="TableGrid"/>
        <w:tblW w:w="0" w:type="auto"/>
        <w:tblLook w:val="06A0" w:firstRow="1" w:lastRow="0" w:firstColumn="1" w:lastColumn="0" w:noHBand="1" w:noVBand="1"/>
      </w:tblPr>
      <w:tblGrid>
        <w:gridCol w:w="2340"/>
        <w:gridCol w:w="2325"/>
        <w:gridCol w:w="4800"/>
      </w:tblGrid>
      <w:tr w:rsidR="17BA58AD" w:rsidTr="17BA58AD" w14:paraId="03EB42E9">
        <w:trPr>
          <w:trHeight w:val="300"/>
        </w:trPr>
        <w:tc>
          <w:tcPr>
            <w:tcW w:w="2340" w:type="dxa"/>
            <w:tcMar/>
          </w:tcPr>
          <w:p w:rsidR="3AC3639C" w:rsidP="17BA58AD" w:rsidRDefault="3AC3639C" w14:paraId="473212A9" w14:textId="68C131DE">
            <w:pPr>
              <w:pStyle w:val="Normal"/>
            </w:pPr>
            <w:r w:rsidR="3AC3639C">
              <w:rPr/>
              <w:t>Electric kers with batteries</w:t>
            </w:r>
          </w:p>
        </w:tc>
        <w:tc>
          <w:tcPr>
            <w:tcW w:w="2325" w:type="dxa"/>
            <w:tcMar/>
          </w:tcPr>
          <w:p w:rsidR="3AC3639C" w:rsidP="17BA58AD" w:rsidRDefault="3AC3639C" w14:paraId="0CCD3CD8" w14:textId="01F284A4">
            <w:pPr>
              <w:pStyle w:val="Normal"/>
            </w:pPr>
            <w:r w:rsidRPr="17BA58AD" w:rsidR="3AC3639C">
              <w:rPr>
                <w:rFonts w:ascii="Aptos" w:hAnsi="Aptos" w:eastAsia="Aptos" w:cs="Aptos"/>
                <w:noProof w:val="0"/>
                <w:sz w:val="24"/>
                <w:szCs w:val="24"/>
                <w:lang w:val="en-US"/>
              </w:rPr>
              <w:t>High energy density; mature technology; easy to manage electronically</w:t>
            </w:r>
          </w:p>
        </w:tc>
        <w:tc>
          <w:tcPr>
            <w:tcW w:w="4800" w:type="dxa"/>
            <w:tcMar/>
          </w:tcPr>
          <w:tbl>
            <w:tblPr>
              <w:tblStyle w:val="TableNormal"/>
              <w:bidiVisual w:val="0"/>
              <w:tblW w:w="0" w:type="auto"/>
              <w:tblLook w:val="06A0" w:firstRow="1" w:lastRow="0" w:firstColumn="1" w:lastColumn="0" w:noHBand="1" w:noVBand="1"/>
            </w:tblPr>
            <w:tblGrid>
              <w:gridCol w:w="4598"/>
            </w:tblGrid>
            <w:tr w:rsidR="17BA58AD" w:rsidTr="17BA58AD" w14:paraId="763B60AC">
              <w:trPr>
                <w:trHeight w:val="300"/>
              </w:trPr>
              <w:tc>
                <w:tcPr>
                  <w:tcW w:w="4598" w:type="dxa"/>
                  <w:tcMar/>
                  <w:vAlign w:val="center"/>
                </w:tcPr>
                <w:p w:rsidR="17BA58AD" w:rsidP="17BA58AD" w:rsidRDefault="17BA58AD" w14:paraId="1087AB33" w14:textId="5FA75A52">
                  <w:pPr>
                    <w:spacing w:before="0" w:beforeAutospacing="off" w:after="0" w:afterAutospacing="off"/>
                  </w:pPr>
                  <w:r w:rsidR="17BA58AD">
                    <w:rPr/>
                    <w:t>Lower power density; slower to absorb/release energy; efficiency 60–75%</w:t>
                  </w:r>
                </w:p>
              </w:tc>
            </w:tr>
          </w:tbl>
          <w:tbl>
            <w:tblPr>
              <w:tblStyle w:val="TableNormal"/>
              <w:bidiVisual w:val="0"/>
              <w:tblW w:w="0" w:type="auto"/>
              <w:tblLook w:val="06A0" w:firstRow="1" w:lastRow="0" w:firstColumn="1" w:lastColumn="0" w:noHBand="1" w:noVBand="1"/>
            </w:tblPr>
            <w:tblGrid>
              <w:gridCol w:w="2130"/>
            </w:tblGrid>
            <w:tr w:rsidR="17BA58AD" w:rsidTr="17BA58AD" w14:paraId="5907C80F">
              <w:trPr>
                <w:trHeight w:val="300"/>
              </w:trPr>
              <w:tc>
                <w:tcPr>
                  <w:tcW w:w="2130" w:type="dxa"/>
                  <w:tcMar/>
                  <w:vAlign w:val="center"/>
                </w:tcPr>
                <w:p w:rsidR="17BA58AD" w:rsidRDefault="17BA58AD" w14:paraId="7F5D6AF3" w14:textId="36DBCF21"/>
              </w:tc>
            </w:tr>
          </w:tbl>
          <w:p w:rsidR="17BA58AD" w:rsidP="17BA58AD" w:rsidRDefault="17BA58AD" w14:paraId="71B8F925" w14:textId="1E5E4179">
            <w:pPr>
              <w:pStyle w:val="Normal"/>
            </w:pPr>
          </w:p>
        </w:tc>
      </w:tr>
      <w:tr w:rsidR="17BA58AD" w:rsidTr="17BA58AD" w14:paraId="4BCF91F5">
        <w:trPr>
          <w:trHeight w:val="300"/>
        </w:trPr>
        <w:tc>
          <w:tcPr>
            <w:tcW w:w="2340" w:type="dxa"/>
            <w:tcMar/>
          </w:tcPr>
          <w:p w:rsidR="3AC3639C" w:rsidP="17BA58AD" w:rsidRDefault="3AC3639C" w14:paraId="55E33239" w14:textId="762B3057">
            <w:pPr>
              <w:pStyle w:val="Normal"/>
            </w:pPr>
            <w:r w:rsidR="3AC3639C">
              <w:rPr/>
              <w:t xml:space="preserve">Electric </w:t>
            </w:r>
            <w:r w:rsidR="3AC3639C">
              <w:rPr/>
              <w:t>kers</w:t>
            </w:r>
            <w:r w:rsidR="3AC3639C">
              <w:rPr/>
              <w:t xml:space="preserve"> with supercapacitors</w:t>
            </w:r>
          </w:p>
        </w:tc>
        <w:tc>
          <w:tcPr>
            <w:tcW w:w="2325" w:type="dxa"/>
            <w:tcMar/>
          </w:tcPr>
          <w:tbl>
            <w:tblPr>
              <w:tblStyle w:val="TableNormal"/>
              <w:bidiVisual w:val="0"/>
              <w:tblW w:w="0" w:type="auto"/>
              <w:tblLook w:val="06A0" w:firstRow="1" w:lastRow="0" w:firstColumn="1" w:lastColumn="0" w:noHBand="1" w:noVBand="1"/>
            </w:tblPr>
            <w:tblGrid>
              <w:gridCol w:w="2130"/>
            </w:tblGrid>
            <w:tr w:rsidR="17BA58AD" w:rsidTr="17BA58AD" w14:paraId="59FA0E5D">
              <w:trPr>
                <w:trHeight w:val="300"/>
              </w:trPr>
              <w:tc>
                <w:tcPr>
                  <w:tcW w:w="2130" w:type="dxa"/>
                  <w:tcMar/>
                  <w:vAlign w:val="center"/>
                </w:tcPr>
                <w:p w:rsidR="17BA58AD" w:rsidP="17BA58AD" w:rsidRDefault="17BA58AD" w14:paraId="6B7319AA" w14:textId="5A4F1DCD">
                  <w:pPr>
                    <w:spacing w:before="0" w:beforeAutospacing="off" w:after="0" w:afterAutospacing="off"/>
                  </w:pPr>
                  <w:r w:rsidR="17BA58AD">
                    <w:rPr/>
                    <w:t xml:space="preserve">Very </w:t>
                  </w:r>
                  <w:r w:rsidR="17BA58AD">
                    <w:rPr/>
                    <w:t>high power</w:t>
                  </w:r>
                  <w:r w:rsidR="17BA58AD">
                    <w:rPr/>
                    <w:t xml:space="preserve"> density</w:t>
                  </w:r>
                  <w:r w:rsidR="65452313">
                    <w:rPr/>
                    <w:t>.</w:t>
                  </w:r>
                  <w:r w:rsidR="17BA58AD">
                    <w:rPr/>
                    <w:t xml:space="preserve"> </w:t>
                  </w:r>
                </w:p>
                <w:p w:rsidR="17BA58AD" w:rsidP="17BA58AD" w:rsidRDefault="17BA58AD" w14:paraId="7502BC31" w14:textId="575E0FA0">
                  <w:pPr>
                    <w:spacing w:before="0" w:beforeAutospacing="off" w:after="0" w:afterAutospacing="off"/>
                  </w:pPr>
                  <w:r w:rsidR="17BA58AD">
                    <w:rPr/>
                    <w:t>excellent for rapid charge/discharge</w:t>
                  </w:r>
                  <w:r w:rsidR="5D77CC41">
                    <w:rPr/>
                    <w:t>.</w:t>
                  </w:r>
                  <w:r w:rsidR="17BA58AD">
                    <w:rPr/>
                    <w:t xml:space="preserve"> high efficiency (~70–80%)</w:t>
                  </w:r>
                </w:p>
              </w:tc>
            </w:tr>
          </w:tbl>
          <w:p w:rsidR="17BA58AD" w:rsidP="17BA58AD" w:rsidRDefault="17BA58AD" w14:paraId="1C53A7E4" w14:textId="0DBDE604">
            <w:pPr>
              <w:pStyle w:val="Normal"/>
            </w:pPr>
          </w:p>
        </w:tc>
        <w:tc>
          <w:tcPr>
            <w:tcW w:w="4800" w:type="dxa"/>
            <w:tcMar/>
          </w:tcPr>
          <w:tbl>
            <w:tblPr>
              <w:tblStyle w:val="TableNormal"/>
              <w:bidiVisual w:val="0"/>
              <w:tblW w:w="0" w:type="auto"/>
              <w:tblLook w:val="06A0" w:firstRow="1" w:lastRow="0" w:firstColumn="1" w:lastColumn="0" w:noHBand="1" w:noVBand="1"/>
            </w:tblPr>
            <w:tblGrid>
              <w:gridCol w:w="4200"/>
            </w:tblGrid>
            <w:tr w:rsidR="17BA58AD" w:rsidTr="17BA58AD" w14:paraId="258B0BF9">
              <w:trPr>
                <w:trHeight w:val="300"/>
              </w:trPr>
              <w:tc>
                <w:tcPr>
                  <w:tcW w:w="4200" w:type="dxa"/>
                  <w:tcMar/>
                  <w:vAlign w:val="center"/>
                </w:tcPr>
                <w:p w:rsidR="17BA58AD" w:rsidP="17BA58AD" w:rsidRDefault="17BA58AD" w14:paraId="6C3C7B79" w14:textId="08F90EAB">
                  <w:pPr>
                    <w:spacing w:before="0" w:beforeAutospacing="off" w:after="0" w:afterAutospacing="off"/>
                  </w:pPr>
                  <w:r w:rsidR="17BA58AD">
                    <w:rPr/>
                    <w:t>Lower energy density → larger system needed for 20 MJ; costly</w:t>
                  </w:r>
                </w:p>
              </w:tc>
            </w:tr>
          </w:tbl>
          <w:tbl>
            <w:tblPr>
              <w:tblStyle w:val="TableNormal"/>
              <w:bidiVisual w:val="0"/>
              <w:tblW w:w="0" w:type="auto"/>
              <w:tblLook w:val="06A0" w:firstRow="1" w:lastRow="0" w:firstColumn="1" w:lastColumn="0" w:noHBand="1" w:noVBand="1"/>
            </w:tblPr>
            <w:tblGrid>
              <w:gridCol w:w="2130"/>
            </w:tblGrid>
            <w:tr w:rsidR="17BA58AD" w:rsidTr="17BA58AD" w14:paraId="25BF9900">
              <w:trPr>
                <w:trHeight w:val="300"/>
              </w:trPr>
              <w:tc>
                <w:tcPr>
                  <w:tcW w:w="2130" w:type="dxa"/>
                  <w:tcMar/>
                  <w:vAlign w:val="center"/>
                </w:tcPr>
                <w:p w:rsidR="17BA58AD" w:rsidRDefault="17BA58AD" w14:paraId="7FBD8EA5" w14:textId="5591391F"/>
              </w:tc>
            </w:tr>
          </w:tbl>
          <w:p w:rsidR="17BA58AD" w:rsidP="17BA58AD" w:rsidRDefault="17BA58AD" w14:paraId="5E13A82F" w14:textId="7CC072C1">
            <w:pPr>
              <w:pStyle w:val="Normal"/>
            </w:pPr>
          </w:p>
        </w:tc>
      </w:tr>
      <w:tr w:rsidR="17BA58AD" w:rsidTr="17BA58AD" w14:paraId="588E7221">
        <w:trPr>
          <w:trHeight w:val="2175"/>
        </w:trPr>
        <w:tc>
          <w:tcPr>
            <w:tcW w:w="2340" w:type="dxa"/>
            <w:tcMar/>
          </w:tcPr>
          <w:p w:rsidR="3AC3639C" w:rsidP="17BA58AD" w:rsidRDefault="3AC3639C" w14:paraId="11A0B724" w14:textId="650C6104">
            <w:pPr>
              <w:pStyle w:val="Normal"/>
            </w:pPr>
            <w:r w:rsidR="3AC3639C">
              <w:rPr/>
              <w:t>Flywheel kers</w:t>
            </w:r>
          </w:p>
        </w:tc>
        <w:tc>
          <w:tcPr>
            <w:tcW w:w="2325" w:type="dxa"/>
            <w:tcMar/>
          </w:tcPr>
          <w:tbl>
            <w:tblPr>
              <w:tblStyle w:val="TableNormal"/>
              <w:bidiVisual w:val="0"/>
              <w:tblW w:w="0" w:type="auto"/>
              <w:tblLook w:val="06A0" w:firstRow="1" w:lastRow="0" w:firstColumn="1" w:lastColumn="0" w:noHBand="1" w:noVBand="1"/>
            </w:tblPr>
            <w:tblGrid>
              <w:gridCol w:w="2130"/>
            </w:tblGrid>
            <w:tr w:rsidR="17BA58AD" w:rsidTr="17BA58AD" w14:paraId="7B327E37">
              <w:trPr>
                <w:trHeight w:val="300"/>
              </w:trPr>
              <w:tc>
                <w:tcPr>
                  <w:tcW w:w="2130" w:type="dxa"/>
                  <w:tcMar/>
                  <w:vAlign w:val="center"/>
                </w:tcPr>
                <w:p w:rsidR="17BA58AD" w:rsidP="17BA58AD" w:rsidRDefault="17BA58AD" w14:paraId="659BA3CA" w14:textId="7BA084C9">
                  <w:pPr>
                    <w:spacing w:before="0" w:beforeAutospacing="off" w:after="0" w:afterAutospacing="off"/>
                  </w:pPr>
                  <w:r w:rsidR="17BA58AD">
                    <w:rPr/>
                    <w:t xml:space="preserve">Very </w:t>
                  </w:r>
                  <w:r w:rsidR="17BA58AD">
                    <w:rPr/>
                    <w:t>high power</w:t>
                  </w:r>
                  <w:r w:rsidR="17BA58AD">
                    <w:rPr/>
                    <w:t xml:space="preserve"> density</w:t>
                  </w:r>
                  <w:r w:rsidR="224EDAC2">
                    <w:rPr/>
                    <w:t>.</w:t>
                  </w:r>
                  <w:r w:rsidR="17BA58AD">
                    <w:rPr/>
                    <w:t xml:space="preserve"> </w:t>
                  </w:r>
                </w:p>
                <w:p w:rsidR="17BA58AD" w:rsidP="17BA58AD" w:rsidRDefault="17BA58AD" w14:paraId="51685685" w14:textId="77EDE80C">
                  <w:pPr>
                    <w:spacing w:before="0" w:beforeAutospacing="off" w:after="0" w:afterAutospacing="off"/>
                  </w:pPr>
                  <w:r w:rsidR="17BA58AD">
                    <w:rPr/>
                    <w:t>can handle large energy quickly</w:t>
                  </w:r>
                  <w:r w:rsidR="43376D06">
                    <w:rPr/>
                    <w:t>.</w:t>
                  </w:r>
                  <w:r w:rsidR="17BA58AD">
                    <w:rPr/>
                    <w:t xml:space="preserve"> efficiency 70–80%; no chemical storage</w:t>
                  </w:r>
                </w:p>
              </w:tc>
            </w:tr>
          </w:tbl>
          <w:p w:rsidR="17BA58AD" w:rsidP="17BA58AD" w:rsidRDefault="17BA58AD" w14:paraId="75A01674" w14:textId="4FF43953">
            <w:pPr>
              <w:pStyle w:val="Normal"/>
            </w:pPr>
          </w:p>
        </w:tc>
        <w:tc>
          <w:tcPr>
            <w:tcW w:w="4800" w:type="dxa"/>
            <w:tcMar/>
          </w:tcPr>
          <w:tbl>
            <w:tblPr>
              <w:tblStyle w:val="TableNormal"/>
              <w:bidiVisual w:val="0"/>
              <w:tblW w:w="0" w:type="auto"/>
              <w:tblLook w:val="06A0" w:firstRow="1" w:lastRow="0" w:firstColumn="1" w:lastColumn="0" w:noHBand="1" w:noVBand="1"/>
            </w:tblPr>
            <w:tblGrid>
              <w:gridCol w:w="4598"/>
            </w:tblGrid>
            <w:tr w:rsidR="17BA58AD" w:rsidTr="17BA58AD" w14:paraId="05F6104C">
              <w:trPr>
                <w:trHeight w:val="300"/>
              </w:trPr>
              <w:tc>
                <w:tcPr>
                  <w:tcW w:w="4598" w:type="dxa"/>
                  <w:tcMar/>
                  <w:vAlign w:val="center"/>
                </w:tcPr>
                <w:p w:rsidR="389D23B4" w:rsidP="17BA58AD" w:rsidRDefault="389D23B4" w14:paraId="0B8B3A63" w14:textId="7CD85572">
                  <w:pPr>
                    <w:spacing w:before="0" w:beforeAutospacing="off" w:after="0" w:afterAutospacing="off"/>
                  </w:pPr>
                  <w:r w:rsidR="389D23B4">
                    <w:rPr/>
                    <w:t xml:space="preserve">High rotational speeds → safety/containment issues, complex engineering; heavy </w:t>
                  </w:r>
                </w:p>
              </w:tc>
            </w:tr>
          </w:tbl>
          <w:tbl>
            <w:tblPr>
              <w:tblStyle w:val="TableNormal"/>
              <w:bidiVisual w:val="0"/>
              <w:tblW w:w="0" w:type="auto"/>
              <w:tblLook w:val="06A0" w:firstRow="1" w:lastRow="0" w:firstColumn="1" w:lastColumn="0" w:noHBand="1" w:noVBand="1"/>
            </w:tblPr>
            <w:tblGrid>
              <w:gridCol w:w="2130"/>
            </w:tblGrid>
            <w:tr w:rsidR="17BA58AD" w:rsidTr="17BA58AD" w14:paraId="5716A4C2">
              <w:trPr>
                <w:trHeight w:val="300"/>
              </w:trPr>
              <w:tc>
                <w:tcPr>
                  <w:tcW w:w="2130" w:type="dxa"/>
                  <w:tcMar/>
                  <w:vAlign w:val="center"/>
                </w:tcPr>
                <w:p w:rsidR="17BA58AD" w:rsidRDefault="17BA58AD" w14:paraId="3C097191" w14:textId="4F6E5449"/>
              </w:tc>
            </w:tr>
          </w:tbl>
          <w:p w:rsidR="17BA58AD" w:rsidP="17BA58AD" w:rsidRDefault="17BA58AD" w14:paraId="26423A85" w14:textId="0E1D7147">
            <w:pPr>
              <w:pStyle w:val="Normal"/>
            </w:pPr>
          </w:p>
        </w:tc>
      </w:tr>
    </w:tbl>
    <w:p w:rsidR="55493172" w:rsidP="17BA58AD" w:rsidRDefault="55493172" w14:paraId="6AECA471" w14:textId="5337711E">
      <w:pPr>
        <w:pStyle w:val="Heading1"/>
      </w:pPr>
      <w:bookmarkStart w:name="_Toc736010227" w:id="1874398017"/>
      <w:r w:rsidR="55493172">
        <w:rPr/>
        <w:t>Choice</w:t>
      </w:r>
      <w:r w:rsidR="55493172">
        <w:rPr/>
        <w:t xml:space="preserve"> in </w:t>
      </w:r>
      <w:r w:rsidR="55493172">
        <w:rPr/>
        <w:t>kers</w:t>
      </w:r>
      <w:bookmarkEnd w:id="1874398017"/>
    </w:p>
    <w:p w:rsidR="55493172" w:rsidP="17BA58AD" w:rsidRDefault="55493172" w14:paraId="5AEE8B56" w14:textId="4BDCBFF0">
      <w:pPr>
        <w:pStyle w:val="Normal"/>
      </w:pPr>
      <w:r w:rsidR="55493172">
        <w:rPr/>
        <w:t xml:space="preserve">Electric KERS with Batteries is the most suitable </w:t>
      </w:r>
      <w:r w:rsidR="55493172">
        <w:rPr/>
        <w:t>option</w:t>
      </w:r>
      <w:r w:rsidR="55493172">
        <w:rPr/>
        <w:t xml:space="preserve"> for your goals of increasing engine efficiency and mileage, for the following reasons </w:t>
      </w:r>
    </w:p>
    <w:p w:rsidR="17BA58AD" w:rsidP="17BA58AD" w:rsidRDefault="17BA58AD" w14:paraId="324BD086" w14:textId="59F674E3">
      <w:pPr>
        <w:pStyle w:val="Normal"/>
      </w:pPr>
    </w:p>
    <w:p w:rsidR="17BA58AD" w:rsidP="17BA58AD" w:rsidRDefault="17BA58AD" w14:paraId="37889BCE" w14:textId="6769D56C">
      <w:pPr>
        <w:pStyle w:val="Normal"/>
      </w:pPr>
    </w:p>
    <w:p w:rsidR="55493172" w:rsidP="17BA58AD" w:rsidRDefault="55493172" w14:paraId="53AC10B2" w14:textId="7AA262AE">
      <w:pPr>
        <w:pStyle w:val="Heading2"/>
      </w:pPr>
      <w:bookmarkStart w:name="_Toc435360187" w:id="1840579128"/>
      <w:r w:rsidR="55493172">
        <w:rPr/>
        <w:t>Fuel Efficiency Gains</w:t>
      </w:r>
      <w:bookmarkEnd w:id="1840579128"/>
    </w:p>
    <w:p w:rsidR="55493172" w:rsidP="17BA58AD" w:rsidRDefault="55493172" w14:paraId="46E6F9D7" w14:textId="02D198A9">
      <w:pPr>
        <w:pStyle w:val="Normal"/>
      </w:pPr>
      <w:r w:rsidR="55493172">
        <w:rPr/>
        <w:t>A battery</w:t>
      </w:r>
      <w:r w:rsidR="4F250856">
        <w:rPr/>
        <w:t xml:space="preserve"> </w:t>
      </w:r>
      <w:r w:rsidR="55493172">
        <w:rPr/>
        <w:t xml:space="preserve">based </w:t>
      </w:r>
      <w:r w:rsidR="4C0CAFCA">
        <w:rPr/>
        <w:t>ker</w:t>
      </w:r>
      <w:r w:rsidR="4C0CAFCA">
        <w:rPr/>
        <w:t xml:space="preserve"> system </w:t>
      </w:r>
      <w:r w:rsidR="55493172">
        <w:rPr/>
        <w:t xml:space="preserve">will store the most energy while still delivering </w:t>
      </w:r>
      <w:r w:rsidR="2618ED9E">
        <w:rPr/>
        <w:t xml:space="preserve">great </w:t>
      </w:r>
      <w:r w:rsidR="55493172">
        <w:rPr/>
        <w:t xml:space="preserve">improvements in </w:t>
      </w:r>
      <w:r w:rsidR="55493172">
        <w:rPr/>
        <w:t>fuel</w:t>
      </w:r>
      <w:r w:rsidR="55493172">
        <w:rPr/>
        <w:t xml:space="preserve"> economy. It allows the vehicle to recover braking energy and reduce engine load, </w:t>
      </w:r>
      <w:r w:rsidR="55493172">
        <w:rPr/>
        <w:t>ultimately increasing</w:t>
      </w:r>
      <w:r w:rsidR="55493172">
        <w:rPr/>
        <w:t xml:space="preserve"> mileage. </w:t>
      </w:r>
    </w:p>
    <w:p w:rsidR="55493172" w:rsidP="17BA58AD" w:rsidRDefault="55493172" w14:paraId="582142CF" w14:textId="027F0A7D">
      <w:pPr>
        <w:pStyle w:val="Heading2"/>
      </w:pPr>
      <w:bookmarkStart w:name="_Toc2138660886" w:id="349797133"/>
      <w:r w:rsidR="55493172">
        <w:rPr/>
        <w:t>Mature and Practical</w:t>
      </w:r>
      <w:bookmarkEnd w:id="349797133"/>
      <w:r w:rsidR="55493172">
        <w:rPr/>
        <w:t xml:space="preserve"> </w:t>
      </w:r>
    </w:p>
    <w:p w:rsidR="55493172" w:rsidP="17BA58AD" w:rsidRDefault="55493172" w14:paraId="7F680109" w14:textId="33DAEC94">
      <w:pPr>
        <w:pStyle w:val="Normal"/>
      </w:pPr>
      <w:r w:rsidR="55493172">
        <w:rPr/>
        <w:t>Lithium</w:t>
      </w:r>
      <w:r w:rsidR="3A59486C">
        <w:rPr/>
        <w:t xml:space="preserve"> </w:t>
      </w:r>
      <w:r w:rsidR="55493172">
        <w:rPr/>
        <w:t>ion</w:t>
      </w:r>
      <w:r w:rsidR="55493172">
        <w:rPr/>
        <w:t xml:space="preserve"> batteries are already used in </w:t>
      </w:r>
      <w:r w:rsidR="6B2E808F">
        <w:rPr/>
        <w:t>nearly all</w:t>
      </w:r>
      <w:r w:rsidR="6B2E808F">
        <w:rPr/>
        <w:t xml:space="preserve"> </w:t>
      </w:r>
      <w:r w:rsidR="55493172">
        <w:rPr/>
        <w:t xml:space="preserve">hybrid vehicles and electric cars, so </w:t>
      </w:r>
      <w:r w:rsidR="55493172">
        <w:rPr/>
        <w:t>they’re</w:t>
      </w:r>
      <w:r w:rsidR="55493172">
        <w:rPr/>
        <w:t xml:space="preserve"> a well</w:t>
      </w:r>
      <w:r w:rsidR="4CE45FEA">
        <w:rPr/>
        <w:t xml:space="preserve"> </w:t>
      </w:r>
      <w:r w:rsidR="55493172">
        <w:rPr/>
        <w:t xml:space="preserve">understood technology that can be easily integrated into </w:t>
      </w:r>
      <w:r w:rsidR="7FA1889C">
        <w:rPr/>
        <w:t xml:space="preserve">a </w:t>
      </w:r>
      <w:r w:rsidR="55493172">
        <w:rPr/>
        <w:t xml:space="preserve">road </w:t>
      </w:r>
      <w:r w:rsidR="55493172">
        <w:rPr/>
        <w:t>vehicle</w:t>
      </w:r>
      <w:r w:rsidR="55493172">
        <w:rPr/>
        <w:t xml:space="preserve">. </w:t>
      </w:r>
    </w:p>
    <w:p w:rsidR="55493172" w:rsidP="17BA58AD" w:rsidRDefault="55493172" w14:paraId="0D8B6E14" w14:textId="1F3DC221">
      <w:pPr>
        <w:pStyle w:val="Heading2"/>
      </w:pPr>
      <w:bookmarkStart w:name="_Toc690064261" w:id="1476318676"/>
      <w:r w:rsidR="55493172">
        <w:rPr/>
        <w:t>Energy Storage and Weight</w:t>
      </w:r>
      <w:bookmarkEnd w:id="1476318676"/>
      <w:r w:rsidR="55493172">
        <w:rPr/>
        <w:t xml:space="preserve"> </w:t>
      </w:r>
    </w:p>
    <w:p w:rsidR="55493172" w:rsidP="17BA58AD" w:rsidRDefault="55493172" w14:paraId="2D1956D5" w14:textId="0E510699">
      <w:pPr>
        <w:pStyle w:val="Normal"/>
      </w:pPr>
      <w:r w:rsidR="55493172">
        <w:rPr/>
        <w:t xml:space="preserve">While </w:t>
      </w:r>
      <w:r w:rsidR="55493172">
        <w:rPr/>
        <w:t>battery</w:t>
      </w:r>
      <w:r w:rsidR="1F0E0715">
        <w:rPr/>
        <w:t xml:space="preserve"> </w:t>
      </w:r>
      <w:r w:rsidR="55493172">
        <w:rPr/>
        <w:t>based</w:t>
      </w:r>
      <w:r w:rsidR="55493172">
        <w:rPr/>
        <w:t xml:space="preserve"> KERS systems do add weight, this is a trade-off for efficient energy storage and overall improved fuel economy. The hybrid systems offer the best of both worlds, balancing high power recovery with high energy storage. Hybrid System (Battery + Supercapacitors) </w:t>
      </w:r>
    </w:p>
    <w:p w:rsidR="20B08473" w:rsidP="17BA58AD" w:rsidRDefault="20B08473" w14:paraId="10541A95" w14:textId="5E8F3235">
      <w:pPr>
        <w:pStyle w:val="Heading2"/>
      </w:pPr>
      <w:r w:rsidR="20B08473">
        <w:rPr/>
        <w:t xml:space="preserve">Choice in </w:t>
      </w:r>
      <w:r w:rsidR="20B08473">
        <w:rPr/>
        <w:t>ker</w:t>
      </w:r>
      <w:r w:rsidR="20B08473">
        <w:rPr/>
        <w:t xml:space="preserve"> system</w:t>
      </w:r>
    </w:p>
    <w:p w:rsidR="20B08473" w:rsidP="17BA58AD" w:rsidRDefault="20B08473" w14:paraId="3549D5DA" w14:textId="5408D49B">
      <w:pPr>
        <w:pStyle w:val="Normal"/>
      </w:pPr>
      <w:r w:rsidR="20B08473">
        <w:rPr/>
        <w:t xml:space="preserve">For this car, </w:t>
      </w:r>
      <w:r w:rsidR="20B08473">
        <w:rPr/>
        <w:t>I’d</w:t>
      </w:r>
      <w:r w:rsidR="20B08473">
        <w:rPr/>
        <w:t xml:space="preserve"> go with a hybrid KERS system that combines batteries and supercapacitors to meet the storage requirement of 33.41 MJ. The battery would store 20.05 MJ (5.57 kWh), which would weigh around 37.13 kg, with an efficiency of 85%. The supercapacitor would handle the remaining 13.36 MJ (3.71 kWh), but due to its lower energy density, it would be much heavier, around </w:t>
      </w:r>
      <w:r w:rsidR="20B08473">
        <w:rPr/>
        <w:t>742 kg</w:t>
      </w:r>
      <w:r w:rsidR="20B08473">
        <w:rPr/>
        <w:t xml:space="preserve">, and </w:t>
      </w:r>
      <w:r w:rsidR="20B08473">
        <w:rPr/>
        <w:t>operate</w:t>
      </w:r>
      <w:r w:rsidR="20B08473">
        <w:rPr/>
        <w:t xml:space="preserve"> at 75% efficiency. The overall hybrid system efficiency would be around 75.6%, meaning that 75.6% of the energy recovered during braking would be stored and available for use later. This combination gives me the best of both worlds — the battery handles most of the energy storage efficiently, while the supercapacitor allows for rapid power recovery during braking. The downside is the supercapacitor's size and weight, but </w:t>
      </w:r>
      <w:r w:rsidR="20B08473">
        <w:rPr/>
        <w:t>it’s</w:t>
      </w:r>
      <w:r w:rsidR="20B08473">
        <w:rPr/>
        <w:t xml:space="preserve"> necessary to balance performance and efficiency in a road vehicle.</w:t>
      </w:r>
    </w:p>
    <w:p w:rsidR="0B75AD51" w:rsidP="17BA58AD" w:rsidRDefault="0B75AD51" w14:paraId="58997EA7" w14:textId="6D3FD509">
      <w:pPr>
        <w:pStyle w:val="Heading3"/>
      </w:pPr>
      <w:r w:rsidR="0B75AD51">
        <w:rPr/>
        <w:t>Referencing</w:t>
      </w:r>
    </w:p>
    <w:p w:rsidR="0B75AD51" w:rsidP="17BA58AD" w:rsidRDefault="0B75AD51" w14:paraId="5BE78D4B" w14:textId="77AF4559">
      <w:pPr>
        <w:pStyle w:val="Normal"/>
        <w:rPr>
          <w:rFonts w:ascii="Aptos" w:hAnsi="Aptos" w:eastAsia="Aptos" w:cs="Aptos"/>
          <w:noProof w:val="0"/>
          <w:sz w:val="24"/>
          <w:szCs w:val="24"/>
          <w:lang w:val="en-US"/>
        </w:rPr>
      </w:pPr>
      <w:hyperlink r:id="Rf506109ef72c499f">
        <w:r w:rsidRPr="17BA58AD" w:rsidR="0B75AD51">
          <w:rPr>
            <w:rStyle w:val="Hyperlink"/>
            <w:rFonts w:ascii="Aptos" w:hAnsi="Aptos" w:eastAsia="Aptos" w:cs="Aptos"/>
            <w:noProof w:val="0"/>
            <w:sz w:val="24"/>
            <w:szCs w:val="24"/>
            <w:lang w:val="en-US"/>
          </w:rPr>
          <w:t>A comprehensive review of stationary energy storage devices for large scale renewable energy sources grid integration - ScienceDirect</w:t>
        </w:r>
      </w:hyperlink>
    </w:p>
    <w:p w:rsidR="064C0BD1" w:rsidP="17BA58AD" w:rsidRDefault="064C0BD1" w14:paraId="177CA1D4" w14:textId="7FD060D3">
      <w:pPr>
        <w:pStyle w:val="Normal"/>
        <w:rPr>
          <w:rFonts w:ascii="Aptos" w:hAnsi="Aptos" w:eastAsia="Aptos" w:cs="Aptos"/>
          <w:noProof w:val="0"/>
          <w:sz w:val="24"/>
          <w:szCs w:val="24"/>
          <w:lang w:val="en-US"/>
        </w:rPr>
      </w:pPr>
      <w:r w:rsidRPr="17BA58AD" w:rsidR="064C0BD1">
        <w:rPr>
          <w:rFonts w:ascii="Aptos" w:hAnsi="Aptos" w:eastAsia="Aptos" w:cs="Aptos"/>
          <w:noProof w:val="0"/>
          <w:sz w:val="24"/>
          <w:szCs w:val="24"/>
          <w:lang w:val="en-US"/>
        </w:rPr>
        <w:t>May 2022</w:t>
      </w:r>
    </w:p>
    <w:p w:rsidR="064C0BD1" w:rsidP="17BA58AD" w:rsidRDefault="064C0BD1" w14:paraId="3E57C6AB" w14:textId="6809BBB8">
      <w:pPr>
        <w:pStyle w:val="Normal"/>
        <w:rPr>
          <w:rFonts w:ascii="Arial" w:hAnsi="Arial" w:eastAsia="Arial" w:cs="Arial"/>
          <w:b w:val="0"/>
          <w:bCs w:val="0"/>
          <w:i w:val="0"/>
          <w:iCs w:val="0"/>
          <w:caps w:val="0"/>
          <w:smallCaps w:val="0"/>
          <w:noProof w:val="0"/>
          <w:sz w:val="24"/>
          <w:szCs w:val="24"/>
          <w:lang w:val="en-US"/>
        </w:rPr>
      </w:pPr>
      <w:r w:rsidRPr="17BA58AD" w:rsidR="064C0BD1">
        <w:rPr>
          <w:rFonts w:ascii="Aptos" w:hAnsi="Aptos" w:eastAsia="Aptos" w:cs="Aptos"/>
          <w:caps w:val="0"/>
          <w:smallCaps w:val="0"/>
          <w:strike w:val="0"/>
          <w:dstrike w:val="0"/>
          <w:noProof w:val="0"/>
          <w:color w:val="1F1F1F"/>
          <w:sz w:val="24"/>
          <w:szCs w:val="24"/>
          <w:u w:val="none"/>
          <w:lang w:val="en-US"/>
        </w:rPr>
        <w:t>Abraham Alem Kebede</w:t>
      </w:r>
      <w:r w:rsidRPr="17BA58AD" w:rsidR="064C0BD1">
        <w:rPr>
          <w:rFonts w:ascii="Arial" w:hAnsi="Arial" w:eastAsia="Arial" w:cs="Arial"/>
          <w:b w:val="0"/>
          <w:bCs w:val="0"/>
          <w:i w:val="0"/>
          <w:iCs w:val="0"/>
          <w:caps w:val="0"/>
          <w:smallCaps w:val="0"/>
          <w:noProof w:val="0"/>
          <w:color w:val="1F1F1F"/>
          <w:sz w:val="24"/>
          <w:szCs w:val="24"/>
          <w:lang w:val="en-US"/>
        </w:rPr>
        <w:t xml:space="preserve">, </w:t>
      </w:r>
      <w:r w:rsidRPr="17BA58AD" w:rsidR="064C0BD1">
        <w:rPr>
          <w:rFonts w:ascii="Aptos" w:hAnsi="Aptos" w:eastAsia="Aptos" w:cs="Aptos"/>
          <w:caps w:val="0"/>
          <w:smallCaps w:val="0"/>
          <w:strike w:val="0"/>
          <w:dstrike w:val="0"/>
          <w:noProof w:val="0"/>
          <w:color w:val="1F1F1F"/>
          <w:sz w:val="24"/>
          <w:szCs w:val="24"/>
          <w:u w:val="none"/>
          <w:lang w:val="en-US"/>
        </w:rPr>
        <w:t>Theodoros Kalogiannis</w:t>
      </w:r>
      <w:r w:rsidRPr="17BA58AD" w:rsidR="064C0BD1">
        <w:rPr>
          <w:rFonts w:ascii="Arial" w:hAnsi="Arial" w:eastAsia="Arial" w:cs="Arial"/>
          <w:b w:val="0"/>
          <w:bCs w:val="0"/>
          <w:i w:val="0"/>
          <w:iCs w:val="0"/>
          <w:caps w:val="0"/>
          <w:smallCaps w:val="0"/>
          <w:noProof w:val="0"/>
          <w:color w:val="1F1F1F"/>
          <w:sz w:val="24"/>
          <w:szCs w:val="24"/>
          <w:lang w:val="en-US"/>
        </w:rPr>
        <w:t xml:space="preserve">, </w:t>
      </w:r>
      <w:r w:rsidRPr="17BA58AD" w:rsidR="064C0BD1">
        <w:rPr>
          <w:rFonts w:ascii="Arial" w:hAnsi="Arial" w:eastAsia="Arial" w:cs="Arial"/>
          <w:b w:val="0"/>
          <w:bCs w:val="0"/>
          <w:i w:val="0"/>
          <w:iCs w:val="0"/>
          <w:caps w:val="0"/>
          <w:smallCaps w:val="0"/>
          <w:noProof w:val="0"/>
          <w:color w:val="1F1F1F"/>
          <w:sz w:val="24"/>
          <w:szCs w:val="24"/>
          <w:lang w:val="en-US"/>
        </w:rPr>
        <w:t>joeri</w:t>
      </w:r>
      <w:r w:rsidRPr="17BA58AD" w:rsidR="064C0BD1">
        <w:rPr>
          <w:rFonts w:ascii="Arial" w:hAnsi="Arial" w:eastAsia="Arial" w:cs="Arial"/>
          <w:b w:val="0"/>
          <w:bCs w:val="0"/>
          <w:i w:val="0"/>
          <w:iCs w:val="0"/>
          <w:caps w:val="0"/>
          <w:smallCaps w:val="0"/>
          <w:noProof w:val="0"/>
          <w:color w:val="1F1F1F"/>
          <w:sz w:val="24"/>
          <w:szCs w:val="24"/>
          <w:lang w:val="en-US"/>
        </w:rPr>
        <w:t xml:space="preserve"> van </w:t>
      </w:r>
      <w:r w:rsidRPr="17BA58AD" w:rsidR="064C0BD1">
        <w:rPr>
          <w:rFonts w:ascii="Arial" w:hAnsi="Arial" w:eastAsia="Arial" w:cs="Arial"/>
          <w:b w:val="0"/>
          <w:bCs w:val="0"/>
          <w:i w:val="0"/>
          <w:iCs w:val="0"/>
          <w:caps w:val="0"/>
          <w:smallCaps w:val="0"/>
          <w:noProof w:val="0"/>
          <w:color w:val="1F1F1F"/>
          <w:sz w:val="24"/>
          <w:szCs w:val="24"/>
          <w:lang w:val="en-US"/>
        </w:rPr>
        <w:t>mierlo</w:t>
      </w:r>
      <w:r w:rsidRPr="17BA58AD" w:rsidR="064C0BD1">
        <w:rPr>
          <w:rFonts w:ascii="Arial" w:hAnsi="Arial" w:eastAsia="Arial" w:cs="Arial"/>
          <w:b w:val="0"/>
          <w:bCs w:val="0"/>
          <w:i w:val="0"/>
          <w:iCs w:val="0"/>
          <w:caps w:val="0"/>
          <w:smallCaps w:val="0"/>
          <w:noProof w:val="0"/>
          <w:color w:val="1F1F1F"/>
          <w:sz w:val="24"/>
          <w:szCs w:val="24"/>
          <w:lang w:val="en-US"/>
        </w:rPr>
        <w:t xml:space="preserve">, </w:t>
      </w:r>
      <w:r w:rsidRPr="17BA58AD" w:rsidR="064C0BD1">
        <w:rPr>
          <w:rFonts w:ascii="Arial" w:hAnsi="Arial" w:eastAsia="Arial" w:cs="Arial"/>
          <w:b w:val="0"/>
          <w:bCs w:val="0"/>
          <w:i w:val="0"/>
          <w:iCs w:val="0"/>
          <w:caps w:val="0"/>
          <w:smallCaps w:val="0"/>
          <w:noProof w:val="0"/>
          <w:color w:val="1F1F1F"/>
          <w:sz w:val="24"/>
          <w:szCs w:val="24"/>
          <w:lang w:val="en-US"/>
        </w:rPr>
        <w:t>maitane</w:t>
      </w:r>
      <w:r w:rsidRPr="17BA58AD" w:rsidR="064C0BD1">
        <w:rPr>
          <w:rFonts w:ascii="Arial" w:hAnsi="Arial" w:eastAsia="Arial" w:cs="Arial"/>
          <w:b w:val="0"/>
          <w:bCs w:val="0"/>
          <w:i w:val="0"/>
          <w:iCs w:val="0"/>
          <w:caps w:val="0"/>
          <w:smallCaps w:val="0"/>
          <w:noProof w:val="0"/>
          <w:color w:val="1F1F1F"/>
          <w:sz w:val="24"/>
          <w:szCs w:val="24"/>
          <w:lang w:val="en-US"/>
        </w:rPr>
        <w:t xml:space="preserve"> berecibar</w:t>
      </w:r>
    </w:p>
    <w:p w:rsidR="0B75AD51" w:rsidP="17BA58AD" w:rsidRDefault="0B75AD51" w14:paraId="1A8546D3" w14:textId="5475A97E">
      <w:pPr>
        <w:pStyle w:val="Normal"/>
        <w:rPr>
          <w:rFonts w:ascii="Aptos" w:hAnsi="Aptos" w:eastAsia="Aptos" w:cs="Aptos"/>
          <w:noProof w:val="0"/>
          <w:sz w:val="24"/>
          <w:szCs w:val="24"/>
          <w:lang w:val="en-US"/>
        </w:rPr>
      </w:pPr>
      <w:hyperlink r:id="R1a5034ea787e4315">
        <w:r w:rsidRPr="17BA58AD" w:rsidR="0B75AD51">
          <w:rPr>
            <w:rStyle w:val="Hyperlink"/>
            <w:rFonts w:ascii="Aptos" w:hAnsi="Aptos" w:eastAsia="Aptos" w:cs="Aptos"/>
            <w:noProof w:val="0"/>
            <w:sz w:val="24"/>
            <w:szCs w:val="24"/>
            <w:lang w:val="en-US"/>
          </w:rPr>
          <w:t>https://www.sciencedirect.com/science/article/pii/S0196890417303461</w:t>
        </w:r>
      </w:hyperlink>
      <w:r w:rsidRPr="17BA58AD" w:rsidR="0B75AD51">
        <w:rPr>
          <w:rFonts w:ascii="Aptos" w:hAnsi="Aptos" w:eastAsia="Aptos" w:cs="Aptos"/>
          <w:noProof w:val="0"/>
          <w:sz w:val="24"/>
          <w:szCs w:val="24"/>
          <w:lang w:val="en-US"/>
        </w:rPr>
        <w:t xml:space="preserve"> </w:t>
      </w:r>
    </w:p>
    <w:p w:rsidR="39039F7F" w:rsidP="17BA58AD" w:rsidRDefault="39039F7F" w14:paraId="03AA7B7E" w14:textId="59F314C7">
      <w:pPr>
        <w:pStyle w:val="Normal"/>
        <w:rPr>
          <w:rFonts w:ascii="Aptos" w:hAnsi="Aptos" w:eastAsia="Aptos" w:cs="Aptos"/>
          <w:noProof w:val="0"/>
          <w:sz w:val="24"/>
          <w:szCs w:val="24"/>
          <w:lang w:val="en-US"/>
        </w:rPr>
      </w:pPr>
      <w:r w:rsidRPr="17BA58AD" w:rsidR="39039F7F">
        <w:rPr>
          <w:rFonts w:ascii="Aptos" w:hAnsi="Aptos" w:eastAsia="Aptos" w:cs="Aptos"/>
          <w:noProof w:val="0"/>
          <w:sz w:val="24"/>
          <w:szCs w:val="24"/>
          <w:lang w:val="en-US"/>
        </w:rPr>
        <w:t>July 15</w:t>
      </w:r>
      <w:r w:rsidRPr="17BA58AD" w:rsidR="39039F7F">
        <w:rPr>
          <w:rFonts w:ascii="Aptos" w:hAnsi="Aptos" w:eastAsia="Aptos" w:cs="Aptos"/>
          <w:noProof w:val="0"/>
          <w:sz w:val="24"/>
          <w:szCs w:val="24"/>
          <w:lang w:val="en-US"/>
        </w:rPr>
        <w:t xml:space="preserve"> 2017</w:t>
      </w:r>
    </w:p>
    <w:p w:rsidR="39039F7F" w:rsidP="17BA58AD" w:rsidRDefault="39039F7F" w14:paraId="729C577C" w14:textId="51E74CB7">
      <w:pPr>
        <w:pStyle w:val="Normal"/>
        <w:rPr>
          <w:rFonts w:ascii="Aptos" w:hAnsi="Aptos" w:eastAsia="Aptos" w:cs="Aptos"/>
          <w:noProof w:val="0"/>
          <w:sz w:val="24"/>
          <w:szCs w:val="24"/>
          <w:lang w:val="fr-FR"/>
        </w:rPr>
      </w:pPr>
      <w:r w:rsidRPr="17BA58AD" w:rsidR="39039F7F">
        <w:rPr>
          <w:rFonts w:ascii="Aptos" w:hAnsi="Aptos" w:eastAsia="Aptos" w:cs="Aptos"/>
          <w:caps w:val="0"/>
          <w:smallCaps w:val="0"/>
          <w:strike w:val="0"/>
          <w:dstrike w:val="0"/>
          <w:noProof w:val="0"/>
          <w:color w:val="1F1F1F"/>
          <w:sz w:val="24"/>
          <w:szCs w:val="24"/>
          <w:u w:val="none"/>
          <w:lang w:val="fr-FR"/>
        </w:rPr>
        <w:t xml:space="preserve">Khaled </w:t>
      </w:r>
      <w:r w:rsidRPr="17BA58AD" w:rsidR="39039F7F">
        <w:rPr>
          <w:rFonts w:ascii="Aptos" w:hAnsi="Aptos" w:eastAsia="Aptos" w:cs="Aptos"/>
          <w:caps w:val="0"/>
          <w:smallCaps w:val="0"/>
          <w:strike w:val="0"/>
          <w:dstrike w:val="0"/>
          <w:noProof w:val="0"/>
          <w:color w:val="1F1F1F"/>
          <w:sz w:val="24"/>
          <w:szCs w:val="24"/>
          <w:u w:val="none"/>
          <w:lang w:val="fr-FR"/>
        </w:rPr>
        <w:t>Itani</w:t>
      </w:r>
      <w:r w:rsidRPr="17BA58AD" w:rsidR="39039F7F">
        <w:rPr>
          <w:rFonts w:ascii="Arial" w:hAnsi="Arial" w:eastAsia="Arial" w:cs="Arial"/>
          <w:b w:val="0"/>
          <w:bCs w:val="0"/>
          <w:i w:val="0"/>
          <w:iCs w:val="0"/>
          <w:caps w:val="0"/>
          <w:smallCaps w:val="0"/>
          <w:noProof w:val="0"/>
          <w:color w:val="1F1F1F"/>
          <w:sz w:val="24"/>
          <w:szCs w:val="24"/>
          <w:lang w:val="fr-FR"/>
        </w:rPr>
        <w:t xml:space="preserve">, </w:t>
      </w:r>
      <w:r w:rsidRPr="17BA58AD" w:rsidR="39039F7F">
        <w:rPr>
          <w:rFonts w:ascii="Arial" w:hAnsi="Arial" w:eastAsia="Arial" w:cs="Arial"/>
          <w:b w:val="0"/>
          <w:bCs w:val="0"/>
          <w:i w:val="0"/>
          <w:iCs w:val="0"/>
          <w:caps w:val="0"/>
          <w:smallCaps w:val="0"/>
          <w:noProof w:val="0"/>
          <w:color w:val="1F1F1F"/>
          <w:sz w:val="24"/>
          <w:szCs w:val="24"/>
          <w:lang w:val="fr-FR"/>
        </w:rPr>
        <w:t>alexandre</w:t>
      </w:r>
      <w:r w:rsidRPr="17BA58AD" w:rsidR="39039F7F">
        <w:rPr>
          <w:rFonts w:ascii="Arial" w:hAnsi="Arial" w:eastAsia="Arial" w:cs="Arial"/>
          <w:b w:val="0"/>
          <w:bCs w:val="0"/>
          <w:i w:val="0"/>
          <w:iCs w:val="0"/>
          <w:caps w:val="0"/>
          <w:smallCaps w:val="0"/>
          <w:noProof w:val="0"/>
          <w:color w:val="1F1F1F"/>
          <w:sz w:val="24"/>
          <w:szCs w:val="24"/>
          <w:lang w:val="fr-FR"/>
        </w:rPr>
        <w:t xml:space="preserve"> de </w:t>
      </w:r>
      <w:r w:rsidRPr="17BA58AD" w:rsidR="39039F7F">
        <w:rPr>
          <w:rFonts w:ascii="Arial" w:hAnsi="Arial" w:eastAsia="Arial" w:cs="Arial"/>
          <w:b w:val="0"/>
          <w:bCs w:val="0"/>
          <w:i w:val="0"/>
          <w:iCs w:val="0"/>
          <w:caps w:val="0"/>
          <w:smallCaps w:val="0"/>
          <w:noProof w:val="0"/>
          <w:color w:val="1F1F1F"/>
          <w:sz w:val="24"/>
          <w:szCs w:val="24"/>
          <w:lang w:val="fr-FR"/>
        </w:rPr>
        <w:t>bernardinis</w:t>
      </w:r>
      <w:r w:rsidRPr="17BA58AD" w:rsidR="39039F7F">
        <w:rPr>
          <w:rFonts w:ascii="Arial" w:hAnsi="Arial" w:eastAsia="Arial" w:cs="Arial"/>
          <w:b w:val="0"/>
          <w:bCs w:val="0"/>
          <w:i w:val="0"/>
          <w:iCs w:val="0"/>
          <w:caps w:val="0"/>
          <w:smallCaps w:val="0"/>
          <w:noProof w:val="0"/>
          <w:color w:val="1F1F1F"/>
          <w:sz w:val="24"/>
          <w:szCs w:val="24"/>
          <w:lang w:val="fr-FR"/>
        </w:rPr>
        <w:t xml:space="preserve">, </w:t>
      </w:r>
      <w:r w:rsidRPr="17BA58AD" w:rsidR="39039F7F">
        <w:rPr>
          <w:rFonts w:ascii="Arial" w:hAnsi="Arial" w:eastAsia="Arial" w:cs="Arial"/>
          <w:b w:val="0"/>
          <w:bCs w:val="0"/>
          <w:i w:val="0"/>
          <w:iCs w:val="0"/>
          <w:caps w:val="0"/>
          <w:smallCaps w:val="0"/>
          <w:noProof w:val="0"/>
          <w:color w:val="1F1F1F"/>
          <w:sz w:val="24"/>
          <w:szCs w:val="24"/>
          <w:lang w:val="fr-FR"/>
        </w:rPr>
        <w:t>zoubir</w:t>
      </w:r>
      <w:r w:rsidRPr="17BA58AD" w:rsidR="39039F7F">
        <w:rPr>
          <w:rFonts w:ascii="Arial" w:hAnsi="Arial" w:eastAsia="Arial" w:cs="Arial"/>
          <w:b w:val="0"/>
          <w:bCs w:val="0"/>
          <w:i w:val="0"/>
          <w:iCs w:val="0"/>
          <w:caps w:val="0"/>
          <w:smallCaps w:val="0"/>
          <w:noProof w:val="0"/>
          <w:color w:val="1F1F1F"/>
          <w:sz w:val="24"/>
          <w:szCs w:val="24"/>
          <w:lang w:val="fr-FR"/>
        </w:rPr>
        <w:t xml:space="preserve"> </w:t>
      </w:r>
      <w:r w:rsidRPr="17BA58AD" w:rsidR="39039F7F">
        <w:rPr>
          <w:rFonts w:ascii="Arial" w:hAnsi="Arial" w:eastAsia="Arial" w:cs="Arial"/>
          <w:b w:val="0"/>
          <w:bCs w:val="0"/>
          <w:i w:val="0"/>
          <w:iCs w:val="0"/>
          <w:caps w:val="0"/>
          <w:smallCaps w:val="0"/>
          <w:noProof w:val="0"/>
          <w:color w:val="1F1F1F"/>
          <w:sz w:val="24"/>
          <w:szCs w:val="24"/>
          <w:lang w:val="fr-FR"/>
        </w:rPr>
        <w:t>khatir</w:t>
      </w:r>
      <w:r w:rsidRPr="17BA58AD" w:rsidR="39039F7F">
        <w:rPr>
          <w:rFonts w:ascii="Arial" w:hAnsi="Arial" w:eastAsia="Arial" w:cs="Arial"/>
          <w:b w:val="0"/>
          <w:bCs w:val="0"/>
          <w:i w:val="0"/>
          <w:iCs w:val="0"/>
          <w:caps w:val="0"/>
          <w:smallCaps w:val="0"/>
          <w:noProof w:val="0"/>
          <w:color w:val="1F1F1F"/>
          <w:sz w:val="24"/>
          <w:szCs w:val="24"/>
          <w:lang w:val="fr-FR"/>
        </w:rPr>
        <w:t xml:space="preserve">, </w:t>
      </w:r>
      <w:r w:rsidRPr="17BA58AD" w:rsidR="39039F7F">
        <w:rPr>
          <w:rFonts w:ascii="Aptos" w:hAnsi="Aptos" w:eastAsia="Aptos" w:cs="Aptos"/>
          <w:caps w:val="0"/>
          <w:smallCaps w:val="0"/>
          <w:strike w:val="0"/>
          <w:dstrike w:val="0"/>
          <w:noProof w:val="0"/>
          <w:color w:val="1F1F1F"/>
          <w:sz w:val="24"/>
          <w:szCs w:val="24"/>
          <w:u w:val="none"/>
          <w:lang w:val="fr-FR"/>
        </w:rPr>
        <w:t xml:space="preserve">Ahmad </w:t>
      </w:r>
      <w:r w:rsidRPr="17BA58AD" w:rsidR="39039F7F">
        <w:rPr>
          <w:rFonts w:ascii="Aptos" w:hAnsi="Aptos" w:eastAsia="Aptos" w:cs="Aptos"/>
          <w:caps w:val="0"/>
          <w:smallCaps w:val="0"/>
          <w:strike w:val="0"/>
          <w:dstrike w:val="0"/>
          <w:noProof w:val="0"/>
          <w:color w:val="1F1F1F"/>
          <w:sz w:val="24"/>
          <w:szCs w:val="24"/>
          <w:u w:val="none"/>
          <w:lang w:val="fr-FR"/>
        </w:rPr>
        <w:t>Jammal</w:t>
      </w:r>
    </w:p>
    <w:p w:rsidR="17BA58AD" w:rsidP="17BA58AD" w:rsidRDefault="17BA58AD" w14:paraId="642EC675" w14:textId="3B945C27">
      <w:pPr>
        <w:pStyle w:val="Normal"/>
        <w:rPr>
          <w:rFonts w:ascii="Aptos" w:hAnsi="Aptos" w:eastAsia="Aptos" w:cs="Aptos"/>
          <w:caps w:val="0"/>
          <w:smallCaps w:val="0"/>
          <w:strike w:val="0"/>
          <w:dstrike w:val="0"/>
          <w:noProof w:val="0"/>
          <w:color w:val="1F1F1F"/>
          <w:sz w:val="24"/>
          <w:szCs w:val="24"/>
          <w:u w:val="none"/>
          <w:lang w:val="fr-FR"/>
        </w:rPr>
      </w:pPr>
    </w:p>
    <w:p w:rsidR="2C92804E" w:rsidP="17BA58AD" w:rsidRDefault="2C92804E" w14:paraId="047511BB" w14:textId="334211EA">
      <w:pPr>
        <w:pStyle w:val="Heading1"/>
        <w:rPr>
          <w:rFonts w:ascii="Aptos" w:hAnsi="Aptos" w:eastAsia="Aptos" w:cs="Aptos"/>
          <w:caps w:val="0"/>
          <w:smallCaps w:val="0"/>
          <w:strike w:val="0"/>
          <w:dstrike w:val="0"/>
          <w:noProof w:val="0"/>
          <w:color w:val="1F1F1F"/>
          <w:sz w:val="24"/>
          <w:szCs w:val="24"/>
          <w:u w:val="none"/>
          <w:lang w:val="fr-FR"/>
        </w:rPr>
      </w:pPr>
      <w:r w:rsidRPr="17BA58AD" w:rsidR="2C92804E">
        <w:rPr>
          <w:noProof w:val="0"/>
          <w:lang w:val="fr-FR"/>
        </w:rPr>
        <w:t>Kinetic</w:t>
      </w:r>
      <w:r w:rsidRPr="17BA58AD" w:rsidR="2C92804E">
        <w:rPr>
          <w:noProof w:val="0"/>
          <w:lang w:val="fr-FR"/>
        </w:rPr>
        <w:t xml:space="preserve"> </w:t>
      </w:r>
      <w:r w:rsidRPr="17BA58AD" w:rsidR="2C92804E">
        <w:rPr>
          <w:noProof w:val="0"/>
          <w:lang w:val="fr-FR"/>
        </w:rPr>
        <w:t>energy</w:t>
      </w:r>
      <w:r w:rsidRPr="17BA58AD" w:rsidR="2C92804E">
        <w:rPr>
          <w:noProof w:val="0"/>
          <w:lang w:val="fr-FR"/>
        </w:rPr>
        <w:t xml:space="preserve"> </w:t>
      </w:r>
      <w:r w:rsidRPr="17BA58AD" w:rsidR="2C92804E">
        <w:rPr>
          <w:noProof w:val="0"/>
          <w:lang w:val="fr-FR"/>
        </w:rPr>
        <w:t>recovered</w:t>
      </w:r>
      <w:r w:rsidRPr="17BA58AD" w:rsidR="2C92804E">
        <w:rPr>
          <w:noProof w:val="0"/>
          <w:lang w:val="fr-FR"/>
        </w:rPr>
        <w:t xml:space="preserve"> </w:t>
      </w:r>
    </w:p>
    <w:p w:rsidR="2C92804E" w:rsidP="17BA58AD" w:rsidRDefault="2C92804E" w14:paraId="23D4DCDC" w14:textId="7F70C062">
      <w:pPr>
        <w:pStyle w:val="Normal"/>
      </w:pPr>
      <w:r w:rsidR="2C92804E">
        <w:drawing>
          <wp:inline wp14:editId="0E5761DF" wp14:anchorId="2DC35A78">
            <wp:extent cx="4584589" cy="2755631"/>
            <wp:effectExtent l="0" t="0" r="0" b="0"/>
            <wp:docPr id="1439820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14065" name="Picture 188514065"/>
                    <pic:cNvPicPr/>
                  </pic:nvPicPr>
                  <pic:blipFill>
                    <a:blip xmlns:r="http://schemas.openxmlformats.org/officeDocument/2006/relationships" r:embed="rId74535346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rsidR="5F946A5F" w:rsidP="17BA58AD" w:rsidRDefault="5F946A5F" w14:paraId="4DBC3444" w14:textId="23E008D3">
      <w:pPr>
        <w:pStyle w:val="Normal"/>
      </w:pPr>
      <w:r w:rsidR="5F946A5F">
        <w:rPr/>
        <w:t xml:space="preserve">This graph, titled "KERS Recovery Over the WLTP Cycle," shows how much energy is captured by the Kinetic Energy Recovery System (KERS) during a standardized vehicle test.  </w:t>
      </w:r>
      <w:r w:rsidR="5F946A5F">
        <w:rPr/>
        <w:t>we</w:t>
      </w:r>
      <w:r w:rsidR="5F946A5F">
        <w:rPr/>
        <w:t xml:space="preserve"> can see that energy </w:t>
      </w:r>
      <w:r w:rsidR="5F946A5F">
        <w:rPr/>
        <w:t>isn't</w:t>
      </w:r>
      <w:r w:rsidR="5F946A5F">
        <w:rPr/>
        <w:t xml:space="preserve"> recovered at a steady rate. Instead, the line </w:t>
      </w:r>
      <w:r w:rsidR="5F946A5F">
        <w:rPr/>
        <w:t>jumps up</w:t>
      </w:r>
      <w:r w:rsidR="5F946A5F">
        <w:rPr/>
        <w:t xml:space="preserve"> at specific moments, especially in the first half of the test up to around </w:t>
      </w:r>
      <w:r w:rsidR="5F946A5F">
        <w:rPr/>
        <w:t xml:space="preserve">the </w:t>
      </w:r>
      <w:r w:rsidR="5F946A5F">
        <w:rPr/>
        <w:t>500</w:t>
      </w:r>
      <w:r w:rsidR="3389E538">
        <w:rPr/>
        <w:t xml:space="preserve"> </w:t>
      </w:r>
      <w:r w:rsidR="5F946A5F">
        <w:rPr/>
        <w:t>second</w:t>
      </w:r>
      <w:r w:rsidR="5F946A5F">
        <w:rPr/>
        <w:t xml:space="preserve"> </w:t>
      </w:r>
      <w:r w:rsidR="5F946A5F">
        <w:rPr/>
        <w:t>mark</w:t>
      </w:r>
      <w:r w:rsidR="5F946A5F">
        <w:rPr/>
        <w:t xml:space="preserve">. This tells us that the system captures energy during periods of braking or deceleration. After these active bursts, the line becomes flat, </w:t>
      </w:r>
      <w:r w:rsidR="5F946A5F">
        <w:rPr/>
        <w:t>indicating</w:t>
      </w:r>
      <w:r w:rsidR="5F946A5F">
        <w:rPr/>
        <w:t xml:space="preserve"> no energy is being recovered while the car is cruising or accelerating. </w:t>
      </w:r>
      <w:r w:rsidR="5F946A5F">
        <w:rPr/>
        <w:t>By the end of the test, the system has recovered a total of just under 12 megajoules of energy that would otherwise have been wasted.</w:t>
      </w:r>
    </w:p>
    <w:p w:rsidR="17BA58AD" w:rsidP="17BA58AD" w:rsidRDefault="17BA58AD" w14:paraId="35D34C63" w14:textId="52862336">
      <w:pPr>
        <w:pStyle w:val="Normal"/>
      </w:pPr>
    </w:p>
    <w:p w:rsidR="7F3E790C" w:rsidP="17BA58AD" w:rsidRDefault="7F3E790C" w14:paraId="1158B8FE" w14:textId="18C78549">
      <w:pPr>
        <w:pStyle w:val="Heading1"/>
      </w:pPr>
      <w:r w:rsidR="7F3E790C">
        <w:rPr/>
        <w:t xml:space="preserve">How the </w:t>
      </w:r>
      <w:r w:rsidR="7F3E790C">
        <w:rPr/>
        <w:t>kers</w:t>
      </w:r>
      <w:r w:rsidR="7F3E790C">
        <w:rPr/>
        <w:t xml:space="preserve"> system works</w:t>
      </w:r>
    </w:p>
    <w:p w:rsidR="06643DEB" w:rsidP="17BA58AD" w:rsidRDefault="06643DEB" w14:paraId="44E94AF4" w14:textId="515DD712">
      <w:pPr>
        <w:pStyle w:val="Normal"/>
      </w:pPr>
      <w:r w:rsidR="06643DEB">
        <w:rPr/>
        <w:t>A Kinetic Energy Recovery System in a car works by recycling energy that is normally wasted. When you press the brake pedal in a car with a KERS, the system uses the car's movement to spin an electric generator. This generator converts the kinetic energy straight into electrical energy, which is then stored in a battery. When you want to accelerate again, like getting onto a motorway, the system sends that stored energy back to the electric motor, giving you a power boost without using extra fuel from the engine.</w:t>
      </w:r>
    </w:p>
    <w:p w:rsidR="774EA812" w:rsidP="17BA58AD" w:rsidRDefault="774EA812" w14:paraId="4F68AC54" w14:textId="4B35923E">
      <w:pPr>
        <w:pStyle w:val="Normal"/>
      </w:pPr>
      <w:r w:rsidR="774EA812">
        <w:rPr/>
        <w:t>Reference</w:t>
      </w:r>
    </w:p>
    <w:p w:rsidR="774EA812" w:rsidP="17BA58AD" w:rsidRDefault="774EA812" w14:paraId="67FCC661" w14:textId="7DF502AD">
      <w:pPr>
        <w:pStyle w:val="Normal"/>
        <w:rPr>
          <w:rFonts w:ascii="Aptos" w:hAnsi="Aptos" w:eastAsia="Aptos" w:cs="Aptos"/>
          <w:noProof w:val="0"/>
          <w:sz w:val="24"/>
          <w:szCs w:val="24"/>
          <w:lang w:val="en-US"/>
        </w:rPr>
      </w:pPr>
      <w:hyperlink r:id="R4f88b317dfd0461f">
        <w:r w:rsidRPr="17BA58AD" w:rsidR="774EA812">
          <w:rPr>
            <w:rStyle w:val="Hyperlink"/>
            <w:rFonts w:ascii="Aptos" w:hAnsi="Aptos" w:eastAsia="Aptos" w:cs="Aptos"/>
            <w:noProof w:val="0"/>
            <w:sz w:val="24"/>
            <w:szCs w:val="24"/>
            <w:lang w:val="en-US"/>
          </w:rPr>
          <w:t>F1 Essentials: How KERS Works - Racecar Engineering</w:t>
        </w:r>
      </w:hyperlink>
    </w:p>
    <w:p w:rsidR="17BA58AD" w:rsidP="17BA58AD" w:rsidRDefault="17BA58AD" w14:paraId="6CA65AF9" w14:textId="046D3259">
      <w:pPr>
        <w:pStyle w:val="Normal"/>
        <w:rPr>
          <w:rFonts w:ascii="Aptos" w:hAnsi="Aptos" w:eastAsia="Aptos" w:cs="Aptos"/>
          <w:noProof w:val="0"/>
          <w:sz w:val="24"/>
          <w:szCs w:val="24"/>
          <w:lang w:val="en-US"/>
        </w:rPr>
      </w:pPr>
    </w:p>
    <w:p w:rsidR="17BA58AD" w:rsidP="17BA58AD" w:rsidRDefault="17BA58AD" w14:paraId="28917B72" w14:textId="530A5C0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s+Udr0CKzXJha" int2:id="zSF7Zo2a">
      <int2:state int2:type="spell" int2:value="Rejected"/>
    </int2:textHash>
    <int2:textHash int2:hashCode="Fz2RaEZ+bDYuuQ" int2:id="2tRB8J5o">
      <int2:state int2:type="spell" int2:value="Rejected"/>
    </int2:textHash>
    <int2:textHash int2:hashCode="3YQ4ToNZuowLsw" int2:id="9Ugua6tD">
      <int2:state int2:type="spell" int2:value="Rejected"/>
    </int2:textHash>
    <int2:bookmark int2:bookmarkName="_Int_t63AaL9F" int2:invalidationBookmarkName="" int2:hashCode="EC05FjdOP6kTUK" int2:id="s2TBJMYB">
      <int2:state int2:type="gram" int2:value="Rejected"/>
    </int2:bookmark>
    <int2:bookmark int2:bookmarkName="_Int_TCzVCwtz" int2:invalidationBookmarkName="" int2:hashCode="Ap7WueP8RmHpA9" int2:id="4cteRgOL">
      <int2:state int2:type="gram" int2:value="Rejected"/>
    </int2:bookmark>
    <int2:bookmark int2:bookmarkName="_Int_jBSOdrpn" int2:invalidationBookmarkName="" int2:hashCode="y/Aae1goAinuXU" int2:id="beUlNVv3">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4FCF1"/>
    <w:rsid w:val="00B68341"/>
    <w:rsid w:val="018C6B2F"/>
    <w:rsid w:val="01B7485C"/>
    <w:rsid w:val="02686114"/>
    <w:rsid w:val="04B1F474"/>
    <w:rsid w:val="05845E1C"/>
    <w:rsid w:val="05B0F4A0"/>
    <w:rsid w:val="064C0BD1"/>
    <w:rsid w:val="06643DEB"/>
    <w:rsid w:val="067954FB"/>
    <w:rsid w:val="06BF4111"/>
    <w:rsid w:val="0748256D"/>
    <w:rsid w:val="077C9851"/>
    <w:rsid w:val="088266AC"/>
    <w:rsid w:val="090C78DD"/>
    <w:rsid w:val="09B9B11A"/>
    <w:rsid w:val="09C13ED7"/>
    <w:rsid w:val="0B1E8BCA"/>
    <w:rsid w:val="0B75AD51"/>
    <w:rsid w:val="0BE65891"/>
    <w:rsid w:val="0C3E19D1"/>
    <w:rsid w:val="0C7AD974"/>
    <w:rsid w:val="0D32640A"/>
    <w:rsid w:val="0E08D55A"/>
    <w:rsid w:val="0EAA5FCA"/>
    <w:rsid w:val="0ED8E322"/>
    <w:rsid w:val="10050F64"/>
    <w:rsid w:val="118EF048"/>
    <w:rsid w:val="11D78B4F"/>
    <w:rsid w:val="1232B33B"/>
    <w:rsid w:val="125EB1E5"/>
    <w:rsid w:val="129D4A38"/>
    <w:rsid w:val="13332988"/>
    <w:rsid w:val="146DFD21"/>
    <w:rsid w:val="14736602"/>
    <w:rsid w:val="15DB1B46"/>
    <w:rsid w:val="1605C300"/>
    <w:rsid w:val="16896865"/>
    <w:rsid w:val="175C01AF"/>
    <w:rsid w:val="1792D8CB"/>
    <w:rsid w:val="17B1C9F3"/>
    <w:rsid w:val="17B8CCD7"/>
    <w:rsid w:val="17BA58AD"/>
    <w:rsid w:val="17CD3428"/>
    <w:rsid w:val="1820E475"/>
    <w:rsid w:val="190775A3"/>
    <w:rsid w:val="1CFE61BF"/>
    <w:rsid w:val="1DBF0C9B"/>
    <w:rsid w:val="1DFE4ECE"/>
    <w:rsid w:val="1F0E0715"/>
    <w:rsid w:val="202B3D90"/>
    <w:rsid w:val="20B08473"/>
    <w:rsid w:val="20C44CBC"/>
    <w:rsid w:val="211CF12A"/>
    <w:rsid w:val="217D5719"/>
    <w:rsid w:val="224EDAC2"/>
    <w:rsid w:val="22E3385A"/>
    <w:rsid w:val="2333E834"/>
    <w:rsid w:val="2333E834"/>
    <w:rsid w:val="24148190"/>
    <w:rsid w:val="24C13295"/>
    <w:rsid w:val="24E74BE4"/>
    <w:rsid w:val="25128F6F"/>
    <w:rsid w:val="2618ED9E"/>
    <w:rsid w:val="269D392C"/>
    <w:rsid w:val="270F421A"/>
    <w:rsid w:val="27439C76"/>
    <w:rsid w:val="283129D9"/>
    <w:rsid w:val="28577579"/>
    <w:rsid w:val="28E280AB"/>
    <w:rsid w:val="295C93E6"/>
    <w:rsid w:val="2967B1D4"/>
    <w:rsid w:val="2A2632C1"/>
    <w:rsid w:val="2C5C594D"/>
    <w:rsid w:val="2C61F47E"/>
    <w:rsid w:val="2C92804E"/>
    <w:rsid w:val="2CA96549"/>
    <w:rsid w:val="2D1AE0A3"/>
    <w:rsid w:val="2D8157DA"/>
    <w:rsid w:val="2D954A42"/>
    <w:rsid w:val="2E0A10E5"/>
    <w:rsid w:val="2F29F064"/>
    <w:rsid w:val="2F3B8FF9"/>
    <w:rsid w:val="30024287"/>
    <w:rsid w:val="30B3D8BC"/>
    <w:rsid w:val="31F62716"/>
    <w:rsid w:val="330D023B"/>
    <w:rsid w:val="332CB710"/>
    <w:rsid w:val="33301122"/>
    <w:rsid w:val="33787953"/>
    <w:rsid w:val="3389E538"/>
    <w:rsid w:val="33A6B84B"/>
    <w:rsid w:val="347638F7"/>
    <w:rsid w:val="363DC881"/>
    <w:rsid w:val="374DC184"/>
    <w:rsid w:val="37532FB9"/>
    <w:rsid w:val="389D23B4"/>
    <w:rsid w:val="38CA8831"/>
    <w:rsid w:val="39039F7F"/>
    <w:rsid w:val="392B63BB"/>
    <w:rsid w:val="39CF3AE3"/>
    <w:rsid w:val="3A59486C"/>
    <w:rsid w:val="3AC3639C"/>
    <w:rsid w:val="3AF1317C"/>
    <w:rsid w:val="3CAE3973"/>
    <w:rsid w:val="3D10270C"/>
    <w:rsid w:val="3D33B762"/>
    <w:rsid w:val="3D6A58DE"/>
    <w:rsid w:val="3D76B1A0"/>
    <w:rsid w:val="3D8186F4"/>
    <w:rsid w:val="3F2645DD"/>
    <w:rsid w:val="40E7546D"/>
    <w:rsid w:val="4151924C"/>
    <w:rsid w:val="416401CE"/>
    <w:rsid w:val="4174198C"/>
    <w:rsid w:val="41AF302C"/>
    <w:rsid w:val="4204FCF1"/>
    <w:rsid w:val="42FF26A9"/>
    <w:rsid w:val="43376D06"/>
    <w:rsid w:val="436F241A"/>
    <w:rsid w:val="43B6ED0B"/>
    <w:rsid w:val="44BAF9BD"/>
    <w:rsid w:val="45F880AC"/>
    <w:rsid w:val="46462053"/>
    <w:rsid w:val="4BA366F6"/>
    <w:rsid w:val="4C02D0A2"/>
    <w:rsid w:val="4C0CAFCA"/>
    <w:rsid w:val="4CDAC71C"/>
    <w:rsid w:val="4CE45FEA"/>
    <w:rsid w:val="4D26B92D"/>
    <w:rsid w:val="4DE3877D"/>
    <w:rsid w:val="4EF51361"/>
    <w:rsid w:val="4EF7C4A4"/>
    <w:rsid w:val="4F250856"/>
    <w:rsid w:val="4FCDDD09"/>
    <w:rsid w:val="515E6D1B"/>
    <w:rsid w:val="516284EE"/>
    <w:rsid w:val="51D70F51"/>
    <w:rsid w:val="534343EC"/>
    <w:rsid w:val="54092885"/>
    <w:rsid w:val="54933338"/>
    <w:rsid w:val="54A2F2FC"/>
    <w:rsid w:val="55344BF9"/>
    <w:rsid w:val="55493172"/>
    <w:rsid w:val="555E04C6"/>
    <w:rsid w:val="55799F2D"/>
    <w:rsid w:val="5688F91F"/>
    <w:rsid w:val="58526603"/>
    <w:rsid w:val="59E14385"/>
    <w:rsid w:val="5A42C9A5"/>
    <w:rsid w:val="5A63ACA2"/>
    <w:rsid w:val="5A89EF86"/>
    <w:rsid w:val="5AEB80C9"/>
    <w:rsid w:val="5B129041"/>
    <w:rsid w:val="5C983C75"/>
    <w:rsid w:val="5D10745C"/>
    <w:rsid w:val="5D6C6B6F"/>
    <w:rsid w:val="5D77CC41"/>
    <w:rsid w:val="5E18B479"/>
    <w:rsid w:val="5EE46E56"/>
    <w:rsid w:val="5F946A5F"/>
    <w:rsid w:val="6082D90F"/>
    <w:rsid w:val="613AC863"/>
    <w:rsid w:val="620B8403"/>
    <w:rsid w:val="625ABB8C"/>
    <w:rsid w:val="6360716B"/>
    <w:rsid w:val="639CAC2E"/>
    <w:rsid w:val="6469AC64"/>
    <w:rsid w:val="64B8F10D"/>
    <w:rsid w:val="65452313"/>
    <w:rsid w:val="65CFD3F9"/>
    <w:rsid w:val="65F837BA"/>
    <w:rsid w:val="667F42E1"/>
    <w:rsid w:val="67287C64"/>
    <w:rsid w:val="678693FD"/>
    <w:rsid w:val="67B336FC"/>
    <w:rsid w:val="686A5A27"/>
    <w:rsid w:val="69346049"/>
    <w:rsid w:val="69D64B21"/>
    <w:rsid w:val="6A8287A6"/>
    <w:rsid w:val="6B0AC189"/>
    <w:rsid w:val="6B1D6457"/>
    <w:rsid w:val="6B2E808F"/>
    <w:rsid w:val="6C055F5C"/>
    <w:rsid w:val="6C4320EA"/>
    <w:rsid w:val="6C54ED92"/>
    <w:rsid w:val="6D67B0D5"/>
    <w:rsid w:val="6DBD3B70"/>
    <w:rsid w:val="6E7B6FB4"/>
    <w:rsid w:val="6E9D590D"/>
    <w:rsid w:val="6EBBF409"/>
    <w:rsid w:val="6F555BAA"/>
    <w:rsid w:val="6FAA57A1"/>
    <w:rsid w:val="6FADA053"/>
    <w:rsid w:val="6FFFEF9D"/>
    <w:rsid w:val="701892BD"/>
    <w:rsid w:val="70393CC4"/>
    <w:rsid w:val="706428D7"/>
    <w:rsid w:val="70A8A6F7"/>
    <w:rsid w:val="70D5719F"/>
    <w:rsid w:val="7100324C"/>
    <w:rsid w:val="71B5B2E9"/>
    <w:rsid w:val="71F756E9"/>
    <w:rsid w:val="73271E60"/>
    <w:rsid w:val="7365B4A8"/>
    <w:rsid w:val="73DE3013"/>
    <w:rsid w:val="74E2DF22"/>
    <w:rsid w:val="74E44AA2"/>
    <w:rsid w:val="758A8BF0"/>
    <w:rsid w:val="75AA99A2"/>
    <w:rsid w:val="75AF390E"/>
    <w:rsid w:val="774EA812"/>
    <w:rsid w:val="79B10C86"/>
    <w:rsid w:val="79D69F8B"/>
    <w:rsid w:val="7A331936"/>
    <w:rsid w:val="7AEB5EE7"/>
    <w:rsid w:val="7B631B67"/>
    <w:rsid w:val="7BCC4D97"/>
    <w:rsid w:val="7C3DDD4A"/>
    <w:rsid w:val="7D2D152B"/>
    <w:rsid w:val="7D3B22CB"/>
    <w:rsid w:val="7E7B8572"/>
    <w:rsid w:val="7F1A543B"/>
    <w:rsid w:val="7F3E790C"/>
    <w:rsid w:val="7FA1889C"/>
    <w:rsid w:val="7FA2BA84"/>
    <w:rsid w:val="7FB9B5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4FCF1"/>
  <w15:chartTrackingRefBased/>
  <w15:docId w15:val="{EB38AF0A-1C36-4987-BD8B-846E5187E9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7BA58AD"/>
    <w:rPr>
      <w:color w:val="467886"/>
      <w:u w:val="single"/>
    </w:rPr>
  </w:style>
  <w:style w:type="paragraph" w:styleId="TOC1">
    <w:uiPriority w:val="39"/>
    <w:name w:val="toc 1"/>
    <w:basedOn w:val="Normal"/>
    <w:next w:val="Normal"/>
    <w:unhideWhenUsed/>
    <w:rsid w:val="17BA58AD"/>
    <w:pPr>
      <w:spacing w:after="100"/>
    </w:pPr>
  </w:style>
  <w:style w:type="paragraph" w:styleId="TOC2">
    <w:uiPriority w:val="39"/>
    <w:name w:val="toc 2"/>
    <w:basedOn w:val="Normal"/>
    <w:next w:val="Normal"/>
    <w:unhideWhenUsed/>
    <w:rsid w:val="17BA58AD"/>
    <w:pPr>
      <w:spacing w:after="100"/>
      <w:ind w:left="220"/>
    </w:pPr>
  </w:style>
  <w:style w:type="paragraph" w:styleId="TOC3">
    <w:uiPriority w:val="39"/>
    <w:name w:val="toc 3"/>
    <w:basedOn w:val="Normal"/>
    <w:next w:val="Normal"/>
    <w:unhideWhenUsed/>
    <w:rsid w:val="17BA58AD"/>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nrel.gov/docs/fy01osti/31085.pdf?utm_source=chatgpt.com" TargetMode="External" Id="R11f55b948f834078" /><Relationship Type="http://schemas.openxmlformats.org/officeDocument/2006/relationships/hyperlink" Target="https://docs.nrel.gov/docs/fy01osti/31085.pdf?utm_source=chatgpt.com" TargetMode="External" Id="R294622b5552d4e05" /><Relationship Type="http://schemas.openxmlformats.org/officeDocument/2006/relationships/hyperlink" Target="https://global.honda/en/newsroom/worldnews/1999/4990906c.html" TargetMode="External" Id="R59376a5c5cd34eea" /><Relationship Type="http://schemas.openxmlformats.org/officeDocument/2006/relationships/image" Target="/media/image.png" Id="rId868332154" /><Relationship Type="http://schemas.openxmlformats.org/officeDocument/2006/relationships/image" Target="/media/image2.png" Id="rId1273905779" /><Relationship Type="http://schemas.openxmlformats.org/officeDocument/2006/relationships/image" Target="/media/image3.png" Id="rId1557574952" /><Relationship Type="http://schemas.openxmlformats.org/officeDocument/2006/relationships/image" Target="/media/image4.png" Id="rId903244218" /><Relationship Type="http://schemas.openxmlformats.org/officeDocument/2006/relationships/image" Target="/media/image5.png" Id="rId497050056" /><Relationship Type="http://schemas.openxmlformats.org/officeDocument/2006/relationships/image" Target="/media/image6.png" Id="rId745353464" /><Relationship Type="http://schemas.openxmlformats.org/officeDocument/2006/relationships/hyperlink" Target="https://www.sciencedirect.com/science/article/pii/S1364032122001368" TargetMode="External" Id="Rf506109ef72c499f" /><Relationship Type="http://schemas.openxmlformats.org/officeDocument/2006/relationships/hyperlink" Target="https://www.sciencedirect.com/science/article/pii/S0196890417303461" TargetMode="External" Id="R1a5034ea787e4315" /><Relationship Type="http://schemas.openxmlformats.org/officeDocument/2006/relationships/hyperlink" Target="https://www.racecar-engineering.com/articles/f1-essentials-how-kers-works/" TargetMode="External" Id="R4f88b317dfd0461f" /><Relationship Type="http://schemas.microsoft.com/office/2020/10/relationships/intelligence" Target="intelligence2.xml" Id="Rd55a7f72949a46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2025-11-26T15:40:48.2652071Z</dcterms:created>
  <dcterms:modified xsi:type="dcterms:W3CDTF">2025-11-30T20:13:44.1073006Z</dcterms:modified>
  <dc:creator>Dominic Walton (2404454)</dc:creator>
  <lastModifiedBy>Dominic Walton (2404454)</lastModifiedBy>
</coreProperties>
</file>