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FBD2A7" w14:textId="77777777" w:rsidR="00F04FEE" w:rsidRDefault="00F04FEE" w:rsidP="00F04FEE">
      <w:pPr>
        <w:spacing w:line="480" w:lineRule="auto"/>
        <w:jc w:val="center"/>
        <w:rPr>
          <w:sz w:val="28"/>
          <w:szCs w:val="28"/>
        </w:rPr>
      </w:pPr>
      <w:bookmarkStart w:id="0" w:name="_Hlk105436929"/>
    </w:p>
    <w:p w14:paraId="6E7D9F15" w14:textId="097B703E" w:rsidR="00F04FEE" w:rsidRPr="00F04FEE" w:rsidRDefault="00E97DBF" w:rsidP="00F04FEE">
      <w:pPr>
        <w:spacing w:line="480" w:lineRule="auto"/>
        <w:jc w:val="center"/>
        <w:rPr>
          <w:sz w:val="28"/>
          <w:szCs w:val="28"/>
        </w:rPr>
      </w:pPr>
      <w:r>
        <w:rPr>
          <w:sz w:val="28"/>
          <w:szCs w:val="28"/>
        </w:rPr>
        <w:t>D</w:t>
      </w:r>
      <w:r w:rsidR="00F04FEE" w:rsidRPr="00F04FEE">
        <w:rPr>
          <w:sz w:val="28"/>
          <w:szCs w:val="28"/>
        </w:rPr>
        <w:t>epictions of Achilles as a youth used to show his masculinity.</w:t>
      </w:r>
    </w:p>
    <w:p w14:paraId="7E500D64" w14:textId="4950CAD7" w:rsidR="00F04FEE" w:rsidRPr="00F04FEE" w:rsidRDefault="00F04FEE" w:rsidP="00F04FEE">
      <w:pPr>
        <w:spacing w:line="480" w:lineRule="auto"/>
        <w:jc w:val="both"/>
        <w:rPr>
          <w:sz w:val="24"/>
          <w:szCs w:val="24"/>
        </w:rPr>
      </w:pPr>
      <w:r>
        <w:rPr>
          <w:sz w:val="24"/>
          <w:szCs w:val="24"/>
        </w:rPr>
        <w:t xml:space="preserve">  </w:t>
      </w:r>
      <w:r w:rsidR="00E11EA8" w:rsidRPr="00F04FEE">
        <w:rPr>
          <w:sz w:val="24"/>
          <w:szCs w:val="24"/>
        </w:rPr>
        <w:t>Achilles is a legendary Greek mythological hero, famous for his</w:t>
      </w:r>
      <w:r w:rsidRPr="00F04FEE">
        <w:rPr>
          <w:sz w:val="24"/>
          <w:szCs w:val="24"/>
        </w:rPr>
        <w:t xml:space="preserve"> bravery and warrior skills.</w:t>
      </w:r>
      <w:r w:rsidRPr="00F04FEE">
        <w:rPr>
          <w:rStyle w:val="FootnoteReference"/>
          <w:sz w:val="24"/>
          <w:szCs w:val="24"/>
        </w:rPr>
        <w:footnoteReference w:id="1"/>
      </w:r>
      <w:r w:rsidR="00E11EA8" w:rsidRPr="00F04FEE">
        <w:rPr>
          <w:sz w:val="24"/>
          <w:szCs w:val="24"/>
        </w:rPr>
        <w:t xml:space="preserve"> This essay will describe and analyse </w:t>
      </w:r>
      <w:r w:rsidR="0001753A" w:rsidRPr="00F04FEE">
        <w:rPr>
          <w:sz w:val="24"/>
          <w:szCs w:val="24"/>
        </w:rPr>
        <w:t>the depictions of Achilles as a yout</w:t>
      </w:r>
      <w:r w:rsidRPr="00F04FEE">
        <w:rPr>
          <w:sz w:val="24"/>
          <w:szCs w:val="24"/>
        </w:rPr>
        <w:t>h, f</w:t>
      </w:r>
      <w:r w:rsidR="0001753A" w:rsidRPr="00F04FEE">
        <w:rPr>
          <w:sz w:val="24"/>
          <w:szCs w:val="24"/>
        </w:rPr>
        <w:t>ocusing primarily on books one and two of Statius</w:t>
      </w:r>
      <w:r w:rsidR="00E97DBF">
        <w:rPr>
          <w:sz w:val="24"/>
          <w:szCs w:val="24"/>
        </w:rPr>
        <w:t>’</w:t>
      </w:r>
      <w:r w:rsidR="0001753A" w:rsidRPr="00F04FEE">
        <w:rPr>
          <w:sz w:val="24"/>
          <w:szCs w:val="24"/>
        </w:rPr>
        <w:t xml:space="preserve"> </w:t>
      </w:r>
      <w:r w:rsidR="0001753A" w:rsidRPr="00F04FEE">
        <w:rPr>
          <w:i/>
          <w:iCs/>
          <w:sz w:val="24"/>
          <w:szCs w:val="24"/>
        </w:rPr>
        <w:t>Achilleid.</w:t>
      </w:r>
      <w:r>
        <w:rPr>
          <w:sz w:val="24"/>
          <w:szCs w:val="24"/>
        </w:rPr>
        <w:t xml:space="preserve"> When Statius wrote the </w:t>
      </w:r>
      <w:r>
        <w:rPr>
          <w:i/>
          <w:iCs/>
          <w:sz w:val="24"/>
          <w:szCs w:val="24"/>
        </w:rPr>
        <w:t>Achillied</w:t>
      </w:r>
      <w:r w:rsidR="00E97DBF">
        <w:rPr>
          <w:i/>
          <w:iCs/>
          <w:sz w:val="24"/>
          <w:szCs w:val="24"/>
        </w:rPr>
        <w:t>,</w:t>
      </w:r>
      <w:r>
        <w:rPr>
          <w:i/>
          <w:iCs/>
          <w:sz w:val="24"/>
          <w:szCs w:val="24"/>
        </w:rPr>
        <w:t xml:space="preserve"> </w:t>
      </w:r>
      <w:r>
        <w:rPr>
          <w:sz w:val="24"/>
          <w:szCs w:val="24"/>
        </w:rPr>
        <w:t>he intended it to be an epic about Achilles</w:t>
      </w:r>
      <w:r w:rsidR="00E97DBF">
        <w:rPr>
          <w:sz w:val="24"/>
          <w:szCs w:val="24"/>
        </w:rPr>
        <w:t>’</w:t>
      </w:r>
      <w:r>
        <w:rPr>
          <w:sz w:val="24"/>
          <w:szCs w:val="24"/>
        </w:rPr>
        <w:t xml:space="preserve"> entire life</w:t>
      </w:r>
      <w:r w:rsidR="00E97DBF">
        <w:rPr>
          <w:sz w:val="24"/>
          <w:szCs w:val="24"/>
        </w:rPr>
        <w:t>,</w:t>
      </w:r>
      <w:r>
        <w:rPr>
          <w:sz w:val="24"/>
          <w:szCs w:val="24"/>
        </w:rPr>
        <w:t xml:space="preserve"> and it was his last piece of work.</w:t>
      </w:r>
      <w:r>
        <w:rPr>
          <w:rStyle w:val="FootnoteReference"/>
          <w:sz w:val="24"/>
          <w:szCs w:val="24"/>
        </w:rPr>
        <w:footnoteReference w:id="2"/>
      </w:r>
      <w:r>
        <w:rPr>
          <w:sz w:val="24"/>
          <w:szCs w:val="24"/>
        </w:rPr>
        <w:t xml:space="preserve"> Statius was born between 45 AD and early 50s AD and died before September 96 AD</w:t>
      </w:r>
      <w:r w:rsidR="00E97DBF">
        <w:rPr>
          <w:sz w:val="24"/>
          <w:szCs w:val="24"/>
        </w:rPr>
        <w:t xml:space="preserve">, leaving the </w:t>
      </w:r>
      <w:r w:rsidR="00E97DBF">
        <w:rPr>
          <w:i/>
          <w:iCs/>
          <w:sz w:val="24"/>
          <w:szCs w:val="24"/>
        </w:rPr>
        <w:t xml:space="preserve">Achillied </w:t>
      </w:r>
      <w:r w:rsidR="00E97DBF">
        <w:rPr>
          <w:sz w:val="24"/>
          <w:szCs w:val="24"/>
        </w:rPr>
        <w:t>Unfinished.</w:t>
      </w:r>
      <w:r>
        <w:rPr>
          <w:rStyle w:val="FootnoteReference"/>
          <w:sz w:val="24"/>
          <w:szCs w:val="24"/>
        </w:rPr>
        <w:footnoteReference w:id="3"/>
      </w:r>
    </w:p>
    <w:p w14:paraId="1ACEC901" w14:textId="093FA967" w:rsidR="005F6539" w:rsidRPr="00F04FEE" w:rsidRDefault="00F04FEE" w:rsidP="00F04FEE">
      <w:pPr>
        <w:spacing w:line="480" w:lineRule="auto"/>
        <w:jc w:val="both"/>
        <w:rPr>
          <w:sz w:val="24"/>
          <w:szCs w:val="24"/>
        </w:rPr>
      </w:pPr>
      <w:r>
        <w:rPr>
          <w:sz w:val="24"/>
          <w:szCs w:val="24"/>
        </w:rPr>
        <w:t xml:space="preserve">  </w:t>
      </w:r>
      <w:r w:rsidR="005F6539" w:rsidRPr="00F04FEE">
        <w:rPr>
          <w:sz w:val="24"/>
          <w:szCs w:val="24"/>
        </w:rPr>
        <w:t xml:space="preserve">Book one of the </w:t>
      </w:r>
      <w:r w:rsidR="005F6539" w:rsidRPr="00F04FEE">
        <w:rPr>
          <w:i/>
          <w:iCs/>
          <w:sz w:val="24"/>
          <w:szCs w:val="24"/>
        </w:rPr>
        <w:t xml:space="preserve">Achilleid </w:t>
      </w:r>
      <w:r w:rsidR="005F6539" w:rsidRPr="00F04FEE">
        <w:rPr>
          <w:sz w:val="24"/>
          <w:szCs w:val="24"/>
        </w:rPr>
        <w:t>focuses on Achilles</w:t>
      </w:r>
      <w:r w:rsidR="00E97DBF">
        <w:rPr>
          <w:sz w:val="24"/>
          <w:szCs w:val="24"/>
        </w:rPr>
        <w:t>’</w:t>
      </w:r>
      <w:r w:rsidR="005F6539" w:rsidRPr="00F04FEE">
        <w:rPr>
          <w:sz w:val="24"/>
          <w:szCs w:val="24"/>
        </w:rPr>
        <w:t xml:space="preserve"> time living as a woman</w:t>
      </w:r>
      <w:r w:rsidRPr="00F04FEE">
        <w:rPr>
          <w:sz w:val="24"/>
          <w:szCs w:val="24"/>
        </w:rPr>
        <w:t>/</w:t>
      </w:r>
      <w:r w:rsidR="005F6539" w:rsidRPr="00F04FEE">
        <w:rPr>
          <w:sz w:val="24"/>
          <w:szCs w:val="24"/>
        </w:rPr>
        <w:t>girl on the island of Scyros</w:t>
      </w:r>
      <w:r w:rsidR="00E97DBF">
        <w:rPr>
          <w:sz w:val="24"/>
          <w:szCs w:val="24"/>
        </w:rPr>
        <w:t>,</w:t>
      </w:r>
      <w:r w:rsidR="005F6539" w:rsidRPr="00F04FEE">
        <w:rPr>
          <w:sz w:val="24"/>
          <w:szCs w:val="24"/>
        </w:rPr>
        <w:t xml:space="preserve"> where he learned how to behave in a feminine way and undertake feminine things such as dancing and spinning wool.</w:t>
      </w:r>
      <w:r w:rsidRPr="00F04FEE">
        <w:rPr>
          <w:rStyle w:val="FootnoteReference"/>
          <w:sz w:val="24"/>
          <w:szCs w:val="24"/>
        </w:rPr>
        <w:footnoteReference w:id="4"/>
      </w:r>
      <w:r w:rsidR="005F6539" w:rsidRPr="00F04FEE">
        <w:rPr>
          <w:sz w:val="24"/>
          <w:szCs w:val="24"/>
        </w:rPr>
        <w:t xml:space="preserve"> </w:t>
      </w:r>
      <w:r w:rsidRPr="00F04FEE">
        <w:rPr>
          <w:sz w:val="24"/>
          <w:szCs w:val="24"/>
        </w:rPr>
        <w:t>T</w:t>
      </w:r>
      <w:r w:rsidR="005F6539" w:rsidRPr="00F04FEE">
        <w:rPr>
          <w:sz w:val="24"/>
          <w:szCs w:val="24"/>
        </w:rPr>
        <w:t xml:space="preserve">his essay will illustrate that despite the womanish </w:t>
      </w:r>
      <w:r w:rsidR="008D3E1B" w:rsidRPr="00F04FEE">
        <w:rPr>
          <w:sz w:val="24"/>
          <w:szCs w:val="24"/>
        </w:rPr>
        <w:t>behaviour</w:t>
      </w:r>
      <w:r w:rsidR="005F6539" w:rsidRPr="00F04FEE">
        <w:rPr>
          <w:sz w:val="24"/>
          <w:szCs w:val="24"/>
        </w:rPr>
        <w:t xml:space="preserve"> he had to </w:t>
      </w:r>
      <w:r w:rsidR="008D3E1B" w:rsidRPr="00F04FEE">
        <w:rPr>
          <w:sz w:val="24"/>
          <w:szCs w:val="24"/>
        </w:rPr>
        <w:t>exhibit</w:t>
      </w:r>
      <w:r w:rsidR="005F6539" w:rsidRPr="00F04FEE">
        <w:rPr>
          <w:sz w:val="24"/>
          <w:szCs w:val="24"/>
        </w:rPr>
        <w:t xml:space="preserve"> during his time there</w:t>
      </w:r>
      <w:r w:rsidR="00E97DBF">
        <w:rPr>
          <w:sz w:val="24"/>
          <w:szCs w:val="24"/>
        </w:rPr>
        <w:t>,</w:t>
      </w:r>
      <w:r w:rsidR="005F6539" w:rsidRPr="00F04FEE">
        <w:rPr>
          <w:sz w:val="24"/>
          <w:szCs w:val="24"/>
        </w:rPr>
        <w:t xml:space="preserve"> Statius still </w:t>
      </w:r>
      <w:r w:rsidRPr="00F04FEE">
        <w:rPr>
          <w:sz w:val="24"/>
          <w:szCs w:val="24"/>
        </w:rPr>
        <w:t>depicted</w:t>
      </w:r>
      <w:r w:rsidR="003C31B2" w:rsidRPr="00F04FEE">
        <w:rPr>
          <w:sz w:val="24"/>
          <w:szCs w:val="24"/>
        </w:rPr>
        <w:t xml:space="preserve"> him as masculine. Book two of the </w:t>
      </w:r>
      <w:r w:rsidR="003C31B2" w:rsidRPr="00F04FEE">
        <w:rPr>
          <w:i/>
          <w:iCs/>
          <w:sz w:val="24"/>
          <w:szCs w:val="24"/>
        </w:rPr>
        <w:t>Achillied</w:t>
      </w:r>
      <w:r w:rsidR="003C31B2" w:rsidRPr="00F04FEE">
        <w:rPr>
          <w:sz w:val="24"/>
          <w:szCs w:val="24"/>
        </w:rPr>
        <w:t xml:space="preserve"> is set after book one chronologically but tells of Achilles</w:t>
      </w:r>
      <w:r w:rsidR="00E97DBF">
        <w:rPr>
          <w:sz w:val="24"/>
          <w:szCs w:val="24"/>
        </w:rPr>
        <w:t>’</w:t>
      </w:r>
      <w:r w:rsidR="003C31B2" w:rsidRPr="00F04FEE">
        <w:rPr>
          <w:sz w:val="24"/>
          <w:szCs w:val="24"/>
        </w:rPr>
        <w:t xml:space="preserve"> infant years prior to S</w:t>
      </w:r>
      <w:r w:rsidRPr="00F04FEE">
        <w:rPr>
          <w:sz w:val="24"/>
          <w:szCs w:val="24"/>
        </w:rPr>
        <w:t>c</w:t>
      </w:r>
      <w:r w:rsidR="003C31B2" w:rsidRPr="00F04FEE">
        <w:rPr>
          <w:sz w:val="24"/>
          <w:szCs w:val="24"/>
        </w:rPr>
        <w:t>yros.</w:t>
      </w:r>
      <w:r w:rsidRPr="00F04FEE">
        <w:rPr>
          <w:sz w:val="24"/>
          <w:szCs w:val="24"/>
        </w:rPr>
        <w:t xml:space="preserve"> </w:t>
      </w:r>
      <w:r w:rsidR="008D3E1B" w:rsidRPr="00F04FEE">
        <w:rPr>
          <w:sz w:val="24"/>
          <w:szCs w:val="24"/>
        </w:rPr>
        <w:t>Achilles was raised by the centaur Chiron on Thessaly</w:t>
      </w:r>
      <w:r w:rsidRPr="00F04FEE">
        <w:rPr>
          <w:sz w:val="24"/>
          <w:szCs w:val="24"/>
        </w:rPr>
        <w:t>, a</w:t>
      </w:r>
      <w:r w:rsidR="008D3E1B" w:rsidRPr="00F04FEE">
        <w:rPr>
          <w:sz w:val="24"/>
          <w:szCs w:val="24"/>
        </w:rPr>
        <w:t xml:space="preserve">nd although </w:t>
      </w:r>
      <w:r w:rsidRPr="00F04FEE">
        <w:rPr>
          <w:sz w:val="24"/>
          <w:szCs w:val="24"/>
        </w:rPr>
        <w:t>he had been</w:t>
      </w:r>
      <w:r w:rsidR="008D3E1B" w:rsidRPr="00F04FEE">
        <w:rPr>
          <w:sz w:val="24"/>
          <w:szCs w:val="24"/>
        </w:rPr>
        <w:t xml:space="preserve"> a young child</w:t>
      </w:r>
      <w:r w:rsidR="00E97DBF">
        <w:rPr>
          <w:sz w:val="24"/>
          <w:szCs w:val="24"/>
        </w:rPr>
        <w:t>,</w:t>
      </w:r>
      <w:r w:rsidR="008D3E1B" w:rsidRPr="00F04FEE">
        <w:rPr>
          <w:sz w:val="24"/>
          <w:szCs w:val="24"/>
        </w:rPr>
        <w:t xml:space="preserve"> he r</w:t>
      </w:r>
      <w:r w:rsidRPr="00F04FEE">
        <w:rPr>
          <w:sz w:val="24"/>
          <w:szCs w:val="24"/>
        </w:rPr>
        <w:t xml:space="preserve">ecalls and describes his masculine </w:t>
      </w:r>
      <w:r w:rsidR="008D3E1B" w:rsidRPr="00F04FEE">
        <w:rPr>
          <w:sz w:val="24"/>
          <w:szCs w:val="24"/>
        </w:rPr>
        <w:t>upbringing</w:t>
      </w:r>
      <w:r w:rsidRPr="00F04FEE">
        <w:rPr>
          <w:sz w:val="24"/>
          <w:szCs w:val="24"/>
        </w:rPr>
        <w:t>.</w:t>
      </w:r>
      <w:r w:rsidRPr="00F04FEE">
        <w:rPr>
          <w:rStyle w:val="FootnoteReference"/>
          <w:sz w:val="24"/>
          <w:szCs w:val="24"/>
        </w:rPr>
        <w:footnoteReference w:id="5"/>
      </w:r>
      <w:r w:rsidRPr="00F04FEE">
        <w:rPr>
          <w:sz w:val="24"/>
          <w:szCs w:val="24"/>
        </w:rPr>
        <w:t xml:space="preserve"> </w:t>
      </w:r>
      <w:r w:rsidR="00E97DBF">
        <w:rPr>
          <w:sz w:val="24"/>
          <w:szCs w:val="24"/>
        </w:rPr>
        <w:t>Chiron has consistently been portrayed as “the mentor of young heroes” in Greek poetry.</w:t>
      </w:r>
      <w:r w:rsidR="00E97DBF">
        <w:rPr>
          <w:rStyle w:val="FootnoteReference"/>
          <w:sz w:val="24"/>
          <w:szCs w:val="24"/>
        </w:rPr>
        <w:footnoteReference w:id="6"/>
      </w:r>
    </w:p>
    <w:p w14:paraId="670C4312" w14:textId="01D94B30" w:rsidR="007A7679" w:rsidRPr="00F04FEE" w:rsidRDefault="00F04FEE" w:rsidP="00F04FEE">
      <w:pPr>
        <w:spacing w:line="480" w:lineRule="auto"/>
        <w:jc w:val="both"/>
        <w:rPr>
          <w:sz w:val="24"/>
          <w:szCs w:val="24"/>
        </w:rPr>
      </w:pPr>
      <w:r>
        <w:rPr>
          <w:sz w:val="24"/>
          <w:szCs w:val="24"/>
        </w:rPr>
        <w:t xml:space="preserve">  </w:t>
      </w:r>
      <w:r w:rsidR="00067D7D" w:rsidRPr="00F04FEE">
        <w:rPr>
          <w:sz w:val="24"/>
          <w:szCs w:val="24"/>
        </w:rPr>
        <w:t>Achilles is depicted as having a warrior-like upbringing</w:t>
      </w:r>
      <w:bookmarkEnd w:id="0"/>
      <w:r w:rsidR="00E97DBF">
        <w:rPr>
          <w:sz w:val="24"/>
          <w:szCs w:val="24"/>
        </w:rPr>
        <w:t>,</w:t>
      </w:r>
      <w:r w:rsidR="00106057" w:rsidRPr="00F04FEE">
        <w:rPr>
          <w:sz w:val="24"/>
          <w:szCs w:val="24"/>
        </w:rPr>
        <w:t xml:space="preserve"> and he begins the description of his childhood with a mention of his diet. He explains that Chiron did not feed him normal meals</w:t>
      </w:r>
      <w:r w:rsidR="00E97DBF">
        <w:rPr>
          <w:sz w:val="24"/>
          <w:szCs w:val="24"/>
        </w:rPr>
        <w:t>,</w:t>
      </w:r>
      <w:r w:rsidR="00106057" w:rsidRPr="00F04FEE">
        <w:rPr>
          <w:sz w:val="24"/>
          <w:szCs w:val="24"/>
        </w:rPr>
        <w:t xml:space="preserve"> and he did not </w:t>
      </w:r>
      <w:r w:rsidR="0000316F" w:rsidRPr="00F04FEE">
        <w:rPr>
          <w:sz w:val="24"/>
          <w:szCs w:val="24"/>
        </w:rPr>
        <w:t>breastfeed</w:t>
      </w:r>
      <w:r w:rsidR="00E97DBF">
        <w:rPr>
          <w:sz w:val="24"/>
          <w:szCs w:val="24"/>
        </w:rPr>
        <w:t>.</w:t>
      </w:r>
      <w:r w:rsidRPr="00F04FEE">
        <w:rPr>
          <w:rStyle w:val="FootnoteReference"/>
          <w:sz w:val="24"/>
          <w:szCs w:val="24"/>
        </w:rPr>
        <w:footnoteReference w:id="7"/>
      </w:r>
      <w:r w:rsidR="0000316F" w:rsidRPr="00F04FEE">
        <w:rPr>
          <w:sz w:val="24"/>
          <w:szCs w:val="24"/>
        </w:rPr>
        <w:t xml:space="preserve"> </w:t>
      </w:r>
      <w:r w:rsidR="00E97DBF">
        <w:rPr>
          <w:sz w:val="24"/>
          <w:szCs w:val="24"/>
        </w:rPr>
        <w:t>I</w:t>
      </w:r>
      <w:r w:rsidR="00106057" w:rsidRPr="00F04FEE">
        <w:rPr>
          <w:sz w:val="24"/>
          <w:szCs w:val="24"/>
        </w:rPr>
        <w:t>nstead</w:t>
      </w:r>
      <w:r w:rsidR="00E97DBF">
        <w:rPr>
          <w:sz w:val="24"/>
          <w:szCs w:val="24"/>
        </w:rPr>
        <w:t>,</w:t>
      </w:r>
      <w:r w:rsidR="00106057" w:rsidRPr="00F04FEE">
        <w:rPr>
          <w:sz w:val="24"/>
          <w:szCs w:val="24"/>
        </w:rPr>
        <w:t xml:space="preserve"> he </w:t>
      </w:r>
      <w:r w:rsidR="00E97DBF">
        <w:rPr>
          <w:sz w:val="24"/>
          <w:szCs w:val="24"/>
        </w:rPr>
        <w:t>“</w:t>
      </w:r>
      <w:r w:rsidR="00106057" w:rsidRPr="00F04FEE">
        <w:rPr>
          <w:sz w:val="24"/>
          <w:szCs w:val="24"/>
        </w:rPr>
        <w:t>tore at the tough flesh of lions and offal of a she-</w:t>
      </w:r>
      <w:r w:rsidR="000E01B3" w:rsidRPr="00F04FEE">
        <w:rPr>
          <w:sz w:val="24"/>
          <w:szCs w:val="24"/>
        </w:rPr>
        <w:t>wolf</w:t>
      </w:r>
      <w:r w:rsidR="00106057" w:rsidRPr="00F04FEE">
        <w:rPr>
          <w:sz w:val="24"/>
          <w:szCs w:val="24"/>
        </w:rPr>
        <w:t xml:space="preserve"> still half alive.</w:t>
      </w:r>
      <w:r w:rsidR="00E97DBF">
        <w:rPr>
          <w:sz w:val="24"/>
          <w:szCs w:val="24"/>
        </w:rPr>
        <w:t>”</w:t>
      </w:r>
      <w:r w:rsidR="00106057" w:rsidRPr="00F04FEE">
        <w:rPr>
          <w:sz w:val="24"/>
          <w:szCs w:val="24"/>
        </w:rPr>
        <w:t xml:space="preserve"> (</w:t>
      </w:r>
      <w:r w:rsidR="00106057" w:rsidRPr="00F04FEE">
        <w:rPr>
          <w:i/>
          <w:iCs/>
          <w:sz w:val="24"/>
          <w:szCs w:val="24"/>
        </w:rPr>
        <w:t>Ach</w:t>
      </w:r>
      <w:r w:rsidR="00106057" w:rsidRPr="00F04FEE">
        <w:rPr>
          <w:sz w:val="24"/>
          <w:szCs w:val="24"/>
        </w:rPr>
        <w:t xml:space="preserve">.2.95-105) </w:t>
      </w:r>
      <w:r w:rsidR="00786FED" w:rsidRPr="00F04FEE">
        <w:rPr>
          <w:sz w:val="24"/>
          <w:szCs w:val="24"/>
        </w:rPr>
        <w:t xml:space="preserve">The language Statius used conjures up images of masculine </w:t>
      </w:r>
      <w:r w:rsidR="00786FED" w:rsidRPr="00F04FEE">
        <w:rPr>
          <w:sz w:val="24"/>
          <w:szCs w:val="24"/>
        </w:rPr>
        <w:lastRenderedPageBreak/>
        <w:t>endeavours such as hunting</w:t>
      </w:r>
      <w:r w:rsidR="00E97DBF">
        <w:rPr>
          <w:sz w:val="24"/>
          <w:szCs w:val="24"/>
        </w:rPr>
        <w:t>. E</w:t>
      </w:r>
      <w:r w:rsidR="009D079B" w:rsidRPr="00F04FEE">
        <w:rPr>
          <w:sz w:val="24"/>
          <w:szCs w:val="24"/>
        </w:rPr>
        <w:t>ven as a mere infant</w:t>
      </w:r>
      <w:r w:rsidR="00E97DBF">
        <w:rPr>
          <w:sz w:val="24"/>
          <w:szCs w:val="24"/>
        </w:rPr>
        <w:t>,</w:t>
      </w:r>
      <w:r w:rsidR="009D079B" w:rsidRPr="00F04FEE">
        <w:rPr>
          <w:sz w:val="24"/>
          <w:szCs w:val="24"/>
        </w:rPr>
        <w:t xml:space="preserve"> the great Achilles </w:t>
      </w:r>
      <w:r w:rsidR="0000316F" w:rsidRPr="00F04FEE">
        <w:rPr>
          <w:sz w:val="24"/>
          <w:szCs w:val="24"/>
        </w:rPr>
        <w:t xml:space="preserve">eats like a warrior and can be set </w:t>
      </w:r>
      <w:r w:rsidR="00E97DBF">
        <w:rPr>
          <w:sz w:val="24"/>
          <w:szCs w:val="24"/>
        </w:rPr>
        <w:t xml:space="preserve">apart </w:t>
      </w:r>
      <w:r w:rsidR="0000316F" w:rsidRPr="00F04FEE">
        <w:rPr>
          <w:sz w:val="24"/>
          <w:szCs w:val="24"/>
        </w:rPr>
        <w:t>from regular mortals</w:t>
      </w:r>
      <w:r w:rsidRPr="00F04FEE">
        <w:rPr>
          <w:sz w:val="24"/>
          <w:szCs w:val="24"/>
        </w:rPr>
        <w:t xml:space="preserve"> with regular diets.</w:t>
      </w:r>
    </w:p>
    <w:p w14:paraId="3A42B6A4" w14:textId="4DFBE5AF" w:rsidR="00D15023" w:rsidRPr="00F04FEE" w:rsidRDefault="00F04FEE" w:rsidP="00F04FEE">
      <w:pPr>
        <w:spacing w:line="480" w:lineRule="auto"/>
        <w:jc w:val="both"/>
        <w:rPr>
          <w:sz w:val="24"/>
          <w:szCs w:val="24"/>
        </w:rPr>
      </w:pPr>
      <w:r>
        <w:rPr>
          <w:sz w:val="24"/>
          <w:szCs w:val="24"/>
        </w:rPr>
        <w:t xml:space="preserve">  </w:t>
      </w:r>
      <w:r w:rsidR="00904AF7" w:rsidRPr="00F04FEE">
        <w:rPr>
          <w:sz w:val="24"/>
          <w:szCs w:val="24"/>
        </w:rPr>
        <w:t>Achilles recounts travelling through the wilderness with Chiron</w:t>
      </w:r>
      <w:r w:rsidR="00E97DBF">
        <w:rPr>
          <w:sz w:val="24"/>
          <w:szCs w:val="24"/>
        </w:rPr>
        <w:t>,</w:t>
      </w:r>
      <w:r w:rsidR="00904AF7" w:rsidRPr="00F04FEE">
        <w:rPr>
          <w:sz w:val="24"/>
          <w:szCs w:val="24"/>
        </w:rPr>
        <w:t xml:space="preserve"> where he is taught to laugh at wild animals and recalls that </w:t>
      </w:r>
      <w:r w:rsidR="00E97DBF">
        <w:rPr>
          <w:sz w:val="24"/>
          <w:szCs w:val="24"/>
        </w:rPr>
        <w:t>“</w:t>
      </w:r>
      <w:r w:rsidR="00904AF7" w:rsidRPr="00F04FEE">
        <w:rPr>
          <w:sz w:val="24"/>
          <w:szCs w:val="24"/>
        </w:rPr>
        <w:t xml:space="preserve">even then </w:t>
      </w:r>
      <w:r w:rsidR="000B03A6" w:rsidRPr="00F04FEE">
        <w:rPr>
          <w:sz w:val="24"/>
          <w:szCs w:val="24"/>
        </w:rPr>
        <w:t>arms were in my hand, even then a quiver at my neck</w:t>
      </w:r>
      <w:r w:rsidR="00E97DBF">
        <w:rPr>
          <w:sz w:val="24"/>
          <w:szCs w:val="24"/>
        </w:rPr>
        <w:t>”</w:t>
      </w:r>
      <w:r w:rsidR="000B03A6" w:rsidRPr="00F04FEE">
        <w:rPr>
          <w:sz w:val="24"/>
          <w:szCs w:val="24"/>
        </w:rPr>
        <w:t xml:space="preserve">. (2.106-107) With the use of the words </w:t>
      </w:r>
      <w:r w:rsidR="00E97DBF">
        <w:rPr>
          <w:sz w:val="24"/>
          <w:szCs w:val="24"/>
        </w:rPr>
        <w:t>“</w:t>
      </w:r>
      <w:r w:rsidR="000B03A6" w:rsidRPr="00F04FEE">
        <w:rPr>
          <w:sz w:val="24"/>
          <w:szCs w:val="24"/>
        </w:rPr>
        <w:t>even then</w:t>
      </w:r>
      <w:r w:rsidR="00E97DBF">
        <w:rPr>
          <w:sz w:val="24"/>
          <w:szCs w:val="24"/>
        </w:rPr>
        <w:t>”,</w:t>
      </w:r>
      <w:r w:rsidR="000B03A6" w:rsidRPr="00F04FEE">
        <w:rPr>
          <w:sz w:val="24"/>
          <w:szCs w:val="24"/>
        </w:rPr>
        <w:t xml:space="preserve"> it appears that Achilles is aware that he was very young</w:t>
      </w:r>
      <w:r w:rsidR="008F5BB5" w:rsidRPr="00F04FEE">
        <w:rPr>
          <w:sz w:val="24"/>
          <w:szCs w:val="24"/>
        </w:rPr>
        <w:t xml:space="preserve"> for carrying weapons</w:t>
      </w:r>
      <w:r w:rsidR="00E97DBF">
        <w:rPr>
          <w:sz w:val="24"/>
          <w:szCs w:val="24"/>
        </w:rPr>
        <w:t>,</w:t>
      </w:r>
      <w:r w:rsidR="008F5BB5" w:rsidRPr="00F04FEE">
        <w:rPr>
          <w:sz w:val="24"/>
          <w:szCs w:val="24"/>
        </w:rPr>
        <w:t xml:space="preserve"> and Statius</w:t>
      </w:r>
      <w:r w:rsidR="00081646" w:rsidRPr="00F04FEE">
        <w:rPr>
          <w:sz w:val="24"/>
          <w:szCs w:val="24"/>
        </w:rPr>
        <w:t xml:space="preserve"> has continued to portray Achilles</w:t>
      </w:r>
      <w:r w:rsidR="00E97DBF">
        <w:rPr>
          <w:sz w:val="24"/>
          <w:szCs w:val="24"/>
        </w:rPr>
        <w:t>’</w:t>
      </w:r>
      <w:r w:rsidR="00081646" w:rsidRPr="00F04FEE">
        <w:rPr>
          <w:sz w:val="24"/>
          <w:szCs w:val="24"/>
        </w:rPr>
        <w:t xml:space="preserve"> upbringing as that of a </w:t>
      </w:r>
      <w:r w:rsidRPr="00F04FEE">
        <w:rPr>
          <w:sz w:val="24"/>
          <w:szCs w:val="24"/>
        </w:rPr>
        <w:t>w</w:t>
      </w:r>
      <w:r w:rsidR="00081646" w:rsidRPr="00F04FEE">
        <w:rPr>
          <w:sz w:val="24"/>
          <w:szCs w:val="24"/>
        </w:rPr>
        <w:t>arrior. It is made clear that he does this further when Achilles explains that he was taught how various different peoples used their weapons</w:t>
      </w:r>
      <w:r w:rsidR="00E97DBF">
        <w:rPr>
          <w:sz w:val="24"/>
          <w:szCs w:val="24"/>
        </w:rPr>
        <w:t>,</w:t>
      </w:r>
      <w:r w:rsidR="00D15023" w:rsidRPr="00F04FEE">
        <w:rPr>
          <w:sz w:val="24"/>
          <w:szCs w:val="24"/>
        </w:rPr>
        <w:t xml:space="preserve"> showing that he was trained in many</w:t>
      </w:r>
      <w:r w:rsidR="00772C8B" w:rsidRPr="00F04FEE">
        <w:rPr>
          <w:sz w:val="24"/>
          <w:szCs w:val="24"/>
        </w:rPr>
        <w:t xml:space="preserve"> </w:t>
      </w:r>
      <w:r w:rsidRPr="00F04FEE">
        <w:rPr>
          <w:sz w:val="24"/>
          <w:szCs w:val="24"/>
        </w:rPr>
        <w:t>fighting styles</w:t>
      </w:r>
      <w:r w:rsidR="00D15023" w:rsidRPr="00F04FEE">
        <w:rPr>
          <w:sz w:val="24"/>
          <w:szCs w:val="24"/>
        </w:rPr>
        <w:t>.</w:t>
      </w:r>
      <w:r w:rsidRPr="00F04FEE">
        <w:rPr>
          <w:sz w:val="24"/>
          <w:szCs w:val="24"/>
        </w:rPr>
        <w:t xml:space="preserve"> (</w:t>
      </w:r>
      <w:r w:rsidR="00D15023" w:rsidRPr="00F04FEE">
        <w:rPr>
          <w:sz w:val="24"/>
          <w:szCs w:val="24"/>
        </w:rPr>
        <w:t>2.130-137)</w:t>
      </w:r>
    </w:p>
    <w:p w14:paraId="016C8B40" w14:textId="53E51D1B" w:rsidR="00534DF8" w:rsidRPr="00F04FEE" w:rsidRDefault="00F04FEE" w:rsidP="00F04FEE">
      <w:pPr>
        <w:spacing w:line="480" w:lineRule="auto"/>
        <w:jc w:val="both"/>
        <w:rPr>
          <w:sz w:val="24"/>
          <w:szCs w:val="24"/>
        </w:rPr>
      </w:pPr>
      <w:r>
        <w:rPr>
          <w:sz w:val="24"/>
          <w:szCs w:val="24"/>
        </w:rPr>
        <w:t xml:space="preserve">  </w:t>
      </w:r>
      <w:r w:rsidR="00D15023" w:rsidRPr="00F04FEE">
        <w:rPr>
          <w:sz w:val="24"/>
          <w:szCs w:val="24"/>
        </w:rPr>
        <w:t>Aside from weaponry, Achilles also speaks of his physical achievements as a youth</w:t>
      </w:r>
      <w:r w:rsidR="000710A2" w:rsidRPr="00F04FEE">
        <w:rPr>
          <w:sz w:val="24"/>
          <w:szCs w:val="24"/>
        </w:rPr>
        <w:t xml:space="preserve">, how when </w:t>
      </w:r>
      <w:r w:rsidR="00E97DBF">
        <w:rPr>
          <w:sz w:val="24"/>
          <w:szCs w:val="24"/>
        </w:rPr>
        <w:t>he</w:t>
      </w:r>
      <w:r w:rsidR="000710A2" w:rsidRPr="00F04FEE">
        <w:rPr>
          <w:sz w:val="24"/>
          <w:szCs w:val="24"/>
        </w:rPr>
        <w:t xml:space="preserve"> was just 12 years old when Chiron had him </w:t>
      </w:r>
      <w:r w:rsidR="00E97DBF">
        <w:rPr>
          <w:sz w:val="24"/>
          <w:szCs w:val="24"/>
        </w:rPr>
        <w:t>“</w:t>
      </w:r>
      <w:r w:rsidR="000710A2" w:rsidRPr="00F04FEE">
        <w:rPr>
          <w:sz w:val="24"/>
          <w:szCs w:val="24"/>
        </w:rPr>
        <w:t>run faster than the swift stags and Lapith horses and chase the darts I flung.</w:t>
      </w:r>
      <w:r w:rsidR="00E97DBF">
        <w:rPr>
          <w:sz w:val="24"/>
          <w:szCs w:val="24"/>
        </w:rPr>
        <w:t>”</w:t>
      </w:r>
      <w:r w:rsidR="00D15023" w:rsidRPr="00F04FEE">
        <w:rPr>
          <w:sz w:val="24"/>
          <w:szCs w:val="24"/>
        </w:rPr>
        <w:t xml:space="preserve"> </w:t>
      </w:r>
      <w:r w:rsidR="000710A2" w:rsidRPr="00F04FEE">
        <w:rPr>
          <w:sz w:val="24"/>
          <w:szCs w:val="24"/>
        </w:rPr>
        <w:t>(2.110-114)</w:t>
      </w:r>
      <w:r w:rsidR="00081646" w:rsidRPr="00F04FEE">
        <w:rPr>
          <w:sz w:val="24"/>
          <w:szCs w:val="24"/>
        </w:rPr>
        <w:t xml:space="preserve"> </w:t>
      </w:r>
      <w:r w:rsidR="003772CF" w:rsidRPr="00F04FEE">
        <w:rPr>
          <w:sz w:val="24"/>
          <w:szCs w:val="24"/>
        </w:rPr>
        <w:t xml:space="preserve">Chiron also taught him how </w:t>
      </w:r>
      <w:r w:rsidR="00D97E59" w:rsidRPr="00F04FEE">
        <w:rPr>
          <w:sz w:val="24"/>
          <w:szCs w:val="24"/>
        </w:rPr>
        <w:t xml:space="preserve">to </w:t>
      </w:r>
      <w:r w:rsidR="00D97E59" w:rsidRPr="00F04FEE">
        <w:rPr>
          <w:sz w:val="24"/>
          <w:szCs w:val="24"/>
        </w:rPr>
        <w:t>climb</w:t>
      </w:r>
      <w:r w:rsidR="00D97E59" w:rsidRPr="00F04FEE">
        <w:rPr>
          <w:sz w:val="24"/>
          <w:szCs w:val="24"/>
        </w:rPr>
        <w:t xml:space="preserve"> and</w:t>
      </w:r>
      <w:r w:rsidR="003772CF" w:rsidRPr="00F04FEE">
        <w:rPr>
          <w:sz w:val="24"/>
          <w:szCs w:val="24"/>
        </w:rPr>
        <w:t xml:space="preserve"> jump huge ditches and</w:t>
      </w:r>
      <w:r w:rsidR="00D97E59" w:rsidRPr="00F04FEE">
        <w:rPr>
          <w:sz w:val="24"/>
          <w:szCs w:val="24"/>
        </w:rPr>
        <w:t xml:space="preserve"> how to</w:t>
      </w:r>
      <w:r w:rsidR="003772CF" w:rsidRPr="00F04FEE">
        <w:rPr>
          <w:sz w:val="24"/>
          <w:szCs w:val="24"/>
        </w:rPr>
        <w:t xml:space="preserve"> withstand strong rushing water. (2.137-148)</w:t>
      </w:r>
      <w:r w:rsidR="00DD5EF6" w:rsidRPr="00F04FEE">
        <w:rPr>
          <w:sz w:val="24"/>
          <w:szCs w:val="24"/>
        </w:rPr>
        <w:t xml:space="preserve"> A skill that could possibly have been useful when Achilles battled the river Xanthus in Homer</w:t>
      </w:r>
      <w:r w:rsidR="00E97DBF">
        <w:rPr>
          <w:sz w:val="24"/>
          <w:szCs w:val="24"/>
        </w:rPr>
        <w:t>’</w:t>
      </w:r>
      <w:r w:rsidR="00DD5EF6" w:rsidRPr="00F04FEE">
        <w:rPr>
          <w:sz w:val="24"/>
          <w:szCs w:val="24"/>
        </w:rPr>
        <w:t xml:space="preserve">s </w:t>
      </w:r>
      <w:r w:rsidR="00DD5EF6" w:rsidRPr="00F04FEE">
        <w:rPr>
          <w:i/>
          <w:iCs/>
          <w:sz w:val="24"/>
          <w:szCs w:val="24"/>
        </w:rPr>
        <w:t>Iliad.</w:t>
      </w:r>
      <w:r w:rsidRPr="00F04FEE">
        <w:rPr>
          <w:rStyle w:val="FootnoteReference"/>
          <w:i/>
          <w:iCs/>
          <w:sz w:val="24"/>
          <w:szCs w:val="24"/>
        </w:rPr>
        <w:footnoteReference w:id="8"/>
      </w:r>
      <w:r w:rsidR="00DD5EF6" w:rsidRPr="00F04FEE">
        <w:rPr>
          <w:i/>
          <w:iCs/>
          <w:sz w:val="24"/>
          <w:szCs w:val="24"/>
        </w:rPr>
        <w:t xml:space="preserve"> </w:t>
      </w:r>
    </w:p>
    <w:p w14:paraId="60A61531" w14:textId="640D3A6D" w:rsidR="00F04FEE" w:rsidRDefault="00F04FEE" w:rsidP="00F04FEE">
      <w:pPr>
        <w:spacing w:line="480" w:lineRule="auto"/>
        <w:jc w:val="both"/>
        <w:rPr>
          <w:sz w:val="24"/>
          <w:szCs w:val="24"/>
        </w:rPr>
      </w:pPr>
      <w:r>
        <w:rPr>
          <w:sz w:val="24"/>
          <w:szCs w:val="24"/>
        </w:rPr>
        <w:t xml:space="preserve">  </w:t>
      </w:r>
      <w:r w:rsidR="00534DF8" w:rsidRPr="00F04FEE">
        <w:rPr>
          <w:sz w:val="24"/>
          <w:szCs w:val="24"/>
        </w:rPr>
        <w:t>The animals he hunted had to be fierce</w:t>
      </w:r>
      <w:r w:rsidR="00E97DBF">
        <w:rPr>
          <w:sz w:val="24"/>
          <w:szCs w:val="24"/>
        </w:rPr>
        <w:t>;</w:t>
      </w:r>
      <w:r w:rsidR="00534DF8" w:rsidRPr="00F04FEE">
        <w:rPr>
          <w:sz w:val="24"/>
          <w:szCs w:val="24"/>
        </w:rPr>
        <w:t xml:space="preserve"> he was not permitted to hunt deer, which Statius call</w:t>
      </w:r>
      <w:r w:rsidR="00672A83" w:rsidRPr="00F04FEE">
        <w:rPr>
          <w:sz w:val="24"/>
          <w:szCs w:val="24"/>
        </w:rPr>
        <w:t xml:space="preserve">ed </w:t>
      </w:r>
      <w:r w:rsidR="00E97DBF">
        <w:rPr>
          <w:sz w:val="24"/>
          <w:szCs w:val="24"/>
        </w:rPr>
        <w:t>“</w:t>
      </w:r>
      <w:r w:rsidR="00534DF8" w:rsidRPr="00F04FEE">
        <w:rPr>
          <w:sz w:val="24"/>
          <w:szCs w:val="24"/>
        </w:rPr>
        <w:t>unwarlike</w:t>
      </w:r>
      <w:r w:rsidR="00E97DBF">
        <w:rPr>
          <w:sz w:val="24"/>
          <w:szCs w:val="24"/>
        </w:rPr>
        <w:t>”</w:t>
      </w:r>
      <w:r w:rsidR="00534DF8" w:rsidRPr="00F04FEE">
        <w:rPr>
          <w:sz w:val="24"/>
          <w:szCs w:val="24"/>
        </w:rPr>
        <w:t>. (</w:t>
      </w:r>
      <w:r>
        <w:rPr>
          <w:i/>
          <w:iCs/>
          <w:sz w:val="24"/>
          <w:szCs w:val="24"/>
        </w:rPr>
        <w:t>Ach.</w:t>
      </w:r>
      <w:r w:rsidR="00534DF8" w:rsidRPr="00F04FEE">
        <w:rPr>
          <w:sz w:val="24"/>
          <w:szCs w:val="24"/>
        </w:rPr>
        <w:t>2.120-124)</w:t>
      </w:r>
      <w:r w:rsidR="00534DF8" w:rsidRPr="00F04FEE">
        <w:rPr>
          <w:sz w:val="24"/>
          <w:szCs w:val="24"/>
        </w:rPr>
        <w:t xml:space="preserve"> He was expected to </w:t>
      </w:r>
      <w:r w:rsidR="00772C8B" w:rsidRPr="00F04FEE">
        <w:rPr>
          <w:sz w:val="24"/>
          <w:szCs w:val="24"/>
        </w:rPr>
        <w:t>hunt wild animals</w:t>
      </w:r>
      <w:r w:rsidR="00E97DBF">
        <w:rPr>
          <w:sz w:val="24"/>
          <w:szCs w:val="24"/>
        </w:rPr>
        <w:t>, as is evident by Chiron waiting for Achilles’ return from hunting to see if he came back with animal blood on him, inspecting his weapons,</w:t>
      </w:r>
      <w:r w:rsidR="00672A83" w:rsidRPr="00F04FEE">
        <w:rPr>
          <w:sz w:val="24"/>
          <w:szCs w:val="24"/>
        </w:rPr>
        <w:t xml:space="preserve"> and refusing to kiss him until he </w:t>
      </w:r>
      <w:r w:rsidR="000710A2" w:rsidRPr="00F04FEE">
        <w:rPr>
          <w:sz w:val="24"/>
          <w:szCs w:val="24"/>
        </w:rPr>
        <w:t>had</w:t>
      </w:r>
      <w:r w:rsidR="00672A83" w:rsidRPr="00F04FEE">
        <w:rPr>
          <w:sz w:val="24"/>
          <w:szCs w:val="24"/>
        </w:rPr>
        <w:t xml:space="preserve">. (2.125-130) </w:t>
      </w:r>
      <w:r w:rsidR="00772C8B" w:rsidRPr="00F04FEE">
        <w:rPr>
          <w:sz w:val="24"/>
          <w:szCs w:val="24"/>
        </w:rPr>
        <w:t xml:space="preserve">Chiron withholding affection unless Achilles returned with evidence of his </w:t>
      </w:r>
      <w:r w:rsidR="002146CB" w:rsidRPr="00F04FEE">
        <w:rPr>
          <w:sz w:val="24"/>
          <w:szCs w:val="24"/>
        </w:rPr>
        <w:t>hunt</w:t>
      </w:r>
      <w:r w:rsidR="00772C8B" w:rsidRPr="00F04FEE">
        <w:rPr>
          <w:sz w:val="24"/>
          <w:szCs w:val="24"/>
        </w:rPr>
        <w:t xml:space="preserve"> mean</w:t>
      </w:r>
      <w:r w:rsidR="002146CB" w:rsidRPr="00F04FEE">
        <w:rPr>
          <w:sz w:val="24"/>
          <w:szCs w:val="24"/>
        </w:rPr>
        <w:t>t</w:t>
      </w:r>
      <w:r w:rsidR="00772C8B" w:rsidRPr="00F04FEE">
        <w:rPr>
          <w:sz w:val="24"/>
          <w:szCs w:val="24"/>
        </w:rPr>
        <w:t xml:space="preserve"> that Achilles had to hunt the wild animals to earn affection. This affection was clearly desired by Achilles, meaning he had to have had great respect for Chiron</w:t>
      </w:r>
      <w:r w:rsidR="00E97DBF">
        <w:rPr>
          <w:sz w:val="24"/>
          <w:szCs w:val="24"/>
        </w:rPr>
        <w:t>. I</w:t>
      </w:r>
      <w:r w:rsidR="00843F15" w:rsidRPr="00F04FEE">
        <w:rPr>
          <w:sz w:val="24"/>
          <w:szCs w:val="24"/>
        </w:rPr>
        <w:t>t also showed that Achilles had to behave in the ways that Chiron wanted him to</w:t>
      </w:r>
      <w:r w:rsidRPr="00F04FEE">
        <w:rPr>
          <w:sz w:val="24"/>
          <w:szCs w:val="24"/>
        </w:rPr>
        <w:t>,</w:t>
      </w:r>
      <w:r w:rsidR="00843F15" w:rsidRPr="00F04FEE">
        <w:rPr>
          <w:sz w:val="24"/>
          <w:szCs w:val="24"/>
        </w:rPr>
        <w:t xml:space="preserve"> and those ways were that of a </w:t>
      </w:r>
      <w:r w:rsidRPr="00F04FEE">
        <w:rPr>
          <w:sz w:val="24"/>
          <w:szCs w:val="24"/>
        </w:rPr>
        <w:t xml:space="preserve">masculine </w:t>
      </w:r>
      <w:r w:rsidR="00843F15" w:rsidRPr="00F04FEE">
        <w:rPr>
          <w:sz w:val="24"/>
          <w:szCs w:val="24"/>
        </w:rPr>
        <w:t>warrior.</w:t>
      </w:r>
    </w:p>
    <w:p w14:paraId="62FFB52D" w14:textId="0D5FA2FE" w:rsidR="00772C8B" w:rsidRPr="00F04FEE" w:rsidRDefault="00F04FEE" w:rsidP="00F04FEE">
      <w:pPr>
        <w:spacing w:line="480" w:lineRule="auto"/>
        <w:jc w:val="both"/>
        <w:rPr>
          <w:sz w:val="24"/>
          <w:szCs w:val="24"/>
        </w:rPr>
      </w:pPr>
      <w:r>
        <w:rPr>
          <w:sz w:val="24"/>
          <w:szCs w:val="24"/>
        </w:rPr>
        <w:lastRenderedPageBreak/>
        <w:t xml:space="preserve">  </w:t>
      </w:r>
      <w:r w:rsidRPr="00F04FEE">
        <w:rPr>
          <w:sz w:val="24"/>
          <w:szCs w:val="24"/>
        </w:rPr>
        <w:t xml:space="preserve">This respect for Chiron and desire to please him is further shown in book One of the </w:t>
      </w:r>
      <w:r w:rsidRPr="00F04FEE">
        <w:rPr>
          <w:i/>
          <w:iCs/>
          <w:sz w:val="24"/>
          <w:szCs w:val="24"/>
        </w:rPr>
        <w:t xml:space="preserve">Achillied </w:t>
      </w:r>
      <w:r w:rsidRPr="00F04FEE">
        <w:rPr>
          <w:sz w:val="24"/>
          <w:szCs w:val="24"/>
        </w:rPr>
        <w:t>when Achilles shows that he is unwilling to do as his mother asks and wear the female attire.</w:t>
      </w:r>
      <w:r w:rsidRPr="00F04FEE">
        <w:rPr>
          <w:rStyle w:val="FootnoteReference"/>
          <w:sz w:val="24"/>
          <w:szCs w:val="24"/>
        </w:rPr>
        <w:footnoteReference w:id="9"/>
      </w:r>
      <w:r w:rsidRPr="00F04FEE">
        <w:rPr>
          <w:sz w:val="24"/>
          <w:szCs w:val="24"/>
        </w:rPr>
        <w:t xml:space="preserve"> That Thetis mentions Chiron twice in her plan shows that she knows as well as Achilles that Chiron would </w:t>
      </w:r>
      <w:r w:rsidR="00E97DBF">
        <w:rPr>
          <w:sz w:val="24"/>
          <w:szCs w:val="24"/>
        </w:rPr>
        <w:t>dis</w:t>
      </w:r>
      <w:r w:rsidRPr="00F04FEE">
        <w:rPr>
          <w:sz w:val="24"/>
          <w:szCs w:val="24"/>
        </w:rPr>
        <w:t>approve. The first mention</w:t>
      </w:r>
      <w:r w:rsidR="00E97DBF">
        <w:rPr>
          <w:sz w:val="24"/>
          <w:szCs w:val="24"/>
        </w:rPr>
        <w:t xml:space="preserve"> explains that she is required to </w:t>
      </w:r>
      <w:r w:rsidRPr="00F04FEE">
        <w:rPr>
          <w:sz w:val="24"/>
          <w:szCs w:val="24"/>
        </w:rPr>
        <w:t xml:space="preserve">tell a lie in order for the centaur to allow Achilles to go with her, </w:t>
      </w:r>
      <w:r w:rsidR="00E97DBF">
        <w:rPr>
          <w:sz w:val="24"/>
          <w:szCs w:val="24"/>
        </w:rPr>
        <w:t>“</w:t>
      </w:r>
      <w:r w:rsidRPr="00F04FEE">
        <w:rPr>
          <w:sz w:val="24"/>
          <w:szCs w:val="24"/>
        </w:rPr>
        <w:t>So fabricates the mother, for the ancient never would have given the boy if she had dared tell him of effeminate habit and degrading garb.</w:t>
      </w:r>
      <w:r w:rsidR="00E97DBF">
        <w:rPr>
          <w:sz w:val="24"/>
          <w:szCs w:val="24"/>
        </w:rPr>
        <w:t>”</w:t>
      </w:r>
      <w:r w:rsidRPr="00F04FEE">
        <w:rPr>
          <w:sz w:val="24"/>
          <w:szCs w:val="24"/>
        </w:rPr>
        <w:t xml:space="preserve"> (</w:t>
      </w:r>
      <w:r w:rsidRPr="00F04FEE">
        <w:rPr>
          <w:i/>
          <w:iCs/>
          <w:sz w:val="24"/>
          <w:szCs w:val="24"/>
        </w:rPr>
        <w:t>Ach.</w:t>
      </w:r>
      <w:r>
        <w:rPr>
          <w:sz w:val="24"/>
          <w:szCs w:val="24"/>
        </w:rPr>
        <w:t>1.</w:t>
      </w:r>
      <w:r w:rsidRPr="00F04FEE">
        <w:rPr>
          <w:sz w:val="24"/>
          <w:szCs w:val="24"/>
        </w:rPr>
        <w:t xml:space="preserve">141-144) That she calls it </w:t>
      </w:r>
      <w:r w:rsidR="00E97DBF">
        <w:rPr>
          <w:sz w:val="24"/>
          <w:szCs w:val="24"/>
        </w:rPr>
        <w:t>“</w:t>
      </w:r>
      <w:r w:rsidRPr="00F04FEE">
        <w:rPr>
          <w:sz w:val="24"/>
          <w:szCs w:val="24"/>
        </w:rPr>
        <w:t>degrading garb</w:t>
      </w:r>
      <w:r w:rsidR="00E97DBF">
        <w:rPr>
          <w:sz w:val="24"/>
          <w:szCs w:val="24"/>
        </w:rPr>
        <w:t>”</w:t>
      </w:r>
      <w:r w:rsidRPr="00F04FEE">
        <w:rPr>
          <w:sz w:val="24"/>
          <w:szCs w:val="24"/>
        </w:rPr>
        <w:t xml:space="preserve"> is very telling</w:t>
      </w:r>
      <w:r w:rsidR="00E97DBF">
        <w:rPr>
          <w:sz w:val="24"/>
          <w:szCs w:val="24"/>
        </w:rPr>
        <w:t>;</w:t>
      </w:r>
      <w:r w:rsidRPr="00F04FEE">
        <w:rPr>
          <w:sz w:val="24"/>
          <w:szCs w:val="24"/>
        </w:rPr>
        <w:t xml:space="preserve"> it is not degrading when she, a woman, wears it</w:t>
      </w:r>
      <w:r w:rsidR="00E97DBF">
        <w:rPr>
          <w:sz w:val="24"/>
          <w:szCs w:val="24"/>
        </w:rPr>
        <w:t>. However,</w:t>
      </w:r>
      <w:r w:rsidRPr="00F04FEE">
        <w:rPr>
          <w:sz w:val="24"/>
          <w:szCs w:val="24"/>
        </w:rPr>
        <w:t xml:space="preserve"> when it is to be worn by Achilles in the eyes of Thetis and to the centaur</w:t>
      </w:r>
      <w:r w:rsidR="00E97DBF">
        <w:rPr>
          <w:sz w:val="24"/>
          <w:szCs w:val="24"/>
        </w:rPr>
        <w:t>,</w:t>
      </w:r>
      <w:r w:rsidRPr="00F04FEE">
        <w:rPr>
          <w:sz w:val="24"/>
          <w:szCs w:val="24"/>
        </w:rPr>
        <w:t xml:space="preserve"> it would become degrading because it is emasculating. </w:t>
      </w:r>
    </w:p>
    <w:p w14:paraId="0FACCEE4" w14:textId="323492EF" w:rsidR="00F63EDE" w:rsidRPr="00F04FEE" w:rsidRDefault="00F04FEE" w:rsidP="00F04FEE">
      <w:pPr>
        <w:spacing w:line="480" w:lineRule="auto"/>
        <w:jc w:val="both"/>
        <w:rPr>
          <w:sz w:val="24"/>
          <w:szCs w:val="24"/>
        </w:rPr>
      </w:pPr>
      <w:r>
        <w:rPr>
          <w:sz w:val="24"/>
          <w:szCs w:val="24"/>
        </w:rPr>
        <w:t xml:space="preserve">  </w:t>
      </w:r>
      <w:r w:rsidR="00F63EDE" w:rsidRPr="00F04FEE">
        <w:rPr>
          <w:sz w:val="24"/>
          <w:szCs w:val="24"/>
        </w:rPr>
        <w:t xml:space="preserve">The result of his manly upbringing is shown in book one of the </w:t>
      </w:r>
      <w:r w:rsidR="00B142C8" w:rsidRPr="00F04FEE">
        <w:rPr>
          <w:i/>
          <w:iCs/>
          <w:sz w:val="24"/>
          <w:szCs w:val="24"/>
        </w:rPr>
        <w:t>Achillied</w:t>
      </w:r>
      <w:r w:rsidR="00F63EDE" w:rsidRPr="00F04FEE">
        <w:rPr>
          <w:i/>
          <w:iCs/>
          <w:sz w:val="24"/>
          <w:szCs w:val="24"/>
        </w:rPr>
        <w:t xml:space="preserve"> </w:t>
      </w:r>
      <w:r w:rsidR="00F63EDE" w:rsidRPr="00F04FEE">
        <w:rPr>
          <w:sz w:val="24"/>
          <w:szCs w:val="24"/>
        </w:rPr>
        <w:t xml:space="preserve">when his mother Thetis tries to persuade </w:t>
      </w:r>
      <w:r w:rsidR="00B142C8" w:rsidRPr="00F04FEE">
        <w:rPr>
          <w:sz w:val="24"/>
          <w:szCs w:val="24"/>
        </w:rPr>
        <w:t xml:space="preserve">a stubborn </w:t>
      </w:r>
      <w:r w:rsidR="00F63EDE" w:rsidRPr="00F04FEE">
        <w:rPr>
          <w:sz w:val="24"/>
          <w:szCs w:val="24"/>
        </w:rPr>
        <w:t>Achilles to participate in her scheme to disguise him as a girl and hide on the island of S</w:t>
      </w:r>
      <w:r w:rsidRPr="00F04FEE">
        <w:rPr>
          <w:sz w:val="24"/>
          <w:szCs w:val="24"/>
        </w:rPr>
        <w:t>c</w:t>
      </w:r>
      <w:r w:rsidR="00F63EDE" w:rsidRPr="00F04FEE">
        <w:rPr>
          <w:sz w:val="24"/>
          <w:szCs w:val="24"/>
        </w:rPr>
        <w:t>yros.</w:t>
      </w:r>
      <w:r w:rsidRPr="00F04FEE">
        <w:rPr>
          <w:rStyle w:val="FootnoteReference"/>
          <w:sz w:val="24"/>
          <w:szCs w:val="24"/>
        </w:rPr>
        <w:footnoteReference w:id="10"/>
      </w:r>
      <w:r w:rsidR="00F63EDE" w:rsidRPr="00F04FEE">
        <w:rPr>
          <w:sz w:val="24"/>
          <w:szCs w:val="24"/>
        </w:rPr>
        <w:t xml:space="preserve"> </w:t>
      </w:r>
      <w:bookmarkStart w:id="1" w:name="_Hlk105464166"/>
      <w:r w:rsidR="009B4E2D" w:rsidRPr="00F04FEE">
        <w:rPr>
          <w:sz w:val="24"/>
          <w:szCs w:val="24"/>
        </w:rPr>
        <w:t xml:space="preserve">Thetis asks him, </w:t>
      </w:r>
      <w:r w:rsidR="00E97DBF">
        <w:rPr>
          <w:sz w:val="24"/>
          <w:szCs w:val="24"/>
        </w:rPr>
        <w:t>“</w:t>
      </w:r>
      <w:r w:rsidR="009B4E2D" w:rsidRPr="00F04FEE">
        <w:rPr>
          <w:sz w:val="24"/>
          <w:szCs w:val="24"/>
        </w:rPr>
        <w:t>Why do you withdraw your face, what purpose is in your eyes?</w:t>
      </w:r>
      <w:r w:rsidR="00E97DBF">
        <w:rPr>
          <w:sz w:val="24"/>
          <w:szCs w:val="24"/>
        </w:rPr>
        <w:t>”</w:t>
      </w:r>
      <w:r w:rsidR="009B4E2D" w:rsidRPr="00F04FEE">
        <w:rPr>
          <w:sz w:val="24"/>
          <w:szCs w:val="24"/>
        </w:rPr>
        <w:t xml:space="preserve"> (</w:t>
      </w:r>
      <w:r w:rsidRPr="00F04FEE">
        <w:rPr>
          <w:sz w:val="24"/>
          <w:szCs w:val="24"/>
        </w:rPr>
        <w:t>1.271-272</w:t>
      </w:r>
      <w:r w:rsidR="009B4E2D" w:rsidRPr="00F04FEE">
        <w:rPr>
          <w:sz w:val="24"/>
          <w:szCs w:val="24"/>
        </w:rPr>
        <w:t>)</w:t>
      </w:r>
      <w:r w:rsidR="00E97DBF">
        <w:rPr>
          <w:sz w:val="24"/>
          <w:szCs w:val="24"/>
        </w:rPr>
        <w:t>.</w:t>
      </w:r>
      <w:r w:rsidR="009B4E2D" w:rsidRPr="00F04FEE">
        <w:rPr>
          <w:sz w:val="24"/>
          <w:szCs w:val="24"/>
        </w:rPr>
        <w:t xml:space="preserve"> </w:t>
      </w:r>
      <w:r w:rsidR="00E97DBF">
        <w:rPr>
          <w:sz w:val="24"/>
          <w:szCs w:val="24"/>
        </w:rPr>
        <w:t>Her question</w:t>
      </w:r>
      <w:r w:rsidRPr="00F04FEE">
        <w:rPr>
          <w:sz w:val="24"/>
          <w:szCs w:val="24"/>
        </w:rPr>
        <w:t xml:space="preserve"> indicates that Achilles is withdrawing his face from her and has no purpose in his eyes to do as she is asking. </w:t>
      </w:r>
      <w:r w:rsidR="00CB7CB5" w:rsidRPr="00F04FEE">
        <w:rPr>
          <w:sz w:val="24"/>
          <w:szCs w:val="24"/>
        </w:rPr>
        <w:t>When Thetis asks him to put on the dress</w:t>
      </w:r>
      <w:r w:rsidR="00E97DBF">
        <w:rPr>
          <w:sz w:val="24"/>
          <w:szCs w:val="24"/>
        </w:rPr>
        <w:t>,</w:t>
      </w:r>
      <w:r w:rsidR="00CB7CB5" w:rsidRPr="00F04FEE">
        <w:rPr>
          <w:sz w:val="24"/>
          <w:szCs w:val="24"/>
        </w:rPr>
        <w:t xml:space="preserve"> she </w:t>
      </w:r>
      <w:r w:rsidR="00B323DC" w:rsidRPr="00F04FEE">
        <w:rPr>
          <w:sz w:val="24"/>
          <w:szCs w:val="24"/>
        </w:rPr>
        <w:t>swears</w:t>
      </w:r>
      <w:r w:rsidR="00CB7CB5" w:rsidRPr="00F04FEE">
        <w:rPr>
          <w:sz w:val="24"/>
          <w:szCs w:val="24"/>
        </w:rPr>
        <w:t xml:space="preserve"> </w:t>
      </w:r>
      <w:r w:rsidR="00E97DBF">
        <w:rPr>
          <w:sz w:val="24"/>
          <w:szCs w:val="24"/>
        </w:rPr>
        <w:t>“</w:t>
      </w:r>
      <w:r w:rsidR="00CB7CB5" w:rsidRPr="00F04FEE">
        <w:rPr>
          <w:sz w:val="24"/>
          <w:szCs w:val="24"/>
        </w:rPr>
        <w:t xml:space="preserve">that Chiron </w:t>
      </w:r>
      <w:r w:rsidR="00B323DC" w:rsidRPr="00F04FEE">
        <w:rPr>
          <w:sz w:val="24"/>
          <w:szCs w:val="24"/>
        </w:rPr>
        <w:t>shall</w:t>
      </w:r>
      <w:r w:rsidR="00CB7CB5" w:rsidRPr="00F04FEE">
        <w:rPr>
          <w:sz w:val="24"/>
          <w:szCs w:val="24"/>
        </w:rPr>
        <w:t xml:space="preserve"> not </w:t>
      </w:r>
      <w:r w:rsidR="00E96FBC" w:rsidRPr="00F04FEE">
        <w:rPr>
          <w:sz w:val="24"/>
          <w:szCs w:val="24"/>
        </w:rPr>
        <w:t>know</w:t>
      </w:r>
      <w:r w:rsidR="00CB7CB5" w:rsidRPr="00F04FEE">
        <w:rPr>
          <w:sz w:val="24"/>
          <w:szCs w:val="24"/>
        </w:rPr>
        <w:t xml:space="preserve"> of </w:t>
      </w:r>
      <w:r w:rsidR="00B323DC" w:rsidRPr="00F04FEE">
        <w:rPr>
          <w:sz w:val="24"/>
          <w:szCs w:val="24"/>
        </w:rPr>
        <w:t>this</w:t>
      </w:r>
      <w:r w:rsidR="00CB7CB5" w:rsidRPr="00F04FEE">
        <w:rPr>
          <w:sz w:val="24"/>
          <w:szCs w:val="24"/>
        </w:rPr>
        <w:t>.</w:t>
      </w:r>
      <w:r w:rsidR="00E97DBF">
        <w:rPr>
          <w:sz w:val="24"/>
          <w:szCs w:val="24"/>
        </w:rPr>
        <w:t>”</w:t>
      </w:r>
      <w:r w:rsidR="00CB7CB5" w:rsidRPr="00F04FEE">
        <w:rPr>
          <w:sz w:val="24"/>
          <w:szCs w:val="24"/>
        </w:rPr>
        <w:t xml:space="preserve"> (</w:t>
      </w:r>
      <w:r w:rsidR="00B323DC" w:rsidRPr="00F04FEE">
        <w:rPr>
          <w:sz w:val="24"/>
          <w:szCs w:val="24"/>
        </w:rPr>
        <w:t>1. 271-274</w:t>
      </w:r>
      <w:r w:rsidR="00CB7CB5" w:rsidRPr="00F04FEE">
        <w:rPr>
          <w:sz w:val="24"/>
          <w:szCs w:val="24"/>
        </w:rPr>
        <w:t xml:space="preserve">) </w:t>
      </w:r>
      <w:r w:rsidR="00E96FBC" w:rsidRPr="00F04FEE">
        <w:rPr>
          <w:sz w:val="24"/>
          <w:szCs w:val="24"/>
        </w:rPr>
        <w:t>Thetis knows as well as Achilles that Chiron would not have accepted this plan to keep him safe</w:t>
      </w:r>
      <w:r w:rsidR="00E97DBF">
        <w:rPr>
          <w:sz w:val="24"/>
          <w:szCs w:val="24"/>
        </w:rPr>
        <w:t>;</w:t>
      </w:r>
      <w:r w:rsidR="00F32B86" w:rsidRPr="00F04FEE">
        <w:rPr>
          <w:sz w:val="24"/>
          <w:szCs w:val="24"/>
        </w:rPr>
        <w:t xml:space="preserve"> she already had to lie to Chiron in order to be able to take Achilles from him.</w:t>
      </w:r>
      <w:r w:rsidRPr="00F04FEE">
        <w:rPr>
          <w:rStyle w:val="FootnoteReference"/>
          <w:sz w:val="24"/>
          <w:szCs w:val="24"/>
        </w:rPr>
        <w:footnoteReference w:id="11"/>
      </w:r>
      <w:r w:rsidR="00040ADB" w:rsidRPr="00F04FEE">
        <w:rPr>
          <w:sz w:val="24"/>
          <w:szCs w:val="24"/>
        </w:rPr>
        <w:t xml:space="preserve"> </w:t>
      </w:r>
      <w:r w:rsidRPr="00F04FEE">
        <w:rPr>
          <w:sz w:val="24"/>
          <w:szCs w:val="24"/>
        </w:rPr>
        <w:t>C</w:t>
      </w:r>
      <w:r w:rsidR="00A6386C" w:rsidRPr="00F04FEE">
        <w:rPr>
          <w:sz w:val="24"/>
          <w:szCs w:val="24"/>
        </w:rPr>
        <w:t>onsidering the close bond that Achilles would have shared with Chiron</w:t>
      </w:r>
      <w:r w:rsidR="00E97DBF">
        <w:rPr>
          <w:sz w:val="24"/>
          <w:szCs w:val="24"/>
        </w:rPr>
        <w:t>,</w:t>
      </w:r>
      <w:r w:rsidR="00A6386C" w:rsidRPr="00F04FEE">
        <w:rPr>
          <w:sz w:val="24"/>
          <w:szCs w:val="24"/>
        </w:rPr>
        <w:t xml:space="preserve"> it seems likely they would have shared the same opinion on hiding whilst disguised as a girl. </w:t>
      </w:r>
      <w:r w:rsidR="00E97DBF">
        <w:rPr>
          <w:sz w:val="24"/>
          <w:szCs w:val="24"/>
        </w:rPr>
        <w:t>A</w:t>
      </w:r>
      <w:r w:rsidR="00040ADB" w:rsidRPr="00F04FEE">
        <w:rPr>
          <w:sz w:val="24"/>
          <w:szCs w:val="24"/>
        </w:rPr>
        <w:t>s shown above, Achilles wanted Chiron</w:t>
      </w:r>
      <w:r w:rsidR="00E97DBF">
        <w:rPr>
          <w:sz w:val="24"/>
          <w:szCs w:val="24"/>
        </w:rPr>
        <w:t>’</w:t>
      </w:r>
      <w:r w:rsidR="00040ADB" w:rsidRPr="00F04FEE">
        <w:rPr>
          <w:sz w:val="24"/>
          <w:szCs w:val="24"/>
        </w:rPr>
        <w:t>s approval.</w:t>
      </w:r>
      <w:r w:rsidR="00B323DC" w:rsidRPr="00F04FEE">
        <w:rPr>
          <w:sz w:val="24"/>
          <w:szCs w:val="24"/>
        </w:rPr>
        <w:t xml:space="preserve"> </w:t>
      </w:r>
      <w:bookmarkEnd w:id="1"/>
    </w:p>
    <w:p w14:paraId="0EE5ED5C" w14:textId="5CA3F20A" w:rsidR="00273698" w:rsidRPr="00E97DBF" w:rsidRDefault="00F04FEE" w:rsidP="00F04FEE">
      <w:pPr>
        <w:spacing w:line="480" w:lineRule="auto"/>
        <w:jc w:val="both"/>
        <w:rPr>
          <w:sz w:val="24"/>
          <w:szCs w:val="24"/>
        </w:rPr>
      </w:pPr>
      <w:r w:rsidRPr="00E97DBF">
        <w:rPr>
          <w:sz w:val="24"/>
          <w:szCs w:val="24"/>
        </w:rPr>
        <w:t xml:space="preserve">  </w:t>
      </w:r>
      <w:r w:rsidR="00FF781A" w:rsidRPr="00E97DBF">
        <w:rPr>
          <w:sz w:val="24"/>
          <w:szCs w:val="24"/>
        </w:rPr>
        <w:t>Upon seeing Deidamia, one of King Lycomedes</w:t>
      </w:r>
      <w:r w:rsidR="00E97DBF">
        <w:rPr>
          <w:sz w:val="24"/>
          <w:szCs w:val="24"/>
        </w:rPr>
        <w:t>’</w:t>
      </w:r>
      <w:r w:rsidR="00FF781A" w:rsidRPr="00E97DBF">
        <w:rPr>
          <w:sz w:val="24"/>
          <w:szCs w:val="24"/>
        </w:rPr>
        <w:t xml:space="preserve"> daughters</w:t>
      </w:r>
      <w:r w:rsidR="00E97DBF" w:rsidRPr="00E97DBF">
        <w:rPr>
          <w:sz w:val="24"/>
          <w:szCs w:val="24"/>
        </w:rPr>
        <w:t>,</w:t>
      </w:r>
      <w:r w:rsidR="00FF781A" w:rsidRPr="00E97DBF">
        <w:rPr>
          <w:sz w:val="24"/>
          <w:szCs w:val="24"/>
        </w:rPr>
        <w:t xml:space="preserve"> Achilles </w:t>
      </w:r>
      <w:r w:rsidR="00E97DBF">
        <w:rPr>
          <w:sz w:val="24"/>
          <w:szCs w:val="24"/>
        </w:rPr>
        <w:t>“</w:t>
      </w:r>
      <w:r w:rsidR="00FF781A" w:rsidRPr="00E97DBF">
        <w:rPr>
          <w:sz w:val="24"/>
          <w:szCs w:val="24"/>
        </w:rPr>
        <w:t>stiffened and drank novel flame in all his bones</w:t>
      </w:r>
      <w:r w:rsidR="00E97DBF" w:rsidRPr="00E97DBF">
        <w:rPr>
          <w:sz w:val="24"/>
          <w:szCs w:val="24"/>
        </w:rPr>
        <w:t>.</w:t>
      </w:r>
      <w:r w:rsidR="00E97DBF">
        <w:rPr>
          <w:sz w:val="24"/>
          <w:szCs w:val="24"/>
        </w:rPr>
        <w:t>”</w:t>
      </w:r>
      <w:r w:rsidR="00FF781A" w:rsidRPr="00E97DBF">
        <w:rPr>
          <w:sz w:val="24"/>
          <w:szCs w:val="24"/>
        </w:rPr>
        <w:t xml:space="preserve"> (1.303-304)</w:t>
      </w:r>
      <w:r w:rsidR="00E97DBF" w:rsidRPr="00E97DBF">
        <w:rPr>
          <w:sz w:val="24"/>
          <w:szCs w:val="24"/>
        </w:rPr>
        <w:t xml:space="preserve"> </w:t>
      </w:r>
      <w:r w:rsidR="00E97DBF">
        <w:rPr>
          <w:sz w:val="24"/>
          <w:szCs w:val="24"/>
        </w:rPr>
        <w:t>Seeing her and wanting her</w:t>
      </w:r>
      <w:r w:rsidR="00E97DBF" w:rsidRPr="00E97DBF">
        <w:rPr>
          <w:sz w:val="24"/>
          <w:szCs w:val="24"/>
        </w:rPr>
        <w:t xml:space="preserve"> caused Achilles to agree </w:t>
      </w:r>
      <w:r w:rsidR="00E97DBF" w:rsidRPr="00E97DBF">
        <w:rPr>
          <w:sz w:val="24"/>
          <w:szCs w:val="24"/>
        </w:rPr>
        <w:lastRenderedPageBreak/>
        <w:t>to don the clothing Th</w:t>
      </w:r>
      <w:r w:rsidR="00E97DBF">
        <w:rPr>
          <w:sz w:val="24"/>
          <w:szCs w:val="24"/>
        </w:rPr>
        <w:t>e</w:t>
      </w:r>
      <w:r w:rsidR="00E97DBF" w:rsidRPr="00E97DBF">
        <w:rPr>
          <w:sz w:val="24"/>
          <w:szCs w:val="24"/>
        </w:rPr>
        <w:t xml:space="preserve">tis </w:t>
      </w:r>
      <w:r w:rsidR="00E97DBF">
        <w:rPr>
          <w:sz w:val="24"/>
          <w:szCs w:val="24"/>
        </w:rPr>
        <w:t>attempted</w:t>
      </w:r>
      <w:r w:rsidR="00E97DBF" w:rsidRPr="00E97DBF">
        <w:rPr>
          <w:sz w:val="24"/>
          <w:szCs w:val="24"/>
        </w:rPr>
        <w:t xml:space="preserve"> to persuade him into and not </w:t>
      </w:r>
      <w:r w:rsidR="00E97DBF">
        <w:rPr>
          <w:sz w:val="24"/>
          <w:szCs w:val="24"/>
        </w:rPr>
        <w:t>Thetis’s</w:t>
      </w:r>
      <w:r w:rsidR="00E97DBF" w:rsidRPr="00E97DBF">
        <w:rPr>
          <w:sz w:val="24"/>
          <w:szCs w:val="24"/>
        </w:rPr>
        <w:t xml:space="preserve"> pleading</w:t>
      </w:r>
      <w:r w:rsidR="00E97DBF">
        <w:rPr>
          <w:sz w:val="24"/>
          <w:szCs w:val="24"/>
        </w:rPr>
        <w:t>,</w:t>
      </w:r>
      <w:r w:rsidR="00E97DBF" w:rsidRPr="00E97DBF">
        <w:rPr>
          <w:sz w:val="24"/>
          <w:szCs w:val="24"/>
        </w:rPr>
        <w:t xml:space="preserve"> </w:t>
      </w:r>
      <w:r w:rsidR="00E97DBF">
        <w:rPr>
          <w:sz w:val="24"/>
          <w:szCs w:val="24"/>
        </w:rPr>
        <w:t>a</w:t>
      </w:r>
      <w:r w:rsidR="00E97DBF" w:rsidRPr="00E97DBF">
        <w:rPr>
          <w:sz w:val="24"/>
          <w:szCs w:val="24"/>
        </w:rPr>
        <w:t>s Heslin (2005) points out.</w:t>
      </w:r>
      <w:r w:rsidR="00E97DBF" w:rsidRPr="00E97DBF">
        <w:rPr>
          <w:rStyle w:val="FootnoteReference"/>
          <w:sz w:val="24"/>
          <w:szCs w:val="24"/>
        </w:rPr>
        <w:footnoteReference w:id="12"/>
      </w:r>
    </w:p>
    <w:p w14:paraId="7C9D3345" w14:textId="2801BF71" w:rsidR="003F0886" w:rsidRPr="00F04FEE" w:rsidRDefault="00F04FEE" w:rsidP="00F04FEE">
      <w:pPr>
        <w:spacing w:line="480" w:lineRule="auto"/>
        <w:jc w:val="both"/>
        <w:rPr>
          <w:sz w:val="24"/>
          <w:szCs w:val="24"/>
        </w:rPr>
      </w:pPr>
      <w:r>
        <w:rPr>
          <w:sz w:val="24"/>
          <w:szCs w:val="24"/>
        </w:rPr>
        <w:t xml:space="preserve">  </w:t>
      </w:r>
      <w:r w:rsidR="003F0886" w:rsidRPr="00F04FEE">
        <w:rPr>
          <w:sz w:val="24"/>
          <w:szCs w:val="24"/>
        </w:rPr>
        <w:t xml:space="preserve">Before presenting Achilles to Lycomedes, Thetis </w:t>
      </w:r>
      <w:r w:rsidR="002D0A01" w:rsidRPr="00F04FEE">
        <w:rPr>
          <w:sz w:val="24"/>
          <w:szCs w:val="24"/>
        </w:rPr>
        <w:t xml:space="preserve">teaches Achilles how to behave like a woman. </w:t>
      </w:r>
      <w:r w:rsidR="0070603E" w:rsidRPr="00F04FEE">
        <w:rPr>
          <w:sz w:val="24"/>
          <w:szCs w:val="24"/>
        </w:rPr>
        <w:t>(</w:t>
      </w:r>
      <w:r w:rsidRPr="00F04FEE">
        <w:rPr>
          <w:sz w:val="24"/>
          <w:szCs w:val="24"/>
        </w:rPr>
        <w:t>1.</w:t>
      </w:r>
      <w:r w:rsidR="0070603E" w:rsidRPr="00F04FEE">
        <w:rPr>
          <w:sz w:val="24"/>
          <w:szCs w:val="24"/>
        </w:rPr>
        <w:t xml:space="preserve">325-37) </w:t>
      </w:r>
      <w:r w:rsidRPr="00F04FEE">
        <w:rPr>
          <w:sz w:val="24"/>
          <w:szCs w:val="24"/>
        </w:rPr>
        <w:t>S</w:t>
      </w:r>
      <w:r w:rsidR="0070603E" w:rsidRPr="00F04FEE">
        <w:rPr>
          <w:sz w:val="24"/>
          <w:szCs w:val="24"/>
        </w:rPr>
        <w:t>he ha</w:t>
      </w:r>
      <w:r w:rsidR="00E97DBF">
        <w:rPr>
          <w:sz w:val="24"/>
          <w:szCs w:val="24"/>
        </w:rPr>
        <w:t>d</w:t>
      </w:r>
      <w:r w:rsidR="0070603E" w:rsidRPr="00F04FEE">
        <w:rPr>
          <w:sz w:val="24"/>
          <w:szCs w:val="24"/>
        </w:rPr>
        <w:t xml:space="preserve"> to alter his looks with the clothing but also in the way that he walked and held himself. She had to change all that was masculine about him </w:t>
      </w:r>
      <w:r w:rsidR="00E97DBF">
        <w:rPr>
          <w:sz w:val="24"/>
          <w:szCs w:val="24"/>
        </w:rPr>
        <w:t xml:space="preserve">in order </w:t>
      </w:r>
      <w:r w:rsidR="0070603E" w:rsidRPr="00F04FEE">
        <w:rPr>
          <w:sz w:val="24"/>
          <w:szCs w:val="24"/>
        </w:rPr>
        <w:t>to pass him off as a girl. Later in the poem</w:t>
      </w:r>
      <w:r w:rsidR="00E97DBF">
        <w:rPr>
          <w:sz w:val="24"/>
          <w:szCs w:val="24"/>
        </w:rPr>
        <w:t>,</w:t>
      </w:r>
      <w:r w:rsidR="0070603E" w:rsidRPr="00F04FEE">
        <w:rPr>
          <w:sz w:val="24"/>
          <w:szCs w:val="24"/>
        </w:rPr>
        <w:t xml:space="preserve"> we see that despite all that Thetis did</w:t>
      </w:r>
      <w:r w:rsidR="00E97DBF">
        <w:rPr>
          <w:sz w:val="24"/>
          <w:szCs w:val="24"/>
        </w:rPr>
        <w:t>,</w:t>
      </w:r>
      <w:r w:rsidR="0070603E" w:rsidRPr="00F04FEE">
        <w:rPr>
          <w:sz w:val="24"/>
          <w:szCs w:val="24"/>
        </w:rPr>
        <w:t xml:space="preserve"> it could not </w:t>
      </w:r>
      <w:r w:rsidR="00E97DBF">
        <w:rPr>
          <w:sz w:val="24"/>
          <w:szCs w:val="24"/>
        </w:rPr>
        <w:t>whol</w:t>
      </w:r>
      <w:r w:rsidR="0070603E" w:rsidRPr="00F04FEE">
        <w:rPr>
          <w:sz w:val="24"/>
          <w:szCs w:val="24"/>
        </w:rPr>
        <w:t>ly take aw</w:t>
      </w:r>
      <w:r w:rsidR="002F09A1" w:rsidRPr="00F04FEE">
        <w:rPr>
          <w:sz w:val="24"/>
          <w:szCs w:val="24"/>
        </w:rPr>
        <w:t xml:space="preserve">ay his masculinity. </w:t>
      </w:r>
      <w:r w:rsidR="00E97DBF">
        <w:rPr>
          <w:sz w:val="24"/>
          <w:szCs w:val="24"/>
        </w:rPr>
        <w:t>However,</w:t>
      </w:r>
      <w:r w:rsidR="002F09A1" w:rsidRPr="00F04FEE">
        <w:rPr>
          <w:sz w:val="24"/>
          <w:szCs w:val="24"/>
        </w:rPr>
        <w:t xml:space="preserve"> that she had tried meant it must have been there and not have been as easy as him just putting on different clothes to assume the opposite gender. </w:t>
      </w:r>
    </w:p>
    <w:p w14:paraId="66225888" w14:textId="1574866E" w:rsidR="0076735F" w:rsidRPr="00F04FEE" w:rsidRDefault="00F04FEE" w:rsidP="00F04FEE">
      <w:pPr>
        <w:spacing w:line="480" w:lineRule="auto"/>
        <w:jc w:val="both"/>
        <w:rPr>
          <w:sz w:val="24"/>
          <w:szCs w:val="24"/>
        </w:rPr>
      </w:pPr>
      <w:r>
        <w:rPr>
          <w:sz w:val="24"/>
          <w:szCs w:val="24"/>
        </w:rPr>
        <w:t xml:space="preserve">  </w:t>
      </w:r>
      <w:r w:rsidR="0076735F" w:rsidRPr="00F04FEE">
        <w:rPr>
          <w:sz w:val="24"/>
          <w:szCs w:val="24"/>
        </w:rPr>
        <w:t>After Lycomedes accepts Thetis</w:t>
      </w:r>
      <w:r w:rsidR="00E97DBF">
        <w:rPr>
          <w:sz w:val="24"/>
          <w:szCs w:val="24"/>
        </w:rPr>
        <w:t>’</w:t>
      </w:r>
      <w:r w:rsidR="0076735F" w:rsidRPr="00F04FEE">
        <w:rPr>
          <w:sz w:val="24"/>
          <w:szCs w:val="24"/>
        </w:rPr>
        <w:t xml:space="preserve"> proposal to keep Achilles disguised as his sister, </w:t>
      </w:r>
      <w:r w:rsidR="002F09A1" w:rsidRPr="00F04FEE">
        <w:rPr>
          <w:sz w:val="24"/>
          <w:szCs w:val="24"/>
        </w:rPr>
        <w:t xml:space="preserve">the rest of the girls under his care continue to stare at Achilles. </w:t>
      </w:r>
      <w:r w:rsidR="00E97DBF">
        <w:rPr>
          <w:sz w:val="24"/>
          <w:szCs w:val="24"/>
        </w:rPr>
        <w:t>“</w:t>
      </w:r>
      <w:r w:rsidR="002F09A1" w:rsidRPr="00F04FEE">
        <w:rPr>
          <w:sz w:val="24"/>
          <w:szCs w:val="24"/>
        </w:rPr>
        <w:t>The flock of the duteous Scyrian girls continue to stare relentlessly at the new maiden</w:t>
      </w:r>
      <w:r w:rsidR="00E97DBF">
        <w:rPr>
          <w:sz w:val="24"/>
          <w:szCs w:val="24"/>
        </w:rPr>
        <w:t>’</w:t>
      </w:r>
      <w:r w:rsidR="002F09A1" w:rsidRPr="00F04FEE">
        <w:rPr>
          <w:sz w:val="24"/>
          <w:szCs w:val="24"/>
        </w:rPr>
        <w:t>s face, marvelling how she outtops them by neck and hair</w:t>
      </w:r>
      <w:r w:rsidRPr="00F04FEE">
        <w:rPr>
          <w:sz w:val="24"/>
          <w:szCs w:val="24"/>
        </w:rPr>
        <w:t>, h</w:t>
      </w:r>
      <w:r w:rsidR="002F09A1" w:rsidRPr="00F04FEE">
        <w:rPr>
          <w:sz w:val="24"/>
          <w:szCs w:val="24"/>
        </w:rPr>
        <w:t>ow broad she spreads her chest and shoulders.</w:t>
      </w:r>
      <w:r w:rsidR="00E97DBF">
        <w:rPr>
          <w:sz w:val="24"/>
          <w:szCs w:val="24"/>
        </w:rPr>
        <w:t>”</w:t>
      </w:r>
      <w:r w:rsidR="002F09A1" w:rsidRPr="00F04FEE">
        <w:rPr>
          <w:sz w:val="24"/>
          <w:szCs w:val="24"/>
        </w:rPr>
        <w:t xml:space="preserve"> (1.365-370) </w:t>
      </w:r>
      <w:r w:rsidR="00DB6D22" w:rsidRPr="00F04FEE">
        <w:rPr>
          <w:sz w:val="24"/>
          <w:szCs w:val="24"/>
        </w:rPr>
        <w:t xml:space="preserve">Although his mother </w:t>
      </w:r>
      <w:r w:rsidR="008F40B9" w:rsidRPr="00F04FEE">
        <w:rPr>
          <w:sz w:val="24"/>
          <w:szCs w:val="24"/>
        </w:rPr>
        <w:t>altered</w:t>
      </w:r>
      <w:r w:rsidR="00DB6D22" w:rsidRPr="00F04FEE">
        <w:rPr>
          <w:sz w:val="24"/>
          <w:szCs w:val="24"/>
        </w:rPr>
        <w:t xml:space="preserve"> his </w:t>
      </w:r>
      <w:r w:rsidRPr="00F04FEE">
        <w:rPr>
          <w:sz w:val="24"/>
          <w:szCs w:val="24"/>
        </w:rPr>
        <w:t>appearance,</w:t>
      </w:r>
      <w:r w:rsidR="00DB6D22" w:rsidRPr="00F04FEE">
        <w:rPr>
          <w:sz w:val="24"/>
          <w:szCs w:val="24"/>
        </w:rPr>
        <w:t xml:space="preserve"> he is still different, not necessarily recogni</w:t>
      </w:r>
      <w:r w:rsidR="00E97DBF">
        <w:rPr>
          <w:sz w:val="24"/>
          <w:szCs w:val="24"/>
        </w:rPr>
        <w:t>s</w:t>
      </w:r>
      <w:r w:rsidR="00DB6D22" w:rsidRPr="00F04FEE">
        <w:rPr>
          <w:sz w:val="24"/>
          <w:szCs w:val="24"/>
        </w:rPr>
        <w:t>able as male but certainly recogni</w:t>
      </w:r>
      <w:r w:rsidR="00E97DBF">
        <w:rPr>
          <w:sz w:val="24"/>
          <w:szCs w:val="24"/>
        </w:rPr>
        <w:t>s</w:t>
      </w:r>
      <w:r w:rsidR="00DB6D22" w:rsidRPr="00F04FEE">
        <w:rPr>
          <w:sz w:val="24"/>
          <w:szCs w:val="24"/>
        </w:rPr>
        <w:t xml:space="preserve">able as different. </w:t>
      </w:r>
      <w:r w:rsidR="008F40B9" w:rsidRPr="00F04FEE">
        <w:rPr>
          <w:sz w:val="24"/>
          <w:szCs w:val="24"/>
        </w:rPr>
        <w:t xml:space="preserve">He cannot disguise his male height or breadth. The phrase </w:t>
      </w:r>
      <w:r w:rsidR="00E97DBF">
        <w:rPr>
          <w:sz w:val="24"/>
          <w:szCs w:val="24"/>
        </w:rPr>
        <w:t>“</w:t>
      </w:r>
      <w:r w:rsidR="008F40B9" w:rsidRPr="00F04FEE">
        <w:rPr>
          <w:sz w:val="24"/>
          <w:szCs w:val="24"/>
        </w:rPr>
        <w:t>new maiden</w:t>
      </w:r>
      <w:r w:rsidR="00E97DBF">
        <w:rPr>
          <w:sz w:val="24"/>
          <w:szCs w:val="24"/>
        </w:rPr>
        <w:t>”</w:t>
      </w:r>
      <w:r w:rsidR="008F40B9" w:rsidRPr="00F04FEE">
        <w:rPr>
          <w:sz w:val="24"/>
          <w:szCs w:val="24"/>
        </w:rPr>
        <w:t xml:space="preserve"> works with a double meaning</w:t>
      </w:r>
      <w:r w:rsidR="00E97DBF">
        <w:rPr>
          <w:sz w:val="24"/>
          <w:szCs w:val="24"/>
        </w:rPr>
        <w:t>:</w:t>
      </w:r>
      <w:r w:rsidR="008F40B9" w:rsidRPr="00F04FEE">
        <w:rPr>
          <w:sz w:val="24"/>
          <w:szCs w:val="24"/>
        </w:rPr>
        <w:t xml:space="preserve"> he is a new maiden among them</w:t>
      </w:r>
      <w:r w:rsidR="00E97DBF">
        <w:rPr>
          <w:sz w:val="24"/>
          <w:szCs w:val="24"/>
        </w:rPr>
        <w:t>,</w:t>
      </w:r>
      <w:r w:rsidR="008F40B9" w:rsidRPr="00F04FEE">
        <w:rPr>
          <w:sz w:val="24"/>
          <w:szCs w:val="24"/>
        </w:rPr>
        <w:t xml:space="preserve"> and he is new at being a maiden.</w:t>
      </w:r>
    </w:p>
    <w:p w14:paraId="7E9D0B44" w14:textId="7B802F9B" w:rsidR="000356E6" w:rsidRPr="00F04FEE" w:rsidRDefault="00F04FEE" w:rsidP="00F04FEE">
      <w:pPr>
        <w:spacing w:line="480" w:lineRule="auto"/>
        <w:jc w:val="both"/>
        <w:rPr>
          <w:sz w:val="24"/>
          <w:szCs w:val="24"/>
        </w:rPr>
      </w:pPr>
      <w:r>
        <w:rPr>
          <w:sz w:val="24"/>
          <w:szCs w:val="24"/>
        </w:rPr>
        <w:t xml:space="preserve">  </w:t>
      </w:r>
      <w:r w:rsidR="000356E6" w:rsidRPr="00F04FEE">
        <w:rPr>
          <w:sz w:val="24"/>
          <w:szCs w:val="24"/>
        </w:rPr>
        <w:t>After his mother left him at S</w:t>
      </w:r>
      <w:r>
        <w:rPr>
          <w:sz w:val="24"/>
          <w:szCs w:val="24"/>
        </w:rPr>
        <w:t>c</w:t>
      </w:r>
      <w:r w:rsidR="000356E6" w:rsidRPr="00F04FEE">
        <w:rPr>
          <w:sz w:val="24"/>
          <w:szCs w:val="24"/>
        </w:rPr>
        <w:t xml:space="preserve">yros, Deidamia took the role of </w:t>
      </w:r>
      <w:r w:rsidR="00E97DBF">
        <w:rPr>
          <w:sz w:val="24"/>
          <w:szCs w:val="24"/>
        </w:rPr>
        <w:t xml:space="preserve">the </w:t>
      </w:r>
      <w:r w:rsidR="000356E6" w:rsidRPr="00F04FEE">
        <w:rPr>
          <w:sz w:val="24"/>
          <w:szCs w:val="24"/>
        </w:rPr>
        <w:t xml:space="preserve">teacher in helping Achilles act more like a woman. It was Deidamia </w:t>
      </w:r>
      <w:r w:rsidR="00E97DBF">
        <w:rPr>
          <w:sz w:val="24"/>
          <w:szCs w:val="24"/>
        </w:rPr>
        <w:t>who</w:t>
      </w:r>
      <w:r w:rsidR="000356E6" w:rsidRPr="00F04FEE">
        <w:rPr>
          <w:sz w:val="24"/>
          <w:szCs w:val="24"/>
        </w:rPr>
        <w:t xml:space="preserve"> show</w:t>
      </w:r>
      <w:r w:rsidR="00E97DBF">
        <w:rPr>
          <w:sz w:val="24"/>
          <w:szCs w:val="24"/>
        </w:rPr>
        <w:t>ed</w:t>
      </w:r>
      <w:r w:rsidR="000356E6" w:rsidRPr="00F04FEE">
        <w:rPr>
          <w:sz w:val="24"/>
          <w:szCs w:val="24"/>
        </w:rPr>
        <w:t xml:space="preserve"> him how to </w:t>
      </w:r>
      <w:r w:rsidR="00E97DBF">
        <w:rPr>
          <w:sz w:val="24"/>
          <w:szCs w:val="24"/>
        </w:rPr>
        <w:t>“</w:t>
      </w:r>
      <w:r w:rsidR="000356E6" w:rsidRPr="00F04FEE">
        <w:rPr>
          <w:sz w:val="24"/>
          <w:szCs w:val="24"/>
        </w:rPr>
        <w:t>advance his strong limbs more decorously and how to draw out raw wool with his thumb</w:t>
      </w:r>
      <w:r w:rsidR="00E97DBF">
        <w:rPr>
          <w:sz w:val="24"/>
          <w:szCs w:val="24"/>
        </w:rPr>
        <w:t>’</w:t>
      </w:r>
      <w:r w:rsidR="000356E6" w:rsidRPr="00F04FEE">
        <w:rPr>
          <w:sz w:val="24"/>
          <w:szCs w:val="24"/>
        </w:rPr>
        <w:t>s friction, repairing the distaff and the skeins that his rough hand has spoiled</w:t>
      </w:r>
      <w:r w:rsidR="00E97DBF">
        <w:rPr>
          <w:sz w:val="24"/>
          <w:szCs w:val="24"/>
        </w:rPr>
        <w:t>”.</w:t>
      </w:r>
      <w:r w:rsidR="000356E6" w:rsidRPr="00F04FEE">
        <w:rPr>
          <w:sz w:val="24"/>
          <w:szCs w:val="24"/>
        </w:rPr>
        <w:t xml:space="preserve"> (</w:t>
      </w:r>
      <w:r w:rsidRPr="00F04FEE">
        <w:rPr>
          <w:sz w:val="24"/>
          <w:szCs w:val="24"/>
        </w:rPr>
        <w:t>1.</w:t>
      </w:r>
      <w:r w:rsidR="000356E6" w:rsidRPr="00F04FEE">
        <w:rPr>
          <w:sz w:val="24"/>
          <w:szCs w:val="24"/>
        </w:rPr>
        <w:t xml:space="preserve">580-585) This indicates that </w:t>
      </w:r>
      <w:r w:rsidR="00E97DBF">
        <w:rPr>
          <w:sz w:val="24"/>
          <w:szCs w:val="24"/>
        </w:rPr>
        <w:t>Achilles was still so masculine upon his mother leaving</w:t>
      </w:r>
      <w:r w:rsidR="000356E6" w:rsidRPr="00F04FEE">
        <w:rPr>
          <w:sz w:val="24"/>
          <w:szCs w:val="24"/>
        </w:rPr>
        <w:t xml:space="preserve"> that he required further teaching in feminine ways. </w:t>
      </w:r>
      <w:r w:rsidR="00E97DBF">
        <w:rPr>
          <w:sz w:val="24"/>
          <w:szCs w:val="24"/>
        </w:rPr>
        <w:t>H</w:t>
      </w:r>
      <w:r w:rsidR="000356E6" w:rsidRPr="00F04FEE">
        <w:rPr>
          <w:sz w:val="24"/>
          <w:szCs w:val="24"/>
        </w:rPr>
        <w:t>is hands were too rough to perform a feminine task</w:t>
      </w:r>
      <w:r w:rsidR="00E97DBF">
        <w:rPr>
          <w:sz w:val="24"/>
          <w:szCs w:val="24"/>
        </w:rPr>
        <w:t>,</w:t>
      </w:r>
      <w:r w:rsidR="000356E6" w:rsidRPr="00F04FEE">
        <w:rPr>
          <w:sz w:val="24"/>
          <w:szCs w:val="24"/>
        </w:rPr>
        <w:t xml:space="preserve"> </w:t>
      </w:r>
      <w:r w:rsidRPr="00F04FEE">
        <w:rPr>
          <w:sz w:val="24"/>
          <w:szCs w:val="24"/>
        </w:rPr>
        <w:t xml:space="preserve">and </w:t>
      </w:r>
      <w:r w:rsidR="000356E6" w:rsidRPr="00F04FEE">
        <w:rPr>
          <w:sz w:val="24"/>
          <w:szCs w:val="24"/>
        </w:rPr>
        <w:t>Deidamia had to cover for him.</w:t>
      </w:r>
    </w:p>
    <w:p w14:paraId="7E7C97CC" w14:textId="0F29CD1A" w:rsidR="007B2547" w:rsidRPr="00F04FEE" w:rsidRDefault="00F04FEE" w:rsidP="00F04FEE">
      <w:pPr>
        <w:spacing w:line="480" w:lineRule="auto"/>
        <w:jc w:val="both"/>
        <w:rPr>
          <w:sz w:val="24"/>
          <w:szCs w:val="24"/>
        </w:rPr>
      </w:pPr>
      <w:r>
        <w:rPr>
          <w:sz w:val="24"/>
          <w:szCs w:val="24"/>
        </w:rPr>
        <w:lastRenderedPageBreak/>
        <w:t xml:space="preserve">  </w:t>
      </w:r>
      <w:r w:rsidR="000356E6" w:rsidRPr="00F04FEE">
        <w:rPr>
          <w:sz w:val="24"/>
          <w:szCs w:val="24"/>
        </w:rPr>
        <w:t xml:space="preserve">One of the most </w:t>
      </w:r>
      <w:r w:rsidR="00E97DBF">
        <w:rPr>
          <w:sz w:val="24"/>
          <w:szCs w:val="24"/>
        </w:rPr>
        <w:t>important</w:t>
      </w:r>
      <w:r w:rsidR="000356E6" w:rsidRPr="00F04FEE">
        <w:rPr>
          <w:sz w:val="24"/>
          <w:szCs w:val="24"/>
        </w:rPr>
        <w:t xml:space="preserve"> scenes in the </w:t>
      </w:r>
      <w:r w:rsidR="000356E6" w:rsidRPr="00F04FEE">
        <w:rPr>
          <w:i/>
          <w:iCs/>
          <w:sz w:val="24"/>
          <w:szCs w:val="24"/>
        </w:rPr>
        <w:t xml:space="preserve">Achillied </w:t>
      </w:r>
      <w:r w:rsidR="000356E6" w:rsidRPr="00F04FEE">
        <w:rPr>
          <w:sz w:val="24"/>
          <w:szCs w:val="24"/>
        </w:rPr>
        <w:t>is where Achilles rapes Deidamia during a festival that was attended</w:t>
      </w:r>
      <w:r w:rsidR="007B2547" w:rsidRPr="00F04FEE">
        <w:rPr>
          <w:sz w:val="24"/>
          <w:szCs w:val="24"/>
        </w:rPr>
        <w:t xml:space="preserve"> only</w:t>
      </w:r>
      <w:r w:rsidR="000356E6" w:rsidRPr="00F04FEE">
        <w:rPr>
          <w:sz w:val="24"/>
          <w:szCs w:val="24"/>
        </w:rPr>
        <w:t xml:space="preserve"> by women and</w:t>
      </w:r>
      <w:r w:rsidR="00E97DBF">
        <w:rPr>
          <w:sz w:val="24"/>
          <w:szCs w:val="24"/>
        </w:rPr>
        <w:t>,</w:t>
      </w:r>
      <w:r w:rsidR="000356E6" w:rsidRPr="00F04FEE">
        <w:rPr>
          <w:sz w:val="24"/>
          <w:szCs w:val="24"/>
        </w:rPr>
        <w:t xml:space="preserve"> in fact, </w:t>
      </w:r>
      <w:r w:rsidR="00E97DBF">
        <w:rPr>
          <w:sz w:val="24"/>
          <w:szCs w:val="24"/>
        </w:rPr>
        <w:t>“</w:t>
      </w:r>
      <w:r w:rsidR="007B2547" w:rsidRPr="00F04FEE">
        <w:rPr>
          <w:sz w:val="24"/>
          <w:szCs w:val="24"/>
        </w:rPr>
        <w:t>B</w:t>
      </w:r>
      <w:r w:rsidR="000356E6" w:rsidRPr="00F04FEE">
        <w:rPr>
          <w:sz w:val="24"/>
          <w:szCs w:val="24"/>
        </w:rPr>
        <w:t>y law men must go far away</w:t>
      </w:r>
      <w:r w:rsidR="00E97DBF">
        <w:rPr>
          <w:sz w:val="24"/>
          <w:szCs w:val="24"/>
        </w:rPr>
        <w:t>”</w:t>
      </w:r>
      <w:r w:rsidR="000356E6" w:rsidRPr="00F04FEE">
        <w:rPr>
          <w:sz w:val="24"/>
          <w:szCs w:val="24"/>
        </w:rPr>
        <w:t>. (</w:t>
      </w:r>
      <w:r w:rsidRPr="00F04FEE">
        <w:rPr>
          <w:sz w:val="24"/>
          <w:szCs w:val="24"/>
        </w:rPr>
        <w:t>1.</w:t>
      </w:r>
      <w:r w:rsidR="000356E6" w:rsidRPr="00F04FEE">
        <w:rPr>
          <w:sz w:val="24"/>
          <w:szCs w:val="24"/>
        </w:rPr>
        <w:t>597)</w:t>
      </w:r>
      <w:r w:rsidR="007B2547" w:rsidRPr="00F04FEE">
        <w:rPr>
          <w:sz w:val="24"/>
          <w:szCs w:val="24"/>
        </w:rPr>
        <w:t xml:space="preserve"> At the boundary of this festival</w:t>
      </w:r>
      <w:r w:rsidR="00E97DBF">
        <w:rPr>
          <w:sz w:val="24"/>
          <w:szCs w:val="24"/>
        </w:rPr>
        <w:t>,</w:t>
      </w:r>
      <w:r w:rsidR="007B2547" w:rsidRPr="00F04FEE">
        <w:rPr>
          <w:sz w:val="24"/>
          <w:szCs w:val="24"/>
        </w:rPr>
        <w:t xml:space="preserve"> a priestess stands to ensure that no men are among the women approaching</w:t>
      </w:r>
      <w:r w:rsidR="00E97DBF">
        <w:rPr>
          <w:sz w:val="24"/>
          <w:szCs w:val="24"/>
        </w:rPr>
        <w:t>;</w:t>
      </w:r>
      <w:r w:rsidR="007B2547" w:rsidRPr="00F04FEE">
        <w:rPr>
          <w:sz w:val="24"/>
          <w:szCs w:val="24"/>
        </w:rPr>
        <w:t xml:space="preserve"> when Achilles sees </w:t>
      </w:r>
      <w:r w:rsidRPr="00F04FEE">
        <w:rPr>
          <w:sz w:val="24"/>
          <w:szCs w:val="24"/>
        </w:rPr>
        <w:t>her,</w:t>
      </w:r>
      <w:r w:rsidR="007B2547" w:rsidRPr="00F04FEE">
        <w:rPr>
          <w:sz w:val="24"/>
          <w:szCs w:val="24"/>
        </w:rPr>
        <w:t xml:space="preserve"> he laughs to himself.</w:t>
      </w:r>
      <w:r w:rsidRPr="00F04FEE">
        <w:rPr>
          <w:rStyle w:val="FootnoteReference"/>
          <w:sz w:val="24"/>
          <w:szCs w:val="24"/>
        </w:rPr>
        <w:footnoteReference w:id="13"/>
      </w:r>
      <w:r w:rsidR="007B2547" w:rsidRPr="00F04FEE">
        <w:rPr>
          <w:sz w:val="24"/>
          <w:szCs w:val="24"/>
        </w:rPr>
        <w:t xml:space="preserve"> </w:t>
      </w:r>
      <w:r w:rsidRPr="00F04FEE">
        <w:rPr>
          <w:sz w:val="24"/>
          <w:szCs w:val="24"/>
        </w:rPr>
        <w:t>T</w:t>
      </w:r>
      <w:r w:rsidR="007B2547" w:rsidRPr="00F04FEE">
        <w:rPr>
          <w:sz w:val="24"/>
          <w:szCs w:val="24"/>
        </w:rPr>
        <w:t xml:space="preserve">his could show a level of arrogance in Achilles, </w:t>
      </w:r>
      <w:r w:rsidR="00E97DBF">
        <w:rPr>
          <w:sz w:val="24"/>
          <w:szCs w:val="24"/>
        </w:rPr>
        <w:t xml:space="preserve">as </w:t>
      </w:r>
      <w:r w:rsidR="007B2547" w:rsidRPr="00F04FEE">
        <w:rPr>
          <w:sz w:val="24"/>
          <w:szCs w:val="24"/>
        </w:rPr>
        <w:t>he has not been found out yet</w:t>
      </w:r>
      <w:r w:rsidR="00E97DBF">
        <w:rPr>
          <w:sz w:val="24"/>
          <w:szCs w:val="24"/>
        </w:rPr>
        <w:t>,</w:t>
      </w:r>
      <w:r w:rsidR="007B2547" w:rsidRPr="00F04FEE">
        <w:rPr>
          <w:sz w:val="24"/>
          <w:szCs w:val="24"/>
        </w:rPr>
        <w:t xml:space="preserve"> and</w:t>
      </w:r>
      <w:r w:rsidR="00E97DBF">
        <w:rPr>
          <w:sz w:val="24"/>
          <w:szCs w:val="24"/>
        </w:rPr>
        <w:t xml:space="preserve"> perhaps</w:t>
      </w:r>
      <w:r w:rsidR="007B2547" w:rsidRPr="00F04FEE">
        <w:rPr>
          <w:sz w:val="24"/>
          <w:szCs w:val="24"/>
        </w:rPr>
        <w:t xml:space="preserve"> he does not believe he will be. He </w:t>
      </w:r>
      <w:r w:rsidR="00E97DBF">
        <w:rPr>
          <w:sz w:val="24"/>
          <w:szCs w:val="24"/>
        </w:rPr>
        <w:t>“</w:t>
      </w:r>
      <w:r w:rsidRPr="00F04FEE">
        <w:rPr>
          <w:sz w:val="24"/>
          <w:szCs w:val="24"/>
        </w:rPr>
        <w:t>clumsily waves his great arms</w:t>
      </w:r>
      <w:r w:rsidR="00E97DBF">
        <w:rPr>
          <w:sz w:val="24"/>
          <w:szCs w:val="24"/>
        </w:rPr>
        <w:t>”</w:t>
      </w:r>
      <w:r w:rsidRPr="00F04FEE">
        <w:rPr>
          <w:sz w:val="24"/>
          <w:szCs w:val="24"/>
        </w:rPr>
        <w:t xml:space="preserve"> (1.603-605)</w:t>
      </w:r>
      <w:r w:rsidR="00E97DBF">
        <w:rPr>
          <w:sz w:val="24"/>
          <w:szCs w:val="24"/>
        </w:rPr>
        <w:t>. E</w:t>
      </w:r>
      <w:r w:rsidRPr="00F04FEE">
        <w:rPr>
          <w:sz w:val="24"/>
          <w:szCs w:val="24"/>
        </w:rPr>
        <w:t>ven in this women-only event</w:t>
      </w:r>
      <w:r w:rsidR="00E97DBF">
        <w:rPr>
          <w:sz w:val="24"/>
          <w:szCs w:val="24"/>
        </w:rPr>
        <w:t>,</w:t>
      </w:r>
      <w:r w:rsidRPr="00F04FEE">
        <w:rPr>
          <w:sz w:val="24"/>
          <w:szCs w:val="24"/>
        </w:rPr>
        <w:t xml:space="preserve"> Achilles is almost mocking as he cannot wave his arms with grace and femininity. </w:t>
      </w:r>
    </w:p>
    <w:p w14:paraId="43F0B5FD" w14:textId="5AAFCE2E" w:rsidR="000356E6" w:rsidRDefault="00F04FEE" w:rsidP="00F04FEE">
      <w:pPr>
        <w:spacing w:line="480" w:lineRule="auto"/>
        <w:jc w:val="both"/>
        <w:rPr>
          <w:sz w:val="24"/>
          <w:szCs w:val="24"/>
        </w:rPr>
      </w:pPr>
      <w:r>
        <w:rPr>
          <w:sz w:val="24"/>
          <w:szCs w:val="24"/>
        </w:rPr>
        <w:t xml:space="preserve">  </w:t>
      </w:r>
      <w:r w:rsidRPr="00F04FEE">
        <w:rPr>
          <w:sz w:val="24"/>
          <w:szCs w:val="24"/>
        </w:rPr>
        <w:t>Prior to the significant rape of Deidamia, Achilles has a conversation with himself in which he reveals that he is struggling to maintain the lie and asks himself how long it will continue. He misses weapons and hunting and wonders if Chiron and Patroclus believe him to be dead. He is ashamed and disgusted to confess that he knows how to do womanly things such as spinning thread. (1.623-635) He goes on to say how he has been hiding his love for a girl and asks himself how long until he proves himself a man? (</w:t>
      </w:r>
      <w:r>
        <w:rPr>
          <w:sz w:val="24"/>
          <w:szCs w:val="24"/>
        </w:rPr>
        <w:t>1.</w:t>
      </w:r>
      <w:r w:rsidRPr="00F04FEE">
        <w:rPr>
          <w:sz w:val="24"/>
          <w:szCs w:val="24"/>
        </w:rPr>
        <w:t>636-639) Whilst he has maintained some semblance of masculinity throughout the time he has spent on S</w:t>
      </w:r>
      <w:r>
        <w:rPr>
          <w:sz w:val="24"/>
          <w:szCs w:val="24"/>
        </w:rPr>
        <w:t>c</w:t>
      </w:r>
      <w:r w:rsidRPr="00F04FEE">
        <w:rPr>
          <w:sz w:val="24"/>
          <w:szCs w:val="24"/>
        </w:rPr>
        <w:t>yros, clearly, the amount of femininity he has had to endure has become too much</w:t>
      </w:r>
      <w:r w:rsidR="00E97DBF">
        <w:rPr>
          <w:sz w:val="24"/>
          <w:szCs w:val="24"/>
        </w:rPr>
        <w:t>,</w:t>
      </w:r>
      <w:r w:rsidRPr="00F04FEE">
        <w:rPr>
          <w:sz w:val="24"/>
          <w:szCs w:val="24"/>
        </w:rPr>
        <w:t xml:space="preserve"> and he decides he can conceal it no longer and rapes Deidamia</w:t>
      </w:r>
      <w:r w:rsidR="00E97DBF">
        <w:rPr>
          <w:sz w:val="24"/>
          <w:szCs w:val="24"/>
        </w:rPr>
        <w:t>,</w:t>
      </w:r>
      <w:r w:rsidRPr="00F04FEE">
        <w:rPr>
          <w:sz w:val="24"/>
          <w:szCs w:val="24"/>
        </w:rPr>
        <w:t xml:space="preserve"> thus proving himself a man. (1.640-648) </w:t>
      </w:r>
    </w:p>
    <w:p w14:paraId="4C154932" w14:textId="205C514D" w:rsidR="00F04FEE" w:rsidRDefault="00E97DBF" w:rsidP="00F15021">
      <w:pPr>
        <w:spacing w:line="480" w:lineRule="auto"/>
        <w:jc w:val="both"/>
        <w:rPr>
          <w:sz w:val="24"/>
          <w:szCs w:val="24"/>
        </w:rPr>
      </w:pPr>
      <w:r>
        <w:rPr>
          <w:sz w:val="24"/>
          <w:szCs w:val="24"/>
        </w:rPr>
        <w:t xml:space="preserve">Achilles and his mother’s lie is finally exposed to Lycomedes and everyone on Scyros when he falls for Ulysses’ trap. Ulysses had several weapons placed among gifts of pretty womanly items and had the </w:t>
      </w:r>
      <w:r w:rsidR="00F15021">
        <w:rPr>
          <w:sz w:val="24"/>
          <w:szCs w:val="24"/>
        </w:rPr>
        <w:t>island girls choose</w:t>
      </w:r>
      <w:r>
        <w:rPr>
          <w:sz w:val="24"/>
          <w:szCs w:val="24"/>
        </w:rPr>
        <w:t xml:space="preserve"> something for themselves. (1.841-851) When Achilles saw the weapons</w:t>
      </w:r>
      <w:r w:rsidR="00F15021">
        <w:rPr>
          <w:sz w:val="24"/>
          <w:szCs w:val="24"/>
        </w:rPr>
        <w:t>,</w:t>
      </w:r>
      <w:r>
        <w:rPr>
          <w:sz w:val="24"/>
          <w:szCs w:val="24"/>
        </w:rPr>
        <w:t xml:space="preserve"> “he cried out and rolled his eyes, the hair stood up from his forehead.” (1.855-857) Achilles is unable to contain himself in all the excitement</w:t>
      </w:r>
      <w:r w:rsidR="00F15021">
        <w:rPr>
          <w:sz w:val="24"/>
          <w:szCs w:val="24"/>
        </w:rPr>
        <w:t>,</w:t>
      </w:r>
      <w:r>
        <w:rPr>
          <w:sz w:val="24"/>
          <w:szCs w:val="24"/>
        </w:rPr>
        <w:t xml:space="preserve"> and his actions reveal who he is. Upon seeing this</w:t>
      </w:r>
      <w:r w:rsidR="00F15021">
        <w:rPr>
          <w:sz w:val="24"/>
          <w:szCs w:val="24"/>
        </w:rPr>
        <w:t>, Ulysses approaches him, letting him know that the ruse is over, and</w:t>
      </w:r>
      <w:r>
        <w:rPr>
          <w:sz w:val="24"/>
          <w:szCs w:val="24"/>
        </w:rPr>
        <w:t xml:space="preserve"> </w:t>
      </w:r>
      <w:r w:rsidR="00F15021">
        <w:rPr>
          <w:sz w:val="24"/>
          <w:szCs w:val="24"/>
        </w:rPr>
        <w:t xml:space="preserve">then </w:t>
      </w:r>
      <w:r>
        <w:rPr>
          <w:sz w:val="24"/>
          <w:szCs w:val="24"/>
        </w:rPr>
        <w:t>Achilles transforms fully into a man. (1.875-885)</w:t>
      </w:r>
      <w:r w:rsidR="00F15021">
        <w:rPr>
          <w:sz w:val="24"/>
          <w:szCs w:val="24"/>
        </w:rPr>
        <w:t xml:space="preserve"> According to Cameron (2009) “This scene </w:t>
      </w:r>
      <w:r w:rsidR="00F15021">
        <w:rPr>
          <w:sz w:val="24"/>
          <w:szCs w:val="24"/>
        </w:rPr>
        <w:lastRenderedPageBreak/>
        <w:t>thus marks not only the end of Achilles’ childhood but also the end of the false path that has been leading him away from his true destiny as a warrior.”</w:t>
      </w:r>
      <w:r w:rsidR="00F15021">
        <w:rPr>
          <w:rStyle w:val="FootnoteReference"/>
          <w:sz w:val="24"/>
          <w:szCs w:val="24"/>
        </w:rPr>
        <w:footnoteReference w:id="14"/>
      </w:r>
    </w:p>
    <w:p w14:paraId="62C2CE06" w14:textId="77777777" w:rsidR="00F04FEE" w:rsidRDefault="00F04FEE" w:rsidP="00F04FEE">
      <w:pPr>
        <w:spacing w:line="480" w:lineRule="auto"/>
        <w:rPr>
          <w:sz w:val="24"/>
          <w:szCs w:val="24"/>
        </w:rPr>
      </w:pPr>
    </w:p>
    <w:p w14:paraId="740820C8" w14:textId="67A5E804" w:rsidR="00F04FEE" w:rsidRPr="00F04FEE" w:rsidRDefault="00F04FEE" w:rsidP="00F04FEE">
      <w:pPr>
        <w:spacing w:line="480" w:lineRule="auto"/>
        <w:rPr>
          <w:sz w:val="24"/>
          <w:szCs w:val="24"/>
        </w:rPr>
      </w:pPr>
      <w:r w:rsidRPr="00F04FEE">
        <w:rPr>
          <w:sz w:val="24"/>
          <w:szCs w:val="24"/>
        </w:rPr>
        <w:t>Bibliography</w:t>
      </w:r>
    </w:p>
    <w:p w14:paraId="28DE950D" w14:textId="46FFF0B1" w:rsidR="00F04FEE" w:rsidRDefault="00F04FEE" w:rsidP="00F04FEE">
      <w:pPr>
        <w:spacing w:line="480" w:lineRule="auto"/>
        <w:rPr>
          <w:sz w:val="24"/>
          <w:szCs w:val="24"/>
        </w:rPr>
      </w:pPr>
      <w:r w:rsidRPr="00F04FEE">
        <w:rPr>
          <w:sz w:val="24"/>
          <w:szCs w:val="24"/>
        </w:rPr>
        <w:t xml:space="preserve">Britannica, The Editors of Encyclopaedia. </w:t>
      </w:r>
      <w:r w:rsidRPr="00F04FEE">
        <w:rPr>
          <w:i/>
          <w:iCs/>
          <w:sz w:val="24"/>
          <w:szCs w:val="24"/>
        </w:rPr>
        <w:t>Achilles.</w:t>
      </w:r>
      <w:r w:rsidRPr="00F04FEE">
        <w:rPr>
          <w:sz w:val="24"/>
          <w:szCs w:val="24"/>
        </w:rPr>
        <w:t xml:space="preserve"> Encyclopedia Britannica, 9 Nov. 2021</w:t>
      </w:r>
      <w:r w:rsidR="00E97DBF">
        <w:rPr>
          <w:sz w:val="24"/>
          <w:szCs w:val="24"/>
        </w:rPr>
        <w:t>. [accessed online] Available at:</w:t>
      </w:r>
      <w:r w:rsidRPr="00F04FEE">
        <w:rPr>
          <w:sz w:val="24"/>
          <w:szCs w:val="24"/>
        </w:rPr>
        <w:t xml:space="preserve"> </w:t>
      </w:r>
      <w:hyperlink r:id="rId8" w:history="1">
        <w:r w:rsidR="00E97DBF" w:rsidRPr="00640EE3">
          <w:rPr>
            <w:rStyle w:val="Hyperlink"/>
            <w:sz w:val="24"/>
            <w:szCs w:val="24"/>
          </w:rPr>
          <w:t>https://www.britannica.com/topic/Achilles-Greek-mythology</w:t>
        </w:r>
      </w:hyperlink>
      <w:r w:rsidR="00E97DBF">
        <w:rPr>
          <w:sz w:val="24"/>
          <w:szCs w:val="24"/>
        </w:rPr>
        <w:t>.</w:t>
      </w:r>
      <w:r w:rsidRPr="00F04FEE">
        <w:rPr>
          <w:sz w:val="24"/>
          <w:szCs w:val="24"/>
        </w:rPr>
        <w:t xml:space="preserve"> </w:t>
      </w:r>
    </w:p>
    <w:p w14:paraId="63C1802E" w14:textId="0E2D9E5A" w:rsidR="00F15021" w:rsidRDefault="00F15021" w:rsidP="00F04FEE">
      <w:pPr>
        <w:spacing w:line="480" w:lineRule="auto"/>
        <w:rPr>
          <w:sz w:val="24"/>
          <w:szCs w:val="24"/>
        </w:rPr>
      </w:pPr>
      <w:r>
        <w:rPr>
          <w:sz w:val="24"/>
          <w:szCs w:val="24"/>
        </w:rPr>
        <w:t xml:space="preserve">Cameron, A. </w:t>
      </w:r>
      <w:r w:rsidRPr="00F15021">
        <w:rPr>
          <w:i/>
          <w:iCs/>
          <w:sz w:val="24"/>
          <w:szCs w:val="24"/>
        </w:rPr>
        <w:t>Young Achilles in the Roman World.</w:t>
      </w:r>
      <w:r>
        <w:rPr>
          <w:sz w:val="24"/>
          <w:szCs w:val="24"/>
        </w:rPr>
        <w:t xml:space="preserve"> 2009. The Journal of Roman Studies. Vol.99. pp. 1-22. Society for the Promotion of Roman Studies.</w:t>
      </w:r>
    </w:p>
    <w:p w14:paraId="187049BF" w14:textId="04D0E7BD" w:rsidR="00F04FEE" w:rsidRPr="00F04FEE" w:rsidRDefault="00F04FEE" w:rsidP="00F04FEE">
      <w:pPr>
        <w:spacing w:line="480" w:lineRule="auto"/>
        <w:rPr>
          <w:sz w:val="24"/>
          <w:szCs w:val="24"/>
        </w:rPr>
      </w:pPr>
      <w:r>
        <w:rPr>
          <w:sz w:val="24"/>
          <w:szCs w:val="24"/>
        </w:rPr>
        <w:t xml:space="preserve">Feeney, D. </w:t>
      </w:r>
      <w:r>
        <w:rPr>
          <w:i/>
          <w:iCs/>
          <w:sz w:val="24"/>
          <w:szCs w:val="24"/>
        </w:rPr>
        <w:t xml:space="preserve">Statius, Publius Papinus. </w:t>
      </w:r>
      <w:r>
        <w:rPr>
          <w:sz w:val="24"/>
          <w:szCs w:val="24"/>
        </w:rPr>
        <w:t>The Oxford Companion to Classical Civili</w:t>
      </w:r>
      <w:r w:rsidR="00E97DBF">
        <w:rPr>
          <w:sz w:val="24"/>
          <w:szCs w:val="24"/>
        </w:rPr>
        <w:t>s</w:t>
      </w:r>
      <w:r>
        <w:rPr>
          <w:sz w:val="24"/>
          <w:szCs w:val="24"/>
        </w:rPr>
        <w:t xml:space="preserve">ation: Oxford University Press. [accessed online] Available at: </w:t>
      </w:r>
      <w:hyperlink r:id="rId9" w:history="1">
        <w:r w:rsidRPr="00640EE3">
          <w:rPr>
            <w:rStyle w:val="Hyperlink"/>
            <w:sz w:val="24"/>
            <w:szCs w:val="24"/>
          </w:rPr>
          <w:t>https://www-oxfordreference-com.ezproxy.uwtsd.ac.uk/view/10.1093/acref/9780198706779.001.0001/acref-9780198706779-e-598</w:t>
        </w:r>
      </w:hyperlink>
      <w:r w:rsidRPr="00F04FEE">
        <w:rPr>
          <w:sz w:val="24"/>
          <w:szCs w:val="24"/>
        </w:rPr>
        <w:t>.</w:t>
      </w:r>
      <w:r>
        <w:rPr>
          <w:sz w:val="24"/>
          <w:szCs w:val="24"/>
        </w:rPr>
        <w:t xml:space="preserve"> </w:t>
      </w:r>
    </w:p>
    <w:p w14:paraId="3FB2DA5B" w14:textId="158C083F" w:rsidR="00F04FEE" w:rsidRPr="00F04FEE" w:rsidRDefault="00F04FEE" w:rsidP="00F04FEE">
      <w:pPr>
        <w:spacing w:line="480" w:lineRule="auto"/>
        <w:rPr>
          <w:sz w:val="24"/>
          <w:szCs w:val="24"/>
        </w:rPr>
      </w:pPr>
      <w:r>
        <w:rPr>
          <w:sz w:val="24"/>
          <w:szCs w:val="24"/>
        </w:rPr>
        <w:t>Heslin, P.J.</w:t>
      </w:r>
      <w:r>
        <w:rPr>
          <w:i/>
          <w:iCs/>
          <w:sz w:val="24"/>
          <w:szCs w:val="24"/>
        </w:rPr>
        <w:t xml:space="preserve"> The Transvestite Achilles. </w:t>
      </w:r>
      <w:r>
        <w:rPr>
          <w:sz w:val="24"/>
          <w:szCs w:val="24"/>
        </w:rPr>
        <w:t xml:space="preserve">2005. New York: Cambridge University Press. </w:t>
      </w:r>
    </w:p>
    <w:p w14:paraId="35064CC1" w14:textId="7DE6DA9B" w:rsidR="00F04FEE" w:rsidRDefault="00F04FEE" w:rsidP="00F04FEE">
      <w:pPr>
        <w:spacing w:line="480" w:lineRule="auto"/>
        <w:rPr>
          <w:sz w:val="24"/>
          <w:szCs w:val="24"/>
        </w:rPr>
      </w:pPr>
      <w:r w:rsidRPr="00F04FEE">
        <w:rPr>
          <w:sz w:val="24"/>
          <w:szCs w:val="24"/>
        </w:rPr>
        <w:t xml:space="preserve">Homer. </w:t>
      </w:r>
      <w:r w:rsidRPr="00F04FEE">
        <w:rPr>
          <w:i/>
          <w:iCs/>
          <w:sz w:val="24"/>
          <w:szCs w:val="24"/>
        </w:rPr>
        <w:t xml:space="preserve">Iliad, Volume II: Books 13-24. </w:t>
      </w:r>
      <w:r w:rsidRPr="00F04FEE">
        <w:rPr>
          <w:sz w:val="24"/>
          <w:szCs w:val="24"/>
        </w:rPr>
        <w:t>A.T. Murray (trans). 1925. Loeb Classical Library 171. Cambridge, MA: Harvard University Press.</w:t>
      </w:r>
      <w:r w:rsidRPr="00F04FEE">
        <w:rPr>
          <w:sz w:val="24"/>
          <w:szCs w:val="24"/>
        </w:rPr>
        <w:t xml:space="preserve"> </w:t>
      </w:r>
    </w:p>
    <w:p w14:paraId="1C5D72F5" w14:textId="4B83197A" w:rsidR="00E97DBF" w:rsidRPr="00E97DBF" w:rsidRDefault="00E97DBF" w:rsidP="00F04FEE">
      <w:pPr>
        <w:spacing w:line="480" w:lineRule="auto"/>
        <w:rPr>
          <w:sz w:val="24"/>
          <w:szCs w:val="24"/>
        </w:rPr>
      </w:pPr>
      <w:r>
        <w:rPr>
          <w:sz w:val="24"/>
          <w:szCs w:val="24"/>
        </w:rPr>
        <w:t xml:space="preserve">Robbins, E. </w:t>
      </w:r>
      <w:r>
        <w:rPr>
          <w:i/>
          <w:iCs/>
          <w:sz w:val="24"/>
          <w:szCs w:val="24"/>
        </w:rPr>
        <w:t xml:space="preserve">The Education of Achilles. </w:t>
      </w:r>
      <w:r>
        <w:rPr>
          <w:sz w:val="24"/>
          <w:szCs w:val="24"/>
        </w:rPr>
        <w:t>1993.</w:t>
      </w:r>
      <w:r>
        <w:rPr>
          <w:i/>
          <w:iCs/>
          <w:sz w:val="24"/>
          <w:szCs w:val="24"/>
        </w:rPr>
        <w:t xml:space="preserve"> </w:t>
      </w:r>
      <w:r>
        <w:rPr>
          <w:sz w:val="24"/>
          <w:szCs w:val="24"/>
        </w:rPr>
        <w:t>Quaderni Urbinati di, Cultura Classica. Vol.45. No.3. pp.</w:t>
      </w:r>
      <w:r w:rsidR="00F15021">
        <w:rPr>
          <w:sz w:val="24"/>
          <w:szCs w:val="24"/>
        </w:rPr>
        <w:t xml:space="preserve"> </w:t>
      </w:r>
      <w:r>
        <w:rPr>
          <w:sz w:val="24"/>
          <w:szCs w:val="24"/>
        </w:rPr>
        <w:t xml:space="preserve">7-20. </w:t>
      </w:r>
    </w:p>
    <w:p w14:paraId="41FBC0A6" w14:textId="0DC83D17" w:rsidR="00F04FEE" w:rsidRPr="00F04FEE" w:rsidRDefault="00F04FEE" w:rsidP="00F04FEE">
      <w:pPr>
        <w:spacing w:line="480" w:lineRule="auto"/>
        <w:rPr>
          <w:sz w:val="24"/>
          <w:szCs w:val="24"/>
        </w:rPr>
      </w:pPr>
      <w:r w:rsidRPr="00F04FEE">
        <w:rPr>
          <w:sz w:val="24"/>
          <w:szCs w:val="24"/>
        </w:rPr>
        <w:t xml:space="preserve">Statius. </w:t>
      </w:r>
      <w:r w:rsidRPr="00F04FEE">
        <w:rPr>
          <w:i/>
          <w:iCs/>
          <w:sz w:val="24"/>
          <w:szCs w:val="24"/>
        </w:rPr>
        <w:t>Thebaid, Volume II: Thebaid: Books 8-12. Achilleid. </w:t>
      </w:r>
      <w:r w:rsidRPr="00F04FEE">
        <w:rPr>
          <w:sz w:val="24"/>
          <w:szCs w:val="24"/>
        </w:rPr>
        <w:t xml:space="preserve">D.R. Shackleton Bailey (trans). 2004. Loeb Classical Library 498. </w:t>
      </w:r>
      <w:r w:rsidRPr="00F04FEE">
        <w:rPr>
          <w:sz w:val="24"/>
          <w:szCs w:val="24"/>
        </w:rPr>
        <w:t>Cambridge, MA: Harvard University Press</w:t>
      </w:r>
      <w:r w:rsidRPr="00F04FEE">
        <w:rPr>
          <w:sz w:val="24"/>
          <w:szCs w:val="24"/>
        </w:rPr>
        <w:t>.</w:t>
      </w:r>
    </w:p>
    <w:p w14:paraId="22AF2AB6" w14:textId="77777777" w:rsidR="00F04FEE" w:rsidRDefault="00F04FEE">
      <w:pPr>
        <w:rPr>
          <w:rFonts w:ascii="zephtextregular" w:hAnsi="zephtextregular"/>
          <w:color w:val="333333"/>
          <w:sz w:val="20"/>
          <w:szCs w:val="20"/>
          <w:shd w:val="clear" w:color="auto" w:fill="FFFFFF"/>
        </w:rPr>
      </w:pPr>
    </w:p>
    <w:p w14:paraId="0EE50FB7" w14:textId="65776635" w:rsidR="00F04FEE" w:rsidRPr="00F63EDE" w:rsidRDefault="00F04FEE" w:rsidP="00E97DBF"/>
    <w:sectPr w:rsidR="00F04FEE" w:rsidRPr="00F63EDE">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4540A8" w14:textId="77777777" w:rsidR="00B90855" w:rsidRDefault="00B90855" w:rsidP="00F04FEE">
      <w:pPr>
        <w:spacing w:after="0" w:line="240" w:lineRule="auto"/>
      </w:pPr>
      <w:r>
        <w:separator/>
      </w:r>
    </w:p>
  </w:endnote>
  <w:endnote w:type="continuationSeparator" w:id="0">
    <w:p w14:paraId="629B327F" w14:textId="77777777" w:rsidR="00B90855" w:rsidRDefault="00B90855" w:rsidP="00F04F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zephtextregular">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483DE2" w14:textId="77777777" w:rsidR="00B90855" w:rsidRDefault="00B90855" w:rsidP="00F04FEE">
      <w:pPr>
        <w:spacing w:after="0" w:line="240" w:lineRule="auto"/>
      </w:pPr>
      <w:r>
        <w:separator/>
      </w:r>
    </w:p>
  </w:footnote>
  <w:footnote w:type="continuationSeparator" w:id="0">
    <w:p w14:paraId="6150557C" w14:textId="77777777" w:rsidR="00B90855" w:rsidRDefault="00B90855" w:rsidP="00F04FEE">
      <w:pPr>
        <w:spacing w:after="0" w:line="240" w:lineRule="auto"/>
      </w:pPr>
      <w:r>
        <w:continuationSeparator/>
      </w:r>
    </w:p>
  </w:footnote>
  <w:footnote w:id="1">
    <w:p w14:paraId="4F25F0F9" w14:textId="37FC84DC" w:rsidR="00F04FEE" w:rsidRDefault="00F04FEE">
      <w:pPr>
        <w:pStyle w:val="FootnoteText"/>
      </w:pPr>
      <w:r>
        <w:rPr>
          <w:rStyle w:val="FootnoteReference"/>
        </w:rPr>
        <w:footnoteRef/>
      </w:r>
      <w:r>
        <w:t xml:space="preserve"> </w:t>
      </w:r>
      <w:r w:rsidRPr="00F04FEE">
        <w:t>The Editors of Encyclopaedia Britannica, 2021</w:t>
      </w:r>
      <w:r w:rsidRPr="00F04FEE">
        <w:t>.</w:t>
      </w:r>
    </w:p>
  </w:footnote>
  <w:footnote w:id="2">
    <w:p w14:paraId="2D90E326" w14:textId="62537CF7" w:rsidR="00F04FEE" w:rsidRDefault="00F04FEE">
      <w:pPr>
        <w:pStyle w:val="FootnoteText"/>
      </w:pPr>
      <w:r>
        <w:rPr>
          <w:rStyle w:val="FootnoteReference"/>
        </w:rPr>
        <w:footnoteRef/>
      </w:r>
      <w:r>
        <w:t xml:space="preserve"> Heslin, 2005, p62.</w:t>
      </w:r>
    </w:p>
  </w:footnote>
  <w:footnote w:id="3">
    <w:p w14:paraId="08539E65" w14:textId="6DD2F715" w:rsidR="00F04FEE" w:rsidRDefault="00F04FEE">
      <w:pPr>
        <w:pStyle w:val="FootnoteText"/>
      </w:pPr>
      <w:r>
        <w:rPr>
          <w:rStyle w:val="FootnoteReference"/>
        </w:rPr>
        <w:footnoteRef/>
      </w:r>
      <w:r>
        <w:t xml:space="preserve"> Feeney, 2014.</w:t>
      </w:r>
    </w:p>
  </w:footnote>
  <w:footnote w:id="4">
    <w:p w14:paraId="4BB8DC57" w14:textId="78079335" w:rsidR="00F04FEE" w:rsidRDefault="00F04FEE">
      <w:pPr>
        <w:pStyle w:val="FootnoteText"/>
      </w:pPr>
      <w:r>
        <w:rPr>
          <w:rStyle w:val="FootnoteReference"/>
        </w:rPr>
        <w:footnoteRef/>
      </w:r>
      <w:r>
        <w:t xml:space="preserve"> Statius and Shackleton Bailey, 2004, p312-385.</w:t>
      </w:r>
    </w:p>
  </w:footnote>
  <w:footnote w:id="5">
    <w:p w14:paraId="68694A71" w14:textId="55A74127" w:rsidR="00F04FEE" w:rsidRDefault="00F04FEE">
      <w:pPr>
        <w:pStyle w:val="FootnoteText"/>
      </w:pPr>
      <w:r>
        <w:rPr>
          <w:rStyle w:val="FootnoteReference"/>
        </w:rPr>
        <w:footnoteRef/>
      </w:r>
      <w:r>
        <w:t xml:space="preserve"> </w:t>
      </w:r>
      <w:r>
        <w:t>Statius and Shackleton Bailey, 2004</w:t>
      </w:r>
      <w:r>
        <w:t xml:space="preserve">, p386-397. </w:t>
      </w:r>
    </w:p>
  </w:footnote>
  <w:footnote w:id="6">
    <w:p w14:paraId="166F90EE" w14:textId="7F3A62A2" w:rsidR="00E97DBF" w:rsidRDefault="00E97DBF">
      <w:pPr>
        <w:pStyle w:val="FootnoteText"/>
      </w:pPr>
      <w:r>
        <w:rPr>
          <w:rStyle w:val="FootnoteReference"/>
        </w:rPr>
        <w:footnoteRef/>
      </w:r>
      <w:r>
        <w:t xml:space="preserve"> Robbins, 1993, p9.</w:t>
      </w:r>
    </w:p>
  </w:footnote>
  <w:footnote w:id="7">
    <w:p w14:paraId="05EA437A" w14:textId="7E5831C1" w:rsidR="00F04FEE" w:rsidRDefault="00F04FEE">
      <w:pPr>
        <w:pStyle w:val="FootnoteText"/>
      </w:pPr>
      <w:r>
        <w:rPr>
          <w:rStyle w:val="FootnoteReference"/>
        </w:rPr>
        <w:footnoteRef/>
      </w:r>
      <w:r>
        <w:t xml:space="preserve"> </w:t>
      </w:r>
      <w:r>
        <w:t>Statius and Shackleton Bailey, 2004</w:t>
      </w:r>
      <w:r>
        <w:t>, p392-393.</w:t>
      </w:r>
    </w:p>
  </w:footnote>
  <w:footnote w:id="8">
    <w:p w14:paraId="5449D109" w14:textId="3A3F6CE9" w:rsidR="00F04FEE" w:rsidRDefault="00F04FEE">
      <w:pPr>
        <w:pStyle w:val="FootnoteText"/>
      </w:pPr>
      <w:r>
        <w:rPr>
          <w:rStyle w:val="FootnoteReference"/>
        </w:rPr>
        <w:footnoteRef/>
      </w:r>
      <w:r>
        <w:t xml:space="preserve"> </w:t>
      </w:r>
      <w:r w:rsidRPr="00F04FEE">
        <w:t>Homer and Murray, 1925,</w:t>
      </w:r>
      <w:r>
        <w:t xml:space="preserve"> p429. Lines 324-340.</w:t>
      </w:r>
    </w:p>
  </w:footnote>
  <w:footnote w:id="9">
    <w:p w14:paraId="113F8EBD" w14:textId="00C0D6F3" w:rsidR="00F04FEE" w:rsidRDefault="00F04FEE">
      <w:pPr>
        <w:pStyle w:val="FootnoteText"/>
      </w:pPr>
      <w:r>
        <w:rPr>
          <w:rStyle w:val="FootnoteReference"/>
        </w:rPr>
        <w:footnoteRef/>
      </w:r>
      <w:r>
        <w:t xml:space="preserve"> </w:t>
      </w:r>
      <w:r>
        <w:t>Statius and Shackleton Bailey, 2004, p</w:t>
      </w:r>
      <w:r>
        <w:t>332-335.</w:t>
      </w:r>
    </w:p>
  </w:footnote>
  <w:footnote w:id="10">
    <w:p w14:paraId="005357FF" w14:textId="52193904" w:rsidR="00F04FEE" w:rsidRDefault="00F04FEE">
      <w:pPr>
        <w:pStyle w:val="FootnoteText"/>
      </w:pPr>
      <w:r>
        <w:rPr>
          <w:rStyle w:val="FootnoteReference"/>
        </w:rPr>
        <w:footnoteRef/>
      </w:r>
      <w:r>
        <w:t xml:space="preserve"> </w:t>
      </w:r>
      <w:r>
        <w:t>Statius and Shackleton Bailey, 2004, p</w:t>
      </w:r>
      <w:r>
        <w:t>333-339. Lines 251-337.</w:t>
      </w:r>
    </w:p>
  </w:footnote>
  <w:footnote w:id="11">
    <w:p w14:paraId="37E46EA4" w14:textId="5D344E32" w:rsidR="00F04FEE" w:rsidRDefault="00F04FEE">
      <w:pPr>
        <w:pStyle w:val="FootnoteText"/>
      </w:pPr>
      <w:r>
        <w:rPr>
          <w:rStyle w:val="FootnoteReference"/>
        </w:rPr>
        <w:footnoteRef/>
      </w:r>
      <w:r>
        <w:t xml:space="preserve"> </w:t>
      </w:r>
      <w:r>
        <w:t>Statius and Shackleton Bailey, 2004, p</w:t>
      </w:r>
      <w:r>
        <w:t>322-323. Lines 141-144.</w:t>
      </w:r>
    </w:p>
  </w:footnote>
  <w:footnote w:id="12">
    <w:p w14:paraId="55B78323" w14:textId="710CDA64" w:rsidR="00E97DBF" w:rsidRDefault="00E97DBF">
      <w:pPr>
        <w:pStyle w:val="FootnoteText"/>
      </w:pPr>
      <w:r>
        <w:rPr>
          <w:rStyle w:val="FootnoteReference"/>
        </w:rPr>
        <w:footnoteRef/>
      </w:r>
      <w:r>
        <w:t xml:space="preserve"> Heslin, 2005, p125.</w:t>
      </w:r>
    </w:p>
  </w:footnote>
  <w:footnote w:id="13">
    <w:p w14:paraId="42800D83" w14:textId="28CAFD69" w:rsidR="00F04FEE" w:rsidRDefault="00F04FEE">
      <w:pPr>
        <w:pStyle w:val="FootnoteText"/>
      </w:pPr>
      <w:r>
        <w:rPr>
          <w:rStyle w:val="FootnoteReference"/>
        </w:rPr>
        <w:footnoteRef/>
      </w:r>
      <w:r>
        <w:t xml:space="preserve"> </w:t>
      </w:r>
      <w:r>
        <w:t>Statius and Shackleton Bailey, 2004, p</w:t>
      </w:r>
      <w:r>
        <w:t>359.</w:t>
      </w:r>
    </w:p>
  </w:footnote>
  <w:footnote w:id="14">
    <w:p w14:paraId="10A7B8FD" w14:textId="64EF2F8C" w:rsidR="00F15021" w:rsidRDefault="00F15021">
      <w:pPr>
        <w:pStyle w:val="FootnoteText"/>
      </w:pPr>
      <w:r>
        <w:rPr>
          <w:rStyle w:val="FootnoteReference"/>
        </w:rPr>
        <w:footnoteRef/>
      </w:r>
      <w:r>
        <w:t xml:space="preserve"> Cameron, 2009, p19.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E63D86" w14:textId="138AB211" w:rsidR="00F04FEE" w:rsidRDefault="00F04FEE">
    <w:pPr>
      <w:pStyle w:val="Header"/>
    </w:pPr>
    <w:r>
      <w:t xml:space="preserve">Kerry Philps </w:t>
    </w:r>
    <w:r>
      <w:tab/>
      <w:t>HPAH5058</w:t>
    </w:r>
    <w:r>
      <w:tab/>
      <w:t>1901524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D07D91"/>
    <w:multiLevelType w:val="hybridMultilevel"/>
    <w:tmpl w:val="973433BC"/>
    <w:lvl w:ilvl="0" w:tplc="79D8F68A">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6C652A"/>
    <w:multiLevelType w:val="hybridMultilevel"/>
    <w:tmpl w:val="04242B22"/>
    <w:lvl w:ilvl="0" w:tplc="5C16531E">
      <w:start w:val="32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3141603">
    <w:abstractNumId w:val="0"/>
  </w:num>
  <w:num w:numId="2" w16cid:durableId="16795761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tLAwNDMxtbQ0NzUwsDBQ0lEKTi0uzszPAykwrAUAd0c22iwAAAA="/>
  </w:docVars>
  <w:rsids>
    <w:rsidRoot w:val="008B41FF"/>
    <w:rsid w:val="0000316F"/>
    <w:rsid w:val="0001753A"/>
    <w:rsid w:val="00030B74"/>
    <w:rsid w:val="00031E9C"/>
    <w:rsid w:val="000356E6"/>
    <w:rsid w:val="00040ADB"/>
    <w:rsid w:val="00060E28"/>
    <w:rsid w:val="00061A9A"/>
    <w:rsid w:val="00067D7D"/>
    <w:rsid w:val="000710A2"/>
    <w:rsid w:val="00072FF0"/>
    <w:rsid w:val="00081646"/>
    <w:rsid w:val="00081779"/>
    <w:rsid w:val="000A19D9"/>
    <w:rsid w:val="000A77C9"/>
    <w:rsid w:val="000B03A6"/>
    <w:rsid w:val="000C3858"/>
    <w:rsid w:val="000C4106"/>
    <w:rsid w:val="000D20D1"/>
    <w:rsid w:val="000D5EEE"/>
    <w:rsid w:val="000E01B3"/>
    <w:rsid w:val="000E7197"/>
    <w:rsid w:val="00106057"/>
    <w:rsid w:val="00133B58"/>
    <w:rsid w:val="00137995"/>
    <w:rsid w:val="00165818"/>
    <w:rsid w:val="001958C2"/>
    <w:rsid w:val="001B3631"/>
    <w:rsid w:val="00213634"/>
    <w:rsid w:val="002146CB"/>
    <w:rsid w:val="002279F2"/>
    <w:rsid w:val="0024107E"/>
    <w:rsid w:val="00255DBF"/>
    <w:rsid w:val="00273698"/>
    <w:rsid w:val="00283835"/>
    <w:rsid w:val="00283FAF"/>
    <w:rsid w:val="002B0E61"/>
    <w:rsid w:val="002D0A01"/>
    <w:rsid w:val="002D2565"/>
    <w:rsid w:val="002F09A1"/>
    <w:rsid w:val="003135A6"/>
    <w:rsid w:val="0031682F"/>
    <w:rsid w:val="00320847"/>
    <w:rsid w:val="003731C1"/>
    <w:rsid w:val="00375A96"/>
    <w:rsid w:val="003772CF"/>
    <w:rsid w:val="003A562B"/>
    <w:rsid w:val="003C31B2"/>
    <w:rsid w:val="003F0886"/>
    <w:rsid w:val="003F443F"/>
    <w:rsid w:val="00404D5D"/>
    <w:rsid w:val="00463217"/>
    <w:rsid w:val="00471FB9"/>
    <w:rsid w:val="00483226"/>
    <w:rsid w:val="004B3A0F"/>
    <w:rsid w:val="004D3F76"/>
    <w:rsid w:val="004D6485"/>
    <w:rsid w:val="00534DF8"/>
    <w:rsid w:val="00556EE9"/>
    <w:rsid w:val="00573376"/>
    <w:rsid w:val="005D35A0"/>
    <w:rsid w:val="005E6325"/>
    <w:rsid w:val="005F6539"/>
    <w:rsid w:val="00606EAC"/>
    <w:rsid w:val="00614472"/>
    <w:rsid w:val="00672A83"/>
    <w:rsid w:val="006B1C13"/>
    <w:rsid w:val="006F408A"/>
    <w:rsid w:val="0070585B"/>
    <w:rsid w:val="0070603E"/>
    <w:rsid w:val="0072395D"/>
    <w:rsid w:val="00747E38"/>
    <w:rsid w:val="00762E8B"/>
    <w:rsid w:val="0076735F"/>
    <w:rsid w:val="00772C8B"/>
    <w:rsid w:val="00786FED"/>
    <w:rsid w:val="00790C09"/>
    <w:rsid w:val="007A0AD6"/>
    <w:rsid w:val="007A6263"/>
    <w:rsid w:val="007A7679"/>
    <w:rsid w:val="007B125D"/>
    <w:rsid w:val="007B2547"/>
    <w:rsid w:val="007C6232"/>
    <w:rsid w:val="007F1E7D"/>
    <w:rsid w:val="00812D3C"/>
    <w:rsid w:val="00816A36"/>
    <w:rsid w:val="0083320F"/>
    <w:rsid w:val="00843F15"/>
    <w:rsid w:val="00844831"/>
    <w:rsid w:val="008B409C"/>
    <w:rsid w:val="008B41FF"/>
    <w:rsid w:val="008C09EB"/>
    <w:rsid w:val="008D3E1B"/>
    <w:rsid w:val="008E6DFF"/>
    <w:rsid w:val="008F40B9"/>
    <w:rsid w:val="008F5BB5"/>
    <w:rsid w:val="00904AF7"/>
    <w:rsid w:val="0091663E"/>
    <w:rsid w:val="00946559"/>
    <w:rsid w:val="00961FBC"/>
    <w:rsid w:val="009721FF"/>
    <w:rsid w:val="00996506"/>
    <w:rsid w:val="009B4E2D"/>
    <w:rsid w:val="009B5BAC"/>
    <w:rsid w:val="009C3016"/>
    <w:rsid w:val="009D079B"/>
    <w:rsid w:val="009D07F0"/>
    <w:rsid w:val="009D1246"/>
    <w:rsid w:val="00A070D7"/>
    <w:rsid w:val="00A13159"/>
    <w:rsid w:val="00A14694"/>
    <w:rsid w:val="00A503D0"/>
    <w:rsid w:val="00A572AD"/>
    <w:rsid w:val="00A6386C"/>
    <w:rsid w:val="00AA1C0F"/>
    <w:rsid w:val="00AE0695"/>
    <w:rsid w:val="00AF3930"/>
    <w:rsid w:val="00AF564E"/>
    <w:rsid w:val="00B02A52"/>
    <w:rsid w:val="00B142C8"/>
    <w:rsid w:val="00B2331B"/>
    <w:rsid w:val="00B323DC"/>
    <w:rsid w:val="00B55A2A"/>
    <w:rsid w:val="00B72213"/>
    <w:rsid w:val="00B90855"/>
    <w:rsid w:val="00BB5515"/>
    <w:rsid w:val="00BD2E40"/>
    <w:rsid w:val="00C500AE"/>
    <w:rsid w:val="00C75723"/>
    <w:rsid w:val="00C90C1F"/>
    <w:rsid w:val="00C92AE5"/>
    <w:rsid w:val="00CB7CB5"/>
    <w:rsid w:val="00CC6EBE"/>
    <w:rsid w:val="00CC7369"/>
    <w:rsid w:val="00CC73C7"/>
    <w:rsid w:val="00CE08FB"/>
    <w:rsid w:val="00D15023"/>
    <w:rsid w:val="00D6726B"/>
    <w:rsid w:val="00D71B5D"/>
    <w:rsid w:val="00D7488A"/>
    <w:rsid w:val="00D91096"/>
    <w:rsid w:val="00D932F7"/>
    <w:rsid w:val="00D95521"/>
    <w:rsid w:val="00D97E59"/>
    <w:rsid w:val="00DB536F"/>
    <w:rsid w:val="00DB6D22"/>
    <w:rsid w:val="00DC5DFF"/>
    <w:rsid w:val="00DD5EF6"/>
    <w:rsid w:val="00DD7947"/>
    <w:rsid w:val="00E020E3"/>
    <w:rsid w:val="00E100CC"/>
    <w:rsid w:val="00E11EA8"/>
    <w:rsid w:val="00E14911"/>
    <w:rsid w:val="00E451E0"/>
    <w:rsid w:val="00E96FBC"/>
    <w:rsid w:val="00E97DBF"/>
    <w:rsid w:val="00ED046B"/>
    <w:rsid w:val="00ED3E58"/>
    <w:rsid w:val="00ED4AAE"/>
    <w:rsid w:val="00EF4844"/>
    <w:rsid w:val="00F04FEE"/>
    <w:rsid w:val="00F0674D"/>
    <w:rsid w:val="00F15021"/>
    <w:rsid w:val="00F25377"/>
    <w:rsid w:val="00F32B86"/>
    <w:rsid w:val="00F35A85"/>
    <w:rsid w:val="00F57EC4"/>
    <w:rsid w:val="00F63EDE"/>
    <w:rsid w:val="00FA4933"/>
    <w:rsid w:val="00FB767F"/>
    <w:rsid w:val="00FB7CBA"/>
    <w:rsid w:val="00FC2B8A"/>
    <w:rsid w:val="00FD0011"/>
    <w:rsid w:val="00FD1CFB"/>
    <w:rsid w:val="00FE0D58"/>
    <w:rsid w:val="00FF78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ADD0EF"/>
  <w15:chartTrackingRefBased/>
  <w15:docId w15:val="{6F644216-9FE5-4A73-8B98-DC0BC7F0E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107E"/>
    <w:pPr>
      <w:ind w:left="720"/>
      <w:contextualSpacing/>
    </w:pPr>
  </w:style>
  <w:style w:type="paragraph" w:styleId="FootnoteText">
    <w:name w:val="footnote text"/>
    <w:basedOn w:val="Normal"/>
    <w:link w:val="FootnoteTextChar"/>
    <w:uiPriority w:val="99"/>
    <w:semiHidden/>
    <w:unhideWhenUsed/>
    <w:rsid w:val="00F04FE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04FEE"/>
    <w:rPr>
      <w:sz w:val="20"/>
      <w:szCs w:val="20"/>
    </w:rPr>
  </w:style>
  <w:style w:type="character" w:styleId="FootnoteReference">
    <w:name w:val="footnote reference"/>
    <w:basedOn w:val="DefaultParagraphFont"/>
    <w:uiPriority w:val="99"/>
    <w:semiHidden/>
    <w:unhideWhenUsed/>
    <w:rsid w:val="00F04FEE"/>
    <w:rPr>
      <w:vertAlign w:val="superscript"/>
    </w:rPr>
  </w:style>
  <w:style w:type="character" w:styleId="Hyperlink">
    <w:name w:val="Hyperlink"/>
    <w:basedOn w:val="DefaultParagraphFont"/>
    <w:uiPriority w:val="99"/>
    <w:unhideWhenUsed/>
    <w:rsid w:val="00F04FEE"/>
    <w:rPr>
      <w:color w:val="0563C1" w:themeColor="hyperlink"/>
      <w:u w:val="single"/>
    </w:rPr>
  </w:style>
  <w:style w:type="character" w:styleId="UnresolvedMention">
    <w:name w:val="Unresolved Mention"/>
    <w:basedOn w:val="DefaultParagraphFont"/>
    <w:uiPriority w:val="99"/>
    <w:semiHidden/>
    <w:unhideWhenUsed/>
    <w:rsid w:val="00F04FEE"/>
    <w:rPr>
      <w:color w:val="605E5C"/>
      <w:shd w:val="clear" w:color="auto" w:fill="E1DFDD"/>
    </w:rPr>
  </w:style>
  <w:style w:type="character" w:customStyle="1" w:styleId="bibliographicauthorname">
    <w:name w:val="bibliographicauthorname"/>
    <w:basedOn w:val="DefaultParagraphFont"/>
    <w:rsid w:val="00F04FEE"/>
  </w:style>
  <w:style w:type="character" w:customStyle="1" w:styleId="editorandtranslators">
    <w:name w:val="editorandtranslators"/>
    <w:basedOn w:val="DefaultParagraphFont"/>
    <w:rsid w:val="00F04FEE"/>
  </w:style>
  <w:style w:type="character" w:customStyle="1" w:styleId="contributorname">
    <w:name w:val="contributorname"/>
    <w:basedOn w:val="DefaultParagraphFont"/>
    <w:rsid w:val="00F04FEE"/>
  </w:style>
  <w:style w:type="paragraph" w:styleId="Header">
    <w:name w:val="header"/>
    <w:basedOn w:val="Normal"/>
    <w:link w:val="HeaderChar"/>
    <w:uiPriority w:val="99"/>
    <w:unhideWhenUsed/>
    <w:rsid w:val="00F04F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4FEE"/>
  </w:style>
  <w:style w:type="paragraph" w:styleId="Footer">
    <w:name w:val="footer"/>
    <w:basedOn w:val="Normal"/>
    <w:link w:val="FooterChar"/>
    <w:uiPriority w:val="99"/>
    <w:unhideWhenUsed/>
    <w:rsid w:val="00F04F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4F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topic/Achilles-Greek-mytholog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oxfordreference-com.ezproxy.uwtsd.ac.uk/view/10.1093/acref/9780198706779.001.0001/acref-9780198706779-e-59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4CB3B7-F70B-4B3B-ADFA-55F84C3B26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4586</TotalTime>
  <Pages>6</Pages>
  <Words>1868</Words>
  <Characters>9118</Characters>
  <Application>Microsoft Office Word</Application>
  <DocSecurity>0</DocSecurity>
  <Lines>142</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Kerry Philps (1901524)</dc:creator>
  <cp:keywords/>
  <dc:description/>
  <cp:lastModifiedBy>Kerry Philps (1901524)</cp:lastModifiedBy>
  <cp:revision>6</cp:revision>
  <dcterms:created xsi:type="dcterms:W3CDTF">2022-06-04T11:40:00Z</dcterms:created>
  <dcterms:modified xsi:type="dcterms:W3CDTF">2022-06-07T22:22:00Z</dcterms:modified>
</cp:coreProperties>
</file>