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41A142BB" w:rsidR="004A546A" w:rsidRPr="00343F99" w:rsidRDefault="00900A6A">
          <w:pPr>
            <w:rPr>
              <w:rFonts w:ascii="Arial" w:hAnsi="Arial" w:cs="Arial"/>
            </w:rPr>
          </w:pPr>
          <w:r w:rsidRPr="00343F99">
            <w:rPr>
              <w:rFonts w:ascii="Arial" w:hAnsi="Arial" w:cs="Arial"/>
              <w:noProof/>
            </w:rPr>
            <mc:AlternateContent>
              <mc:Choice Requires="wps">
                <w:drawing>
                  <wp:anchor distT="0" distB="0" distL="114300" distR="114300" simplePos="0" relativeHeight="251659264" behindDoc="0" locked="0" layoutInCell="1" allowOverlap="1" wp14:anchorId="01BBEB35" wp14:editId="6289EAA1">
                    <wp:simplePos x="0" y="0"/>
                    <wp:positionH relativeFrom="margin">
                      <wp:align>center</wp:align>
                    </wp:positionH>
                    <wp:positionV relativeFrom="page">
                      <wp:posOffset>578485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rsidP="00252F71">
                                <w:pPr>
                                  <w:jc w:val="center"/>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43FD1C6A" w:rsidR="004A546A" w:rsidRDefault="00210AD4">
                                    <w:pPr>
                                      <w:jc w:val="right"/>
                                      <w:rPr>
                                        <w:smallCaps/>
                                        <w:color w:val="404040" w:themeColor="text1" w:themeTint="BF"/>
                                        <w:sz w:val="36"/>
                                        <w:szCs w:val="36"/>
                                      </w:rPr>
                                    </w:pPr>
                                    <w:r>
                                      <w:rPr>
                                        <w:color w:val="404040" w:themeColor="text1" w:themeTint="BF"/>
                                        <w:sz w:val="36"/>
                                        <w:szCs w:val="36"/>
                                      </w:rPr>
                                      <w:t>Learning in the Digital Era –</w:t>
                                    </w:r>
                                    <w:r w:rsidR="00A551A5">
                                      <w:rPr>
                                        <w:color w:val="404040" w:themeColor="text1" w:themeTint="BF"/>
                                        <w:sz w:val="36"/>
                                        <w:szCs w:val="36"/>
                                      </w:rPr>
                                      <w:t xml:space="preserve"> </w:t>
                                    </w:r>
                                    <w:r>
                                      <w:rPr>
                                        <w:color w:val="404040" w:themeColor="text1" w:themeTint="BF"/>
                                        <w:sz w:val="36"/>
                                        <w:szCs w:val="36"/>
                                      </w:rPr>
                                      <w:t>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1BBEB35" id="_x0000_t202" coordsize="21600,21600" o:spt="202" path="m,l,21600r21600,l21600,xe">
                    <v:stroke joinstyle="miter"/>
                    <v:path gradientshapeok="t" o:connecttype="rect"/>
                  </v:shapetype>
                  <v:shape id="Text Box 154" o:spid="_x0000_s1026" type="#_x0000_t202" style="position:absolute;margin-left:0;margin-top:45.5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AvChYrfAAAACAEAAA8AAABkcnMv&#10;ZG93bnJldi54bWxMj8FOwzAQRO9I/IO1SNyo40KjNGRTVUhcKpBKW8rVjZckIl5HsdsGvh73BMfZ&#10;Wc28KRaj7cSJBt86RlCTBARx5UzLNcJu+3yXgfBBs9GdY0L4Jg+L8vqq0LlxZ36j0ybUIoawzzVC&#10;E0KfS+mrhqz2E9cTR+/TDVaHKIdamkGfY7jt5DRJUml1y7Gh0T09NVR9bY4Wwe932fp1tlotP14S&#10;v35Pf+4zs0W8vRmXjyACjeHvGS74ER3KyHRwRzZedAhxSECYKwXi4qrZNF4OCGn6oECWhfw/oPwF&#10;AAD//wMAUEsBAi0AFAAGAAgAAAAhALaDOJL+AAAA4QEAABMAAAAAAAAAAAAAAAAAAAAAAFtDb250&#10;ZW50X1R5cGVzXS54bWxQSwECLQAUAAYACAAAACEAOP0h/9YAAACUAQAACwAAAAAAAAAAAAAAAAAv&#10;AQAAX3JlbHMvLnJlbHNQSwECLQAUAAYACAAAACEAEIdFCmoCAAA5BQAADgAAAAAAAAAAAAAAAAAu&#10;AgAAZHJzL2Uyb0RvYy54bWxQSwECLQAUAAYACAAAACEAC8KFit8AAAAIAQAADwAAAAAAAAAAAAAA&#10;AADEBAAAZHJzL2Rvd25yZXYueG1sUEsFBgAAAAAEAAQA8wAAANAFAAAAAA==&#10;" filled="f" stroked="f" strokeweight=".5pt">
                    <v:textbox inset="126pt,0,54pt,0">
                      <w:txbxContent>
                        <w:p w14:paraId="106A967E" w14:textId="47AD2BD5" w:rsidR="004A546A" w:rsidRPr="00210AD4" w:rsidRDefault="00000000" w:rsidP="00252F71">
                          <w:pPr>
                            <w:jc w:val="center"/>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43FD1C6A" w:rsidR="004A546A" w:rsidRDefault="00210AD4">
                              <w:pPr>
                                <w:jc w:val="right"/>
                                <w:rPr>
                                  <w:smallCaps/>
                                  <w:color w:val="404040" w:themeColor="text1" w:themeTint="BF"/>
                                  <w:sz w:val="36"/>
                                  <w:szCs w:val="36"/>
                                </w:rPr>
                              </w:pPr>
                              <w:r>
                                <w:rPr>
                                  <w:color w:val="404040" w:themeColor="text1" w:themeTint="BF"/>
                                  <w:sz w:val="36"/>
                                  <w:szCs w:val="36"/>
                                </w:rPr>
                                <w:t>Learning in the Digital Era –</w:t>
                              </w:r>
                              <w:r w:rsidR="00A551A5">
                                <w:rPr>
                                  <w:color w:val="404040" w:themeColor="text1" w:themeTint="BF"/>
                                  <w:sz w:val="36"/>
                                  <w:szCs w:val="36"/>
                                </w:rPr>
                                <w:t xml:space="preserve"> </w:t>
                              </w:r>
                              <w:r>
                                <w:rPr>
                                  <w:color w:val="404040" w:themeColor="text1" w:themeTint="BF"/>
                                  <w:sz w:val="36"/>
                                  <w:szCs w:val="36"/>
                                </w:rPr>
                                <w:t>BMPS4009</w:t>
                              </w:r>
                            </w:p>
                          </w:sdtContent>
                        </w:sdt>
                      </w:txbxContent>
                    </v:textbox>
                    <w10:wrap type="square" anchorx="margin" anchory="page"/>
                  </v:shape>
                </w:pict>
              </mc:Fallback>
            </mc:AlternateContent>
          </w:r>
          <w:r w:rsidR="004A546A" w:rsidRPr="00343F99">
            <w:rPr>
              <w:rFonts w:ascii="Arial" w:hAnsi="Arial" w:cs="Arial"/>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4A546A" w:rsidRPr="00343F99">
            <w:rPr>
              <w:rFonts w:ascii="Arial" w:hAnsi="Arial" w:cs="Arial"/>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4D4B9EE1" w:rsidR="004A546A" w:rsidRPr="00F9525D" w:rsidRDefault="005E59C7">
                                    <w:pPr>
                                      <w:pStyle w:val="NoSpacing"/>
                                      <w:jc w:val="right"/>
                                      <w:rPr>
                                        <w:rFonts w:ascii="Arial" w:hAnsi="Arial" w:cs="Arial"/>
                                        <w:color w:val="595959" w:themeColor="text1" w:themeTint="A6"/>
                                        <w:sz w:val="24"/>
                                        <w:szCs w:val="24"/>
                                      </w:rPr>
                                    </w:pPr>
                                    <w:r w:rsidRPr="00F9525D">
                                      <w:rPr>
                                        <w:rFonts w:ascii="Arial" w:hAnsi="Arial" w:cs="Arial"/>
                                        <w:color w:val="595959" w:themeColor="text1" w:themeTint="A6"/>
                                        <w:sz w:val="24"/>
                                        <w:szCs w:val="24"/>
                                      </w:rPr>
                                      <w:t>Andreea-Teodora Calin</w:t>
                                    </w:r>
                                  </w:p>
                                </w:sdtContent>
                              </w:sdt>
                              <w:p w14:paraId="0F1457DB" w14:textId="7EBD4418" w:rsidR="004A546A" w:rsidRPr="00F9525D" w:rsidRDefault="00000000">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5E59C7" w:rsidRPr="00F9525D">
                                      <w:rPr>
                                        <w:rFonts w:ascii="Arial" w:hAnsi="Arial" w:cs="Arial"/>
                                        <w:color w:val="595959" w:themeColor="text1" w:themeTint="A6"/>
                                        <w:sz w:val="24"/>
                                        <w:szCs w:val="24"/>
                                      </w:rPr>
                                      <w:t>2207380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A95216B"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rFonts w:ascii="Arial" w:hAnsi="Arial" w:cs="Arial"/>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4D4B9EE1" w:rsidR="004A546A" w:rsidRPr="00F9525D" w:rsidRDefault="005E59C7">
                              <w:pPr>
                                <w:pStyle w:val="NoSpacing"/>
                                <w:jc w:val="right"/>
                                <w:rPr>
                                  <w:rFonts w:ascii="Arial" w:hAnsi="Arial" w:cs="Arial"/>
                                  <w:color w:val="595959" w:themeColor="text1" w:themeTint="A6"/>
                                  <w:sz w:val="24"/>
                                  <w:szCs w:val="24"/>
                                </w:rPr>
                              </w:pPr>
                              <w:r w:rsidRPr="00F9525D">
                                <w:rPr>
                                  <w:rFonts w:ascii="Arial" w:hAnsi="Arial" w:cs="Arial"/>
                                  <w:color w:val="595959" w:themeColor="text1" w:themeTint="A6"/>
                                  <w:sz w:val="24"/>
                                  <w:szCs w:val="24"/>
                                </w:rPr>
                                <w:t>Andreea-Teodora Calin</w:t>
                              </w:r>
                            </w:p>
                          </w:sdtContent>
                        </w:sdt>
                        <w:p w14:paraId="0F1457DB" w14:textId="7EBD4418" w:rsidR="004A546A" w:rsidRPr="00F9525D" w:rsidRDefault="00000000">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5E59C7" w:rsidRPr="00F9525D">
                                <w:rPr>
                                  <w:rFonts w:ascii="Arial" w:hAnsi="Arial" w:cs="Arial"/>
                                  <w:color w:val="595959" w:themeColor="text1" w:themeTint="A6"/>
                                  <w:sz w:val="24"/>
                                  <w:szCs w:val="24"/>
                                </w:rPr>
                                <w:t>2207380</w:t>
                              </w:r>
                            </w:sdtContent>
                          </w:sdt>
                        </w:p>
                      </w:txbxContent>
                    </v:textbox>
                    <w10:wrap type="square" anchorx="page" anchory="page"/>
                  </v:shape>
                </w:pict>
              </mc:Fallback>
            </mc:AlternateContent>
          </w:r>
        </w:p>
        <w:p w14:paraId="0D87EF61" w14:textId="07B18E00" w:rsidR="004A546A" w:rsidRPr="00343F99" w:rsidRDefault="004A546A">
          <w:pPr>
            <w:rPr>
              <w:rFonts w:ascii="Arial" w:eastAsiaTheme="minorEastAsia" w:hAnsi="Arial" w:cs="Arial"/>
              <w:color w:val="2F5496" w:themeColor="accent1" w:themeShade="BF"/>
              <w:sz w:val="24"/>
              <w:szCs w:val="24"/>
              <w:lang w:val="en-US"/>
            </w:rPr>
          </w:pPr>
          <w:r w:rsidRPr="00343F99">
            <w:rPr>
              <w:rFonts w:ascii="Arial" w:eastAsiaTheme="minorEastAsia" w:hAnsi="Arial" w:cs="Arial"/>
              <w:color w:val="2F5496" w:themeColor="accent1" w:themeShade="BF"/>
              <w:sz w:val="24"/>
              <w:szCs w:val="24"/>
              <w:lang w:val="en-US"/>
            </w:rPr>
            <w:br w:type="page"/>
          </w:r>
        </w:p>
      </w:sdtContent>
    </w:sdt>
    <w:p w14:paraId="281697C7" w14:textId="4EA7D701" w:rsidR="00BB053A" w:rsidRPr="00343F99" w:rsidRDefault="00B1225B" w:rsidP="00B1225B">
      <w:pPr>
        <w:pStyle w:val="Heading1"/>
        <w:spacing w:before="120" w:after="120"/>
        <w:rPr>
          <w:rFonts w:ascii="Arial" w:hAnsi="Arial" w:cs="Arial"/>
        </w:rPr>
      </w:pPr>
      <w:r w:rsidRPr="00343F99">
        <w:rPr>
          <w:rFonts w:ascii="Arial" w:hAnsi="Arial" w:cs="Arial"/>
        </w:rPr>
        <w:lastRenderedPageBreak/>
        <w:t xml:space="preserve">Task 1 - </w:t>
      </w:r>
      <w:r w:rsidR="006A0868" w:rsidRPr="00343F99">
        <w:rPr>
          <w:rFonts w:ascii="Arial" w:hAnsi="Arial" w:cs="Arial"/>
        </w:rPr>
        <w:t>R</w:t>
      </w:r>
      <w:r w:rsidRPr="00343F99">
        <w:rPr>
          <w:rFonts w:ascii="Arial" w:hAnsi="Arial" w:cs="Arial"/>
        </w:rPr>
        <w:t>eflection</w:t>
      </w:r>
    </w:p>
    <w:p w14:paraId="1CA8B3AD" w14:textId="77777777" w:rsidR="00BB053A" w:rsidRPr="00343F99" w:rsidRDefault="00BB053A" w:rsidP="006A0868">
      <w:pPr>
        <w:rPr>
          <w:rFonts w:ascii="Arial" w:hAnsi="Arial" w:cs="Arial"/>
        </w:rPr>
      </w:pPr>
    </w:p>
    <w:p w14:paraId="577D2B35" w14:textId="77777777" w:rsidR="006A6DD9" w:rsidRPr="00343F99" w:rsidRDefault="00824400" w:rsidP="005E59C7">
      <w:pPr>
        <w:spacing w:line="360" w:lineRule="auto"/>
        <w:jc w:val="both"/>
        <w:rPr>
          <w:rFonts w:ascii="Arial" w:hAnsi="Arial" w:cs="Arial"/>
          <w:sz w:val="24"/>
          <w:szCs w:val="24"/>
        </w:rPr>
      </w:pPr>
      <w:r w:rsidRPr="00343F99">
        <w:rPr>
          <w:rFonts w:ascii="Arial" w:hAnsi="Arial" w:cs="Arial"/>
          <w:sz w:val="24"/>
          <w:szCs w:val="24"/>
        </w:rPr>
        <w:t xml:space="preserve">          </w:t>
      </w:r>
      <w:r w:rsidR="005E59C7" w:rsidRPr="00343F99">
        <w:rPr>
          <w:rFonts w:ascii="Arial" w:hAnsi="Arial" w:cs="Arial"/>
          <w:sz w:val="24"/>
          <w:szCs w:val="24"/>
        </w:rPr>
        <w:t xml:space="preserve">Within this course skills that were underdeveloped were worked on a lot, the IT Skills have improved from a very low setting to very high value, a lot of confidence was created within the course as well and many more. The IT skills were the only part that was harder, having to deal with something that wasn’t actually the best skill at that moment, and felt very happy to see that it will improve within this module. It was scarier to even think about how the essays will come out because of the lack of IT Skills and besides that the fact that English is the second language. The punctuation, the grammar and even different words had to be googled and to be honest, a lot of different meanings and words have been learned throughout this course including the other modules as well, it was a very good challenge. </w:t>
      </w:r>
    </w:p>
    <w:p w14:paraId="250A3839" w14:textId="4263A8D2" w:rsidR="007D7DE6" w:rsidRPr="00343F99" w:rsidRDefault="006A6DD9" w:rsidP="005E59C7">
      <w:pPr>
        <w:spacing w:line="360" w:lineRule="auto"/>
        <w:jc w:val="both"/>
        <w:rPr>
          <w:rFonts w:ascii="Arial" w:hAnsi="Arial" w:cs="Arial"/>
          <w:sz w:val="24"/>
          <w:szCs w:val="24"/>
        </w:rPr>
      </w:pPr>
      <w:r w:rsidRPr="00343F99">
        <w:rPr>
          <w:rFonts w:ascii="Arial" w:hAnsi="Arial" w:cs="Arial"/>
          <w:sz w:val="24"/>
          <w:szCs w:val="24"/>
        </w:rPr>
        <w:t xml:space="preserve">          </w:t>
      </w:r>
      <w:r w:rsidR="005E59C7" w:rsidRPr="00343F99">
        <w:rPr>
          <w:rFonts w:ascii="Arial" w:hAnsi="Arial" w:cs="Arial"/>
          <w:sz w:val="24"/>
          <w:szCs w:val="24"/>
        </w:rPr>
        <w:t xml:space="preserve">The whole experience of this module was actually enjoyable and it did help a lot for the future career that will be built, a bad part is that not everything seemed like it was contracted into a good wording in some cases but it was figured out after some research so it wasn’t that bad it felt more like a test, being left in the wild only with the task and the questions but it wasn’t a bad thing, it helped a lot especially when it comes to confidence and to improving the </w:t>
      </w:r>
      <w:r w:rsidR="007D7DE6" w:rsidRPr="00343F99">
        <w:rPr>
          <w:rFonts w:ascii="Arial" w:hAnsi="Arial" w:cs="Arial"/>
          <w:sz w:val="24"/>
          <w:szCs w:val="24"/>
        </w:rPr>
        <w:t>English</w:t>
      </w:r>
      <w:r w:rsidR="005E59C7" w:rsidRPr="00343F99">
        <w:rPr>
          <w:rFonts w:ascii="Arial" w:hAnsi="Arial" w:cs="Arial"/>
          <w:sz w:val="24"/>
          <w:szCs w:val="24"/>
        </w:rPr>
        <w:t xml:space="preserve"> language skill as well. </w:t>
      </w:r>
    </w:p>
    <w:p w14:paraId="18D5377D" w14:textId="77777777" w:rsidR="00230B77" w:rsidRPr="00343F99" w:rsidRDefault="007D7DE6" w:rsidP="005E59C7">
      <w:pPr>
        <w:spacing w:line="360" w:lineRule="auto"/>
        <w:jc w:val="both"/>
        <w:rPr>
          <w:rFonts w:ascii="Arial" w:hAnsi="Arial" w:cs="Arial"/>
          <w:sz w:val="24"/>
          <w:szCs w:val="24"/>
        </w:rPr>
      </w:pPr>
      <w:r w:rsidRPr="00343F99">
        <w:rPr>
          <w:rFonts w:ascii="Arial" w:hAnsi="Arial" w:cs="Arial"/>
          <w:sz w:val="24"/>
          <w:szCs w:val="24"/>
        </w:rPr>
        <w:t xml:space="preserve">          </w:t>
      </w:r>
      <w:r w:rsidR="005E59C7" w:rsidRPr="00343F99">
        <w:rPr>
          <w:rFonts w:ascii="Arial" w:hAnsi="Arial" w:cs="Arial"/>
          <w:sz w:val="24"/>
          <w:szCs w:val="24"/>
        </w:rPr>
        <w:t xml:space="preserve">The whole course and the modules throughout this semester were good and helped a lot so there is nothing that should be approached differently. If it would have happened again the path will be the same but maybe a different approach now that the knowledge of the whole situation is different and a bit more cultivated than it was at the beginning. There was a struggle with the </w:t>
      </w:r>
      <w:r w:rsidR="001D1A5F" w:rsidRPr="00343F99">
        <w:rPr>
          <w:rFonts w:ascii="Arial" w:hAnsi="Arial" w:cs="Arial"/>
          <w:sz w:val="24"/>
          <w:szCs w:val="24"/>
        </w:rPr>
        <w:t>English</w:t>
      </w:r>
      <w:r w:rsidR="005E59C7" w:rsidRPr="00343F99">
        <w:rPr>
          <w:rFonts w:ascii="Arial" w:hAnsi="Arial" w:cs="Arial"/>
          <w:sz w:val="24"/>
          <w:szCs w:val="24"/>
        </w:rPr>
        <w:t xml:space="preserve"> being the second language, something common for most of the people that do study using a different language but it was still a struggle and it was something that needed to be taken care of, all the research and googling helped of course but the average time of finishing something was increased because of this barrier </w:t>
      </w:r>
      <w:sdt>
        <w:sdtPr>
          <w:rPr>
            <w:rFonts w:ascii="Arial" w:hAnsi="Arial" w:cs="Arial"/>
            <w:sz w:val="24"/>
            <w:szCs w:val="24"/>
          </w:rPr>
          <w:id w:val="-2037568301"/>
          <w:citation/>
        </w:sdtPr>
        <w:sdtContent>
          <w:r w:rsidR="005E59C7" w:rsidRPr="00343F99">
            <w:rPr>
              <w:rFonts w:ascii="Arial" w:hAnsi="Arial" w:cs="Arial"/>
              <w:sz w:val="24"/>
              <w:szCs w:val="24"/>
            </w:rPr>
            <w:fldChar w:fldCharType="begin"/>
          </w:r>
          <w:r w:rsidR="005E59C7" w:rsidRPr="00343F99">
            <w:rPr>
              <w:rFonts w:ascii="Arial" w:hAnsi="Arial" w:cs="Arial"/>
              <w:sz w:val="24"/>
              <w:szCs w:val="24"/>
            </w:rPr>
            <w:instrText xml:space="preserve"> CITATION Jac22 \l 2057 </w:instrText>
          </w:r>
          <w:r w:rsidR="005E59C7" w:rsidRPr="00343F99">
            <w:rPr>
              <w:rFonts w:ascii="Arial" w:hAnsi="Arial" w:cs="Arial"/>
              <w:sz w:val="24"/>
              <w:szCs w:val="24"/>
            </w:rPr>
            <w:fldChar w:fldCharType="separate"/>
          </w:r>
          <w:r w:rsidR="005E59C7" w:rsidRPr="00343F99">
            <w:rPr>
              <w:rFonts w:ascii="Arial" w:hAnsi="Arial" w:cs="Arial"/>
              <w:noProof/>
              <w:sz w:val="24"/>
              <w:szCs w:val="24"/>
            </w:rPr>
            <w:t>(Ama, 2022)</w:t>
          </w:r>
          <w:r w:rsidR="005E59C7" w:rsidRPr="00343F99">
            <w:rPr>
              <w:rFonts w:ascii="Arial" w:hAnsi="Arial" w:cs="Arial"/>
              <w:sz w:val="24"/>
              <w:szCs w:val="24"/>
            </w:rPr>
            <w:fldChar w:fldCharType="end"/>
          </w:r>
        </w:sdtContent>
      </w:sdt>
      <w:r w:rsidR="005E59C7" w:rsidRPr="00343F99">
        <w:rPr>
          <w:rFonts w:ascii="Arial" w:hAnsi="Arial" w:cs="Arial"/>
          <w:sz w:val="24"/>
          <w:szCs w:val="24"/>
        </w:rPr>
        <w:t xml:space="preserve"> which made it feel like it was a slow and painful process but at the end it came out better than expected and helped a lot with the English language skill and would do it again in the same way just to improve over and over.</w:t>
      </w:r>
    </w:p>
    <w:p w14:paraId="3971BED7" w14:textId="6C8DF366" w:rsidR="005E59C7" w:rsidRPr="00343F99" w:rsidRDefault="00230B77" w:rsidP="005E59C7">
      <w:pPr>
        <w:spacing w:line="360" w:lineRule="auto"/>
        <w:jc w:val="both"/>
        <w:rPr>
          <w:rFonts w:ascii="Arial" w:hAnsi="Arial" w:cs="Arial"/>
          <w:sz w:val="24"/>
          <w:szCs w:val="24"/>
        </w:rPr>
      </w:pPr>
      <w:r w:rsidRPr="00343F99">
        <w:rPr>
          <w:rFonts w:ascii="Arial" w:hAnsi="Arial" w:cs="Arial"/>
          <w:sz w:val="24"/>
          <w:szCs w:val="24"/>
        </w:rPr>
        <w:t xml:space="preserve">          </w:t>
      </w:r>
      <w:r w:rsidR="005E59C7" w:rsidRPr="00343F99">
        <w:rPr>
          <w:rFonts w:ascii="Arial" w:hAnsi="Arial" w:cs="Arial"/>
          <w:sz w:val="24"/>
          <w:szCs w:val="24"/>
        </w:rPr>
        <w:t xml:space="preserve">One thing that should change though, is the practical work done within this module, the module is called “Learning in Digital Era” so instead of basing the whole </w:t>
      </w:r>
      <w:r w:rsidR="005E59C7" w:rsidRPr="00343F99">
        <w:rPr>
          <w:rFonts w:ascii="Arial" w:hAnsi="Arial" w:cs="Arial"/>
          <w:sz w:val="24"/>
          <w:szCs w:val="24"/>
        </w:rPr>
        <w:lastRenderedPageBreak/>
        <w:t xml:space="preserve">course on referencing and how to, a practical part should be added as well, somebody there that would show us how to work our way around the applications that we are going to use and make our lives a bit easier, it did feel like a barrier and some tips and tricks were found while doing the actual papers needed but more practical lessons would have been more helpful. </w:t>
      </w:r>
    </w:p>
    <w:p w14:paraId="3DEA4C52" w14:textId="19C5B878" w:rsidR="005E59C7" w:rsidRPr="00343F99" w:rsidRDefault="005E59C7" w:rsidP="005E59C7">
      <w:pPr>
        <w:spacing w:line="360" w:lineRule="auto"/>
        <w:jc w:val="both"/>
        <w:rPr>
          <w:rFonts w:ascii="Arial" w:hAnsi="Arial" w:cs="Arial"/>
          <w:sz w:val="24"/>
          <w:szCs w:val="24"/>
        </w:rPr>
      </w:pPr>
      <w:r w:rsidRPr="00343F99">
        <w:rPr>
          <w:rFonts w:ascii="Arial" w:hAnsi="Arial" w:cs="Arial"/>
          <w:sz w:val="24"/>
          <w:szCs w:val="24"/>
        </w:rPr>
        <w:t xml:space="preserve">          If it would happen again it would be a bit easier because now the knowledge is different but, to do it again without or even with this knowledge would not be a go to just because of the outcome that will be at as satisfying as when some useful tips and tricks were learned, plus “Practical knowledge can often lead to a deeper understanding of a concept through the act of personal experience” </w:t>
      </w:r>
      <w:sdt>
        <w:sdtPr>
          <w:rPr>
            <w:rFonts w:ascii="Arial" w:hAnsi="Arial" w:cs="Arial"/>
            <w:sz w:val="24"/>
            <w:szCs w:val="24"/>
          </w:rPr>
          <w:id w:val="2111469257"/>
          <w:citation/>
        </w:sdtPr>
        <w:sdtContent>
          <w:r w:rsidRPr="00343F99">
            <w:rPr>
              <w:rFonts w:ascii="Arial" w:hAnsi="Arial" w:cs="Arial"/>
              <w:sz w:val="24"/>
              <w:szCs w:val="24"/>
            </w:rPr>
            <w:fldChar w:fldCharType="begin"/>
          </w:r>
          <w:r w:rsidRPr="00343F99">
            <w:rPr>
              <w:rFonts w:ascii="Arial" w:hAnsi="Arial" w:cs="Arial"/>
              <w:sz w:val="24"/>
              <w:szCs w:val="24"/>
            </w:rPr>
            <w:instrText xml:space="preserve"> CITATION Man \l 2057 </w:instrText>
          </w:r>
          <w:r w:rsidRPr="00343F99">
            <w:rPr>
              <w:rFonts w:ascii="Arial" w:hAnsi="Arial" w:cs="Arial"/>
              <w:sz w:val="24"/>
              <w:szCs w:val="24"/>
            </w:rPr>
            <w:fldChar w:fldCharType="separate"/>
          </w:r>
          <w:r w:rsidRPr="00343F99">
            <w:rPr>
              <w:rFonts w:ascii="Arial" w:hAnsi="Arial" w:cs="Arial"/>
              <w:noProof/>
              <w:sz w:val="24"/>
              <w:szCs w:val="24"/>
            </w:rPr>
            <w:t>(Ramnani, n.d.)</w:t>
          </w:r>
          <w:r w:rsidRPr="00343F99">
            <w:rPr>
              <w:rFonts w:ascii="Arial" w:hAnsi="Arial" w:cs="Arial"/>
              <w:sz w:val="24"/>
              <w:szCs w:val="24"/>
            </w:rPr>
            <w:fldChar w:fldCharType="end"/>
          </w:r>
        </w:sdtContent>
      </w:sdt>
    </w:p>
    <w:p w14:paraId="500F2F35" w14:textId="77777777" w:rsidR="00BB053A" w:rsidRPr="00343F99" w:rsidRDefault="00BB053A" w:rsidP="00BC063B">
      <w:pPr>
        <w:pStyle w:val="Title"/>
        <w:rPr>
          <w:rFonts w:ascii="Arial" w:hAnsi="Arial" w:cs="Arial"/>
        </w:rPr>
      </w:pPr>
    </w:p>
    <w:p w14:paraId="2C9B16A8" w14:textId="77777777" w:rsidR="00BB053A" w:rsidRPr="00343F99" w:rsidRDefault="00BB053A" w:rsidP="00BC063B">
      <w:pPr>
        <w:pStyle w:val="Title"/>
        <w:rPr>
          <w:rFonts w:ascii="Arial" w:hAnsi="Arial" w:cs="Arial"/>
        </w:rPr>
      </w:pPr>
    </w:p>
    <w:p w14:paraId="09AB8A4B" w14:textId="77777777" w:rsidR="00BB053A" w:rsidRPr="00343F99" w:rsidRDefault="00BB053A" w:rsidP="00BC063B">
      <w:pPr>
        <w:pStyle w:val="Title"/>
        <w:rPr>
          <w:rFonts w:ascii="Arial" w:hAnsi="Arial" w:cs="Arial"/>
        </w:rPr>
      </w:pPr>
    </w:p>
    <w:p w14:paraId="348783CF" w14:textId="77777777" w:rsidR="00BB053A" w:rsidRPr="00343F99" w:rsidRDefault="00BB053A" w:rsidP="00BC063B">
      <w:pPr>
        <w:pStyle w:val="Title"/>
        <w:rPr>
          <w:rFonts w:ascii="Arial" w:hAnsi="Arial" w:cs="Arial"/>
        </w:rPr>
      </w:pPr>
    </w:p>
    <w:p w14:paraId="031B7BFC" w14:textId="77777777" w:rsidR="00BB053A" w:rsidRPr="00343F99" w:rsidRDefault="00BB053A" w:rsidP="00BC063B">
      <w:pPr>
        <w:pStyle w:val="Title"/>
        <w:rPr>
          <w:rFonts w:ascii="Arial" w:hAnsi="Arial" w:cs="Arial"/>
        </w:rPr>
      </w:pPr>
    </w:p>
    <w:p w14:paraId="76A6A5EC" w14:textId="77777777" w:rsidR="00BB053A" w:rsidRPr="00343F99" w:rsidRDefault="00BB053A" w:rsidP="00BC063B">
      <w:pPr>
        <w:pStyle w:val="Title"/>
        <w:rPr>
          <w:rFonts w:ascii="Arial" w:hAnsi="Arial" w:cs="Arial"/>
        </w:rPr>
      </w:pPr>
    </w:p>
    <w:p w14:paraId="76896FBA" w14:textId="77777777" w:rsidR="00BB053A" w:rsidRPr="00343F99" w:rsidRDefault="00BB053A" w:rsidP="00BC063B">
      <w:pPr>
        <w:pStyle w:val="Title"/>
        <w:rPr>
          <w:rFonts w:ascii="Arial" w:hAnsi="Arial" w:cs="Arial"/>
        </w:rPr>
      </w:pPr>
    </w:p>
    <w:p w14:paraId="60A5CDF5" w14:textId="77777777" w:rsidR="00BB053A" w:rsidRPr="00343F99" w:rsidRDefault="00BB053A" w:rsidP="00BC063B">
      <w:pPr>
        <w:pStyle w:val="Title"/>
        <w:rPr>
          <w:rFonts w:ascii="Arial" w:hAnsi="Arial" w:cs="Arial"/>
        </w:rPr>
      </w:pPr>
    </w:p>
    <w:p w14:paraId="14E49758" w14:textId="77777777" w:rsidR="00BB053A" w:rsidRPr="00343F99" w:rsidRDefault="00BB053A" w:rsidP="00BC063B">
      <w:pPr>
        <w:pStyle w:val="Title"/>
        <w:rPr>
          <w:rFonts w:ascii="Arial" w:hAnsi="Arial" w:cs="Arial"/>
        </w:rPr>
      </w:pPr>
    </w:p>
    <w:p w14:paraId="1E1BD960" w14:textId="77777777" w:rsidR="00BB053A" w:rsidRPr="00343F99" w:rsidRDefault="00BB053A" w:rsidP="00BC063B">
      <w:pPr>
        <w:pStyle w:val="Title"/>
        <w:rPr>
          <w:rFonts w:ascii="Arial" w:hAnsi="Arial" w:cs="Arial"/>
        </w:rPr>
      </w:pPr>
    </w:p>
    <w:p w14:paraId="1541584A" w14:textId="77777777" w:rsidR="000C6331" w:rsidRPr="00343F99" w:rsidRDefault="000C6331" w:rsidP="00BC063B">
      <w:pPr>
        <w:pStyle w:val="Title"/>
        <w:rPr>
          <w:rFonts w:ascii="Arial" w:hAnsi="Arial" w:cs="Arial"/>
        </w:rPr>
        <w:sectPr w:rsidR="000C6331" w:rsidRPr="00343F99" w:rsidSect="003C1DD6">
          <w:pgSz w:w="11906" w:h="16838"/>
          <w:pgMar w:top="1440" w:right="1440" w:bottom="1440" w:left="1440" w:header="708" w:footer="708" w:gutter="0"/>
          <w:pgNumType w:start="0"/>
          <w:cols w:space="708"/>
          <w:titlePg/>
          <w:docGrid w:linePitch="360"/>
        </w:sectPr>
      </w:pPr>
    </w:p>
    <w:p w14:paraId="0D7B9D23" w14:textId="312ADA73" w:rsidR="001D0C3B" w:rsidRPr="00343F99" w:rsidRDefault="006A0868" w:rsidP="006A0868">
      <w:pPr>
        <w:pStyle w:val="Heading1"/>
        <w:spacing w:before="120" w:after="120"/>
        <w:rPr>
          <w:rFonts w:ascii="Arial" w:hAnsi="Arial" w:cs="Arial"/>
        </w:rPr>
      </w:pPr>
      <w:r w:rsidRPr="00343F99">
        <w:rPr>
          <w:rFonts w:ascii="Arial" w:hAnsi="Arial" w:cs="Arial"/>
        </w:rPr>
        <w:lastRenderedPageBreak/>
        <w:t xml:space="preserve">Task 2 – Personal </w:t>
      </w:r>
      <w:r w:rsidR="004E634D" w:rsidRPr="00343F99">
        <w:rPr>
          <w:rFonts w:ascii="Arial" w:hAnsi="Arial" w:cs="Arial"/>
        </w:rPr>
        <w:t>Development Plan</w:t>
      </w:r>
    </w:p>
    <w:p w14:paraId="515F1E97" w14:textId="77777777" w:rsidR="004A4D09" w:rsidRPr="008505B6" w:rsidRDefault="004A4D09" w:rsidP="004A4D09">
      <w:pPr>
        <w:rPr>
          <w:rFonts w:ascii="Arial" w:hAnsi="Arial" w:cs="Arial"/>
          <w:sz w:val="10"/>
          <w:szCs w:val="10"/>
        </w:rPr>
      </w:pPr>
    </w:p>
    <w:tbl>
      <w:tblPr>
        <w:tblStyle w:val="TableGrid"/>
        <w:tblW w:w="0" w:type="auto"/>
        <w:tblLayout w:type="fixed"/>
        <w:tblLook w:val="04A0" w:firstRow="1" w:lastRow="0" w:firstColumn="1" w:lastColumn="0" w:noHBand="0" w:noVBand="1"/>
      </w:tblPr>
      <w:tblGrid>
        <w:gridCol w:w="1671"/>
        <w:gridCol w:w="910"/>
        <w:gridCol w:w="1667"/>
        <w:gridCol w:w="791"/>
        <w:gridCol w:w="2611"/>
        <w:gridCol w:w="3402"/>
        <w:gridCol w:w="2896"/>
      </w:tblGrid>
      <w:tr w:rsidR="004E634D" w:rsidRPr="00343F99" w14:paraId="718D28E7" w14:textId="77777777" w:rsidTr="008505B6">
        <w:tc>
          <w:tcPr>
            <w:tcW w:w="2581" w:type="dxa"/>
            <w:gridSpan w:val="2"/>
            <w:shd w:val="clear" w:color="auto" w:fill="D9E2F3" w:themeFill="accent1" w:themeFillTint="33"/>
          </w:tcPr>
          <w:p w14:paraId="16E6B3B1" w14:textId="4B6DB337" w:rsidR="004E634D" w:rsidRPr="008505B6" w:rsidRDefault="004E634D" w:rsidP="009B07EB">
            <w:pPr>
              <w:spacing w:line="276" w:lineRule="auto"/>
              <w:jc w:val="center"/>
              <w:rPr>
                <w:rFonts w:ascii="Arial" w:hAnsi="Arial" w:cs="Arial"/>
                <w:b/>
                <w:bCs/>
              </w:rPr>
            </w:pPr>
            <w:r w:rsidRPr="008505B6">
              <w:rPr>
                <w:rFonts w:ascii="Arial" w:hAnsi="Arial" w:cs="Arial"/>
                <w:b/>
                <w:bCs/>
              </w:rPr>
              <w:t>Student Name</w:t>
            </w:r>
          </w:p>
        </w:tc>
        <w:tc>
          <w:tcPr>
            <w:tcW w:w="2458" w:type="dxa"/>
            <w:gridSpan w:val="2"/>
            <w:shd w:val="clear" w:color="auto" w:fill="D9E2F3" w:themeFill="accent1" w:themeFillTint="33"/>
          </w:tcPr>
          <w:p w14:paraId="2B88414D" w14:textId="5665B183" w:rsidR="004E634D" w:rsidRPr="008505B6" w:rsidRDefault="004E634D" w:rsidP="009B07EB">
            <w:pPr>
              <w:spacing w:line="276" w:lineRule="auto"/>
              <w:jc w:val="center"/>
              <w:rPr>
                <w:rFonts w:ascii="Arial" w:hAnsi="Arial" w:cs="Arial"/>
                <w:b/>
                <w:bCs/>
              </w:rPr>
            </w:pPr>
            <w:r w:rsidRPr="008505B6">
              <w:rPr>
                <w:rFonts w:ascii="Arial" w:hAnsi="Arial" w:cs="Arial"/>
                <w:b/>
                <w:bCs/>
              </w:rPr>
              <w:t>Student Number</w:t>
            </w:r>
          </w:p>
        </w:tc>
        <w:tc>
          <w:tcPr>
            <w:tcW w:w="6013" w:type="dxa"/>
            <w:gridSpan w:val="2"/>
            <w:shd w:val="clear" w:color="auto" w:fill="D9E2F3" w:themeFill="accent1" w:themeFillTint="33"/>
          </w:tcPr>
          <w:p w14:paraId="253E0310" w14:textId="08807C64" w:rsidR="004E634D" w:rsidRPr="008505B6" w:rsidRDefault="004E634D" w:rsidP="009B07EB">
            <w:pPr>
              <w:spacing w:line="276" w:lineRule="auto"/>
              <w:jc w:val="center"/>
              <w:rPr>
                <w:rFonts w:ascii="Arial" w:hAnsi="Arial" w:cs="Arial"/>
                <w:b/>
                <w:bCs/>
              </w:rPr>
            </w:pPr>
            <w:r w:rsidRPr="008505B6">
              <w:rPr>
                <w:rFonts w:ascii="Arial" w:hAnsi="Arial" w:cs="Arial"/>
                <w:b/>
                <w:bCs/>
              </w:rPr>
              <w:t>Module</w:t>
            </w:r>
          </w:p>
        </w:tc>
        <w:tc>
          <w:tcPr>
            <w:tcW w:w="2896" w:type="dxa"/>
            <w:shd w:val="clear" w:color="auto" w:fill="D9E2F3" w:themeFill="accent1" w:themeFillTint="33"/>
          </w:tcPr>
          <w:p w14:paraId="5708395A" w14:textId="178C578C" w:rsidR="004E634D" w:rsidRPr="008505B6" w:rsidRDefault="004E634D" w:rsidP="009B07EB">
            <w:pPr>
              <w:spacing w:line="276" w:lineRule="auto"/>
              <w:jc w:val="center"/>
              <w:rPr>
                <w:rFonts w:ascii="Arial" w:hAnsi="Arial" w:cs="Arial"/>
                <w:b/>
                <w:bCs/>
              </w:rPr>
            </w:pPr>
            <w:r w:rsidRPr="008505B6">
              <w:rPr>
                <w:rFonts w:ascii="Arial" w:hAnsi="Arial" w:cs="Arial"/>
                <w:b/>
                <w:bCs/>
              </w:rPr>
              <w:t>Code</w:t>
            </w:r>
          </w:p>
        </w:tc>
      </w:tr>
      <w:tr w:rsidR="00B905A2" w:rsidRPr="00343F99" w14:paraId="3A490A81" w14:textId="77777777" w:rsidTr="008505B6">
        <w:tc>
          <w:tcPr>
            <w:tcW w:w="2581" w:type="dxa"/>
            <w:gridSpan w:val="2"/>
            <w:shd w:val="clear" w:color="auto" w:fill="D9E2F3" w:themeFill="accent1" w:themeFillTint="33"/>
          </w:tcPr>
          <w:p w14:paraId="39B457F4" w14:textId="70401ABD" w:rsidR="00B905A2" w:rsidRPr="008505B6" w:rsidRDefault="004E78B0" w:rsidP="009B07EB">
            <w:pPr>
              <w:spacing w:line="276" w:lineRule="auto"/>
              <w:jc w:val="center"/>
              <w:rPr>
                <w:rFonts w:ascii="Arial" w:hAnsi="Arial" w:cs="Arial"/>
              </w:rPr>
            </w:pPr>
            <w:r w:rsidRPr="008505B6">
              <w:rPr>
                <w:rFonts w:ascii="Arial" w:hAnsi="Arial" w:cs="Arial"/>
              </w:rPr>
              <w:t>Andreea-Teodora Calin</w:t>
            </w:r>
          </w:p>
        </w:tc>
        <w:tc>
          <w:tcPr>
            <w:tcW w:w="2458" w:type="dxa"/>
            <w:gridSpan w:val="2"/>
            <w:shd w:val="clear" w:color="auto" w:fill="D9E2F3" w:themeFill="accent1" w:themeFillTint="33"/>
          </w:tcPr>
          <w:p w14:paraId="569EF7FE" w14:textId="5A6B9503" w:rsidR="00B905A2" w:rsidRPr="008505B6" w:rsidRDefault="004E78B0" w:rsidP="009B07EB">
            <w:pPr>
              <w:spacing w:line="276" w:lineRule="auto"/>
              <w:jc w:val="center"/>
              <w:rPr>
                <w:rFonts w:ascii="Arial" w:hAnsi="Arial" w:cs="Arial"/>
              </w:rPr>
            </w:pPr>
            <w:r w:rsidRPr="008505B6">
              <w:rPr>
                <w:rFonts w:ascii="Arial" w:hAnsi="Arial" w:cs="Arial"/>
              </w:rPr>
              <w:t>2207380</w:t>
            </w:r>
          </w:p>
        </w:tc>
        <w:tc>
          <w:tcPr>
            <w:tcW w:w="6013" w:type="dxa"/>
            <w:gridSpan w:val="2"/>
            <w:shd w:val="clear" w:color="auto" w:fill="D9E2F3" w:themeFill="accent1" w:themeFillTint="33"/>
          </w:tcPr>
          <w:p w14:paraId="2B9CA8A3" w14:textId="6B1C5085" w:rsidR="00B905A2" w:rsidRPr="008505B6" w:rsidRDefault="00B905A2" w:rsidP="009B07EB">
            <w:pPr>
              <w:spacing w:line="276" w:lineRule="auto"/>
              <w:jc w:val="center"/>
              <w:rPr>
                <w:rFonts w:ascii="Arial" w:hAnsi="Arial" w:cs="Arial"/>
              </w:rPr>
            </w:pPr>
            <w:r w:rsidRPr="008505B6">
              <w:rPr>
                <w:rFonts w:ascii="Arial" w:hAnsi="Arial" w:cs="Arial"/>
              </w:rPr>
              <w:t>Learning in the Digital Era</w:t>
            </w:r>
          </w:p>
        </w:tc>
        <w:tc>
          <w:tcPr>
            <w:tcW w:w="2896" w:type="dxa"/>
            <w:shd w:val="clear" w:color="auto" w:fill="D9E2F3" w:themeFill="accent1" w:themeFillTint="33"/>
          </w:tcPr>
          <w:p w14:paraId="33FE3521" w14:textId="16145C9C" w:rsidR="00B905A2" w:rsidRPr="008505B6" w:rsidRDefault="00B905A2" w:rsidP="009B07EB">
            <w:pPr>
              <w:spacing w:line="276" w:lineRule="auto"/>
              <w:jc w:val="center"/>
              <w:rPr>
                <w:rFonts w:ascii="Arial" w:hAnsi="Arial" w:cs="Arial"/>
              </w:rPr>
            </w:pPr>
            <w:r w:rsidRPr="008505B6">
              <w:rPr>
                <w:rFonts w:ascii="Arial" w:hAnsi="Arial" w:cs="Arial"/>
              </w:rPr>
              <w:t>BMPS4009</w:t>
            </w:r>
          </w:p>
        </w:tc>
      </w:tr>
      <w:tr w:rsidR="004E634D" w:rsidRPr="00343F99" w14:paraId="082F20FB" w14:textId="77777777" w:rsidTr="008505B6">
        <w:tc>
          <w:tcPr>
            <w:tcW w:w="1671" w:type="dxa"/>
            <w:shd w:val="clear" w:color="auto" w:fill="C5E0B3" w:themeFill="accent6" w:themeFillTint="66"/>
          </w:tcPr>
          <w:p w14:paraId="3784FEA5" w14:textId="5A033D70" w:rsidR="004E634D" w:rsidRPr="008505B6" w:rsidRDefault="004E634D" w:rsidP="009B07EB">
            <w:pPr>
              <w:spacing w:line="276" w:lineRule="auto"/>
              <w:jc w:val="center"/>
              <w:rPr>
                <w:rFonts w:ascii="Arial" w:hAnsi="Arial" w:cs="Arial"/>
                <w:b/>
              </w:rPr>
            </w:pPr>
            <w:r w:rsidRPr="008505B6">
              <w:rPr>
                <w:rFonts w:ascii="Arial" w:hAnsi="Arial" w:cs="Arial"/>
                <w:b/>
              </w:rPr>
              <w:t xml:space="preserve">What </w:t>
            </w:r>
            <w:r w:rsidR="00193818" w:rsidRPr="008505B6">
              <w:rPr>
                <w:rFonts w:ascii="Arial" w:hAnsi="Arial" w:cs="Arial"/>
                <w:b/>
              </w:rPr>
              <w:t>goals do I want to achieve?</w:t>
            </w:r>
          </w:p>
          <w:p w14:paraId="51222708" w14:textId="2BDD6BD0" w:rsidR="004E634D" w:rsidRPr="008505B6" w:rsidRDefault="004E634D" w:rsidP="009B07EB">
            <w:pPr>
              <w:spacing w:line="276" w:lineRule="auto"/>
              <w:rPr>
                <w:rFonts w:ascii="Arial" w:hAnsi="Arial" w:cs="Arial"/>
              </w:rPr>
            </w:pPr>
          </w:p>
        </w:tc>
        <w:tc>
          <w:tcPr>
            <w:tcW w:w="2577" w:type="dxa"/>
            <w:gridSpan w:val="2"/>
            <w:shd w:val="clear" w:color="auto" w:fill="C5E0B3" w:themeFill="accent6" w:themeFillTint="66"/>
          </w:tcPr>
          <w:p w14:paraId="26403679" w14:textId="2CB78338" w:rsidR="004E634D" w:rsidRPr="008505B6" w:rsidRDefault="00B905A2" w:rsidP="009B07EB">
            <w:pPr>
              <w:spacing w:line="276" w:lineRule="auto"/>
              <w:jc w:val="center"/>
              <w:rPr>
                <w:rFonts w:ascii="Arial" w:hAnsi="Arial" w:cs="Arial"/>
                <w:b/>
              </w:rPr>
            </w:pPr>
            <w:r w:rsidRPr="008505B6">
              <w:rPr>
                <w:rFonts w:ascii="Arial" w:hAnsi="Arial" w:cs="Arial"/>
                <w:b/>
              </w:rPr>
              <w:t>How will I measure my progress?</w:t>
            </w:r>
          </w:p>
          <w:p w14:paraId="08768E43" w14:textId="77777777" w:rsidR="004E634D" w:rsidRPr="008505B6" w:rsidRDefault="004E634D" w:rsidP="009B07EB">
            <w:pPr>
              <w:spacing w:line="276" w:lineRule="auto"/>
              <w:jc w:val="center"/>
              <w:rPr>
                <w:rFonts w:ascii="Arial" w:hAnsi="Arial" w:cs="Arial"/>
                <w:b/>
              </w:rPr>
            </w:pPr>
          </w:p>
          <w:p w14:paraId="473C4CB3" w14:textId="2C4208ED" w:rsidR="004E634D" w:rsidRPr="008505B6" w:rsidRDefault="004E634D" w:rsidP="009B07EB">
            <w:pPr>
              <w:spacing w:line="276" w:lineRule="auto"/>
              <w:rPr>
                <w:rFonts w:ascii="Arial" w:hAnsi="Arial" w:cs="Arial"/>
                <w:b/>
              </w:rPr>
            </w:pPr>
          </w:p>
        </w:tc>
        <w:tc>
          <w:tcPr>
            <w:tcW w:w="3402" w:type="dxa"/>
            <w:gridSpan w:val="2"/>
            <w:shd w:val="clear" w:color="auto" w:fill="C5E0B3" w:themeFill="accent6" w:themeFillTint="66"/>
          </w:tcPr>
          <w:p w14:paraId="6F5736E2" w14:textId="4DF6D213" w:rsidR="004E634D" w:rsidRPr="008505B6" w:rsidRDefault="004E634D" w:rsidP="009B07EB">
            <w:pPr>
              <w:spacing w:line="276" w:lineRule="auto"/>
              <w:jc w:val="center"/>
              <w:rPr>
                <w:rFonts w:ascii="Arial" w:hAnsi="Arial" w:cs="Arial"/>
                <w:b/>
              </w:rPr>
            </w:pPr>
            <w:r w:rsidRPr="008505B6">
              <w:rPr>
                <w:rFonts w:ascii="Arial" w:hAnsi="Arial" w:cs="Arial"/>
                <w:b/>
              </w:rPr>
              <w:t>What resources or support will I</w:t>
            </w:r>
            <w:r w:rsidR="00B905A2" w:rsidRPr="008505B6">
              <w:rPr>
                <w:rFonts w:ascii="Arial" w:hAnsi="Arial" w:cs="Arial"/>
                <w:b/>
              </w:rPr>
              <w:t xml:space="preserve"> need?</w:t>
            </w:r>
          </w:p>
          <w:p w14:paraId="03C76393" w14:textId="1320AA75" w:rsidR="004E634D" w:rsidRPr="008505B6" w:rsidRDefault="004E634D" w:rsidP="009B07EB">
            <w:pPr>
              <w:spacing w:line="276" w:lineRule="auto"/>
              <w:rPr>
                <w:rFonts w:ascii="Arial" w:hAnsi="Arial" w:cs="Arial"/>
              </w:rPr>
            </w:pPr>
          </w:p>
        </w:tc>
        <w:tc>
          <w:tcPr>
            <w:tcW w:w="3402" w:type="dxa"/>
            <w:shd w:val="clear" w:color="auto" w:fill="C5E0B3" w:themeFill="accent6" w:themeFillTint="66"/>
          </w:tcPr>
          <w:p w14:paraId="1343A717" w14:textId="6C55C54F" w:rsidR="004E634D" w:rsidRPr="008505B6" w:rsidRDefault="00B905A2" w:rsidP="009B07EB">
            <w:pPr>
              <w:spacing w:line="276" w:lineRule="auto"/>
              <w:jc w:val="center"/>
              <w:rPr>
                <w:rFonts w:ascii="Arial" w:hAnsi="Arial" w:cs="Arial"/>
                <w:b/>
              </w:rPr>
            </w:pPr>
            <w:r w:rsidRPr="008505B6">
              <w:rPr>
                <w:rFonts w:ascii="Arial" w:hAnsi="Arial" w:cs="Arial"/>
                <w:b/>
              </w:rPr>
              <w:t>How is the objective relevant to my pers</w:t>
            </w:r>
            <w:r w:rsidR="00193818" w:rsidRPr="008505B6">
              <w:rPr>
                <w:rFonts w:ascii="Arial" w:hAnsi="Arial" w:cs="Arial"/>
                <w:b/>
              </w:rPr>
              <w:t>onal aspirations</w:t>
            </w:r>
            <w:r w:rsidRPr="008505B6">
              <w:rPr>
                <w:rFonts w:ascii="Arial" w:hAnsi="Arial" w:cs="Arial"/>
                <w:b/>
              </w:rPr>
              <w:t>?</w:t>
            </w:r>
          </w:p>
          <w:p w14:paraId="0491C348" w14:textId="7301F011" w:rsidR="004E634D" w:rsidRPr="008505B6" w:rsidRDefault="004E634D" w:rsidP="009B07EB">
            <w:pPr>
              <w:spacing w:line="276" w:lineRule="auto"/>
              <w:rPr>
                <w:rFonts w:ascii="Arial" w:hAnsi="Arial" w:cs="Arial"/>
                <w:b/>
                <w:bCs/>
              </w:rPr>
            </w:pPr>
          </w:p>
        </w:tc>
        <w:tc>
          <w:tcPr>
            <w:tcW w:w="2896" w:type="dxa"/>
            <w:shd w:val="clear" w:color="auto" w:fill="C5E0B3" w:themeFill="accent6" w:themeFillTint="66"/>
          </w:tcPr>
          <w:p w14:paraId="5E1D2FB4" w14:textId="673F793E" w:rsidR="00B905A2" w:rsidRPr="008505B6" w:rsidRDefault="00B905A2" w:rsidP="009B07EB">
            <w:pPr>
              <w:spacing w:line="276" w:lineRule="auto"/>
              <w:jc w:val="center"/>
              <w:rPr>
                <w:rFonts w:ascii="Arial" w:hAnsi="Arial" w:cs="Arial"/>
                <w:b/>
              </w:rPr>
            </w:pPr>
            <w:r w:rsidRPr="008505B6">
              <w:rPr>
                <w:rFonts w:ascii="Arial" w:hAnsi="Arial" w:cs="Arial"/>
                <w:b/>
              </w:rPr>
              <w:t xml:space="preserve">What </w:t>
            </w:r>
            <w:r w:rsidR="00193818" w:rsidRPr="008505B6">
              <w:rPr>
                <w:rFonts w:ascii="Arial" w:hAnsi="Arial" w:cs="Arial"/>
                <w:b/>
              </w:rPr>
              <w:t>is the timeframe for the achievement of my goals?</w:t>
            </w:r>
          </w:p>
          <w:p w14:paraId="38113BC7" w14:textId="70D05FF1" w:rsidR="004E634D" w:rsidRPr="008505B6" w:rsidRDefault="004E634D" w:rsidP="009B07EB">
            <w:pPr>
              <w:spacing w:line="276" w:lineRule="auto"/>
              <w:rPr>
                <w:rFonts w:ascii="Arial" w:hAnsi="Arial" w:cs="Arial"/>
              </w:rPr>
            </w:pPr>
          </w:p>
        </w:tc>
      </w:tr>
      <w:tr w:rsidR="00193818" w:rsidRPr="00343F99" w14:paraId="5DFA128E" w14:textId="77777777" w:rsidTr="008505B6">
        <w:tc>
          <w:tcPr>
            <w:tcW w:w="1671" w:type="dxa"/>
            <w:shd w:val="clear" w:color="auto" w:fill="F7CAAC" w:themeFill="accent2" w:themeFillTint="66"/>
          </w:tcPr>
          <w:p w14:paraId="65121A9F" w14:textId="2A2FCCA5" w:rsidR="00193818" w:rsidRPr="008505B6" w:rsidRDefault="00193818" w:rsidP="009B07EB">
            <w:pPr>
              <w:spacing w:line="276" w:lineRule="auto"/>
              <w:jc w:val="center"/>
              <w:rPr>
                <w:rFonts w:ascii="Arial" w:hAnsi="Arial" w:cs="Arial"/>
                <w:b/>
              </w:rPr>
            </w:pPr>
            <w:r w:rsidRPr="008505B6">
              <w:rPr>
                <w:rFonts w:ascii="Arial" w:hAnsi="Arial" w:cs="Arial"/>
                <w:b/>
              </w:rPr>
              <w:t>Specific</w:t>
            </w:r>
          </w:p>
        </w:tc>
        <w:tc>
          <w:tcPr>
            <w:tcW w:w="2577" w:type="dxa"/>
            <w:gridSpan w:val="2"/>
            <w:shd w:val="clear" w:color="auto" w:fill="F7CAAC" w:themeFill="accent2" w:themeFillTint="66"/>
          </w:tcPr>
          <w:p w14:paraId="029437BB" w14:textId="7C5D3839" w:rsidR="00193818" w:rsidRPr="008505B6" w:rsidRDefault="00193818" w:rsidP="009B07EB">
            <w:pPr>
              <w:spacing w:line="276" w:lineRule="auto"/>
              <w:jc w:val="center"/>
              <w:rPr>
                <w:rFonts w:ascii="Arial" w:hAnsi="Arial" w:cs="Arial"/>
                <w:b/>
              </w:rPr>
            </w:pPr>
            <w:r w:rsidRPr="008505B6">
              <w:rPr>
                <w:rFonts w:ascii="Arial" w:hAnsi="Arial" w:cs="Arial"/>
                <w:b/>
              </w:rPr>
              <w:t>Measurable</w:t>
            </w:r>
          </w:p>
        </w:tc>
        <w:tc>
          <w:tcPr>
            <w:tcW w:w="3402" w:type="dxa"/>
            <w:gridSpan w:val="2"/>
            <w:shd w:val="clear" w:color="auto" w:fill="F7CAAC" w:themeFill="accent2" w:themeFillTint="66"/>
          </w:tcPr>
          <w:p w14:paraId="0B2ABEFA" w14:textId="6738016D" w:rsidR="00193818" w:rsidRPr="008505B6" w:rsidRDefault="00193818" w:rsidP="009B07EB">
            <w:pPr>
              <w:spacing w:line="276" w:lineRule="auto"/>
              <w:jc w:val="center"/>
              <w:rPr>
                <w:rFonts w:ascii="Arial" w:hAnsi="Arial" w:cs="Arial"/>
                <w:b/>
              </w:rPr>
            </w:pPr>
            <w:r w:rsidRPr="008505B6">
              <w:rPr>
                <w:rFonts w:ascii="Arial" w:hAnsi="Arial" w:cs="Arial"/>
                <w:b/>
              </w:rPr>
              <w:t>Achievable</w:t>
            </w:r>
          </w:p>
        </w:tc>
        <w:tc>
          <w:tcPr>
            <w:tcW w:w="3402" w:type="dxa"/>
            <w:shd w:val="clear" w:color="auto" w:fill="F7CAAC" w:themeFill="accent2" w:themeFillTint="66"/>
          </w:tcPr>
          <w:p w14:paraId="01ED3F96" w14:textId="2C63AB4C" w:rsidR="00193818" w:rsidRPr="008505B6" w:rsidRDefault="00193818" w:rsidP="009B07EB">
            <w:pPr>
              <w:spacing w:line="276" w:lineRule="auto"/>
              <w:jc w:val="center"/>
              <w:rPr>
                <w:rFonts w:ascii="Arial" w:hAnsi="Arial" w:cs="Arial"/>
                <w:b/>
              </w:rPr>
            </w:pPr>
            <w:r w:rsidRPr="008505B6">
              <w:rPr>
                <w:rFonts w:ascii="Arial" w:hAnsi="Arial" w:cs="Arial"/>
                <w:b/>
                <w:bCs/>
              </w:rPr>
              <w:t>Relevant</w:t>
            </w:r>
          </w:p>
        </w:tc>
        <w:tc>
          <w:tcPr>
            <w:tcW w:w="2896" w:type="dxa"/>
            <w:shd w:val="clear" w:color="auto" w:fill="F7CAAC" w:themeFill="accent2" w:themeFillTint="66"/>
          </w:tcPr>
          <w:p w14:paraId="05AD21E5" w14:textId="04FDA39B" w:rsidR="00193818" w:rsidRPr="008505B6" w:rsidRDefault="00193818" w:rsidP="009B07EB">
            <w:pPr>
              <w:spacing w:line="276" w:lineRule="auto"/>
              <w:jc w:val="center"/>
              <w:rPr>
                <w:rFonts w:ascii="Arial" w:hAnsi="Arial" w:cs="Arial"/>
                <w:b/>
              </w:rPr>
            </w:pPr>
            <w:r w:rsidRPr="008505B6">
              <w:rPr>
                <w:rFonts w:ascii="Arial" w:hAnsi="Arial" w:cs="Arial"/>
                <w:b/>
              </w:rPr>
              <w:t>Timebound</w:t>
            </w:r>
          </w:p>
        </w:tc>
      </w:tr>
      <w:tr w:rsidR="007D460F" w:rsidRPr="00343F99" w14:paraId="282ED12D" w14:textId="77777777" w:rsidTr="008505B6">
        <w:trPr>
          <w:trHeight w:val="3907"/>
        </w:trPr>
        <w:tc>
          <w:tcPr>
            <w:tcW w:w="1671" w:type="dxa"/>
          </w:tcPr>
          <w:p w14:paraId="5E25EA62" w14:textId="76D6B631" w:rsidR="007D460F" w:rsidRPr="008505B6" w:rsidRDefault="007D460F" w:rsidP="009B07EB">
            <w:pPr>
              <w:spacing w:line="276" w:lineRule="auto"/>
              <w:jc w:val="center"/>
              <w:rPr>
                <w:rFonts w:ascii="Arial" w:hAnsi="Arial" w:cs="Arial"/>
                <w:b/>
                <w:bCs/>
              </w:rPr>
            </w:pPr>
            <w:r w:rsidRPr="008505B6">
              <w:rPr>
                <w:rFonts w:ascii="Arial" w:hAnsi="Arial" w:cs="Arial"/>
                <w:b/>
                <w:bCs/>
              </w:rPr>
              <w:t>IT Skills</w:t>
            </w:r>
          </w:p>
          <w:p w14:paraId="6CF5C23C" w14:textId="77777777" w:rsidR="007D460F" w:rsidRPr="008505B6" w:rsidRDefault="007D460F" w:rsidP="009B07EB">
            <w:pPr>
              <w:spacing w:line="276" w:lineRule="auto"/>
              <w:jc w:val="center"/>
              <w:rPr>
                <w:rFonts w:ascii="Arial" w:hAnsi="Arial" w:cs="Arial"/>
              </w:rPr>
            </w:pPr>
          </w:p>
        </w:tc>
        <w:tc>
          <w:tcPr>
            <w:tcW w:w="2577" w:type="dxa"/>
            <w:gridSpan w:val="2"/>
          </w:tcPr>
          <w:p w14:paraId="2B296E2F" w14:textId="6AB5D606" w:rsidR="007D460F" w:rsidRPr="008505B6" w:rsidRDefault="007D460F" w:rsidP="009B07EB">
            <w:pPr>
              <w:spacing w:line="276" w:lineRule="auto"/>
              <w:jc w:val="center"/>
              <w:rPr>
                <w:rFonts w:ascii="Arial" w:hAnsi="Arial" w:cs="Arial"/>
              </w:rPr>
            </w:pPr>
            <w:r w:rsidRPr="008505B6">
              <w:rPr>
                <w:rFonts w:ascii="Arial" w:hAnsi="Arial" w:cs="Arial"/>
              </w:rPr>
              <w:t>Getting around new apps that are out there to use and use the benefits offered by them over time in different situations of life.</w:t>
            </w:r>
          </w:p>
        </w:tc>
        <w:tc>
          <w:tcPr>
            <w:tcW w:w="3402" w:type="dxa"/>
            <w:gridSpan w:val="2"/>
          </w:tcPr>
          <w:p w14:paraId="6F74DA9C" w14:textId="73979E8F" w:rsidR="007D460F" w:rsidRPr="008505B6" w:rsidRDefault="007D460F" w:rsidP="009B07EB">
            <w:pPr>
              <w:spacing w:line="276" w:lineRule="auto"/>
              <w:jc w:val="center"/>
              <w:rPr>
                <w:rFonts w:ascii="Arial" w:hAnsi="Arial" w:cs="Arial"/>
              </w:rPr>
            </w:pPr>
            <w:r w:rsidRPr="008505B6">
              <w:rPr>
                <w:rFonts w:ascii="Arial" w:hAnsi="Arial" w:cs="Arial"/>
              </w:rPr>
              <w:t>Using Microsoft Office, which is provided by the university, will give me a more understanding of how to do my work quicker and more efficiently than I used to.</w:t>
            </w:r>
          </w:p>
        </w:tc>
        <w:tc>
          <w:tcPr>
            <w:tcW w:w="3402" w:type="dxa"/>
          </w:tcPr>
          <w:p w14:paraId="70F39532" w14:textId="0B56636A" w:rsidR="007D460F" w:rsidRPr="008505B6" w:rsidRDefault="007D460F" w:rsidP="009B07EB">
            <w:pPr>
              <w:spacing w:line="276" w:lineRule="auto"/>
              <w:jc w:val="center"/>
              <w:rPr>
                <w:rFonts w:ascii="Arial" w:hAnsi="Arial" w:cs="Arial"/>
              </w:rPr>
            </w:pPr>
            <w:r w:rsidRPr="008505B6">
              <w:rPr>
                <w:rFonts w:ascii="Arial" w:hAnsi="Arial" w:cs="Arial"/>
              </w:rPr>
              <w:t>As the studies that I have done so far within the University are online and require a more skilled level of knowledge over IT and different apps I think that knowing my way around an app like Word would be effective in many ways such as, quicker essays, easier to find mistakes in my work and so on.</w:t>
            </w:r>
          </w:p>
        </w:tc>
        <w:tc>
          <w:tcPr>
            <w:tcW w:w="2896" w:type="dxa"/>
          </w:tcPr>
          <w:p w14:paraId="4BAF8930" w14:textId="30003FAB" w:rsidR="007D460F" w:rsidRPr="008505B6" w:rsidRDefault="007D460F" w:rsidP="009B07EB">
            <w:pPr>
              <w:spacing w:line="276" w:lineRule="auto"/>
              <w:jc w:val="center"/>
              <w:rPr>
                <w:rFonts w:ascii="Arial" w:hAnsi="Arial" w:cs="Arial"/>
              </w:rPr>
            </w:pPr>
            <w:r w:rsidRPr="008505B6">
              <w:rPr>
                <w:rFonts w:ascii="Arial" w:hAnsi="Arial" w:cs="Arial"/>
              </w:rPr>
              <w:t xml:space="preserve">It is going to take a bit of practice and </w:t>
            </w:r>
            <w:r w:rsidR="003878C7" w:rsidRPr="008505B6">
              <w:rPr>
                <w:rFonts w:ascii="Arial" w:hAnsi="Arial" w:cs="Arial"/>
              </w:rPr>
              <w:t>tutorials,</w:t>
            </w:r>
            <w:r w:rsidRPr="008505B6">
              <w:rPr>
                <w:rFonts w:ascii="Arial" w:hAnsi="Arial" w:cs="Arial"/>
              </w:rPr>
              <w:t xml:space="preserve"> but it is going to be a lifetime skill which will help me in different situations in life for </w:t>
            </w:r>
            <w:r w:rsidR="003878C7" w:rsidRPr="008505B6">
              <w:rPr>
                <w:rFonts w:ascii="Arial" w:hAnsi="Arial" w:cs="Arial"/>
              </w:rPr>
              <w:t>sure.”</w:t>
            </w:r>
            <w:r w:rsidR="003878C7" w:rsidRPr="008505B6">
              <w:rPr>
                <w:rFonts w:ascii="Arial" w:hAnsi="Arial" w:cs="Arial"/>
                <w:color w:val="333333"/>
                <w:highlight w:val="white"/>
              </w:rPr>
              <w:t xml:space="preserve"> By</w:t>
            </w:r>
            <w:r w:rsidRPr="008505B6">
              <w:rPr>
                <w:rFonts w:ascii="Arial" w:hAnsi="Arial" w:cs="Arial"/>
                <w:color w:val="333333"/>
                <w:highlight w:val="white"/>
              </w:rPr>
              <w:t xml:space="preserve"> developing your technology skills now, you will be more adaptable and ready for changes in the future”. </w:t>
            </w:r>
            <w:sdt>
              <w:sdtPr>
                <w:rPr>
                  <w:rFonts w:ascii="Arial" w:hAnsi="Arial" w:cs="Arial"/>
                  <w:color w:val="333333"/>
                  <w:highlight w:val="white"/>
                </w:rPr>
                <w:id w:val="1407652100"/>
                <w:citation/>
              </w:sdtPr>
              <w:sdtContent>
                <w:r w:rsidRPr="008505B6">
                  <w:rPr>
                    <w:rFonts w:ascii="Arial" w:hAnsi="Arial" w:cs="Arial"/>
                    <w:color w:val="333333"/>
                    <w:highlight w:val="white"/>
                  </w:rPr>
                  <w:fldChar w:fldCharType="begin"/>
                </w:r>
                <w:r w:rsidRPr="008505B6">
                  <w:rPr>
                    <w:rFonts w:ascii="Arial" w:hAnsi="Arial" w:cs="Arial"/>
                    <w:color w:val="333333"/>
                    <w:highlight w:val="white"/>
                  </w:rPr>
                  <w:instrText xml:space="preserve"> CITATION Eli \l 2057 </w:instrText>
                </w:r>
                <w:r w:rsidRPr="008505B6">
                  <w:rPr>
                    <w:rFonts w:ascii="Arial" w:hAnsi="Arial" w:cs="Arial"/>
                    <w:color w:val="333333"/>
                    <w:highlight w:val="white"/>
                  </w:rPr>
                  <w:fldChar w:fldCharType="separate"/>
                </w:r>
                <w:r w:rsidRPr="008505B6">
                  <w:rPr>
                    <w:rFonts w:ascii="Arial" w:hAnsi="Arial" w:cs="Arial"/>
                    <w:noProof/>
                    <w:color w:val="333333"/>
                    <w:highlight w:val="white"/>
                  </w:rPr>
                  <w:t>(Harmon, n.d.)</w:t>
                </w:r>
                <w:r w:rsidRPr="008505B6">
                  <w:rPr>
                    <w:rFonts w:ascii="Arial" w:hAnsi="Arial" w:cs="Arial"/>
                    <w:color w:val="333333"/>
                    <w:highlight w:val="white"/>
                  </w:rPr>
                  <w:fldChar w:fldCharType="end"/>
                </w:r>
              </w:sdtContent>
            </w:sdt>
          </w:p>
        </w:tc>
      </w:tr>
      <w:tr w:rsidR="007D460F" w:rsidRPr="00343F99" w14:paraId="51F7CAF6" w14:textId="77777777" w:rsidTr="008505B6">
        <w:trPr>
          <w:trHeight w:val="263"/>
        </w:trPr>
        <w:tc>
          <w:tcPr>
            <w:tcW w:w="1671" w:type="dxa"/>
          </w:tcPr>
          <w:p w14:paraId="4B2336BC" w14:textId="1EAD6575" w:rsidR="007D460F" w:rsidRPr="008505B6" w:rsidRDefault="00D178AD" w:rsidP="009B07EB">
            <w:pPr>
              <w:spacing w:line="276" w:lineRule="auto"/>
              <w:jc w:val="center"/>
              <w:rPr>
                <w:rFonts w:ascii="Arial" w:hAnsi="Arial" w:cs="Arial"/>
                <w:b/>
                <w:bCs/>
                <w:u w:val="single"/>
              </w:rPr>
            </w:pPr>
            <w:r w:rsidRPr="008505B6">
              <w:rPr>
                <w:rFonts w:ascii="Arial" w:hAnsi="Arial" w:cs="Arial"/>
                <w:b/>
                <w:bCs/>
              </w:rPr>
              <w:t>Writing and Punctuation</w:t>
            </w:r>
          </w:p>
        </w:tc>
        <w:tc>
          <w:tcPr>
            <w:tcW w:w="2577" w:type="dxa"/>
            <w:gridSpan w:val="2"/>
          </w:tcPr>
          <w:p w14:paraId="20F7B931" w14:textId="5673A328" w:rsidR="007D460F" w:rsidRPr="008505B6" w:rsidRDefault="00D178AD" w:rsidP="009B07EB">
            <w:pPr>
              <w:spacing w:line="276" w:lineRule="auto"/>
              <w:jc w:val="center"/>
              <w:rPr>
                <w:rFonts w:ascii="Arial" w:hAnsi="Arial" w:cs="Arial"/>
                <w:u w:val="single"/>
              </w:rPr>
            </w:pPr>
            <w:r w:rsidRPr="008505B6">
              <w:rPr>
                <w:rFonts w:ascii="Arial" w:hAnsi="Arial" w:cs="Arial"/>
              </w:rPr>
              <w:t>Keep on doing assignments and reading books to keep on learning the literature of this language and get more comfortable with it.</w:t>
            </w:r>
          </w:p>
        </w:tc>
        <w:tc>
          <w:tcPr>
            <w:tcW w:w="3402" w:type="dxa"/>
            <w:gridSpan w:val="2"/>
          </w:tcPr>
          <w:p w14:paraId="5A88600B" w14:textId="691E8879" w:rsidR="007D460F" w:rsidRPr="008505B6" w:rsidRDefault="00D178AD" w:rsidP="009B07EB">
            <w:pPr>
              <w:spacing w:line="276" w:lineRule="auto"/>
              <w:jc w:val="center"/>
              <w:rPr>
                <w:rFonts w:ascii="Arial" w:hAnsi="Arial" w:cs="Arial"/>
                <w:u w:val="single"/>
              </w:rPr>
            </w:pPr>
            <w:r w:rsidRPr="008505B6">
              <w:rPr>
                <w:rFonts w:ascii="Arial" w:hAnsi="Arial" w:cs="Arial"/>
              </w:rPr>
              <w:t>Reading different books, watching movies or series without subtitles in my native language will do me a lot of help into getting to master the English Language and learn its grammar as well.</w:t>
            </w:r>
            <w:r w:rsidRPr="008505B6">
              <w:rPr>
                <w:rFonts w:ascii="Arial" w:hAnsi="Arial" w:cs="Arial"/>
              </w:rPr>
              <w:br/>
            </w:r>
            <w:r w:rsidRPr="008505B6">
              <w:rPr>
                <w:rFonts w:ascii="Arial" w:hAnsi="Arial" w:cs="Arial"/>
              </w:rPr>
              <w:lastRenderedPageBreak/>
              <w:t>“</w:t>
            </w:r>
            <w:r w:rsidRPr="008505B6">
              <w:rPr>
                <w:rFonts w:ascii="Arial" w:hAnsi="Arial" w:cs="Arial"/>
                <w:color w:val="202020"/>
                <w:highlight w:val="white"/>
              </w:rPr>
              <w:t xml:space="preserve">We live in a multilingual world, where connections are now more important than ever.” </w:t>
            </w:r>
            <w:sdt>
              <w:sdtPr>
                <w:rPr>
                  <w:rFonts w:ascii="Arial" w:hAnsi="Arial" w:cs="Arial"/>
                  <w:color w:val="202020"/>
                  <w:highlight w:val="white"/>
                </w:rPr>
                <w:id w:val="1459222328"/>
                <w:citation/>
              </w:sdtPr>
              <w:sdtContent>
                <w:r w:rsidRPr="008505B6">
                  <w:rPr>
                    <w:rFonts w:ascii="Arial" w:hAnsi="Arial" w:cs="Arial"/>
                    <w:color w:val="202020"/>
                    <w:highlight w:val="white"/>
                  </w:rPr>
                  <w:fldChar w:fldCharType="begin"/>
                </w:r>
                <w:r w:rsidRPr="008505B6">
                  <w:rPr>
                    <w:rFonts w:ascii="Arial" w:hAnsi="Arial" w:cs="Arial"/>
                    <w:color w:val="202020"/>
                    <w:highlight w:val="white"/>
                  </w:rPr>
                  <w:instrText xml:space="preserve"> CITATION mid22 \l 2057 </w:instrText>
                </w:r>
                <w:r w:rsidRPr="008505B6">
                  <w:rPr>
                    <w:rFonts w:ascii="Arial" w:hAnsi="Arial" w:cs="Arial"/>
                    <w:color w:val="202020"/>
                    <w:highlight w:val="white"/>
                  </w:rPr>
                  <w:fldChar w:fldCharType="separate"/>
                </w:r>
                <w:r w:rsidRPr="008505B6">
                  <w:rPr>
                    <w:rFonts w:ascii="Arial" w:hAnsi="Arial" w:cs="Arial"/>
                    <w:noProof/>
                    <w:color w:val="202020"/>
                    <w:highlight w:val="white"/>
                  </w:rPr>
                  <w:t>(Anon., 2022)</w:t>
                </w:r>
                <w:r w:rsidRPr="008505B6">
                  <w:rPr>
                    <w:rFonts w:ascii="Arial" w:hAnsi="Arial" w:cs="Arial"/>
                    <w:color w:val="202020"/>
                    <w:highlight w:val="white"/>
                  </w:rPr>
                  <w:fldChar w:fldCharType="end"/>
                </w:r>
              </w:sdtContent>
            </w:sdt>
          </w:p>
        </w:tc>
        <w:tc>
          <w:tcPr>
            <w:tcW w:w="3402" w:type="dxa"/>
          </w:tcPr>
          <w:p w14:paraId="3CD97EA2" w14:textId="34FF720A" w:rsidR="007D460F" w:rsidRPr="008505B6" w:rsidRDefault="00D178AD" w:rsidP="009B07EB">
            <w:pPr>
              <w:spacing w:line="276" w:lineRule="auto"/>
              <w:jc w:val="center"/>
              <w:rPr>
                <w:rFonts w:ascii="Arial" w:hAnsi="Arial" w:cs="Arial"/>
                <w:u w:val="single"/>
              </w:rPr>
            </w:pPr>
            <w:r w:rsidRPr="008505B6">
              <w:rPr>
                <w:rFonts w:ascii="Arial" w:hAnsi="Arial" w:cs="Arial"/>
              </w:rPr>
              <w:lastRenderedPageBreak/>
              <w:t xml:space="preserve">Trying to grind in this subject will be hard without learning </w:t>
            </w:r>
            <w:r w:rsidR="003878C7" w:rsidRPr="008505B6">
              <w:rPr>
                <w:rFonts w:ascii="Arial" w:hAnsi="Arial" w:cs="Arial"/>
              </w:rPr>
              <w:t>English</w:t>
            </w:r>
            <w:r w:rsidRPr="008505B6">
              <w:rPr>
                <w:rFonts w:ascii="Arial" w:hAnsi="Arial" w:cs="Arial"/>
              </w:rPr>
              <w:t xml:space="preserve"> at the best level possible and to learn how to write it and spell it correctly as well.</w:t>
            </w:r>
          </w:p>
        </w:tc>
        <w:tc>
          <w:tcPr>
            <w:tcW w:w="2896" w:type="dxa"/>
          </w:tcPr>
          <w:p w14:paraId="7EDBD142" w14:textId="57092453" w:rsidR="007D460F" w:rsidRPr="008505B6" w:rsidRDefault="00D178AD" w:rsidP="009B07EB">
            <w:pPr>
              <w:spacing w:line="276" w:lineRule="auto"/>
              <w:jc w:val="center"/>
              <w:rPr>
                <w:rFonts w:ascii="Arial" w:hAnsi="Arial" w:cs="Arial"/>
                <w:u w:val="single"/>
              </w:rPr>
            </w:pPr>
            <w:r w:rsidRPr="008505B6">
              <w:rPr>
                <w:rFonts w:ascii="Arial" w:hAnsi="Arial" w:cs="Arial"/>
              </w:rPr>
              <w:t xml:space="preserve">Learning another language is a bit far from just a level up so small steps will be how this is going to </w:t>
            </w:r>
            <w:r w:rsidR="003878C7" w:rsidRPr="008505B6">
              <w:rPr>
                <w:rFonts w:ascii="Arial" w:hAnsi="Arial" w:cs="Arial"/>
              </w:rPr>
              <w:t>develop,</w:t>
            </w:r>
            <w:r w:rsidRPr="008505B6">
              <w:rPr>
                <w:rFonts w:ascii="Arial" w:hAnsi="Arial" w:cs="Arial"/>
              </w:rPr>
              <w:t xml:space="preserve"> and it will take its time, but the level my </w:t>
            </w:r>
            <w:r w:rsidR="003878C7" w:rsidRPr="008505B6">
              <w:rPr>
                <w:rFonts w:ascii="Arial" w:hAnsi="Arial" w:cs="Arial"/>
              </w:rPr>
              <w:t>English</w:t>
            </w:r>
            <w:r w:rsidRPr="008505B6">
              <w:rPr>
                <w:rFonts w:ascii="Arial" w:hAnsi="Arial" w:cs="Arial"/>
              </w:rPr>
              <w:t xml:space="preserve"> is right now, I </w:t>
            </w:r>
            <w:r w:rsidRPr="008505B6">
              <w:rPr>
                <w:rFonts w:ascii="Arial" w:hAnsi="Arial" w:cs="Arial"/>
              </w:rPr>
              <w:lastRenderedPageBreak/>
              <w:t xml:space="preserve">should be getting to a confident level of </w:t>
            </w:r>
            <w:r w:rsidR="00326A59" w:rsidRPr="008505B6">
              <w:rPr>
                <w:rFonts w:ascii="Arial" w:hAnsi="Arial" w:cs="Arial"/>
              </w:rPr>
              <w:t>English</w:t>
            </w:r>
            <w:r w:rsidRPr="008505B6">
              <w:rPr>
                <w:rFonts w:ascii="Arial" w:hAnsi="Arial" w:cs="Arial"/>
              </w:rPr>
              <w:t xml:space="preserve"> in six to eight more months.</w:t>
            </w:r>
          </w:p>
        </w:tc>
      </w:tr>
      <w:tr w:rsidR="00F15B02" w:rsidRPr="00343F99" w14:paraId="32D8CD00" w14:textId="77777777" w:rsidTr="008505B6">
        <w:tc>
          <w:tcPr>
            <w:tcW w:w="1671" w:type="dxa"/>
          </w:tcPr>
          <w:p w14:paraId="571C08FF" w14:textId="77777777" w:rsidR="00D178AD" w:rsidRPr="008505B6" w:rsidRDefault="00D178AD" w:rsidP="009B07EB">
            <w:pPr>
              <w:widowControl w:val="0"/>
              <w:pBdr>
                <w:top w:val="nil"/>
                <w:left w:val="nil"/>
                <w:bottom w:val="nil"/>
                <w:right w:val="nil"/>
                <w:between w:val="nil"/>
              </w:pBdr>
              <w:spacing w:line="276" w:lineRule="auto"/>
              <w:jc w:val="center"/>
              <w:rPr>
                <w:rFonts w:ascii="Arial" w:hAnsi="Arial" w:cs="Arial"/>
                <w:b/>
                <w:bCs/>
              </w:rPr>
            </w:pPr>
            <w:r w:rsidRPr="008505B6">
              <w:rPr>
                <w:rFonts w:ascii="Arial" w:hAnsi="Arial" w:cs="Arial"/>
                <w:b/>
                <w:bCs/>
              </w:rPr>
              <w:lastRenderedPageBreak/>
              <w:t>Time Management</w:t>
            </w:r>
          </w:p>
        </w:tc>
        <w:tc>
          <w:tcPr>
            <w:tcW w:w="2577" w:type="dxa"/>
            <w:gridSpan w:val="2"/>
          </w:tcPr>
          <w:p w14:paraId="6991FED8" w14:textId="77777777" w:rsidR="00D178AD" w:rsidRPr="008505B6" w:rsidRDefault="00D178AD" w:rsidP="005D4998">
            <w:pPr>
              <w:widowControl w:val="0"/>
              <w:pBdr>
                <w:top w:val="nil"/>
                <w:left w:val="nil"/>
                <w:bottom w:val="nil"/>
                <w:right w:val="nil"/>
                <w:between w:val="nil"/>
              </w:pBdr>
              <w:jc w:val="center"/>
              <w:rPr>
                <w:rFonts w:ascii="Arial" w:hAnsi="Arial" w:cs="Arial"/>
              </w:rPr>
            </w:pPr>
            <w:r w:rsidRPr="008505B6">
              <w:rPr>
                <w:rFonts w:ascii="Arial" w:hAnsi="Arial" w:cs="Arial"/>
              </w:rPr>
              <w:t>Create a to do list for everyday and create a routine to stick to.</w:t>
            </w:r>
          </w:p>
        </w:tc>
        <w:tc>
          <w:tcPr>
            <w:tcW w:w="3402" w:type="dxa"/>
            <w:gridSpan w:val="2"/>
          </w:tcPr>
          <w:p w14:paraId="20EA8700" w14:textId="019D943C" w:rsidR="007C3FE8" w:rsidRPr="008505B6" w:rsidRDefault="00D178AD"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Apps for making a to do list, calendars or even a diary routine where I could write down and check everything that needs to be done. Even books could give a potential perspective on how to manage time better.</w:t>
            </w:r>
          </w:p>
        </w:tc>
        <w:tc>
          <w:tcPr>
            <w:tcW w:w="3402" w:type="dxa"/>
          </w:tcPr>
          <w:p w14:paraId="6049DF5E" w14:textId="77777777" w:rsidR="00D178AD" w:rsidRPr="008505B6" w:rsidRDefault="00D178AD"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Managing time will increase the productivity of my work and will give me more time to add different activities in between important tasks which will relax me a bit.</w:t>
            </w:r>
          </w:p>
          <w:p w14:paraId="0D0B0739" w14:textId="77777777" w:rsidR="00D178AD" w:rsidRPr="008505B6" w:rsidRDefault="00D178AD" w:rsidP="005D4998">
            <w:pPr>
              <w:widowControl w:val="0"/>
              <w:pBdr>
                <w:top w:val="nil"/>
                <w:left w:val="nil"/>
                <w:bottom w:val="nil"/>
                <w:right w:val="nil"/>
                <w:between w:val="nil"/>
              </w:pBdr>
              <w:jc w:val="center"/>
              <w:rPr>
                <w:rFonts w:ascii="Arial" w:hAnsi="Arial" w:cs="Arial"/>
              </w:rPr>
            </w:pPr>
          </w:p>
        </w:tc>
        <w:tc>
          <w:tcPr>
            <w:tcW w:w="2896" w:type="dxa"/>
          </w:tcPr>
          <w:p w14:paraId="7B20C2A9" w14:textId="38F320D3" w:rsidR="00D178AD" w:rsidRPr="008505B6" w:rsidRDefault="00D178AD"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Time management is not something that has a time frame to achieve but the recognizable changes will be seen in three to five months after starting a routine and sticking to it, recognisable changes will be seen.</w:t>
            </w:r>
          </w:p>
        </w:tc>
      </w:tr>
      <w:tr w:rsidR="00326A59" w:rsidRPr="00343F99" w14:paraId="601C17C2" w14:textId="77777777" w:rsidTr="008505B6">
        <w:tc>
          <w:tcPr>
            <w:tcW w:w="1671" w:type="dxa"/>
          </w:tcPr>
          <w:p w14:paraId="62F9F1CD" w14:textId="40722D74" w:rsidR="00326A59" w:rsidRPr="008505B6" w:rsidRDefault="00326A59" w:rsidP="009B07EB">
            <w:pPr>
              <w:widowControl w:val="0"/>
              <w:pBdr>
                <w:top w:val="nil"/>
                <w:left w:val="nil"/>
                <w:bottom w:val="nil"/>
                <w:right w:val="nil"/>
                <w:between w:val="nil"/>
              </w:pBdr>
              <w:spacing w:line="276" w:lineRule="auto"/>
              <w:jc w:val="center"/>
              <w:rPr>
                <w:rFonts w:ascii="Arial" w:hAnsi="Arial" w:cs="Arial"/>
                <w:b/>
                <w:bCs/>
              </w:rPr>
            </w:pPr>
            <w:r w:rsidRPr="008505B6">
              <w:rPr>
                <w:rFonts w:ascii="Arial" w:hAnsi="Arial" w:cs="Arial"/>
                <w:b/>
                <w:bCs/>
              </w:rPr>
              <w:t>Budgeting</w:t>
            </w:r>
          </w:p>
        </w:tc>
        <w:tc>
          <w:tcPr>
            <w:tcW w:w="2577" w:type="dxa"/>
            <w:gridSpan w:val="2"/>
          </w:tcPr>
          <w:p w14:paraId="29BE23F5" w14:textId="13E2E85D" w:rsidR="00326A59" w:rsidRPr="008505B6" w:rsidRDefault="00326A59"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Increase the amount of savings account by 5% and stop from buying things that will not help my self-improvement.</w:t>
            </w:r>
          </w:p>
        </w:tc>
        <w:tc>
          <w:tcPr>
            <w:tcW w:w="3402" w:type="dxa"/>
            <w:gridSpan w:val="2"/>
          </w:tcPr>
          <w:p w14:paraId="7E7649B6" w14:textId="67D7297C" w:rsidR="00326A59" w:rsidRPr="008505B6" w:rsidRDefault="00326A59"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Apps that can help me cut my spendings and reading books about it.</w:t>
            </w:r>
          </w:p>
        </w:tc>
        <w:tc>
          <w:tcPr>
            <w:tcW w:w="3402" w:type="dxa"/>
          </w:tcPr>
          <w:p w14:paraId="1AF6D7E9" w14:textId="445F7228" w:rsidR="00326A59" w:rsidRPr="008505B6" w:rsidRDefault="00326A59"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Managing my funds will give me a boost of confidence and peace instead of a thing that I have to worry all the time when I’m not sure I have enough in case anything happens.</w:t>
            </w:r>
          </w:p>
        </w:tc>
        <w:tc>
          <w:tcPr>
            <w:tcW w:w="2896" w:type="dxa"/>
          </w:tcPr>
          <w:p w14:paraId="0AC5C4D0" w14:textId="51A5B491" w:rsidR="00326A59" w:rsidRPr="008505B6" w:rsidRDefault="00326A59"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color w:val="181818"/>
                <w:highlight w:val="white"/>
              </w:rPr>
              <w:t>Savings account amount will be increased from the first day of the new years and I plan on increasing the amount by 1% every year from now on, and see a good amount of savings and stop the spending in a few months’ time, in around 2 months.</w:t>
            </w:r>
            <w:r w:rsidRPr="008505B6">
              <w:rPr>
                <w:rFonts w:ascii="Arial" w:hAnsi="Arial" w:cs="Arial"/>
                <w:color w:val="181818"/>
                <w:highlight w:val="white"/>
              </w:rPr>
              <w:br/>
              <w:t>“I’d rather welcome change than cling to the past.”</w:t>
            </w:r>
            <w:sdt>
              <w:sdtPr>
                <w:rPr>
                  <w:rFonts w:ascii="Arial" w:hAnsi="Arial" w:cs="Arial"/>
                  <w:color w:val="181818"/>
                  <w:highlight w:val="white"/>
                </w:rPr>
                <w:id w:val="112176535"/>
                <w:citation/>
              </w:sdtPr>
              <w:sdtContent>
                <w:r w:rsidRPr="008505B6">
                  <w:rPr>
                    <w:rFonts w:ascii="Arial" w:hAnsi="Arial" w:cs="Arial"/>
                    <w:color w:val="181818"/>
                    <w:highlight w:val="white"/>
                  </w:rPr>
                  <w:fldChar w:fldCharType="begin"/>
                </w:r>
                <w:r w:rsidRPr="008505B6">
                  <w:rPr>
                    <w:rFonts w:ascii="Arial" w:hAnsi="Arial" w:cs="Arial"/>
                    <w:color w:val="181818"/>
                    <w:highlight w:val="white"/>
                  </w:rPr>
                  <w:instrText xml:space="preserve"> CITATION Rob17 \l 2057 </w:instrText>
                </w:r>
                <w:r w:rsidRPr="008505B6">
                  <w:rPr>
                    <w:rFonts w:ascii="Arial" w:hAnsi="Arial" w:cs="Arial"/>
                    <w:color w:val="181818"/>
                    <w:highlight w:val="white"/>
                  </w:rPr>
                  <w:fldChar w:fldCharType="separate"/>
                </w:r>
                <w:r w:rsidRPr="008505B6">
                  <w:rPr>
                    <w:rFonts w:ascii="Arial" w:hAnsi="Arial" w:cs="Arial"/>
                    <w:noProof/>
                    <w:color w:val="181818"/>
                    <w:highlight w:val="white"/>
                  </w:rPr>
                  <w:t xml:space="preserve"> (Kiyosaki, 2017)</w:t>
                </w:r>
                <w:r w:rsidRPr="008505B6">
                  <w:rPr>
                    <w:rFonts w:ascii="Arial" w:hAnsi="Arial" w:cs="Arial"/>
                    <w:color w:val="181818"/>
                    <w:highlight w:val="white"/>
                  </w:rPr>
                  <w:fldChar w:fldCharType="end"/>
                </w:r>
              </w:sdtContent>
            </w:sdt>
          </w:p>
        </w:tc>
      </w:tr>
      <w:tr w:rsidR="00326A59" w:rsidRPr="00343F99" w14:paraId="790847A7" w14:textId="77777777" w:rsidTr="008505B6">
        <w:tc>
          <w:tcPr>
            <w:tcW w:w="1671" w:type="dxa"/>
          </w:tcPr>
          <w:p w14:paraId="6FBEA871" w14:textId="2EFD1B96" w:rsidR="00326A59" w:rsidRPr="008505B6" w:rsidRDefault="00326A59" w:rsidP="009B07EB">
            <w:pPr>
              <w:widowControl w:val="0"/>
              <w:pBdr>
                <w:top w:val="nil"/>
                <w:left w:val="nil"/>
                <w:bottom w:val="nil"/>
                <w:right w:val="nil"/>
                <w:between w:val="nil"/>
              </w:pBdr>
              <w:spacing w:line="276" w:lineRule="auto"/>
              <w:jc w:val="center"/>
              <w:rPr>
                <w:rFonts w:ascii="Arial" w:hAnsi="Arial" w:cs="Arial"/>
                <w:b/>
                <w:bCs/>
              </w:rPr>
            </w:pPr>
            <w:r w:rsidRPr="008505B6">
              <w:rPr>
                <w:rFonts w:ascii="Arial" w:hAnsi="Arial" w:cs="Arial"/>
                <w:b/>
                <w:bCs/>
              </w:rPr>
              <w:t>Presentation Skills</w:t>
            </w:r>
          </w:p>
        </w:tc>
        <w:tc>
          <w:tcPr>
            <w:tcW w:w="2577" w:type="dxa"/>
            <w:gridSpan w:val="2"/>
          </w:tcPr>
          <w:p w14:paraId="0050D9F6" w14:textId="2F0DE03E" w:rsidR="00326A59" w:rsidRPr="008505B6" w:rsidRDefault="00326A59"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 xml:space="preserve">Showing my work for university to different friends or family and explain them about the </w:t>
            </w:r>
            <w:r w:rsidRPr="008505B6">
              <w:rPr>
                <w:rFonts w:ascii="Arial" w:hAnsi="Arial" w:cs="Arial"/>
              </w:rPr>
              <w:lastRenderedPageBreak/>
              <w:t>work.</w:t>
            </w:r>
          </w:p>
        </w:tc>
        <w:tc>
          <w:tcPr>
            <w:tcW w:w="3402" w:type="dxa"/>
            <w:gridSpan w:val="2"/>
          </w:tcPr>
          <w:p w14:paraId="38C65CDA" w14:textId="05DAC987" w:rsidR="00326A59" w:rsidRPr="008505B6" w:rsidRDefault="00326A59"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lastRenderedPageBreak/>
              <w:t>Different YouTube videos or tutorials on how to stay and sound reliable while presenting something.</w:t>
            </w:r>
          </w:p>
        </w:tc>
        <w:tc>
          <w:tcPr>
            <w:tcW w:w="3402" w:type="dxa"/>
          </w:tcPr>
          <w:p w14:paraId="030AA669" w14:textId="77777777" w:rsidR="00326A59" w:rsidRPr="008505B6" w:rsidRDefault="00326A59"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 xml:space="preserve">Building up the confidence in believing that the work I have done and worked so much for is good enough to be shown to a </w:t>
            </w:r>
            <w:r w:rsidRPr="008505B6">
              <w:rPr>
                <w:rFonts w:ascii="Arial" w:hAnsi="Arial" w:cs="Arial"/>
              </w:rPr>
              <w:lastRenderedPageBreak/>
              <w:t>public even a small one.</w:t>
            </w:r>
          </w:p>
          <w:p w14:paraId="2CE4F0AA" w14:textId="4A9EB8AD" w:rsidR="001F7191" w:rsidRPr="008505B6" w:rsidRDefault="001F7191"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w:t>
            </w:r>
            <w:r w:rsidRPr="008505B6">
              <w:rPr>
                <w:rFonts w:ascii="Arial" w:hAnsi="Arial" w:cs="Arial"/>
                <w:highlight w:val="white"/>
              </w:rPr>
              <w:t>Effective communication skills are a valuable life skill”</w:t>
            </w:r>
            <w:r w:rsidRPr="008505B6">
              <w:rPr>
                <w:rFonts w:ascii="Arial" w:hAnsi="Arial" w:cs="Arial"/>
              </w:rPr>
              <w:t xml:space="preserve"> </w:t>
            </w:r>
            <w:sdt>
              <w:sdtPr>
                <w:rPr>
                  <w:rFonts w:ascii="Arial" w:hAnsi="Arial" w:cs="Arial"/>
                </w:rPr>
                <w:id w:val="-388413632"/>
                <w:citation/>
              </w:sdtPr>
              <w:sdtContent>
                <w:r w:rsidRPr="008505B6">
                  <w:rPr>
                    <w:rFonts w:ascii="Arial" w:hAnsi="Arial" w:cs="Arial"/>
                  </w:rPr>
                  <w:fldChar w:fldCharType="begin"/>
                </w:r>
                <w:r w:rsidRPr="008505B6">
                  <w:rPr>
                    <w:rFonts w:ascii="Arial" w:hAnsi="Arial" w:cs="Arial"/>
                    <w:highlight w:val="white"/>
                  </w:rPr>
                  <w:instrText xml:space="preserve"> CITATION sum \l 2057 </w:instrText>
                </w:r>
                <w:r w:rsidRPr="008505B6">
                  <w:rPr>
                    <w:rFonts w:ascii="Arial" w:hAnsi="Arial" w:cs="Arial"/>
                  </w:rPr>
                  <w:fldChar w:fldCharType="separate"/>
                </w:r>
                <w:r w:rsidRPr="008505B6">
                  <w:rPr>
                    <w:rFonts w:ascii="Arial" w:hAnsi="Arial" w:cs="Arial"/>
                    <w:noProof/>
                    <w:highlight w:val="white"/>
                  </w:rPr>
                  <w:t>(Anon., n.d.)</w:t>
                </w:r>
                <w:r w:rsidRPr="008505B6">
                  <w:rPr>
                    <w:rFonts w:ascii="Arial" w:hAnsi="Arial" w:cs="Arial"/>
                  </w:rPr>
                  <w:fldChar w:fldCharType="end"/>
                </w:r>
              </w:sdtContent>
            </w:sdt>
          </w:p>
        </w:tc>
        <w:tc>
          <w:tcPr>
            <w:tcW w:w="2896" w:type="dxa"/>
          </w:tcPr>
          <w:p w14:paraId="65F166F9" w14:textId="7A7BFE6E" w:rsidR="00326A59" w:rsidRPr="008505B6" w:rsidRDefault="00326A59" w:rsidP="009B07EB">
            <w:pPr>
              <w:widowControl w:val="0"/>
              <w:pBdr>
                <w:top w:val="nil"/>
                <w:left w:val="nil"/>
                <w:bottom w:val="nil"/>
                <w:right w:val="nil"/>
                <w:between w:val="nil"/>
              </w:pBdr>
              <w:spacing w:line="276" w:lineRule="auto"/>
              <w:jc w:val="center"/>
              <w:rPr>
                <w:rFonts w:ascii="Arial" w:hAnsi="Arial" w:cs="Arial"/>
                <w:color w:val="181818"/>
                <w:highlight w:val="white"/>
              </w:rPr>
            </w:pPr>
            <w:r w:rsidRPr="008505B6">
              <w:rPr>
                <w:rFonts w:ascii="Arial" w:hAnsi="Arial" w:cs="Arial"/>
                <w:color w:val="181818"/>
                <w:highlight w:val="white"/>
              </w:rPr>
              <w:lastRenderedPageBreak/>
              <w:t xml:space="preserve">A difference should be seen after 2 presentations shown to a public and the rest should just build me up </w:t>
            </w:r>
            <w:r w:rsidRPr="008505B6">
              <w:rPr>
                <w:rFonts w:ascii="Arial" w:hAnsi="Arial" w:cs="Arial"/>
                <w:color w:val="181818"/>
                <w:highlight w:val="white"/>
              </w:rPr>
              <w:lastRenderedPageBreak/>
              <w:t>and give me a more in-depth perspective of it.</w:t>
            </w:r>
          </w:p>
        </w:tc>
      </w:tr>
      <w:tr w:rsidR="001F7191" w:rsidRPr="00343F99" w14:paraId="3A590993" w14:textId="77777777" w:rsidTr="008505B6">
        <w:tc>
          <w:tcPr>
            <w:tcW w:w="1671" w:type="dxa"/>
          </w:tcPr>
          <w:p w14:paraId="71ED574F" w14:textId="78EEFE4B" w:rsidR="001F7191" w:rsidRPr="008505B6" w:rsidRDefault="001F7191" w:rsidP="009B07EB">
            <w:pPr>
              <w:widowControl w:val="0"/>
              <w:pBdr>
                <w:top w:val="nil"/>
                <w:left w:val="nil"/>
                <w:bottom w:val="nil"/>
                <w:right w:val="nil"/>
                <w:between w:val="nil"/>
              </w:pBdr>
              <w:spacing w:line="276" w:lineRule="auto"/>
              <w:jc w:val="center"/>
              <w:rPr>
                <w:rFonts w:ascii="Arial" w:hAnsi="Arial" w:cs="Arial"/>
                <w:b/>
                <w:bCs/>
              </w:rPr>
            </w:pPr>
            <w:r w:rsidRPr="008505B6">
              <w:rPr>
                <w:rFonts w:ascii="Arial" w:hAnsi="Arial" w:cs="Arial"/>
                <w:b/>
                <w:bCs/>
              </w:rPr>
              <w:lastRenderedPageBreak/>
              <w:t>Health and Fitness</w:t>
            </w:r>
          </w:p>
        </w:tc>
        <w:tc>
          <w:tcPr>
            <w:tcW w:w="2577" w:type="dxa"/>
            <w:gridSpan w:val="2"/>
          </w:tcPr>
          <w:p w14:paraId="393B623E" w14:textId="039E7E5B" w:rsidR="001F7191" w:rsidRPr="008505B6" w:rsidRDefault="001F7191"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Starting to work out again from a long break and looking for a solid 3 days a week routine.</w:t>
            </w:r>
          </w:p>
        </w:tc>
        <w:tc>
          <w:tcPr>
            <w:tcW w:w="3402" w:type="dxa"/>
            <w:gridSpan w:val="2"/>
          </w:tcPr>
          <w:p w14:paraId="3634B7C5" w14:textId="72622D51" w:rsidR="001F7191" w:rsidRPr="008505B6" w:rsidRDefault="001F7191"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Gym of course and some apps that could help me set out a muscle workout routine.</w:t>
            </w:r>
          </w:p>
        </w:tc>
        <w:tc>
          <w:tcPr>
            <w:tcW w:w="3402" w:type="dxa"/>
          </w:tcPr>
          <w:p w14:paraId="1F7AD2D7" w14:textId="28CB6836" w:rsidR="001F7191" w:rsidRPr="008505B6" w:rsidRDefault="001F7191"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Having a good fitness routine besides everything else will clear my mind and help with many other mental subjects as well.</w:t>
            </w:r>
            <w:r w:rsidRPr="008505B6">
              <w:rPr>
                <w:rFonts w:ascii="Arial" w:hAnsi="Arial" w:cs="Arial"/>
              </w:rPr>
              <w:br/>
              <w:t>“</w:t>
            </w:r>
            <w:r w:rsidRPr="008505B6">
              <w:rPr>
                <w:rFonts w:ascii="Arial" w:hAnsi="Arial" w:cs="Arial"/>
                <w:color w:val="212121"/>
                <w:highlight w:val="white"/>
              </w:rPr>
              <w:t>Exercise improves mental health by reducing anxiety, depression, and negative mood and by improving self-esteem and cognitive function.” -</w:t>
            </w:r>
            <w:sdt>
              <w:sdtPr>
                <w:rPr>
                  <w:rFonts w:ascii="Arial" w:hAnsi="Arial" w:cs="Arial"/>
                  <w:color w:val="212121"/>
                  <w:highlight w:val="white"/>
                </w:rPr>
                <w:id w:val="1467154183"/>
                <w:citation/>
              </w:sdtPr>
              <w:sdtContent>
                <w:r w:rsidRPr="008505B6">
                  <w:rPr>
                    <w:rFonts w:ascii="Arial" w:hAnsi="Arial" w:cs="Arial"/>
                    <w:color w:val="212121"/>
                    <w:highlight w:val="white"/>
                  </w:rPr>
                  <w:fldChar w:fldCharType="begin"/>
                </w:r>
                <w:r w:rsidRPr="008505B6">
                  <w:rPr>
                    <w:rFonts w:ascii="Arial" w:hAnsi="Arial" w:cs="Arial"/>
                    <w:color w:val="212121"/>
                    <w:highlight w:val="white"/>
                  </w:rPr>
                  <w:instrText xml:space="preserve"> CITATION Ash06 \l 2057 </w:instrText>
                </w:r>
                <w:r w:rsidRPr="008505B6">
                  <w:rPr>
                    <w:rFonts w:ascii="Arial" w:hAnsi="Arial" w:cs="Arial"/>
                    <w:color w:val="212121"/>
                    <w:highlight w:val="white"/>
                  </w:rPr>
                  <w:fldChar w:fldCharType="separate"/>
                </w:r>
                <w:r w:rsidRPr="008505B6">
                  <w:rPr>
                    <w:rFonts w:ascii="Arial" w:hAnsi="Arial" w:cs="Arial"/>
                    <w:noProof/>
                    <w:color w:val="212121"/>
                    <w:highlight w:val="white"/>
                  </w:rPr>
                  <w:t xml:space="preserve"> (Ashish Sharma, 2006)</w:t>
                </w:r>
                <w:r w:rsidRPr="008505B6">
                  <w:rPr>
                    <w:rFonts w:ascii="Arial" w:hAnsi="Arial" w:cs="Arial"/>
                    <w:color w:val="212121"/>
                    <w:highlight w:val="white"/>
                  </w:rPr>
                  <w:fldChar w:fldCharType="end"/>
                </w:r>
              </w:sdtContent>
            </w:sdt>
          </w:p>
        </w:tc>
        <w:tc>
          <w:tcPr>
            <w:tcW w:w="2896" w:type="dxa"/>
          </w:tcPr>
          <w:p w14:paraId="45F74684" w14:textId="08C1C11A" w:rsidR="001F7191" w:rsidRPr="008505B6" w:rsidRDefault="001F7191" w:rsidP="009B07EB">
            <w:pPr>
              <w:widowControl w:val="0"/>
              <w:pBdr>
                <w:top w:val="nil"/>
                <w:left w:val="nil"/>
                <w:bottom w:val="nil"/>
                <w:right w:val="nil"/>
                <w:between w:val="nil"/>
              </w:pBdr>
              <w:spacing w:line="276" w:lineRule="auto"/>
              <w:jc w:val="center"/>
              <w:rPr>
                <w:rFonts w:ascii="Arial" w:hAnsi="Arial" w:cs="Arial"/>
                <w:color w:val="181818"/>
                <w:highlight w:val="white"/>
              </w:rPr>
            </w:pPr>
            <w:r w:rsidRPr="008505B6">
              <w:rPr>
                <w:rFonts w:ascii="Arial" w:hAnsi="Arial" w:cs="Arial"/>
                <w:color w:val="181818"/>
                <w:highlight w:val="white"/>
              </w:rPr>
              <w:t>The workout routine will start at the beginning of next year and changes should be seen in about four to six months mentally and physically as well.</w:t>
            </w:r>
          </w:p>
        </w:tc>
      </w:tr>
    </w:tbl>
    <w:p w14:paraId="78602A33" w14:textId="3A54C36F" w:rsidR="00294AA2" w:rsidRPr="00343F99" w:rsidRDefault="00294AA2">
      <w:pPr>
        <w:rPr>
          <w:rFonts w:ascii="Arial" w:hAnsi="Arial" w:cs="Arial"/>
        </w:rPr>
        <w:sectPr w:rsidR="00294AA2" w:rsidRPr="00343F99" w:rsidSect="004E634D">
          <w:pgSz w:w="16838" w:h="11906" w:orient="landscape"/>
          <w:pgMar w:top="1440" w:right="1440" w:bottom="1440" w:left="1440" w:header="708" w:footer="708" w:gutter="0"/>
          <w:cols w:space="708"/>
          <w:docGrid w:linePitch="360"/>
        </w:sectPr>
      </w:pPr>
    </w:p>
    <w:sdt>
      <w:sdtPr>
        <w:rPr>
          <w:rFonts w:ascii="Arial" w:eastAsiaTheme="minorHAnsi" w:hAnsi="Arial" w:cs="Arial"/>
          <w:color w:val="auto"/>
          <w:sz w:val="22"/>
          <w:szCs w:val="22"/>
        </w:rPr>
        <w:id w:val="-953396151"/>
        <w:docPartObj>
          <w:docPartGallery w:val="Bibliographies"/>
          <w:docPartUnique/>
        </w:docPartObj>
      </w:sdtPr>
      <w:sdtContent>
        <w:p w14:paraId="36814F40" w14:textId="10CD4779" w:rsidR="008B7BF3" w:rsidRPr="00343F99" w:rsidRDefault="008B7BF3" w:rsidP="00F96145">
          <w:pPr>
            <w:pStyle w:val="Heading1"/>
            <w:spacing w:line="240" w:lineRule="auto"/>
            <w:rPr>
              <w:rFonts w:ascii="Arial" w:hAnsi="Arial" w:cs="Arial"/>
            </w:rPr>
          </w:pPr>
          <w:r w:rsidRPr="00343F99">
            <w:rPr>
              <w:rFonts w:ascii="Arial" w:hAnsi="Arial" w:cs="Arial"/>
            </w:rPr>
            <w:t>Reference list</w:t>
          </w:r>
        </w:p>
        <w:p w14:paraId="2E3BB903" w14:textId="77777777" w:rsidR="00D763E5" w:rsidRPr="00FB404C" w:rsidRDefault="00D763E5" w:rsidP="00D763E5">
          <w:pPr>
            <w:rPr>
              <w:rFonts w:ascii="Arial" w:hAnsi="Arial" w:cs="Arial"/>
              <w:sz w:val="2"/>
              <w:szCs w:val="2"/>
            </w:rPr>
          </w:pPr>
        </w:p>
        <w:sdt>
          <w:sdtPr>
            <w:rPr>
              <w:rFonts w:ascii="Arial" w:hAnsi="Arial" w:cs="Arial"/>
              <w:sz w:val="24"/>
              <w:szCs w:val="24"/>
            </w:rPr>
            <w:id w:val="-573587230"/>
            <w:bibliography/>
          </w:sdtPr>
          <w:sdtEndPr>
            <w:rPr>
              <w:sz w:val="22"/>
              <w:szCs w:val="22"/>
            </w:rPr>
          </w:sdtEndPr>
          <w:sdtContent>
            <w:p w14:paraId="25E93283" w14:textId="77777777" w:rsidR="00D47EAD" w:rsidRPr="00E8170A" w:rsidRDefault="00D47EAD" w:rsidP="00F96145">
              <w:pPr>
                <w:pStyle w:val="Bibliography"/>
                <w:spacing w:after="0" w:line="240" w:lineRule="auto"/>
                <w:rPr>
                  <w:rFonts w:ascii="Arial" w:hAnsi="Arial" w:cs="Arial"/>
                  <w:noProof/>
                  <w:sz w:val="24"/>
                  <w:szCs w:val="24"/>
                </w:rPr>
              </w:pPr>
              <w:r w:rsidRPr="00E8170A">
                <w:rPr>
                  <w:rFonts w:ascii="Arial" w:hAnsi="Arial" w:cs="Arial"/>
                  <w:noProof/>
                  <w:sz w:val="24"/>
                  <w:szCs w:val="24"/>
                </w:rPr>
                <w:t xml:space="preserve">Ama, J. A. (2022) </w:t>
              </w:r>
              <w:r w:rsidRPr="00E8170A">
                <w:rPr>
                  <w:rFonts w:ascii="Arial" w:hAnsi="Arial" w:cs="Arial"/>
                  <w:i/>
                  <w:iCs/>
                  <w:noProof/>
                  <w:sz w:val="24"/>
                  <w:szCs w:val="24"/>
                </w:rPr>
                <w:t>Challenges Encountered by Learners of English as a Second Language.</w:t>
              </w:r>
              <w:r w:rsidRPr="00E8170A">
                <w:rPr>
                  <w:rFonts w:ascii="Arial" w:hAnsi="Arial" w:cs="Arial"/>
                  <w:noProof/>
                  <w:sz w:val="24"/>
                  <w:szCs w:val="24"/>
                </w:rPr>
                <w:t xml:space="preserve"> </w:t>
              </w:r>
            </w:p>
            <w:p w14:paraId="7E4380C9" w14:textId="3B2A5CDE" w:rsidR="00D47EAD" w:rsidRPr="00E8170A" w:rsidRDefault="00D47EAD" w:rsidP="00D47EAD">
              <w:pPr>
                <w:pStyle w:val="Bibliography"/>
                <w:spacing w:after="0" w:line="276" w:lineRule="auto"/>
                <w:rPr>
                  <w:rFonts w:ascii="Arial" w:hAnsi="Arial" w:cs="Arial"/>
                  <w:sz w:val="24"/>
                  <w:szCs w:val="24"/>
                </w:rPr>
              </w:pPr>
              <w:r w:rsidRPr="00E8170A">
                <w:rPr>
                  <w:rFonts w:ascii="Arial" w:hAnsi="Arial" w:cs="Arial"/>
                  <w:noProof/>
                  <w:sz w:val="24"/>
                  <w:szCs w:val="24"/>
                </w:rPr>
                <w:t xml:space="preserve">Available at: </w:t>
              </w:r>
              <w:hyperlink r:id="rId11" w:history="1">
                <w:r w:rsidR="00706DF8" w:rsidRPr="00706DF8">
                  <w:rPr>
                    <w:rStyle w:val="Hyperlink"/>
                    <w:rFonts w:ascii="Arial" w:hAnsi="Arial" w:cs="Arial"/>
                    <w:noProof/>
                    <w:color w:val="000000" w:themeColor="text1"/>
                    <w:sz w:val="24"/>
                    <w:szCs w:val="24"/>
                    <w:u w:val="none"/>
                  </w:rPr>
                  <w:t>https://owlcation.com/academia/amaado</w:t>
                </w:r>
              </w:hyperlink>
              <w:r w:rsidRPr="00706DF8">
                <w:rPr>
                  <w:rFonts w:ascii="Arial" w:hAnsi="Arial" w:cs="Arial"/>
                  <w:noProof/>
                  <w:color w:val="000000" w:themeColor="text1"/>
                  <w:sz w:val="24"/>
                  <w:szCs w:val="24"/>
                </w:rPr>
                <w:t>.</w:t>
              </w:r>
              <w:r w:rsidR="00706DF8" w:rsidRPr="00706DF8">
                <w:rPr>
                  <w:rFonts w:ascii="Arial" w:hAnsi="Arial" w:cs="Arial"/>
                  <w:noProof/>
                  <w:color w:val="000000" w:themeColor="text1"/>
                  <w:sz w:val="24"/>
                  <w:szCs w:val="24"/>
                </w:rPr>
                <w:t xml:space="preserve"> </w:t>
              </w:r>
              <w:r w:rsidRPr="00E8170A">
                <w:rPr>
                  <w:rFonts w:ascii="Arial" w:hAnsi="Arial" w:cs="Arial"/>
                  <w:sz w:val="24"/>
                  <w:szCs w:val="24"/>
                </w:rPr>
                <w:t>(Accessed: 24 December 2022).</w:t>
              </w:r>
            </w:p>
            <w:p w14:paraId="1E57B5E1" w14:textId="7EB09DDF" w:rsidR="00D47EAD" w:rsidRPr="00D47EAD" w:rsidRDefault="00D47EAD" w:rsidP="00570CBA">
              <w:pPr>
                <w:pStyle w:val="Bibliography"/>
                <w:spacing w:line="276" w:lineRule="auto"/>
                <w:rPr>
                  <w:rFonts w:ascii="Arial" w:hAnsi="Arial" w:cs="Arial"/>
                  <w:sz w:val="2"/>
                  <w:szCs w:val="2"/>
                </w:rPr>
              </w:pPr>
            </w:p>
            <w:p w14:paraId="6A2FAC7C" w14:textId="097108FE" w:rsidR="00570CBA" w:rsidRPr="00DA2544" w:rsidRDefault="00570CBA" w:rsidP="00F96145">
              <w:pPr>
                <w:pStyle w:val="Bibliography"/>
                <w:spacing w:line="240" w:lineRule="auto"/>
                <w:rPr>
                  <w:rFonts w:ascii="Arial" w:hAnsi="Arial" w:cs="Arial"/>
                  <w:noProof/>
                  <w:sz w:val="24"/>
                  <w:szCs w:val="24"/>
                  <w:lang w:val="ro-RO"/>
                </w:rPr>
              </w:pPr>
              <w:r w:rsidRPr="00E8170A">
                <w:rPr>
                  <w:rFonts w:ascii="Arial" w:hAnsi="Arial" w:cs="Arial"/>
                  <w:noProof/>
                  <w:sz w:val="24"/>
                  <w:szCs w:val="24"/>
                  <w:lang w:val="ro-RO"/>
                </w:rPr>
                <w:t>Ashish</w:t>
              </w:r>
              <w:r>
                <w:rPr>
                  <w:rFonts w:ascii="Arial" w:hAnsi="Arial" w:cs="Arial"/>
                  <w:noProof/>
                  <w:sz w:val="24"/>
                  <w:szCs w:val="24"/>
                  <w:lang w:val="ro-RO"/>
                </w:rPr>
                <w:t>,</w:t>
              </w:r>
              <w:r w:rsidRPr="00E8170A">
                <w:rPr>
                  <w:rFonts w:ascii="Arial" w:hAnsi="Arial" w:cs="Arial"/>
                  <w:noProof/>
                  <w:sz w:val="24"/>
                  <w:szCs w:val="24"/>
                  <w:lang w:val="ro-RO"/>
                </w:rPr>
                <w:t xml:space="preserve"> S</w:t>
              </w:r>
              <w:r>
                <w:rPr>
                  <w:rFonts w:ascii="Arial" w:hAnsi="Arial" w:cs="Arial"/>
                  <w:noProof/>
                  <w:sz w:val="24"/>
                  <w:szCs w:val="24"/>
                  <w:lang w:val="ro-RO"/>
                </w:rPr>
                <w:t>. and Vishal, M. and Frederick, D.P.</w:t>
              </w:r>
              <w:r w:rsidRPr="00E8170A">
                <w:rPr>
                  <w:rFonts w:ascii="Arial" w:hAnsi="Arial" w:cs="Arial"/>
                  <w:noProof/>
                  <w:sz w:val="24"/>
                  <w:szCs w:val="24"/>
                  <w:lang w:val="ro-RO"/>
                </w:rPr>
                <w:t xml:space="preserve"> </w:t>
              </w:r>
              <w:r>
                <w:rPr>
                  <w:rFonts w:ascii="Arial" w:hAnsi="Arial" w:cs="Arial"/>
                  <w:noProof/>
                  <w:sz w:val="24"/>
                  <w:szCs w:val="24"/>
                  <w:lang w:val="ro-RO"/>
                </w:rPr>
                <w:t>(</w:t>
              </w:r>
              <w:r w:rsidRPr="00E8170A">
                <w:rPr>
                  <w:rFonts w:ascii="Arial" w:hAnsi="Arial" w:cs="Arial"/>
                  <w:noProof/>
                  <w:sz w:val="24"/>
                  <w:szCs w:val="24"/>
                  <w:lang w:val="ro-RO"/>
                </w:rPr>
                <w:t>2006</w:t>
              </w:r>
              <w:r>
                <w:rPr>
                  <w:rFonts w:ascii="Arial" w:hAnsi="Arial" w:cs="Arial"/>
                  <w:noProof/>
                  <w:sz w:val="24"/>
                  <w:szCs w:val="24"/>
                  <w:lang w:val="ro-RO"/>
                </w:rPr>
                <w:t>)</w:t>
              </w:r>
              <w:r w:rsidRPr="00E8170A">
                <w:rPr>
                  <w:rFonts w:ascii="Arial" w:hAnsi="Arial" w:cs="Arial"/>
                  <w:noProof/>
                  <w:sz w:val="24"/>
                  <w:szCs w:val="24"/>
                  <w:lang w:val="ro-RO"/>
                </w:rPr>
                <w:t xml:space="preserve"> </w:t>
              </w:r>
              <w:r>
                <w:rPr>
                  <w:rFonts w:ascii="Arial" w:hAnsi="Arial" w:cs="Arial"/>
                  <w:i/>
                  <w:iCs/>
                  <w:noProof/>
                  <w:sz w:val="24"/>
                  <w:szCs w:val="24"/>
                  <w:lang w:val="ro-RO"/>
                </w:rPr>
                <w:t>'Exercise for Mental Health'.</w:t>
              </w:r>
              <w:r w:rsidRPr="00E8170A">
                <w:rPr>
                  <w:rFonts w:ascii="Arial" w:hAnsi="Arial" w:cs="Arial"/>
                  <w:noProof/>
                  <w:sz w:val="24"/>
                  <w:szCs w:val="24"/>
                  <w:lang w:val="ro-RO"/>
                </w:rPr>
                <w:br/>
                <w:t xml:space="preserve">Available at: </w:t>
              </w:r>
              <w:r w:rsidRPr="00DA2544">
                <w:rPr>
                  <w:rFonts w:ascii="Arial" w:hAnsi="Arial" w:cs="Arial"/>
                  <w:noProof/>
                  <w:sz w:val="24"/>
                  <w:szCs w:val="24"/>
                  <w:lang w:val="ro-RO"/>
                </w:rPr>
                <w:t>https://www.ncbi.nlm.nih.gov/pmc/articles/PMC1470658/. (Accessed: 04 January 2023).</w:t>
              </w:r>
            </w:p>
            <w:p w14:paraId="5072A335" w14:textId="58EC052A" w:rsidR="004345F2" w:rsidRPr="004345F2" w:rsidRDefault="004345F2" w:rsidP="004345F2">
              <w:pPr>
                <w:rPr>
                  <w:sz w:val="2"/>
                  <w:szCs w:val="2"/>
                  <w:lang w:val="ro-RO"/>
                </w:rPr>
              </w:pPr>
            </w:p>
            <w:p w14:paraId="718EFF16" w14:textId="616A85FA" w:rsidR="004345F2" w:rsidRDefault="004345F2" w:rsidP="00F96145">
              <w:pPr>
                <w:spacing w:line="240" w:lineRule="auto"/>
                <w:rPr>
                  <w:rFonts w:ascii="Arial" w:hAnsi="Arial" w:cs="Arial"/>
                  <w:color w:val="232323"/>
                  <w:sz w:val="24"/>
                  <w:szCs w:val="24"/>
                  <w:shd w:val="clear" w:color="auto" w:fill="FFFFFF"/>
                </w:rPr>
              </w:pPr>
              <w:r w:rsidRPr="00570CBA">
                <w:rPr>
                  <w:rFonts w:ascii="Arial" w:hAnsi="Arial" w:cs="Arial"/>
                  <w:color w:val="232323"/>
                  <w:sz w:val="24"/>
                  <w:szCs w:val="24"/>
                  <w:shd w:val="clear" w:color="auto" w:fill="FFFFFF"/>
                </w:rPr>
                <w:t>Gibbs, G. (1988</w:t>
              </w:r>
              <w:r w:rsidRPr="009F7D79">
                <w:rPr>
                  <w:rFonts w:ascii="Arial" w:hAnsi="Arial" w:cs="Arial"/>
                  <w:color w:val="232323"/>
                  <w:sz w:val="24"/>
                  <w:szCs w:val="24"/>
                  <w:shd w:val="clear" w:color="auto" w:fill="FFFFFF"/>
                </w:rPr>
                <w:t>)</w:t>
              </w:r>
              <w:r w:rsidRPr="009F7D79">
                <w:rPr>
                  <w:rFonts w:ascii="Arial" w:hAnsi="Arial" w:cs="Arial"/>
                  <w:i/>
                  <w:iCs/>
                  <w:color w:val="232323"/>
                  <w:sz w:val="24"/>
                  <w:szCs w:val="24"/>
                  <w:shd w:val="clear" w:color="auto" w:fill="FFFFFF"/>
                </w:rPr>
                <w:t xml:space="preserve"> Learning by doing: A guide to teaching and learning methods</w:t>
              </w:r>
              <w:r w:rsidRPr="00570CBA">
                <w:rPr>
                  <w:rFonts w:ascii="Arial" w:hAnsi="Arial" w:cs="Arial"/>
                  <w:color w:val="232323"/>
                  <w:sz w:val="24"/>
                  <w:szCs w:val="24"/>
                  <w:shd w:val="clear" w:color="auto" w:fill="FFFFFF"/>
                </w:rPr>
                <w:t>. Further Educational Unit, Oxford Polytechnic, Oxford.</w:t>
              </w:r>
            </w:p>
            <w:p w14:paraId="52346A24" w14:textId="77777777" w:rsidR="005F32F8" w:rsidRDefault="005F32F8" w:rsidP="00F96145">
              <w:pPr>
                <w:pStyle w:val="Bibliography"/>
                <w:spacing w:line="240" w:lineRule="auto"/>
                <w:rPr>
                  <w:rFonts w:ascii="Arial" w:hAnsi="Arial" w:cs="Arial"/>
                  <w:noProof/>
                  <w:sz w:val="24"/>
                  <w:szCs w:val="24"/>
                  <w:u w:val="single"/>
                  <w:lang w:val="ro-RO"/>
                </w:rPr>
              </w:pPr>
              <w:r w:rsidRPr="00E8170A">
                <w:rPr>
                  <w:rFonts w:ascii="Arial" w:hAnsi="Arial" w:cs="Arial"/>
                  <w:noProof/>
                  <w:sz w:val="24"/>
                  <w:szCs w:val="24"/>
                  <w:lang w:val="ro-RO"/>
                </w:rPr>
                <w:t>Harmon, E.</w:t>
              </w:r>
              <w:r>
                <w:rPr>
                  <w:rFonts w:ascii="Arial" w:hAnsi="Arial" w:cs="Arial"/>
                  <w:noProof/>
                  <w:sz w:val="24"/>
                  <w:szCs w:val="24"/>
                  <w:lang w:val="ro-RO"/>
                </w:rPr>
                <w:t xml:space="preserve"> </w:t>
              </w:r>
              <w:r w:rsidRPr="00E8170A">
                <w:rPr>
                  <w:rFonts w:ascii="Arial" w:hAnsi="Arial" w:cs="Arial"/>
                  <w:noProof/>
                  <w:sz w:val="24"/>
                  <w:szCs w:val="24"/>
                  <w:lang w:val="ro-RO"/>
                </w:rPr>
                <w:t xml:space="preserve"> </w:t>
              </w:r>
              <w:r>
                <w:rPr>
                  <w:rFonts w:ascii="Arial" w:hAnsi="Arial" w:cs="Arial"/>
                  <w:noProof/>
                  <w:sz w:val="24"/>
                  <w:szCs w:val="24"/>
                  <w:lang w:val="ro-RO"/>
                </w:rPr>
                <w:t>(2023) '</w:t>
              </w:r>
              <w:r w:rsidRPr="00C143FB">
                <w:rPr>
                  <w:rFonts w:ascii="Arial" w:hAnsi="Arial" w:cs="Arial"/>
                  <w:i/>
                  <w:iCs/>
                  <w:noProof/>
                  <w:sz w:val="24"/>
                  <w:szCs w:val="24"/>
                  <w:lang w:val="ro-RO"/>
                </w:rPr>
                <w:t>The Importance of Developing Your Technical Skills Right Now</w:t>
              </w:r>
              <w:r>
                <w:rPr>
                  <w:rFonts w:ascii="Arial" w:hAnsi="Arial" w:cs="Arial"/>
                  <w:noProof/>
                  <w:sz w:val="24"/>
                  <w:szCs w:val="24"/>
                  <w:lang w:val="ro-RO"/>
                </w:rPr>
                <w:t>'.</w:t>
              </w:r>
              <w:r w:rsidRPr="00E8170A">
                <w:rPr>
                  <w:rFonts w:ascii="Arial" w:hAnsi="Arial" w:cs="Arial"/>
                  <w:noProof/>
                  <w:sz w:val="24"/>
                  <w:szCs w:val="24"/>
                  <w:lang w:val="ro-RO"/>
                </w:rPr>
                <w:br/>
                <w:t xml:space="preserve">Available at: </w:t>
              </w:r>
              <w:r w:rsidRPr="00DA2544">
                <w:rPr>
                  <w:rFonts w:ascii="Arial" w:hAnsi="Arial" w:cs="Arial"/>
                  <w:noProof/>
                  <w:sz w:val="24"/>
                  <w:szCs w:val="24"/>
                  <w:lang w:val="ro-RO"/>
                </w:rPr>
                <w:t>https://www.opencolleges.edu.au/blog/2019/04/30/the-importance-of-developing-your-technical-skills-right-now/. (Accessed: 07 January 2023)</w:t>
              </w:r>
            </w:p>
            <w:p w14:paraId="52315CB1" w14:textId="77777777" w:rsidR="004507D4" w:rsidRPr="004507D4" w:rsidRDefault="004507D4" w:rsidP="00D47EAD">
              <w:pPr>
                <w:pStyle w:val="Bibliography"/>
                <w:spacing w:after="0" w:line="276" w:lineRule="auto"/>
                <w:rPr>
                  <w:rFonts w:ascii="Arial" w:hAnsi="Arial" w:cs="Arial"/>
                  <w:sz w:val="2"/>
                  <w:szCs w:val="2"/>
                </w:rPr>
              </w:pPr>
            </w:p>
            <w:p w14:paraId="7380E4A2" w14:textId="77777777" w:rsidR="005B4C55" w:rsidRDefault="004507D4" w:rsidP="00F96145">
              <w:pPr>
                <w:pStyle w:val="Bibliography"/>
                <w:spacing w:line="240" w:lineRule="auto"/>
                <w:rPr>
                  <w:rFonts w:ascii="Arial" w:hAnsi="Arial" w:cs="Arial"/>
                  <w:noProof/>
                  <w:sz w:val="24"/>
                  <w:szCs w:val="24"/>
                  <w:lang w:val="ro-RO"/>
                </w:rPr>
              </w:pPr>
              <w:r w:rsidRPr="00E8170A">
                <w:rPr>
                  <w:rFonts w:ascii="Arial" w:hAnsi="Arial" w:cs="Arial"/>
                  <w:noProof/>
                  <w:sz w:val="24"/>
                  <w:szCs w:val="24"/>
                  <w:lang w:val="ro-RO"/>
                </w:rPr>
                <w:t>Kiyosaki, R. T.</w:t>
              </w:r>
              <w:r>
                <w:rPr>
                  <w:rFonts w:ascii="Arial" w:hAnsi="Arial" w:cs="Arial"/>
                  <w:noProof/>
                  <w:sz w:val="24"/>
                  <w:szCs w:val="24"/>
                  <w:lang w:val="ro-RO"/>
                </w:rPr>
                <w:t xml:space="preserve"> (</w:t>
              </w:r>
              <w:r w:rsidRPr="00E8170A">
                <w:rPr>
                  <w:rFonts w:ascii="Arial" w:hAnsi="Arial" w:cs="Arial"/>
                  <w:noProof/>
                  <w:sz w:val="24"/>
                  <w:szCs w:val="24"/>
                  <w:lang w:val="ro-RO"/>
                </w:rPr>
                <w:t>2017</w:t>
              </w:r>
              <w:r>
                <w:rPr>
                  <w:rFonts w:ascii="Arial" w:hAnsi="Arial" w:cs="Arial"/>
                  <w:noProof/>
                  <w:sz w:val="24"/>
                  <w:szCs w:val="24"/>
                  <w:lang w:val="ro-RO"/>
                </w:rPr>
                <w:t>)</w:t>
              </w:r>
              <w:r w:rsidRPr="00E8170A">
                <w:rPr>
                  <w:rFonts w:ascii="Arial" w:hAnsi="Arial" w:cs="Arial"/>
                  <w:noProof/>
                  <w:sz w:val="24"/>
                  <w:szCs w:val="24"/>
                  <w:lang w:val="ro-RO"/>
                </w:rPr>
                <w:t xml:space="preserve"> </w:t>
              </w:r>
              <w:r w:rsidRPr="009F7D79">
                <w:rPr>
                  <w:rFonts w:ascii="Arial" w:hAnsi="Arial" w:cs="Arial"/>
                  <w:i/>
                  <w:iCs/>
                  <w:noProof/>
                  <w:sz w:val="24"/>
                  <w:szCs w:val="24"/>
                  <w:lang w:val="ro-RO"/>
                </w:rPr>
                <w:t>Rich dad poor dad. 2and ed. Scottsdale</w:t>
              </w:r>
              <w:r w:rsidRPr="00E8170A">
                <w:rPr>
                  <w:rFonts w:ascii="Arial" w:hAnsi="Arial" w:cs="Arial"/>
                  <w:noProof/>
                  <w:sz w:val="24"/>
                  <w:szCs w:val="24"/>
                  <w:lang w:val="ro-RO"/>
                </w:rPr>
                <w:t>, AZ: Plata Publishing.</w:t>
              </w:r>
            </w:p>
            <w:p w14:paraId="2B414F0B" w14:textId="57FA8789" w:rsidR="00E17208" w:rsidRPr="001952DD" w:rsidRDefault="005B4C55" w:rsidP="001952DD">
              <w:pPr>
                <w:pStyle w:val="Bibliography"/>
                <w:spacing w:line="276" w:lineRule="auto"/>
                <w:rPr>
                  <w:rFonts w:ascii="Arial" w:hAnsi="Arial" w:cs="Arial"/>
                  <w:noProof/>
                  <w:sz w:val="24"/>
                  <w:szCs w:val="24"/>
                  <w:lang w:val="ro-RO"/>
                </w:rPr>
              </w:pPr>
              <w:r>
                <w:rPr>
                  <w:rFonts w:ascii="Arial" w:hAnsi="Arial" w:cs="Arial"/>
                  <w:sz w:val="24"/>
                  <w:szCs w:val="24"/>
                </w:rPr>
                <w:t xml:space="preserve">Michelle, P. (2021) </w:t>
              </w:r>
              <w:r w:rsidRPr="009F7D79">
                <w:rPr>
                  <w:rFonts w:ascii="Arial" w:hAnsi="Arial" w:cs="Arial"/>
                  <w:i/>
                  <w:iCs/>
                  <w:sz w:val="24"/>
                  <w:szCs w:val="24"/>
                </w:rPr>
                <w:t>What is a personal</w:t>
              </w:r>
              <w:r w:rsidR="00DA2544" w:rsidRPr="009F7D79">
                <w:rPr>
                  <w:rFonts w:ascii="Arial" w:hAnsi="Arial" w:cs="Arial"/>
                  <w:i/>
                  <w:iCs/>
                  <w:sz w:val="24"/>
                  <w:szCs w:val="24"/>
                </w:rPr>
                <w:t xml:space="preserve"> </w:t>
              </w:r>
              <w:r w:rsidRPr="009F7D79">
                <w:rPr>
                  <w:rFonts w:ascii="Arial" w:hAnsi="Arial" w:cs="Arial"/>
                  <w:i/>
                  <w:iCs/>
                  <w:sz w:val="24"/>
                  <w:szCs w:val="24"/>
                </w:rPr>
                <w:t>development plan?</w:t>
              </w:r>
              <w:r>
                <w:rPr>
                  <w:rFonts w:ascii="Arial" w:hAnsi="Arial" w:cs="Arial"/>
                  <w:sz w:val="24"/>
                  <w:szCs w:val="24"/>
                </w:rPr>
                <w:t xml:space="preserve"> Available at: </w:t>
              </w:r>
              <w:hyperlink r:id="rId12" w:history="1">
                <w:r w:rsidRPr="00DA2544">
                  <w:rPr>
                    <w:rStyle w:val="Hyperlink"/>
                    <w:rFonts w:ascii="Arial" w:hAnsi="Arial" w:cs="Arial"/>
                    <w:color w:val="000000" w:themeColor="text1"/>
                    <w:sz w:val="24"/>
                    <w:szCs w:val="24"/>
                    <w:u w:val="none"/>
                  </w:rPr>
                  <w:t>https://cpdonline.co.uk/knowledge-base/business/what-are-personal-development-plans/</w:t>
                </w:r>
              </w:hyperlink>
              <w:r>
                <w:rPr>
                  <w:rFonts w:ascii="Arial" w:hAnsi="Arial" w:cs="Arial"/>
                  <w:sz w:val="24"/>
                  <w:szCs w:val="24"/>
                </w:rPr>
                <w:t>. (Accessed: 28 December 2022).</w:t>
              </w:r>
              <w:r w:rsidR="008B7BF3" w:rsidRPr="00B42AC4">
                <w:rPr>
                  <w:rFonts w:ascii="Arial" w:hAnsi="Arial" w:cs="Arial"/>
                  <w:sz w:val="24"/>
                  <w:szCs w:val="24"/>
                </w:rPr>
                <w:fldChar w:fldCharType="begin"/>
              </w:r>
              <w:r w:rsidR="008B7BF3" w:rsidRPr="00B42AC4">
                <w:rPr>
                  <w:rFonts w:ascii="Arial" w:hAnsi="Arial" w:cs="Arial"/>
                  <w:sz w:val="24"/>
                  <w:szCs w:val="24"/>
                </w:rPr>
                <w:instrText xml:space="preserve"> BIBLIOGRAPHY </w:instrText>
              </w:r>
              <w:r w:rsidR="008B7BF3" w:rsidRPr="00B42AC4">
                <w:rPr>
                  <w:rFonts w:ascii="Arial" w:hAnsi="Arial" w:cs="Arial"/>
                  <w:sz w:val="24"/>
                  <w:szCs w:val="24"/>
                </w:rPr>
                <w:fldChar w:fldCharType="separate"/>
              </w:r>
            </w:p>
            <w:p w14:paraId="04B3430E" w14:textId="4DAD4760" w:rsidR="00496B51" w:rsidRDefault="00496B51" w:rsidP="00893A1E">
              <w:pPr>
                <w:pStyle w:val="Bibliography"/>
                <w:spacing w:line="240" w:lineRule="auto"/>
                <w:rPr>
                  <w:rFonts w:ascii="Arial" w:hAnsi="Arial" w:cs="Arial"/>
                  <w:sz w:val="24"/>
                  <w:szCs w:val="24"/>
                </w:rPr>
              </w:pPr>
              <w:r w:rsidRPr="00E8170A">
                <w:rPr>
                  <w:rFonts w:ascii="Arial" w:hAnsi="Arial" w:cs="Arial"/>
                  <w:noProof/>
                  <w:sz w:val="24"/>
                  <w:szCs w:val="24"/>
                  <w:lang w:val="ro-RO"/>
                </w:rPr>
                <w:t>Middlebury, L.S.</w:t>
              </w:r>
              <w:r w:rsidR="008B7BF3" w:rsidRPr="00E8170A">
                <w:rPr>
                  <w:rFonts w:ascii="Arial" w:hAnsi="Arial" w:cs="Arial"/>
                  <w:noProof/>
                  <w:sz w:val="24"/>
                  <w:szCs w:val="24"/>
                  <w:lang w:val="ro-RO"/>
                </w:rPr>
                <w:t xml:space="preserve"> </w:t>
              </w:r>
              <w:r w:rsidRPr="00E8170A">
                <w:rPr>
                  <w:rFonts w:ascii="Arial" w:hAnsi="Arial" w:cs="Arial"/>
                  <w:noProof/>
                  <w:sz w:val="24"/>
                  <w:szCs w:val="24"/>
                  <w:lang w:val="ro-RO"/>
                </w:rPr>
                <w:t>(</w:t>
              </w:r>
              <w:r w:rsidR="008B7BF3" w:rsidRPr="00E8170A">
                <w:rPr>
                  <w:rFonts w:ascii="Arial" w:hAnsi="Arial" w:cs="Arial"/>
                  <w:noProof/>
                  <w:sz w:val="24"/>
                  <w:szCs w:val="24"/>
                  <w:lang w:val="ro-RO"/>
                </w:rPr>
                <w:t>202</w:t>
              </w:r>
              <w:r w:rsidRPr="00E8170A">
                <w:rPr>
                  <w:rFonts w:ascii="Arial" w:hAnsi="Arial" w:cs="Arial"/>
                  <w:noProof/>
                  <w:sz w:val="24"/>
                  <w:szCs w:val="24"/>
                  <w:lang w:val="ro-RO"/>
                </w:rPr>
                <w:t>0) '</w:t>
              </w:r>
              <w:r w:rsidRPr="00E8170A">
                <w:rPr>
                  <w:rFonts w:ascii="Arial" w:hAnsi="Arial" w:cs="Arial"/>
                  <w:i/>
                  <w:iCs/>
                  <w:noProof/>
                  <w:sz w:val="24"/>
                  <w:szCs w:val="24"/>
                  <w:lang w:val="ro-RO"/>
                </w:rPr>
                <w:t>Why You Should Learn A Second Language and Gain New Skills'</w:t>
              </w:r>
              <w:r w:rsidRPr="00E8170A">
                <w:rPr>
                  <w:rFonts w:ascii="Arial" w:hAnsi="Arial" w:cs="Arial"/>
                  <w:noProof/>
                  <w:sz w:val="24"/>
                  <w:szCs w:val="24"/>
                  <w:lang w:val="ro-RO"/>
                </w:rPr>
                <w:t>, Middlebury Language Schools [blog]. 12 May.</w:t>
              </w:r>
              <w:r w:rsidRPr="00E8170A">
                <w:rPr>
                  <w:rFonts w:ascii="Arial" w:hAnsi="Arial" w:cs="Arial"/>
                  <w:i/>
                  <w:iCs/>
                  <w:noProof/>
                  <w:sz w:val="24"/>
                  <w:szCs w:val="24"/>
                  <w:lang w:val="ro-RO"/>
                </w:rPr>
                <w:t xml:space="preserve"> </w:t>
              </w:r>
              <w:r w:rsidR="008B7BF3" w:rsidRPr="00E8170A">
                <w:rPr>
                  <w:rFonts w:ascii="Arial" w:hAnsi="Arial" w:cs="Arial"/>
                  <w:noProof/>
                  <w:sz w:val="24"/>
                  <w:szCs w:val="24"/>
                  <w:lang w:val="ro-RO"/>
                </w:rPr>
                <w:br/>
                <w:t>Available at:</w:t>
              </w:r>
              <w:r w:rsidR="008B7BF3" w:rsidRPr="00DA2544">
                <w:rPr>
                  <w:rFonts w:ascii="Arial" w:hAnsi="Arial" w:cs="Arial"/>
                  <w:noProof/>
                  <w:sz w:val="24"/>
                  <w:szCs w:val="24"/>
                  <w:lang w:val="ro-RO"/>
                </w:rPr>
                <w:t xml:space="preserve"> https://www.middlebury.edu/language-schools/blog/why-you-should-learn-second-language-and-gain-new-skills</w:t>
              </w:r>
              <w:r w:rsidRPr="00DA2544">
                <w:rPr>
                  <w:rFonts w:ascii="Arial" w:hAnsi="Arial" w:cs="Arial"/>
                  <w:noProof/>
                  <w:sz w:val="24"/>
                  <w:szCs w:val="24"/>
                  <w:lang w:val="ro-RO"/>
                </w:rPr>
                <w:t xml:space="preserve">. </w:t>
              </w:r>
              <w:r w:rsidRPr="00E8170A">
                <w:rPr>
                  <w:rFonts w:ascii="Arial" w:hAnsi="Arial" w:cs="Arial"/>
                  <w:sz w:val="24"/>
                  <w:szCs w:val="24"/>
                </w:rPr>
                <w:t xml:space="preserve">(Accessed: </w:t>
              </w:r>
              <w:r w:rsidR="00F731E4" w:rsidRPr="00E8170A">
                <w:rPr>
                  <w:rFonts w:ascii="Arial" w:hAnsi="Arial" w:cs="Arial"/>
                  <w:sz w:val="24"/>
                  <w:szCs w:val="24"/>
                </w:rPr>
                <w:t>23</w:t>
              </w:r>
              <w:r w:rsidRPr="00E8170A">
                <w:rPr>
                  <w:rFonts w:ascii="Arial" w:hAnsi="Arial" w:cs="Arial"/>
                  <w:sz w:val="24"/>
                  <w:szCs w:val="24"/>
                </w:rPr>
                <w:t xml:space="preserve"> </w:t>
              </w:r>
              <w:r w:rsidR="00F731E4" w:rsidRPr="00E8170A">
                <w:rPr>
                  <w:rFonts w:ascii="Arial" w:hAnsi="Arial" w:cs="Arial"/>
                  <w:sz w:val="24"/>
                  <w:szCs w:val="24"/>
                </w:rPr>
                <w:t>December</w:t>
              </w:r>
              <w:r w:rsidRPr="00E8170A">
                <w:rPr>
                  <w:rFonts w:ascii="Arial" w:hAnsi="Arial" w:cs="Arial"/>
                  <w:sz w:val="24"/>
                  <w:szCs w:val="24"/>
                </w:rPr>
                <w:t xml:space="preserve"> 20</w:t>
              </w:r>
              <w:r w:rsidR="00F731E4" w:rsidRPr="00E8170A">
                <w:rPr>
                  <w:rFonts w:ascii="Arial" w:hAnsi="Arial" w:cs="Arial"/>
                  <w:sz w:val="24"/>
                  <w:szCs w:val="24"/>
                </w:rPr>
                <w:t>22</w:t>
              </w:r>
              <w:r w:rsidRPr="00E8170A">
                <w:rPr>
                  <w:rFonts w:ascii="Arial" w:hAnsi="Arial" w:cs="Arial"/>
                  <w:sz w:val="24"/>
                  <w:szCs w:val="24"/>
                </w:rPr>
                <w:t>).</w:t>
              </w:r>
            </w:p>
            <w:p w14:paraId="0B98119C" w14:textId="63E83814" w:rsidR="00B25B8C" w:rsidRPr="00B25B8C" w:rsidRDefault="00B25B8C" w:rsidP="00B25B8C">
              <w:pPr>
                <w:rPr>
                  <w:sz w:val="2"/>
                  <w:szCs w:val="2"/>
                </w:rPr>
              </w:pPr>
            </w:p>
            <w:p w14:paraId="5EBC5020" w14:textId="659AF13A" w:rsidR="00B25B8C" w:rsidRPr="00B25B8C" w:rsidRDefault="00B25B8C" w:rsidP="00FB404C">
              <w:pPr>
                <w:pStyle w:val="Bibliography"/>
                <w:spacing w:line="240" w:lineRule="auto"/>
                <w:rPr>
                  <w:rFonts w:ascii="Arial" w:hAnsi="Arial" w:cs="Arial"/>
                  <w:noProof/>
                  <w:sz w:val="24"/>
                  <w:szCs w:val="24"/>
                  <w:u w:val="single"/>
                </w:rPr>
              </w:pPr>
              <w:r w:rsidRPr="00E8170A">
                <w:rPr>
                  <w:rFonts w:ascii="Arial" w:hAnsi="Arial" w:cs="Arial"/>
                  <w:noProof/>
                  <w:sz w:val="24"/>
                  <w:szCs w:val="24"/>
                </w:rPr>
                <w:t>Ramnani, M</w:t>
              </w:r>
              <w:r>
                <w:rPr>
                  <w:rFonts w:ascii="Arial" w:hAnsi="Arial" w:cs="Arial"/>
                  <w:noProof/>
                  <w:sz w:val="24"/>
                  <w:szCs w:val="24"/>
                </w:rPr>
                <w:t>. (2017) '</w:t>
              </w:r>
              <w:r>
                <w:rPr>
                  <w:rFonts w:ascii="Arial" w:hAnsi="Arial" w:cs="Arial"/>
                  <w:i/>
                  <w:iCs/>
                  <w:noProof/>
                  <w:sz w:val="24"/>
                  <w:szCs w:val="24"/>
                </w:rPr>
                <w:t>Theoretical Knowledge Vs Practical Application'</w:t>
              </w:r>
              <w:r>
                <w:rPr>
                  <w:rFonts w:ascii="Arial" w:hAnsi="Arial" w:cs="Arial"/>
                  <w:noProof/>
                  <w:sz w:val="24"/>
                  <w:szCs w:val="24"/>
                </w:rPr>
                <w:t xml:space="preserve">, Vivekanand Education Society's Institute of Management [blog]. </w:t>
              </w:r>
              <w:r w:rsidRPr="00E8170A">
                <w:rPr>
                  <w:rFonts w:ascii="Arial" w:hAnsi="Arial" w:cs="Arial"/>
                  <w:noProof/>
                  <w:sz w:val="24"/>
                  <w:szCs w:val="24"/>
                </w:rPr>
                <w:br/>
                <w:t>Available at:</w:t>
              </w:r>
              <w:r w:rsidRPr="00DA2544">
                <w:rPr>
                  <w:rFonts w:ascii="Arial" w:hAnsi="Arial" w:cs="Arial"/>
                  <w:noProof/>
                  <w:sz w:val="24"/>
                  <w:szCs w:val="24"/>
                </w:rPr>
                <w:t xml:space="preserve"> https://vesim.ves.ac.in/vesimblog/student-blog/185-theoretical-knowledge-vs-practical-application.html. </w:t>
              </w:r>
              <w:r w:rsidR="00706DF8">
                <w:rPr>
                  <w:rFonts w:ascii="Arial" w:hAnsi="Arial" w:cs="Arial"/>
                  <w:noProof/>
                  <w:sz w:val="24"/>
                  <w:szCs w:val="24"/>
                </w:rPr>
                <w:t>(</w:t>
              </w:r>
              <w:r w:rsidRPr="00DA2544">
                <w:rPr>
                  <w:rFonts w:ascii="Arial" w:hAnsi="Arial" w:cs="Arial"/>
                  <w:noProof/>
                  <w:sz w:val="24"/>
                  <w:szCs w:val="24"/>
                </w:rPr>
                <w:t>Accesse</w:t>
              </w:r>
              <w:r w:rsidR="00706DF8">
                <w:rPr>
                  <w:rFonts w:ascii="Arial" w:hAnsi="Arial" w:cs="Arial"/>
                  <w:noProof/>
                  <w:sz w:val="24"/>
                  <w:szCs w:val="24"/>
                </w:rPr>
                <w:t>d</w:t>
              </w:r>
              <w:r w:rsidRPr="00DA2544">
                <w:rPr>
                  <w:rFonts w:ascii="Arial" w:hAnsi="Arial" w:cs="Arial"/>
                  <w:noProof/>
                  <w:sz w:val="24"/>
                  <w:szCs w:val="24"/>
                </w:rPr>
                <w:t>: 08 January 2023).</w:t>
              </w:r>
            </w:p>
            <w:p w14:paraId="3041E2D4" w14:textId="77777777" w:rsidR="00E17208" w:rsidRPr="00E8170A" w:rsidRDefault="00E17208" w:rsidP="00570CBA">
              <w:pPr>
                <w:spacing w:line="276" w:lineRule="auto"/>
                <w:rPr>
                  <w:rFonts w:ascii="Arial" w:hAnsi="Arial" w:cs="Arial"/>
                  <w:sz w:val="2"/>
                  <w:szCs w:val="2"/>
                </w:rPr>
              </w:pPr>
            </w:p>
            <w:p w14:paraId="476978BF" w14:textId="2058271E" w:rsidR="008B7BF3" w:rsidRPr="00DA2544" w:rsidRDefault="00675551" w:rsidP="00FB404C">
              <w:pPr>
                <w:pStyle w:val="Bibliography"/>
                <w:spacing w:line="240" w:lineRule="auto"/>
                <w:rPr>
                  <w:rFonts w:ascii="Arial" w:hAnsi="Arial" w:cs="Arial"/>
                  <w:noProof/>
                  <w:sz w:val="24"/>
                  <w:szCs w:val="24"/>
                </w:rPr>
              </w:pPr>
              <w:r w:rsidRPr="00E8170A">
                <w:rPr>
                  <w:rFonts w:ascii="Arial" w:hAnsi="Arial" w:cs="Arial"/>
                  <w:noProof/>
                  <w:sz w:val="24"/>
                  <w:szCs w:val="24"/>
                </w:rPr>
                <w:t>Summer, B.C. (2022) '</w:t>
              </w:r>
              <w:r w:rsidRPr="00E8170A">
                <w:rPr>
                  <w:rFonts w:ascii="Arial" w:hAnsi="Arial" w:cs="Arial"/>
                  <w:i/>
                  <w:iCs/>
                  <w:noProof/>
                  <w:sz w:val="24"/>
                  <w:szCs w:val="24"/>
                </w:rPr>
                <w:t>The Importance of Presentation Skills'</w:t>
              </w:r>
              <w:r w:rsidRPr="00E8170A">
                <w:rPr>
                  <w:rFonts w:ascii="Arial" w:hAnsi="Arial" w:cs="Arial"/>
                  <w:noProof/>
                  <w:sz w:val="24"/>
                  <w:szCs w:val="24"/>
                </w:rPr>
                <w:t>, SBC International [blog]. 11 February.</w:t>
              </w:r>
              <w:r w:rsidR="008B7BF3" w:rsidRPr="00E8170A">
                <w:rPr>
                  <w:rFonts w:ascii="Arial" w:hAnsi="Arial" w:cs="Arial"/>
                  <w:noProof/>
                  <w:sz w:val="24"/>
                  <w:szCs w:val="24"/>
                </w:rPr>
                <w:br/>
                <w:t xml:space="preserve">Available at: </w:t>
              </w:r>
              <w:r w:rsidR="008B7BF3" w:rsidRPr="00DA2544">
                <w:rPr>
                  <w:rFonts w:ascii="Arial" w:hAnsi="Arial" w:cs="Arial"/>
                  <w:noProof/>
                  <w:sz w:val="24"/>
                  <w:szCs w:val="24"/>
                </w:rPr>
                <w:t>https://www.summerboardingcourses.com/blogs/the-importance-of-presentation-skills-and-how-to-ace-your-presentation/</w:t>
              </w:r>
              <w:r w:rsidRPr="00DA2544">
                <w:rPr>
                  <w:rFonts w:ascii="Arial" w:hAnsi="Arial" w:cs="Arial"/>
                  <w:noProof/>
                  <w:sz w:val="24"/>
                  <w:szCs w:val="24"/>
                </w:rPr>
                <w:t xml:space="preserve"> (Accessed: 22 December 2022).</w:t>
              </w:r>
            </w:p>
            <w:p w14:paraId="70E174AD" w14:textId="4B9CF4B6" w:rsidR="00CD601A" w:rsidRDefault="00CD601A" w:rsidP="00CD601A">
              <w:pPr>
                <w:rPr>
                  <w:sz w:val="2"/>
                  <w:szCs w:val="2"/>
                </w:rPr>
              </w:pPr>
            </w:p>
            <w:p w14:paraId="57F1A55B" w14:textId="732EC64A" w:rsidR="0016224B" w:rsidRDefault="00CD601A" w:rsidP="00FB404C">
              <w:pPr>
                <w:spacing w:line="240" w:lineRule="auto"/>
                <w:rPr>
                  <w:rFonts w:ascii="Arial" w:hAnsi="Arial" w:cs="Arial"/>
                  <w:sz w:val="24"/>
                  <w:szCs w:val="24"/>
                </w:rPr>
              </w:pPr>
              <w:r>
                <w:rPr>
                  <w:rFonts w:ascii="Arial" w:hAnsi="Arial" w:cs="Arial"/>
                  <w:sz w:val="24"/>
                  <w:szCs w:val="24"/>
                </w:rPr>
                <w:t xml:space="preserve">The University of Edinburgh (2020) </w:t>
              </w:r>
              <w:r w:rsidRPr="009F7D79">
                <w:rPr>
                  <w:rFonts w:ascii="Arial" w:hAnsi="Arial" w:cs="Arial"/>
                  <w:i/>
                  <w:iCs/>
                  <w:sz w:val="24"/>
                  <w:szCs w:val="24"/>
                </w:rPr>
                <w:t>Gibbs' Reflective Cycle</w:t>
              </w:r>
              <w:r>
                <w:rPr>
                  <w:rFonts w:ascii="Arial" w:hAnsi="Arial" w:cs="Arial"/>
                  <w:sz w:val="24"/>
                  <w:szCs w:val="24"/>
                </w:rPr>
                <w:t xml:space="preserve">. Available at: </w:t>
              </w:r>
              <w:r w:rsidRPr="00CD601A">
                <w:rPr>
                  <w:rFonts w:ascii="Arial" w:hAnsi="Arial" w:cs="Arial"/>
                  <w:sz w:val="24"/>
                  <w:szCs w:val="24"/>
                </w:rPr>
                <w:t>https://www.ed.ac.uk/reflection/reflectors-toolkit/reflecting-on-experience/gibbs-reflective-cycle</w:t>
              </w:r>
              <w:r>
                <w:rPr>
                  <w:rFonts w:ascii="Arial" w:hAnsi="Arial" w:cs="Arial"/>
                  <w:sz w:val="24"/>
                  <w:szCs w:val="24"/>
                </w:rPr>
                <w:t>. (Accessed: 22 December 2022).</w:t>
              </w:r>
            </w:p>
            <w:p w14:paraId="6479FCFE" w14:textId="36EB7CB5" w:rsidR="0016224B" w:rsidRDefault="0016224B" w:rsidP="00356B64">
              <w:pPr>
                <w:rPr>
                  <w:rFonts w:ascii="Arial" w:hAnsi="Arial" w:cs="Arial"/>
                  <w:sz w:val="2"/>
                  <w:szCs w:val="2"/>
                </w:rPr>
              </w:pPr>
            </w:p>
            <w:p w14:paraId="031BFCD5" w14:textId="7E19E243" w:rsidR="0016224B" w:rsidRPr="0016224B" w:rsidRDefault="0016224B" w:rsidP="00356B64">
              <w:pPr>
                <w:rPr>
                  <w:rFonts w:ascii="Arial" w:hAnsi="Arial" w:cs="Arial"/>
                  <w:sz w:val="24"/>
                  <w:szCs w:val="24"/>
                </w:rPr>
              </w:pPr>
              <w:r>
                <w:rPr>
                  <w:rFonts w:ascii="Arial" w:hAnsi="Arial" w:cs="Arial"/>
                  <w:sz w:val="24"/>
                  <w:szCs w:val="24"/>
                </w:rPr>
                <w:t>University of Cumbria (2020)</w:t>
              </w:r>
              <w:r w:rsidRPr="000010E1">
                <w:rPr>
                  <w:rFonts w:ascii="Arial" w:hAnsi="Arial" w:cs="Arial"/>
                  <w:i/>
                  <w:iCs/>
                  <w:sz w:val="24"/>
                  <w:szCs w:val="24"/>
                </w:rPr>
                <w:t xml:space="preserve"> Gibbs' Reflective Cycle</w:t>
              </w:r>
              <w:r>
                <w:rPr>
                  <w:rFonts w:ascii="Arial" w:hAnsi="Arial" w:cs="Arial"/>
                  <w:sz w:val="24"/>
                  <w:szCs w:val="24"/>
                </w:rPr>
                <w:t xml:space="preserve">. Available at: </w:t>
              </w:r>
              <w:r w:rsidRPr="0016224B">
                <w:rPr>
                  <w:rFonts w:ascii="Arial" w:hAnsi="Arial" w:cs="Arial"/>
                  <w:sz w:val="24"/>
                  <w:szCs w:val="24"/>
                </w:rPr>
                <w:t>https://my.cumbria.ac.uk/media/MyCumbria/Documents/ReflectiveCycleGibbs.pdf</w:t>
              </w:r>
              <w:r>
                <w:rPr>
                  <w:rFonts w:ascii="Arial" w:hAnsi="Arial" w:cs="Arial"/>
                  <w:sz w:val="24"/>
                  <w:szCs w:val="24"/>
                </w:rPr>
                <w:t>. (Accessed: 22 December 2022).</w:t>
              </w:r>
            </w:p>
            <w:p w14:paraId="0063F486" w14:textId="072E8E5C" w:rsidR="00294AA2" w:rsidRPr="00893A1E" w:rsidRDefault="008B7BF3" w:rsidP="00893A1E">
              <w:pPr>
                <w:spacing w:line="276" w:lineRule="auto"/>
                <w:rPr>
                  <w:rFonts w:ascii="Arial" w:hAnsi="Arial" w:cs="Arial"/>
                  <w:b/>
                  <w:bCs/>
                  <w:noProof/>
                  <w:sz w:val="24"/>
                  <w:szCs w:val="24"/>
                </w:rPr>
              </w:pPr>
              <w:r w:rsidRPr="00B42AC4">
                <w:rPr>
                  <w:rFonts w:ascii="Arial" w:hAnsi="Arial" w:cs="Arial"/>
                  <w:b/>
                  <w:bCs/>
                  <w:noProof/>
                  <w:sz w:val="24"/>
                  <w:szCs w:val="24"/>
                </w:rPr>
                <w:fldChar w:fldCharType="end"/>
              </w:r>
            </w:p>
          </w:sdtContent>
        </w:sdt>
      </w:sdtContent>
    </w:sdt>
    <w:sectPr w:rsidR="00294AA2" w:rsidRPr="00893A1E"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860F8" w14:textId="77777777" w:rsidR="008972C1" w:rsidRDefault="008972C1" w:rsidP="004E333B">
      <w:pPr>
        <w:spacing w:after="0" w:line="240" w:lineRule="auto"/>
      </w:pPr>
      <w:r>
        <w:separator/>
      </w:r>
    </w:p>
  </w:endnote>
  <w:endnote w:type="continuationSeparator" w:id="0">
    <w:p w14:paraId="18BDBD40" w14:textId="77777777" w:rsidR="008972C1" w:rsidRDefault="008972C1"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F3610" w14:textId="77777777" w:rsidR="008972C1" w:rsidRDefault="008972C1" w:rsidP="004E333B">
      <w:pPr>
        <w:spacing w:after="0" w:line="240" w:lineRule="auto"/>
      </w:pPr>
      <w:r>
        <w:separator/>
      </w:r>
    </w:p>
  </w:footnote>
  <w:footnote w:type="continuationSeparator" w:id="0">
    <w:p w14:paraId="7C1B0E9A" w14:textId="77777777" w:rsidR="008972C1" w:rsidRDefault="008972C1"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10E1"/>
    <w:rsid w:val="000052D6"/>
    <w:rsid w:val="000123A4"/>
    <w:rsid w:val="00020E19"/>
    <w:rsid w:val="00034E29"/>
    <w:rsid w:val="0003530B"/>
    <w:rsid w:val="00044627"/>
    <w:rsid w:val="0006184B"/>
    <w:rsid w:val="000767EF"/>
    <w:rsid w:val="000803A2"/>
    <w:rsid w:val="000863D3"/>
    <w:rsid w:val="000941CC"/>
    <w:rsid w:val="000A1797"/>
    <w:rsid w:val="000A6859"/>
    <w:rsid w:val="000C6331"/>
    <w:rsid w:val="000C78D6"/>
    <w:rsid w:val="000E41DC"/>
    <w:rsid w:val="000F5F62"/>
    <w:rsid w:val="00103C7B"/>
    <w:rsid w:val="00112652"/>
    <w:rsid w:val="00120A6D"/>
    <w:rsid w:val="00131F54"/>
    <w:rsid w:val="0013633F"/>
    <w:rsid w:val="0013722F"/>
    <w:rsid w:val="00141925"/>
    <w:rsid w:val="00143525"/>
    <w:rsid w:val="001456ED"/>
    <w:rsid w:val="001610EB"/>
    <w:rsid w:val="0016224B"/>
    <w:rsid w:val="00166C52"/>
    <w:rsid w:val="00172468"/>
    <w:rsid w:val="00174A6F"/>
    <w:rsid w:val="00176B94"/>
    <w:rsid w:val="00191596"/>
    <w:rsid w:val="00193818"/>
    <w:rsid w:val="001952DD"/>
    <w:rsid w:val="001B29A5"/>
    <w:rsid w:val="001B7CCB"/>
    <w:rsid w:val="001C0370"/>
    <w:rsid w:val="001D0C3B"/>
    <w:rsid w:val="001D1A5F"/>
    <w:rsid w:val="001E1FB4"/>
    <w:rsid w:val="001F7191"/>
    <w:rsid w:val="00201C12"/>
    <w:rsid w:val="00210AD4"/>
    <w:rsid w:val="00224ED8"/>
    <w:rsid w:val="00230B77"/>
    <w:rsid w:val="00252F71"/>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26A59"/>
    <w:rsid w:val="00335202"/>
    <w:rsid w:val="00341029"/>
    <w:rsid w:val="00341FE3"/>
    <w:rsid w:val="00343F99"/>
    <w:rsid w:val="003454C0"/>
    <w:rsid w:val="00350510"/>
    <w:rsid w:val="00356B64"/>
    <w:rsid w:val="0035721B"/>
    <w:rsid w:val="00372BFD"/>
    <w:rsid w:val="003864F3"/>
    <w:rsid w:val="003878C7"/>
    <w:rsid w:val="003932E9"/>
    <w:rsid w:val="003A2116"/>
    <w:rsid w:val="003A65EE"/>
    <w:rsid w:val="003B1E2E"/>
    <w:rsid w:val="003B61B5"/>
    <w:rsid w:val="003C1DD6"/>
    <w:rsid w:val="003D3D02"/>
    <w:rsid w:val="003D6904"/>
    <w:rsid w:val="003E356E"/>
    <w:rsid w:val="003F11B7"/>
    <w:rsid w:val="003F31CA"/>
    <w:rsid w:val="00400BE2"/>
    <w:rsid w:val="00414482"/>
    <w:rsid w:val="00430D3D"/>
    <w:rsid w:val="004345F2"/>
    <w:rsid w:val="004421CE"/>
    <w:rsid w:val="0044614B"/>
    <w:rsid w:val="004507D4"/>
    <w:rsid w:val="0045130E"/>
    <w:rsid w:val="004633CC"/>
    <w:rsid w:val="00471446"/>
    <w:rsid w:val="00475363"/>
    <w:rsid w:val="0047690B"/>
    <w:rsid w:val="00480ED0"/>
    <w:rsid w:val="00485930"/>
    <w:rsid w:val="00492069"/>
    <w:rsid w:val="00492617"/>
    <w:rsid w:val="00495826"/>
    <w:rsid w:val="00496B51"/>
    <w:rsid w:val="0049753F"/>
    <w:rsid w:val="004A0DFB"/>
    <w:rsid w:val="004A4D09"/>
    <w:rsid w:val="004A546A"/>
    <w:rsid w:val="004B19F2"/>
    <w:rsid w:val="004B1A6C"/>
    <w:rsid w:val="004B48E4"/>
    <w:rsid w:val="004B7886"/>
    <w:rsid w:val="004C34F3"/>
    <w:rsid w:val="004D6009"/>
    <w:rsid w:val="004E333B"/>
    <w:rsid w:val="004E634D"/>
    <w:rsid w:val="004E78B0"/>
    <w:rsid w:val="004F4C33"/>
    <w:rsid w:val="004F5959"/>
    <w:rsid w:val="00503DBA"/>
    <w:rsid w:val="00503E9F"/>
    <w:rsid w:val="00507FE5"/>
    <w:rsid w:val="00514DD9"/>
    <w:rsid w:val="00520FD6"/>
    <w:rsid w:val="005214E7"/>
    <w:rsid w:val="00527117"/>
    <w:rsid w:val="00531267"/>
    <w:rsid w:val="005348AA"/>
    <w:rsid w:val="005424CA"/>
    <w:rsid w:val="005518A8"/>
    <w:rsid w:val="00554233"/>
    <w:rsid w:val="00557D6E"/>
    <w:rsid w:val="00562C96"/>
    <w:rsid w:val="00564D15"/>
    <w:rsid w:val="00570CBA"/>
    <w:rsid w:val="005748BA"/>
    <w:rsid w:val="00577694"/>
    <w:rsid w:val="0058038D"/>
    <w:rsid w:val="005B4C55"/>
    <w:rsid w:val="005C30F7"/>
    <w:rsid w:val="005D0A17"/>
    <w:rsid w:val="005D4998"/>
    <w:rsid w:val="005E59C7"/>
    <w:rsid w:val="005E7A37"/>
    <w:rsid w:val="005F32F8"/>
    <w:rsid w:val="005F63B1"/>
    <w:rsid w:val="006044C0"/>
    <w:rsid w:val="00620B67"/>
    <w:rsid w:val="00630E1D"/>
    <w:rsid w:val="00642B0F"/>
    <w:rsid w:val="00651538"/>
    <w:rsid w:val="00652F53"/>
    <w:rsid w:val="00656B91"/>
    <w:rsid w:val="00675551"/>
    <w:rsid w:val="00676A00"/>
    <w:rsid w:val="0069686D"/>
    <w:rsid w:val="006A0868"/>
    <w:rsid w:val="006A0AA1"/>
    <w:rsid w:val="006A6DD9"/>
    <w:rsid w:val="006F3E49"/>
    <w:rsid w:val="00703F7B"/>
    <w:rsid w:val="00706DF8"/>
    <w:rsid w:val="00715316"/>
    <w:rsid w:val="007170A2"/>
    <w:rsid w:val="0072658C"/>
    <w:rsid w:val="00733F36"/>
    <w:rsid w:val="00744941"/>
    <w:rsid w:val="00746DC0"/>
    <w:rsid w:val="00753907"/>
    <w:rsid w:val="007641FA"/>
    <w:rsid w:val="0076603F"/>
    <w:rsid w:val="0077330E"/>
    <w:rsid w:val="0077380D"/>
    <w:rsid w:val="007747BA"/>
    <w:rsid w:val="007861B9"/>
    <w:rsid w:val="0079563B"/>
    <w:rsid w:val="007975E7"/>
    <w:rsid w:val="007B7824"/>
    <w:rsid w:val="007C3FE8"/>
    <w:rsid w:val="007D1A7D"/>
    <w:rsid w:val="007D460F"/>
    <w:rsid w:val="007D5225"/>
    <w:rsid w:val="007D7DE6"/>
    <w:rsid w:val="007E0771"/>
    <w:rsid w:val="007E5169"/>
    <w:rsid w:val="007F2671"/>
    <w:rsid w:val="00811605"/>
    <w:rsid w:val="00811EB5"/>
    <w:rsid w:val="0081389A"/>
    <w:rsid w:val="00824400"/>
    <w:rsid w:val="00825F07"/>
    <w:rsid w:val="00842A42"/>
    <w:rsid w:val="0084362C"/>
    <w:rsid w:val="008505B6"/>
    <w:rsid w:val="00854F88"/>
    <w:rsid w:val="00861F55"/>
    <w:rsid w:val="0087179B"/>
    <w:rsid w:val="00874D88"/>
    <w:rsid w:val="00875149"/>
    <w:rsid w:val="00884468"/>
    <w:rsid w:val="00893A1E"/>
    <w:rsid w:val="008972C1"/>
    <w:rsid w:val="008B7BF3"/>
    <w:rsid w:val="008C1404"/>
    <w:rsid w:val="008C1CBE"/>
    <w:rsid w:val="00900A6A"/>
    <w:rsid w:val="009149AC"/>
    <w:rsid w:val="00922B59"/>
    <w:rsid w:val="00924807"/>
    <w:rsid w:val="00940A91"/>
    <w:rsid w:val="00946E1A"/>
    <w:rsid w:val="009501F8"/>
    <w:rsid w:val="00956893"/>
    <w:rsid w:val="00963593"/>
    <w:rsid w:val="00967106"/>
    <w:rsid w:val="00993556"/>
    <w:rsid w:val="00997982"/>
    <w:rsid w:val="00997ED4"/>
    <w:rsid w:val="009A33DE"/>
    <w:rsid w:val="009B07EB"/>
    <w:rsid w:val="009C0DC1"/>
    <w:rsid w:val="009C1E86"/>
    <w:rsid w:val="009D190B"/>
    <w:rsid w:val="009D3EC6"/>
    <w:rsid w:val="009D5466"/>
    <w:rsid w:val="009D5AB5"/>
    <w:rsid w:val="009F32ED"/>
    <w:rsid w:val="009F7D79"/>
    <w:rsid w:val="00A02A65"/>
    <w:rsid w:val="00A0730F"/>
    <w:rsid w:val="00A405A7"/>
    <w:rsid w:val="00A42787"/>
    <w:rsid w:val="00A44B45"/>
    <w:rsid w:val="00A45640"/>
    <w:rsid w:val="00A547B8"/>
    <w:rsid w:val="00A551A5"/>
    <w:rsid w:val="00A5674A"/>
    <w:rsid w:val="00A63DC6"/>
    <w:rsid w:val="00A7555E"/>
    <w:rsid w:val="00AB2485"/>
    <w:rsid w:val="00AB5B5D"/>
    <w:rsid w:val="00AB7068"/>
    <w:rsid w:val="00AE434C"/>
    <w:rsid w:val="00B1225B"/>
    <w:rsid w:val="00B25B8C"/>
    <w:rsid w:val="00B428E4"/>
    <w:rsid w:val="00B42AC4"/>
    <w:rsid w:val="00B474B5"/>
    <w:rsid w:val="00B50F75"/>
    <w:rsid w:val="00B905A2"/>
    <w:rsid w:val="00BA182A"/>
    <w:rsid w:val="00BB053A"/>
    <w:rsid w:val="00BB446F"/>
    <w:rsid w:val="00BB4FD7"/>
    <w:rsid w:val="00BC063B"/>
    <w:rsid w:val="00BD6EA7"/>
    <w:rsid w:val="00BD703C"/>
    <w:rsid w:val="00C11374"/>
    <w:rsid w:val="00C12F98"/>
    <w:rsid w:val="00C143FB"/>
    <w:rsid w:val="00C215D4"/>
    <w:rsid w:val="00C218FD"/>
    <w:rsid w:val="00C3310A"/>
    <w:rsid w:val="00C35839"/>
    <w:rsid w:val="00C3649D"/>
    <w:rsid w:val="00C47907"/>
    <w:rsid w:val="00C73950"/>
    <w:rsid w:val="00C74A12"/>
    <w:rsid w:val="00C757E1"/>
    <w:rsid w:val="00C76DEA"/>
    <w:rsid w:val="00C86BDB"/>
    <w:rsid w:val="00C95544"/>
    <w:rsid w:val="00CB2D8F"/>
    <w:rsid w:val="00CB7D7B"/>
    <w:rsid w:val="00CD1342"/>
    <w:rsid w:val="00CD601A"/>
    <w:rsid w:val="00CE1769"/>
    <w:rsid w:val="00CF761A"/>
    <w:rsid w:val="00D02601"/>
    <w:rsid w:val="00D041EB"/>
    <w:rsid w:val="00D178AD"/>
    <w:rsid w:val="00D2454B"/>
    <w:rsid w:val="00D26A25"/>
    <w:rsid w:val="00D3219C"/>
    <w:rsid w:val="00D425D0"/>
    <w:rsid w:val="00D4446B"/>
    <w:rsid w:val="00D47EAD"/>
    <w:rsid w:val="00D5532F"/>
    <w:rsid w:val="00D566A2"/>
    <w:rsid w:val="00D65EC6"/>
    <w:rsid w:val="00D75DE8"/>
    <w:rsid w:val="00D763E5"/>
    <w:rsid w:val="00D80BAB"/>
    <w:rsid w:val="00D85D7A"/>
    <w:rsid w:val="00D921BD"/>
    <w:rsid w:val="00DA2544"/>
    <w:rsid w:val="00DA647F"/>
    <w:rsid w:val="00DA7569"/>
    <w:rsid w:val="00DB4F5B"/>
    <w:rsid w:val="00DD1EA4"/>
    <w:rsid w:val="00DD375D"/>
    <w:rsid w:val="00DE025F"/>
    <w:rsid w:val="00DE4649"/>
    <w:rsid w:val="00DE589D"/>
    <w:rsid w:val="00DF77B3"/>
    <w:rsid w:val="00E145FD"/>
    <w:rsid w:val="00E15FC9"/>
    <w:rsid w:val="00E17208"/>
    <w:rsid w:val="00E17ED1"/>
    <w:rsid w:val="00E2234C"/>
    <w:rsid w:val="00E22CE7"/>
    <w:rsid w:val="00E272A2"/>
    <w:rsid w:val="00E34ED0"/>
    <w:rsid w:val="00E36ADD"/>
    <w:rsid w:val="00E40C73"/>
    <w:rsid w:val="00E60783"/>
    <w:rsid w:val="00E7426F"/>
    <w:rsid w:val="00E75BDA"/>
    <w:rsid w:val="00E8170A"/>
    <w:rsid w:val="00E91BDB"/>
    <w:rsid w:val="00E954D2"/>
    <w:rsid w:val="00E95A79"/>
    <w:rsid w:val="00E97F28"/>
    <w:rsid w:val="00ED2BF8"/>
    <w:rsid w:val="00ED5F75"/>
    <w:rsid w:val="00EE2E8F"/>
    <w:rsid w:val="00EE5C9F"/>
    <w:rsid w:val="00EF3AAF"/>
    <w:rsid w:val="00F012FA"/>
    <w:rsid w:val="00F12475"/>
    <w:rsid w:val="00F15B02"/>
    <w:rsid w:val="00F30AB1"/>
    <w:rsid w:val="00F426C2"/>
    <w:rsid w:val="00F50D50"/>
    <w:rsid w:val="00F6262E"/>
    <w:rsid w:val="00F731E4"/>
    <w:rsid w:val="00F772F1"/>
    <w:rsid w:val="00F9525D"/>
    <w:rsid w:val="00F96145"/>
    <w:rsid w:val="00FA6427"/>
    <w:rsid w:val="00FB404C"/>
    <w:rsid w:val="00FB4E7B"/>
    <w:rsid w:val="00FD2A25"/>
    <w:rsid w:val="00FE344C"/>
    <w:rsid w:val="00FE59D3"/>
    <w:rsid w:val="00FF56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Bibliography">
    <w:name w:val="Bibliography"/>
    <w:basedOn w:val="Normal"/>
    <w:next w:val="Normal"/>
    <w:uiPriority w:val="37"/>
    <w:unhideWhenUsed/>
    <w:rsid w:val="00C47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419154">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 w:id="173882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pdonline.co.uk/knowledge-base/business/what-are-personal-development-pla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wlcation.com/academia/amaado"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2207380</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Jac22</b:Tag>
    <b:SourceType>InternetSite</b:SourceType>
    <b:Guid>{98616A9C-1F32-40A7-B6D6-5DF96CFD0AC6}</b:Guid>
    <b:Author>
      <b:Author>
        <b:NameList>
          <b:Person>
            <b:Last>Ama</b:Last>
            <b:First>Jacob</b:First>
            <b:Middle>Ado</b:Middle>
          </b:Person>
        </b:NameList>
      </b:Author>
    </b:Author>
    <b:Title>owlcation</b:Title>
    <b:Year>2022</b:Year>
    <b:URL>https://owlcation.com/academia/amaado</b:URL>
    <b:RefOrder>1</b:RefOrder>
  </b:Source>
  <b:Source>
    <b:Tag>Man</b:Tag>
    <b:SourceType>InternetSite</b:SourceType>
    <b:Guid>{17E8F285-4E9F-4B65-81B5-396559E3C80B}</b:Guid>
    <b:Author>
      <b:Author>
        <b:NameList>
          <b:Person>
            <b:Last>Ramnani</b:Last>
            <b:First>Manish</b:First>
          </b:Person>
        </b:NameList>
      </b:Author>
    </b:Author>
    <b:Title>Vesim</b:Title>
    <b:URL>https://vesim.ves.ac.in/vesimblog/student-blog/185-theoretical-knowledge-vs-practical-application.html</b:URL>
    <b:RefOrder>2</b:RefOrder>
  </b:Source>
  <b:Source>
    <b:Tag>sum</b:Tag>
    <b:SourceType>InternetSite</b:SourceType>
    <b:Guid>{A0CC7457-0430-4A01-92B8-6935D87A8129}</b:Guid>
    <b:Title>summerboardingcourses</b:Title>
    <b:Author>
      <b:Editor>
        <b:NameList>
          <b:Person>
            <b:Last>https://www.summerboardingcourses.com/blogs/the-importance-of-presentation-skills-and-how-to-ace-your-presentation/</b:Last>
          </b:Person>
        </b:NameList>
      </b:Editor>
    </b:Author>
    <b:URL>https://www.summerboardingcourses.com/blogs/the-importance-of-presentation-skills-and-how-to-ace-your-presentation/</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B6DD56-C45C-4B7D-B007-05A80BCA9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7</Pages>
  <Words>1583</Words>
  <Characters>9025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10587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BMPS4009</dc:subject>
  <dc:creator>Andreea-Teodora Calin</dc:creator>
  <cp:keywords/>
  <dc:description/>
  <cp:lastModifiedBy>Andreea Calin (2207380)</cp:lastModifiedBy>
  <cp:revision>77</cp:revision>
  <dcterms:created xsi:type="dcterms:W3CDTF">2022-12-16T11:51:00Z</dcterms:created>
  <dcterms:modified xsi:type="dcterms:W3CDTF">2023-01-13T13:04:00Z</dcterms:modified>
</cp:coreProperties>
</file>