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06E692" w14:textId="57186DBF" w:rsidR="005011B6" w:rsidRDefault="00B0430A" w:rsidP="00B043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INTERNATIONAL MEETINGS MANAGEMENT FOR THE HOTEL INDUSTRY</w:t>
      </w:r>
    </w:p>
    <w:p w14:paraId="6260A319" w14:textId="3DB83CED" w:rsidR="00B0430A" w:rsidRDefault="00B0430A" w:rsidP="00B043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END OF YEAR WINTER FARE</w:t>
      </w:r>
    </w:p>
    <w:p w14:paraId="66DA157D" w14:textId="77777777" w:rsidR="00B0430A" w:rsidRDefault="00B0430A" w:rsidP="00B043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491154" w14:textId="0217A045" w:rsidR="00B0430A" w:rsidRDefault="00B0430A" w:rsidP="00B043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Name: Emilia Ramona Sipos</w:t>
      </w:r>
    </w:p>
    <w:p w14:paraId="510E062C" w14:textId="3FF32C75" w:rsidR="00B0430A" w:rsidRDefault="00B0430A" w:rsidP="00B043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 id: 2211874</w:t>
      </w:r>
    </w:p>
    <w:p w14:paraId="06A0C419" w14:textId="32CFED7E" w:rsidR="00B0430A" w:rsidRDefault="00B0430A" w:rsidP="00B043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Tutor’s name: Cathryn Flynn</w:t>
      </w:r>
    </w:p>
    <w:p w14:paraId="3C94BC10" w14:textId="77777777" w:rsidR="00A11A28" w:rsidRDefault="00A11A28" w:rsidP="00B043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BA6D11" w14:textId="1A174DD4" w:rsidR="00A11A28" w:rsidRDefault="00FD7E85" w:rsidP="00B043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0B11862D" wp14:editId="1263DA69">
            <wp:extent cx="5731510" cy="3223895"/>
            <wp:effectExtent l="0" t="0" r="2540" b="0"/>
            <wp:docPr id="197332194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3321943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92A82D" w14:textId="6171D674" w:rsidR="00FD7E85" w:rsidRDefault="00FD7E85" w:rsidP="00B043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73D0BA9" wp14:editId="52D6ECB3">
            <wp:extent cx="5731510" cy="3223895"/>
            <wp:effectExtent l="0" t="0" r="2540" b="0"/>
            <wp:docPr id="107609577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6095779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6B8636" w14:textId="3B0A9AA9" w:rsidR="00FD7E85" w:rsidRDefault="009D131C" w:rsidP="00B043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0DC20D9" wp14:editId="7A433137">
            <wp:extent cx="5731510" cy="3223895"/>
            <wp:effectExtent l="0" t="0" r="2540" b="0"/>
            <wp:docPr id="213952520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9525202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501A07" w14:textId="57137ABD" w:rsidR="009D131C" w:rsidRDefault="009D131C" w:rsidP="00B043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158938E" wp14:editId="4B057BE3">
            <wp:extent cx="5731510" cy="3223895"/>
            <wp:effectExtent l="0" t="0" r="2540" b="0"/>
            <wp:docPr id="127312910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3129109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866527" w14:textId="0558CA9E" w:rsidR="009D131C" w:rsidRDefault="009D131C" w:rsidP="00B043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3A61B77C" wp14:editId="7C0CA77B">
            <wp:extent cx="5731510" cy="3223895"/>
            <wp:effectExtent l="0" t="0" r="2540" b="0"/>
            <wp:docPr id="60833564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8335644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C2F8CA" w14:textId="307576EE" w:rsidR="009D131C" w:rsidRDefault="00EA1123" w:rsidP="00B043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560435B" wp14:editId="6236172A">
            <wp:extent cx="5731510" cy="3223895"/>
            <wp:effectExtent l="0" t="0" r="2540" b="0"/>
            <wp:docPr id="54432911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329116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A231F9" w14:textId="0AEC846B" w:rsidR="00EA1123" w:rsidRDefault="00EA1123" w:rsidP="00B043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EA0A64F" wp14:editId="6FE75AE9">
            <wp:extent cx="5731510" cy="3223895"/>
            <wp:effectExtent l="0" t="0" r="2540" b="0"/>
            <wp:docPr id="44849235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8492352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2CFC3D" w14:textId="26CEEBAF" w:rsidR="00EA1123" w:rsidRDefault="00EA1123" w:rsidP="00B043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B344DC5" wp14:editId="777963B0">
            <wp:extent cx="5731510" cy="3223895"/>
            <wp:effectExtent l="0" t="0" r="2540" b="0"/>
            <wp:docPr id="145937704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9377048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F82097" w14:textId="0259B369" w:rsidR="00EA1123" w:rsidRDefault="009263AE" w:rsidP="00B043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EC6BAF7" wp14:editId="3E5E4619">
            <wp:extent cx="5731510" cy="3223895"/>
            <wp:effectExtent l="0" t="0" r="2540" b="0"/>
            <wp:docPr id="25024155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241559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263AE">
        <w:rPr>
          <w:noProof/>
        </w:rPr>
        <w:t xml:space="preserve"> </w:t>
      </w:r>
      <w:r>
        <w:rPr>
          <w:noProof/>
        </w:rPr>
        <w:drawing>
          <wp:inline distT="0" distB="0" distL="0" distR="0" wp14:anchorId="0F149AAF" wp14:editId="25E9E8DB">
            <wp:extent cx="5731510" cy="3223895"/>
            <wp:effectExtent l="0" t="0" r="2540" b="0"/>
            <wp:docPr id="107267470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2674703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55CD" w:rsidRPr="000B55CD">
        <w:rPr>
          <w:noProof/>
        </w:rPr>
        <w:t xml:space="preserve"> </w:t>
      </w:r>
    </w:p>
    <w:p w14:paraId="6650F513" w14:textId="77777777" w:rsidR="00B0430A" w:rsidRDefault="00B0430A" w:rsidP="00B043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7A6680" w14:textId="77777777" w:rsidR="00B0430A" w:rsidRDefault="00B0430A" w:rsidP="00B043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F5D208" w14:textId="4ECF6BA9" w:rsidR="00B0430A" w:rsidRDefault="00B0430A" w:rsidP="00B043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References:</w:t>
      </w:r>
    </w:p>
    <w:p w14:paraId="0E7E1331" w14:textId="77777777" w:rsidR="00B41223" w:rsidRPr="00B41223" w:rsidRDefault="00B41223" w:rsidP="00B41223">
      <w:pPr>
        <w:spacing w:line="36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B41223">
        <w:rPr>
          <w:rFonts w:asciiTheme="majorHAnsi" w:hAnsiTheme="majorHAnsi" w:cs="Times New Roman"/>
          <w:sz w:val="24"/>
          <w:szCs w:val="24"/>
        </w:rPr>
        <w:t xml:space="preserve">Allied Market research (2024) </w:t>
      </w:r>
      <w:r w:rsidRPr="00B41223">
        <w:rPr>
          <w:rFonts w:asciiTheme="majorHAnsi" w:hAnsiTheme="majorHAnsi" w:cs="Times New Roman"/>
          <w:i/>
          <w:iCs/>
          <w:sz w:val="24"/>
          <w:szCs w:val="24"/>
        </w:rPr>
        <w:t>Mice industry by type (Meeting, Incentive, Convention, and Exhibition): Opportunity analysis and industry forecast 2023- 2024</w:t>
      </w:r>
      <w:r w:rsidRPr="00B41223">
        <w:rPr>
          <w:rFonts w:asciiTheme="majorHAnsi" w:hAnsiTheme="majorHAnsi" w:cs="Times New Roman"/>
          <w:sz w:val="24"/>
          <w:szCs w:val="24"/>
        </w:rPr>
        <w:t xml:space="preserve">. Available at: </w:t>
      </w:r>
      <w:hyperlink r:id="rId24" w:history="1">
        <w:r w:rsidRPr="00B41223">
          <w:rPr>
            <w:rStyle w:val="Hyperlink"/>
            <w:rFonts w:asciiTheme="majorHAnsi" w:hAnsiTheme="majorHAnsi" w:cs="Times New Roman"/>
            <w:sz w:val="24"/>
            <w:szCs w:val="24"/>
          </w:rPr>
          <w:t>MICE industry Size and Share, Trends Industry Growth 2032 (alliedmarketresearch.com)</w:t>
        </w:r>
      </w:hyperlink>
      <w:r w:rsidRPr="00B41223">
        <w:rPr>
          <w:rFonts w:asciiTheme="majorHAnsi" w:hAnsiTheme="majorHAnsi" w:cs="Times New Roman"/>
          <w:sz w:val="24"/>
          <w:szCs w:val="24"/>
        </w:rPr>
        <w:t xml:space="preserve"> (Accessed on 12</w:t>
      </w:r>
      <w:r w:rsidRPr="00B41223">
        <w:rPr>
          <w:rFonts w:asciiTheme="majorHAnsi" w:hAnsiTheme="majorHAnsi" w:cs="Times New Roman"/>
          <w:sz w:val="24"/>
          <w:szCs w:val="24"/>
          <w:vertAlign w:val="superscript"/>
        </w:rPr>
        <w:t>th</w:t>
      </w:r>
      <w:r w:rsidRPr="00B41223">
        <w:rPr>
          <w:rFonts w:asciiTheme="majorHAnsi" w:hAnsiTheme="majorHAnsi" w:cs="Times New Roman"/>
          <w:sz w:val="24"/>
          <w:szCs w:val="24"/>
        </w:rPr>
        <w:t xml:space="preserve"> October 2024).</w:t>
      </w:r>
    </w:p>
    <w:p w14:paraId="15B2F760" w14:textId="77777777" w:rsidR="00B41223" w:rsidRPr="00B41223" w:rsidRDefault="00B41223" w:rsidP="00B41223">
      <w:pPr>
        <w:spacing w:line="36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B41223">
        <w:rPr>
          <w:rFonts w:asciiTheme="majorHAnsi" w:hAnsiTheme="majorHAnsi" w:cs="Times New Roman"/>
          <w:sz w:val="24"/>
          <w:szCs w:val="24"/>
        </w:rPr>
        <w:lastRenderedPageBreak/>
        <w:t xml:space="preserve">Anderson, S. (2024) </w:t>
      </w:r>
      <w:r w:rsidRPr="00B41223">
        <w:rPr>
          <w:rFonts w:asciiTheme="majorHAnsi" w:hAnsiTheme="majorHAnsi" w:cs="Times New Roman"/>
          <w:i/>
          <w:iCs/>
          <w:sz w:val="24"/>
          <w:szCs w:val="24"/>
        </w:rPr>
        <w:t>4 Ps of marketing: what they are, and how to use them successfully</w:t>
      </w:r>
      <w:r w:rsidRPr="00B41223">
        <w:rPr>
          <w:rFonts w:asciiTheme="majorHAnsi" w:hAnsiTheme="majorHAnsi" w:cs="Times New Roman"/>
          <w:sz w:val="24"/>
          <w:szCs w:val="24"/>
        </w:rPr>
        <w:t xml:space="preserve">. Available at: </w:t>
      </w:r>
      <w:hyperlink r:id="rId25" w:history="1">
        <w:r w:rsidRPr="00B41223">
          <w:rPr>
            <w:rStyle w:val="Hyperlink"/>
            <w:rFonts w:asciiTheme="majorHAnsi" w:hAnsiTheme="majorHAnsi" w:cs="Times New Roman"/>
            <w:sz w:val="24"/>
            <w:szCs w:val="24"/>
          </w:rPr>
          <w:t>https://www.investopedia.com/terms/f/four-ps.asp</w:t>
        </w:r>
      </w:hyperlink>
      <w:r w:rsidRPr="00B41223">
        <w:rPr>
          <w:rFonts w:asciiTheme="majorHAnsi" w:hAnsiTheme="majorHAnsi" w:cs="Times New Roman"/>
          <w:sz w:val="24"/>
          <w:szCs w:val="24"/>
        </w:rPr>
        <w:t xml:space="preserve"> (Accessed on 13th October 2024).</w:t>
      </w:r>
    </w:p>
    <w:p w14:paraId="0DC8D6AD" w14:textId="77777777" w:rsidR="00B41223" w:rsidRPr="00B41223" w:rsidRDefault="00B41223" w:rsidP="00B41223">
      <w:pPr>
        <w:spacing w:line="36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B41223">
        <w:rPr>
          <w:rFonts w:asciiTheme="majorHAnsi" w:hAnsiTheme="majorHAnsi" w:cs="Times New Roman"/>
          <w:sz w:val="24"/>
          <w:szCs w:val="24"/>
        </w:rPr>
        <w:t xml:space="preserve">B&amp;B Press (2023) </w:t>
      </w:r>
      <w:r w:rsidRPr="00B41223">
        <w:rPr>
          <w:rFonts w:asciiTheme="majorHAnsi" w:hAnsiTheme="majorHAnsi" w:cs="Times New Roman"/>
          <w:i/>
          <w:iCs/>
          <w:sz w:val="24"/>
          <w:szCs w:val="24"/>
        </w:rPr>
        <w:t>Your new 8 most creative ways to promote an event</w:t>
      </w:r>
      <w:r w:rsidRPr="00B41223">
        <w:rPr>
          <w:rFonts w:asciiTheme="majorHAnsi" w:hAnsiTheme="majorHAnsi" w:cs="Times New Roman"/>
          <w:sz w:val="24"/>
          <w:szCs w:val="24"/>
        </w:rPr>
        <w:t xml:space="preserve">. Available at: </w:t>
      </w:r>
      <w:hyperlink r:id="rId26" w:history="1">
        <w:r w:rsidRPr="00B41223">
          <w:rPr>
            <w:rStyle w:val="Hyperlink"/>
            <w:rFonts w:asciiTheme="majorHAnsi" w:hAnsiTheme="majorHAnsi" w:cs="Times New Roman"/>
            <w:sz w:val="24"/>
            <w:szCs w:val="24"/>
          </w:rPr>
          <w:t>https://www.bbpress.co.uk/news/most-creative-ways-to-promote-an-event</w:t>
        </w:r>
      </w:hyperlink>
      <w:r w:rsidRPr="00B41223">
        <w:rPr>
          <w:rFonts w:asciiTheme="majorHAnsi" w:hAnsiTheme="majorHAnsi" w:cs="Times New Roman"/>
          <w:sz w:val="24"/>
          <w:szCs w:val="24"/>
        </w:rPr>
        <w:t xml:space="preserve"> (Accessed on 12th October 2024).</w:t>
      </w:r>
    </w:p>
    <w:p w14:paraId="6CE0522F" w14:textId="77777777" w:rsidR="00B41223" w:rsidRPr="00B41223" w:rsidRDefault="00B41223" w:rsidP="00B41223">
      <w:pPr>
        <w:spacing w:line="36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B41223">
        <w:rPr>
          <w:rFonts w:asciiTheme="majorHAnsi" w:hAnsiTheme="majorHAnsi" w:cs="Times New Roman"/>
          <w:sz w:val="24"/>
          <w:szCs w:val="24"/>
        </w:rPr>
        <w:t xml:space="preserve">Bladen, C. et al (2012). </w:t>
      </w:r>
      <w:r w:rsidRPr="00B41223">
        <w:rPr>
          <w:rFonts w:asciiTheme="majorHAnsi" w:hAnsiTheme="majorHAnsi" w:cs="Times New Roman"/>
          <w:i/>
          <w:iCs/>
          <w:sz w:val="24"/>
          <w:szCs w:val="24"/>
        </w:rPr>
        <w:t>Events Management: An Introduction</w:t>
      </w:r>
      <w:r w:rsidRPr="00B41223">
        <w:rPr>
          <w:rFonts w:asciiTheme="majorHAnsi" w:hAnsiTheme="majorHAnsi" w:cs="Times New Roman"/>
          <w:sz w:val="24"/>
          <w:szCs w:val="24"/>
        </w:rPr>
        <w:t>. Abingdon: Routledge Seven.</w:t>
      </w:r>
    </w:p>
    <w:p w14:paraId="74BDBCC6" w14:textId="77777777" w:rsidR="00B41223" w:rsidRPr="00B41223" w:rsidRDefault="00B41223" w:rsidP="00B41223">
      <w:pPr>
        <w:spacing w:line="36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B41223">
        <w:rPr>
          <w:rFonts w:asciiTheme="majorHAnsi" w:hAnsiTheme="majorHAnsi" w:cs="Times New Roman"/>
          <w:sz w:val="24"/>
          <w:szCs w:val="24"/>
        </w:rPr>
        <w:t xml:space="preserve">Cash flow inventory editorial team (2024) Demand forecasting- Importance, Methods and Best Practices. Available at: </w:t>
      </w:r>
      <w:hyperlink r:id="rId27" w:history="1">
        <w:r w:rsidRPr="00B41223">
          <w:rPr>
            <w:rStyle w:val="Hyperlink"/>
            <w:rFonts w:asciiTheme="majorHAnsi" w:hAnsiTheme="majorHAnsi" w:cs="Times New Roman"/>
            <w:sz w:val="24"/>
            <w:szCs w:val="24"/>
          </w:rPr>
          <w:t>https://cashflowinventory.com/blog/demand-forecasting/</w:t>
        </w:r>
      </w:hyperlink>
      <w:r w:rsidRPr="00B41223">
        <w:rPr>
          <w:rFonts w:asciiTheme="majorHAnsi" w:hAnsiTheme="majorHAnsi" w:cs="Times New Roman"/>
          <w:sz w:val="24"/>
          <w:szCs w:val="24"/>
        </w:rPr>
        <w:t xml:space="preserve"> (Accessed on 13</w:t>
      </w:r>
      <w:r w:rsidRPr="00B41223">
        <w:rPr>
          <w:rFonts w:asciiTheme="majorHAnsi" w:hAnsiTheme="majorHAnsi" w:cs="Times New Roman"/>
          <w:sz w:val="24"/>
          <w:szCs w:val="24"/>
          <w:vertAlign w:val="superscript"/>
        </w:rPr>
        <w:t>th</w:t>
      </w:r>
      <w:r w:rsidRPr="00B41223">
        <w:rPr>
          <w:rFonts w:asciiTheme="majorHAnsi" w:hAnsiTheme="majorHAnsi" w:cs="Times New Roman"/>
          <w:sz w:val="24"/>
          <w:szCs w:val="24"/>
        </w:rPr>
        <w:t xml:space="preserve"> October 2024).</w:t>
      </w:r>
    </w:p>
    <w:p w14:paraId="2DFFE0C1" w14:textId="77777777" w:rsidR="00B41223" w:rsidRPr="00B41223" w:rsidRDefault="00B41223" w:rsidP="00B41223">
      <w:pPr>
        <w:spacing w:line="36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B41223">
        <w:rPr>
          <w:rFonts w:asciiTheme="majorHAnsi" w:hAnsiTheme="majorHAnsi" w:cs="Times New Roman"/>
          <w:sz w:val="24"/>
          <w:szCs w:val="24"/>
        </w:rPr>
        <w:t xml:space="preserve">Creative tenders (2021) </w:t>
      </w:r>
      <w:r w:rsidRPr="00B41223">
        <w:rPr>
          <w:rFonts w:asciiTheme="majorHAnsi" w:hAnsiTheme="majorHAnsi" w:cs="Times New Roman"/>
          <w:i/>
          <w:iCs/>
          <w:sz w:val="24"/>
          <w:szCs w:val="24"/>
        </w:rPr>
        <w:t>A guide to the Bidding Process in event management</w:t>
      </w:r>
      <w:r w:rsidRPr="00B41223">
        <w:rPr>
          <w:rFonts w:asciiTheme="majorHAnsi" w:hAnsiTheme="majorHAnsi" w:cs="Times New Roman"/>
          <w:sz w:val="24"/>
          <w:szCs w:val="24"/>
        </w:rPr>
        <w:t xml:space="preserve">. Available at: </w:t>
      </w:r>
      <w:hyperlink r:id="rId28" w:history="1">
        <w:r w:rsidRPr="00B41223">
          <w:rPr>
            <w:rStyle w:val="Hyperlink"/>
            <w:rFonts w:asciiTheme="majorHAnsi" w:hAnsiTheme="majorHAnsi" w:cs="Times New Roman"/>
            <w:sz w:val="24"/>
            <w:szCs w:val="24"/>
          </w:rPr>
          <w:t>https://www.creativetenders.co.uk/bidding-process-in-events-management/</w:t>
        </w:r>
      </w:hyperlink>
      <w:r w:rsidRPr="00B41223">
        <w:rPr>
          <w:rFonts w:asciiTheme="majorHAnsi" w:hAnsiTheme="majorHAnsi" w:cs="Times New Roman"/>
          <w:sz w:val="24"/>
          <w:szCs w:val="24"/>
        </w:rPr>
        <w:t xml:space="preserve"> (Accessed on 14</w:t>
      </w:r>
      <w:r w:rsidRPr="00B41223">
        <w:rPr>
          <w:rFonts w:asciiTheme="majorHAnsi" w:hAnsiTheme="majorHAnsi" w:cs="Times New Roman"/>
          <w:sz w:val="24"/>
          <w:szCs w:val="24"/>
          <w:vertAlign w:val="superscript"/>
        </w:rPr>
        <w:t>th</w:t>
      </w:r>
      <w:r w:rsidRPr="00B41223">
        <w:rPr>
          <w:rFonts w:asciiTheme="majorHAnsi" w:hAnsiTheme="majorHAnsi" w:cs="Times New Roman"/>
          <w:sz w:val="24"/>
          <w:szCs w:val="24"/>
        </w:rPr>
        <w:t xml:space="preserve"> October 2024).</w:t>
      </w:r>
    </w:p>
    <w:p w14:paraId="4C5E2A73" w14:textId="77777777" w:rsidR="00B41223" w:rsidRPr="00B41223" w:rsidRDefault="00B41223" w:rsidP="00B41223">
      <w:pPr>
        <w:spacing w:line="36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B41223">
        <w:rPr>
          <w:rFonts w:asciiTheme="majorHAnsi" w:hAnsiTheme="majorHAnsi" w:cs="Times New Roman"/>
          <w:sz w:val="24"/>
          <w:szCs w:val="24"/>
        </w:rPr>
        <w:t xml:space="preserve">Edinburgh International Conference Centre (2022) </w:t>
      </w:r>
      <w:r w:rsidRPr="00B41223">
        <w:rPr>
          <w:rFonts w:asciiTheme="majorHAnsi" w:hAnsiTheme="majorHAnsi" w:cs="Times New Roman"/>
          <w:i/>
          <w:iCs/>
          <w:sz w:val="24"/>
          <w:szCs w:val="24"/>
        </w:rPr>
        <w:t>Five tips for planning a successful event</w:t>
      </w:r>
      <w:r w:rsidRPr="00B41223">
        <w:rPr>
          <w:rFonts w:asciiTheme="majorHAnsi" w:hAnsiTheme="majorHAnsi" w:cs="Times New Roman"/>
          <w:sz w:val="24"/>
          <w:szCs w:val="24"/>
        </w:rPr>
        <w:t xml:space="preserve">. Available at: </w:t>
      </w:r>
      <w:hyperlink r:id="rId29" w:history="1">
        <w:r w:rsidRPr="00B41223">
          <w:rPr>
            <w:rStyle w:val="Hyperlink"/>
            <w:rFonts w:asciiTheme="majorHAnsi" w:hAnsiTheme="majorHAnsi" w:cs="Times New Roman"/>
            <w:sz w:val="24"/>
            <w:szCs w:val="24"/>
          </w:rPr>
          <w:t>https://www.eicc.co.uk/ideas-hub/5-tips-for-planning-a-successful-event/</w:t>
        </w:r>
      </w:hyperlink>
      <w:r w:rsidRPr="00B41223">
        <w:rPr>
          <w:rFonts w:asciiTheme="majorHAnsi" w:hAnsiTheme="majorHAnsi" w:cs="Times New Roman"/>
          <w:sz w:val="24"/>
          <w:szCs w:val="24"/>
        </w:rPr>
        <w:t xml:space="preserve"> (Accessed on 13</w:t>
      </w:r>
      <w:r w:rsidRPr="00B41223">
        <w:rPr>
          <w:rFonts w:asciiTheme="majorHAnsi" w:hAnsiTheme="majorHAnsi" w:cs="Times New Roman"/>
          <w:sz w:val="24"/>
          <w:szCs w:val="24"/>
          <w:vertAlign w:val="superscript"/>
        </w:rPr>
        <w:t>th</w:t>
      </w:r>
      <w:r w:rsidRPr="00B41223">
        <w:rPr>
          <w:rFonts w:asciiTheme="majorHAnsi" w:hAnsiTheme="majorHAnsi" w:cs="Times New Roman"/>
          <w:sz w:val="24"/>
          <w:szCs w:val="24"/>
        </w:rPr>
        <w:t xml:space="preserve"> October 2024).</w:t>
      </w:r>
    </w:p>
    <w:p w14:paraId="538F4B8D" w14:textId="77777777" w:rsidR="00B41223" w:rsidRPr="00B41223" w:rsidRDefault="00B41223" w:rsidP="00B41223">
      <w:pPr>
        <w:spacing w:line="36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B41223">
        <w:rPr>
          <w:rFonts w:asciiTheme="majorHAnsi" w:hAnsiTheme="majorHAnsi" w:cs="Times New Roman"/>
          <w:sz w:val="24"/>
          <w:szCs w:val="24"/>
        </w:rPr>
        <w:t xml:space="preserve">Eventbrite (2024) </w:t>
      </w:r>
      <w:r w:rsidRPr="00B41223">
        <w:rPr>
          <w:rFonts w:asciiTheme="majorHAnsi" w:hAnsiTheme="majorHAnsi" w:cs="Times New Roman"/>
          <w:i/>
          <w:iCs/>
          <w:sz w:val="24"/>
          <w:szCs w:val="24"/>
        </w:rPr>
        <w:t>Winter festivals in Northamptonshire, United Kingdom</w:t>
      </w:r>
      <w:r w:rsidRPr="00B41223">
        <w:rPr>
          <w:rFonts w:asciiTheme="majorHAnsi" w:hAnsiTheme="majorHAnsi" w:cs="Times New Roman"/>
          <w:sz w:val="24"/>
          <w:szCs w:val="24"/>
        </w:rPr>
        <w:t xml:space="preserve">. Available at: </w:t>
      </w:r>
      <w:hyperlink r:id="rId30" w:history="1">
        <w:r w:rsidRPr="00B41223">
          <w:rPr>
            <w:rStyle w:val="Hyperlink"/>
            <w:rFonts w:asciiTheme="majorHAnsi" w:hAnsiTheme="majorHAnsi" w:cs="Times New Roman"/>
            <w:sz w:val="24"/>
            <w:szCs w:val="24"/>
          </w:rPr>
          <w:t>https://www.eventbrite.co.uk/d/united-kingdom--</w:t>
        </w:r>
        <w:proofErr w:type="spellStart"/>
        <w:r w:rsidRPr="00B41223">
          <w:rPr>
            <w:rStyle w:val="Hyperlink"/>
            <w:rFonts w:asciiTheme="majorHAnsi" w:hAnsiTheme="majorHAnsi" w:cs="Times New Roman"/>
            <w:sz w:val="24"/>
            <w:szCs w:val="24"/>
          </w:rPr>
          <w:t>northamptonshire</w:t>
        </w:r>
        <w:proofErr w:type="spellEnd"/>
        <w:r w:rsidRPr="00B41223">
          <w:rPr>
            <w:rStyle w:val="Hyperlink"/>
            <w:rFonts w:asciiTheme="majorHAnsi" w:hAnsiTheme="majorHAnsi" w:cs="Times New Roman"/>
            <w:sz w:val="24"/>
            <w:szCs w:val="24"/>
          </w:rPr>
          <w:t>/winter-festival/</w:t>
        </w:r>
      </w:hyperlink>
      <w:r w:rsidRPr="00B41223">
        <w:rPr>
          <w:rFonts w:asciiTheme="majorHAnsi" w:hAnsiTheme="majorHAnsi" w:cs="Times New Roman"/>
          <w:sz w:val="24"/>
          <w:szCs w:val="24"/>
        </w:rPr>
        <w:t xml:space="preserve"> (Accessed on 11</w:t>
      </w:r>
      <w:r w:rsidRPr="00B41223">
        <w:rPr>
          <w:rFonts w:asciiTheme="majorHAnsi" w:hAnsiTheme="majorHAnsi" w:cs="Times New Roman"/>
          <w:sz w:val="24"/>
          <w:szCs w:val="24"/>
          <w:vertAlign w:val="superscript"/>
        </w:rPr>
        <w:t>th</w:t>
      </w:r>
      <w:r w:rsidRPr="00B41223">
        <w:rPr>
          <w:rFonts w:asciiTheme="majorHAnsi" w:hAnsiTheme="majorHAnsi" w:cs="Times New Roman"/>
          <w:sz w:val="24"/>
          <w:szCs w:val="24"/>
        </w:rPr>
        <w:t xml:space="preserve"> October 2024).</w:t>
      </w:r>
    </w:p>
    <w:p w14:paraId="3B524EE4" w14:textId="77777777" w:rsidR="00B41223" w:rsidRPr="00B41223" w:rsidRDefault="00B41223" w:rsidP="00B41223">
      <w:pPr>
        <w:spacing w:line="360" w:lineRule="auto"/>
        <w:jc w:val="both"/>
        <w:rPr>
          <w:rFonts w:asciiTheme="majorHAnsi" w:hAnsiTheme="majorHAnsi" w:cs="Times New Roman"/>
          <w:sz w:val="24"/>
          <w:szCs w:val="24"/>
        </w:rPr>
      </w:pPr>
      <w:proofErr w:type="spellStart"/>
      <w:r w:rsidRPr="00B41223">
        <w:rPr>
          <w:rFonts w:asciiTheme="majorHAnsi" w:hAnsiTheme="majorHAnsi" w:cs="Times New Roman"/>
          <w:sz w:val="24"/>
          <w:szCs w:val="24"/>
        </w:rPr>
        <w:t>Fenich</w:t>
      </w:r>
      <w:proofErr w:type="spellEnd"/>
      <w:r w:rsidRPr="00B41223">
        <w:rPr>
          <w:rFonts w:asciiTheme="majorHAnsi" w:hAnsiTheme="majorHAnsi" w:cs="Times New Roman"/>
          <w:sz w:val="24"/>
          <w:szCs w:val="24"/>
        </w:rPr>
        <w:t xml:space="preserve">, G. </w:t>
      </w:r>
      <w:r w:rsidRPr="00B41223">
        <w:rPr>
          <w:rFonts w:asciiTheme="majorHAnsi" w:hAnsiTheme="majorHAnsi" w:cs="Times New Roman"/>
          <w:i/>
          <w:iCs/>
          <w:sz w:val="24"/>
          <w:szCs w:val="24"/>
        </w:rPr>
        <w:t xml:space="preserve">Meetings, expositions, events, and </w:t>
      </w:r>
      <w:proofErr w:type="spellStart"/>
      <w:r w:rsidRPr="00B41223">
        <w:rPr>
          <w:rFonts w:asciiTheme="majorHAnsi" w:hAnsiTheme="majorHAnsi" w:cs="Times New Roman"/>
          <w:i/>
          <w:iCs/>
          <w:sz w:val="24"/>
          <w:szCs w:val="24"/>
        </w:rPr>
        <w:t>conventios</w:t>
      </w:r>
      <w:proofErr w:type="spellEnd"/>
      <w:r w:rsidRPr="00B41223">
        <w:rPr>
          <w:rFonts w:asciiTheme="majorHAnsi" w:hAnsiTheme="majorHAnsi" w:cs="Times New Roman"/>
          <w:i/>
          <w:iCs/>
          <w:sz w:val="24"/>
          <w:szCs w:val="24"/>
        </w:rPr>
        <w:t>. An introduction to the Industry</w:t>
      </w:r>
      <w:r w:rsidRPr="00B41223">
        <w:rPr>
          <w:rFonts w:asciiTheme="majorHAnsi" w:hAnsiTheme="majorHAnsi" w:cs="Times New Roman"/>
          <w:sz w:val="24"/>
          <w:szCs w:val="24"/>
        </w:rPr>
        <w:t xml:space="preserve">. Pearson. Available at: </w:t>
      </w:r>
      <w:hyperlink r:id="rId31" w:history="1">
        <w:r w:rsidRPr="00B41223">
          <w:rPr>
            <w:rStyle w:val="Hyperlink"/>
            <w:rFonts w:asciiTheme="majorHAnsi" w:hAnsiTheme="majorHAnsi" w:cs="Times New Roman"/>
            <w:sz w:val="24"/>
            <w:szCs w:val="24"/>
          </w:rPr>
          <w:t>https://moodle.uwtsd.ac.uk/pluginfile.php/618179/mod_resource/content/1/Week%201%20-%20Meetings%2C%20Expositions%2C%20Events%20and%20Conventions%204th%204E.pdf</w:t>
        </w:r>
      </w:hyperlink>
      <w:r w:rsidRPr="00B41223">
        <w:rPr>
          <w:rFonts w:asciiTheme="majorHAnsi" w:hAnsiTheme="majorHAnsi" w:cs="Times New Roman"/>
          <w:sz w:val="24"/>
          <w:szCs w:val="24"/>
        </w:rPr>
        <w:t xml:space="preserve"> (Accessed on 15</w:t>
      </w:r>
      <w:r w:rsidRPr="00B41223">
        <w:rPr>
          <w:rFonts w:asciiTheme="majorHAnsi" w:hAnsiTheme="majorHAnsi" w:cs="Times New Roman"/>
          <w:sz w:val="24"/>
          <w:szCs w:val="24"/>
          <w:vertAlign w:val="superscript"/>
        </w:rPr>
        <w:t>th</w:t>
      </w:r>
      <w:r w:rsidRPr="00B41223">
        <w:rPr>
          <w:rFonts w:asciiTheme="majorHAnsi" w:hAnsiTheme="majorHAnsi" w:cs="Times New Roman"/>
          <w:sz w:val="24"/>
          <w:szCs w:val="24"/>
        </w:rPr>
        <w:t xml:space="preserve"> October 2024).</w:t>
      </w:r>
    </w:p>
    <w:p w14:paraId="5FA96588" w14:textId="77777777" w:rsidR="00B41223" w:rsidRPr="00B41223" w:rsidRDefault="00B41223" w:rsidP="00B41223">
      <w:pPr>
        <w:spacing w:line="36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B41223">
        <w:rPr>
          <w:rFonts w:asciiTheme="majorHAnsi" w:hAnsiTheme="majorHAnsi" w:cs="Times New Roman"/>
          <w:sz w:val="24"/>
          <w:szCs w:val="24"/>
        </w:rPr>
        <w:t xml:space="preserve">Hanlon,  A. (2023). </w:t>
      </w:r>
      <w:r w:rsidRPr="00B41223">
        <w:rPr>
          <w:rFonts w:asciiTheme="majorHAnsi" w:hAnsiTheme="majorHAnsi" w:cs="Times New Roman"/>
          <w:i/>
          <w:iCs/>
          <w:sz w:val="24"/>
          <w:szCs w:val="24"/>
        </w:rPr>
        <w:t>How to use the 7 Ps marketing mix</w:t>
      </w:r>
      <w:r w:rsidRPr="00B41223">
        <w:rPr>
          <w:rFonts w:asciiTheme="majorHAnsi" w:hAnsiTheme="majorHAnsi" w:cs="Times New Roman"/>
          <w:sz w:val="24"/>
          <w:szCs w:val="24"/>
        </w:rPr>
        <w:t xml:space="preserve">. Available at: </w:t>
      </w:r>
      <w:hyperlink r:id="rId32" w:history="1">
        <w:r w:rsidRPr="00B41223">
          <w:rPr>
            <w:rStyle w:val="Hyperlink"/>
            <w:rFonts w:asciiTheme="majorHAnsi" w:hAnsiTheme="majorHAnsi" w:cs="Times New Roman"/>
            <w:sz w:val="24"/>
            <w:szCs w:val="24"/>
          </w:rPr>
          <w:t>https://www.smartinsights.com/marketing-planning/marketing-models/how-to-use-the-7ps-marketing-mix/</w:t>
        </w:r>
      </w:hyperlink>
      <w:r w:rsidRPr="00B41223">
        <w:rPr>
          <w:rFonts w:asciiTheme="majorHAnsi" w:hAnsiTheme="majorHAnsi" w:cs="Times New Roman"/>
          <w:sz w:val="24"/>
          <w:szCs w:val="24"/>
        </w:rPr>
        <w:t xml:space="preserve"> (Accessed on 12</w:t>
      </w:r>
      <w:r w:rsidRPr="00B41223">
        <w:rPr>
          <w:rFonts w:asciiTheme="majorHAnsi" w:hAnsiTheme="majorHAnsi" w:cs="Times New Roman"/>
          <w:sz w:val="24"/>
          <w:szCs w:val="24"/>
          <w:vertAlign w:val="superscript"/>
        </w:rPr>
        <w:t>th</w:t>
      </w:r>
      <w:r w:rsidRPr="00B41223">
        <w:rPr>
          <w:rFonts w:asciiTheme="majorHAnsi" w:hAnsiTheme="majorHAnsi" w:cs="Times New Roman"/>
          <w:sz w:val="24"/>
          <w:szCs w:val="24"/>
        </w:rPr>
        <w:t xml:space="preserve"> October 2024).</w:t>
      </w:r>
    </w:p>
    <w:p w14:paraId="00A8F10B" w14:textId="77777777" w:rsidR="00B41223" w:rsidRPr="00B41223" w:rsidRDefault="00B41223" w:rsidP="00B41223">
      <w:pPr>
        <w:spacing w:line="36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B41223">
        <w:rPr>
          <w:rFonts w:asciiTheme="majorHAnsi" w:hAnsiTheme="majorHAnsi" w:cs="Times New Roman"/>
          <w:sz w:val="24"/>
          <w:szCs w:val="24"/>
        </w:rPr>
        <w:lastRenderedPageBreak/>
        <w:t xml:space="preserve">Indeed editorial team (2024) How to plan an event in 10 steps (with tips). Available at: </w:t>
      </w:r>
      <w:hyperlink r:id="rId33" w:history="1">
        <w:r w:rsidRPr="00B41223">
          <w:rPr>
            <w:rStyle w:val="Hyperlink"/>
            <w:rFonts w:asciiTheme="majorHAnsi" w:hAnsiTheme="majorHAnsi" w:cs="Times New Roman"/>
            <w:sz w:val="24"/>
            <w:szCs w:val="24"/>
          </w:rPr>
          <w:t>https://www.indeed.com/career-advice/career-development/plan-event-10-steps</w:t>
        </w:r>
      </w:hyperlink>
      <w:r w:rsidRPr="00B41223">
        <w:rPr>
          <w:rFonts w:asciiTheme="majorHAnsi" w:hAnsiTheme="majorHAnsi" w:cs="Times New Roman"/>
          <w:sz w:val="24"/>
          <w:szCs w:val="24"/>
        </w:rPr>
        <w:t xml:space="preserve"> (Accessed on 11th October 2024).</w:t>
      </w:r>
    </w:p>
    <w:p w14:paraId="6C33F648" w14:textId="77777777" w:rsidR="00B41223" w:rsidRPr="00B41223" w:rsidRDefault="00B41223" w:rsidP="00B41223">
      <w:pPr>
        <w:spacing w:line="36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B41223">
        <w:rPr>
          <w:rFonts w:asciiTheme="majorHAnsi" w:hAnsiTheme="majorHAnsi" w:cs="Times New Roman"/>
          <w:sz w:val="24"/>
          <w:szCs w:val="24"/>
        </w:rPr>
        <w:t xml:space="preserve">Li, T., Kindness, D. (2024) </w:t>
      </w:r>
      <w:r w:rsidRPr="00B41223">
        <w:rPr>
          <w:rFonts w:asciiTheme="majorHAnsi" w:hAnsiTheme="majorHAnsi" w:cs="Times New Roman"/>
          <w:i/>
          <w:iCs/>
          <w:sz w:val="24"/>
          <w:szCs w:val="24"/>
        </w:rPr>
        <w:t>Marketing strategy: What it is, How it works, and how to create one</w:t>
      </w:r>
      <w:r w:rsidRPr="00B41223">
        <w:rPr>
          <w:rFonts w:asciiTheme="majorHAnsi" w:hAnsiTheme="majorHAnsi" w:cs="Times New Roman"/>
          <w:sz w:val="24"/>
          <w:szCs w:val="24"/>
        </w:rPr>
        <w:t xml:space="preserve">.  Available at: </w:t>
      </w:r>
      <w:hyperlink r:id="rId34" w:history="1">
        <w:r w:rsidRPr="00B41223">
          <w:rPr>
            <w:rStyle w:val="Hyperlink"/>
            <w:rFonts w:asciiTheme="majorHAnsi" w:hAnsiTheme="majorHAnsi" w:cs="Times New Roman"/>
            <w:sz w:val="24"/>
            <w:szCs w:val="24"/>
          </w:rPr>
          <w:t>https://www.investopedia.com/terms/m/marketing-strategy.asp</w:t>
        </w:r>
      </w:hyperlink>
      <w:r w:rsidRPr="00B41223">
        <w:rPr>
          <w:rFonts w:asciiTheme="majorHAnsi" w:hAnsiTheme="majorHAnsi" w:cs="Times New Roman"/>
          <w:sz w:val="24"/>
          <w:szCs w:val="24"/>
        </w:rPr>
        <w:t xml:space="preserve"> (Accessed on 13th October 2024).</w:t>
      </w:r>
    </w:p>
    <w:p w14:paraId="207C0658" w14:textId="77777777" w:rsidR="00B41223" w:rsidRPr="00B41223" w:rsidRDefault="00B41223" w:rsidP="00B41223">
      <w:pPr>
        <w:spacing w:line="36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B41223">
        <w:rPr>
          <w:rFonts w:asciiTheme="majorHAnsi" w:hAnsiTheme="majorHAnsi" w:cs="Times New Roman"/>
          <w:sz w:val="24"/>
          <w:szCs w:val="24"/>
        </w:rPr>
        <w:t xml:space="preserve">Marketing Library (2022) </w:t>
      </w:r>
      <w:r w:rsidRPr="00B41223">
        <w:rPr>
          <w:rFonts w:asciiTheme="majorHAnsi" w:hAnsiTheme="majorHAnsi" w:cs="Times New Roman"/>
          <w:i/>
          <w:iCs/>
          <w:sz w:val="24"/>
          <w:szCs w:val="24"/>
        </w:rPr>
        <w:t>Marketing Mix</w:t>
      </w:r>
      <w:r w:rsidRPr="00B41223">
        <w:rPr>
          <w:rFonts w:asciiTheme="majorHAnsi" w:hAnsiTheme="majorHAnsi" w:cs="Times New Roman"/>
          <w:sz w:val="24"/>
          <w:szCs w:val="24"/>
        </w:rPr>
        <w:t xml:space="preserve">. Available at: </w:t>
      </w:r>
      <w:hyperlink r:id="rId35" w:history="1">
        <w:r w:rsidRPr="00B41223">
          <w:rPr>
            <w:rStyle w:val="Hyperlink"/>
            <w:rFonts w:asciiTheme="majorHAnsi" w:hAnsiTheme="majorHAnsi" w:cs="Times New Roman"/>
            <w:sz w:val="24"/>
            <w:szCs w:val="24"/>
          </w:rPr>
          <w:t>https://mailchimp.com/marketing-glossary/marketing-mix-7ps/</w:t>
        </w:r>
      </w:hyperlink>
      <w:r w:rsidRPr="00B41223">
        <w:rPr>
          <w:rFonts w:asciiTheme="majorHAnsi" w:hAnsiTheme="majorHAnsi" w:cs="Times New Roman"/>
          <w:sz w:val="24"/>
          <w:szCs w:val="24"/>
        </w:rPr>
        <w:t xml:space="preserve"> (Accessed on 14</w:t>
      </w:r>
      <w:r w:rsidRPr="00B41223">
        <w:rPr>
          <w:rFonts w:asciiTheme="majorHAnsi" w:hAnsiTheme="majorHAnsi" w:cs="Times New Roman"/>
          <w:sz w:val="24"/>
          <w:szCs w:val="24"/>
          <w:vertAlign w:val="superscript"/>
        </w:rPr>
        <w:t>th</w:t>
      </w:r>
      <w:r w:rsidRPr="00B41223">
        <w:rPr>
          <w:rFonts w:asciiTheme="majorHAnsi" w:hAnsiTheme="majorHAnsi" w:cs="Times New Roman"/>
          <w:sz w:val="24"/>
          <w:szCs w:val="24"/>
        </w:rPr>
        <w:t xml:space="preserve"> October 2024).</w:t>
      </w:r>
    </w:p>
    <w:p w14:paraId="510C296C" w14:textId="77777777" w:rsidR="00B41223" w:rsidRPr="00B41223" w:rsidRDefault="00B41223" w:rsidP="00B41223">
      <w:pPr>
        <w:spacing w:line="36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B41223">
        <w:rPr>
          <w:rFonts w:asciiTheme="majorHAnsi" w:hAnsiTheme="majorHAnsi" w:cs="Times New Roman"/>
          <w:sz w:val="24"/>
          <w:szCs w:val="24"/>
        </w:rPr>
        <w:t xml:space="preserve">McLeod, S., PhD. </w:t>
      </w:r>
      <w:r w:rsidRPr="00B41223">
        <w:rPr>
          <w:rFonts w:asciiTheme="majorHAnsi" w:hAnsiTheme="majorHAnsi" w:cs="Times New Roman"/>
          <w:i/>
          <w:iCs/>
          <w:sz w:val="24"/>
          <w:szCs w:val="24"/>
        </w:rPr>
        <w:t>Maslow’s hierarchy of needs</w:t>
      </w:r>
      <w:r w:rsidRPr="00B41223">
        <w:rPr>
          <w:rFonts w:asciiTheme="majorHAnsi" w:hAnsiTheme="majorHAnsi" w:cs="Times New Roman"/>
          <w:sz w:val="24"/>
          <w:szCs w:val="24"/>
        </w:rPr>
        <w:t xml:space="preserve">. Available at: </w:t>
      </w:r>
      <w:hyperlink r:id="rId36" w:history="1">
        <w:r w:rsidRPr="00B41223">
          <w:rPr>
            <w:rStyle w:val="Hyperlink"/>
            <w:rFonts w:asciiTheme="majorHAnsi" w:hAnsiTheme="majorHAnsi" w:cs="Times New Roman"/>
            <w:sz w:val="24"/>
            <w:szCs w:val="24"/>
          </w:rPr>
          <w:t>https://www.simplypsychology.org/maslow.html</w:t>
        </w:r>
      </w:hyperlink>
      <w:r w:rsidRPr="00B41223">
        <w:rPr>
          <w:rFonts w:asciiTheme="majorHAnsi" w:hAnsiTheme="majorHAnsi" w:cs="Times New Roman"/>
          <w:sz w:val="24"/>
          <w:szCs w:val="24"/>
        </w:rPr>
        <w:t xml:space="preserve"> (Accessed on 12th October 2024).</w:t>
      </w:r>
    </w:p>
    <w:p w14:paraId="5A9DEAB3" w14:textId="77777777" w:rsidR="00B41223" w:rsidRPr="00B41223" w:rsidRDefault="00B41223" w:rsidP="00B41223">
      <w:pPr>
        <w:spacing w:line="36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B41223">
        <w:rPr>
          <w:rFonts w:asciiTheme="majorHAnsi" w:hAnsiTheme="majorHAnsi" w:cs="Times New Roman"/>
          <w:sz w:val="24"/>
          <w:szCs w:val="24"/>
        </w:rPr>
        <w:t xml:space="preserve">Morand, T. (2023) </w:t>
      </w:r>
      <w:r w:rsidRPr="00B41223">
        <w:rPr>
          <w:rFonts w:asciiTheme="majorHAnsi" w:hAnsiTheme="majorHAnsi" w:cs="Times New Roman"/>
          <w:i/>
          <w:iCs/>
          <w:sz w:val="24"/>
          <w:szCs w:val="24"/>
        </w:rPr>
        <w:t>How to plan an event: a complete guide</w:t>
      </w:r>
      <w:r w:rsidRPr="00B41223">
        <w:rPr>
          <w:rFonts w:asciiTheme="majorHAnsi" w:hAnsiTheme="majorHAnsi" w:cs="Times New Roman"/>
          <w:sz w:val="24"/>
          <w:szCs w:val="24"/>
        </w:rPr>
        <w:t xml:space="preserve">. Available at: </w:t>
      </w:r>
      <w:hyperlink r:id="rId37" w:history="1">
        <w:r w:rsidRPr="00B41223">
          <w:rPr>
            <w:rStyle w:val="Hyperlink"/>
            <w:rFonts w:asciiTheme="majorHAnsi" w:hAnsiTheme="majorHAnsi" w:cs="Times New Roman"/>
            <w:sz w:val="24"/>
            <w:szCs w:val="24"/>
          </w:rPr>
          <w:t>https://www.wildapricot.com/blog/how-to-plan-an-event</w:t>
        </w:r>
      </w:hyperlink>
      <w:r w:rsidRPr="00B41223">
        <w:rPr>
          <w:rFonts w:asciiTheme="majorHAnsi" w:hAnsiTheme="majorHAnsi" w:cs="Times New Roman"/>
          <w:sz w:val="24"/>
          <w:szCs w:val="24"/>
        </w:rPr>
        <w:t xml:space="preserve"> (Accessed on 13th October 2024).</w:t>
      </w:r>
    </w:p>
    <w:p w14:paraId="7741C664" w14:textId="77777777" w:rsidR="00B41223" w:rsidRPr="00B41223" w:rsidRDefault="00B41223" w:rsidP="00B41223">
      <w:pPr>
        <w:spacing w:line="36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B41223">
        <w:rPr>
          <w:rFonts w:asciiTheme="majorHAnsi" w:hAnsiTheme="majorHAnsi" w:cs="Times New Roman"/>
          <w:sz w:val="24"/>
          <w:szCs w:val="24"/>
        </w:rPr>
        <w:t xml:space="preserve">Optimisation glossary (2022) </w:t>
      </w:r>
      <w:r w:rsidRPr="00B41223">
        <w:rPr>
          <w:rFonts w:asciiTheme="majorHAnsi" w:hAnsiTheme="majorHAnsi" w:cs="Times New Roman"/>
          <w:i/>
          <w:iCs/>
          <w:sz w:val="24"/>
          <w:szCs w:val="24"/>
        </w:rPr>
        <w:t>Marketing strategy.</w:t>
      </w:r>
      <w:r w:rsidRPr="00B41223">
        <w:rPr>
          <w:rFonts w:asciiTheme="majorHAnsi" w:hAnsiTheme="majorHAnsi" w:cs="Times New Roman"/>
          <w:sz w:val="24"/>
          <w:szCs w:val="24"/>
        </w:rPr>
        <w:t xml:space="preserve"> Available at: </w:t>
      </w:r>
      <w:hyperlink r:id="rId38" w:history="1">
        <w:r w:rsidRPr="00B41223">
          <w:rPr>
            <w:rStyle w:val="Hyperlink"/>
            <w:rFonts w:asciiTheme="majorHAnsi" w:hAnsiTheme="majorHAnsi" w:cs="Times New Roman"/>
            <w:sz w:val="24"/>
            <w:szCs w:val="24"/>
          </w:rPr>
          <w:t>https://www.optimizely.com/optimization-glossary/marketing-strategy/</w:t>
        </w:r>
      </w:hyperlink>
      <w:r w:rsidRPr="00B41223">
        <w:rPr>
          <w:rFonts w:asciiTheme="majorHAnsi" w:hAnsiTheme="majorHAnsi" w:cs="Times New Roman"/>
          <w:sz w:val="24"/>
          <w:szCs w:val="24"/>
        </w:rPr>
        <w:t xml:space="preserve"> (Accessed on 12</w:t>
      </w:r>
      <w:r w:rsidRPr="00B41223">
        <w:rPr>
          <w:rFonts w:asciiTheme="majorHAnsi" w:hAnsiTheme="majorHAnsi" w:cs="Times New Roman"/>
          <w:sz w:val="24"/>
          <w:szCs w:val="24"/>
          <w:vertAlign w:val="superscript"/>
        </w:rPr>
        <w:t>th</w:t>
      </w:r>
      <w:r w:rsidRPr="00B41223">
        <w:rPr>
          <w:rFonts w:asciiTheme="majorHAnsi" w:hAnsiTheme="majorHAnsi" w:cs="Times New Roman"/>
          <w:sz w:val="24"/>
          <w:szCs w:val="24"/>
        </w:rPr>
        <w:t xml:space="preserve"> October 2024).</w:t>
      </w:r>
    </w:p>
    <w:p w14:paraId="3164E3B7" w14:textId="77777777" w:rsidR="00B41223" w:rsidRPr="00B41223" w:rsidRDefault="00B41223" w:rsidP="00B41223">
      <w:pPr>
        <w:spacing w:line="36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B41223">
        <w:rPr>
          <w:rFonts w:asciiTheme="majorHAnsi" w:hAnsiTheme="majorHAnsi" w:cs="Times New Roman"/>
          <w:sz w:val="24"/>
          <w:szCs w:val="24"/>
        </w:rPr>
        <w:t xml:space="preserve">Project management training (2020) </w:t>
      </w:r>
      <w:r w:rsidRPr="00B41223">
        <w:rPr>
          <w:rFonts w:asciiTheme="majorHAnsi" w:hAnsiTheme="majorHAnsi" w:cs="Times New Roman"/>
          <w:i/>
          <w:iCs/>
          <w:sz w:val="24"/>
          <w:szCs w:val="24"/>
        </w:rPr>
        <w:t>How to conduct a feasibility study</w:t>
      </w:r>
      <w:r w:rsidRPr="00B41223">
        <w:rPr>
          <w:rFonts w:asciiTheme="majorHAnsi" w:hAnsiTheme="majorHAnsi" w:cs="Times New Roman"/>
          <w:sz w:val="24"/>
          <w:szCs w:val="24"/>
        </w:rPr>
        <w:t xml:space="preserve">. Available at: </w:t>
      </w:r>
      <w:hyperlink r:id="rId39" w:history="1">
        <w:r w:rsidRPr="00B41223">
          <w:rPr>
            <w:rStyle w:val="Hyperlink"/>
            <w:rFonts w:asciiTheme="majorHAnsi" w:hAnsiTheme="majorHAnsi" w:cs="Times New Roman"/>
            <w:sz w:val="24"/>
            <w:szCs w:val="24"/>
          </w:rPr>
          <w:t>How to Conduct a Feasibility Study - Project Management Training - YouTube</w:t>
        </w:r>
      </w:hyperlink>
      <w:r w:rsidRPr="00B41223">
        <w:rPr>
          <w:rFonts w:asciiTheme="majorHAnsi" w:hAnsiTheme="majorHAnsi" w:cs="Times New Roman"/>
          <w:sz w:val="24"/>
          <w:szCs w:val="24"/>
        </w:rPr>
        <w:t xml:space="preserve"> (Viewed on 14</w:t>
      </w:r>
      <w:r w:rsidRPr="00B41223">
        <w:rPr>
          <w:rFonts w:asciiTheme="majorHAnsi" w:hAnsiTheme="majorHAnsi" w:cs="Times New Roman"/>
          <w:sz w:val="24"/>
          <w:szCs w:val="24"/>
          <w:vertAlign w:val="superscript"/>
        </w:rPr>
        <w:t>th</w:t>
      </w:r>
      <w:r w:rsidRPr="00B41223">
        <w:rPr>
          <w:rFonts w:asciiTheme="majorHAnsi" w:hAnsiTheme="majorHAnsi" w:cs="Times New Roman"/>
          <w:sz w:val="24"/>
          <w:szCs w:val="24"/>
        </w:rPr>
        <w:t xml:space="preserve"> October 2024).</w:t>
      </w:r>
    </w:p>
    <w:p w14:paraId="0680A0DA" w14:textId="77777777" w:rsidR="00B41223" w:rsidRPr="00B41223" w:rsidRDefault="00B41223" w:rsidP="00B41223">
      <w:pPr>
        <w:spacing w:line="36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B41223">
        <w:rPr>
          <w:rFonts w:asciiTheme="majorHAnsi" w:hAnsiTheme="majorHAnsi" w:cs="Times New Roman"/>
          <w:sz w:val="24"/>
          <w:szCs w:val="24"/>
        </w:rPr>
        <w:t xml:space="preserve">Quinn, B., (2013). </w:t>
      </w:r>
      <w:r w:rsidRPr="00B41223">
        <w:rPr>
          <w:rFonts w:asciiTheme="majorHAnsi" w:hAnsiTheme="majorHAnsi" w:cs="Times New Roman"/>
          <w:i/>
          <w:iCs/>
          <w:sz w:val="24"/>
          <w:szCs w:val="24"/>
        </w:rPr>
        <w:t>Key concepts in event management</w:t>
      </w:r>
      <w:r w:rsidRPr="00B41223">
        <w:rPr>
          <w:rFonts w:asciiTheme="majorHAnsi" w:hAnsiTheme="majorHAnsi" w:cs="Times New Roman"/>
          <w:sz w:val="24"/>
          <w:szCs w:val="24"/>
        </w:rPr>
        <w:t xml:space="preserve">. SAGE Publications Ltd. Available at: </w:t>
      </w:r>
      <w:hyperlink r:id="rId40" w:history="1">
        <w:r w:rsidRPr="00B41223">
          <w:rPr>
            <w:rStyle w:val="Hyperlink"/>
            <w:rFonts w:asciiTheme="majorHAnsi" w:hAnsiTheme="majorHAnsi" w:cs="Times New Roman"/>
            <w:sz w:val="24"/>
            <w:szCs w:val="24"/>
          </w:rPr>
          <w:t>https://sk-sagepub-com.ezproxy.uwtsd.ac.uk/books/key-concepts-in-event-management</w:t>
        </w:r>
      </w:hyperlink>
      <w:r w:rsidRPr="00B41223">
        <w:rPr>
          <w:rFonts w:asciiTheme="majorHAnsi" w:hAnsiTheme="majorHAnsi" w:cs="Times New Roman"/>
          <w:sz w:val="24"/>
          <w:szCs w:val="24"/>
        </w:rPr>
        <w:t xml:space="preserve"> (Accessed on 15th October 2024).</w:t>
      </w:r>
    </w:p>
    <w:p w14:paraId="0FA7759C" w14:textId="77777777" w:rsidR="00B41223" w:rsidRPr="00B41223" w:rsidRDefault="00B41223" w:rsidP="00B41223">
      <w:pPr>
        <w:spacing w:line="36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B41223">
        <w:rPr>
          <w:rFonts w:asciiTheme="majorHAnsi" w:hAnsiTheme="majorHAnsi" w:cs="Times New Roman"/>
          <w:sz w:val="24"/>
          <w:szCs w:val="24"/>
        </w:rPr>
        <w:t xml:space="preserve">Silva, R. (2024) </w:t>
      </w:r>
      <w:r w:rsidRPr="00B41223">
        <w:rPr>
          <w:rFonts w:asciiTheme="majorHAnsi" w:hAnsiTheme="majorHAnsi" w:cs="Times New Roman"/>
          <w:i/>
          <w:iCs/>
          <w:sz w:val="24"/>
          <w:szCs w:val="24"/>
        </w:rPr>
        <w:t>How to organise an event – 10 tips for successful events</w:t>
      </w:r>
      <w:r w:rsidRPr="00B41223">
        <w:rPr>
          <w:rFonts w:asciiTheme="majorHAnsi" w:hAnsiTheme="majorHAnsi" w:cs="Times New Roman"/>
          <w:sz w:val="24"/>
          <w:szCs w:val="24"/>
        </w:rPr>
        <w:t xml:space="preserve">. Available at: </w:t>
      </w:r>
      <w:hyperlink r:id="rId41" w:history="1">
        <w:r w:rsidRPr="00B41223">
          <w:rPr>
            <w:rStyle w:val="Hyperlink"/>
            <w:rFonts w:asciiTheme="majorHAnsi" w:hAnsiTheme="majorHAnsi" w:cs="Times New Roman"/>
            <w:sz w:val="24"/>
            <w:szCs w:val="24"/>
          </w:rPr>
          <w:t>https://www.eventtia.com/en/blog/how-to-organize-a-successful-event-10-top-tips-for-perfect-events</w:t>
        </w:r>
      </w:hyperlink>
      <w:r w:rsidRPr="00B41223">
        <w:rPr>
          <w:rFonts w:asciiTheme="majorHAnsi" w:hAnsiTheme="majorHAnsi" w:cs="Times New Roman"/>
          <w:sz w:val="24"/>
          <w:szCs w:val="24"/>
        </w:rPr>
        <w:t xml:space="preserve"> (Accessed on 13th October 2024).</w:t>
      </w:r>
    </w:p>
    <w:p w14:paraId="26578DCE" w14:textId="77777777" w:rsidR="00B41223" w:rsidRPr="00B41223" w:rsidRDefault="00B41223" w:rsidP="00B41223">
      <w:pPr>
        <w:spacing w:line="36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B41223">
        <w:rPr>
          <w:rFonts w:asciiTheme="majorHAnsi" w:hAnsiTheme="majorHAnsi" w:cs="Times New Roman"/>
          <w:sz w:val="24"/>
          <w:szCs w:val="24"/>
        </w:rPr>
        <w:t xml:space="preserve">Social tables (2020) </w:t>
      </w:r>
      <w:r w:rsidRPr="00B41223">
        <w:rPr>
          <w:rFonts w:asciiTheme="majorHAnsi" w:hAnsiTheme="majorHAnsi" w:cs="Times New Roman"/>
          <w:i/>
          <w:iCs/>
          <w:sz w:val="24"/>
          <w:szCs w:val="24"/>
        </w:rPr>
        <w:t>Define event goals and objectives- 4 essential steps</w:t>
      </w:r>
      <w:r w:rsidRPr="00B41223">
        <w:rPr>
          <w:rFonts w:asciiTheme="majorHAnsi" w:hAnsiTheme="majorHAnsi" w:cs="Times New Roman"/>
          <w:sz w:val="24"/>
          <w:szCs w:val="24"/>
        </w:rPr>
        <w:t xml:space="preserve">. Available at: </w:t>
      </w:r>
      <w:hyperlink r:id="rId42" w:history="1">
        <w:r w:rsidRPr="00B41223">
          <w:rPr>
            <w:rStyle w:val="Hyperlink"/>
            <w:rFonts w:asciiTheme="majorHAnsi" w:hAnsiTheme="majorHAnsi" w:cs="Times New Roman"/>
            <w:sz w:val="24"/>
            <w:szCs w:val="24"/>
          </w:rPr>
          <w:t>Define Event Goals &amp; Objectives: 4 Essential Steps (youtube.com)</w:t>
        </w:r>
      </w:hyperlink>
      <w:r w:rsidRPr="00B41223">
        <w:rPr>
          <w:rFonts w:asciiTheme="majorHAnsi" w:hAnsiTheme="majorHAnsi" w:cs="Times New Roman"/>
          <w:sz w:val="24"/>
          <w:szCs w:val="24"/>
        </w:rPr>
        <w:t xml:space="preserve"> (Viewed on 13</w:t>
      </w:r>
      <w:r w:rsidRPr="00B41223">
        <w:rPr>
          <w:rFonts w:asciiTheme="majorHAnsi" w:hAnsiTheme="majorHAnsi" w:cs="Times New Roman"/>
          <w:sz w:val="24"/>
          <w:szCs w:val="24"/>
          <w:vertAlign w:val="superscript"/>
        </w:rPr>
        <w:t>th</w:t>
      </w:r>
      <w:r w:rsidRPr="00B41223">
        <w:rPr>
          <w:rFonts w:asciiTheme="majorHAnsi" w:hAnsiTheme="majorHAnsi" w:cs="Times New Roman"/>
          <w:sz w:val="24"/>
          <w:szCs w:val="24"/>
        </w:rPr>
        <w:t xml:space="preserve"> October 2024).</w:t>
      </w:r>
    </w:p>
    <w:p w14:paraId="07E7F127" w14:textId="77777777" w:rsidR="00B41223" w:rsidRPr="00B41223" w:rsidRDefault="00B41223" w:rsidP="00B41223">
      <w:pPr>
        <w:spacing w:line="36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B41223">
        <w:rPr>
          <w:rFonts w:asciiTheme="majorHAnsi" w:hAnsiTheme="majorHAnsi" w:cs="Times New Roman"/>
          <w:sz w:val="24"/>
          <w:szCs w:val="24"/>
        </w:rPr>
        <w:lastRenderedPageBreak/>
        <w:t xml:space="preserve">White, A. (2022) </w:t>
      </w:r>
      <w:r w:rsidRPr="00B41223">
        <w:rPr>
          <w:rFonts w:asciiTheme="majorHAnsi" w:hAnsiTheme="majorHAnsi" w:cs="Times New Roman"/>
          <w:i/>
          <w:iCs/>
          <w:sz w:val="24"/>
          <w:szCs w:val="24"/>
        </w:rPr>
        <w:t>How to create a budget in five steps</w:t>
      </w:r>
      <w:r w:rsidRPr="00B41223">
        <w:rPr>
          <w:rFonts w:asciiTheme="majorHAnsi" w:hAnsiTheme="majorHAnsi" w:cs="Times New Roman"/>
          <w:sz w:val="24"/>
          <w:szCs w:val="24"/>
        </w:rPr>
        <w:t xml:space="preserve">. Available at: </w:t>
      </w:r>
      <w:hyperlink r:id="rId43" w:history="1">
        <w:r w:rsidRPr="00B41223">
          <w:rPr>
            <w:rStyle w:val="Hyperlink"/>
            <w:rFonts w:asciiTheme="majorHAnsi" w:hAnsiTheme="majorHAnsi" w:cs="Times New Roman"/>
            <w:sz w:val="24"/>
            <w:szCs w:val="24"/>
          </w:rPr>
          <w:t>https://www.cnbc.com/select/how-to-create-a-budget-guide/</w:t>
        </w:r>
      </w:hyperlink>
      <w:r w:rsidRPr="00B41223">
        <w:rPr>
          <w:rFonts w:asciiTheme="majorHAnsi" w:hAnsiTheme="majorHAnsi" w:cs="Times New Roman"/>
          <w:sz w:val="24"/>
          <w:szCs w:val="24"/>
        </w:rPr>
        <w:t xml:space="preserve"> (Accessed on 12</w:t>
      </w:r>
      <w:r w:rsidRPr="00B41223">
        <w:rPr>
          <w:rFonts w:asciiTheme="majorHAnsi" w:hAnsiTheme="majorHAnsi" w:cs="Times New Roman"/>
          <w:sz w:val="24"/>
          <w:szCs w:val="24"/>
          <w:vertAlign w:val="superscript"/>
        </w:rPr>
        <w:t>th</w:t>
      </w:r>
      <w:r w:rsidRPr="00B41223">
        <w:rPr>
          <w:rFonts w:asciiTheme="majorHAnsi" w:hAnsiTheme="majorHAnsi" w:cs="Times New Roman"/>
          <w:sz w:val="24"/>
          <w:szCs w:val="24"/>
        </w:rPr>
        <w:t xml:space="preserve"> October 2024).</w:t>
      </w:r>
    </w:p>
    <w:p w14:paraId="4BD991CD" w14:textId="77777777" w:rsidR="00880E7D" w:rsidRDefault="00880E7D" w:rsidP="00B043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904A8F" w14:textId="77777777" w:rsidR="00B0430A" w:rsidRPr="00B0430A" w:rsidRDefault="00B0430A" w:rsidP="00B043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0430A" w:rsidRPr="00B043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30A"/>
    <w:rsid w:val="00005258"/>
    <w:rsid w:val="00030943"/>
    <w:rsid w:val="000B55CD"/>
    <w:rsid w:val="000E71D5"/>
    <w:rsid w:val="000F755D"/>
    <w:rsid w:val="0018646B"/>
    <w:rsid w:val="00190C5D"/>
    <w:rsid w:val="00197BBC"/>
    <w:rsid w:val="001D1985"/>
    <w:rsid w:val="00263C4D"/>
    <w:rsid w:val="00266685"/>
    <w:rsid w:val="00275935"/>
    <w:rsid w:val="00320D1E"/>
    <w:rsid w:val="00325E81"/>
    <w:rsid w:val="003271CE"/>
    <w:rsid w:val="003365A7"/>
    <w:rsid w:val="00336E9F"/>
    <w:rsid w:val="003462C3"/>
    <w:rsid w:val="003A2BE2"/>
    <w:rsid w:val="003A5AD5"/>
    <w:rsid w:val="003D4B09"/>
    <w:rsid w:val="003F1A3A"/>
    <w:rsid w:val="004159F3"/>
    <w:rsid w:val="00467EB7"/>
    <w:rsid w:val="005011B6"/>
    <w:rsid w:val="005B0771"/>
    <w:rsid w:val="006E7022"/>
    <w:rsid w:val="00741D6D"/>
    <w:rsid w:val="007C50E7"/>
    <w:rsid w:val="00801C14"/>
    <w:rsid w:val="008152BF"/>
    <w:rsid w:val="00880E7D"/>
    <w:rsid w:val="008F46F1"/>
    <w:rsid w:val="009263AE"/>
    <w:rsid w:val="0097667B"/>
    <w:rsid w:val="009C7DB4"/>
    <w:rsid w:val="009D131C"/>
    <w:rsid w:val="009E0856"/>
    <w:rsid w:val="00A11A28"/>
    <w:rsid w:val="00A55CAF"/>
    <w:rsid w:val="00A86E37"/>
    <w:rsid w:val="00AA0955"/>
    <w:rsid w:val="00AD76C6"/>
    <w:rsid w:val="00AE2E0A"/>
    <w:rsid w:val="00B0430A"/>
    <w:rsid w:val="00B07E13"/>
    <w:rsid w:val="00B41223"/>
    <w:rsid w:val="00B47C0B"/>
    <w:rsid w:val="00B832B7"/>
    <w:rsid w:val="00B91A82"/>
    <w:rsid w:val="00B97488"/>
    <w:rsid w:val="00BB0DB0"/>
    <w:rsid w:val="00C21D11"/>
    <w:rsid w:val="00C2210C"/>
    <w:rsid w:val="00C646F6"/>
    <w:rsid w:val="00C8621E"/>
    <w:rsid w:val="00CB45B0"/>
    <w:rsid w:val="00D015B8"/>
    <w:rsid w:val="00D728EF"/>
    <w:rsid w:val="00E66BFB"/>
    <w:rsid w:val="00E821F6"/>
    <w:rsid w:val="00E856FF"/>
    <w:rsid w:val="00EA1123"/>
    <w:rsid w:val="00ED32D7"/>
    <w:rsid w:val="00F14F8F"/>
    <w:rsid w:val="00F3751F"/>
    <w:rsid w:val="00F429CA"/>
    <w:rsid w:val="00FD7E85"/>
    <w:rsid w:val="00FF4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3AF8AC"/>
  <w15:chartTrackingRefBased/>
  <w15:docId w15:val="{435E1DA3-5A03-4353-9127-955A8F8F8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43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43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43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43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43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43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43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43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43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43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43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43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430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430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430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430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430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430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43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43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43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043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43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430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430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430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43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430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430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856F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56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svg"/><Relationship Id="rId18" Type="http://schemas.openxmlformats.org/officeDocument/2006/relationships/image" Target="media/image15.png"/><Relationship Id="rId26" Type="http://schemas.openxmlformats.org/officeDocument/2006/relationships/hyperlink" Target="https://www.bbpress.co.uk/news/most-creative-ways-to-promote-an-event" TargetMode="External"/><Relationship Id="rId39" Type="http://schemas.openxmlformats.org/officeDocument/2006/relationships/hyperlink" Target="https://www.youtube.com/watch?v=WI6_snOjlm0&amp;feature=youtu.be" TargetMode="External"/><Relationship Id="rId21" Type="http://schemas.openxmlformats.org/officeDocument/2006/relationships/image" Target="media/image18.svg"/><Relationship Id="rId34" Type="http://schemas.openxmlformats.org/officeDocument/2006/relationships/hyperlink" Target="https://www.investopedia.com/terms/m/marketing-strategy.asp" TargetMode="External"/><Relationship Id="rId42" Type="http://schemas.openxmlformats.org/officeDocument/2006/relationships/hyperlink" Target="https://www.youtube.com/watch?v=YqCb_LK77Ig" TargetMode="External"/><Relationship Id="rId7" Type="http://schemas.openxmlformats.org/officeDocument/2006/relationships/image" Target="media/image4.sv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9" Type="http://schemas.openxmlformats.org/officeDocument/2006/relationships/hyperlink" Target="https://www.eicc.co.uk/ideas-hub/5-tips-for-planning-a-successful-event/" TargetMode="Externa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svg"/><Relationship Id="rId24" Type="http://schemas.openxmlformats.org/officeDocument/2006/relationships/hyperlink" Target="https://www.alliedmarketresearch.com/MICE-industry-market" TargetMode="External"/><Relationship Id="rId32" Type="http://schemas.openxmlformats.org/officeDocument/2006/relationships/hyperlink" Target="https://www.smartinsights.com/marketing-planning/marketing-models/how-to-use-the-7ps-marketing-mix/" TargetMode="External"/><Relationship Id="rId37" Type="http://schemas.openxmlformats.org/officeDocument/2006/relationships/hyperlink" Target="https://www.wildapricot.com/blog/how-to-plan-an-event" TargetMode="External"/><Relationship Id="rId40" Type="http://schemas.openxmlformats.org/officeDocument/2006/relationships/hyperlink" Target="https://sk-sagepub-com.ezproxy.uwtsd.ac.uk/books/key-concepts-in-event-management" TargetMode="External"/><Relationship Id="rId45" Type="http://schemas.openxmlformats.org/officeDocument/2006/relationships/theme" Target="theme/theme1.xml"/><Relationship Id="rId5" Type="http://schemas.openxmlformats.org/officeDocument/2006/relationships/image" Target="media/image2.svg"/><Relationship Id="rId15" Type="http://schemas.openxmlformats.org/officeDocument/2006/relationships/image" Target="media/image12.svg"/><Relationship Id="rId23" Type="http://schemas.openxmlformats.org/officeDocument/2006/relationships/image" Target="media/image20.svg"/><Relationship Id="rId28" Type="http://schemas.openxmlformats.org/officeDocument/2006/relationships/hyperlink" Target="https://www.creativetenders.co.uk/bidding-process-in-events-management/" TargetMode="External"/><Relationship Id="rId36" Type="http://schemas.openxmlformats.org/officeDocument/2006/relationships/hyperlink" Target="https://www.simplypsychology.org/maslow.html" TargetMode="External"/><Relationship Id="rId10" Type="http://schemas.openxmlformats.org/officeDocument/2006/relationships/image" Target="media/image7.png"/><Relationship Id="rId19" Type="http://schemas.openxmlformats.org/officeDocument/2006/relationships/image" Target="media/image16.svg"/><Relationship Id="rId31" Type="http://schemas.openxmlformats.org/officeDocument/2006/relationships/hyperlink" Target="https://moodle.uwtsd.ac.uk/pluginfile.php/618179/mod_resource/content/1/Week%201%20-%20Meetings%2C%20Expositions%2C%20Events%20and%20Conventions%204th%204E.pdf" TargetMode="External"/><Relationship Id="rId44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sv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hyperlink" Target="https://cashflowinventory.com/blog/demand-forecasting/" TargetMode="External"/><Relationship Id="rId30" Type="http://schemas.openxmlformats.org/officeDocument/2006/relationships/hyperlink" Target="https://www.eventbrite.co.uk/d/united-kingdom--northamptonshire/winter-festival/" TargetMode="External"/><Relationship Id="rId35" Type="http://schemas.openxmlformats.org/officeDocument/2006/relationships/hyperlink" Target="https://mailchimp.com/marketing-glossary/marketing-mix-7ps/" TargetMode="External"/><Relationship Id="rId43" Type="http://schemas.openxmlformats.org/officeDocument/2006/relationships/hyperlink" Target="https://www.cnbc.com/select/how-to-create-a-budget-guide/" TargetMode="External"/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svg"/><Relationship Id="rId25" Type="http://schemas.openxmlformats.org/officeDocument/2006/relationships/hyperlink" Target="https://www.investopedia.com/terms/f/four-ps.asp" TargetMode="External"/><Relationship Id="rId33" Type="http://schemas.openxmlformats.org/officeDocument/2006/relationships/hyperlink" Target="https://www.indeed.com/career-advice/career-development/plan-event-10-steps" TargetMode="External"/><Relationship Id="rId38" Type="http://schemas.openxmlformats.org/officeDocument/2006/relationships/hyperlink" Target="https://www.optimizely.com/optimization-glossary/marketing-strategy/" TargetMode="External"/><Relationship Id="rId20" Type="http://schemas.openxmlformats.org/officeDocument/2006/relationships/image" Target="media/image17.png"/><Relationship Id="rId41" Type="http://schemas.openxmlformats.org/officeDocument/2006/relationships/hyperlink" Target="https://www.eventtia.com/en/blog/how-to-organize-a-successful-event-10-top-tips-for-perfect-ev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9</Pages>
  <Words>887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Sipos</dc:creator>
  <cp:keywords/>
  <dc:description/>
  <cp:lastModifiedBy>Emilia Sipos</cp:lastModifiedBy>
  <cp:revision>63</cp:revision>
  <dcterms:created xsi:type="dcterms:W3CDTF">2024-10-15T11:57:00Z</dcterms:created>
  <dcterms:modified xsi:type="dcterms:W3CDTF">2024-10-17T09:06:00Z</dcterms:modified>
</cp:coreProperties>
</file>