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B67C05" w14:textId="77777777" w:rsidR="00B16EB2" w:rsidRPr="00A501AE" w:rsidRDefault="00B16EB2" w:rsidP="00325BBF">
      <w:pPr>
        <w:jc w:val="center"/>
        <w:rPr>
          <w:rFonts w:ascii="Arial" w:hAnsi="Arial" w:cs="Arial"/>
          <w:b/>
          <w:sz w:val="28"/>
          <w:szCs w:val="28"/>
          <w:u w:val="single"/>
        </w:rPr>
      </w:pPr>
      <w:r w:rsidRPr="00A501AE">
        <w:rPr>
          <w:rFonts w:ascii="Arial" w:hAnsi="Arial" w:cs="Arial"/>
          <w:b/>
          <w:sz w:val="28"/>
          <w:szCs w:val="28"/>
          <w:u w:val="single"/>
        </w:rPr>
        <w:t>QUESTION 1 – COMPANY ACCOUNTS</w:t>
      </w:r>
    </w:p>
    <w:p w14:paraId="5EC0ADBF" w14:textId="77777777" w:rsidR="00B16EB2" w:rsidRPr="00A501AE" w:rsidRDefault="00B16EB2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20D661BD" w14:textId="63665D82" w:rsidR="00B16EB2" w:rsidRPr="00A501AE" w:rsidRDefault="00325BBF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KEDISON PLC</w:t>
      </w:r>
    </w:p>
    <w:p w14:paraId="5B7051F8" w14:textId="3806B62F" w:rsidR="00B16EB2" w:rsidRPr="00A501AE" w:rsidRDefault="00B16EB2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  <w:r w:rsidRPr="00A501AE">
        <w:rPr>
          <w:rFonts w:ascii="Arial" w:hAnsi="Arial" w:cs="Arial"/>
          <w:b/>
          <w:sz w:val="28"/>
          <w:szCs w:val="28"/>
          <w:u w:val="single"/>
        </w:rPr>
        <w:t>Income statement for the year ended 3</w:t>
      </w:r>
      <w:r w:rsidR="00325BBF">
        <w:rPr>
          <w:rFonts w:ascii="Arial" w:hAnsi="Arial" w:cs="Arial"/>
          <w:b/>
          <w:sz w:val="28"/>
          <w:szCs w:val="28"/>
          <w:u w:val="single"/>
        </w:rPr>
        <w:t>1</w:t>
      </w:r>
      <w:r w:rsidR="00325BBF" w:rsidRPr="00325BBF">
        <w:rPr>
          <w:rFonts w:ascii="Arial" w:hAnsi="Arial" w:cs="Arial"/>
          <w:b/>
          <w:sz w:val="28"/>
          <w:szCs w:val="28"/>
          <w:u w:val="single"/>
          <w:vertAlign w:val="superscript"/>
        </w:rPr>
        <w:t>ST</w:t>
      </w:r>
      <w:r w:rsidR="00325BBF">
        <w:rPr>
          <w:rFonts w:ascii="Arial" w:hAnsi="Arial" w:cs="Arial"/>
          <w:b/>
          <w:sz w:val="28"/>
          <w:szCs w:val="28"/>
          <w:u w:val="single"/>
        </w:rPr>
        <w:t xml:space="preserve"> DECEMBER</w:t>
      </w:r>
      <w:r>
        <w:rPr>
          <w:rFonts w:ascii="Arial" w:hAnsi="Arial" w:cs="Arial"/>
          <w:b/>
          <w:sz w:val="28"/>
          <w:szCs w:val="28"/>
          <w:u w:val="single"/>
        </w:rPr>
        <w:t xml:space="preserve"> 20</w:t>
      </w:r>
      <w:r w:rsidR="00325BBF">
        <w:rPr>
          <w:rFonts w:ascii="Arial" w:hAnsi="Arial" w:cs="Arial"/>
          <w:b/>
          <w:sz w:val="28"/>
          <w:szCs w:val="28"/>
          <w:u w:val="single"/>
        </w:rPr>
        <w:t>2</w:t>
      </w:r>
      <w:r w:rsidR="00240E4C">
        <w:rPr>
          <w:rFonts w:ascii="Arial" w:hAnsi="Arial" w:cs="Arial"/>
          <w:b/>
          <w:sz w:val="28"/>
          <w:szCs w:val="28"/>
          <w:u w:val="single"/>
        </w:rPr>
        <w:t>0</w:t>
      </w:r>
    </w:p>
    <w:p w14:paraId="7F058DC7" w14:textId="77777777" w:rsidR="00B16EB2" w:rsidRPr="00A501AE" w:rsidRDefault="00B16EB2" w:rsidP="00B16EB2">
      <w:pPr>
        <w:rPr>
          <w:rFonts w:ascii="Arial" w:hAnsi="Arial" w:cs="Arial"/>
          <w:sz w:val="28"/>
          <w:szCs w:val="28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1E0" w:firstRow="1" w:lastRow="1" w:firstColumn="1" w:lastColumn="1" w:noHBand="0" w:noVBand="0"/>
      </w:tblPr>
      <w:tblGrid>
        <w:gridCol w:w="6734"/>
        <w:gridCol w:w="2197"/>
      </w:tblGrid>
      <w:tr w:rsidR="00B16EB2" w:rsidRPr="00A501AE" w14:paraId="5047A634" w14:textId="77777777" w:rsidTr="00325BBF">
        <w:tc>
          <w:tcPr>
            <w:tcW w:w="6734" w:type="dxa"/>
          </w:tcPr>
          <w:p w14:paraId="131D00B5" w14:textId="77777777" w:rsidR="00B16EB2" w:rsidRPr="00A501AE" w:rsidRDefault="00B16EB2" w:rsidP="00C43FC3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197" w:type="dxa"/>
          </w:tcPr>
          <w:p w14:paraId="5AB0EB81" w14:textId="77777777" w:rsidR="00B16EB2" w:rsidRPr="00A501AE" w:rsidRDefault="00B16EB2" w:rsidP="00C43FC3">
            <w:pPr>
              <w:jc w:val="right"/>
              <w:rPr>
                <w:rFonts w:ascii="Arial" w:hAnsi="Arial" w:cs="Arial"/>
                <w:b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>£’000 </w:t>
            </w:r>
          </w:p>
        </w:tc>
      </w:tr>
      <w:tr w:rsidR="00B16EB2" w:rsidRPr="00A501AE" w14:paraId="401E126C" w14:textId="77777777" w:rsidTr="00325BBF">
        <w:tc>
          <w:tcPr>
            <w:tcW w:w="6734" w:type="dxa"/>
          </w:tcPr>
          <w:p w14:paraId="67BFF9C5" w14:textId="2F85CD7A" w:rsidR="00B16EB2" w:rsidRPr="00A501AE" w:rsidRDefault="00B16EB2" w:rsidP="00C43FC3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Revenue</w:t>
            </w:r>
            <w:r w:rsidR="00325BBF">
              <w:rPr>
                <w:rFonts w:ascii="Arial" w:hAnsi="Arial" w:cs="Arial"/>
                <w:sz w:val="28"/>
                <w:szCs w:val="28"/>
              </w:rPr>
              <w:t>(W1)</w:t>
            </w:r>
          </w:p>
        </w:tc>
        <w:tc>
          <w:tcPr>
            <w:tcW w:w="2197" w:type="dxa"/>
          </w:tcPr>
          <w:p w14:paraId="4ADDF573" w14:textId="6A3D79B0" w:rsidR="00B16EB2" w:rsidRPr="00A501AE" w:rsidRDefault="00325BBF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827,630</w:t>
            </w:r>
          </w:p>
        </w:tc>
      </w:tr>
      <w:tr w:rsidR="00B16EB2" w:rsidRPr="00325BBF" w14:paraId="6BF79154" w14:textId="77777777" w:rsidTr="00325BBF">
        <w:tc>
          <w:tcPr>
            <w:tcW w:w="6734" w:type="dxa"/>
          </w:tcPr>
          <w:p w14:paraId="5CB58450" w14:textId="253CB0E3" w:rsidR="00B16EB2" w:rsidRPr="00A501AE" w:rsidRDefault="00B16EB2" w:rsidP="00C43FC3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Cost of sales</w:t>
            </w:r>
            <w:r w:rsidR="00325BBF">
              <w:rPr>
                <w:rFonts w:ascii="Arial" w:hAnsi="Arial" w:cs="Arial"/>
                <w:sz w:val="28"/>
                <w:szCs w:val="28"/>
              </w:rPr>
              <w:t xml:space="preserve">     </w:t>
            </w:r>
          </w:p>
        </w:tc>
        <w:tc>
          <w:tcPr>
            <w:tcW w:w="2197" w:type="dxa"/>
          </w:tcPr>
          <w:p w14:paraId="3AA1CB0D" w14:textId="514666E8" w:rsidR="00B16EB2" w:rsidRPr="00325BBF" w:rsidRDefault="00325BBF" w:rsidP="00325BBF">
            <w:pPr>
              <w:jc w:val="center"/>
              <w:rPr>
                <w:rFonts w:ascii="Arial" w:hAnsi="Arial" w:cs="Arial"/>
                <w:sz w:val="28"/>
                <w:szCs w:val="28"/>
                <w:u w:val="single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       </w:t>
            </w:r>
            <w:r w:rsidRPr="00325BBF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B16EB2" w:rsidRPr="00325BBF">
              <w:rPr>
                <w:rFonts w:ascii="Arial" w:hAnsi="Arial" w:cs="Arial"/>
                <w:sz w:val="28"/>
                <w:szCs w:val="28"/>
                <w:u w:val="single"/>
              </w:rPr>
              <w:t>(</w:t>
            </w:r>
            <w:r w:rsidRPr="00325BBF">
              <w:rPr>
                <w:rFonts w:ascii="Arial" w:hAnsi="Arial" w:cs="Arial"/>
                <w:sz w:val="28"/>
                <w:szCs w:val="28"/>
                <w:u w:val="single"/>
              </w:rPr>
              <w:t>578,650</w:t>
            </w:r>
            <w:r w:rsidR="00B16EB2" w:rsidRPr="00325BBF">
              <w:rPr>
                <w:rFonts w:ascii="Arial" w:hAnsi="Arial" w:cs="Arial"/>
                <w:sz w:val="28"/>
                <w:szCs w:val="28"/>
                <w:u w:val="single"/>
              </w:rPr>
              <w:t>)</w:t>
            </w:r>
          </w:p>
        </w:tc>
      </w:tr>
      <w:tr w:rsidR="00B16EB2" w:rsidRPr="00A501AE" w14:paraId="1CB274E6" w14:textId="77777777" w:rsidTr="00325BBF">
        <w:tc>
          <w:tcPr>
            <w:tcW w:w="6734" w:type="dxa"/>
          </w:tcPr>
          <w:p w14:paraId="138F3B07" w14:textId="7C7D3725" w:rsidR="00325BBF" w:rsidRPr="00325BBF" w:rsidRDefault="00B16EB2" w:rsidP="00C43FC3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25BBF">
              <w:rPr>
                <w:rFonts w:ascii="Arial" w:hAnsi="Arial" w:cs="Arial"/>
                <w:b/>
                <w:bCs/>
                <w:sz w:val="28"/>
                <w:szCs w:val="28"/>
              </w:rPr>
              <w:t>Gross profit</w:t>
            </w:r>
            <w:r w:rsidR="00325BBF">
              <w:rPr>
                <w:rFonts w:ascii="Arial" w:hAnsi="Arial" w:cs="Arial"/>
                <w:sz w:val="28"/>
                <w:szCs w:val="28"/>
              </w:rPr>
              <w:t xml:space="preserve">                                                                                                                                                                                                   </w:t>
            </w:r>
          </w:p>
        </w:tc>
        <w:tc>
          <w:tcPr>
            <w:tcW w:w="2197" w:type="dxa"/>
          </w:tcPr>
          <w:p w14:paraId="78D84A97" w14:textId="093AB7B4" w:rsidR="00B16EB2" w:rsidRPr="00325BBF" w:rsidRDefault="00325BBF" w:rsidP="00C43FC3">
            <w:pPr>
              <w:jc w:val="right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25BBF">
              <w:rPr>
                <w:rFonts w:ascii="Arial" w:hAnsi="Arial" w:cs="Arial"/>
                <w:b/>
                <w:bCs/>
                <w:sz w:val="28"/>
                <w:szCs w:val="28"/>
              </w:rPr>
              <w:t>248,980</w:t>
            </w:r>
            <w:r w:rsidR="00B16EB2" w:rsidRPr="00325BBF">
              <w:rPr>
                <w:rFonts w:ascii="Arial" w:hAnsi="Arial" w:cs="Arial"/>
                <w:b/>
                <w:bCs/>
                <w:sz w:val="28"/>
                <w:szCs w:val="28"/>
              </w:rPr>
              <w:t> </w:t>
            </w:r>
          </w:p>
        </w:tc>
      </w:tr>
      <w:tr w:rsidR="00B16EB2" w:rsidRPr="00A501AE" w14:paraId="02A0205B" w14:textId="77777777" w:rsidTr="00325BBF">
        <w:tc>
          <w:tcPr>
            <w:tcW w:w="6734" w:type="dxa"/>
          </w:tcPr>
          <w:p w14:paraId="053B60B8" w14:textId="02AD51D7" w:rsidR="00B16EB2" w:rsidRPr="00A501AE" w:rsidRDefault="00B16EB2" w:rsidP="00C43FC3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Distribution costs</w:t>
            </w:r>
            <w:r w:rsidR="00325BBF">
              <w:rPr>
                <w:rFonts w:ascii="Arial" w:hAnsi="Arial" w:cs="Arial"/>
                <w:sz w:val="28"/>
                <w:szCs w:val="28"/>
              </w:rPr>
              <w:t>(W2)</w:t>
            </w:r>
          </w:p>
        </w:tc>
        <w:tc>
          <w:tcPr>
            <w:tcW w:w="2197" w:type="dxa"/>
          </w:tcPr>
          <w:p w14:paraId="51FA190E" w14:textId="41FB59BC" w:rsidR="00B16EB2" w:rsidRPr="00A501AE" w:rsidRDefault="00B16EB2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(</w:t>
            </w:r>
            <w:r w:rsidR="00325BBF">
              <w:rPr>
                <w:rFonts w:ascii="Arial" w:hAnsi="Arial" w:cs="Arial"/>
                <w:sz w:val="28"/>
                <w:szCs w:val="28"/>
              </w:rPr>
              <w:t>31,000</w:t>
            </w:r>
            <w:r w:rsidRPr="00A501AE">
              <w:rPr>
                <w:rFonts w:ascii="Arial" w:hAnsi="Arial" w:cs="Arial"/>
                <w:sz w:val="28"/>
                <w:szCs w:val="28"/>
              </w:rPr>
              <w:t>)</w:t>
            </w:r>
          </w:p>
        </w:tc>
      </w:tr>
      <w:tr w:rsidR="00B16EB2" w:rsidRPr="00A501AE" w14:paraId="4103C456" w14:textId="77777777" w:rsidTr="00325BBF">
        <w:tc>
          <w:tcPr>
            <w:tcW w:w="6734" w:type="dxa"/>
          </w:tcPr>
          <w:p w14:paraId="7C865CD8" w14:textId="77777777" w:rsidR="00B16EB2" w:rsidRDefault="00B16EB2" w:rsidP="00C43FC3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 xml:space="preserve">Administration expenses </w:t>
            </w:r>
          </w:p>
          <w:p w14:paraId="5405F69C" w14:textId="59C29710" w:rsidR="00325BBF" w:rsidRPr="00A501AE" w:rsidRDefault="00325BBF" w:rsidP="00C43FC3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Directors remuneration</w:t>
            </w:r>
          </w:p>
        </w:tc>
        <w:tc>
          <w:tcPr>
            <w:tcW w:w="2197" w:type="dxa"/>
          </w:tcPr>
          <w:p w14:paraId="56157B21" w14:textId="001D84FB" w:rsidR="00B16EB2" w:rsidRPr="00325BBF" w:rsidRDefault="00325BBF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325BBF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B16EB2" w:rsidRPr="00325BBF">
              <w:rPr>
                <w:rFonts w:ascii="Arial" w:hAnsi="Arial" w:cs="Arial"/>
                <w:sz w:val="28"/>
                <w:szCs w:val="28"/>
              </w:rPr>
              <w:t>(</w:t>
            </w:r>
            <w:r w:rsidRPr="00325BBF">
              <w:rPr>
                <w:rFonts w:ascii="Arial" w:hAnsi="Arial" w:cs="Arial"/>
                <w:sz w:val="28"/>
                <w:szCs w:val="28"/>
              </w:rPr>
              <w:t>30</w:t>
            </w:r>
            <w:r>
              <w:rPr>
                <w:rFonts w:ascii="Arial" w:hAnsi="Arial" w:cs="Arial"/>
                <w:sz w:val="28"/>
                <w:szCs w:val="28"/>
              </w:rPr>
              <w:t>,</w:t>
            </w:r>
            <w:r w:rsidRPr="00325BBF">
              <w:rPr>
                <w:rFonts w:ascii="Arial" w:hAnsi="Arial" w:cs="Arial"/>
                <w:sz w:val="28"/>
                <w:szCs w:val="28"/>
              </w:rPr>
              <w:t>00</w:t>
            </w:r>
            <w:r>
              <w:rPr>
                <w:rFonts w:ascii="Arial" w:hAnsi="Arial" w:cs="Arial"/>
                <w:sz w:val="28"/>
                <w:szCs w:val="28"/>
              </w:rPr>
              <w:t>0</w:t>
            </w:r>
            <w:r w:rsidR="00B16EB2" w:rsidRPr="00325BBF">
              <w:rPr>
                <w:rFonts w:ascii="Arial" w:hAnsi="Arial" w:cs="Arial"/>
                <w:sz w:val="28"/>
                <w:szCs w:val="28"/>
              </w:rPr>
              <w:t>)</w:t>
            </w:r>
          </w:p>
          <w:p w14:paraId="03D29752" w14:textId="51D409AC" w:rsidR="00325BBF" w:rsidRPr="00A501AE" w:rsidRDefault="00325BBF" w:rsidP="00C43FC3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>
              <w:rPr>
                <w:rFonts w:ascii="Arial" w:hAnsi="Arial" w:cs="Arial"/>
                <w:sz w:val="28"/>
                <w:szCs w:val="28"/>
                <w:u w:val="single"/>
              </w:rPr>
              <w:t>(5,000)</w:t>
            </w:r>
          </w:p>
        </w:tc>
      </w:tr>
      <w:tr w:rsidR="00B16EB2" w:rsidRPr="00A501AE" w14:paraId="1EF63EFF" w14:textId="77777777" w:rsidTr="00325BBF">
        <w:tc>
          <w:tcPr>
            <w:tcW w:w="6734" w:type="dxa"/>
          </w:tcPr>
          <w:p w14:paraId="488FDCC7" w14:textId="77777777" w:rsidR="00B16EB2" w:rsidRPr="00325BBF" w:rsidRDefault="00B16EB2" w:rsidP="00C43FC3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25BBF">
              <w:rPr>
                <w:rFonts w:ascii="Arial" w:hAnsi="Arial" w:cs="Arial"/>
                <w:b/>
                <w:bCs/>
                <w:sz w:val="28"/>
                <w:szCs w:val="28"/>
              </w:rPr>
              <w:t>Operating profit</w:t>
            </w:r>
          </w:p>
        </w:tc>
        <w:tc>
          <w:tcPr>
            <w:tcW w:w="2197" w:type="dxa"/>
          </w:tcPr>
          <w:p w14:paraId="52158759" w14:textId="68CC748C" w:rsidR="00B16EB2" w:rsidRPr="00325BBF" w:rsidRDefault="00325BBF" w:rsidP="00C43FC3">
            <w:pPr>
              <w:jc w:val="right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182,980</w:t>
            </w:r>
            <w:r w:rsidR="00B16EB2" w:rsidRPr="00325BBF">
              <w:rPr>
                <w:rFonts w:ascii="Arial" w:hAnsi="Arial" w:cs="Arial"/>
                <w:b/>
                <w:bCs/>
                <w:sz w:val="28"/>
                <w:szCs w:val="28"/>
              </w:rPr>
              <w:t> </w:t>
            </w:r>
          </w:p>
        </w:tc>
      </w:tr>
      <w:tr w:rsidR="00B16EB2" w:rsidRPr="00A501AE" w14:paraId="4CAEBDCD" w14:textId="77777777" w:rsidTr="00325BBF">
        <w:tc>
          <w:tcPr>
            <w:tcW w:w="6734" w:type="dxa"/>
          </w:tcPr>
          <w:p w14:paraId="67DB720F" w14:textId="20E3CE68" w:rsidR="00B16EB2" w:rsidRPr="00A501AE" w:rsidRDefault="00B16EB2" w:rsidP="00C43FC3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Interest payable</w:t>
            </w:r>
            <w:r w:rsidR="00325BBF">
              <w:rPr>
                <w:rFonts w:ascii="Arial" w:hAnsi="Arial" w:cs="Arial"/>
                <w:sz w:val="28"/>
                <w:szCs w:val="28"/>
              </w:rPr>
              <w:t>/Finance cost</w:t>
            </w:r>
          </w:p>
        </w:tc>
        <w:tc>
          <w:tcPr>
            <w:tcW w:w="2197" w:type="dxa"/>
          </w:tcPr>
          <w:p w14:paraId="68B396D8" w14:textId="50BECE80" w:rsidR="00B16EB2" w:rsidRPr="00325BBF" w:rsidRDefault="00B16EB2" w:rsidP="00C43FC3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325BBF">
              <w:rPr>
                <w:rFonts w:ascii="Arial" w:hAnsi="Arial" w:cs="Arial"/>
                <w:sz w:val="28"/>
                <w:szCs w:val="28"/>
              </w:rPr>
              <w:t>   </w:t>
            </w:r>
            <w:r w:rsidRPr="00325BBF">
              <w:rPr>
                <w:rFonts w:ascii="Arial" w:hAnsi="Arial" w:cs="Arial"/>
                <w:sz w:val="28"/>
                <w:szCs w:val="28"/>
                <w:u w:val="single"/>
              </w:rPr>
              <w:t>(</w:t>
            </w:r>
            <w:r w:rsidR="00325BBF" w:rsidRPr="00325BBF">
              <w:rPr>
                <w:rFonts w:ascii="Arial" w:hAnsi="Arial" w:cs="Arial"/>
                <w:sz w:val="28"/>
                <w:szCs w:val="28"/>
                <w:u w:val="single"/>
              </w:rPr>
              <w:t>2,000</w:t>
            </w:r>
            <w:r w:rsidRPr="00325BBF">
              <w:rPr>
                <w:rFonts w:ascii="Arial" w:hAnsi="Arial" w:cs="Arial"/>
                <w:sz w:val="28"/>
                <w:szCs w:val="28"/>
                <w:u w:val="single"/>
              </w:rPr>
              <w:t>)</w:t>
            </w:r>
          </w:p>
        </w:tc>
      </w:tr>
      <w:tr w:rsidR="00B16EB2" w:rsidRPr="00A501AE" w14:paraId="14F0D76C" w14:textId="77777777" w:rsidTr="00325BBF">
        <w:tc>
          <w:tcPr>
            <w:tcW w:w="6734" w:type="dxa"/>
          </w:tcPr>
          <w:p w14:paraId="66B43970" w14:textId="77777777" w:rsidR="00B16EB2" w:rsidRPr="00325BBF" w:rsidRDefault="00B16EB2" w:rsidP="00C43FC3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25BBF">
              <w:rPr>
                <w:rFonts w:ascii="Arial" w:hAnsi="Arial" w:cs="Arial"/>
                <w:b/>
                <w:bCs/>
                <w:sz w:val="28"/>
                <w:szCs w:val="28"/>
              </w:rPr>
              <w:t>Profit before taxation</w:t>
            </w:r>
          </w:p>
        </w:tc>
        <w:tc>
          <w:tcPr>
            <w:tcW w:w="2197" w:type="dxa"/>
          </w:tcPr>
          <w:p w14:paraId="2B0C60F8" w14:textId="689E510C" w:rsidR="00B16EB2" w:rsidRPr="00A501AE" w:rsidRDefault="00325BBF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180,980</w:t>
            </w:r>
            <w:r w:rsidR="00B16EB2" w:rsidRPr="00A501AE">
              <w:rPr>
                <w:rFonts w:ascii="Arial" w:hAnsi="Arial" w:cs="Arial"/>
                <w:sz w:val="28"/>
                <w:szCs w:val="28"/>
              </w:rPr>
              <w:t> </w:t>
            </w:r>
          </w:p>
        </w:tc>
      </w:tr>
      <w:tr w:rsidR="00B16EB2" w:rsidRPr="00A501AE" w14:paraId="5C29158E" w14:textId="77777777" w:rsidTr="00325BBF">
        <w:tc>
          <w:tcPr>
            <w:tcW w:w="6734" w:type="dxa"/>
          </w:tcPr>
          <w:p w14:paraId="76850F17" w14:textId="77777777" w:rsidR="00B16EB2" w:rsidRPr="00A501AE" w:rsidRDefault="00B16EB2" w:rsidP="00C43FC3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Taxation</w:t>
            </w:r>
          </w:p>
        </w:tc>
        <w:tc>
          <w:tcPr>
            <w:tcW w:w="2197" w:type="dxa"/>
          </w:tcPr>
          <w:p w14:paraId="69A0E2C9" w14:textId="00B19EA2" w:rsidR="00B16EB2" w:rsidRPr="00A501AE" w:rsidRDefault="00B16EB2" w:rsidP="00C43FC3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  (</w:t>
            </w:r>
            <w:r w:rsidR="00325BBF">
              <w:rPr>
                <w:rFonts w:ascii="Arial" w:hAnsi="Arial" w:cs="Arial"/>
                <w:sz w:val="28"/>
                <w:szCs w:val="28"/>
                <w:u w:val="single"/>
              </w:rPr>
              <w:t>68,000</w:t>
            </w: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)</w:t>
            </w:r>
          </w:p>
        </w:tc>
      </w:tr>
      <w:tr w:rsidR="00B16EB2" w:rsidRPr="00A501AE" w14:paraId="0BC5C133" w14:textId="77777777" w:rsidTr="00325BBF">
        <w:tc>
          <w:tcPr>
            <w:tcW w:w="6734" w:type="dxa"/>
          </w:tcPr>
          <w:p w14:paraId="3A3B3D91" w14:textId="77777777" w:rsidR="00B16EB2" w:rsidRDefault="00B16EB2" w:rsidP="00C43FC3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25BBF">
              <w:rPr>
                <w:rFonts w:ascii="Arial" w:hAnsi="Arial" w:cs="Arial"/>
                <w:b/>
                <w:bCs/>
                <w:sz w:val="28"/>
                <w:szCs w:val="28"/>
              </w:rPr>
              <w:t>Profit for the year</w:t>
            </w:r>
          </w:p>
          <w:p w14:paraId="0E937561" w14:textId="77777777" w:rsidR="00325BBF" w:rsidRDefault="00325BBF" w:rsidP="00C43FC3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1C5BA1C8" w14:textId="77777777" w:rsidR="00325BBF" w:rsidRDefault="00325BBF" w:rsidP="00C43FC3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49623057" w14:textId="03E9BB58" w:rsidR="00325BBF" w:rsidRPr="00240E4C" w:rsidRDefault="00240E4C" w:rsidP="00C43FC3">
            <w:pPr>
              <w:rPr>
                <w:rFonts w:ascii="Arial" w:hAnsi="Arial" w:cs="Arial"/>
                <w:sz w:val="28"/>
                <w:szCs w:val="28"/>
              </w:rPr>
            </w:pPr>
            <w:r w:rsidRPr="00240E4C">
              <w:rPr>
                <w:rFonts w:ascii="Arial" w:hAnsi="Arial" w:cs="Arial"/>
                <w:sz w:val="28"/>
                <w:szCs w:val="28"/>
              </w:rPr>
              <w:t>Dividend paid</w:t>
            </w:r>
          </w:p>
          <w:p w14:paraId="2F2CCEF0" w14:textId="7CA5D2DA" w:rsidR="00240E4C" w:rsidRPr="00325BBF" w:rsidRDefault="00240E4C" w:rsidP="00C43FC3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Profit Transferred to reserve</w:t>
            </w:r>
          </w:p>
        </w:tc>
        <w:tc>
          <w:tcPr>
            <w:tcW w:w="2197" w:type="dxa"/>
          </w:tcPr>
          <w:p w14:paraId="42D808BD" w14:textId="77777777" w:rsidR="00B16EB2" w:rsidRDefault="00B16EB2" w:rsidP="00C43FC3">
            <w:pPr>
              <w:jc w:val="right"/>
              <w:rPr>
                <w:rFonts w:ascii="Arial" w:hAnsi="Arial" w:cs="Arial"/>
                <w:b/>
                <w:bCs/>
                <w:sz w:val="28"/>
                <w:szCs w:val="28"/>
                <w:u w:val="double"/>
              </w:rPr>
            </w:pPr>
            <w:r w:rsidRPr="00325BBF">
              <w:rPr>
                <w:rFonts w:ascii="Arial" w:hAnsi="Arial" w:cs="Arial"/>
                <w:sz w:val="28"/>
                <w:szCs w:val="28"/>
              </w:rPr>
              <w:t>   </w:t>
            </w:r>
            <w:r w:rsidR="00325BBF" w:rsidRPr="00325BBF">
              <w:rPr>
                <w:rFonts w:ascii="Arial" w:hAnsi="Arial" w:cs="Arial"/>
                <w:b/>
                <w:bCs/>
                <w:sz w:val="28"/>
                <w:szCs w:val="28"/>
                <w:u w:val="double"/>
              </w:rPr>
              <w:t>112,980</w:t>
            </w:r>
            <w:r w:rsidRPr="00325BBF">
              <w:rPr>
                <w:rFonts w:ascii="Arial" w:hAnsi="Arial" w:cs="Arial"/>
                <w:b/>
                <w:bCs/>
                <w:sz w:val="28"/>
                <w:szCs w:val="28"/>
                <w:u w:val="double"/>
              </w:rPr>
              <w:t> </w:t>
            </w:r>
          </w:p>
          <w:p w14:paraId="047722F5" w14:textId="77777777" w:rsidR="00240E4C" w:rsidRDefault="00240E4C" w:rsidP="00C43FC3">
            <w:pPr>
              <w:jc w:val="right"/>
              <w:rPr>
                <w:rFonts w:ascii="Arial" w:hAnsi="Arial" w:cs="Arial"/>
                <w:b/>
                <w:bCs/>
                <w:sz w:val="28"/>
                <w:szCs w:val="28"/>
                <w:u w:val="double"/>
              </w:rPr>
            </w:pPr>
          </w:p>
          <w:p w14:paraId="22E311D8" w14:textId="77777777" w:rsidR="00240E4C" w:rsidRDefault="00240E4C" w:rsidP="00C43FC3">
            <w:pPr>
              <w:jc w:val="right"/>
              <w:rPr>
                <w:rFonts w:ascii="Arial" w:hAnsi="Arial" w:cs="Arial"/>
                <w:b/>
                <w:bCs/>
                <w:sz w:val="28"/>
                <w:szCs w:val="28"/>
                <w:u w:val="double"/>
              </w:rPr>
            </w:pPr>
          </w:p>
          <w:p w14:paraId="43C5B644" w14:textId="77777777" w:rsidR="00240E4C" w:rsidRPr="00240E4C" w:rsidRDefault="00240E4C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240E4C">
              <w:rPr>
                <w:rFonts w:ascii="Arial" w:hAnsi="Arial" w:cs="Arial"/>
                <w:sz w:val="28"/>
                <w:szCs w:val="28"/>
              </w:rPr>
              <w:t>50,000</w:t>
            </w:r>
          </w:p>
          <w:p w14:paraId="650BABAC" w14:textId="2F982C5F" w:rsidR="00240E4C" w:rsidRPr="00325BBF" w:rsidRDefault="00240E4C" w:rsidP="00C43FC3">
            <w:pPr>
              <w:jc w:val="right"/>
              <w:rPr>
                <w:rFonts w:ascii="Arial" w:hAnsi="Arial" w:cs="Arial"/>
                <w:b/>
                <w:bCs/>
                <w:sz w:val="28"/>
                <w:szCs w:val="28"/>
                <w:u w:val="double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  <w:u w:val="double"/>
              </w:rPr>
              <w:t>62,980</w:t>
            </w:r>
          </w:p>
        </w:tc>
      </w:tr>
      <w:tr w:rsidR="00240E4C" w:rsidRPr="00A501AE" w14:paraId="1B9CDCAA" w14:textId="77777777" w:rsidTr="00325BBF">
        <w:tc>
          <w:tcPr>
            <w:tcW w:w="6734" w:type="dxa"/>
          </w:tcPr>
          <w:p w14:paraId="1E166C5A" w14:textId="77777777" w:rsidR="00240E4C" w:rsidRPr="00325BBF" w:rsidRDefault="00240E4C" w:rsidP="00C43FC3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197" w:type="dxa"/>
          </w:tcPr>
          <w:p w14:paraId="5D4783EC" w14:textId="77777777" w:rsidR="00240E4C" w:rsidRPr="00325BBF" w:rsidRDefault="00240E4C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325BBF" w:rsidRPr="00A501AE" w14:paraId="5412BF6A" w14:textId="77777777" w:rsidTr="00325BBF">
        <w:tc>
          <w:tcPr>
            <w:tcW w:w="6734" w:type="dxa"/>
          </w:tcPr>
          <w:p w14:paraId="48FFC510" w14:textId="77777777" w:rsidR="00325BBF" w:rsidRPr="00325BBF" w:rsidRDefault="00325BBF" w:rsidP="00C43FC3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2197" w:type="dxa"/>
          </w:tcPr>
          <w:p w14:paraId="1737D5D3" w14:textId="77777777" w:rsidR="00325BBF" w:rsidRPr="00325BBF" w:rsidRDefault="00325BBF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</w:tbl>
    <w:p w14:paraId="28B8C719" w14:textId="77777777" w:rsidR="00E47B1E" w:rsidRDefault="00E47B1E" w:rsidP="00630A17">
      <w:pPr>
        <w:rPr>
          <w:rFonts w:ascii="Arial" w:hAnsi="Arial" w:cs="Arial"/>
          <w:b/>
          <w:sz w:val="28"/>
          <w:szCs w:val="28"/>
          <w:u w:val="single"/>
        </w:rPr>
      </w:pPr>
    </w:p>
    <w:p w14:paraId="3525634F" w14:textId="2253985C" w:rsidR="00B16EB2" w:rsidRPr="00A501AE" w:rsidRDefault="00B16EB2" w:rsidP="00094C0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u w:val="single"/>
        </w:rPr>
        <w:t>Statement of Financial Position</w:t>
      </w:r>
      <w:r w:rsidRPr="00A501AE">
        <w:rPr>
          <w:rFonts w:ascii="Arial" w:hAnsi="Arial" w:cs="Arial"/>
          <w:b/>
          <w:sz w:val="28"/>
          <w:szCs w:val="28"/>
          <w:u w:val="single"/>
        </w:rPr>
        <w:t xml:space="preserve"> as at 3</w:t>
      </w:r>
      <w:r w:rsidR="00240E4C">
        <w:rPr>
          <w:rFonts w:ascii="Arial" w:hAnsi="Arial" w:cs="Arial"/>
          <w:b/>
          <w:sz w:val="28"/>
          <w:szCs w:val="28"/>
          <w:u w:val="single"/>
        </w:rPr>
        <w:t>1</w:t>
      </w:r>
      <w:r w:rsidR="00240E4C" w:rsidRPr="00240E4C">
        <w:rPr>
          <w:rFonts w:ascii="Arial" w:hAnsi="Arial" w:cs="Arial"/>
          <w:b/>
          <w:sz w:val="28"/>
          <w:szCs w:val="28"/>
          <w:u w:val="single"/>
          <w:vertAlign w:val="superscript"/>
        </w:rPr>
        <w:t>ST</w:t>
      </w:r>
      <w:r w:rsidR="00240E4C">
        <w:rPr>
          <w:rFonts w:ascii="Arial" w:hAnsi="Arial" w:cs="Arial"/>
          <w:b/>
          <w:sz w:val="28"/>
          <w:szCs w:val="28"/>
          <w:u w:val="single"/>
        </w:rPr>
        <w:t xml:space="preserve"> December 2020</w:t>
      </w:r>
    </w:p>
    <w:tbl>
      <w:tblPr>
        <w:tblStyle w:val="TableGrid"/>
        <w:tblpPr w:leftFromText="180" w:rightFromText="180" w:vertAnchor="text" w:tblpY="1"/>
        <w:tblOverlap w:val="never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1E0" w:firstRow="1" w:lastRow="1" w:firstColumn="1" w:lastColumn="1" w:noHBand="0" w:noVBand="0"/>
      </w:tblPr>
      <w:tblGrid>
        <w:gridCol w:w="4253"/>
        <w:gridCol w:w="2575"/>
        <w:gridCol w:w="1618"/>
      </w:tblGrid>
      <w:tr w:rsidR="00630A17" w:rsidRPr="00A501AE" w14:paraId="0CBBEB37" w14:textId="77777777" w:rsidTr="00630A17">
        <w:tc>
          <w:tcPr>
            <w:tcW w:w="4253" w:type="dxa"/>
          </w:tcPr>
          <w:p w14:paraId="3A47A161" w14:textId="4EBE55F2" w:rsidR="00B16EB2" w:rsidRDefault="00955E17" w:rsidP="00630A17">
            <w:pPr>
              <w:rPr>
                <w:rFonts w:ascii="Arial" w:hAnsi="Arial" w:cs="Arial"/>
                <w:b/>
                <w:bCs/>
                <w:sz w:val="28"/>
                <w:szCs w:val="28"/>
                <w:u w:val="thick"/>
              </w:rPr>
            </w:pPr>
            <w:r w:rsidRPr="00955E17">
              <w:rPr>
                <w:rFonts w:ascii="Arial" w:hAnsi="Arial" w:cs="Arial"/>
                <w:b/>
                <w:bCs/>
                <w:sz w:val="28"/>
                <w:szCs w:val="28"/>
                <w:u w:val="thick"/>
              </w:rPr>
              <w:t>ASSETS</w:t>
            </w:r>
          </w:p>
          <w:p w14:paraId="76F40232" w14:textId="77777777" w:rsidR="00955E17" w:rsidRDefault="00955E17" w:rsidP="00630A17">
            <w:pPr>
              <w:rPr>
                <w:rFonts w:ascii="Arial" w:hAnsi="Arial" w:cs="Arial"/>
                <w:b/>
                <w:bCs/>
                <w:sz w:val="28"/>
                <w:szCs w:val="28"/>
                <w:u w:val="thick"/>
              </w:rPr>
            </w:pPr>
          </w:p>
          <w:p w14:paraId="501EF589" w14:textId="0760D907" w:rsidR="00955E17" w:rsidRPr="00E45E1C" w:rsidRDefault="00E45E1C" w:rsidP="00630A17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 w:rsidRPr="00E45E1C"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Non current assets</w:t>
            </w:r>
          </w:p>
          <w:p w14:paraId="765FA54A" w14:textId="3BDAB357" w:rsidR="00955E17" w:rsidRPr="00955E17" w:rsidRDefault="00955E17" w:rsidP="00630A17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2575" w:type="dxa"/>
          </w:tcPr>
          <w:p w14:paraId="4E54EEAF" w14:textId="77777777" w:rsidR="00B16EB2" w:rsidRPr="00A501AE" w:rsidRDefault="00B16EB2" w:rsidP="00630A17">
            <w:pPr>
              <w:jc w:val="right"/>
              <w:rPr>
                <w:rFonts w:ascii="Arial" w:hAnsi="Arial" w:cs="Arial"/>
                <w:b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>£’000 </w:t>
            </w:r>
          </w:p>
        </w:tc>
        <w:tc>
          <w:tcPr>
            <w:tcW w:w="1618" w:type="dxa"/>
          </w:tcPr>
          <w:p w14:paraId="2B559182" w14:textId="77777777" w:rsidR="00B16EB2" w:rsidRPr="00A501AE" w:rsidRDefault="00B16EB2" w:rsidP="00630A17">
            <w:pPr>
              <w:jc w:val="right"/>
              <w:rPr>
                <w:rFonts w:ascii="Arial" w:hAnsi="Arial" w:cs="Arial"/>
                <w:b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>£’000 </w:t>
            </w:r>
          </w:p>
        </w:tc>
      </w:tr>
      <w:tr w:rsidR="00630A17" w:rsidRPr="00A501AE" w14:paraId="27A63E09" w14:textId="77777777" w:rsidTr="00630A17">
        <w:tc>
          <w:tcPr>
            <w:tcW w:w="4253" w:type="dxa"/>
          </w:tcPr>
          <w:p w14:paraId="203B5F4B" w14:textId="734069B1" w:rsidR="00C11449" w:rsidRPr="00955E17" w:rsidRDefault="00B16EB2" w:rsidP="00630A17">
            <w:pPr>
              <w:rPr>
                <w:rFonts w:ascii="Arial" w:hAnsi="Arial" w:cs="Arial"/>
                <w:bCs/>
                <w:sz w:val="28"/>
                <w:szCs w:val="28"/>
              </w:rPr>
            </w:pPr>
            <w:r w:rsidRPr="00955E17">
              <w:rPr>
                <w:rFonts w:ascii="Arial" w:hAnsi="Arial" w:cs="Arial"/>
                <w:bCs/>
                <w:sz w:val="28"/>
                <w:szCs w:val="28"/>
              </w:rPr>
              <w:t xml:space="preserve">Property, plant and equipment </w:t>
            </w:r>
          </w:p>
        </w:tc>
        <w:tc>
          <w:tcPr>
            <w:tcW w:w="2575" w:type="dxa"/>
          </w:tcPr>
          <w:p w14:paraId="20C39092" w14:textId="7CC673B4" w:rsidR="00B16EB2" w:rsidRPr="00A501AE" w:rsidRDefault="00C11449" w:rsidP="00630A1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632,7</w:t>
            </w:r>
            <w:r w:rsidR="001160A8">
              <w:rPr>
                <w:rFonts w:ascii="Arial" w:hAnsi="Arial" w:cs="Arial"/>
                <w:sz w:val="28"/>
                <w:szCs w:val="28"/>
              </w:rPr>
              <w:t>30</w:t>
            </w:r>
          </w:p>
        </w:tc>
        <w:tc>
          <w:tcPr>
            <w:tcW w:w="1618" w:type="dxa"/>
          </w:tcPr>
          <w:p w14:paraId="098E0018" w14:textId="4DBC80C3" w:rsidR="00B16EB2" w:rsidRPr="00A501AE" w:rsidRDefault="00240E4C" w:rsidP="00630A1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632,730</w:t>
            </w:r>
            <w:r w:rsidR="00B16EB2" w:rsidRPr="00A501AE">
              <w:rPr>
                <w:rFonts w:ascii="Arial" w:hAnsi="Arial" w:cs="Arial"/>
                <w:sz w:val="28"/>
                <w:szCs w:val="28"/>
              </w:rPr>
              <w:t> </w:t>
            </w:r>
          </w:p>
        </w:tc>
      </w:tr>
      <w:tr w:rsidR="00630A17" w:rsidRPr="00A501AE" w14:paraId="5241A0C7" w14:textId="77777777" w:rsidTr="00630A17">
        <w:tc>
          <w:tcPr>
            <w:tcW w:w="4253" w:type="dxa"/>
          </w:tcPr>
          <w:p w14:paraId="2FA6A448" w14:textId="77777777" w:rsidR="00B16EB2" w:rsidRPr="00A501AE" w:rsidRDefault="00B16EB2" w:rsidP="00630A17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575" w:type="dxa"/>
          </w:tcPr>
          <w:p w14:paraId="26F91CCC" w14:textId="77777777" w:rsidR="00B16EB2" w:rsidRPr="00A501AE" w:rsidRDefault="00B16EB2" w:rsidP="00630A1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618" w:type="dxa"/>
          </w:tcPr>
          <w:p w14:paraId="3DD29241" w14:textId="77777777" w:rsidR="00B16EB2" w:rsidRPr="00A501AE" w:rsidRDefault="00B16EB2" w:rsidP="00630A1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630A17" w:rsidRPr="00A501AE" w14:paraId="3CB73815" w14:textId="77777777" w:rsidTr="00630A17">
        <w:tc>
          <w:tcPr>
            <w:tcW w:w="4253" w:type="dxa"/>
          </w:tcPr>
          <w:p w14:paraId="06221662" w14:textId="77777777" w:rsidR="00B16EB2" w:rsidRPr="00E45E1C" w:rsidRDefault="00B16EB2" w:rsidP="00630A17">
            <w:pPr>
              <w:rPr>
                <w:rFonts w:ascii="Arial" w:hAnsi="Arial" w:cs="Arial"/>
                <w:b/>
                <w:sz w:val="24"/>
                <w:szCs w:val="24"/>
                <w:u w:val="single"/>
              </w:rPr>
            </w:pPr>
            <w:r w:rsidRPr="00E45E1C">
              <w:rPr>
                <w:rFonts w:ascii="Arial" w:hAnsi="Arial" w:cs="Arial"/>
                <w:b/>
                <w:sz w:val="24"/>
                <w:szCs w:val="24"/>
                <w:u w:val="single"/>
              </w:rPr>
              <w:t>Current assets</w:t>
            </w:r>
          </w:p>
          <w:p w14:paraId="3AC1D1FA" w14:textId="0A053DD7" w:rsidR="00955E17" w:rsidRPr="00A501AE" w:rsidRDefault="00955E17" w:rsidP="00630A17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2575" w:type="dxa"/>
          </w:tcPr>
          <w:p w14:paraId="38A13BF0" w14:textId="77777777" w:rsidR="00B16EB2" w:rsidRPr="00A501AE" w:rsidRDefault="00B16EB2" w:rsidP="00630A1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618" w:type="dxa"/>
          </w:tcPr>
          <w:p w14:paraId="1C85310B" w14:textId="77777777" w:rsidR="00B16EB2" w:rsidRPr="00A501AE" w:rsidRDefault="00B16EB2" w:rsidP="00630A1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630A17" w:rsidRPr="00A501AE" w14:paraId="5B9B1A32" w14:textId="77777777" w:rsidTr="00630A17">
        <w:tc>
          <w:tcPr>
            <w:tcW w:w="4253" w:type="dxa"/>
          </w:tcPr>
          <w:p w14:paraId="5BEF433C" w14:textId="77777777" w:rsidR="00B16EB2" w:rsidRPr="00E45E1C" w:rsidRDefault="00B16EB2" w:rsidP="00630A17">
            <w:pPr>
              <w:rPr>
                <w:rFonts w:ascii="Arial" w:hAnsi="Arial" w:cs="Arial"/>
                <w:sz w:val="28"/>
                <w:szCs w:val="28"/>
              </w:rPr>
            </w:pPr>
            <w:r w:rsidRPr="00E45E1C">
              <w:rPr>
                <w:rFonts w:ascii="Arial" w:hAnsi="Arial" w:cs="Arial"/>
                <w:sz w:val="28"/>
                <w:szCs w:val="28"/>
              </w:rPr>
              <w:t>Inventory</w:t>
            </w:r>
          </w:p>
        </w:tc>
        <w:tc>
          <w:tcPr>
            <w:tcW w:w="2575" w:type="dxa"/>
          </w:tcPr>
          <w:p w14:paraId="04F34B30" w14:textId="4818A7FE" w:rsidR="00B16EB2" w:rsidRPr="00A501AE" w:rsidRDefault="00240E4C" w:rsidP="00630A1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330,600</w:t>
            </w:r>
            <w:r w:rsidR="00B16EB2" w:rsidRPr="00A501AE">
              <w:rPr>
                <w:rFonts w:ascii="Arial" w:hAnsi="Arial" w:cs="Arial"/>
                <w:sz w:val="28"/>
                <w:szCs w:val="28"/>
              </w:rPr>
              <w:t> </w:t>
            </w:r>
          </w:p>
        </w:tc>
        <w:tc>
          <w:tcPr>
            <w:tcW w:w="1618" w:type="dxa"/>
          </w:tcPr>
          <w:p w14:paraId="0498239E" w14:textId="77777777" w:rsidR="00B16EB2" w:rsidRPr="00A501AE" w:rsidRDefault="00B16EB2" w:rsidP="00630A1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630A17" w:rsidRPr="00A501AE" w14:paraId="0A080104" w14:textId="77777777" w:rsidTr="00630A17">
        <w:tc>
          <w:tcPr>
            <w:tcW w:w="4253" w:type="dxa"/>
          </w:tcPr>
          <w:p w14:paraId="6848DA09" w14:textId="4E521DF6" w:rsidR="00B16EB2" w:rsidRPr="00E45E1C" w:rsidRDefault="00B16EB2" w:rsidP="00630A17">
            <w:pPr>
              <w:rPr>
                <w:rFonts w:ascii="Arial" w:hAnsi="Arial" w:cs="Arial"/>
                <w:sz w:val="27"/>
                <w:szCs w:val="27"/>
              </w:rPr>
            </w:pPr>
            <w:r w:rsidRPr="00E45E1C">
              <w:rPr>
                <w:rFonts w:ascii="Arial" w:hAnsi="Arial" w:cs="Arial"/>
                <w:sz w:val="27"/>
                <w:szCs w:val="27"/>
              </w:rPr>
              <w:t>Trade</w:t>
            </w:r>
            <w:r w:rsidR="00955E17" w:rsidRPr="00E45E1C">
              <w:rPr>
                <w:rFonts w:ascii="Arial" w:hAnsi="Arial" w:cs="Arial"/>
                <w:sz w:val="27"/>
                <w:szCs w:val="27"/>
              </w:rPr>
              <w:t xml:space="preserve"> and other</w:t>
            </w:r>
            <w:r w:rsidR="00630A17" w:rsidRPr="00E45E1C">
              <w:rPr>
                <w:rFonts w:ascii="Arial" w:hAnsi="Arial" w:cs="Arial"/>
                <w:sz w:val="27"/>
                <w:szCs w:val="27"/>
              </w:rPr>
              <w:t xml:space="preserve"> </w:t>
            </w:r>
            <w:r w:rsidR="00955E17" w:rsidRPr="00E45E1C">
              <w:rPr>
                <w:rFonts w:ascii="Arial" w:hAnsi="Arial" w:cs="Arial"/>
                <w:sz w:val="27"/>
                <w:szCs w:val="27"/>
              </w:rPr>
              <w:t>receivables</w:t>
            </w:r>
            <w:r w:rsidR="00240E4C" w:rsidRPr="00E45E1C">
              <w:rPr>
                <w:rFonts w:ascii="Arial" w:hAnsi="Arial" w:cs="Arial"/>
                <w:sz w:val="27"/>
                <w:szCs w:val="27"/>
              </w:rPr>
              <w:t>(W3)</w:t>
            </w:r>
          </w:p>
        </w:tc>
        <w:tc>
          <w:tcPr>
            <w:tcW w:w="2575" w:type="dxa"/>
          </w:tcPr>
          <w:p w14:paraId="4DE17E5C" w14:textId="7E55F0A8" w:rsidR="00B16EB2" w:rsidRPr="00A501AE" w:rsidRDefault="00240E4C" w:rsidP="00630A1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171,105</w:t>
            </w:r>
            <w:r w:rsidR="00B16EB2" w:rsidRPr="00A501AE">
              <w:rPr>
                <w:rFonts w:ascii="Arial" w:hAnsi="Arial" w:cs="Arial"/>
                <w:sz w:val="28"/>
                <w:szCs w:val="28"/>
              </w:rPr>
              <w:t> </w:t>
            </w:r>
          </w:p>
        </w:tc>
        <w:tc>
          <w:tcPr>
            <w:tcW w:w="1618" w:type="dxa"/>
          </w:tcPr>
          <w:p w14:paraId="5EB96942" w14:textId="77777777" w:rsidR="00B16EB2" w:rsidRPr="00A501AE" w:rsidRDefault="00B16EB2" w:rsidP="00630A1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630A17" w:rsidRPr="00A501AE" w14:paraId="46D99C1B" w14:textId="77777777" w:rsidTr="00630A17">
        <w:tc>
          <w:tcPr>
            <w:tcW w:w="4253" w:type="dxa"/>
          </w:tcPr>
          <w:p w14:paraId="701BA97A" w14:textId="57C9EC6B" w:rsidR="00955E17" w:rsidRPr="00E45E1C" w:rsidRDefault="00B16EB2" w:rsidP="00630A17">
            <w:pPr>
              <w:rPr>
                <w:rFonts w:ascii="Arial" w:hAnsi="Arial" w:cs="Arial"/>
                <w:sz w:val="27"/>
                <w:szCs w:val="27"/>
              </w:rPr>
            </w:pPr>
            <w:r w:rsidRPr="00E45E1C">
              <w:rPr>
                <w:rFonts w:ascii="Arial" w:hAnsi="Arial" w:cs="Arial"/>
                <w:sz w:val="27"/>
                <w:szCs w:val="27"/>
              </w:rPr>
              <w:t>Cash at bank</w:t>
            </w:r>
          </w:p>
        </w:tc>
        <w:tc>
          <w:tcPr>
            <w:tcW w:w="2575" w:type="dxa"/>
          </w:tcPr>
          <w:p w14:paraId="7041A1E8" w14:textId="1408F08B" w:rsidR="00B16EB2" w:rsidRPr="00240E4C" w:rsidRDefault="00B16EB2" w:rsidP="00630A17">
            <w:pPr>
              <w:jc w:val="right"/>
              <w:rPr>
                <w:rFonts w:ascii="Arial" w:hAnsi="Arial" w:cs="Arial"/>
                <w:sz w:val="28"/>
                <w:szCs w:val="28"/>
                <w:u w:val="thick"/>
              </w:rPr>
            </w:pPr>
            <w:r w:rsidRPr="00240E4C">
              <w:rPr>
                <w:rFonts w:ascii="Arial" w:hAnsi="Arial" w:cs="Arial"/>
                <w:sz w:val="28"/>
                <w:szCs w:val="28"/>
              </w:rPr>
              <w:t>     </w:t>
            </w:r>
            <w:r w:rsidR="00240E4C" w:rsidRPr="00240E4C">
              <w:rPr>
                <w:rFonts w:ascii="Arial" w:hAnsi="Arial" w:cs="Arial"/>
                <w:sz w:val="28"/>
                <w:szCs w:val="28"/>
                <w:u w:val="thick"/>
              </w:rPr>
              <w:t>12,900</w:t>
            </w:r>
            <w:r w:rsidRPr="00240E4C">
              <w:rPr>
                <w:rFonts w:ascii="Arial" w:hAnsi="Arial" w:cs="Arial"/>
                <w:sz w:val="28"/>
                <w:szCs w:val="28"/>
                <w:u w:val="thick"/>
              </w:rPr>
              <w:t> </w:t>
            </w:r>
          </w:p>
        </w:tc>
        <w:tc>
          <w:tcPr>
            <w:tcW w:w="1618" w:type="dxa"/>
          </w:tcPr>
          <w:p w14:paraId="20ED3366" w14:textId="32D94616" w:rsidR="00B16EB2" w:rsidRPr="00A501AE" w:rsidRDefault="00C11449" w:rsidP="00630A1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5</w:t>
            </w:r>
            <w:r w:rsidR="00E92756">
              <w:rPr>
                <w:rFonts w:ascii="Arial" w:hAnsi="Arial" w:cs="Arial"/>
                <w:sz w:val="28"/>
                <w:szCs w:val="28"/>
              </w:rPr>
              <w:t>1</w:t>
            </w:r>
            <w:r>
              <w:rPr>
                <w:rFonts w:ascii="Arial" w:hAnsi="Arial" w:cs="Arial"/>
                <w:sz w:val="28"/>
                <w:szCs w:val="28"/>
              </w:rPr>
              <w:t>4,605</w:t>
            </w:r>
          </w:p>
        </w:tc>
      </w:tr>
      <w:tr w:rsidR="00630A17" w:rsidRPr="00A501AE" w14:paraId="6EE859C2" w14:textId="77777777" w:rsidTr="00630A17">
        <w:tc>
          <w:tcPr>
            <w:tcW w:w="4253" w:type="dxa"/>
          </w:tcPr>
          <w:p w14:paraId="25469FA9" w14:textId="77777777" w:rsidR="00B16EB2" w:rsidRPr="00A501AE" w:rsidRDefault="00B16EB2" w:rsidP="00630A17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575" w:type="dxa"/>
          </w:tcPr>
          <w:p w14:paraId="12DFDC9C" w14:textId="0ED9090C" w:rsidR="00B16EB2" w:rsidRPr="00D25DEE" w:rsidRDefault="00D25DEE" w:rsidP="00630A17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D25DEE">
              <w:rPr>
                <w:rFonts w:ascii="Arial" w:hAnsi="Arial" w:cs="Arial"/>
                <w:sz w:val="28"/>
                <w:szCs w:val="28"/>
              </w:rPr>
              <w:t xml:space="preserve">            </w:t>
            </w:r>
            <w:r w:rsidR="00630A17">
              <w:rPr>
                <w:rFonts w:ascii="Arial" w:hAnsi="Arial" w:cs="Arial"/>
                <w:sz w:val="28"/>
                <w:szCs w:val="28"/>
              </w:rPr>
              <w:t xml:space="preserve">     </w:t>
            </w:r>
            <w:r w:rsidRPr="00D25DEE">
              <w:rPr>
                <w:rFonts w:ascii="Arial" w:hAnsi="Arial" w:cs="Arial"/>
                <w:sz w:val="28"/>
                <w:szCs w:val="28"/>
              </w:rPr>
              <w:t>5</w:t>
            </w:r>
            <w:r w:rsidR="00E92756">
              <w:rPr>
                <w:rFonts w:ascii="Arial" w:hAnsi="Arial" w:cs="Arial"/>
                <w:sz w:val="28"/>
                <w:szCs w:val="28"/>
              </w:rPr>
              <w:t>1</w:t>
            </w:r>
            <w:r w:rsidRPr="00D25DEE">
              <w:rPr>
                <w:rFonts w:ascii="Arial" w:hAnsi="Arial" w:cs="Arial"/>
                <w:sz w:val="28"/>
                <w:szCs w:val="28"/>
              </w:rPr>
              <w:t>4,605</w:t>
            </w:r>
          </w:p>
          <w:p w14:paraId="2167E6CB" w14:textId="4C2A6E8C" w:rsidR="00955E17" w:rsidRPr="00D25DEE" w:rsidRDefault="00955E17" w:rsidP="00630A17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618" w:type="dxa"/>
          </w:tcPr>
          <w:p w14:paraId="2A0DCFC4" w14:textId="41F51128" w:rsidR="00B16EB2" w:rsidRPr="00A501AE" w:rsidRDefault="00B16EB2" w:rsidP="00630A17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630A17" w:rsidRPr="00A501AE" w14:paraId="49AC7E6D" w14:textId="77777777" w:rsidTr="00630A17">
        <w:tc>
          <w:tcPr>
            <w:tcW w:w="4253" w:type="dxa"/>
          </w:tcPr>
          <w:p w14:paraId="532F1B55" w14:textId="39C81716" w:rsidR="00955E17" w:rsidRPr="00E45E1C" w:rsidRDefault="00955E17" w:rsidP="00630A17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E45E1C">
              <w:rPr>
                <w:rFonts w:ascii="Arial" w:hAnsi="Arial" w:cs="Arial"/>
                <w:b/>
                <w:sz w:val="28"/>
                <w:szCs w:val="28"/>
              </w:rPr>
              <w:t>TOTAL ASSETS</w:t>
            </w:r>
          </w:p>
          <w:p w14:paraId="4CA34033" w14:textId="77777777" w:rsidR="00955E17" w:rsidRDefault="00955E17" w:rsidP="00630A17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5AD0FE77" w14:textId="77777777" w:rsidR="00E45E1C" w:rsidRDefault="00E45E1C" w:rsidP="00630A17">
            <w:pPr>
              <w:rPr>
                <w:rFonts w:ascii="Arial" w:hAnsi="Arial" w:cs="Arial"/>
                <w:b/>
                <w:sz w:val="28"/>
                <w:szCs w:val="28"/>
                <w:u w:val="thick"/>
              </w:rPr>
            </w:pPr>
          </w:p>
          <w:p w14:paraId="0E0D3E53" w14:textId="77777777" w:rsidR="00E47B1E" w:rsidRDefault="00E47B1E" w:rsidP="00630A17">
            <w:pPr>
              <w:rPr>
                <w:rFonts w:ascii="Arial" w:hAnsi="Arial" w:cs="Arial"/>
                <w:b/>
                <w:sz w:val="28"/>
                <w:szCs w:val="28"/>
                <w:u w:val="thick"/>
              </w:rPr>
            </w:pPr>
          </w:p>
          <w:p w14:paraId="7874B031" w14:textId="4F15AFFC" w:rsidR="00955E17" w:rsidRDefault="00955E17" w:rsidP="00630A17">
            <w:pPr>
              <w:rPr>
                <w:rFonts w:ascii="Arial" w:hAnsi="Arial" w:cs="Arial"/>
                <w:b/>
                <w:sz w:val="28"/>
                <w:szCs w:val="28"/>
                <w:u w:val="thick"/>
              </w:rPr>
            </w:pPr>
            <w:r w:rsidRPr="00955E17">
              <w:rPr>
                <w:rFonts w:ascii="Arial" w:hAnsi="Arial" w:cs="Arial"/>
                <w:b/>
                <w:sz w:val="28"/>
                <w:szCs w:val="28"/>
                <w:u w:val="thick"/>
              </w:rPr>
              <w:t>LIABILITIES</w:t>
            </w:r>
          </w:p>
          <w:p w14:paraId="26785BB1" w14:textId="77777777" w:rsidR="00955E17" w:rsidRPr="00955E17" w:rsidRDefault="00955E17" w:rsidP="00630A17">
            <w:pPr>
              <w:rPr>
                <w:rFonts w:ascii="Arial" w:hAnsi="Arial" w:cs="Arial"/>
                <w:b/>
                <w:sz w:val="28"/>
                <w:szCs w:val="28"/>
                <w:u w:val="thick"/>
              </w:rPr>
            </w:pPr>
          </w:p>
          <w:p w14:paraId="7345AEDE" w14:textId="77777777" w:rsidR="00B16EB2" w:rsidRPr="00E45E1C" w:rsidRDefault="00B16EB2" w:rsidP="00630A17">
            <w:pPr>
              <w:rPr>
                <w:rFonts w:ascii="Arial" w:hAnsi="Arial" w:cs="Arial"/>
                <w:b/>
                <w:sz w:val="24"/>
                <w:szCs w:val="24"/>
                <w:u w:val="thick"/>
              </w:rPr>
            </w:pPr>
            <w:r w:rsidRPr="00E45E1C">
              <w:rPr>
                <w:rFonts w:ascii="Arial" w:hAnsi="Arial" w:cs="Arial"/>
                <w:b/>
                <w:sz w:val="24"/>
                <w:szCs w:val="24"/>
                <w:u w:val="thick"/>
              </w:rPr>
              <w:t>Current liabilities</w:t>
            </w:r>
          </w:p>
          <w:p w14:paraId="62C85339" w14:textId="619A308E" w:rsidR="00955E17" w:rsidRPr="00955E17" w:rsidRDefault="00955E17" w:rsidP="00630A17">
            <w:pPr>
              <w:rPr>
                <w:rFonts w:ascii="Arial" w:hAnsi="Arial" w:cs="Arial"/>
                <w:b/>
                <w:sz w:val="28"/>
                <w:szCs w:val="28"/>
                <w:u w:val="single"/>
              </w:rPr>
            </w:pPr>
          </w:p>
        </w:tc>
        <w:tc>
          <w:tcPr>
            <w:tcW w:w="2575" w:type="dxa"/>
          </w:tcPr>
          <w:p w14:paraId="3A2D9357" w14:textId="52CDD564" w:rsidR="00B16EB2" w:rsidRPr="00955E17" w:rsidRDefault="00B16EB2" w:rsidP="00630A17">
            <w:pPr>
              <w:jc w:val="right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1618" w:type="dxa"/>
          </w:tcPr>
          <w:p w14:paraId="017A3E16" w14:textId="2F7C9010" w:rsidR="00B16EB2" w:rsidRPr="00E45E1C" w:rsidRDefault="00C11449" w:rsidP="00630A17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E45E1C">
              <w:rPr>
                <w:rFonts w:ascii="Arial" w:hAnsi="Arial" w:cs="Arial"/>
                <w:b/>
                <w:bCs/>
                <w:sz w:val="28"/>
                <w:szCs w:val="28"/>
                <w:u w:val="double"/>
              </w:rPr>
              <w:t>11,47,335</w:t>
            </w:r>
          </w:p>
        </w:tc>
      </w:tr>
      <w:tr w:rsidR="00630A17" w:rsidRPr="00A501AE" w14:paraId="53E6C254" w14:textId="77777777" w:rsidTr="00630A17">
        <w:tc>
          <w:tcPr>
            <w:tcW w:w="4253" w:type="dxa"/>
          </w:tcPr>
          <w:p w14:paraId="797AEA6C" w14:textId="77777777" w:rsidR="00B16EB2" w:rsidRPr="00A501AE" w:rsidRDefault="00B16EB2" w:rsidP="00630A17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Trade payables</w:t>
            </w:r>
          </w:p>
        </w:tc>
        <w:tc>
          <w:tcPr>
            <w:tcW w:w="2575" w:type="dxa"/>
          </w:tcPr>
          <w:p w14:paraId="7B8019D5" w14:textId="05CD6501" w:rsidR="00B16EB2" w:rsidRPr="00A501AE" w:rsidRDefault="00240E4C" w:rsidP="00630A1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174,355</w:t>
            </w:r>
            <w:r w:rsidR="00B16EB2" w:rsidRPr="00A501AE">
              <w:rPr>
                <w:rFonts w:ascii="Arial" w:hAnsi="Arial" w:cs="Arial"/>
                <w:sz w:val="28"/>
                <w:szCs w:val="28"/>
              </w:rPr>
              <w:t> </w:t>
            </w:r>
          </w:p>
        </w:tc>
        <w:tc>
          <w:tcPr>
            <w:tcW w:w="1618" w:type="dxa"/>
          </w:tcPr>
          <w:p w14:paraId="7C6BF018" w14:textId="77777777" w:rsidR="00B16EB2" w:rsidRPr="00A501AE" w:rsidRDefault="00B16EB2" w:rsidP="00630A1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630A17" w:rsidRPr="00A501AE" w14:paraId="6A179319" w14:textId="77777777" w:rsidTr="00630A17">
        <w:tc>
          <w:tcPr>
            <w:tcW w:w="4253" w:type="dxa"/>
          </w:tcPr>
          <w:p w14:paraId="56B9E2DC" w14:textId="68934438" w:rsidR="00B16EB2" w:rsidRPr="00A501AE" w:rsidRDefault="00C11449" w:rsidP="00630A17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Short term borrowings</w:t>
            </w:r>
          </w:p>
        </w:tc>
        <w:tc>
          <w:tcPr>
            <w:tcW w:w="2575" w:type="dxa"/>
          </w:tcPr>
          <w:p w14:paraId="344103AA" w14:textId="05E898B0" w:rsidR="00B16EB2" w:rsidRPr="00955E17" w:rsidRDefault="00955E17" w:rsidP="00630A17">
            <w:pPr>
              <w:pStyle w:val="ListParagraph"/>
              <w:numPr>
                <w:ilvl w:val="0"/>
                <w:numId w:val="1"/>
              </w:num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  </w:t>
            </w:r>
            <w:r w:rsidR="00B16EB2" w:rsidRPr="00955E17">
              <w:rPr>
                <w:rFonts w:ascii="Arial" w:hAnsi="Arial" w:cs="Arial"/>
                <w:sz w:val="28"/>
                <w:szCs w:val="28"/>
              </w:rPr>
              <w:t> </w:t>
            </w:r>
          </w:p>
        </w:tc>
        <w:tc>
          <w:tcPr>
            <w:tcW w:w="1618" w:type="dxa"/>
          </w:tcPr>
          <w:p w14:paraId="3D366042" w14:textId="77777777" w:rsidR="00B16EB2" w:rsidRPr="00A501AE" w:rsidRDefault="00B16EB2" w:rsidP="00630A1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630A17" w:rsidRPr="00A501AE" w14:paraId="44E2EF8F" w14:textId="77777777" w:rsidTr="00630A17">
        <w:tc>
          <w:tcPr>
            <w:tcW w:w="4253" w:type="dxa"/>
          </w:tcPr>
          <w:p w14:paraId="02CB4BDA" w14:textId="11E20FB4" w:rsidR="00B16EB2" w:rsidRDefault="00D25DEE" w:rsidP="00630A17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Current tax payable</w:t>
            </w:r>
            <w:r w:rsidR="00A51CC0">
              <w:rPr>
                <w:rFonts w:ascii="Arial" w:hAnsi="Arial" w:cs="Arial"/>
                <w:sz w:val="28"/>
                <w:szCs w:val="28"/>
              </w:rPr>
              <w:t xml:space="preserve"> </w:t>
            </w:r>
          </w:p>
          <w:p w14:paraId="712B7CD5" w14:textId="77777777" w:rsidR="00D25DEE" w:rsidRDefault="00D25DEE" w:rsidP="00630A17">
            <w:pPr>
              <w:rPr>
                <w:rFonts w:ascii="Arial" w:hAnsi="Arial" w:cs="Arial"/>
                <w:sz w:val="28"/>
                <w:szCs w:val="28"/>
              </w:rPr>
            </w:pPr>
          </w:p>
          <w:p w14:paraId="25731F18" w14:textId="5E6FDD31" w:rsidR="00D25DEE" w:rsidRPr="00E47B1E" w:rsidRDefault="00D25DEE" w:rsidP="00630A17">
            <w:pPr>
              <w:rPr>
                <w:rFonts w:ascii="Arial" w:hAnsi="Arial" w:cs="Arial"/>
                <w:b/>
                <w:bCs/>
                <w:sz w:val="24"/>
                <w:szCs w:val="24"/>
                <w:u w:val="thick"/>
              </w:rPr>
            </w:pPr>
            <w:r w:rsidRPr="00E47B1E">
              <w:rPr>
                <w:rFonts w:ascii="Arial" w:hAnsi="Arial" w:cs="Arial"/>
                <w:b/>
                <w:bCs/>
                <w:sz w:val="24"/>
                <w:szCs w:val="24"/>
                <w:u w:val="thick"/>
              </w:rPr>
              <w:t>Non current liabilities</w:t>
            </w:r>
          </w:p>
        </w:tc>
        <w:tc>
          <w:tcPr>
            <w:tcW w:w="2575" w:type="dxa"/>
          </w:tcPr>
          <w:p w14:paraId="25953906" w14:textId="77777777" w:rsidR="00B16EB2" w:rsidRDefault="00240E4C" w:rsidP="00630A17">
            <w:pPr>
              <w:jc w:val="right"/>
              <w:rPr>
                <w:rFonts w:ascii="Arial" w:hAnsi="Arial" w:cs="Arial"/>
                <w:sz w:val="28"/>
                <w:szCs w:val="28"/>
                <w:u w:val="thick"/>
              </w:rPr>
            </w:pPr>
            <w:r>
              <w:rPr>
                <w:rFonts w:ascii="Arial" w:hAnsi="Arial" w:cs="Arial"/>
                <w:sz w:val="28"/>
                <w:szCs w:val="28"/>
                <w:u w:val="thick"/>
              </w:rPr>
              <w:t>68,000</w:t>
            </w:r>
            <w:r w:rsidR="00B16EB2" w:rsidRPr="00240E4C">
              <w:rPr>
                <w:rFonts w:ascii="Arial" w:hAnsi="Arial" w:cs="Arial"/>
                <w:sz w:val="28"/>
                <w:szCs w:val="28"/>
                <w:u w:val="thick"/>
              </w:rPr>
              <w:t> </w:t>
            </w:r>
          </w:p>
          <w:p w14:paraId="4C7C9C9B" w14:textId="56D525D6" w:rsidR="00D25DEE" w:rsidRPr="00D25DEE" w:rsidRDefault="00D25DEE" w:rsidP="00630A1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D25DEE">
              <w:rPr>
                <w:rFonts w:ascii="Arial" w:hAnsi="Arial" w:cs="Arial"/>
                <w:sz w:val="28"/>
                <w:szCs w:val="28"/>
              </w:rPr>
              <w:t>242,355</w:t>
            </w:r>
          </w:p>
        </w:tc>
        <w:tc>
          <w:tcPr>
            <w:tcW w:w="1618" w:type="dxa"/>
          </w:tcPr>
          <w:p w14:paraId="6390CBAF" w14:textId="0E063572" w:rsidR="00B16EB2" w:rsidRPr="00A501AE" w:rsidRDefault="00D25DEE" w:rsidP="00630A1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242,355</w:t>
            </w:r>
          </w:p>
        </w:tc>
      </w:tr>
      <w:tr w:rsidR="00630A17" w:rsidRPr="00A501AE" w14:paraId="24D1FFC8" w14:textId="77777777" w:rsidTr="00630A17">
        <w:tc>
          <w:tcPr>
            <w:tcW w:w="4253" w:type="dxa"/>
          </w:tcPr>
          <w:p w14:paraId="4A4F2E4F" w14:textId="350DC168" w:rsidR="00B16EB2" w:rsidRDefault="00B16EB2" w:rsidP="00630A17">
            <w:pPr>
              <w:rPr>
                <w:rFonts w:ascii="Arial" w:hAnsi="Arial" w:cs="Arial"/>
                <w:sz w:val="28"/>
                <w:szCs w:val="28"/>
              </w:rPr>
            </w:pPr>
          </w:p>
          <w:p w14:paraId="6BC17EE8" w14:textId="503FC9FA" w:rsidR="00630A17" w:rsidRDefault="00630A17" w:rsidP="00630A17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Long term borrowings</w:t>
            </w:r>
          </w:p>
          <w:p w14:paraId="3A346818" w14:textId="618C8A4A" w:rsidR="00630A17" w:rsidRDefault="00630A17" w:rsidP="00630A17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Long term provisions</w:t>
            </w:r>
          </w:p>
          <w:p w14:paraId="518F3D5E" w14:textId="77777777" w:rsidR="00D25DEE" w:rsidRDefault="00D25DEE" w:rsidP="00630A17">
            <w:pPr>
              <w:rPr>
                <w:rFonts w:ascii="Arial" w:hAnsi="Arial" w:cs="Arial"/>
                <w:sz w:val="28"/>
                <w:szCs w:val="28"/>
              </w:rPr>
            </w:pPr>
          </w:p>
          <w:p w14:paraId="510D2BDF" w14:textId="54BCB99C" w:rsidR="00630A17" w:rsidRPr="00630A17" w:rsidRDefault="00630A17" w:rsidP="00630A17">
            <w:pPr>
              <w:rPr>
                <w:rFonts w:ascii="Arial" w:hAnsi="Arial" w:cs="Arial"/>
                <w:b/>
                <w:bCs/>
                <w:sz w:val="28"/>
                <w:szCs w:val="28"/>
                <w:u w:val="thick"/>
              </w:rPr>
            </w:pPr>
            <w:r w:rsidRPr="00630A17">
              <w:rPr>
                <w:rFonts w:ascii="Arial" w:hAnsi="Arial" w:cs="Arial"/>
                <w:b/>
                <w:bCs/>
                <w:sz w:val="28"/>
                <w:szCs w:val="28"/>
                <w:u w:val="thick"/>
              </w:rPr>
              <w:t>EQUITY</w:t>
            </w:r>
          </w:p>
        </w:tc>
        <w:tc>
          <w:tcPr>
            <w:tcW w:w="2575" w:type="dxa"/>
          </w:tcPr>
          <w:p w14:paraId="1DA89F2A" w14:textId="77777777" w:rsidR="00B16EB2" w:rsidRDefault="00B16EB2" w:rsidP="00630A17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</w:p>
          <w:p w14:paraId="508F8B0D" w14:textId="440C7DA2" w:rsidR="00630A17" w:rsidRDefault="00630A17" w:rsidP="00630A1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100,000      </w:t>
            </w:r>
          </w:p>
          <w:p w14:paraId="0158EB93" w14:textId="0EDE2EA9" w:rsidR="00630A17" w:rsidRPr="00630A17" w:rsidRDefault="00630A17" w:rsidP="00630A17">
            <w:pPr>
              <w:pStyle w:val="ListParagraph"/>
              <w:numPr>
                <w:ilvl w:val="0"/>
                <w:numId w:val="1"/>
              </w:num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</w:p>
        </w:tc>
        <w:tc>
          <w:tcPr>
            <w:tcW w:w="1618" w:type="dxa"/>
          </w:tcPr>
          <w:p w14:paraId="549DE072" w14:textId="77777777" w:rsidR="00B16EB2" w:rsidRDefault="00B16EB2" w:rsidP="00630A1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  <w:p w14:paraId="070CC809" w14:textId="77777777" w:rsidR="00630A17" w:rsidRDefault="00630A17" w:rsidP="00630A1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  <w:p w14:paraId="4B52068C" w14:textId="2E3C965B" w:rsidR="00630A17" w:rsidRPr="00A501AE" w:rsidRDefault="00630A17" w:rsidP="00630A1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100,000</w:t>
            </w:r>
          </w:p>
        </w:tc>
      </w:tr>
      <w:tr w:rsidR="00630A17" w:rsidRPr="00A501AE" w14:paraId="72F549EE" w14:textId="77777777" w:rsidTr="00630A17">
        <w:tc>
          <w:tcPr>
            <w:tcW w:w="4253" w:type="dxa"/>
          </w:tcPr>
          <w:p w14:paraId="0271425E" w14:textId="77777777" w:rsidR="00630A17" w:rsidRDefault="00630A17" w:rsidP="00630A17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575" w:type="dxa"/>
          </w:tcPr>
          <w:p w14:paraId="4E0BB4F0" w14:textId="77777777" w:rsidR="00630A17" w:rsidRDefault="00630A17" w:rsidP="00630A17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</w:p>
        </w:tc>
        <w:tc>
          <w:tcPr>
            <w:tcW w:w="1618" w:type="dxa"/>
          </w:tcPr>
          <w:p w14:paraId="32293C26" w14:textId="77777777" w:rsidR="00630A17" w:rsidRPr="00A501AE" w:rsidRDefault="00630A17" w:rsidP="00630A1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630A17" w:rsidRPr="00A501AE" w14:paraId="1465C237" w14:textId="77777777" w:rsidTr="00630A17">
        <w:tc>
          <w:tcPr>
            <w:tcW w:w="4253" w:type="dxa"/>
          </w:tcPr>
          <w:p w14:paraId="4D0CABC3" w14:textId="225C16B8" w:rsidR="00B16EB2" w:rsidRPr="00A501AE" w:rsidRDefault="00B16EB2" w:rsidP="00630A17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Share capital</w:t>
            </w:r>
            <w:r w:rsidR="00E45E1C">
              <w:rPr>
                <w:rFonts w:ascii="Arial" w:hAnsi="Arial" w:cs="Arial"/>
                <w:sz w:val="28"/>
                <w:szCs w:val="28"/>
              </w:rPr>
              <w:t>(W4)</w:t>
            </w:r>
          </w:p>
        </w:tc>
        <w:tc>
          <w:tcPr>
            <w:tcW w:w="2575" w:type="dxa"/>
          </w:tcPr>
          <w:p w14:paraId="7A263A24" w14:textId="1B921240" w:rsidR="00B16EB2" w:rsidRPr="00A501AE" w:rsidRDefault="00630A17" w:rsidP="00630A1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610,000</w:t>
            </w:r>
          </w:p>
        </w:tc>
        <w:tc>
          <w:tcPr>
            <w:tcW w:w="1618" w:type="dxa"/>
          </w:tcPr>
          <w:p w14:paraId="27918345" w14:textId="2180F0CB" w:rsidR="00B16EB2" w:rsidRPr="00A501AE" w:rsidRDefault="00B16EB2" w:rsidP="00630A1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630A17" w:rsidRPr="00A501AE" w14:paraId="741AEB0F" w14:textId="77777777" w:rsidTr="00630A17">
        <w:tc>
          <w:tcPr>
            <w:tcW w:w="4253" w:type="dxa"/>
          </w:tcPr>
          <w:p w14:paraId="1ED86AC9" w14:textId="05C3795F" w:rsidR="00E45E1C" w:rsidRPr="00A501AE" w:rsidRDefault="00630A17" w:rsidP="00630A17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Retained earnings</w:t>
            </w:r>
            <w:r w:rsidR="00E45E1C">
              <w:rPr>
                <w:rFonts w:ascii="Arial" w:hAnsi="Arial" w:cs="Arial"/>
                <w:sz w:val="28"/>
                <w:szCs w:val="28"/>
              </w:rPr>
              <w:t>(W5)</w:t>
            </w:r>
          </w:p>
        </w:tc>
        <w:tc>
          <w:tcPr>
            <w:tcW w:w="2575" w:type="dxa"/>
          </w:tcPr>
          <w:p w14:paraId="6F855A56" w14:textId="19816890" w:rsidR="00B16EB2" w:rsidRPr="00E45E1C" w:rsidRDefault="00630A17" w:rsidP="00630A17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E45E1C">
              <w:rPr>
                <w:rFonts w:ascii="Arial" w:hAnsi="Arial" w:cs="Arial"/>
                <w:sz w:val="28"/>
                <w:szCs w:val="28"/>
                <w:u w:val="single"/>
              </w:rPr>
              <w:t>194,980</w:t>
            </w:r>
          </w:p>
        </w:tc>
        <w:tc>
          <w:tcPr>
            <w:tcW w:w="1618" w:type="dxa"/>
          </w:tcPr>
          <w:p w14:paraId="69E793B8" w14:textId="76DD3EB7" w:rsidR="00B16EB2" w:rsidRPr="00A501AE" w:rsidRDefault="00E45E1C" w:rsidP="00630A1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   804,980</w:t>
            </w:r>
            <w:r w:rsidR="00B16EB2" w:rsidRPr="00A501AE">
              <w:rPr>
                <w:rFonts w:ascii="Arial" w:hAnsi="Arial" w:cs="Arial"/>
                <w:sz w:val="28"/>
                <w:szCs w:val="28"/>
              </w:rPr>
              <w:t> </w:t>
            </w:r>
          </w:p>
        </w:tc>
      </w:tr>
      <w:tr w:rsidR="00630A17" w:rsidRPr="00A501AE" w14:paraId="5B59D87A" w14:textId="77777777" w:rsidTr="00630A17">
        <w:tc>
          <w:tcPr>
            <w:tcW w:w="4253" w:type="dxa"/>
          </w:tcPr>
          <w:p w14:paraId="47B889E5" w14:textId="5DF95CBF" w:rsidR="00B16EB2" w:rsidRPr="00A501AE" w:rsidRDefault="00B16EB2" w:rsidP="00630A17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575" w:type="dxa"/>
          </w:tcPr>
          <w:p w14:paraId="12C2E9E2" w14:textId="77777777" w:rsidR="00B16EB2" w:rsidRDefault="00E45E1C" w:rsidP="00630A1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804,980</w:t>
            </w:r>
          </w:p>
          <w:p w14:paraId="5BF80511" w14:textId="77777777" w:rsidR="00E45E1C" w:rsidRDefault="00E45E1C" w:rsidP="00630A1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  <w:p w14:paraId="0D8F0251" w14:textId="5A933228" w:rsidR="00E45E1C" w:rsidRPr="00A501AE" w:rsidRDefault="00E45E1C" w:rsidP="00630A1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618" w:type="dxa"/>
          </w:tcPr>
          <w:p w14:paraId="42589506" w14:textId="62AE7D9D" w:rsidR="00B16EB2" w:rsidRPr="00A501AE" w:rsidRDefault="00B16EB2" w:rsidP="00630A1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630A17" w:rsidRPr="00A501AE" w14:paraId="05BE1EB8" w14:textId="77777777" w:rsidTr="00630A17">
        <w:tc>
          <w:tcPr>
            <w:tcW w:w="4253" w:type="dxa"/>
          </w:tcPr>
          <w:p w14:paraId="20D29D3C" w14:textId="38C924E2" w:rsidR="00B16EB2" w:rsidRPr="00E47B1E" w:rsidRDefault="00E47B1E" w:rsidP="00630A17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E47B1E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TOTAL EQUITY AND LIABILITIES </w:t>
            </w:r>
          </w:p>
        </w:tc>
        <w:tc>
          <w:tcPr>
            <w:tcW w:w="2575" w:type="dxa"/>
          </w:tcPr>
          <w:p w14:paraId="4AE6C343" w14:textId="77777777" w:rsidR="00B16EB2" w:rsidRPr="00A501AE" w:rsidRDefault="00B16EB2" w:rsidP="00630A1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618" w:type="dxa"/>
          </w:tcPr>
          <w:p w14:paraId="11DDD196" w14:textId="19F3C255" w:rsidR="00B16EB2" w:rsidRPr="00E47B1E" w:rsidRDefault="00E47B1E" w:rsidP="00630A17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  <w:u w:val="double"/>
              </w:rPr>
            </w:pPr>
            <w:r w:rsidRPr="00E47B1E">
              <w:rPr>
                <w:rFonts w:ascii="Arial" w:hAnsi="Arial" w:cs="Arial"/>
                <w:b/>
                <w:bCs/>
                <w:sz w:val="28"/>
                <w:szCs w:val="28"/>
                <w:u w:val="double"/>
              </w:rPr>
              <w:t>11,47,335</w:t>
            </w:r>
          </w:p>
        </w:tc>
      </w:tr>
      <w:tr w:rsidR="00630A17" w:rsidRPr="00F8666A" w14:paraId="33CC2B9E" w14:textId="77777777" w:rsidTr="00630A17">
        <w:tc>
          <w:tcPr>
            <w:tcW w:w="4253" w:type="dxa"/>
          </w:tcPr>
          <w:p w14:paraId="69AD274C" w14:textId="77777777" w:rsidR="00B16EB2" w:rsidRPr="00A501AE" w:rsidRDefault="00B16EB2" w:rsidP="00630A17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575" w:type="dxa"/>
          </w:tcPr>
          <w:p w14:paraId="32C98020" w14:textId="77777777" w:rsidR="00B16EB2" w:rsidRPr="00A501AE" w:rsidRDefault="00B16EB2" w:rsidP="00630A1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618" w:type="dxa"/>
          </w:tcPr>
          <w:p w14:paraId="77452C94" w14:textId="040A1554" w:rsidR="00B16EB2" w:rsidRPr="00F8666A" w:rsidRDefault="00B16EB2" w:rsidP="00630A17">
            <w:pPr>
              <w:jc w:val="right"/>
              <w:rPr>
                <w:rFonts w:ascii="Arial" w:hAnsi="Arial" w:cs="Arial"/>
                <w:sz w:val="28"/>
                <w:szCs w:val="28"/>
                <w:highlight w:val="green"/>
                <w:u w:val="double"/>
              </w:rPr>
            </w:pPr>
          </w:p>
        </w:tc>
      </w:tr>
    </w:tbl>
    <w:p w14:paraId="3AB21DFF" w14:textId="47221E48" w:rsidR="00B16EB2" w:rsidRPr="00A501AE" w:rsidRDefault="00630A17" w:rsidP="00B16EB2">
      <w:pPr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br w:type="textWrapping" w:clear="all"/>
      </w:r>
    </w:p>
    <w:p w14:paraId="0EEAACE0" w14:textId="59D1C0A8" w:rsidR="00E37796" w:rsidRDefault="00E37796" w:rsidP="00094C0B">
      <w:pPr>
        <w:rPr>
          <w:rFonts w:ascii="Arial" w:hAnsi="Arial" w:cs="Arial"/>
          <w:b/>
          <w:sz w:val="28"/>
          <w:szCs w:val="28"/>
          <w:u w:val="single"/>
        </w:rPr>
      </w:pPr>
    </w:p>
    <w:p w14:paraId="5ED8D6C1" w14:textId="46890BE9" w:rsidR="00094C0B" w:rsidRDefault="00094C0B" w:rsidP="00094C0B">
      <w:pPr>
        <w:rPr>
          <w:sz w:val="32"/>
          <w:szCs w:val="32"/>
        </w:rPr>
      </w:pPr>
      <w:r w:rsidRPr="00094C0B">
        <w:rPr>
          <w:sz w:val="32"/>
          <w:szCs w:val="32"/>
        </w:rPr>
        <w:t>2.</w:t>
      </w:r>
      <w:r w:rsidR="00D47CD2">
        <w:rPr>
          <w:sz w:val="32"/>
          <w:szCs w:val="32"/>
        </w:rPr>
        <w:t xml:space="preserve">Due to </w:t>
      </w:r>
      <w:r w:rsidRPr="00094C0B">
        <w:rPr>
          <w:sz w:val="32"/>
          <w:szCs w:val="32"/>
        </w:rPr>
        <w:t>the accounting double entry</w:t>
      </w:r>
      <w:r w:rsidR="00D47CD2">
        <w:rPr>
          <w:sz w:val="32"/>
          <w:szCs w:val="32"/>
        </w:rPr>
        <w:t xml:space="preserve"> principl</w:t>
      </w:r>
      <w:r w:rsidR="00D3495E">
        <w:rPr>
          <w:sz w:val="32"/>
          <w:szCs w:val="32"/>
        </w:rPr>
        <w:t xml:space="preserve">e, the </w:t>
      </w:r>
      <w:r w:rsidR="00671F1E">
        <w:rPr>
          <w:sz w:val="32"/>
          <w:szCs w:val="32"/>
        </w:rPr>
        <w:t xml:space="preserve">financial position statement </w:t>
      </w:r>
      <w:r w:rsidR="00FC6363">
        <w:rPr>
          <w:sz w:val="32"/>
          <w:szCs w:val="32"/>
        </w:rPr>
        <w:t xml:space="preserve"> of </w:t>
      </w:r>
      <w:r w:rsidR="00DD2684">
        <w:rPr>
          <w:sz w:val="32"/>
          <w:szCs w:val="32"/>
        </w:rPr>
        <w:t>K</w:t>
      </w:r>
      <w:r w:rsidR="00FC6363">
        <w:rPr>
          <w:sz w:val="32"/>
          <w:szCs w:val="32"/>
        </w:rPr>
        <w:t>edison</w:t>
      </w:r>
      <w:r w:rsidR="00DD2684">
        <w:rPr>
          <w:sz w:val="32"/>
          <w:szCs w:val="32"/>
        </w:rPr>
        <w:t xml:space="preserve"> PLC </w:t>
      </w:r>
      <w:r w:rsidR="00671F1E">
        <w:rPr>
          <w:sz w:val="32"/>
          <w:szCs w:val="32"/>
        </w:rPr>
        <w:t>balances.</w:t>
      </w:r>
      <w:r w:rsidRPr="00094C0B">
        <w:rPr>
          <w:sz w:val="32"/>
          <w:szCs w:val="32"/>
        </w:rPr>
        <w:t xml:space="preserve"> This accounting systems records all transaction in two different accounts</w:t>
      </w:r>
      <w:r w:rsidR="001F42C4">
        <w:rPr>
          <w:sz w:val="32"/>
          <w:szCs w:val="32"/>
        </w:rPr>
        <w:t>, which is why it</w:t>
      </w:r>
      <w:r w:rsidRPr="00094C0B">
        <w:rPr>
          <w:sz w:val="32"/>
          <w:szCs w:val="32"/>
        </w:rPr>
        <w:t xml:space="preserve"> acts as a check</w:t>
      </w:r>
      <w:r w:rsidR="001F42C4">
        <w:rPr>
          <w:sz w:val="32"/>
          <w:szCs w:val="32"/>
        </w:rPr>
        <w:t>ing instrument</w:t>
      </w:r>
      <w:r w:rsidRPr="00094C0B">
        <w:rPr>
          <w:sz w:val="32"/>
          <w:szCs w:val="32"/>
        </w:rPr>
        <w:t xml:space="preserve"> to make sure that the entries are consistent. The Assets side </w:t>
      </w:r>
      <w:r w:rsidR="001B1261">
        <w:rPr>
          <w:sz w:val="32"/>
          <w:szCs w:val="32"/>
        </w:rPr>
        <w:t xml:space="preserve">will </w:t>
      </w:r>
      <w:r w:rsidRPr="00094C0B">
        <w:rPr>
          <w:sz w:val="32"/>
          <w:szCs w:val="32"/>
        </w:rPr>
        <w:t xml:space="preserve"> always</w:t>
      </w:r>
      <w:r w:rsidR="000B61ED">
        <w:rPr>
          <w:sz w:val="32"/>
          <w:szCs w:val="32"/>
        </w:rPr>
        <w:t xml:space="preserve"> be</w:t>
      </w:r>
      <w:r w:rsidRPr="00094C0B">
        <w:rPr>
          <w:sz w:val="32"/>
          <w:szCs w:val="32"/>
        </w:rPr>
        <w:t xml:space="preserve"> proved </w:t>
      </w:r>
      <w:r>
        <w:rPr>
          <w:sz w:val="32"/>
          <w:szCs w:val="32"/>
        </w:rPr>
        <w:t xml:space="preserve">equal </w:t>
      </w:r>
      <w:r w:rsidRPr="00094C0B">
        <w:rPr>
          <w:sz w:val="32"/>
          <w:szCs w:val="32"/>
        </w:rPr>
        <w:t>with liabilities and equities</w:t>
      </w:r>
      <w:r>
        <w:rPr>
          <w:sz w:val="32"/>
          <w:szCs w:val="32"/>
        </w:rPr>
        <w:t>.</w:t>
      </w:r>
    </w:p>
    <w:p w14:paraId="3DB77D1E" w14:textId="5DA8522F" w:rsidR="005B50A4" w:rsidRDefault="005B50A4" w:rsidP="00094C0B">
      <w:pPr>
        <w:rPr>
          <w:sz w:val="32"/>
          <w:szCs w:val="32"/>
        </w:rPr>
      </w:pPr>
    </w:p>
    <w:p w14:paraId="2BB07CFC" w14:textId="77777777" w:rsidR="005B50A4" w:rsidRPr="00094C0B" w:rsidRDefault="005B50A4" w:rsidP="00094C0B">
      <w:pPr>
        <w:rPr>
          <w:rFonts w:ascii="Arial" w:hAnsi="Arial" w:cs="Arial"/>
          <w:b/>
          <w:sz w:val="32"/>
          <w:szCs w:val="32"/>
          <w:u w:val="single"/>
        </w:rPr>
      </w:pPr>
    </w:p>
    <w:p w14:paraId="0253DC93" w14:textId="77777777" w:rsidR="00094C0B" w:rsidRDefault="00094C0B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7E082A4A" w14:textId="77777777" w:rsidR="00094C0B" w:rsidRDefault="00094C0B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593500D6" w14:textId="77777777" w:rsidR="00094C0B" w:rsidRDefault="00094C0B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535D88FF" w14:textId="77777777" w:rsidR="00094C0B" w:rsidRDefault="00094C0B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0A45991C" w14:textId="77777777" w:rsidR="00094C0B" w:rsidRDefault="00094C0B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27A41697" w14:textId="67386408" w:rsidR="00E37796" w:rsidRDefault="00E47B1E" w:rsidP="005B50A4">
      <w:pPr>
        <w:jc w:val="center"/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WORKINGS</w:t>
      </w:r>
    </w:p>
    <w:p w14:paraId="64940BE0" w14:textId="77777777" w:rsidR="00E37796" w:rsidRDefault="00E37796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5AD5F321" w14:textId="2CC21322" w:rsidR="00E37796" w:rsidRDefault="00E47B1E" w:rsidP="00E47B1E">
      <w:pPr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W1-Revenue</w:t>
      </w:r>
    </w:p>
    <w:p w14:paraId="2C64C3C3" w14:textId="73371448" w:rsidR="00E47B1E" w:rsidRDefault="00E47B1E" w:rsidP="00E47B1E">
      <w:pPr>
        <w:rPr>
          <w:rFonts w:ascii="Arial" w:hAnsi="Arial" w:cs="Arial"/>
          <w:bCs/>
          <w:sz w:val="28"/>
          <w:szCs w:val="28"/>
        </w:rPr>
      </w:pPr>
      <w:r w:rsidRPr="00E47B1E">
        <w:rPr>
          <w:rFonts w:ascii="Arial" w:hAnsi="Arial" w:cs="Arial"/>
          <w:bCs/>
          <w:sz w:val="28"/>
          <w:szCs w:val="28"/>
        </w:rPr>
        <w:t>826,650+980=827,630</w:t>
      </w:r>
    </w:p>
    <w:p w14:paraId="6879F559" w14:textId="29C6573C" w:rsidR="00E47B1E" w:rsidRDefault="00E47B1E" w:rsidP="00E47B1E">
      <w:pPr>
        <w:rPr>
          <w:rFonts w:ascii="Arial" w:hAnsi="Arial" w:cs="Arial"/>
          <w:bCs/>
          <w:sz w:val="28"/>
          <w:szCs w:val="28"/>
        </w:rPr>
      </w:pPr>
    </w:p>
    <w:p w14:paraId="390D74F6" w14:textId="3002F31E" w:rsidR="00E47B1E" w:rsidRDefault="00E47B1E" w:rsidP="00E47B1E">
      <w:pPr>
        <w:rPr>
          <w:rFonts w:ascii="Arial" w:hAnsi="Arial" w:cs="Arial"/>
          <w:b/>
          <w:sz w:val="28"/>
          <w:szCs w:val="28"/>
          <w:u w:val="single"/>
        </w:rPr>
      </w:pPr>
      <w:r w:rsidRPr="00E47B1E">
        <w:rPr>
          <w:rFonts w:ascii="Arial" w:hAnsi="Arial" w:cs="Arial"/>
          <w:b/>
          <w:sz w:val="28"/>
          <w:szCs w:val="28"/>
          <w:u w:val="single"/>
        </w:rPr>
        <w:t>W2-Distribution cost</w:t>
      </w:r>
    </w:p>
    <w:p w14:paraId="7C358715" w14:textId="438C1B57" w:rsidR="00E47B1E" w:rsidRDefault="00E47B1E" w:rsidP="00E47B1E">
      <w:pPr>
        <w:rPr>
          <w:rFonts w:ascii="Arial" w:hAnsi="Arial" w:cs="Arial"/>
          <w:bCs/>
          <w:sz w:val="28"/>
          <w:szCs w:val="28"/>
        </w:rPr>
      </w:pPr>
      <w:r>
        <w:rPr>
          <w:rFonts w:ascii="Arial" w:hAnsi="Arial" w:cs="Arial"/>
          <w:bCs/>
          <w:sz w:val="28"/>
          <w:szCs w:val="28"/>
        </w:rPr>
        <w:t>28,000+3000=31,000</w:t>
      </w:r>
    </w:p>
    <w:p w14:paraId="7101A63A" w14:textId="6753062A" w:rsidR="00E47B1E" w:rsidRDefault="00E47B1E" w:rsidP="00E47B1E">
      <w:pPr>
        <w:rPr>
          <w:rFonts w:ascii="Arial" w:hAnsi="Arial" w:cs="Arial"/>
          <w:bCs/>
          <w:sz w:val="28"/>
          <w:szCs w:val="28"/>
        </w:rPr>
      </w:pPr>
    </w:p>
    <w:p w14:paraId="77206647" w14:textId="2D1CBF95" w:rsidR="00E47B1E" w:rsidRDefault="00E47B1E" w:rsidP="00E47B1E">
      <w:pPr>
        <w:rPr>
          <w:rFonts w:ascii="Arial" w:hAnsi="Arial" w:cs="Arial"/>
          <w:b/>
          <w:sz w:val="28"/>
          <w:szCs w:val="28"/>
          <w:u w:val="single"/>
        </w:rPr>
      </w:pPr>
      <w:r w:rsidRPr="00E47B1E">
        <w:rPr>
          <w:rFonts w:ascii="Arial" w:hAnsi="Arial" w:cs="Arial"/>
          <w:b/>
          <w:sz w:val="28"/>
          <w:szCs w:val="28"/>
          <w:u w:val="single"/>
        </w:rPr>
        <w:t>W3-Trade and other Receivables</w:t>
      </w:r>
    </w:p>
    <w:p w14:paraId="42EE9145" w14:textId="76DD4113" w:rsidR="00E47B1E" w:rsidRDefault="00E47B1E" w:rsidP="00E47B1E">
      <w:pPr>
        <w:rPr>
          <w:rFonts w:ascii="Arial" w:hAnsi="Arial" w:cs="Arial"/>
          <w:bCs/>
          <w:sz w:val="28"/>
          <w:szCs w:val="28"/>
        </w:rPr>
      </w:pPr>
      <w:r>
        <w:rPr>
          <w:rFonts w:ascii="Arial" w:hAnsi="Arial" w:cs="Arial"/>
          <w:bCs/>
          <w:sz w:val="28"/>
          <w:szCs w:val="28"/>
        </w:rPr>
        <w:t>170,125+980=171,105</w:t>
      </w:r>
    </w:p>
    <w:p w14:paraId="2116804C" w14:textId="7744A9F7" w:rsidR="00E47B1E" w:rsidRDefault="00E47B1E" w:rsidP="00E47B1E">
      <w:pPr>
        <w:rPr>
          <w:rFonts w:ascii="Arial" w:hAnsi="Arial" w:cs="Arial"/>
          <w:bCs/>
          <w:sz w:val="28"/>
          <w:szCs w:val="28"/>
        </w:rPr>
      </w:pPr>
    </w:p>
    <w:p w14:paraId="20395814" w14:textId="1B70C58E" w:rsidR="00E47B1E" w:rsidRDefault="00E47B1E" w:rsidP="00E47B1E">
      <w:pPr>
        <w:rPr>
          <w:rFonts w:ascii="Arial" w:hAnsi="Arial" w:cs="Arial"/>
          <w:b/>
          <w:sz w:val="28"/>
          <w:szCs w:val="28"/>
          <w:u w:val="single"/>
        </w:rPr>
      </w:pPr>
      <w:r w:rsidRPr="00E47B1E">
        <w:rPr>
          <w:rFonts w:ascii="Arial" w:hAnsi="Arial" w:cs="Arial"/>
          <w:b/>
          <w:sz w:val="28"/>
          <w:szCs w:val="28"/>
          <w:u w:val="single"/>
        </w:rPr>
        <w:t>W4-Share capital</w:t>
      </w:r>
    </w:p>
    <w:p w14:paraId="5057A443" w14:textId="16C4D2F3" w:rsidR="00E47B1E" w:rsidRDefault="00094C0B" w:rsidP="00E47B1E">
      <w:pPr>
        <w:rPr>
          <w:rFonts w:ascii="Arial" w:hAnsi="Arial" w:cs="Arial"/>
          <w:bCs/>
          <w:sz w:val="28"/>
          <w:szCs w:val="28"/>
        </w:rPr>
      </w:pPr>
      <w:r>
        <w:rPr>
          <w:rFonts w:ascii="Arial" w:hAnsi="Arial" w:cs="Arial"/>
          <w:bCs/>
          <w:sz w:val="28"/>
          <w:szCs w:val="28"/>
        </w:rPr>
        <w:t>310,000+300,000=610,000</w:t>
      </w:r>
    </w:p>
    <w:p w14:paraId="17DD765E" w14:textId="2612AF92" w:rsidR="00094C0B" w:rsidRDefault="00094C0B" w:rsidP="00E47B1E">
      <w:pPr>
        <w:rPr>
          <w:rFonts w:ascii="Arial" w:hAnsi="Arial" w:cs="Arial"/>
          <w:bCs/>
          <w:sz w:val="28"/>
          <w:szCs w:val="28"/>
        </w:rPr>
      </w:pPr>
    </w:p>
    <w:p w14:paraId="35E62917" w14:textId="188EF73F" w:rsidR="00094C0B" w:rsidRDefault="00094C0B" w:rsidP="00E47B1E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094C0B">
        <w:rPr>
          <w:rFonts w:ascii="Arial" w:hAnsi="Arial" w:cs="Arial"/>
          <w:b/>
          <w:bCs/>
          <w:sz w:val="28"/>
          <w:szCs w:val="28"/>
          <w:u w:val="single"/>
        </w:rPr>
        <w:t>W5-Retained earnings</w:t>
      </w:r>
    </w:p>
    <w:p w14:paraId="3FAFE761" w14:textId="3738BC4A" w:rsidR="00094C0B" w:rsidRPr="00094C0B" w:rsidRDefault="00094C0B" w:rsidP="00E47B1E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132,000+62,980=194,980</w:t>
      </w:r>
    </w:p>
    <w:p w14:paraId="282C85CC" w14:textId="77777777" w:rsidR="00E47B1E" w:rsidRPr="00E47B1E" w:rsidRDefault="00E47B1E" w:rsidP="00E47B1E">
      <w:pPr>
        <w:rPr>
          <w:rFonts w:ascii="Arial" w:hAnsi="Arial" w:cs="Arial"/>
          <w:b/>
          <w:sz w:val="28"/>
          <w:szCs w:val="28"/>
          <w:u w:val="single"/>
        </w:rPr>
      </w:pPr>
    </w:p>
    <w:p w14:paraId="219B4A68" w14:textId="77777777" w:rsidR="00E47B1E" w:rsidRPr="00E47B1E" w:rsidRDefault="00E47B1E" w:rsidP="00E47B1E">
      <w:pPr>
        <w:rPr>
          <w:rFonts w:ascii="Arial" w:hAnsi="Arial" w:cs="Arial"/>
          <w:bCs/>
          <w:sz w:val="28"/>
          <w:szCs w:val="28"/>
          <w:u w:val="single"/>
        </w:rPr>
      </w:pPr>
    </w:p>
    <w:p w14:paraId="2BD13687" w14:textId="77777777" w:rsidR="00E37796" w:rsidRDefault="00E37796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051E5BD9" w14:textId="77777777" w:rsidR="00E37796" w:rsidRDefault="00E37796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022B46C6" w14:textId="77777777" w:rsidR="00E37796" w:rsidRDefault="00E37796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24D859BC" w14:textId="77777777" w:rsidR="00E37796" w:rsidRDefault="00E37796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18B3417A" w14:textId="77777777" w:rsidR="00E37796" w:rsidRDefault="00E37796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48BA43AB" w14:textId="77777777" w:rsidR="00E37796" w:rsidRDefault="00E37796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4BF37B37" w14:textId="4A63D8F6" w:rsidR="00E37796" w:rsidRDefault="005B50A4" w:rsidP="005B50A4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lastRenderedPageBreak/>
        <w:t>QUESTION 2</w:t>
      </w:r>
    </w:p>
    <w:p w14:paraId="6CB693A0" w14:textId="53BDE44F" w:rsidR="00E261FA" w:rsidRPr="00E261FA" w:rsidRDefault="00E261FA" w:rsidP="00E261FA">
      <w:pPr>
        <w:rPr>
          <w:sz w:val="28"/>
          <w:szCs w:val="28"/>
        </w:rPr>
      </w:pPr>
      <w:r w:rsidRPr="00E261FA">
        <w:rPr>
          <w:sz w:val="28"/>
          <w:szCs w:val="28"/>
        </w:rPr>
        <w:t>Ratio Calculations for Choco plc</w:t>
      </w:r>
    </w:p>
    <w:tbl>
      <w:tblPr>
        <w:tblW w:w="0" w:type="auto"/>
        <w:tblInd w:w="-572" w:type="dxa"/>
        <w:tblLook w:val="04A0" w:firstRow="1" w:lastRow="0" w:firstColumn="1" w:lastColumn="0" w:noHBand="0" w:noVBand="1"/>
      </w:tblPr>
      <w:tblGrid>
        <w:gridCol w:w="756"/>
        <w:gridCol w:w="1819"/>
        <w:gridCol w:w="2528"/>
        <w:gridCol w:w="1221"/>
        <w:gridCol w:w="1071"/>
        <w:gridCol w:w="1346"/>
        <w:gridCol w:w="847"/>
      </w:tblGrid>
      <w:tr w:rsidR="00E261FA" w:rsidRPr="00F673F6" w14:paraId="6CF7EB97" w14:textId="77777777" w:rsidTr="009145F7">
        <w:trPr>
          <w:trHeight w:val="300"/>
        </w:trPr>
        <w:tc>
          <w:tcPr>
            <w:tcW w:w="7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4A400F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No</w:t>
            </w:r>
          </w:p>
        </w:tc>
        <w:tc>
          <w:tcPr>
            <w:tcW w:w="190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885EAF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Particulars</w:t>
            </w:r>
          </w:p>
        </w:tc>
        <w:tc>
          <w:tcPr>
            <w:tcW w:w="265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A5343F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Formulas</w:t>
            </w:r>
          </w:p>
        </w:tc>
        <w:tc>
          <w:tcPr>
            <w:tcW w:w="0" w:type="auto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D2121A" w14:textId="77777777" w:rsidR="00E261FA" w:rsidRPr="00F673F6" w:rsidRDefault="00E261FA" w:rsidP="009145F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2020</w:t>
            </w:r>
          </w:p>
        </w:tc>
        <w:tc>
          <w:tcPr>
            <w:tcW w:w="0" w:type="auto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0D58A6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0E8CAD" w14:textId="77777777" w:rsidR="00E261FA" w:rsidRPr="00F673F6" w:rsidRDefault="00E261FA" w:rsidP="009145F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2019</w:t>
            </w:r>
          </w:p>
        </w:tc>
        <w:tc>
          <w:tcPr>
            <w:tcW w:w="8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37C7C6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261FA" w:rsidRPr="00F673F6" w14:paraId="0C42BDD2" w14:textId="77777777" w:rsidTr="009145F7">
        <w:trPr>
          <w:trHeight w:val="300"/>
        </w:trPr>
        <w:tc>
          <w:tcPr>
            <w:tcW w:w="78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15F903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FEDD5B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7EA9DF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47CA97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34095A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579D56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3BA556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261FA" w:rsidRPr="00F673F6" w14:paraId="450DFD78" w14:textId="77777777" w:rsidTr="009145F7">
        <w:trPr>
          <w:trHeight w:val="300"/>
        </w:trPr>
        <w:tc>
          <w:tcPr>
            <w:tcW w:w="78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78D237" w14:textId="77777777" w:rsidR="00E261FA" w:rsidRPr="00F673F6" w:rsidRDefault="00E261FA" w:rsidP="009145F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19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257945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ROCE</w:t>
            </w: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AA3E7B" w14:textId="71218AF3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  <w:t>Profit before interest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2BDC9C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  <w:t xml:space="preserve"> £           620 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BB240A" w14:textId="77777777" w:rsidR="00E261FA" w:rsidRPr="00F673F6" w:rsidRDefault="00E261FA" w:rsidP="009145F7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6.37%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626587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  <w:t xml:space="preserve"> £              539 </w:t>
            </w:r>
          </w:p>
        </w:tc>
        <w:tc>
          <w:tcPr>
            <w:tcW w:w="8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DDDA56" w14:textId="77777777" w:rsidR="00E261FA" w:rsidRPr="00F673F6" w:rsidRDefault="00E261FA" w:rsidP="009145F7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5.34%</w:t>
            </w:r>
          </w:p>
        </w:tc>
      </w:tr>
      <w:tr w:rsidR="00E261FA" w:rsidRPr="00F673F6" w14:paraId="690E05BE" w14:textId="77777777" w:rsidTr="009145F7">
        <w:trPr>
          <w:trHeight w:val="300"/>
        </w:trPr>
        <w:tc>
          <w:tcPr>
            <w:tcW w:w="78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C1B178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C2305E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C675F2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Assets Employed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A778B0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£        9,736 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CDE57C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E98F19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£        10,087 </w:t>
            </w:r>
          </w:p>
        </w:tc>
        <w:tc>
          <w:tcPr>
            <w:tcW w:w="8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23B61C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E261FA" w:rsidRPr="00F673F6" w14:paraId="5F20522E" w14:textId="77777777" w:rsidTr="00E261FA">
        <w:trPr>
          <w:trHeight w:val="300"/>
        </w:trPr>
        <w:tc>
          <w:tcPr>
            <w:tcW w:w="78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59FF455B" w14:textId="77777777" w:rsidR="00E261FA" w:rsidRPr="00E261FA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D0CECE" w:themeColor="background2" w:themeShade="E6"/>
                <w:lang w:eastAsia="en-GB"/>
              </w:rPr>
            </w:pPr>
            <w:r w:rsidRPr="00E261FA">
              <w:rPr>
                <w:rFonts w:ascii="Calibri" w:eastAsia="Times New Roman" w:hAnsi="Calibri" w:cs="Calibri"/>
                <w:color w:val="D0CECE" w:themeColor="background2" w:themeShade="E6"/>
                <w:lang w:eastAsia="en-GB"/>
              </w:rPr>
              <w:t> </w:t>
            </w:r>
          </w:p>
        </w:tc>
        <w:tc>
          <w:tcPr>
            <w:tcW w:w="19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31148D26" w14:textId="77777777" w:rsidR="00E261FA" w:rsidRPr="00E261FA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D0CECE" w:themeColor="background2" w:themeShade="E6"/>
                <w:lang w:eastAsia="en-GB"/>
              </w:rPr>
            </w:pPr>
            <w:r w:rsidRPr="00E261FA">
              <w:rPr>
                <w:rFonts w:ascii="Calibri" w:eastAsia="Times New Roman" w:hAnsi="Calibri" w:cs="Calibri"/>
                <w:color w:val="D0CECE" w:themeColor="background2" w:themeShade="E6"/>
                <w:lang w:eastAsia="en-GB"/>
              </w:rPr>
              <w:t> </w:t>
            </w: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7C77C384" w14:textId="77777777" w:rsidR="00E261FA" w:rsidRPr="00E261FA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D0CECE" w:themeColor="background2" w:themeShade="E6"/>
                <w:lang w:eastAsia="en-GB"/>
              </w:rPr>
            </w:pPr>
            <w:r w:rsidRPr="00E261FA">
              <w:rPr>
                <w:rFonts w:ascii="Calibri" w:eastAsia="Times New Roman" w:hAnsi="Calibri" w:cs="Calibri"/>
                <w:color w:val="D0CECE" w:themeColor="background2" w:themeShade="E6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1994A18E" w14:textId="77777777" w:rsidR="00E261FA" w:rsidRPr="00E261FA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D0CECE" w:themeColor="background2" w:themeShade="E6"/>
                <w:lang w:eastAsia="en-GB"/>
              </w:rPr>
            </w:pPr>
            <w:r w:rsidRPr="00E261FA">
              <w:rPr>
                <w:rFonts w:ascii="Calibri" w:eastAsia="Times New Roman" w:hAnsi="Calibri" w:cs="Calibri"/>
                <w:color w:val="D0CECE" w:themeColor="background2" w:themeShade="E6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76068F23" w14:textId="77777777" w:rsidR="00E261FA" w:rsidRPr="00E261FA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D0CECE" w:themeColor="background2" w:themeShade="E6"/>
                <w:lang w:eastAsia="en-GB"/>
              </w:rPr>
            </w:pPr>
            <w:r w:rsidRPr="00E261FA">
              <w:rPr>
                <w:rFonts w:ascii="Calibri" w:eastAsia="Times New Roman" w:hAnsi="Calibri" w:cs="Calibri"/>
                <w:b/>
                <w:bCs/>
                <w:color w:val="D0CECE" w:themeColor="background2" w:themeShade="E6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74AE27A6" w14:textId="77777777" w:rsidR="00E261FA" w:rsidRPr="00E261FA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D0CECE" w:themeColor="background2" w:themeShade="E6"/>
                <w:lang w:eastAsia="en-GB"/>
              </w:rPr>
            </w:pPr>
            <w:r w:rsidRPr="00E261FA">
              <w:rPr>
                <w:rFonts w:ascii="Calibri" w:eastAsia="Times New Roman" w:hAnsi="Calibri" w:cs="Calibri"/>
                <w:color w:val="D0CECE" w:themeColor="background2" w:themeShade="E6"/>
                <w:lang w:eastAsia="en-GB"/>
              </w:rPr>
              <w:t> </w:t>
            </w:r>
          </w:p>
        </w:tc>
        <w:tc>
          <w:tcPr>
            <w:tcW w:w="8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583407E9" w14:textId="77777777" w:rsidR="00E261FA" w:rsidRPr="00E261FA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D0CECE" w:themeColor="background2" w:themeShade="E6"/>
                <w:lang w:eastAsia="en-GB"/>
              </w:rPr>
            </w:pPr>
            <w:r w:rsidRPr="00E261FA">
              <w:rPr>
                <w:rFonts w:ascii="Calibri" w:eastAsia="Times New Roman" w:hAnsi="Calibri" w:cs="Calibri"/>
                <w:b/>
                <w:bCs/>
                <w:color w:val="D0CECE" w:themeColor="background2" w:themeShade="E6"/>
                <w:lang w:eastAsia="en-GB"/>
              </w:rPr>
              <w:t> </w:t>
            </w:r>
          </w:p>
        </w:tc>
      </w:tr>
      <w:tr w:rsidR="00E261FA" w:rsidRPr="00F673F6" w14:paraId="5FFFF509" w14:textId="77777777" w:rsidTr="009145F7">
        <w:trPr>
          <w:trHeight w:val="345"/>
        </w:trPr>
        <w:tc>
          <w:tcPr>
            <w:tcW w:w="78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FD950F" w14:textId="77777777" w:rsidR="00E261FA" w:rsidRPr="00F673F6" w:rsidRDefault="00E261FA" w:rsidP="009145F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9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4C654D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ROE</w:t>
            </w: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D6F066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  <w:t>Earnings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D14017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  <w:t xml:space="preserve"> £           431 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946D53" w14:textId="77777777" w:rsidR="00E261FA" w:rsidRPr="00F673F6" w:rsidRDefault="00E261FA" w:rsidP="009145F7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13.96%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32E11F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  <w:t xml:space="preserve"> £              366 </w:t>
            </w:r>
          </w:p>
        </w:tc>
        <w:tc>
          <w:tcPr>
            <w:tcW w:w="8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F31F2E" w14:textId="77777777" w:rsidR="00E261FA" w:rsidRPr="00F673F6" w:rsidRDefault="00E261FA" w:rsidP="009145F7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12.57%</w:t>
            </w:r>
          </w:p>
        </w:tc>
      </w:tr>
      <w:tr w:rsidR="00E261FA" w:rsidRPr="00F673F6" w14:paraId="1F2AF429" w14:textId="77777777" w:rsidTr="009145F7">
        <w:trPr>
          <w:trHeight w:val="300"/>
        </w:trPr>
        <w:tc>
          <w:tcPr>
            <w:tcW w:w="78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68457D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3EC9D7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D219A4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Ordinary Shares &amp; Reserves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2E8EEE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£        3,088 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2E1F19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6BC55D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£          2,912 </w:t>
            </w:r>
          </w:p>
        </w:tc>
        <w:tc>
          <w:tcPr>
            <w:tcW w:w="8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7F8556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E261FA" w:rsidRPr="00F673F6" w14:paraId="6C007051" w14:textId="77777777" w:rsidTr="00E261FA">
        <w:trPr>
          <w:trHeight w:val="300"/>
        </w:trPr>
        <w:tc>
          <w:tcPr>
            <w:tcW w:w="78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4DE57A0C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7787FE31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372F83DB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34E22B52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63A4BC8F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41E296A3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2CB9B924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E261FA" w:rsidRPr="00F673F6" w14:paraId="62935D3B" w14:textId="77777777" w:rsidTr="009145F7">
        <w:trPr>
          <w:trHeight w:val="345"/>
        </w:trPr>
        <w:tc>
          <w:tcPr>
            <w:tcW w:w="78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E1D640" w14:textId="77777777" w:rsidR="00E261FA" w:rsidRPr="00F673F6" w:rsidRDefault="00E261FA" w:rsidP="009145F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19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E534C8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Earnings per share</w:t>
            </w: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26CD33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  <w:t>Earnings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9AF0A0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  <w:t xml:space="preserve"> £           431 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0DEE76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£       0.72 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81F186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  <w:t xml:space="preserve"> £              366 </w:t>
            </w:r>
          </w:p>
        </w:tc>
        <w:tc>
          <w:tcPr>
            <w:tcW w:w="8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1B4E2F" w14:textId="77777777" w:rsidR="00E261FA" w:rsidRPr="00F673F6" w:rsidRDefault="00E261FA" w:rsidP="009145F7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0.61</w:t>
            </w:r>
          </w:p>
        </w:tc>
      </w:tr>
      <w:tr w:rsidR="00E261FA" w:rsidRPr="00F673F6" w14:paraId="473B77CF" w14:textId="77777777" w:rsidTr="009145F7">
        <w:trPr>
          <w:trHeight w:val="300"/>
        </w:trPr>
        <w:tc>
          <w:tcPr>
            <w:tcW w:w="78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6C7986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7EE265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C018EE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No of Ordinary Shares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892CF0" w14:textId="77777777" w:rsidR="00E261FA" w:rsidRPr="00F673F6" w:rsidRDefault="00E261FA" w:rsidP="009145F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600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8DE228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29F2D1" w14:textId="77777777" w:rsidR="00E261FA" w:rsidRPr="00F673F6" w:rsidRDefault="00E261FA" w:rsidP="009145F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600</w:t>
            </w:r>
          </w:p>
        </w:tc>
        <w:tc>
          <w:tcPr>
            <w:tcW w:w="8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553769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E261FA" w:rsidRPr="00F673F6" w14:paraId="6E83F6D6" w14:textId="77777777" w:rsidTr="00E261FA">
        <w:trPr>
          <w:trHeight w:val="300"/>
        </w:trPr>
        <w:tc>
          <w:tcPr>
            <w:tcW w:w="78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4F7010AC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193C7379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3F26AC65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49B06473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0F0A6DBE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1E20BCF6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68FDDFEA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E261FA" w:rsidRPr="00F673F6" w14:paraId="18D8A9F3" w14:textId="77777777" w:rsidTr="009145F7">
        <w:trPr>
          <w:trHeight w:val="345"/>
        </w:trPr>
        <w:tc>
          <w:tcPr>
            <w:tcW w:w="78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A15FFC" w14:textId="77777777" w:rsidR="00E261FA" w:rsidRPr="00F673F6" w:rsidRDefault="00E261FA" w:rsidP="009145F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9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EC2448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Net Profit Margin</w:t>
            </w: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38C0E9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  <w:t>Net Profit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4D93EB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  <w:t xml:space="preserve"> £           431 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308014" w14:textId="77777777" w:rsidR="00E261FA" w:rsidRPr="00F673F6" w:rsidRDefault="00E261FA" w:rsidP="009145F7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6.40%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AE53B5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  <w:t xml:space="preserve"> £              366 </w:t>
            </w:r>
          </w:p>
        </w:tc>
        <w:tc>
          <w:tcPr>
            <w:tcW w:w="8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CE3BCC" w14:textId="77777777" w:rsidR="00E261FA" w:rsidRPr="00F673F6" w:rsidRDefault="00E261FA" w:rsidP="009145F7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5.68%</w:t>
            </w:r>
          </w:p>
        </w:tc>
      </w:tr>
      <w:tr w:rsidR="00E261FA" w:rsidRPr="00F673F6" w14:paraId="55516F78" w14:textId="77777777" w:rsidTr="009145F7">
        <w:trPr>
          <w:trHeight w:val="300"/>
        </w:trPr>
        <w:tc>
          <w:tcPr>
            <w:tcW w:w="78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FC8287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28582C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CB75BD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Sales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70A0C3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£        6,738 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D42F29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21F4F6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£          6,441 </w:t>
            </w:r>
          </w:p>
        </w:tc>
        <w:tc>
          <w:tcPr>
            <w:tcW w:w="8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BF5CA1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E261FA" w:rsidRPr="00F673F6" w14:paraId="71BD06E0" w14:textId="77777777" w:rsidTr="00E261FA">
        <w:trPr>
          <w:trHeight w:val="300"/>
        </w:trPr>
        <w:tc>
          <w:tcPr>
            <w:tcW w:w="78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302E267C" w14:textId="77777777" w:rsidR="00E261FA" w:rsidRPr="00E261FA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D0CECE" w:themeColor="background2" w:themeShade="E6"/>
                <w:lang w:eastAsia="en-GB"/>
              </w:rPr>
            </w:pPr>
            <w:r w:rsidRPr="00E261FA">
              <w:rPr>
                <w:rFonts w:ascii="Calibri" w:eastAsia="Times New Roman" w:hAnsi="Calibri" w:cs="Calibri"/>
                <w:color w:val="D0CECE" w:themeColor="background2" w:themeShade="E6"/>
                <w:lang w:eastAsia="en-GB"/>
              </w:rPr>
              <w:t> </w:t>
            </w:r>
          </w:p>
        </w:tc>
        <w:tc>
          <w:tcPr>
            <w:tcW w:w="19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75873F5B" w14:textId="77777777" w:rsidR="00E261FA" w:rsidRPr="00E261FA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D0CECE" w:themeColor="background2" w:themeShade="E6"/>
                <w:lang w:eastAsia="en-GB"/>
              </w:rPr>
            </w:pPr>
            <w:r w:rsidRPr="00E261FA">
              <w:rPr>
                <w:rFonts w:ascii="Calibri" w:eastAsia="Times New Roman" w:hAnsi="Calibri" w:cs="Calibri"/>
                <w:color w:val="D0CECE" w:themeColor="background2" w:themeShade="E6"/>
                <w:lang w:eastAsia="en-GB"/>
              </w:rPr>
              <w:t> </w:t>
            </w: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60967DDE" w14:textId="77777777" w:rsidR="00E261FA" w:rsidRPr="00E261FA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D0CECE" w:themeColor="background2" w:themeShade="E6"/>
                <w:lang w:eastAsia="en-GB"/>
              </w:rPr>
            </w:pPr>
            <w:r w:rsidRPr="00E261FA">
              <w:rPr>
                <w:rFonts w:ascii="Calibri" w:eastAsia="Times New Roman" w:hAnsi="Calibri" w:cs="Calibri"/>
                <w:color w:val="D0CECE" w:themeColor="background2" w:themeShade="E6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08679893" w14:textId="77777777" w:rsidR="00E261FA" w:rsidRPr="00E261FA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D0CECE" w:themeColor="background2" w:themeShade="E6"/>
                <w:lang w:eastAsia="en-GB"/>
              </w:rPr>
            </w:pPr>
            <w:r w:rsidRPr="00E261FA">
              <w:rPr>
                <w:rFonts w:ascii="Calibri" w:eastAsia="Times New Roman" w:hAnsi="Calibri" w:cs="Calibri"/>
                <w:color w:val="D0CECE" w:themeColor="background2" w:themeShade="E6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0954FA99" w14:textId="77777777" w:rsidR="00E261FA" w:rsidRPr="00E261FA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D0CECE" w:themeColor="background2" w:themeShade="E6"/>
                <w:lang w:eastAsia="en-GB"/>
              </w:rPr>
            </w:pPr>
            <w:r w:rsidRPr="00E261FA">
              <w:rPr>
                <w:rFonts w:ascii="Calibri" w:eastAsia="Times New Roman" w:hAnsi="Calibri" w:cs="Calibri"/>
                <w:b/>
                <w:bCs/>
                <w:color w:val="D0CECE" w:themeColor="background2" w:themeShade="E6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1C1E8618" w14:textId="77777777" w:rsidR="00E261FA" w:rsidRPr="00E261FA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D0CECE" w:themeColor="background2" w:themeShade="E6"/>
                <w:lang w:eastAsia="en-GB"/>
              </w:rPr>
            </w:pPr>
            <w:r w:rsidRPr="00E261FA">
              <w:rPr>
                <w:rFonts w:ascii="Calibri" w:eastAsia="Times New Roman" w:hAnsi="Calibri" w:cs="Calibri"/>
                <w:color w:val="D0CECE" w:themeColor="background2" w:themeShade="E6"/>
                <w:lang w:eastAsia="en-GB"/>
              </w:rPr>
              <w:t> </w:t>
            </w:r>
          </w:p>
        </w:tc>
        <w:tc>
          <w:tcPr>
            <w:tcW w:w="8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5A0AF745" w14:textId="77777777" w:rsidR="00E261FA" w:rsidRPr="00E261FA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D0CECE" w:themeColor="background2" w:themeShade="E6"/>
                <w:lang w:eastAsia="en-GB"/>
              </w:rPr>
            </w:pPr>
            <w:r w:rsidRPr="00E261FA">
              <w:rPr>
                <w:rFonts w:ascii="Calibri" w:eastAsia="Times New Roman" w:hAnsi="Calibri" w:cs="Calibri"/>
                <w:b/>
                <w:bCs/>
                <w:color w:val="D0CECE" w:themeColor="background2" w:themeShade="E6"/>
                <w:lang w:eastAsia="en-GB"/>
              </w:rPr>
              <w:t> </w:t>
            </w:r>
          </w:p>
        </w:tc>
      </w:tr>
      <w:tr w:rsidR="00E261FA" w:rsidRPr="00F673F6" w14:paraId="79C1CBC3" w14:textId="77777777" w:rsidTr="009145F7">
        <w:trPr>
          <w:trHeight w:val="345"/>
        </w:trPr>
        <w:tc>
          <w:tcPr>
            <w:tcW w:w="78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BDC664" w14:textId="77777777" w:rsidR="00E261FA" w:rsidRPr="00F673F6" w:rsidRDefault="00E261FA" w:rsidP="009145F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19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70F6D2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Asset Turnover</w:t>
            </w: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99FF2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  <w:t>Turnover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39CF98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  <w:t xml:space="preserve"> £        6,738 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DDDB66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£       0.69 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36C872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  <w:t xml:space="preserve"> £          6,441 </w:t>
            </w:r>
          </w:p>
        </w:tc>
        <w:tc>
          <w:tcPr>
            <w:tcW w:w="8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B4A8F0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£       0.64 </w:t>
            </w:r>
          </w:p>
        </w:tc>
      </w:tr>
      <w:tr w:rsidR="00E261FA" w:rsidRPr="00F673F6" w14:paraId="7F5B07C3" w14:textId="77777777" w:rsidTr="009145F7">
        <w:trPr>
          <w:trHeight w:val="300"/>
        </w:trPr>
        <w:tc>
          <w:tcPr>
            <w:tcW w:w="78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2EA1C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CBE7CC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885CB9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Assets Employed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59CFFE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£        9,736 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8D1240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01E5F5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£        10,087 </w:t>
            </w:r>
          </w:p>
        </w:tc>
        <w:tc>
          <w:tcPr>
            <w:tcW w:w="8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DFD780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E261FA" w:rsidRPr="00F673F6" w14:paraId="3257E120" w14:textId="77777777" w:rsidTr="00E261FA">
        <w:trPr>
          <w:trHeight w:val="300"/>
        </w:trPr>
        <w:tc>
          <w:tcPr>
            <w:tcW w:w="78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6245C1DE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292B4F92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7D98596B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58AB65B7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426A0375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78138182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1F5C488C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E261FA" w:rsidRPr="00F673F6" w14:paraId="1EAEA64E" w14:textId="77777777" w:rsidTr="009145F7">
        <w:trPr>
          <w:trHeight w:val="345"/>
        </w:trPr>
        <w:tc>
          <w:tcPr>
            <w:tcW w:w="78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64604A" w14:textId="77777777" w:rsidR="00E261FA" w:rsidRPr="00F673F6" w:rsidRDefault="00E261FA" w:rsidP="009145F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19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CEE4A7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Stock Holding Days</w:t>
            </w: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26B88D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  <w:t>Inventory 365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82E9EA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  <w:t xml:space="preserve"> 708x 365 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54970B" w14:textId="77777777" w:rsidR="00E261FA" w:rsidRPr="00F673F6" w:rsidRDefault="00E261FA" w:rsidP="009145F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80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333D17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  <w:t xml:space="preserve"> 659x 365 </w:t>
            </w:r>
          </w:p>
        </w:tc>
        <w:tc>
          <w:tcPr>
            <w:tcW w:w="8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BB68C2" w14:textId="77777777" w:rsidR="00E261FA" w:rsidRPr="00F673F6" w:rsidRDefault="00E261FA" w:rsidP="009145F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78</w:t>
            </w:r>
          </w:p>
        </w:tc>
      </w:tr>
      <w:tr w:rsidR="00E261FA" w:rsidRPr="00F673F6" w14:paraId="5F48CEBE" w14:textId="77777777" w:rsidTr="009145F7">
        <w:trPr>
          <w:trHeight w:val="300"/>
        </w:trPr>
        <w:tc>
          <w:tcPr>
            <w:tcW w:w="78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2ED148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1F93EA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7A7343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Cost of Sales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A4C9E6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£        3,235 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E2606F" w14:textId="77777777" w:rsidR="00E261FA" w:rsidRPr="00F673F6" w:rsidRDefault="00E261FA" w:rsidP="009145F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Days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9A6108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£          3,096 </w:t>
            </w:r>
          </w:p>
        </w:tc>
        <w:tc>
          <w:tcPr>
            <w:tcW w:w="8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896087" w14:textId="77777777" w:rsidR="00E261FA" w:rsidRPr="00F673F6" w:rsidRDefault="00E261FA" w:rsidP="009145F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Days</w:t>
            </w:r>
          </w:p>
        </w:tc>
      </w:tr>
      <w:tr w:rsidR="00E261FA" w:rsidRPr="00F673F6" w14:paraId="79688F76" w14:textId="77777777" w:rsidTr="00E261FA">
        <w:trPr>
          <w:trHeight w:val="300"/>
        </w:trPr>
        <w:tc>
          <w:tcPr>
            <w:tcW w:w="78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0730359B" w14:textId="77777777" w:rsidR="00E261FA" w:rsidRPr="00E261FA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D0CECE" w:themeColor="background2" w:themeShade="E6"/>
                <w:lang w:eastAsia="en-GB"/>
              </w:rPr>
            </w:pPr>
            <w:r w:rsidRPr="00E261FA">
              <w:rPr>
                <w:rFonts w:ascii="Calibri" w:eastAsia="Times New Roman" w:hAnsi="Calibri" w:cs="Calibri"/>
                <w:color w:val="D0CECE" w:themeColor="background2" w:themeShade="E6"/>
                <w:lang w:eastAsia="en-GB"/>
              </w:rPr>
              <w:t> </w:t>
            </w:r>
          </w:p>
        </w:tc>
        <w:tc>
          <w:tcPr>
            <w:tcW w:w="19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5F8521F8" w14:textId="77777777" w:rsidR="00E261FA" w:rsidRPr="00E261FA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D0CECE" w:themeColor="background2" w:themeShade="E6"/>
                <w:lang w:eastAsia="en-GB"/>
              </w:rPr>
            </w:pPr>
            <w:r w:rsidRPr="00E261FA">
              <w:rPr>
                <w:rFonts w:ascii="Calibri" w:eastAsia="Times New Roman" w:hAnsi="Calibri" w:cs="Calibri"/>
                <w:color w:val="D0CECE" w:themeColor="background2" w:themeShade="E6"/>
                <w:lang w:eastAsia="en-GB"/>
              </w:rPr>
              <w:t> </w:t>
            </w: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11751CCF" w14:textId="77777777" w:rsidR="00E261FA" w:rsidRPr="00E261FA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D0CECE" w:themeColor="background2" w:themeShade="E6"/>
                <w:lang w:eastAsia="en-GB"/>
              </w:rPr>
            </w:pPr>
            <w:r w:rsidRPr="00E261FA">
              <w:rPr>
                <w:rFonts w:ascii="Calibri" w:eastAsia="Times New Roman" w:hAnsi="Calibri" w:cs="Calibri"/>
                <w:color w:val="D0CECE" w:themeColor="background2" w:themeShade="E6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54DEF263" w14:textId="77777777" w:rsidR="00E261FA" w:rsidRPr="00E261FA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D0CECE" w:themeColor="background2" w:themeShade="E6"/>
                <w:lang w:eastAsia="en-GB"/>
              </w:rPr>
            </w:pPr>
            <w:r w:rsidRPr="00E261FA">
              <w:rPr>
                <w:rFonts w:ascii="Calibri" w:eastAsia="Times New Roman" w:hAnsi="Calibri" w:cs="Calibri"/>
                <w:color w:val="D0CECE" w:themeColor="background2" w:themeShade="E6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08059ADB" w14:textId="77777777" w:rsidR="00E261FA" w:rsidRPr="00E261FA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D0CECE" w:themeColor="background2" w:themeShade="E6"/>
                <w:lang w:eastAsia="en-GB"/>
              </w:rPr>
            </w:pPr>
            <w:r w:rsidRPr="00E261FA">
              <w:rPr>
                <w:rFonts w:ascii="Calibri" w:eastAsia="Times New Roman" w:hAnsi="Calibri" w:cs="Calibri"/>
                <w:b/>
                <w:bCs/>
                <w:color w:val="D0CECE" w:themeColor="background2" w:themeShade="E6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5A1283B2" w14:textId="77777777" w:rsidR="00E261FA" w:rsidRPr="00E261FA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D0CECE" w:themeColor="background2" w:themeShade="E6"/>
                <w:lang w:eastAsia="en-GB"/>
              </w:rPr>
            </w:pPr>
            <w:r w:rsidRPr="00E261FA">
              <w:rPr>
                <w:rFonts w:ascii="Calibri" w:eastAsia="Times New Roman" w:hAnsi="Calibri" w:cs="Calibri"/>
                <w:color w:val="D0CECE" w:themeColor="background2" w:themeShade="E6"/>
                <w:lang w:eastAsia="en-GB"/>
              </w:rPr>
              <w:t> </w:t>
            </w:r>
          </w:p>
        </w:tc>
        <w:tc>
          <w:tcPr>
            <w:tcW w:w="8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13533017" w14:textId="77777777" w:rsidR="00E261FA" w:rsidRPr="00E261FA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D0CECE" w:themeColor="background2" w:themeShade="E6"/>
                <w:lang w:eastAsia="en-GB"/>
              </w:rPr>
            </w:pPr>
            <w:r w:rsidRPr="00E261FA">
              <w:rPr>
                <w:rFonts w:ascii="Calibri" w:eastAsia="Times New Roman" w:hAnsi="Calibri" w:cs="Calibri"/>
                <w:b/>
                <w:bCs/>
                <w:color w:val="D0CECE" w:themeColor="background2" w:themeShade="E6"/>
                <w:lang w:eastAsia="en-GB"/>
              </w:rPr>
              <w:t> </w:t>
            </w:r>
          </w:p>
        </w:tc>
      </w:tr>
      <w:tr w:rsidR="00E261FA" w:rsidRPr="00F673F6" w14:paraId="4D890A97" w14:textId="77777777" w:rsidTr="009145F7">
        <w:trPr>
          <w:trHeight w:val="345"/>
        </w:trPr>
        <w:tc>
          <w:tcPr>
            <w:tcW w:w="78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54890B" w14:textId="77777777" w:rsidR="00E261FA" w:rsidRPr="00F673F6" w:rsidRDefault="00E261FA" w:rsidP="009145F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  <w:tc>
          <w:tcPr>
            <w:tcW w:w="19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1A497B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Debtors’ collection Period</w:t>
            </w: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81CF65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  <w:t>Trade Receivable 365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FE3C1F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  <w:t xml:space="preserve"> 1249x365 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553059" w14:textId="77777777" w:rsidR="00E261FA" w:rsidRPr="00F673F6" w:rsidRDefault="00E261FA" w:rsidP="009145F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68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2CC449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  <w:t xml:space="preserve"> 1287x365 </w:t>
            </w:r>
          </w:p>
        </w:tc>
        <w:tc>
          <w:tcPr>
            <w:tcW w:w="8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730B65" w14:textId="77777777" w:rsidR="00E261FA" w:rsidRPr="00F673F6" w:rsidRDefault="00E261FA" w:rsidP="009145F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73</w:t>
            </w:r>
          </w:p>
        </w:tc>
      </w:tr>
      <w:tr w:rsidR="00E261FA" w:rsidRPr="00F673F6" w14:paraId="50A42252" w14:textId="77777777" w:rsidTr="009145F7">
        <w:trPr>
          <w:trHeight w:val="300"/>
        </w:trPr>
        <w:tc>
          <w:tcPr>
            <w:tcW w:w="78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682816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D696AE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5F5E04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Credit Sales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A679E6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£        6,738 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9F3A1C" w14:textId="77777777" w:rsidR="00E261FA" w:rsidRPr="00F673F6" w:rsidRDefault="00E261FA" w:rsidP="009145F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Days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84F793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£          6,441 </w:t>
            </w:r>
          </w:p>
        </w:tc>
        <w:tc>
          <w:tcPr>
            <w:tcW w:w="8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1A8D1A" w14:textId="77777777" w:rsidR="00E261FA" w:rsidRPr="00F673F6" w:rsidRDefault="00E261FA" w:rsidP="009145F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Days</w:t>
            </w:r>
          </w:p>
        </w:tc>
      </w:tr>
      <w:tr w:rsidR="00E261FA" w:rsidRPr="00F673F6" w14:paraId="78E280CE" w14:textId="77777777" w:rsidTr="00E261FA">
        <w:trPr>
          <w:trHeight w:val="300"/>
        </w:trPr>
        <w:tc>
          <w:tcPr>
            <w:tcW w:w="78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43C571A4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08A56FDB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4DC0DEC7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7B2F574C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62350B19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27F7AE1A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63DEE420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E261FA" w:rsidRPr="00F673F6" w14:paraId="01E48875" w14:textId="77777777" w:rsidTr="009145F7">
        <w:trPr>
          <w:trHeight w:val="345"/>
        </w:trPr>
        <w:tc>
          <w:tcPr>
            <w:tcW w:w="78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744F3B" w14:textId="77777777" w:rsidR="00E261FA" w:rsidRPr="00F673F6" w:rsidRDefault="00E261FA" w:rsidP="009145F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19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104F98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Current Ratio</w:t>
            </w: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CA46CC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  <w:t>Current Assets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0ACC04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  <w:t xml:space="preserve"> £        2,303 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416902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         0.92 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662402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  <w:t xml:space="preserve"> £          2,355 </w:t>
            </w:r>
          </w:p>
        </w:tc>
        <w:tc>
          <w:tcPr>
            <w:tcW w:w="8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800FA2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         0.77 </w:t>
            </w:r>
          </w:p>
        </w:tc>
      </w:tr>
      <w:tr w:rsidR="00E261FA" w:rsidRPr="00F673F6" w14:paraId="4F259558" w14:textId="77777777" w:rsidTr="009145F7">
        <w:trPr>
          <w:trHeight w:val="300"/>
        </w:trPr>
        <w:tc>
          <w:tcPr>
            <w:tcW w:w="78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53925F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232440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327EA6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Current Liabilities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316027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£        2,511 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427456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75DB9D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£          3,046 </w:t>
            </w:r>
          </w:p>
        </w:tc>
        <w:tc>
          <w:tcPr>
            <w:tcW w:w="8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76DDBE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E261FA" w:rsidRPr="00F673F6" w14:paraId="32DC5039" w14:textId="77777777" w:rsidTr="00E261FA">
        <w:trPr>
          <w:trHeight w:val="300"/>
        </w:trPr>
        <w:tc>
          <w:tcPr>
            <w:tcW w:w="78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6FDF2A35" w14:textId="77777777" w:rsidR="00E261FA" w:rsidRPr="00E261FA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D0CECE" w:themeColor="background2" w:themeShade="E6"/>
                <w:lang w:eastAsia="en-GB"/>
              </w:rPr>
            </w:pPr>
            <w:r w:rsidRPr="00E261FA">
              <w:rPr>
                <w:rFonts w:ascii="Calibri" w:eastAsia="Times New Roman" w:hAnsi="Calibri" w:cs="Calibri"/>
                <w:color w:val="D0CECE" w:themeColor="background2" w:themeShade="E6"/>
                <w:lang w:eastAsia="en-GB"/>
              </w:rPr>
              <w:t> </w:t>
            </w:r>
          </w:p>
        </w:tc>
        <w:tc>
          <w:tcPr>
            <w:tcW w:w="19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5F6319E7" w14:textId="77777777" w:rsidR="00E261FA" w:rsidRPr="00E261FA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D0CECE" w:themeColor="background2" w:themeShade="E6"/>
                <w:lang w:eastAsia="en-GB"/>
              </w:rPr>
            </w:pPr>
            <w:r w:rsidRPr="00E261FA">
              <w:rPr>
                <w:rFonts w:ascii="Calibri" w:eastAsia="Times New Roman" w:hAnsi="Calibri" w:cs="Calibri"/>
                <w:color w:val="D0CECE" w:themeColor="background2" w:themeShade="E6"/>
                <w:lang w:eastAsia="en-GB"/>
              </w:rPr>
              <w:t> </w:t>
            </w: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77E5AD6C" w14:textId="77777777" w:rsidR="00E261FA" w:rsidRPr="00E261FA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D0CECE" w:themeColor="background2" w:themeShade="E6"/>
                <w:lang w:eastAsia="en-GB"/>
              </w:rPr>
            </w:pPr>
            <w:r w:rsidRPr="00E261FA">
              <w:rPr>
                <w:rFonts w:ascii="Calibri" w:eastAsia="Times New Roman" w:hAnsi="Calibri" w:cs="Calibri"/>
                <w:color w:val="D0CECE" w:themeColor="background2" w:themeShade="E6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413B07C3" w14:textId="77777777" w:rsidR="00E261FA" w:rsidRPr="00E261FA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D0CECE" w:themeColor="background2" w:themeShade="E6"/>
                <w:lang w:eastAsia="en-GB"/>
              </w:rPr>
            </w:pPr>
            <w:r w:rsidRPr="00E261FA">
              <w:rPr>
                <w:rFonts w:ascii="Calibri" w:eastAsia="Times New Roman" w:hAnsi="Calibri" w:cs="Calibri"/>
                <w:color w:val="D0CECE" w:themeColor="background2" w:themeShade="E6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10A5A3AD" w14:textId="77777777" w:rsidR="00E261FA" w:rsidRPr="00E261FA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D0CECE" w:themeColor="background2" w:themeShade="E6"/>
                <w:lang w:eastAsia="en-GB"/>
              </w:rPr>
            </w:pPr>
            <w:r w:rsidRPr="00E261FA">
              <w:rPr>
                <w:rFonts w:ascii="Calibri" w:eastAsia="Times New Roman" w:hAnsi="Calibri" w:cs="Calibri"/>
                <w:b/>
                <w:bCs/>
                <w:color w:val="D0CECE" w:themeColor="background2" w:themeShade="E6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3D84E38A" w14:textId="77777777" w:rsidR="00E261FA" w:rsidRPr="00E261FA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D0CECE" w:themeColor="background2" w:themeShade="E6"/>
                <w:lang w:eastAsia="en-GB"/>
              </w:rPr>
            </w:pPr>
            <w:r w:rsidRPr="00E261FA">
              <w:rPr>
                <w:rFonts w:ascii="Calibri" w:eastAsia="Times New Roman" w:hAnsi="Calibri" w:cs="Calibri"/>
                <w:color w:val="D0CECE" w:themeColor="background2" w:themeShade="E6"/>
                <w:lang w:eastAsia="en-GB"/>
              </w:rPr>
              <w:t> </w:t>
            </w:r>
          </w:p>
        </w:tc>
        <w:tc>
          <w:tcPr>
            <w:tcW w:w="8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2E19E7BF" w14:textId="77777777" w:rsidR="00E261FA" w:rsidRPr="00E261FA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D0CECE" w:themeColor="background2" w:themeShade="E6"/>
                <w:lang w:eastAsia="en-GB"/>
              </w:rPr>
            </w:pPr>
            <w:r w:rsidRPr="00E261FA">
              <w:rPr>
                <w:rFonts w:ascii="Calibri" w:eastAsia="Times New Roman" w:hAnsi="Calibri" w:cs="Calibri"/>
                <w:b/>
                <w:bCs/>
                <w:color w:val="D0CECE" w:themeColor="background2" w:themeShade="E6"/>
                <w:lang w:eastAsia="en-GB"/>
              </w:rPr>
              <w:t> </w:t>
            </w:r>
          </w:p>
        </w:tc>
      </w:tr>
      <w:tr w:rsidR="00E261FA" w:rsidRPr="00F673F6" w14:paraId="42C37AC5" w14:textId="77777777" w:rsidTr="009145F7">
        <w:trPr>
          <w:trHeight w:val="345"/>
        </w:trPr>
        <w:tc>
          <w:tcPr>
            <w:tcW w:w="78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FE5946" w14:textId="77777777" w:rsidR="00E261FA" w:rsidRPr="00F673F6" w:rsidRDefault="00E261FA" w:rsidP="009145F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9</w:t>
            </w:r>
          </w:p>
        </w:tc>
        <w:tc>
          <w:tcPr>
            <w:tcW w:w="19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B39F9B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Gearing Ratio</w:t>
            </w: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FEDA98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  <w:t>Debt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14D886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  <w:t xml:space="preserve"> £        4,137 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C38EAF" w14:textId="77777777" w:rsidR="00E261FA" w:rsidRPr="00F673F6" w:rsidRDefault="00E261FA" w:rsidP="009145F7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57.26%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4588BF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  <w:t xml:space="preserve"> £          4,129 </w:t>
            </w:r>
          </w:p>
        </w:tc>
        <w:tc>
          <w:tcPr>
            <w:tcW w:w="8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9BD191" w14:textId="77777777" w:rsidR="00E261FA" w:rsidRPr="00F673F6" w:rsidRDefault="00E261FA" w:rsidP="009145F7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58.64%</w:t>
            </w:r>
          </w:p>
        </w:tc>
      </w:tr>
      <w:tr w:rsidR="00E261FA" w:rsidRPr="00F673F6" w14:paraId="5281CEA2" w14:textId="77777777" w:rsidTr="009145F7">
        <w:trPr>
          <w:trHeight w:val="300"/>
        </w:trPr>
        <w:tc>
          <w:tcPr>
            <w:tcW w:w="78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49C243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AE775C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25B0EE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Debt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+</w:t>
            </w: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Equity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017041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4137+3088 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3C46A1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6E603C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4129+2912 </w:t>
            </w:r>
          </w:p>
        </w:tc>
        <w:tc>
          <w:tcPr>
            <w:tcW w:w="8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6EBE28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E261FA" w:rsidRPr="00F673F6" w14:paraId="3C7694D4" w14:textId="77777777" w:rsidTr="00E261FA">
        <w:trPr>
          <w:trHeight w:val="300"/>
        </w:trPr>
        <w:tc>
          <w:tcPr>
            <w:tcW w:w="78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58E10F57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> </w:t>
            </w:r>
          </w:p>
        </w:tc>
        <w:tc>
          <w:tcPr>
            <w:tcW w:w="19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4D166B6D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702400DF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304267C5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7E93B4AC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03872EF6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74214C3C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E261FA" w:rsidRPr="00F673F6" w14:paraId="15A70839" w14:textId="77777777" w:rsidTr="009145F7">
        <w:trPr>
          <w:trHeight w:val="345"/>
        </w:trPr>
        <w:tc>
          <w:tcPr>
            <w:tcW w:w="78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386CBF" w14:textId="77777777" w:rsidR="00E261FA" w:rsidRPr="00F673F6" w:rsidRDefault="00E261FA" w:rsidP="009145F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10</w:t>
            </w:r>
          </w:p>
        </w:tc>
        <w:tc>
          <w:tcPr>
            <w:tcW w:w="19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B0AC2A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Interest Cover</w:t>
            </w: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C97365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  <w:t>Profit before Interest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5C9CA5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  <w:t xml:space="preserve"> £           846 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F22D33" w14:textId="77777777" w:rsidR="00E261FA" w:rsidRPr="00F673F6" w:rsidRDefault="00E261FA" w:rsidP="009145F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4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BCCD66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  <w:t xml:space="preserve"> £              720 </w:t>
            </w:r>
          </w:p>
        </w:tc>
        <w:tc>
          <w:tcPr>
            <w:tcW w:w="8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20B406" w14:textId="77777777" w:rsidR="00E261FA" w:rsidRPr="00F673F6" w:rsidRDefault="00E261FA" w:rsidP="009145F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4</w:t>
            </w:r>
          </w:p>
        </w:tc>
      </w:tr>
      <w:tr w:rsidR="00E261FA" w:rsidRPr="00F673F6" w14:paraId="52F1E656" w14:textId="77777777" w:rsidTr="009145F7">
        <w:trPr>
          <w:trHeight w:val="300"/>
        </w:trPr>
        <w:tc>
          <w:tcPr>
            <w:tcW w:w="78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F33578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57105D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1B9C78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Interest Charge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4E9BE1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£           226 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BF0357" w14:textId="77777777" w:rsidR="00E261FA" w:rsidRPr="00F673F6" w:rsidRDefault="00E261FA" w:rsidP="009145F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Times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F02381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£              181 </w:t>
            </w:r>
          </w:p>
        </w:tc>
        <w:tc>
          <w:tcPr>
            <w:tcW w:w="8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8EF24A" w14:textId="77777777" w:rsidR="00E261FA" w:rsidRPr="00F673F6" w:rsidRDefault="00E261FA" w:rsidP="009145F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Times</w:t>
            </w:r>
          </w:p>
        </w:tc>
      </w:tr>
      <w:tr w:rsidR="00E261FA" w:rsidRPr="00F673F6" w14:paraId="5A418D6F" w14:textId="77777777" w:rsidTr="00E261FA">
        <w:trPr>
          <w:trHeight w:val="300"/>
        </w:trPr>
        <w:tc>
          <w:tcPr>
            <w:tcW w:w="78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251E48D6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15DCFA2F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597698A4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35CAB4EE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3C8BD0C6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5AD50C40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bottom"/>
            <w:hideMark/>
          </w:tcPr>
          <w:p w14:paraId="3A43E8AA" w14:textId="77777777" w:rsidR="00E261FA" w:rsidRPr="00F673F6" w:rsidRDefault="00E261FA" w:rsidP="009145F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673F6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</w:tbl>
    <w:p w14:paraId="4B4AB53B" w14:textId="5C0810AA" w:rsidR="005B50A4" w:rsidRDefault="005B50A4" w:rsidP="00E261FA">
      <w:pPr>
        <w:rPr>
          <w:rFonts w:ascii="Arial" w:hAnsi="Arial" w:cs="Arial"/>
          <w:b/>
          <w:sz w:val="28"/>
          <w:szCs w:val="28"/>
        </w:rPr>
      </w:pPr>
    </w:p>
    <w:p w14:paraId="21573C02" w14:textId="77777777" w:rsidR="00A12F3C" w:rsidRDefault="00A12F3C" w:rsidP="00A12F3C"/>
    <w:p w14:paraId="3A1864B4" w14:textId="77777777" w:rsidR="00A12F3C" w:rsidRDefault="00A12F3C" w:rsidP="00A12F3C"/>
    <w:p w14:paraId="51EEDE8A" w14:textId="2AA5EA40" w:rsidR="00A12F3C" w:rsidRDefault="00A12F3C" w:rsidP="00A12F3C">
      <w:r>
        <w:t>2.</w:t>
      </w:r>
    </w:p>
    <w:p w14:paraId="53DC43B3" w14:textId="1271AD89" w:rsidR="00A12F3C" w:rsidRPr="00A12F3C" w:rsidRDefault="00A12F3C" w:rsidP="00A12F3C">
      <w:pPr>
        <w:rPr>
          <w:b/>
          <w:bCs/>
          <w:sz w:val="28"/>
          <w:szCs w:val="28"/>
          <w:u w:val="single"/>
        </w:rPr>
      </w:pPr>
      <w:r w:rsidRPr="00A12F3C">
        <w:rPr>
          <w:b/>
          <w:bCs/>
          <w:sz w:val="28"/>
          <w:szCs w:val="28"/>
          <w:u w:val="single"/>
        </w:rPr>
        <w:t>Comment:</w:t>
      </w:r>
    </w:p>
    <w:p w14:paraId="441E15A0" w14:textId="77777777" w:rsidR="00A12F3C" w:rsidRPr="00A12F3C" w:rsidRDefault="00A12F3C" w:rsidP="00A12F3C">
      <w:pPr>
        <w:rPr>
          <w:b/>
          <w:bCs/>
          <w:sz w:val="28"/>
          <w:szCs w:val="28"/>
        </w:rPr>
      </w:pPr>
      <w:r w:rsidRPr="00A12F3C">
        <w:rPr>
          <w:b/>
          <w:bCs/>
          <w:sz w:val="28"/>
          <w:szCs w:val="28"/>
        </w:rPr>
        <w:t xml:space="preserve">Financial Performance </w:t>
      </w:r>
    </w:p>
    <w:p w14:paraId="51306EAB" w14:textId="1CAD4C97" w:rsidR="00A12F3C" w:rsidRPr="00A12F3C" w:rsidRDefault="00A12F3C" w:rsidP="00A12F3C">
      <w:pPr>
        <w:jc w:val="both"/>
        <w:rPr>
          <w:sz w:val="28"/>
          <w:szCs w:val="28"/>
        </w:rPr>
      </w:pPr>
      <w:r w:rsidRPr="00A12F3C">
        <w:rPr>
          <w:sz w:val="28"/>
          <w:szCs w:val="28"/>
        </w:rPr>
        <w:t>The Financial Performance can be measured by using the return and Margin ratios. Chocco Plc has improved Return Ratio. Say Its ROCE is 6.37% in 2020 as compared to 5.34% in 2019 and ROE is 13.96% in 20 , as compared to 12.57% I 2019 shows there is increase in the return on the equity and Capital Employed. In additions to this, Its Net profit margin has been increased to 6.40% ( 5.68% in 2010) which shows increase of 12.56% as compared to previous year.  We can say that the company’s profitability has been improved and thereby return on assets.</w:t>
      </w:r>
    </w:p>
    <w:p w14:paraId="4A128444" w14:textId="1990A1C1" w:rsidR="00A12F3C" w:rsidRPr="00A12F3C" w:rsidRDefault="00A12F3C" w:rsidP="00A12F3C">
      <w:pPr>
        <w:jc w:val="both"/>
        <w:rPr>
          <w:sz w:val="28"/>
          <w:szCs w:val="28"/>
        </w:rPr>
      </w:pPr>
      <w:r w:rsidRPr="00A12F3C">
        <w:rPr>
          <w:sz w:val="28"/>
          <w:szCs w:val="28"/>
        </w:rPr>
        <w:t>Conclusion: the financial Performance(profitability/return) shows major improvement and company has performed well in the current year 2020 as compared to previous year 2019.</w:t>
      </w:r>
    </w:p>
    <w:p w14:paraId="3C74392D" w14:textId="77777777" w:rsidR="00A12F3C" w:rsidRPr="00E261FA" w:rsidRDefault="00A12F3C" w:rsidP="00E261FA">
      <w:pPr>
        <w:rPr>
          <w:rFonts w:ascii="Arial" w:hAnsi="Arial" w:cs="Arial"/>
          <w:b/>
          <w:sz w:val="28"/>
          <w:szCs w:val="28"/>
        </w:rPr>
      </w:pPr>
    </w:p>
    <w:p w14:paraId="7B36AC7A" w14:textId="77777777" w:rsidR="00E37796" w:rsidRDefault="00E37796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0AE025F1" w14:textId="77777777" w:rsidR="00E37796" w:rsidRDefault="00E37796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5CB0461C" w14:textId="77777777" w:rsidR="00E37796" w:rsidRDefault="00E37796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1BD0DA20" w14:textId="77777777" w:rsidR="00E37796" w:rsidRDefault="00E37796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3BB0D063" w14:textId="77777777" w:rsidR="00E37796" w:rsidRDefault="00E37796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27B45237" w14:textId="77777777" w:rsidR="00E37796" w:rsidRDefault="00E37796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0DDF8CA8" w14:textId="77777777" w:rsidR="00E37796" w:rsidRDefault="00E37796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785FEBC7" w14:textId="77777777" w:rsidR="00E37796" w:rsidRDefault="00E37796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7FE6A61C" w14:textId="77777777" w:rsidR="00B16EB2" w:rsidRPr="00A501AE" w:rsidRDefault="00B16EB2" w:rsidP="00B16EB2">
      <w:pPr>
        <w:rPr>
          <w:rFonts w:ascii="Arial" w:hAnsi="Arial" w:cs="Arial"/>
          <w:sz w:val="28"/>
          <w:szCs w:val="28"/>
        </w:rPr>
      </w:pPr>
    </w:p>
    <w:p w14:paraId="1235E3B3" w14:textId="788F372F" w:rsidR="00C43FC3" w:rsidRDefault="00C43FC3"/>
    <w:p w14:paraId="34BB8771" w14:textId="77777777" w:rsidR="00A12F3C" w:rsidRPr="00E261FA" w:rsidRDefault="00A12F3C" w:rsidP="00A12F3C">
      <w:pPr>
        <w:pStyle w:val="ListParagraph"/>
        <w:rPr>
          <w:rFonts w:ascii="Arial" w:hAnsi="Arial" w:cs="Arial"/>
          <w:b/>
          <w:sz w:val="28"/>
          <w:szCs w:val="28"/>
        </w:rPr>
      </w:pPr>
    </w:p>
    <w:p w14:paraId="1947B745" w14:textId="77777777" w:rsidR="00A12F3C" w:rsidRPr="00A12F3C" w:rsidRDefault="00A12F3C" w:rsidP="00A12F3C">
      <w:pPr>
        <w:rPr>
          <w:b/>
          <w:bCs/>
          <w:sz w:val="28"/>
          <w:szCs w:val="28"/>
        </w:rPr>
      </w:pPr>
      <w:r w:rsidRPr="00A12F3C">
        <w:rPr>
          <w:b/>
          <w:bCs/>
          <w:sz w:val="28"/>
          <w:szCs w:val="28"/>
        </w:rPr>
        <w:t>Financial Position</w:t>
      </w:r>
    </w:p>
    <w:p w14:paraId="6F4E94E6" w14:textId="77777777" w:rsidR="00A12F3C" w:rsidRPr="00A12F3C" w:rsidRDefault="00A12F3C" w:rsidP="00A12F3C">
      <w:pPr>
        <w:rPr>
          <w:sz w:val="28"/>
          <w:szCs w:val="28"/>
        </w:rPr>
      </w:pPr>
      <w:r w:rsidRPr="00A12F3C">
        <w:rPr>
          <w:sz w:val="28"/>
          <w:szCs w:val="28"/>
        </w:rPr>
        <w:t xml:space="preserve"> The financial position can be measured by using the debt equity ratio, current ratios, its ability to pay off its near-term liabilities.</w:t>
      </w:r>
    </w:p>
    <w:tbl>
      <w:tblPr>
        <w:tblW w:w="8960" w:type="dxa"/>
        <w:tblLook w:val="04A0" w:firstRow="1" w:lastRow="0" w:firstColumn="1" w:lastColumn="0" w:noHBand="0" w:noVBand="1"/>
      </w:tblPr>
      <w:tblGrid>
        <w:gridCol w:w="2464"/>
        <w:gridCol w:w="1041"/>
        <w:gridCol w:w="1041"/>
        <w:gridCol w:w="4470"/>
      </w:tblGrid>
      <w:tr w:rsidR="00A12F3C" w:rsidRPr="00A12F3C" w14:paraId="1FC98EB7" w14:textId="77777777" w:rsidTr="009145F7">
        <w:trPr>
          <w:trHeight w:val="300"/>
        </w:trPr>
        <w:tc>
          <w:tcPr>
            <w:tcW w:w="25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B33CA8" w14:textId="77777777" w:rsidR="00A12F3C" w:rsidRPr="00A12F3C" w:rsidRDefault="00A12F3C" w:rsidP="009145F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  <w:r w:rsidRPr="00A12F3C"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  <w:t>Particulars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2AD1AC" w14:textId="77777777" w:rsidR="00A12F3C" w:rsidRPr="00A12F3C" w:rsidRDefault="00A12F3C" w:rsidP="009145F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  <w:r w:rsidRPr="00A12F3C"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  <w:t>2020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BA88C1" w14:textId="77777777" w:rsidR="00A12F3C" w:rsidRPr="00A12F3C" w:rsidRDefault="00A12F3C" w:rsidP="009145F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  <w:r w:rsidRPr="00A12F3C"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  <w:t>2019</w:t>
            </w:r>
          </w:p>
        </w:tc>
        <w:tc>
          <w:tcPr>
            <w:tcW w:w="45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1D22B6" w14:textId="77777777" w:rsidR="00A12F3C" w:rsidRPr="00A12F3C" w:rsidRDefault="00A12F3C" w:rsidP="009145F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  <w:r w:rsidRPr="00A12F3C"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  <w:t>Remarks</w:t>
            </w:r>
          </w:p>
        </w:tc>
      </w:tr>
      <w:tr w:rsidR="00A12F3C" w:rsidRPr="00A12F3C" w14:paraId="309E2DE8" w14:textId="77777777" w:rsidTr="009145F7">
        <w:trPr>
          <w:trHeight w:val="1125"/>
        </w:trPr>
        <w:tc>
          <w:tcPr>
            <w:tcW w:w="25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74B9DB" w14:textId="77777777" w:rsidR="00A12F3C" w:rsidRPr="00A12F3C" w:rsidRDefault="00A12F3C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  <w:r w:rsidRPr="00A12F3C"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  <w:t>Current Ratio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0AC2F4" w14:textId="77777777" w:rsidR="00A12F3C" w:rsidRPr="00A12F3C" w:rsidRDefault="00A12F3C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  <w:r w:rsidRPr="00A12F3C"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  <w:t xml:space="preserve">          0.92 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E5CD8D" w14:textId="77777777" w:rsidR="00A12F3C" w:rsidRPr="00A12F3C" w:rsidRDefault="00A12F3C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  <w:r w:rsidRPr="00A12F3C"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  <w:t xml:space="preserve">          0.77 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10B7BEF" w14:textId="77777777" w:rsidR="00A12F3C" w:rsidRPr="00A12F3C" w:rsidRDefault="00A12F3C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  <w:r w:rsidRPr="00A12F3C"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  <w:t>it shows how quickly a company pays its current liabilities by using current Assets. There is an improvement of Current Ratios from 0.77 to 0.92</w:t>
            </w:r>
          </w:p>
        </w:tc>
      </w:tr>
      <w:tr w:rsidR="00A12F3C" w:rsidRPr="00A12F3C" w14:paraId="0D767A19" w14:textId="77777777" w:rsidTr="009145F7">
        <w:trPr>
          <w:trHeight w:val="1200"/>
        </w:trPr>
        <w:tc>
          <w:tcPr>
            <w:tcW w:w="25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53EBF5" w14:textId="77777777" w:rsidR="00A12F3C" w:rsidRPr="00A12F3C" w:rsidRDefault="00A12F3C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  <w:r w:rsidRPr="00A12F3C"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  <w:t>Gearing Ratio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8FF0B5" w14:textId="77777777" w:rsidR="00A12F3C" w:rsidRPr="00A12F3C" w:rsidRDefault="00A12F3C" w:rsidP="009145F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  <w:r w:rsidRPr="00A12F3C"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  <w:t>57.26%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1211B1" w14:textId="77777777" w:rsidR="00A12F3C" w:rsidRPr="00A12F3C" w:rsidRDefault="00A12F3C" w:rsidP="009145F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  <w:r w:rsidRPr="00A12F3C"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  <w:t>58.64%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23D8726" w14:textId="77777777" w:rsidR="00A12F3C" w:rsidRPr="00A12F3C" w:rsidRDefault="00A12F3C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  <w:r w:rsidRPr="00A12F3C"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  <w:t>it shows the portion of Debt on long term funds. Debt has been increased from 58.64% to 57.26%. Which is a good sign . However, it should be below 50% preferable.</w:t>
            </w:r>
          </w:p>
        </w:tc>
      </w:tr>
      <w:tr w:rsidR="00A12F3C" w:rsidRPr="00A12F3C" w14:paraId="6844F265" w14:textId="77777777" w:rsidTr="009145F7">
        <w:trPr>
          <w:trHeight w:val="900"/>
        </w:trPr>
        <w:tc>
          <w:tcPr>
            <w:tcW w:w="25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36DAE4" w14:textId="77777777" w:rsidR="00A12F3C" w:rsidRPr="00A12F3C" w:rsidRDefault="00A12F3C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  <w:r w:rsidRPr="00A12F3C"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  <w:t>Debtors collection Period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782415" w14:textId="77777777" w:rsidR="00A12F3C" w:rsidRPr="00A12F3C" w:rsidRDefault="00A12F3C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  <w:r w:rsidRPr="00A12F3C"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  <w:t>68 Days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0D2FDE" w14:textId="77777777" w:rsidR="00A12F3C" w:rsidRPr="00A12F3C" w:rsidRDefault="00A12F3C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  <w:r w:rsidRPr="00A12F3C"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  <w:t>73  Days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4F22366" w14:textId="77777777" w:rsidR="00A12F3C" w:rsidRPr="00A12F3C" w:rsidRDefault="00A12F3C" w:rsidP="009145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  <w:r w:rsidRPr="00A12F3C"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  <w:t>There is an improvement in Collection period which shows improvement in liquidity of the company</w:t>
            </w:r>
          </w:p>
        </w:tc>
      </w:tr>
    </w:tbl>
    <w:p w14:paraId="3813ED93" w14:textId="77777777" w:rsidR="00A12F3C" w:rsidRPr="00A12F3C" w:rsidRDefault="00A12F3C" w:rsidP="00A12F3C">
      <w:pPr>
        <w:rPr>
          <w:rFonts w:ascii="Arial" w:hAnsi="Arial" w:cs="Arial"/>
          <w:b/>
          <w:sz w:val="28"/>
          <w:szCs w:val="28"/>
        </w:rPr>
      </w:pPr>
    </w:p>
    <w:p w14:paraId="6F8DF4EB" w14:textId="77777777" w:rsidR="00A12F3C" w:rsidRPr="00A12F3C" w:rsidRDefault="00A12F3C" w:rsidP="00A12F3C">
      <w:pPr>
        <w:rPr>
          <w:rFonts w:ascii="Arial" w:hAnsi="Arial" w:cs="Arial"/>
          <w:b/>
          <w:sz w:val="28"/>
          <w:szCs w:val="28"/>
          <w:u w:val="single"/>
        </w:rPr>
      </w:pPr>
    </w:p>
    <w:p w14:paraId="33F9D761" w14:textId="77777777" w:rsidR="00A12F3C" w:rsidRPr="00A12F3C" w:rsidRDefault="00A12F3C" w:rsidP="00A12F3C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12C86F65" w14:textId="624F50B0" w:rsidR="00A12F3C" w:rsidRPr="00A12F3C" w:rsidRDefault="00A33576" w:rsidP="00A12F3C">
      <w:pPr>
        <w:jc w:val="center"/>
        <w:rPr>
          <w:rFonts w:ascii="Arial" w:hAnsi="Arial" w:cs="Arial"/>
          <w:b/>
          <w:sz w:val="28"/>
          <w:szCs w:val="28"/>
          <w:u w:val="single"/>
        </w:rPr>
      </w:pPr>
      <w:r w:rsidRPr="00A12F3C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Conclusion:</w:t>
      </w:r>
      <w:r w:rsidR="00A12F3C" w:rsidRPr="00A12F3C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 xml:space="preserve"> the financial position of the company</w:t>
      </w:r>
      <w:r w:rsidR="0018672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 xml:space="preserve"> Chocco PLC</w:t>
      </w:r>
      <w:r w:rsidR="00A12F3C" w:rsidRPr="00A12F3C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 xml:space="preserve"> has  improved in the year</w:t>
      </w:r>
      <w:r w:rsidR="00687EAD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 xml:space="preserve"> 2020</w:t>
      </w:r>
      <w:r w:rsidR="00A12F3C" w:rsidRPr="00A12F3C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 xml:space="preserve"> as compared to </w:t>
      </w:r>
      <w:r w:rsidR="00FE01C9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the year before.</w:t>
      </w:r>
    </w:p>
    <w:p w14:paraId="74A6E4C0" w14:textId="1798B82A" w:rsidR="00411B3A" w:rsidRDefault="00411B3A"/>
    <w:sectPr w:rsidR="00411B3A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2B7A1C6" w14:textId="77777777" w:rsidR="00F354FF" w:rsidRDefault="00F354FF" w:rsidP="00325BBF">
      <w:pPr>
        <w:spacing w:after="0" w:line="240" w:lineRule="auto"/>
      </w:pPr>
      <w:r>
        <w:separator/>
      </w:r>
    </w:p>
  </w:endnote>
  <w:endnote w:type="continuationSeparator" w:id="0">
    <w:p w14:paraId="268E547D" w14:textId="77777777" w:rsidR="00F354FF" w:rsidRDefault="00F354FF" w:rsidP="00325B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A0FC10" w14:textId="77777777" w:rsidR="00F354FF" w:rsidRDefault="00F354FF" w:rsidP="00325BBF">
      <w:pPr>
        <w:spacing w:after="0" w:line="240" w:lineRule="auto"/>
      </w:pPr>
      <w:r>
        <w:separator/>
      </w:r>
    </w:p>
  </w:footnote>
  <w:footnote w:type="continuationSeparator" w:id="0">
    <w:p w14:paraId="53992F99" w14:textId="77777777" w:rsidR="00F354FF" w:rsidRDefault="00F354FF" w:rsidP="00325BB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D22958A" w14:textId="252BB49F" w:rsidR="00325BBF" w:rsidRDefault="00325BBF">
    <w:pPr>
      <w:pStyle w:val="Header"/>
    </w:pPr>
    <w:r>
      <w:t>STUDENT NUMBER -2030400        ACCOUNTANCY FUNDAMENTALS ASSIGNMENT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6B6C0D"/>
    <w:multiLevelType w:val="hybridMultilevel"/>
    <w:tmpl w:val="0F8CBFC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6E563C4"/>
    <w:multiLevelType w:val="hybridMultilevel"/>
    <w:tmpl w:val="45D8E7C0"/>
    <w:lvl w:ilvl="0" w:tplc="0C4AF902">
      <w:start w:val="5000"/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6EB2"/>
    <w:rsid w:val="00094C0B"/>
    <w:rsid w:val="000B61ED"/>
    <w:rsid w:val="000C6F3F"/>
    <w:rsid w:val="001160A8"/>
    <w:rsid w:val="0018672D"/>
    <w:rsid w:val="001B1261"/>
    <w:rsid w:val="001F42C4"/>
    <w:rsid w:val="002279A9"/>
    <w:rsid w:val="00235014"/>
    <w:rsid w:val="00240E4C"/>
    <w:rsid w:val="002E0CDB"/>
    <w:rsid w:val="002E6364"/>
    <w:rsid w:val="00325BBF"/>
    <w:rsid w:val="003440E1"/>
    <w:rsid w:val="003A79F9"/>
    <w:rsid w:val="00411B3A"/>
    <w:rsid w:val="005B50A4"/>
    <w:rsid w:val="005B5358"/>
    <w:rsid w:val="005E7E33"/>
    <w:rsid w:val="00630A17"/>
    <w:rsid w:val="00671F1E"/>
    <w:rsid w:val="00687EAD"/>
    <w:rsid w:val="006946AF"/>
    <w:rsid w:val="006A73CF"/>
    <w:rsid w:val="007D5E9F"/>
    <w:rsid w:val="00955E17"/>
    <w:rsid w:val="009C1E55"/>
    <w:rsid w:val="009E4B72"/>
    <w:rsid w:val="00A12F3C"/>
    <w:rsid w:val="00A33576"/>
    <w:rsid w:val="00A51CC0"/>
    <w:rsid w:val="00AA7DC4"/>
    <w:rsid w:val="00AD1C6B"/>
    <w:rsid w:val="00B02B65"/>
    <w:rsid w:val="00B16EB2"/>
    <w:rsid w:val="00B60DB9"/>
    <w:rsid w:val="00BA1DDE"/>
    <w:rsid w:val="00C11449"/>
    <w:rsid w:val="00C43FC3"/>
    <w:rsid w:val="00CA3062"/>
    <w:rsid w:val="00CF727F"/>
    <w:rsid w:val="00D25DEE"/>
    <w:rsid w:val="00D3495E"/>
    <w:rsid w:val="00D47CD2"/>
    <w:rsid w:val="00D87DA4"/>
    <w:rsid w:val="00DD2684"/>
    <w:rsid w:val="00E04730"/>
    <w:rsid w:val="00E261FA"/>
    <w:rsid w:val="00E37796"/>
    <w:rsid w:val="00E45E1C"/>
    <w:rsid w:val="00E47B1E"/>
    <w:rsid w:val="00E92756"/>
    <w:rsid w:val="00F354FF"/>
    <w:rsid w:val="00F8666A"/>
    <w:rsid w:val="00FC6363"/>
    <w:rsid w:val="00FE01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ED1F0E"/>
  <w15:chartTrackingRefBased/>
  <w15:docId w15:val="{8939C3BE-079D-45AB-9B40-B1BF14DEE4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16EB2"/>
    <w:rPr>
      <w:rFonts w:eastAsiaTheme="minorEastAsia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B16EB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25B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25BBF"/>
    <w:rPr>
      <w:rFonts w:eastAsiaTheme="minorEastAsia"/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325B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25BBF"/>
    <w:rPr>
      <w:rFonts w:eastAsiaTheme="minorEastAsia"/>
      <w:lang w:eastAsia="zh-CN"/>
    </w:rPr>
  </w:style>
  <w:style w:type="paragraph" w:styleId="ListParagraph">
    <w:name w:val="List Paragraph"/>
    <w:basedOn w:val="Normal"/>
    <w:uiPriority w:val="34"/>
    <w:qFormat/>
    <w:rsid w:val="00955E1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6</Pages>
  <Words>787</Words>
  <Characters>4487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Widin Bongasu Sha'ven</dc:creator>
  <cp:keywords/>
  <dc:description/>
  <cp:lastModifiedBy>Samuela Prianka Sousa</cp:lastModifiedBy>
  <cp:revision>18</cp:revision>
  <dcterms:created xsi:type="dcterms:W3CDTF">2021-07-26T18:03:00Z</dcterms:created>
  <dcterms:modified xsi:type="dcterms:W3CDTF">2021-07-26T18:47:00Z</dcterms:modified>
</cp:coreProperties>
</file>