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1EAA7" w14:textId="176837B9" w:rsidR="007E51B1" w:rsidRDefault="007E51B1">
      <w:r>
        <w:t>Student Name:</w:t>
      </w:r>
      <w:r>
        <w:t xml:space="preserve"> Morgan Watkins</w:t>
      </w:r>
    </w:p>
    <w:p w14:paraId="18C847B2" w14:textId="3E649792" w:rsidR="007E51B1" w:rsidRDefault="007E51B1">
      <w:r>
        <w:t xml:space="preserve">Student Number: </w:t>
      </w:r>
      <w:r>
        <w:t>2316680</w:t>
      </w:r>
    </w:p>
    <w:p w14:paraId="1AD21B2F" w14:textId="0CFC2D9B" w:rsidR="007E51B1" w:rsidRDefault="007E51B1">
      <w:r>
        <w:t xml:space="preserve">Programme of Study: </w:t>
      </w:r>
      <w:r>
        <w:t>BA Illustration</w:t>
      </w:r>
    </w:p>
    <w:p w14:paraId="34480ACA" w14:textId="77777777" w:rsidR="007E51B1" w:rsidRDefault="007E51B1">
      <w:r>
        <w:t xml:space="preserve">Module: ADAD5004 Research in Practice </w:t>
      </w:r>
    </w:p>
    <w:p w14:paraId="0F5A5B44" w14:textId="560881EA" w:rsidR="007E51B1" w:rsidRDefault="007E51B1">
      <w:r>
        <w:t xml:space="preserve">Word Count: </w:t>
      </w:r>
      <w:r>
        <w:t>2511</w:t>
      </w:r>
    </w:p>
    <w:p w14:paraId="01207498" w14:textId="2349DCBE" w:rsidR="007E51B1" w:rsidRDefault="007E51B1">
      <w:r>
        <w:t xml:space="preserve">Tutor Name: </w:t>
      </w:r>
      <w:r>
        <w:t>Delyth Lloyd</w:t>
      </w:r>
      <w:r w:rsidR="007B281E">
        <w:t>-</w:t>
      </w:r>
      <w:r>
        <w:t>Evans</w:t>
      </w:r>
    </w:p>
    <w:p w14:paraId="6A22679D" w14:textId="7F7BFA64" w:rsidR="007E51B1" w:rsidRDefault="007E51B1">
      <w:r>
        <w:t>Three Keywords:</w:t>
      </w:r>
      <w:r w:rsidR="007B281E">
        <w:t xml:space="preserve"> Value, Composition, Colour</w:t>
      </w:r>
    </w:p>
    <w:p w14:paraId="3EE8483F" w14:textId="77777777" w:rsidR="007B281E" w:rsidRDefault="007B281E"/>
    <w:p w14:paraId="4F4D771B" w14:textId="77777777" w:rsidR="00E61079" w:rsidRDefault="00E61079" w:rsidP="00447C27">
      <w:pPr>
        <w:spacing w:line="480" w:lineRule="auto"/>
        <w:jc w:val="center"/>
        <w:rPr>
          <w:b/>
          <w:bCs/>
        </w:rPr>
      </w:pPr>
    </w:p>
    <w:p w14:paraId="5A110363" w14:textId="005B72BD" w:rsidR="007B281E" w:rsidRPr="00DD4964" w:rsidRDefault="000E46BA" w:rsidP="00E61079">
      <w:pPr>
        <w:spacing w:line="276" w:lineRule="auto"/>
        <w:jc w:val="center"/>
        <w:rPr>
          <w:rFonts w:ascii="Arial" w:hAnsi="Arial" w:cs="Arial"/>
          <w:b/>
          <w:bCs/>
        </w:rPr>
      </w:pPr>
      <w:r w:rsidRPr="00DD4964">
        <w:rPr>
          <w:rFonts w:ascii="Arial" w:hAnsi="Arial" w:cs="Arial"/>
          <w:b/>
          <w:bCs/>
        </w:rPr>
        <w:t xml:space="preserve">How does value, composition, and colour contribute to effective </w:t>
      </w:r>
      <w:r w:rsidR="00C97381" w:rsidRPr="00DD4964">
        <w:rPr>
          <w:rFonts w:ascii="Arial" w:hAnsi="Arial" w:cs="Arial"/>
          <w:b/>
          <w:bCs/>
        </w:rPr>
        <w:t>visual communication in concept art?</w:t>
      </w:r>
    </w:p>
    <w:p w14:paraId="7287D879" w14:textId="77777777" w:rsidR="007E51B1" w:rsidRPr="00DD4964" w:rsidRDefault="007E51B1" w:rsidP="00447C27">
      <w:pPr>
        <w:spacing w:line="480" w:lineRule="auto"/>
        <w:rPr>
          <w:rFonts w:ascii="Arial" w:hAnsi="Arial" w:cs="Arial"/>
        </w:rPr>
      </w:pPr>
    </w:p>
    <w:p w14:paraId="6987524B" w14:textId="44EDD16B" w:rsidR="00A831A0" w:rsidRPr="00DD4964" w:rsidRDefault="000E28D3" w:rsidP="006E24E9">
      <w:pPr>
        <w:spacing w:line="480" w:lineRule="auto"/>
        <w:rPr>
          <w:rFonts w:ascii="Arial" w:hAnsi="Arial" w:cs="Arial"/>
        </w:rPr>
      </w:pPr>
      <w:r w:rsidRPr="00DD4964">
        <w:rPr>
          <w:rFonts w:ascii="Arial" w:hAnsi="Arial" w:cs="Arial"/>
        </w:rPr>
        <w:t xml:space="preserve"> </w:t>
      </w:r>
      <w:r w:rsidR="004E6BE9" w:rsidRPr="00DD4964">
        <w:rPr>
          <w:rFonts w:ascii="Arial" w:hAnsi="Arial" w:cs="Arial"/>
        </w:rPr>
        <w:t xml:space="preserve">This proposal aims </w:t>
      </w:r>
      <w:r w:rsidR="001800C2" w:rsidRPr="00DD4964">
        <w:rPr>
          <w:rFonts w:ascii="Arial" w:hAnsi="Arial" w:cs="Arial"/>
        </w:rPr>
        <w:t xml:space="preserve">to </w:t>
      </w:r>
      <w:r w:rsidR="003760C5" w:rsidRPr="00DD4964">
        <w:rPr>
          <w:rFonts w:ascii="Arial" w:hAnsi="Arial" w:cs="Arial"/>
        </w:rPr>
        <w:t>exp</w:t>
      </w:r>
      <w:r w:rsidR="00491E59" w:rsidRPr="00DD4964">
        <w:rPr>
          <w:rFonts w:ascii="Arial" w:hAnsi="Arial" w:cs="Arial"/>
        </w:rPr>
        <w:t>lore how</w:t>
      </w:r>
      <w:r w:rsidR="0089666B" w:rsidRPr="00DD4964">
        <w:rPr>
          <w:rFonts w:ascii="Arial" w:hAnsi="Arial" w:cs="Arial"/>
        </w:rPr>
        <w:t>,</w:t>
      </w:r>
      <w:r w:rsidR="00491E59" w:rsidRPr="00DD4964">
        <w:rPr>
          <w:rFonts w:ascii="Arial" w:hAnsi="Arial" w:cs="Arial"/>
        </w:rPr>
        <w:t xml:space="preserve"> in </w:t>
      </w:r>
      <w:r w:rsidR="0027622F" w:rsidRPr="00DD4964">
        <w:rPr>
          <w:rFonts w:ascii="Arial" w:hAnsi="Arial" w:cs="Arial"/>
        </w:rPr>
        <w:t>a</w:t>
      </w:r>
      <w:r w:rsidR="0058359E" w:rsidRPr="00DD4964">
        <w:rPr>
          <w:rFonts w:ascii="Arial" w:hAnsi="Arial" w:cs="Arial"/>
        </w:rPr>
        <w:t xml:space="preserve"> line of work </w:t>
      </w:r>
      <w:r w:rsidR="0027622F" w:rsidRPr="00DD4964">
        <w:rPr>
          <w:rFonts w:ascii="Arial" w:hAnsi="Arial" w:cs="Arial"/>
        </w:rPr>
        <w:t xml:space="preserve">where the goal is to </w:t>
      </w:r>
      <w:r w:rsidR="005F34A2" w:rsidRPr="00DD4964">
        <w:rPr>
          <w:rFonts w:ascii="Arial" w:hAnsi="Arial" w:cs="Arial"/>
        </w:rPr>
        <w:t>effectively and efficiently communicate visual ideas</w:t>
      </w:r>
      <w:r w:rsidR="0089666B" w:rsidRPr="00DD4964">
        <w:rPr>
          <w:rFonts w:ascii="Arial" w:hAnsi="Arial" w:cs="Arial"/>
        </w:rPr>
        <w:t>, the princ</w:t>
      </w:r>
      <w:r w:rsidR="002E0B2C" w:rsidRPr="00DD4964">
        <w:rPr>
          <w:rFonts w:ascii="Arial" w:hAnsi="Arial" w:cs="Arial"/>
        </w:rPr>
        <w:t xml:space="preserve">iples of value, composition, and colour are vital </w:t>
      </w:r>
      <w:r w:rsidR="00982D77" w:rsidRPr="00DD4964">
        <w:rPr>
          <w:rFonts w:ascii="Arial" w:hAnsi="Arial" w:cs="Arial"/>
        </w:rPr>
        <w:t>tools. These three core fundamentals serve not only to create visually pleasing designs, but also</w:t>
      </w:r>
      <w:r w:rsidR="00D71A78" w:rsidRPr="00DD4964">
        <w:rPr>
          <w:rFonts w:ascii="Arial" w:hAnsi="Arial" w:cs="Arial"/>
        </w:rPr>
        <w:t xml:space="preserve"> to guide the viewers eye, convey narrative intent, and establish specific moods and themes.</w:t>
      </w:r>
      <w:r w:rsidR="00CF0249" w:rsidRPr="00DD4964">
        <w:rPr>
          <w:rFonts w:ascii="Arial" w:hAnsi="Arial" w:cs="Arial"/>
        </w:rPr>
        <w:t xml:space="preserve"> In the pages to follow I will explore how </w:t>
      </w:r>
      <w:r w:rsidR="001E42C2" w:rsidRPr="00DD4964">
        <w:rPr>
          <w:rFonts w:ascii="Arial" w:hAnsi="Arial" w:cs="Arial"/>
        </w:rPr>
        <w:t>within concept art</w:t>
      </w:r>
      <w:r w:rsidR="00077670" w:rsidRPr="00DD4964">
        <w:rPr>
          <w:rFonts w:ascii="Arial" w:hAnsi="Arial" w:cs="Arial"/>
        </w:rPr>
        <w:t xml:space="preserve"> </w:t>
      </w:r>
      <w:r w:rsidR="00CF0249" w:rsidRPr="00DD4964">
        <w:rPr>
          <w:rFonts w:ascii="Arial" w:hAnsi="Arial" w:cs="Arial"/>
        </w:rPr>
        <w:t xml:space="preserve">value, composition, and colour </w:t>
      </w:r>
      <w:r w:rsidR="001E42C2" w:rsidRPr="00DD4964">
        <w:rPr>
          <w:rFonts w:ascii="Arial" w:hAnsi="Arial" w:cs="Arial"/>
        </w:rPr>
        <w:t xml:space="preserve">contribute enormously to </w:t>
      </w:r>
      <w:r w:rsidR="00AC2DFC" w:rsidRPr="00DD4964">
        <w:rPr>
          <w:rFonts w:ascii="Arial" w:hAnsi="Arial" w:cs="Arial"/>
        </w:rPr>
        <w:t xml:space="preserve">successful visual communication, delving into the works of </w:t>
      </w:r>
      <w:r w:rsidR="0008516C" w:rsidRPr="00DD4964">
        <w:rPr>
          <w:rFonts w:ascii="Arial" w:hAnsi="Arial" w:cs="Arial"/>
        </w:rPr>
        <w:t xml:space="preserve">theorists such as Harold Speed, </w:t>
      </w:r>
      <w:r w:rsidR="00FE7D57" w:rsidRPr="00DD4964">
        <w:rPr>
          <w:rFonts w:ascii="Arial" w:hAnsi="Arial" w:cs="Arial"/>
        </w:rPr>
        <w:t xml:space="preserve">Rudolf </w:t>
      </w:r>
      <w:proofErr w:type="spellStart"/>
      <w:r w:rsidR="00FE7D57" w:rsidRPr="00DD4964">
        <w:rPr>
          <w:rFonts w:ascii="Arial" w:hAnsi="Arial" w:cs="Arial"/>
        </w:rPr>
        <w:t>Arnheim</w:t>
      </w:r>
      <w:proofErr w:type="spellEnd"/>
      <w:r w:rsidR="00FE7D57" w:rsidRPr="00DD4964">
        <w:rPr>
          <w:rFonts w:ascii="Arial" w:hAnsi="Arial" w:cs="Arial"/>
        </w:rPr>
        <w:t xml:space="preserve">, and Johannes </w:t>
      </w:r>
      <w:proofErr w:type="spellStart"/>
      <w:r w:rsidR="00FE7D57" w:rsidRPr="00DD4964">
        <w:rPr>
          <w:rFonts w:ascii="Arial" w:hAnsi="Arial" w:cs="Arial"/>
        </w:rPr>
        <w:t>Ittens</w:t>
      </w:r>
      <w:proofErr w:type="spellEnd"/>
      <w:r w:rsidR="00FE7D57" w:rsidRPr="00DD4964">
        <w:rPr>
          <w:rFonts w:ascii="Arial" w:hAnsi="Arial" w:cs="Arial"/>
        </w:rPr>
        <w:t xml:space="preserve"> to support my claims. </w:t>
      </w:r>
      <w:r w:rsidR="00A70242" w:rsidRPr="00DD4964">
        <w:rPr>
          <w:rFonts w:ascii="Arial" w:hAnsi="Arial" w:cs="Arial"/>
        </w:rPr>
        <w:t xml:space="preserve">Through both historical and modern perspectives, </w:t>
      </w:r>
      <w:r w:rsidR="00AB7F9B" w:rsidRPr="00DD4964">
        <w:rPr>
          <w:rFonts w:ascii="Arial" w:hAnsi="Arial" w:cs="Arial"/>
        </w:rPr>
        <w:t xml:space="preserve">this proposal will examine how these three </w:t>
      </w:r>
      <w:r w:rsidR="00071769" w:rsidRPr="00DD4964">
        <w:rPr>
          <w:rFonts w:ascii="Arial" w:hAnsi="Arial" w:cs="Arial"/>
        </w:rPr>
        <w:t xml:space="preserve">fundamentals have and continue to shape narrative, visual storytelling, and </w:t>
      </w:r>
      <w:r w:rsidR="00BB3C5C" w:rsidRPr="00DD4964">
        <w:rPr>
          <w:rFonts w:ascii="Arial" w:hAnsi="Arial" w:cs="Arial"/>
        </w:rPr>
        <w:t>artistic decisions in concept art.</w:t>
      </w:r>
    </w:p>
    <w:p w14:paraId="5A6F0FFD" w14:textId="77777777" w:rsidR="00B93C43" w:rsidRPr="00DD4964" w:rsidRDefault="00B93C43" w:rsidP="006E24E9">
      <w:pPr>
        <w:spacing w:line="480" w:lineRule="auto"/>
        <w:rPr>
          <w:rFonts w:ascii="Arial" w:hAnsi="Arial" w:cs="Arial"/>
        </w:rPr>
      </w:pPr>
    </w:p>
    <w:p w14:paraId="2CC83C7C" w14:textId="6DEB678F" w:rsidR="00B93C43" w:rsidRPr="00DD4964" w:rsidRDefault="0081352B" w:rsidP="006E24E9">
      <w:pPr>
        <w:spacing w:line="480" w:lineRule="auto"/>
        <w:rPr>
          <w:rFonts w:ascii="Arial" w:hAnsi="Arial" w:cs="Arial"/>
        </w:rPr>
      </w:pPr>
      <w:r w:rsidRPr="00DD4964">
        <w:rPr>
          <w:rFonts w:ascii="Arial" w:hAnsi="Arial" w:cs="Arial"/>
        </w:rPr>
        <w:t>Firstly</w:t>
      </w:r>
      <w:r w:rsidR="001C690C" w:rsidRPr="00DD4964">
        <w:rPr>
          <w:rFonts w:ascii="Arial" w:hAnsi="Arial" w:cs="Arial"/>
        </w:rPr>
        <w:t xml:space="preserve">, </w:t>
      </w:r>
      <w:r w:rsidR="00D702DA" w:rsidRPr="00DD4964">
        <w:rPr>
          <w:rFonts w:ascii="Arial" w:hAnsi="Arial" w:cs="Arial"/>
        </w:rPr>
        <w:t>it is important to discuss value</w:t>
      </w:r>
      <w:r w:rsidR="007F37A1" w:rsidRPr="00DD4964">
        <w:rPr>
          <w:rFonts w:ascii="Arial" w:hAnsi="Arial" w:cs="Arial"/>
        </w:rPr>
        <w:t xml:space="preserve">, which </w:t>
      </w:r>
      <w:r w:rsidR="00E747D8" w:rsidRPr="00DD4964">
        <w:rPr>
          <w:rFonts w:ascii="Arial" w:hAnsi="Arial" w:cs="Arial"/>
        </w:rPr>
        <w:t xml:space="preserve">is one of the fundamentals of art and can be described as </w:t>
      </w:r>
      <w:r w:rsidR="00036D2B" w:rsidRPr="00DD4964">
        <w:rPr>
          <w:rFonts w:ascii="Arial" w:hAnsi="Arial" w:cs="Arial"/>
        </w:rPr>
        <w:t>the lightness or darkness of a colour, often measured in black and white</w:t>
      </w:r>
      <w:r w:rsidR="001C690C" w:rsidRPr="00DD4964">
        <w:rPr>
          <w:rFonts w:ascii="Arial" w:hAnsi="Arial" w:cs="Arial"/>
        </w:rPr>
        <w:t xml:space="preserve">. </w:t>
      </w:r>
      <w:r w:rsidR="00B93C43" w:rsidRPr="00DD4964">
        <w:rPr>
          <w:rFonts w:ascii="Arial" w:hAnsi="Arial" w:cs="Arial"/>
        </w:rPr>
        <w:t>Value is the first and most important consideration for every artwork, as explained by Charlie Pickard</w:t>
      </w:r>
      <w:r w:rsidR="008C11DF" w:rsidRPr="00DD4964">
        <w:rPr>
          <w:rFonts w:ascii="Arial" w:hAnsi="Arial" w:cs="Arial"/>
        </w:rPr>
        <w:t xml:space="preserve"> (</w:t>
      </w:r>
      <w:r w:rsidR="008C128C" w:rsidRPr="00DD4964">
        <w:rPr>
          <w:rFonts w:ascii="Arial" w:hAnsi="Arial" w:cs="Arial"/>
        </w:rPr>
        <w:t xml:space="preserve">Pickard, </w:t>
      </w:r>
      <w:r w:rsidR="00D960F7" w:rsidRPr="00DD4964">
        <w:rPr>
          <w:rFonts w:ascii="Arial" w:hAnsi="Arial" w:cs="Arial"/>
        </w:rPr>
        <w:t xml:space="preserve">2021, </w:t>
      </w:r>
      <w:r w:rsidR="008C11DF" w:rsidRPr="00DD4964">
        <w:rPr>
          <w:rFonts w:ascii="Arial" w:hAnsi="Arial" w:cs="Arial"/>
        </w:rPr>
        <w:t>page 16)</w:t>
      </w:r>
      <w:r w:rsidR="00B93C43" w:rsidRPr="00DD4964">
        <w:rPr>
          <w:rFonts w:ascii="Arial" w:hAnsi="Arial" w:cs="Arial"/>
        </w:rPr>
        <w:t>. While talking about a famous checkerboard pattern illusion by neuroscientist Edward Adelson</w:t>
      </w:r>
      <w:r w:rsidR="008C11DF" w:rsidRPr="00DD4964">
        <w:rPr>
          <w:rFonts w:ascii="Arial" w:hAnsi="Arial" w:cs="Arial"/>
        </w:rPr>
        <w:t xml:space="preserve"> (</w:t>
      </w:r>
      <w:r w:rsidR="00D960F7" w:rsidRPr="00DD4964">
        <w:rPr>
          <w:rFonts w:ascii="Arial" w:hAnsi="Arial" w:cs="Arial"/>
        </w:rPr>
        <w:t xml:space="preserve">2021, </w:t>
      </w:r>
      <w:r w:rsidR="008C11DF" w:rsidRPr="00DD4964">
        <w:rPr>
          <w:rFonts w:ascii="Arial" w:hAnsi="Arial" w:cs="Arial"/>
        </w:rPr>
        <w:t>page 20)</w:t>
      </w:r>
      <w:r w:rsidR="00B93C43" w:rsidRPr="00DD4964">
        <w:rPr>
          <w:rFonts w:ascii="Arial" w:hAnsi="Arial" w:cs="Arial"/>
        </w:rPr>
        <w:t>, Pickard goes on</w:t>
      </w:r>
      <w:r w:rsidR="008C11DF" w:rsidRPr="00DD4964">
        <w:rPr>
          <w:rFonts w:ascii="Arial" w:hAnsi="Arial" w:cs="Arial"/>
        </w:rPr>
        <w:t xml:space="preserve"> </w:t>
      </w:r>
      <w:r w:rsidR="00B93C43" w:rsidRPr="00DD4964">
        <w:rPr>
          <w:rFonts w:ascii="Arial" w:hAnsi="Arial" w:cs="Arial"/>
        </w:rPr>
        <w:t>to elucidate how colours will take on some</w:t>
      </w:r>
      <w:r w:rsidR="008C11DF" w:rsidRPr="00DD4964">
        <w:rPr>
          <w:rFonts w:ascii="Arial" w:hAnsi="Arial" w:cs="Arial"/>
        </w:rPr>
        <w:t xml:space="preserve"> of </w:t>
      </w:r>
      <w:r w:rsidR="008C11DF" w:rsidRPr="00DD4964">
        <w:rPr>
          <w:rFonts w:ascii="Arial" w:hAnsi="Arial" w:cs="Arial"/>
        </w:rPr>
        <w:lastRenderedPageBreak/>
        <w:t xml:space="preserve">the value opposing their surroundings, which tells us that before colour can be introduced to a piece of art, the values first have to be sound enough in their surroundings for everything to work together. This can be reinforced by </w:t>
      </w:r>
      <w:r w:rsidR="00EF3F25" w:rsidRPr="00DD4964">
        <w:rPr>
          <w:rFonts w:ascii="Arial" w:hAnsi="Arial" w:cs="Arial"/>
        </w:rPr>
        <w:t xml:space="preserve">Rudolph </w:t>
      </w:r>
      <w:proofErr w:type="spellStart"/>
      <w:r w:rsidR="00EF3F25" w:rsidRPr="00DD4964">
        <w:rPr>
          <w:rFonts w:ascii="Arial" w:hAnsi="Arial" w:cs="Arial"/>
        </w:rPr>
        <w:t>Arnheim</w:t>
      </w:r>
      <w:proofErr w:type="spellEnd"/>
      <w:r w:rsidR="00812ADA" w:rsidRPr="00DD4964">
        <w:rPr>
          <w:rFonts w:ascii="Arial" w:hAnsi="Arial" w:cs="Arial"/>
        </w:rPr>
        <w:t xml:space="preserve">, who </w:t>
      </w:r>
      <w:r w:rsidR="008C11DF" w:rsidRPr="00DD4964">
        <w:rPr>
          <w:rFonts w:ascii="Arial" w:hAnsi="Arial" w:cs="Arial"/>
        </w:rPr>
        <w:t xml:space="preserve">after talking about other aspects of the fundamentals of art states that </w:t>
      </w:r>
      <w:r w:rsidR="0060600C" w:rsidRPr="00DD4964">
        <w:rPr>
          <w:rFonts w:ascii="Arial" w:hAnsi="Arial" w:cs="Arial"/>
        </w:rPr>
        <w:t>“</w:t>
      </w:r>
      <w:r w:rsidR="008C11DF" w:rsidRPr="00DD4964">
        <w:rPr>
          <w:rFonts w:ascii="Arial" w:hAnsi="Arial" w:cs="Arial"/>
        </w:rPr>
        <w:t xml:space="preserve">a discussion of light should have preceded all others, for without light the eyes can observe no shape, no </w:t>
      </w:r>
      <w:proofErr w:type="spellStart"/>
      <w:r w:rsidR="008C11DF" w:rsidRPr="00DD4964">
        <w:rPr>
          <w:rFonts w:ascii="Arial" w:hAnsi="Arial" w:cs="Arial"/>
        </w:rPr>
        <w:t>color</w:t>
      </w:r>
      <w:proofErr w:type="spellEnd"/>
      <w:r w:rsidR="008C11DF" w:rsidRPr="00DD4964">
        <w:rPr>
          <w:rFonts w:ascii="Arial" w:hAnsi="Arial" w:cs="Arial"/>
        </w:rPr>
        <w:t>, no space or movement.</w:t>
      </w:r>
      <w:r w:rsidR="0060600C" w:rsidRPr="00DD4964">
        <w:rPr>
          <w:rFonts w:ascii="Arial" w:hAnsi="Arial" w:cs="Arial"/>
        </w:rPr>
        <w:t>” (</w:t>
      </w:r>
      <w:proofErr w:type="spellStart"/>
      <w:r w:rsidR="00812ADA" w:rsidRPr="00DD4964">
        <w:rPr>
          <w:rFonts w:ascii="Arial" w:hAnsi="Arial" w:cs="Arial"/>
        </w:rPr>
        <w:t>Arnheim</w:t>
      </w:r>
      <w:proofErr w:type="spellEnd"/>
      <w:r w:rsidR="00230B1B" w:rsidRPr="00DD4964">
        <w:rPr>
          <w:rFonts w:ascii="Arial" w:hAnsi="Arial" w:cs="Arial"/>
        </w:rPr>
        <w:t xml:space="preserve">, </w:t>
      </w:r>
      <w:r w:rsidR="0060600C" w:rsidRPr="00DD4964">
        <w:rPr>
          <w:rFonts w:ascii="Arial" w:hAnsi="Arial" w:cs="Arial"/>
        </w:rPr>
        <w:t xml:space="preserve">1974, page 303). </w:t>
      </w:r>
      <w:r w:rsidR="00917CCB" w:rsidRPr="00DD4964">
        <w:rPr>
          <w:rFonts w:ascii="Arial" w:hAnsi="Arial" w:cs="Arial"/>
        </w:rPr>
        <w:t xml:space="preserve">However, we as artists will never truly be able to replicate the range of values as seen in the natural world, in fact not even our eyes can withstand the immense range – we can’t look at most light sources as they are too bright, neither can we see if light levels are too low. Humans could never create paints that come close to these two extremities. </w:t>
      </w:r>
      <w:r w:rsidR="005B47CD" w:rsidRPr="00DD4964">
        <w:rPr>
          <w:rFonts w:ascii="Arial" w:hAnsi="Arial" w:cs="Arial"/>
        </w:rPr>
        <w:t>This issue can be solved with an imaginative gradient scale, however, as explained by Harold Speed (1873, page 187), where Speed discusses how all the masses and tones that go into creating value can be depicted by an imagined scale from white to black (white being used for the lightest tones and black being the darkest). T</w:t>
      </w:r>
      <w:r w:rsidR="005B47CD" w:rsidRPr="00DD4964">
        <w:rPr>
          <w:rFonts w:ascii="Arial" w:hAnsi="Arial" w:cs="Arial"/>
        </w:rPr>
        <w:t xml:space="preserve">his scale of values does not refer to light and shade </w:t>
      </w:r>
      <w:r w:rsidR="005B47CD" w:rsidRPr="00DD4964">
        <w:rPr>
          <w:rFonts w:ascii="Arial" w:hAnsi="Arial" w:cs="Arial"/>
        </w:rPr>
        <w:t xml:space="preserve">only but also colour and the whole visual impression. The colour of the overall artwork will depend on the value used to represent it; </w:t>
      </w:r>
      <w:r w:rsidR="00DF1434" w:rsidRPr="00DD4964">
        <w:rPr>
          <w:rFonts w:ascii="Arial" w:hAnsi="Arial" w:cs="Arial"/>
        </w:rPr>
        <w:t>therefore,</w:t>
      </w:r>
      <w:r w:rsidR="005B47CD" w:rsidRPr="00DD4964">
        <w:rPr>
          <w:rFonts w:ascii="Arial" w:hAnsi="Arial" w:cs="Arial"/>
        </w:rPr>
        <w:t xml:space="preserve"> value plays a crucial role in forming the backbone of any artwork</w:t>
      </w:r>
      <w:r w:rsidR="00F749D4" w:rsidRPr="00DD4964">
        <w:rPr>
          <w:rFonts w:ascii="Arial" w:hAnsi="Arial" w:cs="Arial"/>
        </w:rPr>
        <w:t xml:space="preserve"> (see fig. 1)</w:t>
      </w:r>
    </w:p>
    <w:p w14:paraId="00D03596" w14:textId="77777777" w:rsidR="00867ECC" w:rsidRPr="00DD4964" w:rsidRDefault="00867ECC" w:rsidP="006E24E9">
      <w:pPr>
        <w:spacing w:line="480" w:lineRule="auto"/>
        <w:rPr>
          <w:rFonts w:ascii="Arial" w:hAnsi="Arial" w:cs="Arial"/>
        </w:rPr>
      </w:pPr>
    </w:p>
    <w:p w14:paraId="16A381DD" w14:textId="03DF7B9A" w:rsidR="00867ECC" w:rsidRPr="00DD4964" w:rsidRDefault="00867ECC" w:rsidP="006E24E9">
      <w:pPr>
        <w:spacing w:line="480" w:lineRule="auto"/>
        <w:jc w:val="center"/>
        <w:rPr>
          <w:rFonts w:ascii="Arial" w:hAnsi="Arial" w:cs="Arial"/>
        </w:rPr>
      </w:pPr>
      <w:r w:rsidRPr="00DD4964">
        <w:rPr>
          <w:rFonts w:ascii="Arial" w:hAnsi="Arial" w:cs="Arial"/>
          <w:noProof/>
        </w:rPr>
        <w:lastRenderedPageBreak/>
        <w:drawing>
          <wp:inline distT="0" distB="0" distL="0" distR="0" wp14:anchorId="2F9572D3" wp14:editId="0275AE88">
            <wp:extent cx="2016288" cy="2475571"/>
            <wp:effectExtent l="0" t="0" r="3175" b="1270"/>
            <wp:docPr id="729896659" name="Picture 2" descr="A collage of a painting of a windm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96659" name="Picture 2" descr="A collage of a painting of a windmill&#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3704" cy="2509232"/>
                    </a:xfrm>
                    <a:prstGeom prst="rect">
                      <a:avLst/>
                    </a:prstGeom>
                  </pic:spPr>
                </pic:pic>
              </a:graphicData>
            </a:graphic>
          </wp:inline>
        </w:drawing>
      </w:r>
    </w:p>
    <w:p w14:paraId="49F4212D" w14:textId="0E239D1A" w:rsidR="00867ECC" w:rsidRPr="00DD4964" w:rsidRDefault="001C0CBB" w:rsidP="00E61079">
      <w:pPr>
        <w:spacing w:line="480" w:lineRule="auto"/>
        <w:jc w:val="center"/>
        <w:rPr>
          <w:rFonts w:ascii="Arial" w:hAnsi="Arial" w:cs="Arial"/>
          <w:sz w:val="22"/>
          <w:szCs w:val="22"/>
        </w:rPr>
      </w:pPr>
      <w:r w:rsidRPr="00DD4964">
        <w:rPr>
          <w:rFonts w:ascii="Arial" w:hAnsi="Arial" w:cs="Arial"/>
          <w:sz w:val="22"/>
          <w:szCs w:val="22"/>
        </w:rPr>
        <w:t>Fig. 1: Study 20 (</w:t>
      </w:r>
      <w:r w:rsidR="00611444" w:rsidRPr="00DD4964">
        <w:rPr>
          <w:rFonts w:ascii="Arial" w:hAnsi="Arial" w:cs="Arial"/>
          <w:sz w:val="22"/>
          <w:szCs w:val="22"/>
        </w:rPr>
        <w:t>Rut</w:t>
      </w:r>
      <w:r w:rsidR="006A2940" w:rsidRPr="00DD4964">
        <w:rPr>
          <w:rFonts w:ascii="Arial" w:hAnsi="Arial" w:cs="Arial"/>
          <w:sz w:val="22"/>
          <w:szCs w:val="22"/>
        </w:rPr>
        <w:t>kowski</w:t>
      </w:r>
      <w:r w:rsidR="00852937" w:rsidRPr="00DD4964">
        <w:rPr>
          <w:rFonts w:ascii="Arial" w:hAnsi="Arial" w:cs="Arial"/>
          <w:sz w:val="22"/>
          <w:szCs w:val="22"/>
        </w:rPr>
        <w:t xml:space="preserve">, </w:t>
      </w:r>
      <w:r w:rsidR="000B4496" w:rsidRPr="00DD4964">
        <w:rPr>
          <w:rFonts w:ascii="Arial" w:hAnsi="Arial" w:cs="Arial"/>
          <w:sz w:val="22"/>
          <w:szCs w:val="22"/>
        </w:rPr>
        <w:t>2023</w:t>
      </w:r>
      <w:r w:rsidR="006A2940" w:rsidRPr="00DD4964">
        <w:rPr>
          <w:rFonts w:ascii="Arial" w:hAnsi="Arial" w:cs="Arial"/>
          <w:sz w:val="22"/>
          <w:szCs w:val="22"/>
        </w:rPr>
        <w:t>)</w:t>
      </w:r>
      <w:r w:rsidR="000B4496" w:rsidRPr="00DD4964">
        <w:rPr>
          <w:rFonts w:ascii="Arial" w:hAnsi="Arial" w:cs="Arial"/>
          <w:sz w:val="22"/>
          <w:szCs w:val="22"/>
        </w:rPr>
        <w:t>.</w:t>
      </w:r>
    </w:p>
    <w:p w14:paraId="4828C8F3" w14:textId="77777777" w:rsidR="00867ECC" w:rsidRPr="00DD4964" w:rsidRDefault="00867ECC" w:rsidP="006E24E9">
      <w:pPr>
        <w:spacing w:line="480" w:lineRule="auto"/>
        <w:rPr>
          <w:rFonts w:ascii="Arial" w:hAnsi="Arial" w:cs="Arial"/>
        </w:rPr>
      </w:pPr>
    </w:p>
    <w:p w14:paraId="4A34701E" w14:textId="77777777" w:rsidR="00867ECC" w:rsidRPr="00DD4964" w:rsidRDefault="00867ECC" w:rsidP="006E24E9">
      <w:pPr>
        <w:spacing w:line="480" w:lineRule="auto"/>
        <w:rPr>
          <w:rFonts w:ascii="Arial" w:hAnsi="Arial" w:cs="Arial"/>
        </w:rPr>
      </w:pPr>
    </w:p>
    <w:p w14:paraId="7F596B48" w14:textId="4EE7402C" w:rsidR="005B47CD" w:rsidRPr="00DD4964" w:rsidRDefault="00A63685" w:rsidP="006E24E9">
      <w:pPr>
        <w:spacing w:line="480" w:lineRule="auto"/>
        <w:rPr>
          <w:rFonts w:ascii="Arial" w:hAnsi="Arial" w:cs="Arial"/>
        </w:rPr>
      </w:pPr>
      <w:r w:rsidRPr="00DD4964">
        <w:rPr>
          <w:rFonts w:ascii="Arial" w:hAnsi="Arial" w:cs="Arial"/>
        </w:rPr>
        <w:t>So how, then, does this apply to concept art?</w:t>
      </w:r>
      <w:r w:rsidR="00FD5905" w:rsidRPr="00DD4964">
        <w:rPr>
          <w:rFonts w:ascii="Arial" w:hAnsi="Arial" w:cs="Arial"/>
        </w:rPr>
        <w:t xml:space="preserve"> When you begin with a blank canvas, </w:t>
      </w:r>
      <w:r w:rsidR="008155CC" w:rsidRPr="00DD4964">
        <w:rPr>
          <w:rFonts w:ascii="Arial" w:hAnsi="Arial" w:cs="Arial"/>
        </w:rPr>
        <w:t>it is</w:t>
      </w:r>
      <w:r w:rsidR="00FD5905" w:rsidRPr="00DD4964">
        <w:rPr>
          <w:rFonts w:ascii="Arial" w:hAnsi="Arial" w:cs="Arial"/>
        </w:rPr>
        <w:t xml:space="preserve"> common to try to represent what we see with lines</w:t>
      </w:r>
      <w:r w:rsidR="002A4BF5" w:rsidRPr="00DD4964">
        <w:rPr>
          <w:rFonts w:ascii="Arial" w:hAnsi="Arial" w:cs="Arial"/>
        </w:rPr>
        <w:t xml:space="preserve">. </w:t>
      </w:r>
      <w:r w:rsidR="008571F3" w:rsidRPr="00DD4964">
        <w:rPr>
          <w:rFonts w:ascii="Arial" w:hAnsi="Arial" w:cs="Arial"/>
        </w:rPr>
        <w:t>However,</w:t>
      </w:r>
      <w:r w:rsidR="002A4BF5" w:rsidRPr="00DD4964">
        <w:rPr>
          <w:rFonts w:ascii="Arial" w:hAnsi="Arial" w:cs="Arial"/>
        </w:rPr>
        <w:t xml:space="preserve"> in nature, there are no lines </w:t>
      </w:r>
      <w:r w:rsidR="00323794" w:rsidRPr="00DD4964">
        <w:rPr>
          <w:rFonts w:ascii="Arial" w:hAnsi="Arial" w:cs="Arial"/>
        </w:rPr>
        <w:t xml:space="preserve">depicting </w:t>
      </w:r>
      <w:r w:rsidR="008571F3" w:rsidRPr="00DD4964">
        <w:rPr>
          <w:rFonts w:ascii="Arial" w:hAnsi="Arial" w:cs="Arial"/>
        </w:rPr>
        <w:t>f</w:t>
      </w:r>
      <w:r w:rsidR="00323794" w:rsidRPr="00DD4964">
        <w:rPr>
          <w:rFonts w:ascii="Arial" w:hAnsi="Arial" w:cs="Arial"/>
        </w:rPr>
        <w:t>orm. Rather</w:t>
      </w:r>
      <w:r w:rsidR="008571F3" w:rsidRPr="00DD4964">
        <w:rPr>
          <w:rFonts w:ascii="Arial" w:hAnsi="Arial" w:cs="Arial"/>
        </w:rPr>
        <w:t xml:space="preserve">, </w:t>
      </w:r>
      <w:r w:rsidR="008155CC" w:rsidRPr="00DD4964">
        <w:rPr>
          <w:rFonts w:ascii="Arial" w:hAnsi="Arial" w:cs="Arial"/>
        </w:rPr>
        <w:t>it is</w:t>
      </w:r>
      <w:r w:rsidR="0066346E" w:rsidRPr="00DD4964">
        <w:rPr>
          <w:rFonts w:ascii="Arial" w:hAnsi="Arial" w:cs="Arial"/>
        </w:rPr>
        <w:t xml:space="preserve"> simply varying shapes of </w:t>
      </w:r>
      <w:r w:rsidR="00951EF0" w:rsidRPr="00DD4964">
        <w:rPr>
          <w:rFonts w:ascii="Arial" w:hAnsi="Arial" w:cs="Arial"/>
        </w:rPr>
        <w:t xml:space="preserve">colour, which as we discussed earlier can be broken down into basic values of shadow and light. </w:t>
      </w:r>
      <w:r w:rsidR="008B37E9" w:rsidRPr="00DD4964">
        <w:rPr>
          <w:rFonts w:ascii="Arial" w:hAnsi="Arial" w:cs="Arial"/>
        </w:rPr>
        <w:t>Using this as a starting point, whether it be for environmental concepts, character design, etc</w:t>
      </w:r>
      <w:r w:rsidR="00256DA4" w:rsidRPr="00DD4964">
        <w:rPr>
          <w:rFonts w:ascii="Arial" w:hAnsi="Arial" w:cs="Arial"/>
        </w:rPr>
        <w:t>, values can be used to create shapes and edges</w:t>
      </w:r>
      <w:r w:rsidR="00896D35" w:rsidRPr="00DD4964">
        <w:rPr>
          <w:rFonts w:ascii="Arial" w:hAnsi="Arial" w:cs="Arial"/>
        </w:rPr>
        <w:t xml:space="preserve"> and establish composition</w:t>
      </w:r>
      <w:r w:rsidR="0010475B" w:rsidRPr="00DD4964">
        <w:rPr>
          <w:rFonts w:ascii="Arial" w:hAnsi="Arial" w:cs="Arial"/>
        </w:rPr>
        <w:t xml:space="preserve">. When it comes to composition, value plays a crucial role, as explained by Greg Rutkowski. Rutkowski </w:t>
      </w:r>
      <w:r w:rsidR="0003462C" w:rsidRPr="00DD4964">
        <w:rPr>
          <w:rFonts w:ascii="Arial" w:hAnsi="Arial" w:cs="Arial"/>
        </w:rPr>
        <w:t xml:space="preserve">demonstrates that </w:t>
      </w:r>
      <w:r w:rsidR="002F05D3" w:rsidRPr="00DD4964">
        <w:rPr>
          <w:rFonts w:ascii="Arial" w:hAnsi="Arial" w:cs="Arial"/>
        </w:rPr>
        <w:t>using a</w:t>
      </w:r>
      <w:r w:rsidR="00B10E5C" w:rsidRPr="00DD4964">
        <w:rPr>
          <w:rFonts w:ascii="Arial" w:hAnsi="Arial" w:cs="Arial"/>
        </w:rPr>
        <w:t xml:space="preserve">n increased range of values can help make a painting more </w:t>
      </w:r>
      <w:proofErr w:type="gramStart"/>
      <w:r w:rsidR="00B10E5C" w:rsidRPr="00DD4964">
        <w:rPr>
          <w:rFonts w:ascii="Arial" w:hAnsi="Arial" w:cs="Arial"/>
        </w:rPr>
        <w:t>dynamic, and</w:t>
      </w:r>
      <w:proofErr w:type="gramEnd"/>
      <w:r w:rsidR="00B10E5C" w:rsidRPr="00DD4964">
        <w:rPr>
          <w:rFonts w:ascii="Arial" w:hAnsi="Arial" w:cs="Arial"/>
        </w:rPr>
        <w:t xml:space="preserve"> helps bring </w:t>
      </w:r>
      <w:r w:rsidR="00D21ADB" w:rsidRPr="00DD4964">
        <w:rPr>
          <w:rFonts w:ascii="Arial" w:hAnsi="Arial" w:cs="Arial"/>
        </w:rPr>
        <w:t>focus to certain areas of interest (</w:t>
      </w:r>
      <w:r w:rsidR="00513FC3" w:rsidRPr="00DD4964">
        <w:rPr>
          <w:rFonts w:ascii="Arial" w:hAnsi="Arial" w:cs="Arial"/>
        </w:rPr>
        <w:t>2023, page 37</w:t>
      </w:r>
      <w:r w:rsidR="004B1033" w:rsidRPr="00DD4964">
        <w:rPr>
          <w:rFonts w:ascii="Arial" w:hAnsi="Arial" w:cs="Arial"/>
        </w:rPr>
        <w:t xml:space="preserve">). </w:t>
      </w:r>
      <w:r w:rsidR="008861CB" w:rsidRPr="00DD4964">
        <w:rPr>
          <w:rFonts w:ascii="Arial" w:hAnsi="Arial" w:cs="Arial"/>
        </w:rPr>
        <w:t xml:space="preserve">Looking at an example Rutkowski </w:t>
      </w:r>
      <w:r w:rsidR="00666C82" w:rsidRPr="00DD4964">
        <w:rPr>
          <w:rFonts w:ascii="Arial" w:hAnsi="Arial" w:cs="Arial"/>
        </w:rPr>
        <w:t xml:space="preserve">displays, </w:t>
      </w:r>
      <w:proofErr w:type="gramStart"/>
      <w:r w:rsidR="00C06B23" w:rsidRPr="00DD4964">
        <w:rPr>
          <w:rFonts w:ascii="Arial" w:hAnsi="Arial" w:cs="Arial"/>
        </w:rPr>
        <w:t>it is clear that values</w:t>
      </w:r>
      <w:proofErr w:type="gramEnd"/>
      <w:r w:rsidR="00C06B23" w:rsidRPr="00DD4964">
        <w:rPr>
          <w:rFonts w:ascii="Arial" w:hAnsi="Arial" w:cs="Arial"/>
        </w:rPr>
        <w:t xml:space="preserve"> can change </w:t>
      </w:r>
      <w:r w:rsidR="00010FC2" w:rsidRPr="00DD4964">
        <w:rPr>
          <w:rFonts w:ascii="Arial" w:hAnsi="Arial" w:cs="Arial"/>
        </w:rPr>
        <w:t>the mood of a scene depending on the range used</w:t>
      </w:r>
      <w:r w:rsidR="00BB575F" w:rsidRPr="00DD4964">
        <w:rPr>
          <w:rFonts w:ascii="Arial" w:hAnsi="Arial" w:cs="Arial"/>
        </w:rPr>
        <w:t xml:space="preserve"> (see fig. </w:t>
      </w:r>
      <w:r w:rsidR="00544A09" w:rsidRPr="00DD4964">
        <w:rPr>
          <w:rFonts w:ascii="Arial" w:hAnsi="Arial" w:cs="Arial"/>
        </w:rPr>
        <w:t>2</w:t>
      </w:r>
      <w:r w:rsidR="00BB575F" w:rsidRPr="00DD4964">
        <w:rPr>
          <w:rFonts w:ascii="Arial" w:hAnsi="Arial" w:cs="Arial"/>
        </w:rPr>
        <w:t xml:space="preserve">). </w:t>
      </w:r>
      <w:r w:rsidR="00724BE4" w:rsidRPr="00DD4964">
        <w:rPr>
          <w:rFonts w:ascii="Arial" w:hAnsi="Arial" w:cs="Arial"/>
        </w:rPr>
        <w:t xml:space="preserve">This is extremely important within concept art as the mood of a painting can directly influence how the viewer </w:t>
      </w:r>
      <w:r w:rsidR="00EF07D3" w:rsidRPr="00DD4964">
        <w:rPr>
          <w:rFonts w:ascii="Arial" w:hAnsi="Arial" w:cs="Arial"/>
        </w:rPr>
        <w:t xml:space="preserve">perceives and connects with the artwork. </w:t>
      </w:r>
    </w:p>
    <w:p w14:paraId="5501D871" w14:textId="0CE00A00" w:rsidR="00140BCB" w:rsidRPr="00DD4964" w:rsidRDefault="00140BCB" w:rsidP="006E24E9">
      <w:pPr>
        <w:spacing w:line="480" w:lineRule="auto"/>
        <w:rPr>
          <w:rFonts w:ascii="Arial" w:hAnsi="Arial" w:cs="Arial"/>
        </w:rPr>
      </w:pPr>
    </w:p>
    <w:p w14:paraId="7FDA06E6" w14:textId="5955B928" w:rsidR="000E6BD8" w:rsidRPr="00DD4964" w:rsidRDefault="000E6BD8" w:rsidP="006E24E9">
      <w:pPr>
        <w:spacing w:line="480" w:lineRule="auto"/>
        <w:jc w:val="center"/>
        <w:rPr>
          <w:rFonts w:ascii="Arial" w:hAnsi="Arial" w:cs="Arial"/>
        </w:rPr>
      </w:pPr>
      <w:r w:rsidRPr="00DD4964">
        <w:rPr>
          <w:rFonts w:ascii="Arial" w:hAnsi="Arial" w:cs="Arial"/>
          <w:noProof/>
        </w:rPr>
        <w:lastRenderedPageBreak/>
        <w:drawing>
          <wp:inline distT="0" distB="0" distL="0" distR="0" wp14:anchorId="48AD1995" wp14:editId="604998BF">
            <wp:extent cx="2163336" cy="2486664"/>
            <wp:effectExtent l="0" t="0" r="0" b="2540"/>
            <wp:docPr id="173630109" name="Picture 3" descr="A black and white photo of a group of elepha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0109" name="Picture 3" descr="A black and white photo of a group of elephant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33069" cy="2566819"/>
                    </a:xfrm>
                    <a:prstGeom prst="rect">
                      <a:avLst/>
                    </a:prstGeom>
                  </pic:spPr>
                </pic:pic>
              </a:graphicData>
            </a:graphic>
          </wp:inline>
        </w:drawing>
      </w:r>
    </w:p>
    <w:p w14:paraId="03D28B7E" w14:textId="29787B6C" w:rsidR="000E6BD8" w:rsidRPr="00DD4964" w:rsidRDefault="000E6BD8" w:rsidP="00E61079">
      <w:pPr>
        <w:spacing w:line="480" w:lineRule="auto"/>
        <w:jc w:val="center"/>
        <w:rPr>
          <w:rFonts w:ascii="Arial" w:hAnsi="Arial" w:cs="Arial"/>
          <w:sz w:val="22"/>
          <w:szCs w:val="22"/>
        </w:rPr>
      </w:pPr>
      <w:r w:rsidRPr="00DD4964">
        <w:rPr>
          <w:rFonts w:ascii="Arial" w:hAnsi="Arial" w:cs="Arial"/>
          <w:sz w:val="22"/>
          <w:szCs w:val="22"/>
        </w:rPr>
        <w:t>Fig 2</w:t>
      </w:r>
      <w:r w:rsidR="00AC1614" w:rsidRPr="00DD4964">
        <w:rPr>
          <w:rFonts w:ascii="Arial" w:hAnsi="Arial" w:cs="Arial"/>
          <w:sz w:val="22"/>
          <w:szCs w:val="22"/>
        </w:rPr>
        <w:t xml:space="preserve">: </w:t>
      </w:r>
      <w:r w:rsidR="00214A22" w:rsidRPr="00DD4964">
        <w:rPr>
          <w:rFonts w:ascii="Arial" w:hAnsi="Arial" w:cs="Arial"/>
          <w:sz w:val="22"/>
          <w:szCs w:val="22"/>
        </w:rPr>
        <w:t>(</w:t>
      </w:r>
      <w:r w:rsidR="00437971" w:rsidRPr="00DD4964">
        <w:rPr>
          <w:rFonts w:ascii="Arial" w:hAnsi="Arial" w:cs="Arial"/>
          <w:sz w:val="22"/>
          <w:szCs w:val="22"/>
        </w:rPr>
        <w:t>Rutkowski, 2023)</w:t>
      </w:r>
      <w:r w:rsidR="000B4496" w:rsidRPr="00DD4964">
        <w:rPr>
          <w:rFonts w:ascii="Arial" w:hAnsi="Arial" w:cs="Arial"/>
          <w:sz w:val="22"/>
          <w:szCs w:val="22"/>
        </w:rPr>
        <w:t>.</w:t>
      </w:r>
    </w:p>
    <w:p w14:paraId="69135723" w14:textId="77777777" w:rsidR="00E64F36" w:rsidRPr="00DD4964" w:rsidRDefault="00E64F36" w:rsidP="006E24E9">
      <w:pPr>
        <w:spacing w:line="480" w:lineRule="auto"/>
        <w:jc w:val="center"/>
        <w:rPr>
          <w:rFonts w:ascii="Arial" w:hAnsi="Arial" w:cs="Arial"/>
        </w:rPr>
      </w:pPr>
    </w:p>
    <w:p w14:paraId="25560769" w14:textId="07BB89E9" w:rsidR="00CB5B79" w:rsidRPr="00DD4964" w:rsidRDefault="00E64F36" w:rsidP="006E24E9">
      <w:pPr>
        <w:spacing w:line="480" w:lineRule="auto"/>
        <w:rPr>
          <w:rFonts w:ascii="Arial" w:hAnsi="Arial" w:cs="Arial"/>
        </w:rPr>
      </w:pPr>
      <w:r w:rsidRPr="00DD4964">
        <w:rPr>
          <w:rFonts w:ascii="Arial" w:hAnsi="Arial" w:cs="Arial"/>
        </w:rPr>
        <w:t xml:space="preserve">The beauty of values is that not every artist needs to use </w:t>
      </w:r>
      <w:r w:rsidR="009372EC" w:rsidRPr="00DD4964">
        <w:rPr>
          <w:rFonts w:ascii="Arial" w:hAnsi="Arial" w:cs="Arial"/>
        </w:rPr>
        <w:t xml:space="preserve">them in the same way. For example, </w:t>
      </w:r>
      <w:r w:rsidR="0095770F" w:rsidRPr="00DD4964">
        <w:rPr>
          <w:rFonts w:ascii="Arial" w:hAnsi="Arial" w:cs="Arial"/>
        </w:rPr>
        <w:t xml:space="preserve">looking at the </w:t>
      </w:r>
      <w:r w:rsidR="002638D5" w:rsidRPr="00DD4964">
        <w:rPr>
          <w:rFonts w:ascii="Arial" w:hAnsi="Arial" w:cs="Arial"/>
        </w:rPr>
        <w:t xml:space="preserve">study I conducted on three different artists; Nathan Fowkes, </w:t>
      </w:r>
      <w:r w:rsidR="009D0CBC" w:rsidRPr="00DD4964">
        <w:rPr>
          <w:rFonts w:ascii="Arial" w:hAnsi="Arial" w:cs="Arial"/>
        </w:rPr>
        <w:t>Joshua Clare, and Devin Elle Kurtz</w:t>
      </w:r>
      <w:r w:rsidR="003C4FD0" w:rsidRPr="00DD4964">
        <w:rPr>
          <w:rFonts w:ascii="Arial" w:hAnsi="Arial" w:cs="Arial"/>
        </w:rPr>
        <w:t xml:space="preserve"> (see fig. 3)</w:t>
      </w:r>
      <w:r w:rsidR="009D0CBC" w:rsidRPr="00DD4964">
        <w:rPr>
          <w:rFonts w:ascii="Arial" w:hAnsi="Arial" w:cs="Arial"/>
        </w:rPr>
        <w:t xml:space="preserve">, one can clearly see that an artist </w:t>
      </w:r>
      <w:r w:rsidR="003C4FD0" w:rsidRPr="00DD4964">
        <w:rPr>
          <w:rFonts w:ascii="Arial" w:hAnsi="Arial" w:cs="Arial"/>
        </w:rPr>
        <w:t xml:space="preserve">doesn’t always need to </w:t>
      </w:r>
      <w:r w:rsidR="00CC0260" w:rsidRPr="00DD4964">
        <w:rPr>
          <w:rFonts w:ascii="Arial" w:hAnsi="Arial" w:cs="Arial"/>
        </w:rPr>
        <w:t>use values</w:t>
      </w:r>
      <w:r w:rsidR="00305C8C" w:rsidRPr="00DD4964">
        <w:rPr>
          <w:rFonts w:ascii="Arial" w:hAnsi="Arial" w:cs="Arial"/>
        </w:rPr>
        <w:t xml:space="preserve"> in the same way</w:t>
      </w:r>
      <w:r w:rsidR="003C4FD0" w:rsidRPr="00DD4964">
        <w:rPr>
          <w:rFonts w:ascii="Arial" w:hAnsi="Arial" w:cs="Arial"/>
        </w:rPr>
        <w:t xml:space="preserve"> </w:t>
      </w:r>
      <w:proofErr w:type="gramStart"/>
      <w:r w:rsidR="003C4FD0" w:rsidRPr="00DD4964">
        <w:rPr>
          <w:rFonts w:ascii="Arial" w:hAnsi="Arial" w:cs="Arial"/>
        </w:rPr>
        <w:t>in order to</w:t>
      </w:r>
      <w:proofErr w:type="gramEnd"/>
      <w:r w:rsidR="003C4FD0" w:rsidRPr="00DD4964">
        <w:rPr>
          <w:rFonts w:ascii="Arial" w:hAnsi="Arial" w:cs="Arial"/>
        </w:rPr>
        <w:t xml:space="preserve"> portray </w:t>
      </w:r>
      <w:r w:rsidR="009B42B3" w:rsidRPr="00DD4964">
        <w:rPr>
          <w:rFonts w:ascii="Arial" w:hAnsi="Arial" w:cs="Arial"/>
        </w:rPr>
        <w:t xml:space="preserve">light, form, and shape. </w:t>
      </w:r>
      <w:r w:rsidR="007901A7" w:rsidRPr="00DD4964">
        <w:rPr>
          <w:rFonts w:ascii="Arial" w:hAnsi="Arial" w:cs="Arial"/>
        </w:rPr>
        <w:t xml:space="preserve">Clare only uses </w:t>
      </w:r>
      <w:r w:rsidR="001E2D82" w:rsidRPr="00DD4964">
        <w:rPr>
          <w:rFonts w:ascii="Arial" w:hAnsi="Arial" w:cs="Arial"/>
        </w:rPr>
        <w:t>roughly the top half of the value gradient which results in a softer</w:t>
      </w:r>
      <w:r w:rsidR="005514A0" w:rsidRPr="00DD4964">
        <w:rPr>
          <w:rFonts w:ascii="Arial" w:hAnsi="Arial" w:cs="Arial"/>
        </w:rPr>
        <w:t xml:space="preserve"> painting, whereas Fowkes and Kurtz uses a much broader </w:t>
      </w:r>
      <w:r w:rsidR="00561904" w:rsidRPr="00DD4964">
        <w:rPr>
          <w:rFonts w:ascii="Arial" w:hAnsi="Arial" w:cs="Arial"/>
        </w:rPr>
        <w:t>range of values</w:t>
      </w:r>
      <w:r w:rsidR="00561904" w:rsidRPr="00DD4964">
        <w:rPr>
          <w:rFonts w:ascii="Arial" w:hAnsi="Arial" w:cs="Arial"/>
        </w:rPr>
        <w:t xml:space="preserve"> </w:t>
      </w:r>
      <w:r w:rsidR="005514A0" w:rsidRPr="00DD4964">
        <w:rPr>
          <w:rFonts w:ascii="Arial" w:hAnsi="Arial" w:cs="Arial"/>
        </w:rPr>
        <w:t>(Fowkes using about three quarters and Kurtz utilising the whole scale)</w:t>
      </w:r>
      <w:r w:rsidR="00551B44" w:rsidRPr="00DD4964">
        <w:rPr>
          <w:rFonts w:ascii="Arial" w:hAnsi="Arial" w:cs="Arial"/>
        </w:rPr>
        <w:t xml:space="preserve">. This produces a much more dramatic and </w:t>
      </w:r>
      <w:r w:rsidR="00A97B4C" w:rsidRPr="00DD4964">
        <w:rPr>
          <w:rFonts w:ascii="Arial" w:hAnsi="Arial" w:cs="Arial"/>
        </w:rPr>
        <w:t xml:space="preserve">dynamic painting. However, with all three paintings, </w:t>
      </w:r>
      <w:r w:rsidR="0020753C" w:rsidRPr="00DD4964">
        <w:rPr>
          <w:rFonts w:ascii="Arial" w:hAnsi="Arial" w:cs="Arial"/>
        </w:rPr>
        <w:t>they have all focused their darkest values within the paintings’ focal point</w:t>
      </w:r>
      <w:r w:rsidR="009571F9" w:rsidRPr="00DD4964">
        <w:rPr>
          <w:rFonts w:ascii="Arial" w:hAnsi="Arial" w:cs="Arial"/>
        </w:rPr>
        <w:t>, which as discussed previously draws the attention of the viewer to that specific area first.</w:t>
      </w:r>
      <w:r w:rsidR="00E174B9" w:rsidRPr="00DD4964">
        <w:rPr>
          <w:rFonts w:ascii="Arial" w:hAnsi="Arial" w:cs="Arial"/>
        </w:rPr>
        <w:t xml:space="preserve"> This, in conclusion, demonstrates my argument of value being </w:t>
      </w:r>
      <w:r w:rsidR="00DA0057" w:rsidRPr="00DD4964">
        <w:rPr>
          <w:rFonts w:ascii="Arial" w:hAnsi="Arial" w:cs="Arial"/>
        </w:rPr>
        <w:t xml:space="preserve">an essential first step in </w:t>
      </w:r>
      <w:r w:rsidR="00F061B1" w:rsidRPr="00DD4964">
        <w:rPr>
          <w:rFonts w:ascii="Arial" w:hAnsi="Arial" w:cs="Arial"/>
        </w:rPr>
        <w:t xml:space="preserve">portraying form, colour, and composition </w:t>
      </w:r>
      <w:r w:rsidR="00993C14" w:rsidRPr="00DD4964">
        <w:rPr>
          <w:rFonts w:ascii="Arial" w:hAnsi="Arial" w:cs="Arial"/>
        </w:rPr>
        <w:t xml:space="preserve">within not only concept art, but </w:t>
      </w:r>
      <w:r w:rsidR="00CB5B79" w:rsidRPr="00DD4964">
        <w:rPr>
          <w:rFonts w:ascii="Arial" w:hAnsi="Arial" w:cs="Arial"/>
        </w:rPr>
        <w:t>all mediums of art</w:t>
      </w:r>
      <w:r w:rsidR="004D7CCB" w:rsidRPr="00DD4964">
        <w:rPr>
          <w:rFonts w:ascii="Arial" w:hAnsi="Arial" w:cs="Arial"/>
        </w:rPr>
        <w:t xml:space="preserve">, as without value </w:t>
      </w:r>
      <w:r w:rsidR="00BD42C6" w:rsidRPr="00DD4964">
        <w:rPr>
          <w:rFonts w:ascii="Arial" w:hAnsi="Arial" w:cs="Arial"/>
        </w:rPr>
        <w:t xml:space="preserve">a painting </w:t>
      </w:r>
      <w:r w:rsidR="0020614C" w:rsidRPr="00DD4964">
        <w:rPr>
          <w:rFonts w:ascii="Arial" w:hAnsi="Arial" w:cs="Arial"/>
        </w:rPr>
        <w:t>will lack depth, realism, and a focal point</w:t>
      </w:r>
      <w:r w:rsidR="00186931" w:rsidRPr="00DD4964">
        <w:rPr>
          <w:rFonts w:ascii="Arial" w:hAnsi="Arial" w:cs="Arial"/>
        </w:rPr>
        <w:t xml:space="preserve"> -</w:t>
      </w:r>
      <w:r w:rsidR="0020614C" w:rsidRPr="00DD4964">
        <w:rPr>
          <w:rFonts w:ascii="Arial" w:hAnsi="Arial" w:cs="Arial"/>
        </w:rPr>
        <w:t xml:space="preserve"> confusing the viewer and thus not creating an effective </w:t>
      </w:r>
      <w:r w:rsidR="00607D2A" w:rsidRPr="00DD4964">
        <w:rPr>
          <w:rFonts w:ascii="Arial" w:hAnsi="Arial" w:cs="Arial"/>
        </w:rPr>
        <w:t>piece of work.</w:t>
      </w:r>
    </w:p>
    <w:p w14:paraId="6B696BD6" w14:textId="77777777" w:rsidR="00EA0AB7" w:rsidRPr="00DD4964" w:rsidRDefault="00EA0AB7" w:rsidP="006E24E9">
      <w:pPr>
        <w:spacing w:line="480" w:lineRule="auto"/>
        <w:rPr>
          <w:rFonts w:ascii="Arial" w:hAnsi="Arial" w:cs="Arial"/>
        </w:rPr>
      </w:pPr>
    </w:p>
    <w:p w14:paraId="4EE39991" w14:textId="4CEFC499" w:rsidR="00CB5B79" w:rsidRPr="00DD4964" w:rsidRDefault="00CB5B79" w:rsidP="006E24E9">
      <w:pPr>
        <w:spacing w:line="480" w:lineRule="auto"/>
        <w:jc w:val="center"/>
        <w:rPr>
          <w:rFonts w:ascii="Arial" w:hAnsi="Arial" w:cs="Arial"/>
        </w:rPr>
      </w:pPr>
      <w:r w:rsidRPr="00DD4964">
        <w:rPr>
          <w:rFonts w:ascii="Arial" w:hAnsi="Arial" w:cs="Arial"/>
          <w:noProof/>
        </w:rPr>
        <w:lastRenderedPageBreak/>
        <w:drawing>
          <wp:inline distT="0" distB="0" distL="0" distR="0" wp14:anchorId="63AF6FA3" wp14:editId="036E94C1">
            <wp:extent cx="2062976" cy="3994870"/>
            <wp:effectExtent l="0" t="0" r="0" b="0"/>
            <wp:docPr id="1910992243" name="Picture 4" descr="A page of a book with pictures of snow and mounta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92243" name="Picture 4" descr="A page of a book with pictures of snow and mountain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34166" cy="4132727"/>
                    </a:xfrm>
                    <a:prstGeom prst="rect">
                      <a:avLst/>
                    </a:prstGeom>
                  </pic:spPr>
                </pic:pic>
              </a:graphicData>
            </a:graphic>
          </wp:inline>
        </w:drawing>
      </w:r>
    </w:p>
    <w:p w14:paraId="48FC1C08" w14:textId="09BAF17D" w:rsidR="00186931" w:rsidRPr="00DD4964" w:rsidRDefault="00CB5B79" w:rsidP="00FD7E4E">
      <w:pPr>
        <w:spacing w:line="360" w:lineRule="auto"/>
        <w:jc w:val="center"/>
        <w:rPr>
          <w:rFonts w:ascii="Arial" w:hAnsi="Arial" w:cs="Arial"/>
          <w:sz w:val="22"/>
          <w:szCs w:val="22"/>
        </w:rPr>
      </w:pPr>
      <w:r w:rsidRPr="00DD4964">
        <w:rPr>
          <w:rFonts w:ascii="Arial" w:hAnsi="Arial" w:cs="Arial"/>
          <w:sz w:val="22"/>
          <w:szCs w:val="22"/>
        </w:rPr>
        <w:t>Fig. 3</w:t>
      </w:r>
      <w:r w:rsidR="004267EF" w:rsidRPr="00DD4964">
        <w:rPr>
          <w:rFonts w:ascii="Arial" w:hAnsi="Arial" w:cs="Arial"/>
          <w:sz w:val="22"/>
          <w:szCs w:val="22"/>
        </w:rPr>
        <w:t>:</w:t>
      </w:r>
      <w:r w:rsidR="00B17AA0" w:rsidRPr="00DD4964">
        <w:rPr>
          <w:rFonts w:ascii="Arial" w:hAnsi="Arial" w:cs="Arial"/>
          <w:sz w:val="22"/>
          <w:szCs w:val="22"/>
        </w:rPr>
        <w:t xml:space="preserve"> Top </w:t>
      </w:r>
      <w:r w:rsidR="00BB1567" w:rsidRPr="00DD4964">
        <w:rPr>
          <w:rFonts w:ascii="Arial" w:hAnsi="Arial" w:cs="Arial"/>
          <w:sz w:val="22"/>
          <w:szCs w:val="22"/>
        </w:rPr>
        <w:t>–</w:t>
      </w:r>
      <w:r w:rsidR="00B17AA0" w:rsidRPr="00DD4964">
        <w:rPr>
          <w:rFonts w:ascii="Arial" w:hAnsi="Arial" w:cs="Arial"/>
          <w:sz w:val="22"/>
          <w:szCs w:val="22"/>
        </w:rPr>
        <w:t xml:space="preserve"> </w:t>
      </w:r>
      <w:r w:rsidR="00250EC9" w:rsidRPr="00DD4964">
        <w:rPr>
          <w:rFonts w:ascii="Arial" w:hAnsi="Arial" w:cs="Arial"/>
          <w:sz w:val="22"/>
          <w:szCs w:val="22"/>
        </w:rPr>
        <w:t>(</w:t>
      </w:r>
      <w:r w:rsidR="00BB1567" w:rsidRPr="00DD4964">
        <w:rPr>
          <w:rFonts w:ascii="Arial" w:hAnsi="Arial" w:cs="Arial"/>
          <w:sz w:val="22"/>
          <w:szCs w:val="22"/>
        </w:rPr>
        <w:t>Fowkes, 2023</w:t>
      </w:r>
      <w:r w:rsidR="00250EC9" w:rsidRPr="00DD4964">
        <w:rPr>
          <w:rFonts w:ascii="Arial" w:hAnsi="Arial" w:cs="Arial"/>
          <w:sz w:val="22"/>
          <w:szCs w:val="22"/>
        </w:rPr>
        <w:t>)</w:t>
      </w:r>
    </w:p>
    <w:p w14:paraId="46ACF331" w14:textId="5CCD7431" w:rsidR="00BB1567" w:rsidRPr="00DD4964" w:rsidRDefault="00BB1567" w:rsidP="00FD7E4E">
      <w:pPr>
        <w:spacing w:line="360" w:lineRule="auto"/>
        <w:jc w:val="center"/>
        <w:rPr>
          <w:rFonts w:ascii="Arial" w:hAnsi="Arial" w:cs="Arial"/>
          <w:sz w:val="22"/>
          <w:szCs w:val="22"/>
        </w:rPr>
      </w:pPr>
      <w:r w:rsidRPr="00DD4964">
        <w:rPr>
          <w:rFonts w:ascii="Arial" w:hAnsi="Arial" w:cs="Arial"/>
          <w:sz w:val="22"/>
          <w:szCs w:val="22"/>
        </w:rPr>
        <w:t xml:space="preserve">Middle </w:t>
      </w:r>
      <w:r w:rsidR="00250EC9" w:rsidRPr="00DD4964">
        <w:rPr>
          <w:rFonts w:ascii="Arial" w:hAnsi="Arial" w:cs="Arial"/>
          <w:sz w:val="22"/>
          <w:szCs w:val="22"/>
        </w:rPr>
        <w:t>–</w:t>
      </w:r>
      <w:r w:rsidRPr="00DD4964">
        <w:rPr>
          <w:rFonts w:ascii="Arial" w:hAnsi="Arial" w:cs="Arial"/>
          <w:sz w:val="22"/>
          <w:szCs w:val="22"/>
        </w:rPr>
        <w:t xml:space="preserve"> </w:t>
      </w:r>
      <w:proofErr w:type="spellStart"/>
      <w:r w:rsidR="00970283" w:rsidRPr="00DD4964">
        <w:rPr>
          <w:rFonts w:ascii="Arial" w:hAnsi="Arial" w:cs="Arial"/>
          <w:sz w:val="22"/>
          <w:szCs w:val="22"/>
        </w:rPr>
        <w:t>D</w:t>
      </w:r>
      <w:r w:rsidR="00250EC9" w:rsidRPr="00DD4964">
        <w:rPr>
          <w:rFonts w:ascii="Arial" w:hAnsi="Arial" w:cs="Arial"/>
          <w:sz w:val="22"/>
          <w:szCs w:val="22"/>
        </w:rPr>
        <w:t>itchbank</w:t>
      </w:r>
      <w:proofErr w:type="spellEnd"/>
      <w:r w:rsidR="00250EC9" w:rsidRPr="00DD4964">
        <w:rPr>
          <w:rFonts w:ascii="Arial" w:hAnsi="Arial" w:cs="Arial"/>
          <w:sz w:val="22"/>
          <w:szCs w:val="22"/>
        </w:rPr>
        <w:t xml:space="preserve"> (Clare, n.d.)</w:t>
      </w:r>
    </w:p>
    <w:p w14:paraId="167F86B1" w14:textId="10550A4A" w:rsidR="00250EC9" w:rsidRPr="00DD4964" w:rsidRDefault="00250EC9" w:rsidP="00FD7E4E">
      <w:pPr>
        <w:spacing w:line="360" w:lineRule="auto"/>
        <w:jc w:val="center"/>
        <w:rPr>
          <w:rFonts w:ascii="Arial" w:hAnsi="Arial" w:cs="Arial"/>
          <w:sz w:val="22"/>
          <w:szCs w:val="22"/>
        </w:rPr>
      </w:pPr>
      <w:r w:rsidRPr="00DD4964">
        <w:rPr>
          <w:rFonts w:ascii="Arial" w:hAnsi="Arial" w:cs="Arial"/>
          <w:sz w:val="22"/>
          <w:szCs w:val="22"/>
        </w:rPr>
        <w:t xml:space="preserve">Bottom </w:t>
      </w:r>
      <w:r w:rsidR="001A3C26" w:rsidRPr="00DD4964">
        <w:rPr>
          <w:rFonts w:ascii="Arial" w:hAnsi="Arial" w:cs="Arial"/>
          <w:sz w:val="22"/>
          <w:szCs w:val="22"/>
        </w:rPr>
        <w:t>–</w:t>
      </w:r>
      <w:r w:rsidRPr="00DD4964">
        <w:rPr>
          <w:rFonts w:ascii="Arial" w:hAnsi="Arial" w:cs="Arial"/>
          <w:sz w:val="22"/>
          <w:szCs w:val="22"/>
        </w:rPr>
        <w:t xml:space="preserve"> </w:t>
      </w:r>
      <w:r w:rsidR="001A3C26" w:rsidRPr="00DD4964">
        <w:rPr>
          <w:rFonts w:ascii="Arial" w:hAnsi="Arial" w:cs="Arial"/>
          <w:sz w:val="22"/>
          <w:szCs w:val="22"/>
        </w:rPr>
        <w:t xml:space="preserve">Avatar State (Kurtz, </w:t>
      </w:r>
      <w:r w:rsidR="00214A22" w:rsidRPr="00DD4964">
        <w:rPr>
          <w:rFonts w:ascii="Arial" w:hAnsi="Arial" w:cs="Arial"/>
          <w:sz w:val="22"/>
          <w:szCs w:val="22"/>
        </w:rPr>
        <w:t>2024)</w:t>
      </w:r>
      <w:r w:rsidR="000B4496" w:rsidRPr="00DD4964">
        <w:rPr>
          <w:rFonts w:ascii="Arial" w:hAnsi="Arial" w:cs="Arial"/>
          <w:sz w:val="22"/>
          <w:szCs w:val="22"/>
        </w:rPr>
        <w:t>.</w:t>
      </w:r>
    </w:p>
    <w:p w14:paraId="0E253C0C" w14:textId="77777777" w:rsidR="00077670" w:rsidRPr="00DD4964" w:rsidRDefault="00077670" w:rsidP="006E24E9">
      <w:pPr>
        <w:spacing w:line="480" w:lineRule="auto"/>
        <w:jc w:val="center"/>
        <w:rPr>
          <w:rFonts w:ascii="Arial" w:hAnsi="Arial" w:cs="Arial"/>
        </w:rPr>
      </w:pPr>
    </w:p>
    <w:p w14:paraId="73295E88" w14:textId="77777777" w:rsidR="00077670" w:rsidRPr="00DD4964" w:rsidRDefault="00077670" w:rsidP="006E24E9">
      <w:pPr>
        <w:spacing w:line="480" w:lineRule="auto"/>
        <w:jc w:val="center"/>
        <w:rPr>
          <w:rFonts w:ascii="Arial" w:hAnsi="Arial" w:cs="Arial"/>
        </w:rPr>
      </w:pPr>
    </w:p>
    <w:p w14:paraId="55EC3D1A" w14:textId="080157F4" w:rsidR="00186931" w:rsidRPr="00DD4964" w:rsidRDefault="00C108D5" w:rsidP="006E24E9">
      <w:pPr>
        <w:spacing w:line="480" w:lineRule="auto"/>
        <w:rPr>
          <w:rFonts w:ascii="Arial" w:hAnsi="Arial" w:cs="Arial"/>
        </w:rPr>
      </w:pPr>
      <w:r w:rsidRPr="00DD4964">
        <w:rPr>
          <w:rFonts w:ascii="Arial" w:hAnsi="Arial" w:cs="Arial"/>
        </w:rPr>
        <w:t>So once a concept artist has all their values</w:t>
      </w:r>
      <w:r w:rsidR="007F55F5" w:rsidRPr="00DD4964">
        <w:rPr>
          <w:rFonts w:ascii="Arial" w:hAnsi="Arial" w:cs="Arial"/>
        </w:rPr>
        <w:t xml:space="preserve"> </w:t>
      </w:r>
      <w:r w:rsidR="00E02DC0" w:rsidRPr="00DD4964">
        <w:rPr>
          <w:rFonts w:ascii="Arial" w:hAnsi="Arial" w:cs="Arial"/>
        </w:rPr>
        <w:t xml:space="preserve">determined, what next? This is where composition comes into play. </w:t>
      </w:r>
      <w:r w:rsidR="00CB5A9F" w:rsidRPr="00DD4964">
        <w:rPr>
          <w:rFonts w:ascii="Arial" w:hAnsi="Arial" w:cs="Arial"/>
        </w:rPr>
        <w:t>As explained by Rut</w:t>
      </w:r>
      <w:r w:rsidR="005663C1" w:rsidRPr="00DD4964">
        <w:rPr>
          <w:rFonts w:ascii="Arial" w:hAnsi="Arial" w:cs="Arial"/>
        </w:rPr>
        <w:t>k</w:t>
      </w:r>
      <w:r w:rsidR="00CB5A9F" w:rsidRPr="00DD4964">
        <w:rPr>
          <w:rFonts w:ascii="Arial" w:hAnsi="Arial" w:cs="Arial"/>
        </w:rPr>
        <w:t>owski (</w:t>
      </w:r>
      <w:r w:rsidR="004C6D23" w:rsidRPr="00DD4964">
        <w:rPr>
          <w:rFonts w:ascii="Arial" w:hAnsi="Arial" w:cs="Arial"/>
        </w:rPr>
        <w:t xml:space="preserve">2023, </w:t>
      </w:r>
      <w:r w:rsidR="00CB5A9F" w:rsidRPr="00DD4964">
        <w:rPr>
          <w:rFonts w:ascii="Arial" w:hAnsi="Arial" w:cs="Arial"/>
        </w:rPr>
        <w:t xml:space="preserve">page 10) </w:t>
      </w:r>
      <w:r w:rsidR="00D94BA8" w:rsidRPr="00DD4964">
        <w:rPr>
          <w:rFonts w:ascii="Arial" w:hAnsi="Arial" w:cs="Arial"/>
        </w:rPr>
        <w:t xml:space="preserve">composition is the placement of figures, shapes, lines, and objects in a specific order. </w:t>
      </w:r>
      <w:r w:rsidR="005663C1" w:rsidRPr="00DD4964">
        <w:rPr>
          <w:rFonts w:ascii="Arial" w:hAnsi="Arial" w:cs="Arial"/>
        </w:rPr>
        <w:t xml:space="preserve">This order </w:t>
      </w:r>
      <w:r w:rsidR="00720155" w:rsidRPr="00DD4964">
        <w:rPr>
          <w:rFonts w:ascii="Arial" w:hAnsi="Arial" w:cs="Arial"/>
        </w:rPr>
        <w:t xml:space="preserve">draws a viewer’s eye and focuses on the main elements of a piece of art. </w:t>
      </w:r>
      <w:r w:rsidR="00D94BA8" w:rsidRPr="00DD4964">
        <w:rPr>
          <w:rFonts w:ascii="Arial" w:hAnsi="Arial" w:cs="Arial"/>
        </w:rPr>
        <w:t xml:space="preserve">There are many different </w:t>
      </w:r>
      <w:r w:rsidR="00282BB0" w:rsidRPr="00DD4964">
        <w:rPr>
          <w:rFonts w:ascii="Arial" w:hAnsi="Arial" w:cs="Arial"/>
        </w:rPr>
        <w:t xml:space="preserve">methods of placement, </w:t>
      </w:r>
      <w:r w:rsidR="0078041F" w:rsidRPr="00DD4964">
        <w:rPr>
          <w:rFonts w:ascii="Arial" w:hAnsi="Arial" w:cs="Arial"/>
        </w:rPr>
        <w:t>such as</w:t>
      </w:r>
      <w:r w:rsidR="00282BB0" w:rsidRPr="00DD4964">
        <w:rPr>
          <w:rFonts w:ascii="Arial" w:hAnsi="Arial" w:cs="Arial"/>
        </w:rPr>
        <w:t xml:space="preserve"> the golden ratio, </w:t>
      </w:r>
      <w:r w:rsidR="000755CC" w:rsidRPr="00DD4964">
        <w:rPr>
          <w:rFonts w:ascii="Arial" w:hAnsi="Arial" w:cs="Arial"/>
        </w:rPr>
        <w:t>the Fibonacci spiral, and the rule of thirds</w:t>
      </w:r>
      <w:r w:rsidR="007B0852" w:rsidRPr="00DD4964">
        <w:rPr>
          <w:rFonts w:ascii="Arial" w:hAnsi="Arial" w:cs="Arial"/>
        </w:rPr>
        <w:t xml:space="preserve">, </w:t>
      </w:r>
      <w:r w:rsidR="00075A8C" w:rsidRPr="00DD4964">
        <w:rPr>
          <w:rFonts w:ascii="Arial" w:hAnsi="Arial" w:cs="Arial"/>
        </w:rPr>
        <w:t xml:space="preserve">all </w:t>
      </w:r>
      <w:r w:rsidR="007B0852" w:rsidRPr="00DD4964">
        <w:rPr>
          <w:rFonts w:ascii="Arial" w:hAnsi="Arial" w:cs="Arial"/>
        </w:rPr>
        <w:t xml:space="preserve">of which have </w:t>
      </w:r>
      <w:r w:rsidR="000755CC" w:rsidRPr="00DD4964">
        <w:rPr>
          <w:rFonts w:ascii="Arial" w:hAnsi="Arial" w:cs="Arial"/>
        </w:rPr>
        <w:t xml:space="preserve">been commonly used throughout history </w:t>
      </w:r>
      <w:r w:rsidR="00945C3F" w:rsidRPr="00DD4964">
        <w:rPr>
          <w:rFonts w:ascii="Arial" w:hAnsi="Arial" w:cs="Arial"/>
        </w:rPr>
        <w:t xml:space="preserve">by </w:t>
      </w:r>
      <w:r w:rsidR="005C42D0" w:rsidRPr="00DD4964">
        <w:rPr>
          <w:rFonts w:ascii="Arial" w:hAnsi="Arial" w:cs="Arial"/>
        </w:rPr>
        <w:t xml:space="preserve">artists such as Leonardo Da Vinci, </w:t>
      </w:r>
      <w:r w:rsidR="00253F7B" w:rsidRPr="00DD4964">
        <w:rPr>
          <w:rFonts w:ascii="Arial" w:hAnsi="Arial" w:cs="Arial"/>
        </w:rPr>
        <w:t>Raphael, Aelbert Cuyp</w:t>
      </w:r>
      <w:r w:rsidR="00AA1542" w:rsidRPr="00DD4964">
        <w:rPr>
          <w:rFonts w:ascii="Arial" w:hAnsi="Arial" w:cs="Arial"/>
        </w:rPr>
        <w:t>, and Solomon J. Solomon</w:t>
      </w:r>
      <w:r w:rsidR="00FC32F4" w:rsidRPr="00DD4964">
        <w:rPr>
          <w:rFonts w:ascii="Arial" w:hAnsi="Arial" w:cs="Arial"/>
        </w:rPr>
        <w:t xml:space="preserve"> (see fig. 4)</w:t>
      </w:r>
      <w:r w:rsidR="00AA1542" w:rsidRPr="00DD4964">
        <w:rPr>
          <w:rFonts w:ascii="Arial" w:hAnsi="Arial" w:cs="Arial"/>
        </w:rPr>
        <w:t xml:space="preserve">. </w:t>
      </w:r>
      <w:r w:rsidR="00B10DDF" w:rsidRPr="00DD4964">
        <w:rPr>
          <w:rFonts w:ascii="Arial" w:hAnsi="Arial" w:cs="Arial"/>
        </w:rPr>
        <w:t xml:space="preserve">To quote </w:t>
      </w:r>
      <w:r w:rsidR="00BC100D" w:rsidRPr="00DD4964">
        <w:rPr>
          <w:rFonts w:ascii="Arial" w:hAnsi="Arial" w:cs="Arial"/>
        </w:rPr>
        <w:t xml:space="preserve">Henry Rankin </w:t>
      </w:r>
      <w:proofErr w:type="gramStart"/>
      <w:r w:rsidR="00BC100D" w:rsidRPr="00DD4964">
        <w:rPr>
          <w:rFonts w:ascii="Arial" w:hAnsi="Arial" w:cs="Arial"/>
        </w:rPr>
        <w:t>Poore</w:t>
      </w:r>
      <w:r w:rsidR="00C44EB4" w:rsidRPr="00DD4964">
        <w:rPr>
          <w:rFonts w:ascii="Arial" w:hAnsi="Arial" w:cs="Arial"/>
        </w:rPr>
        <w:t>;</w:t>
      </w:r>
      <w:proofErr w:type="gramEnd"/>
    </w:p>
    <w:p w14:paraId="770F2A4A" w14:textId="77777777" w:rsidR="00C44EB4" w:rsidRPr="00DD4964" w:rsidRDefault="00C44EB4" w:rsidP="006E24E9">
      <w:pPr>
        <w:spacing w:line="480" w:lineRule="auto"/>
        <w:rPr>
          <w:rFonts w:ascii="Arial" w:hAnsi="Arial" w:cs="Arial"/>
        </w:rPr>
      </w:pPr>
    </w:p>
    <w:p w14:paraId="0207D3D3" w14:textId="77777777" w:rsidR="003D14BA" w:rsidRPr="00DD4964" w:rsidRDefault="00C44EB4" w:rsidP="00C2136C">
      <w:pPr>
        <w:ind w:firstLine="720"/>
        <w:rPr>
          <w:rFonts w:ascii="Arial" w:hAnsi="Arial" w:cs="Arial"/>
          <w:i/>
          <w:iCs/>
          <w:sz w:val="22"/>
          <w:szCs w:val="22"/>
        </w:rPr>
      </w:pPr>
      <w:r w:rsidRPr="00DD4964">
        <w:rPr>
          <w:rFonts w:ascii="Arial" w:hAnsi="Arial" w:cs="Arial"/>
          <w:i/>
          <w:iCs/>
          <w:sz w:val="22"/>
          <w:szCs w:val="22"/>
        </w:rPr>
        <w:lastRenderedPageBreak/>
        <w:t>Composition is the mortar of the wall, as</w:t>
      </w:r>
      <w:r w:rsidRPr="00DD4964">
        <w:rPr>
          <w:rFonts w:ascii="Arial" w:hAnsi="Arial" w:cs="Arial"/>
          <w:i/>
          <w:iCs/>
          <w:sz w:val="22"/>
          <w:szCs w:val="22"/>
        </w:rPr>
        <w:t xml:space="preserve"> </w:t>
      </w:r>
      <w:r w:rsidRPr="00DD4964">
        <w:rPr>
          <w:rFonts w:ascii="Arial" w:hAnsi="Arial" w:cs="Arial"/>
          <w:i/>
          <w:iCs/>
          <w:sz w:val="22"/>
          <w:szCs w:val="22"/>
        </w:rPr>
        <w:t xml:space="preserve">drawing and </w:t>
      </w:r>
      <w:proofErr w:type="spellStart"/>
      <w:r w:rsidRPr="00DD4964">
        <w:rPr>
          <w:rFonts w:ascii="Arial" w:hAnsi="Arial" w:cs="Arial"/>
          <w:i/>
          <w:iCs/>
          <w:sz w:val="22"/>
          <w:szCs w:val="22"/>
        </w:rPr>
        <w:t>color</w:t>
      </w:r>
      <w:proofErr w:type="spellEnd"/>
      <w:r w:rsidRPr="00DD4964">
        <w:rPr>
          <w:rFonts w:ascii="Arial" w:hAnsi="Arial" w:cs="Arial"/>
          <w:i/>
          <w:iCs/>
          <w:sz w:val="22"/>
          <w:szCs w:val="22"/>
        </w:rPr>
        <w:t xml:space="preserve"> are its rocks of defence.</w:t>
      </w:r>
      <w:r w:rsidRPr="00DD4964">
        <w:rPr>
          <w:rFonts w:ascii="Arial" w:hAnsi="Arial" w:cs="Arial"/>
          <w:i/>
          <w:iCs/>
          <w:sz w:val="22"/>
          <w:szCs w:val="22"/>
        </w:rPr>
        <w:t xml:space="preserve"> </w:t>
      </w:r>
      <w:r w:rsidRPr="00DD4964">
        <w:rPr>
          <w:rFonts w:ascii="Arial" w:hAnsi="Arial" w:cs="Arial"/>
          <w:i/>
          <w:iCs/>
          <w:sz w:val="22"/>
          <w:szCs w:val="22"/>
        </w:rPr>
        <w:t>Without it the stones are of little value, and are</w:t>
      </w:r>
      <w:r w:rsidRPr="00DD4964">
        <w:rPr>
          <w:rFonts w:ascii="Arial" w:hAnsi="Arial" w:cs="Arial"/>
          <w:i/>
          <w:iCs/>
          <w:sz w:val="22"/>
          <w:szCs w:val="22"/>
        </w:rPr>
        <w:t xml:space="preserve"> </w:t>
      </w:r>
      <w:r w:rsidRPr="00DD4964">
        <w:rPr>
          <w:rFonts w:ascii="Arial" w:hAnsi="Arial" w:cs="Arial"/>
          <w:i/>
          <w:iCs/>
          <w:sz w:val="22"/>
          <w:szCs w:val="22"/>
        </w:rPr>
        <w:t>but separate integrals having no unity</w:t>
      </w:r>
      <w:r w:rsidR="00B8630A" w:rsidRPr="00DD4964">
        <w:rPr>
          <w:rFonts w:ascii="Arial" w:hAnsi="Arial" w:cs="Arial"/>
          <w:i/>
          <w:iCs/>
          <w:sz w:val="22"/>
          <w:szCs w:val="22"/>
        </w:rPr>
        <w:t xml:space="preserve"> </w:t>
      </w:r>
    </w:p>
    <w:p w14:paraId="05338010" w14:textId="368E094E" w:rsidR="00C44EB4" w:rsidRPr="00DD4964" w:rsidRDefault="00B8630A" w:rsidP="003D14BA">
      <w:pPr>
        <w:spacing w:line="480" w:lineRule="auto"/>
        <w:ind w:left="5760"/>
        <w:rPr>
          <w:rFonts w:ascii="Arial" w:hAnsi="Arial" w:cs="Arial"/>
          <w:i/>
          <w:iCs/>
          <w:sz w:val="22"/>
          <w:szCs w:val="22"/>
        </w:rPr>
      </w:pPr>
      <w:r w:rsidRPr="00DD4964">
        <w:rPr>
          <w:rFonts w:ascii="Arial" w:hAnsi="Arial" w:cs="Arial"/>
          <w:sz w:val="22"/>
          <w:szCs w:val="22"/>
        </w:rPr>
        <w:t>(Poore, H. R</w:t>
      </w:r>
      <w:r w:rsidR="00B136E8" w:rsidRPr="00DD4964">
        <w:rPr>
          <w:rFonts w:ascii="Arial" w:hAnsi="Arial" w:cs="Arial"/>
          <w:sz w:val="22"/>
          <w:szCs w:val="22"/>
        </w:rPr>
        <w:t>, 1903, page 18)</w:t>
      </w:r>
      <w:r w:rsidR="00E26D8F" w:rsidRPr="00DD4964">
        <w:rPr>
          <w:rFonts w:ascii="Arial" w:hAnsi="Arial" w:cs="Arial"/>
          <w:sz w:val="22"/>
          <w:szCs w:val="22"/>
        </w:rPr>
        <w:t>.</w:t>
      </w:r>
    </w:p>
    <w:p w14:paraId="5DBC645B" w14:textId="77777777" w:rsidR="002660FD" w:rsidRPr="00DD4964" w:rsidRDefault="002660FD" w:rsidP="006E24E9">
      <w:pPr>
        <w:spacing w:line="480" w:lineRule="auto"/>
        <w:ind w:firstLine="720"/>
        <w:rPr>
          <w:rFonts w:ascii="Arial" w:hAnsi="Arial" w:cs="Arial"/>
          <w:i/>
          <w:iCs/>
          <w:sz w:val="22"/>
          <w:szCs w:val="22"/>
        </w:rPr>
      </w:pPr>
    </w:p>
    <w:p w14:paraId="1645187D" w14:textId="77777777" w:rsidR="000C68E2" w:rsidRPr="00DD4964" w:rsidRDefault="000C68E2" w:rsidP="006E24E9">
      <w:pPr>
        <w:spacing w:line="480" w:lineRule="auto"/>
        <w:rPr>
          <w:rFonts w:ascii="Arial" w:hAnsi="Arial" w:cs="Arial"/>
        </w:rPr>
      </w:pPr>
    </w:p>
    <w:p w14:paraId="2EFA41F3" w14:textId="7B60FB97" w:rsidR="002660FD" w:rsidRPr="00DD4964" w:rsidRDefault="00D566E1" w:rsidP="006E24E9">
      <w:pPr>
        <w:spacing w:line="480" w:lineRule="auto"/>
        <w:rPr>
          <w:rFonts w:ascii="Arial" w:hAnsi="Arial" w:cs="Arial"/>
          <w:noProof/>
        </w:rPr>
      </w:pPr>
      <w:r w:rsidRPr="00DD4964">
        <w:rPr>
          <w:rFonts w:ascii="Arial" w:hAnsi="Arial" w:cs="Arial"/>
        </w:rPr>
        <w:t xml:space="preserve">What Poore </w:t>
      </w:r>
      <w:r w:rsidR="00424268" w:rsidRPr="00DD4964">
        <w:rPr>
          <w:rFonts w:ascii="Arial" w:hAnsi="Arial" w:cs="Arial"/>
        </w:rPr>
        <w:t>argues</w:t>
      </w:r>
      <w:r w:rsidRPr="00DD4964">
        <w:rPr>
          <w:rFonts w:ascii="Arial" w:hAnsi="Arial" w:cs="Arial"/>
        </w:rPr>
        <w:t xml:space="preserve"> here is that </w:t>
      </w:r>
      <w:r w:rsidR="00BD4A2F" w:rsidRPr="00DD4964">
        <w:rPr>
          <w:rFonts w:ascii="Arial" w:hAnsi="Arial" w:cs="Arial"/>
        </w:rPr>
        <w:t xml:space="preserve">a piece of artwork without composition </w:t>
      </w:r>
      <w:r w:rsidR="00865512" w:rsidRPr="00DD4964">
        <w:rPr>
          <w:rFonts w:ascii="Arial" w:hAnsi="Arial" w:cs="Arial"/>
        </w:rPr>
        <w:t>is merely just an image of no value</w:t>
      </w:r>
      <w:r w:rsidR="002F2945" w:rsidRPr="00DD4964">
        <w:rPr>
          <w:rFonts w:ascii="Arial" w:hAnsi="Arial" w:cs="Arial"/>
        </w:rPr>
        <w:t xml:space="preserve">, as no composition results in </w:t>
      </w:r>
      <w:r w:rsidR="002B3AB4" w:rsidRPr="00DD4964">
        <w:rPr>
          <w:rFonts w:ascii="Arial" w:hAnsi="Arial" w:cs="Arial"/>
        </w:rPr>
        <w:t>a lack of visual hierarchy which is essential for guiding the viewers’ eyes through the artwork</w:t>
      </w:r>
      <w:r w:rsidR="00C20458" w:rsidRPr="00DD4964">
        <w:rPr>
          <w:rFonts w:ascii="Arial" w:hAnsi="Arial" w:cs="Arial"/>
        </w:rPr>
        <w:t xml:space="preserve">. </w:t>
      </w:r>
      <w:r w:rsidR="00AB02B9" w:rsidRPr="00DD4964">
        <w:rPr>
          <w:rFonts w:ascii="Arial" w:hAnsi="Arial" w:cs="Arial"/>
        </w:rPr>
        <w:t>This can lead to confusion and disinterest</w:t>
      </w:r>
      <w:r w:rsidR="0030379A" w:rsidRPr="00DD4964">
        <w:rPr>
          <w:rFonts w:ascii="Arial" w:hAnsi="Arial" w:cs="Arial"/>
        </w:rPr>
        <w:t xml:space="preserve">, </w:t>
      </w:r>
      <w:r w:rsidR="006B7262" w:rsidRPr="00DD4964">
        <w:rPr>
          <w:rFonts w:ascii="Arial" w:hAnsi="Arial" w:cs="Arial"/>
        </w:rPr>
        <w:t>and, as explained by Elliot Lilly (</w:t>
      </w:r>
      <w:r w:rsidR="00901979" w:rsidRPr="00DD4964">
        <w:rPr>
          <w:rFonts w:ascii="Arial" w:hAnsi="Arial" w:cs="Arial"/>
        </w:rPr>
        <w:t>2015, page 23)</w:t>
      </w:r>
      <w:r w:rsidR="00F97757" w:rsidRPr="00DD4964">
        <w:rPr>
          <w:rFonts w:ascii="Arial" w:hAnsi="Arial" w:cs="Arial"/>
        </w:rPr>
        <w:t xml:space="preserve">, all it takes as a concept artist is for the right person to say ‘I don’t get it’ </w:t>
      </w:r>
      <w:r w:rsidR="00892842" w:rsidRPr="00DD4964">
        <w:rPr>
          <w:rFonts w:ascii="Arial" w:hAnsi="Arial" w:cs="Arial"/>
        </w:rPr>
        <w:t xml:space="preserve">for your idea to be dead and pushed aside. </w:t>
      </w:r>
      <w:r w:rsidR="00C22623" w:rsidRPr="00DD4964">
        <w:rPr>
          <w:rFonts w:ascii="Arial" w:hAnsi="Arial" w:cs="Arial"/>
        </w:rPr>
        <w:t>Therefore, composition within concept art is an ess</w:t>
      </w:r>
      <w:r w:rsidR="00FC78FA" w:rsidRPr="00DD4964">
        <w:rPr>
          <w:rFonts w:ascii="Arial" w:hAnsi="Arial" w:cs="Arial"/>
        </w:rPr>
        <w:t>ential stage within t</w:t>
      </w:r>
      <w:r w:rsidR="000C68E2" w:rsidRPr="00DD4964">
        <w:rPr>
          <w:rFonts w:ascii="Arial" w:hAnsi="Arial" w:cs="Arial"/>
        </w:rPr>
        <w:t xml:space="preserve">he </w:t>
      </w:r>
      <w:r w:rsidR="00FC78FA" w:rsidRPr="00DD4964">
        <w:rPr>
          <w:rFonts w:ascii="Arial" w:hAnsi="Arial" w:cs="Arial"/>
        </w:rPr>
        <w:t xml:space="preserve">production of </w:t>
      </w:r>
      <w:r w:rsidR="001D537B" w:rsidRPr="00DD4964">
        <w:rPr>
          <w:rFonts w:ascii="Arial" w:hAnsi="Arial" w:cs="Arial"/>
        </w:rPr>
        <w:t>artwork</w:t>
      </w:r>
      <w:r w:rsidR="00FC78FA" w:rsidRPr="00DD4964">
        <w:rPr>
          <w:rFonts w:ascii="Arial" w:hAnsi="Arial" w:cs="Arial"/>
        </w:rPr>
        <w:t>.</w:t>
      </w:r>
      <w:r w:rsidR="000C68E2" w:rsidRPr="00DD4964">
        <w:rPr>
          <w:rFonts w:ascii="Arial" w:hAnsi="Arial" w:cs="Arial"/>
          <w:noProof/>
        </w:rPr>
        <w:t xml:space="preserve"> </w:t>
      </w:r>
    </w:p>
    <w:p w14:paraId="063C0BC5" w14:textId="77777777" w:rsidR="000C68E2" w:rsidRPr="00DD4964" w:rsidRDefault="000C68E2" w:rsidP="006E24E9">
      <w:pPr>
        <w:spacing w:line="480" w:lineRule="auto"/>
        <w:rPr>
          <w:rFonts w:ascii="Arial" w:hAnsi="Arial" w:cs="Arial"/>
          <w:noProof/>
        </w:rPr>
      </w:pPr>
    </w:p>
    <w:p w14:paraId="4DE46E36" w14:textId="77777777" w:rsidR="00E61079" w:rsidRPr="00DD4964" w:rsidRDefault="000C68E2" w:rsidP="00E61079">
      <w:pPr>
        <w:spacing w:line="480" w:lineRule="auto"/>
        <w:jc w:val="center"/>
        <w:rPr>
          <w:rFonts w:ascii="Arial" w:hAnsi="Arial" w:cs="Arial"/>
        </w:rPr>
      </w:pPr>
      <w:r w:rsidRPr="00DD4964">
        <w:rPr>
          <w:rFonts w:ascii="Arial" w:hAnsi="Arial" w:cs="Arial"/>
          <w:noProof/>
        </w:rPr>
        <w:drawing>
          <wp:inline distT="0" distB="0" distL="0" distR="0" wp14:anchorId="2AD7D2AC" wp14:editId="4750EA99">
            <wp:extent cx="3166854" cy="2051824"/>
            <wp:effectExtent l="0" t="0" r="0" b="5715"/>
            <wp:docPr id="675944721" name="Picture 6" descr="A painting of two people with a golden rati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44721" name="Picture 6" descr="A painting of two people with a golden rati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92778" cy="2068620"/>
                    </a:xfrm>
                    <a:prstGeom prst="rect">
                      <a:avLst/>
                    </a:prstGeom>
                  </pic:spPr>
                </pic:pic>
              </a:graphicData>
            </a:graphic>
          </wp:inline>
        </w:drawing>
      </w:r>
    </w:p>
    <w:p w14:paraId="75176470" w14:textId="33047AB6" w:rsidR="000C68E2" w:rsidRPr="00DD4964" w:rsidRDefault="000C68E2" w:rsidP="00E61079">
      <w:pPr>
        <w:spacing w:line="480" w:lineRule="auto"/>
        <w:jc w:val="center"/>
        <w:rPr>
          <w:rFonts w:ascii="Arial" w:hAnsi="Arial" w:cs="Arial"/>
          <w:sz w:val="22"/>
          <w:szCs w:val="22"/>
        </w:rPr>
      </w:pPr>
      <w:r w:rsidRPr="00DD4964">
        <w:rPr>
          <w:rFonts w:ascii="Arial" w:hAnsi="Arial" w:cs="Arial"/>
          <w:sz w:val="22"/>
          <w:szCs w:val="22"/>
        </w:rPr>
        <w:t xml:space="preserve">Fig. 4: The Fibonacci Spiral within </w:t>
      </w:r>
      <w:r w:rsidR="00DF342C" w:rsidRPr="00DD4964">
        <w:rPr>
          <w:rFonts w:ascii="Arial" w:hAnsi="Arial" w:cs="Arial"/>
          <w:sz w:val="22"/>
          <w:szCs w:val="22"/>
        </w:rPr>
        <w:t>‘</w:t>
      </w:r>
      <w:r w:rsidRPr="00DD4964">
        <w:rPr>
          <w:rFonts w:ascii="Arial" w:hAnsi="Arial" w:cs="Arial"/>
          <w:sz w:val="22"/>
          <w:szCs w:val="22"/>
        </w:rPr>
        <w:t>Samson</w:t>
      </w:r>
      <w:r w:rsidR="00DF342C" w:rsidRPr="00DD4964">
        <w:rPr>
          <w:rFonts w:ascii="Arial" w:hAnsi="Arial" w:cs="Arial"/>
          <w:sz w:val="22"/>
          <w:szCs w:val="22"/>
        </w:rPr>
        <w:t>’</w:t>
      </w:r>
      <w:r w:rsidRPr="00DD4964">
        <w:rPr>
          <w:rFonts w:ascii="Arial" w:hAnsi="Arial" w:cs="Arial"/>
          <w:sz w:val="22"/>
          <w:szCs w:val="22"/>
        </w:rPr>
        <w:t xml:space="preserve"> (Solomon, 1897).</w:t>
      </w:r>
    </w:p>
    <w:p w14:paraId="72EC7A29" w14:textId="77777777" w:rsidR="000C68E2" w:rsidRPr="00DD4964" w:rsidRDefault="000C68E2" w:rsidP="006E24E9">
      <w:pPr>
        <w:spacing w:line="480" w:lineRule="auto"/>
        <w:jc w:val="center"/>
        <w:rPr>
          <w:rFonts w:ascii="Arial" w:hAnsi="Arial" w:cs="Arial"/>
        </w:rPr>
      </w:pPr>
    </w:p>
    <w:p w14:paraId="668EFE49" w14:textId="77777777" w:rsidR="001D537B" w:rsidRPr="00DD4964" w:rsidRDefault="001D537B" w:rsidP="006E24E9">
      <w:pPr>
        <w:spacing w:line="480" w:lineRule="auto"/>
        <w:jc w:val="center"/>
        <w:rPr>
          <w:rFonts w:ascii="Arial" w:hAnsi="Arial" w:cs="Arial"/>
        </w:rPr>
      </w:pPr>
    </w:p>
    <w:p w14:paraId="29F25901" w14:textId="1ADD499E" w:rsidR="00DF342C" w:rsidRPr="00DD4964" w:rsidRDefault="003B5B2E" w:rsidP="006E24E9">
      <w:pPr>
        <w:spacing w:line="480" w:lineRule="auto"/>
        <w:rPr>
          <w:rFonts w:ascii="Arial" w:hAnsi="Arial" w:cs="Arial"/>
        </w:rPr>
      </w:pPr>
      <w:r w:rsidRPr="00DD4964">
        <w:rPr>
          <w:rFonts w:ascii="Arial" w:hAnsi="Arial" w:cs="Arial"/>
        </w:rPr>
        <w:t>While traditional composition</w:t>
      </w:r>
      <w:r w:rsidR="00CC5A3D" w:rsidRPr="00DD4964">
        <w:rPr>
          <w:rFonts w:ascii="Arial" w:hAnsi="Arial" w:cs="Arial"/>
        </w:rPr>
        <w:t xml:space="preserve"> layouts have long guided </w:t>
      </w:r>
      <w:r w:rsidR="00117E2D" w:rsidRPr="00DD4964">
        <w:rPr>
          <w:rFonts w:ascii="Arial" w:hAnsi="Arial" w:cs="Arial"/>
        </w:rPr>
        <w:t>creative individuals</w:t>
      </w:r>
      <w:r w:rsidR="00CC5A3D" w:rsidRPr="00DD4964">
        <w:rPr>
          <w:rFonts w:ascii="Arial" w:hAnsi="Arial" w:cs="Arial"/>
        </w:rPr>
        <w:t>, many artists opt for more intuitive or expressive approaches</w:t>
      </w:r>
      <w:r w:rsidR="00AC4344" w:rsidRPr="00DD4964">
        <w:rPr>
          <w:rFonts w:ascii="Arial" w:hAnsi="Arial" w:cs="Arial"/>
        </w:rPr>
        <w:t>, and although classical grids such as the rule of thirds remain influential, they are by no means universally followed</w:t>
      </w:r>
      <w:r w:rsidR="00A4088E" w:rsidRPr="00DD4964">
        <w:rPr>
          <w:rFonts w:ascii="Arial" w:hAnsi="Arial" w:cs="Arial"/>
        </w:rPr>
        <w:t xml:space="preserve">. </w:t>
      </w:r>
      <w:r w:rsidR="0077278F" w:rsidRPr="00DD4964">
        <w:rPr>
          <w:rFonts w:ascii="Arial" w:hAnsi="Arial" w:cs="Arial"/>
        </w:rPr>
        <w:t>As observed by Rutkowski</w:t>
      </w:r>
      <w:r w:rsidR="00F91386" w:rsidRPr="00DD4964">
        <w:rPr>
          <w:rFonts w:ascii="Arial" w:hAnsi="Arial" w:cs="Arial"/>
        </w:rPr>
        <w:t xml:space="preserve"> (</w:t>
      </w:r>
      <w:r w:rsidR="002A3385" w:rsidRPr="00DD4964">
        <w:rPr>
          <w:rFonts w:ascii="Arial" w:hAnsi="Arial" w:cs="Arial"/>
        </w:rPr>
        <w:t>2023, page 24)</w:t>
      </w:r>
      <w:r w:rsidR="0077278F" w:rsidRPr="00DD4964">
        <w:rPr>
          <w:rFonts w:ascii="Arial" w:hAnsi="Arial" w:cs="Arial"/>
        </w:rPr>
        <w:t xml:space="preserve">, </w:t>
      </w:r>
      <w:r w:rsidR="00F91386" w:rsidRPr="00DD4964">
        <w:rPr>
          <w:rFonts w:ascii="Arial" w:hAnsi="Arial" w:cs="Arial"/>
        </w:rPr>
        <w:t xml:space="preserve">we as artists </w:t>
      </w:r>
      <w:r w:rsidR="00F91386" w:rsidRPr="00DD4964">
        <w:rPr>
          <w:rFonts w:ascii="Arial" w:hAnsi="Arial" w:cs="Arial"/>
        </w:rPr>
        <w:lastRenderedPageBreak/>
        <w:t xml:space="preserve">can use other elements such as shape, rhythm, perspective, scale, contrast, and texture to influence </w:t>
      </w:r>
      <w:r w:rsidR="002A3385" w:rsidRPr="00DD4964">
        <w:rPr>
          <w:rFonts w:ascii="Arial" w:hAnsi="Arial" w:cs="Arial"/>
        </w:rPr>
        <w:t>composition</w:t>
      </w:r>
      <w:r w:rsidR="006B09DF" w:rsidRPr="00DD4964">
        <w:rPr>
          <w:rFonts w:ascii="Arial" w:hAnsi="Arial" w:cs="Arial"/>
        </w:rPr>
        <w:t xml:space="preserve">. </w:t>
      </w:r>
      <w:r w:rsidR="004E30E3" w:rsidRPr="00DD4964">
        <w:rPr>
          <w:rFonts w:ascii="Arial" w:hAnsi="Arial" w:cs="Arial"/>
        </w:rPr>
        <w:t xml:space="preserve">There are, however, some who argue </w:t>
      </w:r>
      <w:r w:rsidR="00682F9D" w:rsidRPr="00DD4964">
        <w:rPr>
          <w:rFonts w:ascii="Arial" w:hAnsi="Arial" w:cs="Arial"/>
        </w:rPr>
        <w:t xml:space="preserve">in strong favour to </w:t>
      </w:r>
      <w:r w:rsidR="00647E73" w:rsidRPr="00DD4964">
        <w:rPr>
          <w:rFonts w:ascii="Arial" w:hAnsi="Arial" w:cs="Arial"/>
        </w:rPr>
        <w:t xml:space="preserve">adhering to traditional compositional rules, whereas most modern </w:t>
      </w:r>
      <w:r w:rsidR="00F1243B" w:rsidRPr="00DD4964">
        <w:rPr>
          <w:rFonts w:ascii="Arial" w:hAnsi="Arial" w:cs="Arial"/>
        </w:rPr>
        <w:t xml:space="preserve">educators are more in favour of promoting flexibility. </w:t>
      </w:r>
      <w:r w:rsidR="00796417" w:rsidRPr="00DD4964">
        <w:rPr>
          <w:rFonts w:ascii="Arial" w:hAnsi="Arial" w:cs="Arial"/>
        </w:rPr>
        <w:t>Poore</w:t>
      </w:r>
      <w:r w:rsidR="009F3CF0" w:rsidRPr="00DD4964">
        <w:rPr>
          <w:rFonts w:ascii="Arial" w:hAnsi="Arial" w:cs="Arial"/>
        </w:rPr>
        <w:t xml:space="preserve">, for example, strongly advocates for foundational geometric arrangements, </w:t>
      </w:r>
      <w:r w:rsidR="007D2E8F" w:rsidRPr="00DD4964">
        <w:rPr>
          <w:rFonts w:ascii="Arial" w:hAnsi="Arial" w:cs="Arial"/>
        </w:rPr>
        <w:t xml:space="preserve">declaring that </w:t>
      </w:r>
      <w:r w:rsidR="008E5BE2" w:rsidRPr="00DD4964">
        <w:rPr>
          <w:rFonts w:ascii="Arial" w:hAnsi="Arial" w:cs="Arial"/>
        </w:rPr>
        <w:t xml:space="preserve">successful composition relies on structure, visual logic, and rhythm. </w:t>
      </w:r>
      <w:r w:rsidR="007B4435" w:rsidRPr="00DD4964">
        <w:rPr>
          <w:rFonts w:ascii="Arial" w:hAnsi="Arial" w:cs="Arial"/>
        </w:rPr>
        <w:t>Similarly,</w:t>
      </w:r>
      <w:r w:rsidR="00CA5906" w:rsidRPr="00DD4964">
        <w:rPr>
          <w:rFonts w:ascii="Arial" w:hAnsi="Arial" w:cs="Arial"/>
        </w:rPr>
        <w:t xml:space="preserve"> </w:t>
      </w:r>
      <w:r w:rsidR="000601B4" w:rsidRPr="00DD4964">
        <w:rPr>
          <w:rFonts w:ascii="Arial" w:hAnsi="Arial" w:cs="Arial"/>
        </w:rPr>
        <w:t xml:space="preserve">Charles Blanc </w:t>
      </w:r>
      <w:r w:rsidR="004A5C9A" w:rsidRPr="00DD4964">
        <w:rPr>
          <w:rFonts w:ascii="Arial" w:hAnsi="Arial" w:cs="Arial"/>
        </w:rPr>
        <w:t xml:space="preserve">(1867) </w:t>
      </w:r>
      <w:r w:rsidR="000601B4" w:rsidRPr="00DD4964">
        <w:rPr>
          <w:rFonts w:ascii="Arial" w:hAnsi="Arial" w:cs="Arial"/>
        </w:rPr>
        <w:t>believes that beauty in art stems from proportion and order</w:t>
      </w:r>
      <w:r w:rsidR="00BD6294" w:rsidRPr="00DD4964">
        <w:rPr>
          <w:rFonts w:ascii="Arial" w:hAnsi="Arial" w:cs="Arial"/>
        </w:rPr>
        <w:t xml:space="preserve">, especially through geometry. Blanc’s theories </w:t>
      </w:r>
      <w:r w:rsidR="00C1795A" w:rsidRPr="00DD4964">
        <w:rPr>
          <w:rFonts w:ascii="Arial" w:hAnsi="Arial" w:cs="Arial"/>
        </w:rPr>
        <w:t xml:space="preserve">enforce the idea that composition is a science, where the success depends on symmetry, structural precision, and balance. </w:t>
      </w:r>
      <w:r w:rsidR="001C14AF" w:rsidRPr="00DD4964">
        <w:rPr>
          <w:rFonts w:ascii="Arial" w:hAnsi="Arial" w:cs="Arial"/>
        </w:rPr>
        <w:t>Whereas if we turn to modern artists such as Nathan Fowkes</w:t>
      </w:r>
      <w:r w:rsidR="001544BF" w:rsidRPr="00DD4964">
        <w:rPr>
          <w:rFonts w:ascii="Arial" w:hAnsi="Arial" w:cs="Arial"/>
        </w:rPr>
        <w:t xml:space="preserve">, we can observe a lot more fluidity and </w:t>
      </w:r>
      <w:r w:rsidR="00A2383F" w:rsidRPr="00DD4964">
        <w:rPr>
          <w:rFonts w:ascii="Arial" w:hAnsi="Arial" w:cs="Arial"/>
        </w:rPr>
        <w:t>flexibility</w:t>
      </w:r>
      <w:r w:rsidR="003B6DC0" w:rsidRPr="00DD4964">
        <w:rPr>
          <w:rFonts w:ascii="Arial" w:hAnsi="Arial" w:cs="Arial"/>
        </w:rPr>
        <w:t xml:space="preserve">. Fowkes especially </w:t>
      </w:r>
      <w:r w:rsidR="00136D29" w:rsidRPr="00DD4964">
        <w:rPr>
          <w:rFonts w:ascii="Arial" w:hAnsi="Arial" w:cs="Arial"/>
        </w:rPr>
        <w:t xml:space="preserve">believes that the sole purpose of composition is to guide the viewers eye through the story, prioritising elements such as mood, visual hierarchy, and clarity of </w:t>
      </w:r>
      <w:r w:rsidR="00B1210D" w:rsidRPr="00DD4964">
        <w:rPr>
          <w:rFonts w:ascii="Arial" w:hAnsi="Arial" w:cs="Arial"/>
        </w:rPr>
        <w:t>message</w:t>
      </w:r>
      <w:r w:rsidR="00136D29" w:rsidRPr="00DD4964">
        <w:rPr>
          <w:rFonts w:ascii="Arial" w:hAnsi="Arial" w:cs="Arial"/>
        </w:rPr>
        <w:t xml:space="preserve"> over rigid adherence </w:t>
      </w:r>
      <w:r w:rsidR="00B1210D" w:rsidRPr="00DD4964">
        <w:rPr>
          <w:rFonts w:ascii="Arial" w:hAnsi="Arial" w:cs="Arial"/>
        </w:rPr>
        <w:t>to classical composition rules</w:t>
      </w:r>
      <w:r w:rsidR="00F16447" w:rsidRPr="00DD4964">
        <w:rPr>
          <w:rFonts w:ascii="Arial" w:hAnsi="Arial" w:cs="Arial"/>
        </w:rPr>
        <w:t xml:space="preserve">. </w:t>
      </w:r>
      <w:r w:rsidR="00BD5389" w:rsidRPr="00DD4964">
        <w:rPr>
          <w:rFonts w:ascii="Arial" w:hAnsi="Arial" w:cs="Arial"/>
        </w:rPr>
        <w:t xml:space="preserve">Within an online lecture, Fowkes </w:t>
      </w:r>
      <w:r w:rsidR="00866967" w:rsidRPr="00DD4964">
        <w:rPr>
          <w:rFonts w:ascii="Arial" w:hAnsi="Arial" w:cs="Arial"/>
        </w:rPr>
        <w:t xml:space="preserve">(n.d.) </w:t>
      </w:r>
      <w:r w:rsidR="00BD5389" w:rsidRPr="00DD4964">
        <w:rPr>
          <w:rFonts w:ascii="Arial" w:hAnsi="Arial" w:cs="Arial"/>
        </w:rPr>
        <w:t xml:space="preserve">states that </w:t>
      </w:r>
      <w:r w:rsidR="00627593" w:rsidRPr="00DD4964">
        <w:rPr>
          <w:rFonts w:ascii="Arial" w:hAnsi="Arial" w:cs="Arial"/>
        </w:rPr>
        <w:t>“if the value structure doesn’t work in thumbnail, it won’t work full-size,”</w:t>
      </w:r>
      <w:r w:rsidR="00866967" w:rsidRPr="00DD4964">
        <w:rPr>
          <w:rFonts w:ascii="Arial" w:hAnsi="Arial" w:cs="Arial"/>
        </w:rPr>
        <w:t xml:space="preserve"> emphasising the importance of early compositional planning. </w:t>
      </w:r>
      <w:proofErr w:type="gramStart"/>
      <w:r w:rsidR="00451390" w:rsidRPr="00DD4964">
        <w:rPr>
          <w:rFonts w:ascii="Arial" w:hAnsi="Arial" w:cs="Arial"/>
        </w:rPr>
        <w:t>Despite the fact that</w:t>
      </w:r>
      <w:proofErr w:type="gramEnd"/>
      <w:r w:rsidR="00451390" w:rsidRPr="00DD4964">
        <w:rPr>
          <w:rFonts w:ascii="Arial" w:hAnsi="Arial" w:cs="Arial"/>
        </w:rPr>
        <w:t xml:space="preserve"> he </w:t>
      </w:r>
      <w:r w:rsidR="008C1F19" w:rsidRPr="00DD4964">
        <w:rPr>
          <w:rFonts w:ascii="Arial" w:hAnsi="Arial" w:cs="Arial"/>
        </w:rPr>
        <w:t xml:space="preserve">acknowledges the importance of classical </w:t>
      </w:r>
      <w:r w:rsidR="006F4500" w:rsidRPr="00DD4964">
        <w:rPr>
          <w:rFonts w:ascii="Arial" w:hAnsi="Arial" w:cs="Arial"/>
        </w:rPr>
        <w:t xml:space="preserve">composition such as the rule of thirds, he doesn’t treat them as rules, more as starting points to build upon. </w:t>
      </w:r>
      <w:r w:rsidR="00A9356C" w:rsidRPr="00DD4964">
        <w:rPr>
          <w:rFonts w:ascii="Arial" w:hAnsi="Arial" w:cs="Arial"/>
        </w:rPr>
        <w:t xml:space="preserve">To quote him from his online </w:t>
      </w:r>
      <w:proofErr w:type="gramStart"/>
      <w:r w:rsidR="00A9356C" w:rsidRPr="00DD4964">
        <w:rPr>
          <w:rFonts w:ascii="Arial" w:hAnsi="Arial" w:cs="Arial"/>
        </w:rPr>
        <w:t>lecture;</w:t>
      </w:r>
      <w:proofErr w:type="gramEnd"/>
      <w:r w:rsidR="00A764AB" w:rsidRPr="00DD4964">
        <w:rPr>
          <w:rFonts w:ascii="Arial" w:hAnsi="Arial" w:cs="Arial"/>
        </w:rPr>
        <w:t xml:space="preserve"> </w:t>
      </w:r>
    </w:p>
    <w:p w14:paraId="688411E4" w14:textId="77777777" w:rsidR="00A764AB" w:rsidRPr="00DD4964" w:rsidRDefault="00A764AB" w:rsidP="006E24E9">
      <w:pPr>
        <w:spacing w:line="480" w:lineRule="auto"/>
        <w:rPr>
          <w:rFonts w:ascii="Arial" w:hAnsi="Arial" w:cs="Arial"/>
        </w:rPr>
      </w:pPr>
    </w:p>
    <w:p w14:paraId="57B602F5" w14:textId="77777777" w:rsidR="00571D75" w:rsidRPr="00DD4964" w:rsidRDefault="00571D75" w:rsidP="006E24E9">
      <w:pPr>
        <w:spacing w:line="480" w:lineRule="auto"/>
        <w:ind w:firstLine="720"/>
        <w:rPr>
          <w:rFonts w:ascii="Arial" w:hAnsi="Arial" w:cs="Arial"/>
          <w:i/>
          <w:iCs/>
          <w:sz w:val="22"/>
          <w:szCs w:val="22"/>
        </w:rPr>
      </w:pPr>
    </w:p>
    <w:p w14:paraId="1D23EB22" w14:textId="0CF96C22" w:rsidR="00571D75" w:rsidRDefault="00A764AB" w:rsidP="00C2136C">
      <w:pPr>
        <w:ind w:firstLine="720"/>
        <w:rPr>
          <w:rFonts w:ascii="Arial" w:hAnsi="Arial" w:cs="Arial"/>
          <w:i/>
          <w:iCs/>
          <w:sz w:val="22"/>
          <w:szCs w:val="22"/>
        </w:rPr>
      </w:pPr>
      <w:r w:rsidRPr="00DD4964">
        <w:rPr>
          <w:rFonts w:ascii="Arial" w:hAnsi="Arial" w:cs="Arial"/>
          <w:i/>
          <w:iCs/>
          <w:sz w:val="22"/>
          <w:szCs w:val="22"/>
        </w:rPr>
        <w:t xml:space="preserve">Use the rule of thirds when it works. Break it when it doesn’t </w:t>
      </w:r>
    </w:p>
    <w:p w14:paraId="1591988A" w14:textId="77777777" w:rsidR="00C2136C" w:rsidRPr="00DD4964" w:rsidRDefault="00C2136C" w:rsidP="00C2136C">
      <w:pPr>
        <w:ind w:firstLine="720"/>
        <w:rPr>
          <w:rFonts w:ascii="Arial" w:hAnsi="Arial" w:cs="Arial"/>
          <w:i/>
          <w:iCs/>
          <w:sz w:val="22"/>
          <w:szCs w:val="22"/>
        </w:rPr>
      </w:pPr>
    </w:p>
    <w:p w14:paraId="3744A572" w14:textId="6A0A030D" w:rsidR="00A764AB" w:rsidRPr="00DD4964" w:rsidRDefault="00A764AB" w:rsidP="003D14BA">
      <w:pPr>
        <w:spacing w:line="480" w:lineRule="auto"/>
        <w:ind w:left="5760" w:firstLine="720"/>
        <w:rPr>
          <w:rFonts w:ascii="Arial" w:hAnsi="Arial" w:cs="Arial"/>
          <w:sz w:val="22"/>
          <w:szCs w:val="22"/>
        </w:rPr>
      </w:pPr>
      <w:r w:rsidRPr="00DD4964">
        <w:rPr>
          <w:rFonts w:ascii="Arial" w:hAnsi="Arial" w:cs="Arial"/>
          <w:sz w:val="22"/>
          <w:szCs w:val="22"/>
        </w:rPr>
        <w:t>(Fowkes, n.d.).</w:t>
      </w:r>
    </w:p>
    <w:p w14:paraId="3C97C070" w14:textId="77777777" w:rsidR="00A764AB" w:rsidRPr="00DD4964" w:rsidRDefault="00A764AB" w:rsidP="006E24E9">
      <w:pPr>
        <w:spacing w:line="480" w:lineRule="auto"/>
        <w:ind w:firstLine="720"/>
        <w:rPr>
          <w:rFonts w:ascii="Arial" w:hAnsi="Arial" w:cs="Arial"/>
          <w:i/>
          <w:iCs/>
          <w:sz w:val="22"/>
          <w:szCs w:val="22"/>
        </w:rPr>
      </w:pPr>
    </w:p>
    <w:p w14:paraId="35DB2212" w14:textId="352D7D06" w:rsidR="00A764AB" w:rsidRPr="00DD4964" w:rsidRDefault="0047215B" w:rsidP="006E24E9">
      <w:pPr>
        <w:spacing w:line="480" w:lineRule="auto"/>
        <w:rPr>
          <w:rFonts w:ascii="Arial" w:hAnsi="Arial" w:cs="Arial"/>
        </w:rPr>
      </w:pPr>
      <w:r w:rsidRPr="00DD4964">
        <w:rPr>
          <w:rFonts w:ascii="Arial" w:hAnsi="Arial" w:cs="Arial"/>
        </w:rPr>
        <w:t xml:space="preserve">From this quote it is clearly </w:t>
      </w:r>
      <w:r w:rsidR="003C5B58" w:rsidRPr="00DD4964">
        <w:rPr>
          <w:rFonts w:ascii="Arial" w:hAnsi="Arial" w:cs="Arial"/>
        </w:rPr>
        <w:t xml:space="preserve">discernible that he supports a more instinctive </w:t>
      </w:r>
      <w:r w:rsidR="00480F7F" w:rsidRPr="00DD4964">
        <w:rPr>
          <w:rFonts w:ascii="Arial" w:hAnsi="Arial" w:cs="Arial"/>
        </w:rPr>
        <w:t xml:space="preserve">and goal-driven composition method. </w:t>
      </w:r>
      <w:r w:rsidR="007755B3" w:rsidRPr="00DD4964">
        <w:rPr>
          <w:rFonts w:ascii="Arial" w:hAnsi="Arial" w:cs="Arial"/>
        </w:rPr>
        <w:t xml:space="preserve">To summarise this argument, although </w:t>
      </w:r>
      <w:r w:rsidR="007755B3" w:rsidRPr="00DD4964">
        <w:rPr>
          <w:rFonts w:ascii="Arial" w:hAnsi="Arial" w:cs="Arial"/>
        </w:rPr>
        <w:lastRenderedPageBreak/>
        <w:t xml:space="preserve">traditional rules </w:t>
      </w:r>
      <w:r w:rsidR="00101395" w:rsidRPr="00DD4964">
        <w:rPr>
          <w:rFonts w:ascii="Arial" w:hAnsi="Arial" w:cs="Arial"/>
        </w:rPr>
        <w:t xml:space="preserve">offer useful guidance and a base to build upon, the demands of modern digital and concept art often call for more flexibility than they </w:t>
      </w:r>
      <w:proofErr w:type="gramStart"/>
      <w:r w:rsidR="00101395" w:rsidRPr="00DD4964">
        <w:rPr>
          <w:rFonts w:ascii="Arial" w:hAnsi="Arial" w:cs="Arial"/>
        </w:rPr>
        <w:t>are able to</w:t>
      </w:r>
      <w:proofErr w:type="gramEnd"/>
      <w:r w:rsidR="00101395" w:rsidRPr="00DD4964">
        <w:rPr>
          <w:rFonts w:ascii="Arial" w:hAnsi="Arial" w:cs="Arial"/>
        </w:rPr>
        <w:t xml:space="preserve"> provide. </w:t>
      </w:r>
      <w:r w:rsidR="007F6580" w:rsidRPr="00DD4964">
        <w:rPr>
          <w:rFonts w:ascii="Arial" w:hAnsi="Arial" w:cs="Arial"/>
        </w:rPr>
        <w:t xml:space="preserve">The </w:t>
      </w:r>
      <w:r w:rsidR="00627D46" w:rsidRPr="00DD4964">
        <w:rPr>
          <w:rFonts w:ascii="Arial" w:hAnsi="Arial" w:cs="Arial"/>
        </w:rPr>
        <w:t xml:space="preserve">deviation between classical and contemporary stances on composition reflects </w:t>
      </w:r>
      <w:r w:rsidR="00A63BE5" w:rsidRPr="00DD4964">
        <w:rPr>
          <w:rFonts w:ascii="Arial" w:hAnsi="Arial" w:cs="Arial"/>
        </w:rPr>
        <w:t>a clear evolution in artistic priorities</w:t>
      </w:r>
      <w:r w:rsidR="00BE4F40" w:rsidRPr="00DD4964">
        <w:rPr>
          <w:rFonts w:ascii="Arial" w:hAnsi="Arial" w:cs="Arial"/>
        </w:rPr>
        <w:t xml:space="preserve">, highlighting </w:t>
      </w:r>
      <w:r w:rsidR="007B7CD2" w:rsidRPr="00DD4964">
        <w:rPr>
          <w:rFonts w:ascii="Arial" w:hAnsi="Arial" w:cs="Arial"/>
        </w:rPr>
        <w:t xml:space="preserve">the importance of adaptive and purpose-driven design approaches. </w:t>
      </w:r>
      <w:r w:rsidR="000F4EBB" w:rsidRPr="00DD4964">
        <w:rPr>
          <w:rFonts w:ascii="Arial" w:hAnsi="Arial" w:cs="Arial"/>
        </w:rPr>
        <w:t>Especially in the context of concept art</w:t>
      </w:r>
      <w:r w:rsidR="00356497" w:rsidRPr="00DD4964">
        <w:rPr>
          <w:rFonts w:ascii="Arial" w:hAnsi="Arial" w:cs="Arial"/>
        </w:rPr>
        <w:t xml:space="preserve">, a more intuitive approach proves essential </w:t>
      </w:r>
      <w:r w:rsidR="00562C8C" w:rsidRPr="00DD4964">
        <w:rPr>
          <w:rFonts w:ascii="Arial" w:hAnsi="Arial" w:cs="Arial"/>
        </w:rPr>
        <w:t>as narrative and atmosphere often takes precedence.</w:t>
      </w:r>
    </w:p>
    <w:p w14:paraId="3D10779A" w14:textId="77777777" w:rsidR="002F7BFC" w:rsidRPr="00DD4964" w:rsidRDefault="002F7BFC" w:rsidP="006E24E9">
      <w:pPr>
        <w:spacing w:line="480" w:lineRule="auto"/>
        <w:rPr>
          <w:rFonts w:ascii="Arial" w:hAnsi="Arial" w:cs="Arial"/>
        </w:rPr>
      </w:pPr>
    </w:p>
    <w:p w14:paraId="1F527D86" w14:textId="5C9AA0D2" w:rsidR="00737DB8" w:rsidRPr="00DD4964" w:rsidRDefault="002C3183" w:rsidP="006E24E9">
      <w:pPr>
        <w:spacing w:line="480" w:lineRule="auto"/>
        <w:rPr>
          <w:rFonts w:ascii="Arial" w:hAnsi="Arial" w:cs="Arial"/>
        </w:rPr>
      </w:pPr>
      <w:r w:rsidRPr="00DD4964">
        <w:rPr>
          <w:rFonts w:ascii="Arial" w:hAnsi="Arial" w:cs="Arial"/>
        </w:rPr>
        <w:t xml:space="preserve">Finally, once values and composition have been established, colour can come into play. </w:t>
      </w:r>
      <w:r w:rsidR="00CD57FC" w:rsidRPr="00DD4964">
        <w:rPr>
          <w:rFonts w:ascii="Arial" w:hAnsi="Arial" w:cs="Arial"/>
        </w:rPr>
        <w:t xml:space="preserve">In Johannes </w:t>
      </w:r>
      <w:proofErr w:type="spellStart"/>
      <w:r w:rsidR="00CD57FC" w:rsidRPr="00DD4964">
        <w:rPr>
          <w:rFonts w:ascii="Arial" w:hAnsi="Arial" w:cs="Arial"/>
        </w:rPr>
        <w:t>Ittens</w:t>
      </w:r>
      <w:proofErr w:type="spellEnd"/>
      <w:r w:rsidR="004C473F" w:rsidRPr="00DD4964">
        <w:rPr>
          <w:rFonts w:ascii="Arial" w:hAnsi="Arial" w:cs="Arial"/>
        </w:rPr>
        <w:t>’</w:t>
      </w:r>
      <w:r w:rsidR="00CD57FC" w:rsidRPr="00DD4964">
        <w:rPr>
          <w:rFonts w:ascii="Arial" w:hAnsi="Arial" w:cs="Arial"/>
        </w:rPr>
        <w:t xml:space="preserve"> own words</w:t>
      </w:r>
      <w:r w:rsidR="00A00F71" w:rsidRPr="00DD4964">
        <w:rPr>
          <w:rFonts w:ascii="Arial" w:hAnsi="Arial" w:cs="Arial"/>
        </w:rPr>
        <w:t>,</w:t>
      </w:r>
      <w:r w:rsidR="00CD57FC" w:rsidRPr="00DD4964">
        <w:rPr>
          <w:rFonts w:ascii="Arial" w:hAnsi="Arial" w:cs="Arial"/>
        </w:rPr>
        <w:t xml:space="preserve"> “</w:t>
      </w:r>
      <w:proofErr w:type="spellStart"/>
      <w:r w:rsidR="009D24CE" w:rsidRPr="00DD4964">
        <w:rPr>
          <w:rFonts w:ascii="Arial" w:hAnsi="Arial" w:cs="Arial"/>
        </w:rPr>
        <w:t>Color</w:t>
      </w:r>
      <w:proofErr w:type="spellEnd"/>
      <w:r w:rsidR="009D24CE" w:rsidRPr="00DD4964">
        <w:rPr>
          <w:rFonts w:ascii="Arial" w:hAnsi="Arial" w:cs="Arial"/>
        </w:rPr>
        <w:t xml:space="preserve"> is life; for a world without </w:t>
      </w:r>
      <w:proofErr w:type="spellStart"/>
      <w:r w:rsidR="009D24CE" w:rsidRPr="00DD4964">
        <w:rPr>
          <w:rFonts w:ascii="Arial" w:hAnsi="Arial" w:cs="Arial"/>
        </w:rPr>
        <w:t>colors</w:t>
      </w:r>
      <w:proofErr w:type="spellEnd"/>
      <w:r w:rsidR="009D24CE" w:rsidRPr="00DD4964">
        <w:rPr>
          <w:rFonts w:ascii="Arial" w:hAnsi="Arial" w:cs="Arial"/>
        </w:rPr>
        <w:t xml:space="preserve"> appears to us as dead.</w:t>
      </w:r>
      <w:r w:rsidR="009D24CE" w:rsidRPr="00DD4964">
        <w:rPr>
          <w:rFonts w:ascii="Arial" w:hAnsi="Arial" w:cs="Arial"/>
        </w:rPr>
        <w:t>” (</w:t>
      </w:r>
      <w:proofErr w:type="spellStart"/>
      <w:r w:rsidR="009D24CE" w:rsidRPr="00DD4964">
        <w:rPr>
          <w:rFonts w:ascii="Arial" w:hAnsi="Arial" w:cs="Arial"/>
        </w:rPr>
        <w:t>Ittens</w:t>
      </w:r>
      <w:proofErr w:type="spellEnd"/>
      <w:r w:rsidR="009D24CE" w:rsidRPr="00DD4964">
        <w:rPr>
          <w:rFonts w:ascii="Arial" w:hAnsi="Arial" w:cs="Arial"/>
        </w:rPr>
        <w:t>,</w:t>
      </w:r>
      <w:r w:rsidR="00C54F4C" w:rsidRPr="00DD4964">
        <w:rPr>
          <w:rFonts w:ascii="Arial" w:hAnsi="Arial" w:cs="Arial"/>
        </w:rPr>
        <w:t xml:space="preserve"> 1961, page </w:t>
      </w:r>
      <w:r w:rsidR="00A00F71" w:rsidRPr="00DD4964">
        <w:rPr>
          <w:rFonts w:ascii="Arial" w:hAnsi="Arial" w:cs="Arial"/>
        </w:rPr>
        <w:t xml:space="preserve">13). To elaborate, </w:t>
      </w:r>
      <w:r w:rsidR="002B50A6" w:rsidRPr="00DD4964">
        <w:rPr>
          <w:rFonts w:ascii="Arial" w:hAnsi="Arial" w:cs="Arial"/>
        </w:rPr>
        <w:t xml:space="preserve">colour isn’t just a visual </w:t>
      </w:r>
      <w:r w:rsidR="000B64E4" w:rsidRPr="00DD4964">
        <w:rPr>
          <w:rFonts w:ascii="Arial" w:hAnsi="Arial" w:cs="Arial"/>
        </w:rPr>
        <w:t>component</w:t>
      </w:r>
      <w:r w:rsidR="00E404C9" w:rsidRPr="00DD4964">
        <w:rPr>
          <w:rFonts w:ascii="Arial" w:hAnsi="Arial" w:cs="Arial"/>
        </w:rPr>
        <w:t>. It is an essential part in how we view the world around us.</w:t>
      </w:r>
      <w:r w:rsidR="00C4724A" w:rsidRPr="00DD4964">
        <w:rPr>
          <w:rFonts w:ascii="Arial" w:hAnsi="Arial" w:cs="Arial"/>
        </w:rPr>
        <w:t xml:space="preserve"> By describing a colourless world as ‘dead’,</w:t>
      </w:r>
      <w:r w:rsidR="00D8645A" w:rsidRPr="00DD4964">
        <w:rPr>
          <w:rFonts w:ascii="Arial" w:hAnsi="Arial" w:cs="Arial"/>
        </w:rPr>
        <w:t xml:space="preserve"> Itten underlines how deeply colour is rooted in our </w:t>
      </w:r>
      <w:r w:rsidR="002B48AC" w:rsidRPr="00DD4964">
        <w:rPr>
          <w:rFonts w:ascii="Arial" w:hAnsi="Arial" w:cs="Arial"/>
        </w:rPr>
        <w:t xml:space="preserve">sensory and </w:t>
      </w:r>
      <w:r w:rsidR="00D8645A" w:rsidRPr="00DD4964">
        <w:rPr>
          <w:rFonts w:ascii="Arial" w:hAnsi="Arial" w:cs="Arial"/>
        </w:rPr>
        <w:t xml:space="preserve">psychological </w:t>
      </w:r>
      <w:r w:rsidR="002B48AC" w:rsidRPr="00DD4964">
        <w:rPr>
          <w:rFonts w:ascii="Arial" w:hAnsi="Arial" w:cs="Arial"/>
        </w:rPr>
        <w:t>engagement with life itself. This</w:t>
      </w:r>
      <w:r w:rsidR="00805E15" w:rsidRPr="00DD4964">
        <w:rPr>
          <w:rFonts w:ascii="Arial" w:hAnsi="Arial" w:cs="Arial"/>
        </w:rPr>
        <w:t xml:space="preserve"> point of view perfectly aligns with how artists</w:t>
      </w:r>
      <w:r w:rsidR="00CA7EE8" w:rsidRPr="00DD4964">
        <w:rPr>
          <w:rFonts w:ascii="Arial" w:hAnsi="Arial" w:cs="Arial"/>
        </w:rPr>
        <w:t xml:space="preserve">, especially in concept art, </w:t>
      </w:r>
      <w:r w:rsidR="00CE1EE3" w:rsidRPr="00DD4964">
        <w:rPr>
          <w:rFonts w:ascii="Arial" w:hAnsi="Arial" w:cs="Arial"/>
        </w:rPr>
        <w:t xml:space="preserve">use colour in a way that brings imagined worlds to life, evoking specific moods and responses from the viewer. </w:t>
      </w:r>
      <w:r w:rsidR="00805CB9" w:rsidRPr="00DD4964">
        <w:rPr>
          <w:rFonts w:ascii="Arial" w:hAnsi="Arial" w:cs="Arial"/>
        </w:rPr>
        <w:t>Th</w:t>
      </w:r>
      <w:r w:rsidR="00FA2F94" w:rsidRPr="00DD4964">
        <w:rPr>
          <w:rFonts w:ascii="Arial" w:hAnsi="Arial" w:cs="Arial"/>
        </w:rPr>
        <w:t xml:space="preserve">e way colour represents mood </w:t>
      </w:r>
      <w:r w:rsidR="002241A8" w:rsidRPr="00DD4964">
        <w:rPr>
          <w:rFonts w:ascii="Arial" w:hAnsi="Arial" w:cs="Arial"/>
        </w:rPr>
        <w:t xml:space="preserve">can be </w:t>
      </w:r>
      <w:r w:rsidR="003C0C0F" w:rsidRPr="00DD4964">
        <w:rPr>
          <w:rFonts w:ascii="Arial" w:hAnsi="Arial" w:cs="Arial"/>
        </w:rPr>
        <w:t>demonstrated</w:t>
      </w:r>
      <w:r w:rsidR="002241A8" w:rsidRPr="00DD4964">
        <w:rPr>
          <w:rFonts w:ascii="Arial" w:hAnsi="Arial" w:cs="Arial"/>
        </w:rPr>
        <w:t xml:space="preserve"> within Claude Monet’s painting of Rouen Cathedral (</w:t>
      </w:r>
      <w:r w:rsidR="003C0C0F" w:rsidRPr="00DD4964">
        <w:rPr>
          <w:rFonts w:ascii="Arial" w:hAnsi="Arial" w:cs="Arial"/>
        </w:rPr>
        <w:t>see figure 5)</w:t>
      </w:r>
      <w:r w:rsidR="00DC0212" w:rsidRPr="00DD4964">
        <w:rPr>
          <w:rFonts w:ascii="Arial" w:hAnsi="Arial" w:cs="Arial"/>
        </w:rPr>
        <w:t>. Monet painted the same subject in very similar angles, however at two different times of day</w:t>
      </w:r>
      <w:r w:rsidR="0094009C" w:rsidRPr="00DD4964">
        <w:rPr>
          <w:rFonts w:ascii="Arial" w:hAnsi="Arial" w:cs="Arial"/>
        </w:rPr>
        <w:t>, both with different colour palettes. One can immediately see the difference that warmer colours including yellows and oranges, and cooler colours such as blues, can make</w:t>
      </w:r>
      <w:r w:rsidR="005063AD" w:rsidRPr="00DD4964">
        <w:rPr>
          <w:rFonts w:ascii="Arial" w:hAnsi="Arial" w:cs="Arial"/>
        </w:rPr>
        <w:t xml:space="preserve">. </w:t>
      </w:r>
      <w:r w:rsidR="00737DB8" w:rsidRPr="00DD4964">
        <w:rPr>
          <w:rFonts w:ascii="Arial" w:hAnsi="Arial" w:cs="Arial"/>
        </w:rPr>
        <w:t xml:space="preserve">As described by Faber </w:t>
      </w:r>
      <w:proofErr w:type="spellStart"/>
      <w:r w:rsidR="00737DB8" w:rsidRPr="00DD4964">
        <w:rPr>
          <w:rFonts w:ascii="Arial" w:hAnsi="Arial" w:cs="Arial"/>
        </w:rPr>
        <w:t>Birren</w:t>
      </w:r>
      <w:proofErr w:type="spellEnd"/>
      <w:r w:rsidR="00737DB8" w:rsidRPr="00DD4964">
        <w:rPr>
          <w:rFonts w:ascii="Arial" w:hAnsi="Arial" w:cs="Arial"/>
        </w:rPr>
        <w:t xml:space="preserve"> (</w:t>
      </w:r>
      <w:r w:rsidR="00A228A7" w:rsidRPr="00DD4964">
        <w:rPr>
          <w:rFonts w:ascii="Arial" w:hAnsi="Arial" w:cs="Arial"/>
        </w:rPr>
        <w:t xml:space="preserve">1950, </w:t>
      </w:r>
      <w:r w:rsidR="00737DB8" w:rsidRPr="00DD4964">
        <w:rPr>
          <w:rFonts w:ascii="Arial" w:hAnsi="Arial" w:cs="Arial"/>
        </w:rPr>
        <w:t xml:space="preserve">page </w:t>
      </w:r>
      <w:r w:rsidR="009566DD" w:rsidRPr="00DD4964">
        <w:rPr>
          <w:rFonts w:ascii="Arial" w:hAnsi="Arial" w:cs="Arial"/>
        </w:rPr>
        <w:t>141</w:t>
      </w:r>
      <w:r w:rsidR="00D93BC0" w:rsidRPr="00DD4964">
        <w:rPr>
          <w:rFonts w:ascii="Arial" w:hAnsi="Arial" w:cs="Arial"/>
        </w:rPr>
        <w:t xml:space="preserve">), warmer colours </w:t>
      </w:r>
      <w:r w:rsidR="000F1705" w:rsidRPr="00DD4964">
        <w:rPr>
          <w:rFonts w:ascii="Arial" w:hAnsi="Arial" w:cs="Arial"/>
        </w:rPr>
        <w:t xml:space="preserve">tend to be more exciting, lively, and </w:t>
      </w:r>
      <w:r w:rsidR="00781FF5" w:rsidRPr="00DD4964">
        <w:rPr>
          <w:rFonts w:ascii="Arial" w:hAnsi="Arial" w:cs="Arial"/>
        </w:rPr>
        <w:t>energising, whereas cooler colours such as blue evoke feelings of calmness</w:t>
      </w:r>
      <w:r w:rsidR="0017525B" w:rsidRPr="00DD4964">
        <w:rPr>
          <w:rFonts w:ascii="Arial" w:hAnsi="Arial" w:cs="Arial"/>
        </w:rPr>
        <w:t>, perhaps even sadness</w:t>
      </w:r>
      <w:r w:rsidR="00805A0A" w:rsidRPr="00DD4964">
        <w:rPr>
          <w:rFonts w:ascii="Arial" w:hAnsi="Arial" w:cs="Arial"/>
        </w:rPr>
        <w:t xml:space="preserve"> and tragedy. </w:t>
      </w:r>
      <w:r w:rsidR="00F05E27" w:rsidRPr="00DD4964">
        <w:rPr>
          <w:rFonts w:ascii="Arial" w:hAnsi="Arial" w:cs="Arial"/>
        </w:rPr>
        <w:t xml:space="preserve">This must be </w:t>
      </w:r>
      <w:r w:rsidR="001A376E" w:rsidRPr="00DD4964">
        <w:rPr>
          <w:rFonts w:ascii="Arial" w:hAnsi="Arial" w:cs="Arial"/>
        </w:rPr>
        <w:t>considered</w:t>
      </w:r>
      <w:r w:rsidR="00F05E27" w:rsidRPr="00DD4964">
        <w:rPr>
          <w:rFonts w:ascii="Arial" w:hAnsi="Arial" w:cs="Arial"/>
        </w:rPr>
        <w:t xml:space="preserve"> when depicting mood within a piece of art</w:t>
      </w:r>
      <w:r w:rsidR="00B4356E" w:rsidRPr="00DD4964">
        <w:rPr>
          <w:rFonts w:ascii="Arial" w:hAnsi="Arial" w:cs="Arial"/>
        </w:rPr>
        <w:t xml:space="preserve">, as a painting meaning to </w:t>
      </w:r>
      <w:r w:rsidR="00B4356E" w:rsidRPr="00DD4964">
        <w:rPr>
          <w:rFonts w:ascii="Arial" w:hAnsi="Arial" w:cs="Arial"/>
        </w:rPr>
        <w:lastRenderedPageBreak/>
        <w:t xml:space="preserve">depict </w:t>
      </w:r>
      <w:r w:rsidR="0036581D" w:rsidRPr="00DD4964">
        <w:rPr>
          <w:rFonts w:ascii="Arial" w:hAnsi="Arial" w:cs="Arial"/>
        </w:rPr>
        <w:t>joy and excitement will most certainly have the opposite effect if painted in purples or blues</w:t>
      </w:r>
      <w:r w:rsidR="00601C9A" w:rsidRPr="00DD4964">
        <w:rPr>
          <w:rFonts w:ascii="Arial" w:hAnsi="Arial" w:cs="Arial"/>
        </w:rPr>
        <w:t>.</w:t>
      </w:r>
    </w:p>
    <w:p w14:paraId="73A02004" w14:textId="2ADA7867" w:rsidR="00BA4F93" w:rsidRPr="00DD4964" w:rsidRDefault="00BA4F93" w:rsidP="006E24E9">
      <w:pPr>
        <w:spacing w:line="480" w:lineRule="auto"/>
        <w:rPr>
          <w:rFonts w:ascii="Arial" w:hAnsi="Arial" w:cs="Arial"/>
        </w:rPr>
      </w:pPr>
    </w:p>
    <w:p w14:paraId="6F3493C1" w14:textId="7D195F66" w:rsidR="007727CC" w:rsidRPr="00DD4964" w:rsidRDefault="007727CC" w:rsidP="006E24E9">
      <w:pPr>
        <w:spacing w:line="480" w:lineRule="auto"/>
        <w:jc w:val="center"/>
        <w:rPr>
          <w:rFonts w:ascii="Arial" w:hAnsi="Arial" w:cs="Arial"/>
        </w:rPr>
      </w:pPr>
      <w:r w:rsidRPr="00DD4964">
        <w:rPr>
          <w:rFonts w:ascii="Arial" w:hAnsi="Arial" w:cs="Arial"/>
          <w:noProof/>
        </w:rPr>
        <w:drawing>
          <wp:inline distT="0" distB="0" distL="0" distR="0" wp14:anchorId="516DD852" wp14:editId="3756B4EB">
            <wp:extent cx="3746810" cy="2733519"/>
            <wp:effectExtent l="0" t="0" r="0" b="0"/>
            <wp:docPr id="1772222005" name="Picture 7" descr="A collage of a painting of a cathedr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222005" name="Picture 7" descr="A collage of a painting of a cathedra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65700" cy="2747300"/>
                    </a:xfrm>
                    <a:prstGeom prst="rect">
                      <a:avLst/>
                    </a:prstGeom>
                  </pic:spPr>
                </pic:pic>
              </a:graphicData>
            </a:graphic>
          </wp:inline>
        </w:drawing>
      </w:r>
    </w:p>
    <w:p w14:paraId="299795B3" w14:textId="1272F98C" w:rsidR="007727CC" w:rsidRPr="00DD4964" w:rsidRDefault="00E80732" w:rsidP="000719BD">
      <w:pPr>
        <w:spacing w:line="360" w:lineRule="auto"/>
        <w:jc w:val="center"/>
        <w:rPr>
          <w:rFonts w:ascii="Arial" w:hAnsi="Arial" w:cs="Arial"/>
          <w:sz w:val="22"/>
          <w:szCs w:val="22"/>
        </w:rPr>
      </w:pPr>
      <w:r w:rsidRPr="00DD4964">
        <w:rPr>
          <w:rFonts w:ascii="Arial" w:hAnsi="Arial" w:cs="Arial"/>
          <w:sz w:val="22"/>
          <w:szCs w:val="22"/>
        </w:rPr>
        <w:t xml:space="preserve">Fig. 5: </w:t>
      </w:r>
      <w:r w:rsidR="00DA5823" w:rsidRPr="00DD4964">
        <w:rPr>
          <w:rFonts w:ascii="Arial" w:hAnsi="Arial" w:cs="Arial"/>
          <w:sz w:val="22"/>
          <w:szCs w:val="22"/>
        </w:rPr>
        <w:t>Left – Rouen Cathedral. Façade (Sunset) (</w:t>
      </w:r>
      <w:r w:rsidR="00772C68" w:rsidRPr="00DD4964">
        <w:rPr>
          <w:rFonts w:ascii="Arial" w:hAnsi="Arial" w:cs="Arial"/>
          <w:sz w:val="22"/>
          <w:szCs w:val="22"/>
        </w:rPr>
        <w:t xml:space="preserve">Monet, </w:t>
      </w:r>
      <w:r w:rsidR="00DA5823" w:rsidRPr="00DD4964">
        <w:rPr>
          <w:rFonts w:ascii="Arial" w:hAnsi="Arial" w:cs="Arial"/>
          <w:sz w:val="22"/>
          <w:szCs w:val="22"/>
        </w:rPr>
        <w:t>1892</w:t>
      </w:r>
      <w:r w:rsidR="00772C68" w:rsidRPr="00DD4964">
        <w:rPr>
          <w:rFonts w:ascii="Arial" w:hAnsi="Arial" w:cs="Arial"/>
          <w:sz w:val="22"/>
          <w:szCs w:val="22"/>
        </w:rPr>
        <w:t>).</w:t>
      </w:r>
    </w:p>
    <w:p w14:paraId="1E860669" w14:textId="34559D8B" w:rsidR="00772C68" w:rsidRPr="00DD4964" w:rsidRDefault="00772C68" w:rsidP="000719BD">
      <w:pPr>
        <w:spacing w:line="360" w:lineRule="auto"/>
        <w:jc w:val="center"/>
        <w:rPr>
          <w:rFonts w:ascii="Arial" w:hAnsi="Arial" w:cs="Arial"/>
          <w:sz w:val="22"/>
          <w:szCs w:val="22"/>
        </w:rPr>
      </w:pPr>
      <w:r w:rsidRPr="00DD4964">
        <w:rPr>
          <w:rFonts w:ascii="Arial" w:hAnsi="Arial" w:cs="Arial"/>
          <w:sz w:val="22"/>
          <w:szCs w:val="22"/>
        </w:rPr>
        <w:t>Right – Rouen Cathedral</w:t>
      </w:r>
      <w:r w:rsidR="00757724" w:rsidRPr="00DD4964">
        <w:rPr>
          <w:rFonts w:ascii="Arial" w:hAnsi="Arial" w:cs="Arial"/>
          <w:sz w:val="22"/>
          <w:szCs w:val="22"/>
        </w:rPr>
        <w:t xml:space="preserve"> (Monet, 1893).</w:t>
      </w:r>
    </w:p>
    <w:p w14:paraId="64E69470" w14:textId="77777777" w:rsidR="00757724" w:rsidRPr="00DD4964" w:rsidRDefault="00757724" w:rsidP="006E24E9">
      <w:pPr>
        <w:spacing w:line="480" w:lineRule="auto"/>
        <w:jc w:val="center"/>
        <w:rPr>
          <w:rFonts w:ascii="Arial" w:hAnsi="Arial" w:cs="Arial"/>
        </w:rPr>
      </w:pPr>
    </w:p>
    <w:p w14:paraId="62F991C4" w14:textId="22B9D879" w:rsidR="00757724" w:rsidRPr="00DD4964" w:rsidRDefault="00757724" w:rsidP="006E24E9">
      <w:pPr>
        <w:spacing w:line="480" w:lineRule="auto"/>
        <w:rPr>
          <w:rFonts w:ascii="Arial" w:hAnsi="Arial" w:cs="Arial"/>
        </w:rPr>
      </w:pPr>
      <w:r w:rsidRPr="00DD4964">
        <w:rPr>
          <w:rFonts w:ascii="Arial" w:hAnsi="Arial" w:cs="Arial"/>
        </w:rPr>
        <w:t xml:space="preserve">Unfortunately for a lot of new artists, colour can appear a very daunting </w:t>
      </w:r>
      <w:r w:rsidR="009D753A" w:rsidRPr="00DD4964">
        <w:rPr>
          <w:rFonts w:ascii="Arial" w:hAnsi="Arial" w:cs="Arial"/>
        </w:rPr>
        <w:t xml:space="preserve">task, what with colour theory being one of the fundamentals of art it plays such a huge role </w:t>
      </w:r>
      <w:r w:rsidR="00747B8E" w:rsidRPr="00DD4964">
        <w:rPr>
          <w:rFonts w:ascii="Arial" w:hAnsi="Arial" w:cs="Arial"/>
        </w:rPr>
        <w:t xml:space="preserve">and it being so complicated can put a lot of beginners off. Luckily, there are a few core structures that beginner and master artists alike both </w:t>
      </w:r>
      <w:proofErr w:type="gramStart"/>
      <w:r w:rsidR="00747B8E" w:rsidRPr="00DD4964">
        <w:rPr>
          <w:rFonts w:ascii="Arial" w:hAnsi="Arial" w:cs="Arial"/>
        </w:rPr>
        <w:t>follow</w:t>
      </w:r>
      <w:proofErr w:type="gramEnd"/>
      <w:r w:rsidR="00747B8E" w:rsidRPr="00DD4964">
        <w:rPr>
          <w:rFonts w:ascii="Arial" w:hAnsi="Arial" w:cs="Arial"/>
        </w:rPr>
        <w:t xml:space="preserve">. </w:t>
      </w:r>
      <w:r w:rsidR="00777697" w:rsidRPr="00DD4964">
        <w:rPr>
          <w:rFonts w:ascii="Arial" w:hAnsi="Arial" w:cs="Arial"/>
        </w:rPr>
        <w:t>According to Pickard (</w:t>
      </w:r>
      <w:r w:rsidR="007C680C" w:rsidRPr="00DD4964">
        <w:rPr>
          <w:rFonts w:ascii="Arial" w:hAnsi="Arial" w:cs="Arial"/>
        </w:rPr>
        <w:t xml:space="preserve">2021, </w:t>
      </w:r>
      <w:r w:rsidR="00777697" w:rsidRPr="00DD4964">
        <w:rPr>
          <w:rFonts w:ascii="Arial" w:hAnsi="Arial" w:cs="Arial"/>
        </w:rPr>
        <w:t>page 13</w:t>
      </w:r>
      <w:r w:rsidR="00231C85" w:rsidRPr="00DD4964">
        <w:rPr>
          <w:rFonts w:ascii="Arial" w:hAnsi="Arial" w:cs="Arial"/>
        </w:rPr>
        <w:t xml:space="preserve">), the most helpful guide was created by the nineteenth century </w:t>
      </w:r>
      <w:r w:rsidR="00C026B4" w:rsidRPr="00DD4964">
        <w:rPr>
          <w:rFonts w:ascii="Arial" w:hAnsi="Arial" w:cs="Arial"/>
        </w:rPr>
        <w:t>artist and colour theorist Albert Henry Munsell</w:t>
      </w:r>
      <w:r w:rsidR="005E232F" w:rsidRPr="00DD4964">
        <w:rPr>
          <w:rFonts w:ascii="Arial" w:hAnsi="Arial" w:cs="Arial"/>
        </w:rPr>
        <w:t xml:space="preserve"> (1858-1918)</w:t>
      </w:r>
      <w:r w:rsidR="00C026B4" w:rsidRPr="00DD4964">
        <w:rPr>
          <w:rFonts w:ascii="Arial" w:hAnsi="Arial" w:cs="Arial"/>
        </w:rPr>
        <w:t xml:space="preserve">. </w:t>
      </w:r>
      <w:r w:rsidR="00F76CC0" w:rsidRPr="00DD4964">
        <w:rPr>
          <w:rFonts w:ascii="Arial" w:hAnsi="Arial" w:cs="Arial"/>
        </w:rPr>
        <w:t xml:space="preserve">To directly quote Pickard, “Munsell conceptualised </w:t>
      </w:r>
      <w:proofErr w:type="spellStart"/>
      <w:r w:rsidR="00F76CC0" w:rsidRPr="00DD4964">
        <w:rPr>
          <w:rFonts w:ascii="Arial" w:hAnsi="Arial" w:cs="Arial"/>
        </w:rPr>
        <w:t>color</w:t>
      </w:r>
      <w:proofErr w:type="spellEnd"/>
      <w:r w:rsidR="00F76CC0" w:rsidRPr="00DD4964">
        <w:rPr>
          <w:rFonts w:ascii="Arial" w:hAnsi="Arial" w:cs="Arial"/>
        </w:rPr>
        <w:t xml:space="preserve"> as a physical shape consisting of </w:t>
      </w:r>
      <w:r w:rsidR="00A32627" w:rsidRPr="00DD4964">
        <w:rPr>
          <w:rFonts w:ascii="Arial" w:hAnsi="Arial" w:cs="Arial"/>
        </w:rPr>
        <w:t>three dimensions: hue, value, and chroma.” (Pickard, page 13, 2021).</w:t>
      </w:r>
      <w:r w:rsidR="0035782D" w:rsidRPr="00DD4964">
        <w:rPr>
          <w:rFonts w:ascii="Arial" w:hAnsi="Arial" w:cs="Arial"/>
        </w:rPr>
        <w:t xml:space="preserve"> To elaborate on this, hue is described as </w:t>
      </w:r>
      <w:r w:rsidR="00AA3D32" w:rsidRPr="00DD4964">
        <w:rPr>
          <w:rFonts w:ascii="Arial" w:hAnsi="Arial" w:cs="Arial"/>
        </w:rPr>
        <w:t xml:space="preserve">essentially the position of the </w:t>
      </w:r>
      <w:proofErr w:type="spellStart"/>
      <w:r w:rsidR="00AA3D32" w:rsidRPr="00DD4964">
        <w:rPr>
          <w:rFonts w:ascii="Arial" w:hAnsi="Arial" w:cs="Arial"/>
        </w:rPr>
        <w:t>color</w:t>
      </w:r>
      <w:proofErr w:type="spellEnd"/>
      <w:r w:rsidR="00AA3D32" w:rsidRPr="00DD4964">
        <w:rPr>
          <w:rFonts w:ascii="Arial" w:hAnsi="Arial" w:cs="Arial"/>
        </w:rPr>
        <w:t xml:space="preserve"> on a rainbow or spectrum,</w:t>
      </w:r>
      <w:r w:rsidR="00A05CE0" w:rsidRPr="00DD4964">
        <w:rPr>
          <w:rFonts w:ascii="Arial" w:hAnsi="Arial" w:cs="Arial"/>
        </w:rPr>
        <w:t xml:space="preserve"> for example whether it’s red or blue. Value, as discussed previously, </w:t>
      </w:r>
      <w:r w:rsidR="00BB6919" w:rsidRPr="00DD4964">
        <w:rPr>
          <w:rFonts w:ascii="Arial" w:hAnsi="Arial" w:cs="Arial"/>
        </w:rPr>
        <w:t xml:space="preserve">is essentially a colours brightness or darkness measured on a scale from black to white. Lastly, chroma </w:t>
      </w:r>
      <w:r w:rsidR="00B77785" w:rsidRPr="00DD4964">
        <w:rPr>
          <w:rFonts w:ascii="Arial" w:hAnsi="Arial" w:cs="Arial"/>
        </w:rPr>
        <w:t xml:space="preserve">is a colours intensity as measured from </w:t>
      </w:r>
      <w:r w:rsidR="006E6D69" w:rsidRPr="00DD4964">
        <w:rPr>
          <w:rFonts w:ascii="Arial" w:hAnsi="Arial" w:cs="Arial"/>
        </w:rPr>
        <w:t xml:space="preserve">a </w:t>
      </w:r>
      <w:r w:rsidR="006E6D69" w:rsidRPr="00DD4964">
        <w:rPr>
          <w:rFonts w:ascii="Arial" w:hAnsi="Arial" w:cs="Arial"/>
        </w:rPr>
        <w:lastRenderedPageBreak/>
        <w:t>neutral grey</w:t>
      </w:r>
      <w:r w:rsidR="00FF1A30" w:rsidRPr="00DD4964">
        <w:rPr>
          <w:rFonts w:ascii="Arial" w:hAnsi="Arial" w:cs="Arial"/>
        </w:rPr>
        <w:t xml:space="preserve"> (see fig. 6).</w:t>
      </w:r>
      <w:r w:rsidR="003F004B" w:rsidRPr="00DD4964">
        <w:rPr>
          <w:rFonts w:ascii="Arial" w:hAnsi="Arial" w:cs="Arial"/>
        </w:rPr>
        <w:t xml:space="preserve"> Now knowing these three dimensions, Munsell visualised them together as </w:t>
      </w:r>
      <w:r w:rsidR="007D3FD7" w:rsidRPr="00DD4964">
        <w:rPr>
          <w:rFonts w:ascii="Arial" w:hAnsi="Arial" w:cs="Arial"/>
        </w:rPr>
        <w:t>‘tree of colour’</w:t>
      </w:r>
      <w:r w:rsidR="007672C8" w:rsidRPr="00DD4964">
        <w:rPr>
          <w:rFonts w:ascii="Arial" w:hAnsi="Arial" w:cs="Arial"/>
        </w:rPr>
        <w:t>, with the central trunk being ten steps of value from black to white</w:t>
      </w:r>
      <w:r w:rsidR="00B036B6" w:rsidRPr="00DD4964">
        <w:rPr>
          <w:rFonts w:ascii="Arial" w:hAnsi="Arial" w:cs="Arial"/>
        </w:rPr>
        <w:t xml:space="preserve">. This trunk then expands out in each direction in ‘branches’ of </w:t>
      </w:r>
      <w:r w:rsidR="00134534" w:rsidRPr="00DD4964">
        <w:rPr>
          <w:rFonts w:ascii="Arial" w:hAnsi="Arial" w:cs="Arial"/>
        </w:rPr>
        <w:t xml:space="preserve">hue (ten steps) and chroma (fourteen steps). This visualisation and structure </w:t>
      </w:r>
      <w:proofErr w:type="gramStart"/>
      <w:r w:rsidR="00134534" w:rsidRPr="00DD4964">
        <w:rPr>
          <w:rFonts w:ascii="Arial" w:hAnsi="Arial" w:cs="Arial"/>
        </w:rPr>
        <w:t>allows</w:t>
      </w:r>
      <w:proofErr w:type="gramEnd"/>
      <w:r w:rsidR="00134534" w:rsidRPr="00DD4964">
        <w:rPr>
          <w:rFonts w:ascii="Arial" w:hAnsi="Arial" w:cs="Arial"/>
        </w:rPr>
        <w:t xml:space="preserve"> artists to identify </w:t>
      </w:r>
      <w:r w:rsidR="00282481" w:rsidRPr="00DD4964">
        <w:rPr>
          <w:rFonts w:ascii="Arial" w:hAnsi="Arial" w:cs="Arial"/>
        </w:rPr>
        <w:t>individual colours numerically by their position on the tree trunk.</w:t>
      </w:r>
      <w:r w:rsidR="00D23CF3" w:rsidRPr="00DD4964">
        <w:rPr>
          <w:rFonts w:ascii="Arial" w:hAnsi="Arial" w:cs="Arial"/>
        </w:rPr>
        <w:t xml:space="preserve"> </w:t>
      </w:r>
      <w:r w:rsidR="005D1A23" w:rsidRPr="00DD4964">
        <w:rPr>
          <w:rFonts w:ascii="Arial" w:hAnsi="Arial" w:cs="Arial"/>
        </w:rPr>
        <w:t>According to Art Meets Science (</w:t>
      </w:r>
      <w:proofErr w:type="spellStart"/>
      <w:r w:rsidR="005D1A23" w:rsidRPr="00DD4964">
        <w:rPr>
          <w:rFonts w:ascii="Arial" w:hAnsi="Arial" w:cs="Arial"/>
        </w:rPr>
        <w:t>n.d</w:t>
      </w:r>
      <w:proofErr w:type="spellEnd"/>
      <w:r w:rsidR="005D1A23" w:rsidRPr="00DD4964">
        <w:rPr>
          <w:rFonts w:ascii="Arial" w:hAnsi="Arial" w:cs="Arial"/>
        </w:rPr>
        <w:t>) i</w:t>
      </w:r>
      <w:r w:rsidR="0054345C" w:rsidRPr="00DD4964">
        <w:rPr>
          <w:rFonts w:ascii="Arial" w:hAnsi="Arial" w:cs="Arial"/>
        </w:rPr>
        <w:t xml:space="preserve">t was also the first system to accurately organise all colour perceptions, </w:t>
      </w:r>
      <w:r w:rsidR="005927E2" w:rsidRPr="00DD4964">
        <w:rPr>
          <w:rFonts w:ascii="Arial" w:hAnsi="Arial" w:cs="Arial"/>
        </w:rPr>
        <w:t>and unlike earlier colour theorists such as Johann Wolfgang von Goethe (1749-1832)</w:t>
      </w:r>
      <w:r w:rsidR="00F3444F" w:rsidRPr="00DD4964">
        <w:rPr>
          <w:rFonts w:ascii="Arial" w:hAnsi="Arial" w:cs="Arial"/>
        </w:rPr>
        <w:t xml:space="preserve"> who focused more on the psychological </w:t>
      </w:r>
      <w:r w:rsidR="007146D3" w:rsidRPr="00DD4964">
        <w:rPr>
          <w:rFonts w:ascii="Arial" w:hAnsi="Arial" w:cs="Arial"/>
        </w:rPr>
        <w:t>effects of colour, Munsell took a more scientific and rigorous approach</w:t>
      </w:r>
      <w:r w:rsidR="00C37EA0" w:rsidRPr="00DD4964">
        <w:rPr>
          <w:rFonts w:ascii="Arial" w:hAnsi="Arial" w:cs="Arial"/>
        </w:rPr>
        <w:t xml:space="preserve"> and built upon the work of his predecessor, Sir Isaac Newton (1643-1727),</w:t>
      </w:r>
      <w:r w:rsidR="000D1AE1" w:rsidRPr="00DD4964">
        <w:rPr>
          <w:rFonts w:ascii="Arial" w:hAnsi="Arial" w:cs="Arial"/>
        </w:rPr>
        <w:t xml:space="preserve"> whom arranged colours within a wheel. Munsell aimed to create a</w:t>
      </w:r>
      <w:r w:rsidR="00F15788" w:rsidRPr="00DD4964">
        <w:rPr>
          <w:rFonts w:ascii="Arial" w:hAnsi="Arial" w:cs="Arial"/>
        </w:rPr>
        <w:t xml:space="preserve"> precise communication system which is still widely used today</w:t>
      </w:r>
      <w:r w:rsidR="005E232F" w:rsidRPr="00DD4964">
        <w:rPr>
          <w:rFonts w:ascii="Arial" w:hAnsi="Arial" w:cs="Arial"/>
        </w:rPr>
        <w:t>.</w:t>
      </w:r>
    </w:p>
    <w:p w14:paraId="6011C70C" w14:textId="77777777" w:rsidR="006419A3" w:rsidRPr="00DD4964" w:rsidRDefault="006419A3" w:rsidP="006E24E9">
      <w:pPr>
        <w:spacing w:line="480" w:lineRule="auto"/>
        <w:rPr>
          <w:rFonts w:ascii="Arial" w:hAnsi="Arial" w:cs="Arial"/>
        </w:rPr>
      </w:pPr>
    </w:p>
    <w:p w14:paraId="269F9886" w14:textId="654B2C82" w:rsidR="006419A3" w:rsidRPr="00DD4964" w:rsidRDefault="006419A3" w:rsidP="006E24E9">
      <w:pPr>
        <w:spacing w:line="480" w:lineRule="auto"/>
        <w:jc w:val="center"/>
        <w:rPr>
          <w:rFonts w:ascii="Arial" w:hAnsi="Arial" w:cs="Arial"/>
        </w:rPr>
      </w:pPr>
      <w:r w:rsidRPr="00DD4964">
        <w:rPr>
          <w:rFonts w:ascii="Arial" w:hAnsi="Arial" w:cs="Arial"/>
          <w:noProof/>
        </w:rPr>
        <w:drawing>
          <wp:inline distT="0" distB="0" distL="0" distR="0" wp14:anchorId="0FF75E1B" wp14:editId="1E2F2F41">
            <wp:extent cx="3791415" cy="3022295"/>
            <wp:effectExtent l="0" t="0" r="6350" b="635"/>
            <wp:docPr id="1160549838" name="Picture 8" descr="A group of colors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49838" name="Picture 8" descr="A group of colors on a white surfac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14669" cy="3040832"/>
                    </a:xfrm>
                    <a:prstGeom prst="rect">
                      <a:avLst/>
                    </a:prstGeom>
                  </pic:spPr>
                </pic:pic>
              </a:graphicData>
            </a:graphic>
          </wp:inline>
        </w:drawing>
      </w:r>
    </w:p>
    <w:p w14:paraId="6AB742BD" w14:textId="074EB123" w:rsidR="006419A3" w:rsidRPr="00DD4964" w:rsidRDefault="006419A3" w:rsidP="004F29DD">
      <w:pPr>
        <w:spacing w:line="480" w:lineRule="auto"/>
        <w:jc w:val="center"/>
        <w:rPr>
          <w:rFonts w:ascii="Arial" w:hAnsi="Arial" w:cs="Arial"/>
          <w:sz w:val="22"/>
          <w:szCs w:val="22"/>
        </w:rPr>
      </w:pPr>
      <w:r w:rsidRPr="00DD4964">
        <w:rPr>
          <w:rFonts w:ascii="Arial" w:hAnsi="Arial" w:cs="Arial"/>
          <w:sz w:val="22"/>
          <w:szCs w:val="22"/>
        </w:rPr>
        <w:t>Fig</w:t>
      </w:r>
      <w:r w:rsidR="00CE591A" w:rsidRPr="00DD4964">
        <w:rPr>
          <w:rFonts w:ascii="Arial" w:hAnsi="Arial" w:cs="Arial"/>
          <w:sz w:val="22"/>
          <w:szCs w:val="22"/>
        </w:rPr>
        <w:t>. 6: Munsell’s three dimensions of colour – hue, value, and chroma. (</w:t>
      </w:r>
      <w:proofErr w:type="spellStart"/>
      <w:r w:rsidR="00CE591A" w:rsidRPr="00DD4964">
        <w:rPr>
          <w:rFonts w:ascii="Arial" w:hAnsi="Arial" w:cs="Arial"/>
          <w:sz w:val="22"/>
          <w:szCs w:val="22"/>
        </w:rPr>
        <w:t>n.d</w:t>
      </w:r>
      <w:proofErr w:type="spellEnd"/>
      <w:r w:rsidR="00CE591A" w:rsidRPr="00DD4964">
        <w:rPr>
          <w:rFonts w:ascii="Arial" w:hAnsi="Arial" w:cs="Arial"/>
          <w:sz w:val="22"/>
          <w:szCs w:val="22"/>
        </w:rPr>
        <w:t>)</w:t>
      </w:r>
      <w:r w:rsidR="000B4496" w:rsidRPr="00DD4964">
        <w:rPr>
          <w:rFonts w:ascii="Arial" w:hAnsi="Arial" w:cs="Arial"/>
          <w:sz w:val="22"/>
          <w:szCs w:val="22"/>
        </w:rPr>
        <w:t>.</w:t>
      </w:r>
    </w:p>
    <w:p w14:paraId="6C0C3E51" w14:textId="77777777" w:rsidR="00FE2A18" w:rsidRPr="00DD4964" w:rsidRDefault="00FE2A18" w:rsidP="006E24E9">
      <w:pPr>
        <w:spacing w:line="480" w:lineRule="auto"/>
        <w:jc w:val="center"/>
        <w:rPr>
          <w:rFonts w:ascii="Arial" w:hAnsi="Arial" w:cs="Arial"/>
        </w:rPr>
      </w:pPr>
    </w:p>
    <w:p w14:paraId="4B12CE54" w14:textId="019F982D" w:rsidR="00FE2A18" w:rsidRPr="00DD4964" w:rsidRDefault="00FE2A18" w:rsidP="006E24E9">
      <w:pPr>
        <w:spacing w:line="480" w:lineRule="auto"/>
        <w:rPr>
          <w:rFonts w:ascii="Arial" w:hAnsi="Arial" w:cs="Arial"/>
        </w:rPr>
      </w:pPr>
      <w:r w:rsidRPr="00DD4964">
        <w:rPr>
          <w:rFonts w:ascii="Arial" w:hAnsi="Arial" w:cs="Arial"/>
        </w:rPr>
        <w:lastRenderedPageBreak/>
        <w:t xml:space="preserve">To conclude this section, </w:t>
      </w:r>
      <w:r w:rsidR="002C41A3" w:rsidRPr="00DD4964">
        <w:rPr>
          <w:rFonts w:ascii="Arial" w:hAnsi="Arial" w:cs="Arial"/>
        </w:rPr>
        <w:t xml:space="preserve">colour is </w:t>
      </w:r>
      <w:r w:rsidR="007C6782" w:rsidRPr="00DD4964">
        <w:rPr>
          <w:rFonts w:ascii="Arial" w:hAnsi="Arial" w:cs="Arial"/>
        </w:rPr>
        <w:t xml:space="preserve">more than just a decorative feature. It is the backbone to communicating emotion and atmosphere, and in digital art where storytelling and first impressions </w:t>
      </w:r>
      <w:r w:rsidR="006408A1" w:rsidRPr="00DD4964">
        <w:rPr>
          <w:rFonts w:ascii="Arial" w:hAnsi="Arial" w:cs="Arial"/>
        </w:rPr>
        <w:t xml:space="preserve">are crucial, understanding at least the basics of colour psychology and structure is </w:t>
      </w:r>
      <w:r w:rsidR="00476336" w:rsidRPr="00DD4964">
        <w:rPr>
          <w:rFonts w:ascii="Arial" w:hAnsi="Arial" w:cs="Arial"/>
        </w:rPr>
        <w:t>vital.</w:t>
      </w:r>
      <w:r w:rsidR="004508E1" w:rsidRPr="00DD4964">
        <w:rPr>
          <w:rFonts w:ascii="Arial" w:hAnsi="Arial" w:cs="Arial"/>
        </w:rPr>
        <w:t xml:space="preserve"> Munsell’s colour theory provides a practical framework for controlling colour with precision</w:t>
      </w:r>
      <w:r w:rsidR="008B45F9" w:rsidRPr="00DD4964">
        <w:rPr>
          <w:rFonts w:ascii="Arial" w:hAnsi="Arial" w:cs="Arial"/>
        </w:rPr>
        <w:t>, offering both balance and emotional intent</w:t>
      </w:r>
      <w:r w:rsidR="0074794C" w:rsidRPr="00DD4964">
        <w:rPr>
          <w:rFonts w:ascii="Arial" w:hAnsi="Arial" w:cs="Arial"/>
        </w:rPr>
        <w:t xml:space="preserve"> and allowing artists, both traditional and digital, to work much more intuitively and effectively with colour.</w:t>
      </w:r>
    </w:p>
    <w:p w14:paraId="20DFB2D8" w14:textId="77777777" w:rsidR="0016741F" w:rsidRPr="00DD4964" w:rsidRDefault="0016741F" w:rsidP="006E24E9">
      <w:pPr>
        <w:spacing w:line="480" w:lineRule="auto"/>
        <w:rPr>
          <w:rFonts w:ascii="Arial" w:hAnsi="Arial" w:cs="Arial"/>
        </w:rPr>
      </w:pPr>
    </w:p>
    <w:p w14:paraId="2436C507" w14:textId="4212522E" w:rsidR="003058CB" w:rsidRPr="00DD4964" w:rsidRDefault="002029D1" w:rsidP="006E24E9">
      <w:pPr>
        <w:spacing w:line="480" w:lineRule="auto"/>
        <w:rPr>
          <w:rFonts w:ascii="Arial" w:hAnsi="Arial" w:cs="Arial"/>
        </w:rPr>
      </w:pPr>
      <w:r w:rsidRPr="00DD4964">
        <w:rPr>
          <w:rFonts w:ascii="Arial" w:hAnsi="Arial" w:cs="Arial"/>
        </w:rPr>
        <w:t xml:space="preserve">The pages presented set out to </w:t>
      </w:r>
      <w:r w:rsidR="00F234BC" w:rsidRPr="00DD4964">
        <w:rPr>
          <w:rFonts w:ascii="Arial" w:hAnsi="Arial" w:cs="Arial"/>
        </w:rPr>
        <w:t>examine how the principles of value, composition, and colour</w:t>
      </w:r>
      <w:r w:rsidR="001806CD" w:rsidRPr="00DD4964">
        <w:rPr>
          <w:rFonts w:ascii="Arial" w:hAnsi="Arial" w:cs="Arial"/>
        </w:rPr>
        <w:t xml:space="preserve"> play a vital role </w:t>
      </w:r>
      <w:r w:rsidR="00F92B5A" w:rsidRPr="00DD4964">
        <w:rPr>
          <w:rFonts w:ascii="Arial" w:hAnsi="Arial" w:cs="Arial"/>
        </w:rPr>
        <w:t>within concept art and how they form the underlining structure to successfu</w:t>
      </w:r>
      <w:r w:rsidR="00942C06" w:rsidRPr="00DD4964">
        <w:rPr>
          <w:rFonts w:ascii="Arial" w:hAnsi="Arial" w:cs="Arial"/>
        </w:rPr>
        <w:t xml:space="preserve">l visual communication </w:t>
      </w:r>
      <w:proofErr w:type="gramStart"/>
      <w:r w:rsidR="00E62419" w:rsidRPr="00DD4964">
        <w:rPr>
          <w:rFonts w:ascii="Arial" w:hAnsi="Arial" w:cs="Arial"/>
        </w:rPr>
        <w:t>in regard to</w:t>
      </w:r>
      <w:proofErr w:type="gramEnd"/>
      <w:r w:rsidR="00942C06" w:rsidRPr="00DD4964">
        <w:rPr>
          <w:rFonts w:ascii="Arial" w:hAnsi="Arial" w:cs="Arial"/>
        </w:rPr>
        <w:t xml:space="preserve"> portraying setting, mood, and </w:t>
      </w:r>
      <w:r w:rsidR="009E4CCC" w:rsidRPr="00DD4964">
        <w:rPr>
          <w:rFonts w:ascii="Arial" w:hAnsi="Arial" w:cs="Arial"/>
        </w:rPr>
        <w:t>visual hierarchy in concept designs.</w:t>
      </w:r>
      <w:r w:rsidR="00E62419" w:rsidRPr="00DD4964">
        <w:rPr>
          <w:rFonts w:ascii="Arial" w:hAnsi="Arial" w:cs="Arial"/>
        </w:rPr>
        <w:t xml:space="preserve"> Value </w:t>
      </w:r>
      <w:r w:rsidR="00B27833" w:rsidRPr="00DD4964">
        <w:rPr>
          <w:rFonts w:ascii="Arial" w:hAnsi="Arial" w:cs="Arial"/>
        </w:rPr>
        <w:t xml:space="preserve">establishes the hierarchy </w:t>
      </w:r>
      <w:r w:rsidR="008A1936" w:rsidRPr="00DD4964">
        <w:rPr>
          <w:rFonts w:ascii="Arial" w:hAnsi="Arial" w:cs="Arial"/>
        </w:rPr>
        <w:t xml:space="preserve">and creates depth within a painting, </w:t>
      </w:r>
      <w:r w:rsidR="00BC6AB1" w:rsidRPr="00DD4964">
        <w:rPr>
          <w:rFonts w:ascii="Arial" w:hAnsi="Arial" w:cs="Arial"/>
        </w:rPr>
        <w:t>composition guides the viewers eye throughout the story and narrative</w:t>
      </w:r>
      <w:r w:rsidR="007D48BE" w:rsidRPr="00DD4964">
        <w:rPr>
          <w:rFonts w:ascii="Arial" w:hAnsi="Arial" w:cs="Arial"/>
        </w:rPr>
        <w:t xml:space="preserve"> and establishes key focal points, and colour sets the scene for portraying mood, emotion, and </w:t>
      </w:r>
      <w:r w:rsidR="000A1A63" w:rsidRPr="00DD4964">
        <w:rPr>
          <w:rFonts w:ascii="Arial" w:hAnsi="Arial" w:cs="Arial"/>
        </w:rPr>
        <w:t xml:space="preserve">setting. These three key factors, when working together harmoniously, </w:t>
      </w:r>
      <w:r w:rsidR="00C74449" w:rsidRPr="00DD4964">
        <w:rPr>
          <w:rFonts w:ascii="Arial" w:hAnsi="Arial" w:cs="Arial"/>
        </w:rPr>
        <w:t xml:space="preserve">greatly strengthen </w:t>
      </w:r>
      <w:r w:rsidR="00682A95" w:rsidRPr="00DD4964">
        <w:rPr>
          <w:rFonts w:ascii="Arial" w:hAnsi="Arial" w:cs="Arial"/>
        </w:rPr>
        <w:t xml:space="preserve">the impact of a visual idea – which is clearly demonstrated in the </w:t>
      </w:r>
      <w:r w:rsidR="00C338E6" w:rsidRPr="00DD4964">
        <w:rPr>
          <w:rFonts w:ascii="Arial" w:hAnsi="Arial" w:cs="Arial"/>
        </w:rPr>
        <w:t xml:space="preserve">work of concept artist Nathan Fowkes, who combines strong value contrast, </w:t>
      </w:r>
      <w:r w:rsidR="00085468" w:rsidRPr="00DD4964">
        <w:rPr>
          <w:rFonts w:ascii="Arial" w:hAnsi="Arial" w:cs="Arial"/>
        </w:rPr>
        <w:t xml:space="preserve">stable compositional flow, </w:t>
      </w:r>
      <w:r w:rsidR="005A231C" w:rsidRPr="00DD4964">
        <w:rPr>
          <w:rFonts w:ascii="Arial" w:hAnsi="Arial" w:cs="Arial"/>
        </w:rPr>
        <w:t xml:space="preserve">and ingeniously chosen colour palettes </w:t>
      </w:r>
      <w:r w:rsidR="00574C70" w:rsidRPr="00DD4964">
        <w:rPr>
          <w:rFonts w:ascii="Arial" w:hAnsi="Arial" w:cs="Arial"/>
        </w:rPr>
        <w:t xml:space="preserve">to create </w:t>
      </w:r>
      <w:r w:rsidR="00A97FDC" w:rsidRPr="00DD4964">
        <w:rPr>
          <w:rFonts w:ascii="Arial" w:hAnsi="Arial" w:cs="Arial"/>
        </w:rPr>
        <w:t>captivating narrative designs</w:t>
      </w:r>
      <w:r w:rsidR="007211E9" w:rsidRPr="00DD4964">
        <w:rPr>
          <w:rFonts w:ascii="Arial" w:hAnsi="Arial" w:cs="Arial"/>
        </w:rPr>
        <w:t xml:space="preserve"> (see fig. 7)</w:t>
      </w:r>
      <w:r w:rsidR="00437BCF" w:rsidRPr="00DD4964">
        <w:rPr>
          <w:rFonts w:ascii="Arial" w:hAnsi="Arial" w:cs="Arial"/>
        </w:rPr>
        <w:t xml:space="preserve">. </w:t>
      </w:r>
      <w:r w:rsidR="000327BE" w:rsidRPr="00DD4964">
        <w:rPr>
          <w:rFonts w:ascii="Arial" w:hAnsi="Arial" w:cs="Arial"/>
        </w:rPr>
        <w:t xml:space="preserve">On the contrary, when these three factors are out of balance – for example overly saturated colours combined with </w:t>
      </w:r>
      <w:r w:rsidR="00F60D51" w:rsidRPr="00DD4964">
        <w:rPr>
          <w:rFonts w:ascii="Arial" w:hAnsi="Arial" w:cs="Arial"/>
        </w:rPr>
        <w:t>unthoughtful value placement, the emotional intent and clarity of the artwork can be completely lost, resulting in a hard to read</w:t>
      </w:r>
      <w:r w:rsidR="0087464B" w:rsidRPr="00DD4964">
        <w:rPr>
          <w:rFonts w:ascii="Arial" w:hAnsi="Arial" w:cs="Arial"/>
        </w:rPr>
        <w:t xml:space="preserve"> mess. </w:t>
      </w:r>
      <w:r w:rsidR="003058CB" w:rsidRPr="00DD4964">
        <w:rPr>
          <w:rFonts w:ascii="Arial" w:hAnsi="Arial" w:cs="Arial"/>
        </w:rPr>
        <w:t xml:space="preserve">Ultimately, </w:t>
      </w:r>
      <w:r w:rsidR="002F156A" w:rsidRPr="00DD4964">
        <w:rPr>
          <w:rFonts w:ascii="Arial" w:hAnsi="Arial" w:cs="Arial"/>
        </w:rPr>
        <w:t xml:space="preserve">value, composition, and colour do not function as well in isolation – they rely heavily on each other to bring forth </w:t>
      </w:r>
      <w:r w:rsidR="00CB1249" w:rsidRPr="00DD4964">
        <w:rPr>
          <w:rFonts w:ascii="Arial" w:hAnsi="Arial" w:cs="Arial"/>
        </w:rPr>
        <w:t>impact, clarity, and mood within concept art.</w:t>
      </w:r>
    </w:p>
    <w:p w14:paraId="3AD40A8A" w14:textId="77777777" w:rsidR="001D6CEC" w:rsidRPr="00DD4964" w:rsidRDefault="001D6CEC" w:rsidP="006E24E9">
      <w:pPr>
        <w:spacing w:line="480" w:lineRule="auto"/>
        <w:rPr>
          <w:rFonts w:ascii="Arial" w:hAnsi="Arial" w:cs="Arial"/>
        </w:rPr>
      </w:pPr>
    </w:p>
    <w:p w14:paraId="218A4FAB" w14:textId="0A92A70B" w:rsidR="001D6CEC" w:rsidRPr="00DD4964" w:rsidRDefault="001D6CEC" w:rsidP="006E24E9">
      <w:pPr>
        <w:spacing w:line="480" w:lineRule="auto"/>
        <w:jc w:val="center"/>
        <w:rPr>
          <w:rFonts w:ascii="Arial" w:hAnsi="Arial" w:cs="Arial"/>
        </w:rPr>
      </w:pPr>
      <w:r w:rsidRPr="00DD4964">
        <w:rPr>
          <w:rFonts w:ascii="Arial" w:hAnsi="Arial" w:cs="Arial"/>
        </w:rPr>
        <w:fldChar w:fldCharType="begin"/>
      </w:r>
      <w:r w:rsidRPr="00DD4964">
        <w:rPr>
          <w:rFonts w:ascii="Arial" w:hAnsi="Arial" w:cs="Arial"/>
        </w:rPr>
        <w:instrText xml:space="preserve"> INCLUDEPICTURE "https://blogger.googleusercontent.com/img/b/R29vZ2xl/AVvXsEhsgnmHx1J-p3_HLHIKmBxqhDk7kZq7uuIGA8Dv9bZcq5A0e6KMRfFq7Mv4aWILh4HBZxmPdSF2YLDrE9AFGIEuJL-PH0k0pL0W4-OYAezCmXUsZ7xqaYUI9x6-dOV2b4Walpypym6SgiWsZLKHdB4PxJw6sT80FUmBggH1xp98uorOehsFJA/w661-h372/Nathan%20Fowkes%20018.jpg" \* MERGEFORMATINET </w:instrText>
      </w:r>
      <w:r w:rsidRPr="00DD4964">
        <w:rPr>
          <w:rFonts w:ascii="Arial" w:hAnsi="Arial" w:cs="Arial"/>
        </w:rPr>
        <w:fldChar w:fldCharType="separate"/>
      </w:r>
      <w:r w:rsidRPr="00DD4964">
        <w:rPr>
          <w:rFonts w:ascii="Arial" w:hAnsi="Arial" w:cs="Arial"/>
          <w:noProof/>
        </w:rPr>
        <w:drawing>
          <wp:inline distT="0" distB="0" distL="0" distR="0" wp14:anchorId="19DA5867" wp14:editId="1FC94092">
            <wp:extent cx="4036742" cy="2273295"/>
            <wp:effectExtent l="0" t="0" r="1905" b="635"/>
            <wp:docPr id="1312702016" name="Picture 9" descr="A person sitting on a ledge overlooking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02016" name="Picture 9" descr="A person sitting on a ledge overlooking a city&#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89409" cy="2359270"/>
                    </a:xfrm>
                    <a:prstGeom prst="rect">
                      <a:avLst/>
                    </a:prstGeom>
                    <a:noFill/>
                    <a:ln>
                      <a:noFill/>
                    </a:ln>
                  </pic:spPr>
                </pic:pic>
              </a:graphicData>
            </a:graphic>
          </wp:inline>
        </w:drawing>
      </w:r>
      <w:r w:rsidRPr="00DD4964">
        <w:rPr>
          <w:rFonts w:ascii="Arial" w:hAnsi="Arial" w:cs="Arial"/>
        </w:rPr>
        <w:fldChar w:fldCharType="end"/>
      </w:r>
    </w:p>
    <w:p w14:paraId="36B84DA0" w14:textId="446A3665" w:rsidR="001D6CEC" w:rsidRPr="00DD4964" w:rsidRDefault="004C67EB" w:rsidP="004F29DD">
      <w:pPr>
        <w:spacing w:line="480" w:lineRule="auto"/>
        <w:jc w:val="center"/>
        <w:rPr>
          <w:rFonts w:ascii="Arial" w:hAnsi="Arial" w:cs="Arial"/>
          <w:sz w:val="22"/>
          <w:szCs w:val="22"/>
        </w:rPr>
      </w:pPr>
      <w:r w:rsidRPr="00DD4964">
        <w:rPr>
          <w:rFonts w:ascii="Arial" w:hAnsi="Arial" w:cs="Arial"/>
          <w:sz w:val="22"/>
          <w:szCs w:val="22"/>
        </w:rPr>
        <w:t xml:space="preserve">Fig. 7: </w:t>
      </w:r>
      <w:r w:rsidR="00F73DC1" w:rsidRPr="00DD4964">
        <w:rPr>
          <w:rFonts w:ascii="Arial" w:hAnsi="Arial" w:cs="Arial"/>
          <w:sz w:val="22"/>
          <w:szCs w:val="22"/>
        </w:rPr>
        <w:t xml:space="preserve">Raya And </w:t>
      </w:r>
      <w:proofErr w:type="gramStart"/>
      <w:r w:rsidR="00F73DC1" w:rsidRPr="00DD4964">
        <w:rPr>
          <w:rFonts w:ascii="Arial" w:hAnsi="Arial" w:cs="Arial"/>
          <w:sz w:val="22"/>
          <w:szCs w:val="22"/>
        </w:rPr>
        <w:t>The</w:t>
      </w:r>
      <w:proofErr w:type="gramEnd"/>
      <w:r w:rsidR="00F73DC1" w:rsidRPr="00DD4964">
        <w:rPr>
          <w:rFonts w:ascii="Arial" w:hAnsi="Arial" w:cs="Arial"/>
          <w:sz w:val="22"/>
          <w:szCs w:val="22"/>
        </w:rPr>
        <w:t xml:space="preserve"> Last Dragon (Fowkes, </w:t>
      </w:r>
      <w:r w:rsidR="00B17AA0" w:rsidRPr="00DD4964">
        <w:rPr>
          <w:rFonts w:ascii="Arial" w:hAnsi="Arial" w:cs="Arial"/>
          <w:sz w:val="22"/>
          <w:szCs w:val="22"/>
        </w:rPr>
        <w:t>202</w:t>
      </w:r>
      <w:r w:rsidR="00A11004">
        <w:rPr>
          <w:rFonts w:ascii="Arial" w:hAnsi="Arial" w:cs="Arial"/>
          <w:sz w:val="22"/>
          <w:szCs w:val="22"/>
        </w:rPr>
        <w:t>3</w:t>
      </w:r>
      <w:r w:rsidR="00B17AA0" w:rsidRPr="00DD4964">
        <w:rPr>
          <w:rFonts w:ascii="Arial" w:hAnsi="Arial" w:cs="Arial"/>
          <w:sz w:val="22"/>
          <w:szCs w:val="22"/>
        </w:rPr>
        <w:t>)</w:t>
      </w:r>
      <w:r w:rsidR="000B4496" w:rsidRPr="00DD4964">
        <w:rPr>
          <w:rFonts w:ascii="Arial" w:hAnsi="Arial" w:cs="Arial"/>
          <w:sz w:val="22"/>
          <w:szCs w:val="22"/>
        </w:rPr>
        <w:t>.</w:t>
      </w:r>
    </w:p>
    <w:p w14:paraId="3EBC29F3" w14:textId="77777777" w:rsidR="007529A5" w:rsidRPr="00DD4964" w:rsidRDefault="007529A5" w:rsidP="006E24E9">
      <w:pPr>
        <w:spacing w:line="480" w:lineRule="auto"/>
        <w:rPr>
          <w:rFonts w:ascii="Arial" w:hAnsi="Arial" w:cs="Arial"/>
        </w:rPr>
      </w:pPr>
    </w:p>
    <w:p w14:paraId="0EE51783" w14:textId="7D51915A" w:rsidR="007529A5" w:rsidRDefault="00EC3A5B" w:rsidP="006E24E9">
      <w:pPr>
        <w:spacing w:line="480" w:lineRule="auto"/>
        <w:rPr>
          <w:rFonts w:ascii="Arial" w:hAnsi="Arial" w:cs="Arial"/>
        </w:rPr>
      </w:pPr>
      <w:r w:rsidRPr="00DD4964">
        <w:rPr>
          <w:rFonts w:ascii="Arial" w:hAnsi="Arial" w:cs="Arial"/>
        </w:rPr>
        <w:t xml:space="preserve">Having been inspired by key theorists such as </w:t>
      </w:r>
      <w:r w:rsidR="00EA4215" w:rsidRPr="00DD4964">
        <w:rPr>
          <w:rFonts w:ascii="Arial" w:hAnsi="Arial" w:cs="Arial"/>
        </w:rPr>
        <w:t xml:space="preserve">Harold Speed, Rudolf </w:t>
      </w:r>
      <w:proofErr w:type="spellStart"/>
      <w:r w:rsidR="00EA4215" w:rsidRPr="00DD4964">
        <w:rPr>
          <w:rFonts w:ascii="Arial" w:hAnsi="Arial" w:cs="Arial"/>
        </w:rPr>
        <w:t>Arnheim</w:t>
      </w:r>
      <w:proofErr w:type="spellEnd"/>
      <w:r w:rsidR="00EA4215" w:rsidRPr="00DD4964">
        <w:rPr>
          <w:rFonts w:ascii="Arial" w:hAnsi="Arial" w:cs="Arial"/>
        </w:rPr>
        <w:t xml:space="preserve">, and </w:t>
      </w:r>
      <w:r w:rsidR="00792D09" w:rsidRPr="00DD4964">
        <w:rPr>
          <w:rFonts w:ascii="Arial" w:hAnsi="Arial" w:cs="Arial"/>
        </w:rPr>
        <w:t xml:space="preserve">Johannes </w:t>
      </w:r>
      <w:proofErr w:type="spellStart"/>
      <w:r w:rsidR="00792D09" w:rsidRPr="00DD4964">
        <w:rPr>
          <w:rFonts w:ascii="Arial" w:hAnsi="Arial" w:cs="Arial"/>
        </w:rPr>
        <w:t>Ittens</w:t>
      </w:r>
      <w:proofErr w:type="spellEnd"/>
      <w:r w:rsidR="00792D09" w:rsidRPr="00DD4964">
        <w:rPr>
          <w:rFonts w:ascii="Arial" w:hAnsi="Arial" w:cs="Arial"/>
        </w:rPr>
        <w:t>, and by successful industry professionals such as Nathan Fowkes and Devin Elle Kurtz</w:t>
      </w:r>
      <w:r w:rsidR="007529A5" w:rsidRPr="00DD4964">
        <w:rPr>
          <w:rFonts w:ascii="Arial" w:hAnsi="Arial" w:cs="Arial"/>
        </w:rPr>
        <w:t xml:space="preserve">, I plan to combine these three elements for myself </w:t>
      </w:r>
      <w:r w:rsidR="00611924" w:rsidRPr="00DD4964">
        <w:rPr>
          <w:rFonts w:ascii="Arial" w:hAnsi="Arial" w:cs="Arial"/>
        </w:rPr>
        <w:t xml:space="preserve">in the form of </w:t>
      </w:r>
      <w:r w:rsidR="00273DA8">
        <w:rPr>
          <w:rFonts w:ascii="Arial" w:hAnsi="Arial" w:cs="Arial"/>
        </w:rPr>
        <w:t xml:space="preserve">a </w:t>
      </w:r>
      <w:r w:rsidR="00611924" w:rsidRPr="00DD4964">
        <w:rPr>
          <w:rFonts w:ascii="Arial" w:hAnsi="Arial" w:cs="Arial"/>
        </w:rPr>
        <w:t xml:space="preserve">visual development </w:t>
      </w:r>
      <w:r w:rsidR="00EB1DBB" w:rsidRPr="00DD4964">
        <w:rPr>
          <w:rFonts w:ascii="Arial" w:hAnsi="Arial" w:cs="Arial"/>
        </w:rPr>
        <w:t xml:space="preserve">portfolio </w:t>
      </w:r>
      <w:r w:rsidR="00611924" w:rsidRPr="00DD4964">
        <w:rPr>
          <w:rFonts w:ascii="Arial" w:hAnsi="Arial" w:cs="Arial"/>
        </w:rPr>
        <w:t xml:space="preserve">for a video game, </w:t>
      </w:r>
      <w:r w:rsidR="00FC7429" w:rsidRPr="00DD4964">
        <w:rPr>
          <w:rFonts w:ascii="Arial" w:hAnsi="Arial" w:cs="Arial"/>
        </w:rPr>
        <w:t>which will include</w:t>
      </w:r>
      <w:r w:rsidR="00611924" w:rsidRPr="00DD4964">
        <w:rPr>
          <w:rFonts w:ascii="Arial" w:hAnsi="Arial" w:cs="Arial"/>
        </w:rPr>
        <w:t xml:space="preserve"> concept</w:t>
      </w:r>
      <w:r w:rsidR="00CC091C" w:rsidRPr="00DD4964">
        <w:rPr>
          <w:rFonts w:ascii="Arial" w:hAnsi="Arial" w:cs="Arial"/>
        </w:rPr>
        <w:t>s of environment art</w:t>
      </w:r>
      <w:r w:rsidR="00C3207D" w:rsidRPr="00DD4964">
        <w:rPr>
          <w:rFonts w:ascii="Arial" w:hAnsi="Arial" w:cs="Arial"/>
        </w:rPr>
        <w:t xml:space="preserve"> and </w:t>
      </w:r>
      <w:r w:rsidR="00CC091C" w:rsidRPr="00DD4964">
        <w:rPr>
          <w:rFonts w:ascii="Arial" w:hAnsi="Arial" w:cs="Arial"/>
        </w:rPr>
        <w:t>character design</w:t>
      </w:r>
      <w:r w:rsidR="00EB1DBB" w:rsidRPr="00DD4964">
        <w:rPr>
          <w:rFonts w:ascii="Arial" w:hAnsi="Arial" w:cs="Arial"/>
        </w:rPr>
        <w:t xml:space="preserve"> containing</w:t>
      </w:r>
      <w:r w:rsidR="00AB69B0" w:rsidRPr="00DD4964">
        <w:rPr>
          <w:rFonts w:ascii="Arial" w:hAnsi="Arial" w:cs="Arial"/>
        </w:rPr>
        <w:t>,</w:t>
      </w:r>
      <w:r w:rsidR="00EB1DBB" w:rsidRPr="00DD4964">
        <w:rPr>
          <w:rFonts w:ascii="Arial" w:hAnsi="Arial" w:cs="Arial"/>
        </w:rPr>
        <w:t xml:space="preserve"> </w:t>
      </w:r>
      <w:r w:rsidR="00BE56B3" w:rsidRPr="00DD4964">
        <w:rPr>
          <w:rFonts w:ascii="Arial" w:hAnsi="Arial" w:cs="Arial"/>
        </w:rPr>
        <w:t>but not limited to</w:t>
      </w:r>
      <w:r w:rsidR="00AB69B0" w:rsidRPr="00DD4964">
        <w:rPr>
          <w:rFonts w:ascii="Arial" w:hAnsi="Arial" w:cs="Arial"/>
        </w:rPr>
        <w:t>,</w:t>
      </w:r>
      <w:r w:rsidR="00BE56B3" w:rsidRPr="00DD4964">
        <w:rPr>
          <w:rFonts w:ascii="Arial" w:hAnsi="Arial" w:cs="Arial"/>
        </w:rPr>
        <w:t xml:space="preserve"> </w:t>
      </w:r>
      <w:r w:rsidR="00EB1DBB" w:rsidRPr="00DD4964">
        <w:rPr>
          <w:rFonts w:ascii="Arial" w:hAnsi="Arial" w:cs="Arial"/>
        </w:rPr>
        <w:t xml:space="preserve">mood boards, colour palettes, </w:t>
      </w:r>
      <w:r w:rsidR="00BE56B3" w:rsidRPr="00DD4964">
        <w:rPr>
          <w:rFonts w:ascii="Arial" w:hAnsi="Arial" w:cs="Arial"/>
        </w:rPr>
        <w:t>and cultural themes</w:t>
      </w:r>
      <w:r w:rsidR="00CC091C" w:rsidRPr="00DD4964">
        <w:rPr>
          <w:rFonts w:ascii="Arial" w:hAnsi="Arial" w:cs="Arial"/>
        </w:rPr>
        <w:t xml:space="preserve">, and </w:t>
      </w:r>
      <w:r w:rsidR="00C3207D" w:rsidRPr="00DD4964">
        <w:rPr>
          <w:rFonts w:ascii="Arial" w:hAnsi="Arial" w:cs="Arial"/>
        </w:rPr>
        <w:t>create</w:t>
      </w:r>
      <w:r w:rsidR="00CC091C" w:rsidRPr="00DD4964">
        <w:rPr>
          <w:rFonts w:ascii="Arial" w:hAnsi="Arial" w:cs="Arial"/>
        </w:rPr>
        <w:t xml:space="preserve"> a captivating narrative</w:t>
      </w:r>
      <w:r w:rsidR="00C854EC" w:rsidRPr="00DD4964">
        <w:rPr>
          <w:rFonts w:ascii="Arial" w:hAnsi="Arial" w:cs="Arial"/>
        </w:rPr>
        <w:t xml:space="preserve"> </w:t>
      </w:r>
      <w:r w:rsidR="00822B27" w:rsidRPr="00DD4964">
        <w:rPr>
          <w:rFonts w:ascii="Arial" w:hAnsi="Arial" w:cs="Arial"/>
        </w:rPr>
        <w:t>and synopsis which will demonstrate</w:t>
      </w:r>
      <w:r w:rsidR="00FC7429" w:rsidRPr="00DD4964">
        <w:rPr>
          <w:rFonts w:ascii="Arial" w:hAnsi="Arial" w:cs="Arial"/>
        </w:rPr>
        <w:t xml:space="preserve"> emotion, </w:t>
      </w:r>
      <w:r w:rsidR="00822B27" w:rsidRPr="00DD4964">
        <w:rPr>
          <w:rFonts w:ascii="Arial" w:hAnsi="Arial" w:cs="Arial"/>
        </w:rPr>
        <w:t>theme</w:t>
      </w:r>
      <w:r w:rsidR="00FC7429" w:rsidRPr="00DD4964">
        <w:rPr>
          <w:rFonts w:ascii="Arial" w:hAnsi="Arial" w:cs="Arial"/>
        </w:rPr>
        <w:t>, and</w:t>
      </w:r>
      <w:r w:rsidR="00765102" w:rsidRPr="00DD4964">
        <w:rPr>
          <w:rFonts w:ascii="Arial" w:hAnsi="Arial" w:cs="Arial"/>
        </w:rPr>
        <w:t xml:space="preserve"> mood,</w:t>
      </w:r>
      <w:r w:rsidR="00FC7429" w:rsidRPr="00DD4964">
        <w:rPr>
          <w:rFonts w:ascii="Arial" w:hAnsi="Arial" w:cs="Arial"/>
        </w:rPr>
        <w:t xml:space="preserve"> </w:t>
      </w:r>
      <w:r w:rsidR="00C854EC" w:rsidRPr="00DD4964">
        <w:rPr>
          <w:rFonts w:ascii="Arial" w:hAnsi="Arial" w:cs="Arial"/>
        </w:rPr>
        <w:t xml:space="preserve">of which I will carefully and intently portray through </w:t>
      </w:r>
      <w:r w:rsidR="004E7073" w:rsidRPr="00DD4964">
        <w:rPr>
          <w:rFonts w:ascii="Arial" w:hAnsi="Arial" w:cs="Arial"/>
        </w:rPr>
        <w:t xml:space="preserve">value, composition, and colour. </w:t>
      </w:r>
      <w:r w:rsidR="00664108" w:rsidRPr="00DD4964">
        <w:rPr>
          <w:rFonts w:ascii="Arial" w:hAnsi="Arial" w:cs="Arial"/>
        </w:rPr>
        <w:t xml:space="preserve">By doing this, I aim to explore </w:t>
      </w:r>
      <w:r w:rsidR="00A00867" w:rsidRPr="00DD4964">
        <w:rPr>
          <w:rFonts w:ascii="Arial" w:hAnsi="Arial" w:cs="Arial"/>
        </w:rPr>
        <w:t xml:space="preserve">how </w:t>
      </w:r>
      <w:r w:rsidR="00E366B6" w:rsidRPr="00DD4964">
        <w:rPr>
          <w:rFonts w:ascii="Arial" w:hAnsi="Arial" w:cs="Arial"/>
        </w:rPr>
        <w:t xml:space="preserve">these three fundamentals contribute to effective </w:t>
      </w:r>
      <w:r w:rsidR="003058CB" w:rsidRPr="00DD4964">
        <w:rPr>
          <w:rFonts w:ascii="Arial" w:hAnsi="Arial" w:cs="Arial"/>
        </w:rPr>
        <w:t>visual communication within concept art.</w:t>
      </w:r>
      <w:r w:rsidR="00E366B6" w:rsidRPr="00DD4964">
        <w:rPr>
          <w:rFonts w:ascii="Arial" w:hAnsi="Arial" w:cs="Arial"/>
        </w:rPr>
        <w:t xml:space="preserve"> </w:t>
      </w:r>
      <w:r w:rsidR="00C179B9" w:rsidRPr="00DD4964">
        <w:rPr>
          <w:rFonts w:ascii="Arial" w:hAnsi="Arial" w:cs="Arial"/>
        </w:rPr>
        <w:t xml:space="preserve">This project will not only </w:t>
      </w:r>
      <w:r w:rsidR="00605661" w:rsidRPr="00DD4964">
        <w:rPr>
          <w:rFonts w:ascii="Arial" w:hAnsi="Arial" w:cs="Arial"/>
        </w:rPr>
        <w:t xml:space="preserve">give me an insight into </w:t>
      </w:r>
      <w:r w:rsidR="006A63AA" w:rsidRPr="00DD4964">
        <w:rPr>
          <w:rFonts w:ascii="Arial" w:hAnsi="Arial" w:cs="Arial"/>
        </w:rPr>
        <w:t xml:space="preserve">the career I want to go </w:t>
      </w:r>
      <w:r w:rsidR="00C44ACF" w:rsidRPr="00DD4964">
        <w:rPr>
          <w:rFonts w:ascii="Arial" w:hAnsi="Arial" w:cs="Arial"/>
        </w:rPr>
        <w:t>into but</w:t>
      </w:r>
      <w:r w:rsidR="006A63AA" w:rsidRPr="00DD4964">
        <w:rPr>
          <w:rFonts w:ascii="Arial" w:hAnsi="Arial" w:cs="Arial"/>
        </w:rPr>
        <w:t xml:space="preserve"> also push me to further improve the skills necessary to </w:t>
      </w:r>
      <w:r w:rsidR="00047C4B" w:rsidRPr="00DD4964">
        <w:rPr>
          <w:rFonts w:ascii="Arial" w:hAnsi="Arial" w:cs="Arial"/>
        </w:rPr>
        <w:t>work as a concept artist within the video game industry.</w:t>
      </w:r>
    </w:p>
    <w:p w14:paraId="7FE0B606" w14:textId="77777777" w:rsidR="00FC394F" w:rsidRDefault="00FC394F" w:rsidP="006E24E9">
      <w:pPr>
        <w:spacing w:line="480" w:lineRule="auto"/>
        <w:rPr>
          <w:rFonts w:ascii="Arial" w:hAnsi="Arial" w:cs="Arial"/>
        </w:rPr>
      </w:pPr>
    </w:p>
    <w:p w14:paraId="157DE7C5" w14:textId="77777777" w:rsidR="00FC394F" w:rsidRDefault="00FC394F" w:rsidP="006E24E9">
      <w:pPr>
        <w:spacing w:line="480" w:lineRule="auto"/>
        <w:rPr>
          <w:rFonts w:ascii="Arial" w:hAnsi="Arial" w:cs="Arial"/>
        </w:rPr>
      </w:pPr>
    </w:p>
    <w:p w14:paraId="7B805E34" w14:textId="77777777" w:rsidR="00C44ACF" w:rsidRDefault="00C44ACF" w:rsidP="00FC394F">
      <w:pPr>
        <w:spacing w:line="480" w:lineRule="auto"/>
        <w:jc w:val="center"/>
        <w:rPr>
          <w:rFonts w:ascii="Arial" w:hAnsi="Arial" w:cs="Arial"/>
          <w:b/>
          <w:bCs/>
        </w:rPr>
      </w:pPr>
    </w:p>
    <w:p w14:paraId="6C431484" w14:textId="162DF0EC" w:rsidR="00FC394F" w:rsidRDefault="00FC394F" w:rsidP="00FC394F">
      <w:pPr>
        <w:spacing w:line="480" w:lineRule="auto"/>
        <w:jc w:val="center"/>
        <w:rPr>
          <w:rFonts w:ascii="Arial" w:hAnsi="Arial" w:cs="Arial"/>
          <w:b/>
          <w:bCs/>
        </w:rPr>
      </w:pPr>
      <w:r w:rsidRPr="00FC394F">
        <w:rPr>
          <w:rFonts w:ascii="Arial" w:hAnsi="Arial" w:cs="Arial"/>
          <w:b/>
          <w:bCs/>
        </w:rPr>
        <w:lastRenderedPageBreak/>
        <w:t>Bibliography</w:t>
      </w:r>
    </w:p>
    <w:p w14:paraId="27743AA0" w14:textId="77777777" w:rsidR="00C710DE" w:rsidRDefault="00C710DE" w:rsidP="00FC394F">
      <w:pPr>
        <w:spacing w:line="480" w:lineRule="auto"/>
        <w:jc w:val="center"/>
        <w:rPr>
          <w:rFonts w:ascii="Arial" w:hAnsi="Arial" w:cs="Arial"/>
          <w:b/>
          <w:bCs/>
        </w:rPr>
      </w:pPr>
    </w:p>
    <w:p w14:paraId="137602C0" w14:textId="490A29B4" w:rsidR="00E9465E" w:rsidRDefault="00DC3330" w:rsidP="00E9465E">
      <w:pPr>
        <w:pStyle w:val="ListParagraph"/>
        <w:numPr>
          <w:ilvl w:val="0"/>
          <w:numId w:val="1"/>
        </w:numPr>
        <w:spacing w:line="360" w:lineRule="auto"/>
        <w:rPr>
          <w:rFonts w:ascii="Arial" w:hAnsi="Arial" w:cs="Arial"/>
        </w:rPr>
      </w:pPr>
      <w:proofErr w:type="spellStart"/>
      <w:r w:rsidRPr="008E2119">
        <w:rPr>
          <w:rFonts w:ascii="Arial" w:hAnsi="Arial" w:cs="Arial"/>
        </w:rPr>
        <w:t>Arnheim</w:t>
      </w:r>
      <w:proofErr w:type="spellEnd"/>
      <w:r w:rsidRPr="008E2119">
        <w:rPr>
          <w:rFonts w:ascii="Arial" w:hAnsi="Arial" w:cs="Arial"/>
        </w:rPr>
        <w:t>, R</w:t>
      </w:r>
      <w:r w:rsidR="00E87555" w:rsidRPr="008E2119">
        <w:rPr>
          <w:rFonts w:ascii="Arial" w:hAnsi="Arial" w:cs="Arial"/>
        </w:rPr>
        <w:t>. (</w:t>
      </w:r>
      <w:r w:rsidR="00C12D96" w:rsidRPr="008E2119">
        <w:rPr>
          <w:rFonts w:ascii="Arial" w:hAnsi="Arial" w:cs="Arial"/>
        </w:rPr>
        <w:t xml:space="preserve">1974) </w:t>
      </w:r>
      <w:r w:rsidR="00C12D96" w:rsidRPr="008E2119">
        <w:rPr>
          <w:rFonts w:ascii="Arial" w:hAnsi="Arial" w:cs="Arial"/>
          <w:i/>
          <w:iCs/>
        </w:rPr>
        <w:t>Art and Visual Perception</w:t>
      </w:r>
      <w:r w:rsidR="00E12DF9" w:rsidRPr="008E2119">
        <w:rPr>
          <w:rFonts w:ascii="Arial" w:hAnsi="Arial" w:cs="Arial"/>
          <w:i/>
          <w:iCs/>
        </w:rPr>
        <w:t xml:space="preserve">. </w:t>
      </w:r>
      <w:r w:rsidR="00542FEF" w:rsidRPr="008E2119">
        <w:rPr>
          <w:rFonts w:ascii="Arial" w:hAnsi="Arial" w:cs="Arial"/>
        </w:rPr>
        <w:t>Berkeley</w:t>
      </w:r>
      <w:r w:rsidR="007B3D56" w:rsidRPr="008E2119">
        <w:rPr>
          <w:rFonts w:ascii="Arial" w:hAnsi="Arial" w:cs="Arial"/>
        </w:rPr>
        <w:t>: University of California Press</w:t>
      </w:r>
      <w:r w:rsidR="008E2119" w:rsidRPr="008E2119">
        <w:rPr>
          <w:rFonts w:ascii="Arial" w:hAnsi="Arial" w:cs="Arial"/>
        </w:rPr>
        <w:t>.</w:t>
      </w:r>
      <w:r w:rsidR="00E9465E">
        <w:rPr>
          <w:rFonts w:ascii="Arial" w:hAnsi="Arial" w:cs="Arial"/>
        </w:rPr>
        <w:tab/>
      </w:r>
      <w:r w:rsidR="00E9465E">
        <w:rPr>
          <w:rFonts w:ascii="Arial" w:hAnsi="Arial" w:cs="Arial"/>
        </w:rPr>
        <w:tab/>
      </w:r>
      <w:r w:rsidR="00E9465E">
        <w:rPr>
          <w:rFonts w:ascii="Arial" w:hAnsi="Arial" w:cs="Arial"/>
        </w:rPr>
        <w:tab/>
      </w:r>
      <w:r w:rsidR="00E9465E">
        <w:rPr>
          <w:rFonts w:ascii="Arial" w:hAnsi="Arial" w:cs="Arial"/>
        </w:rPr>
        <w:tab/>
      </w:r>
      <w:r w:rsidR="00E9465E">
        <w:rPr>
          <w:rFonts w:ascii="Arial" w:hAnsi="Arial" w:cs="Arial"/>
        </w:rPr>
        <w:tab/>
      </w:r>
      <w:r w:rsidR="00E9465E">
        <w:rPr>
          <w:rFonts w:ascii="Arial" w:hAnsi="Arial" w:cs="Arial"/>
        </w:rPr>
        <w:tab/>
      </w:r>
      <w:r w:rsidR="00E9465E">
        <w:rPr>
          <w:rFonts w:ascii="Arial" w:hAnsi="Arial" w:cs="Arial"/>
        </w:rPr>
        <w:tab/>
      </w:r>
      <w:r w:rsidR="00E9465E">
        <w:rPr>
          <w:rFonts w:ascii="Arial" w:hAnsi="Arial" w:cs="Arial"/>
        </w:rPr>
        <w:tab/>
      </w:r>
      <w:r w:rsidR="00E9465E">
        <w:rPr>
          <w:rFonts w:ascii="Arial" w:hAnsi="Arial" w:cs="Arial"/>
        </w:rPr>
        <w:tab/>
      </w:r>
      <w:r w:rsidR="00E9465E">
        <w:rPr>
          <w:rFonts w:ascii="Arial" w:hAnsi="Arial" w:cs="Arial"/>
        </w:rPr>
        <w:tab/>
      </w:r>
    </w:p>
    <w:p w14:paraId="52F61BF1" w14:textId="22C24FA4" w:rsidR="00E9465E" w:rsidRPr="00E9465E" w:rsidRDefault="00970D1E" w:rsidP="00E9465E">
      <w:pPr>
        <w:pStyle w:val="ListParagraph"/>
        <w:numPr>
          <w:ilvl w:val="0"/>
          <w:numId w:val="1"/>
        </w:numPr>
        <w:spacing w:line="360" w:lineRule="auto"/>
        <w:rPr>
          <w:rFonts w:ascii="Arial" w:hAnsi="Arial" w:cs="Arial"/>
        </w:rPr>
      </w:pPr>
      <w:r w:rsidRPr="00E9465E">
        <w:rPr>
          <w:rFonts w:ascii="Arial" w:hAnsi="Arial" w:cs="Arial"/>
        </w:rPr>
        <w:t>Art Meets Science</w:t>
      </w:r>
      <w:r w:rsidR="00414BD3" w:rsidRPr="00E9465E">
        <w:rPr>
          <w:rFonts w:ascii="Arial" w:hAnsi="Arial" w:cs="Arial"/>
        </w:rPr>
        <w:t xml:space="preserve"> (n.d.)</w:t>
      </w:r>
      <w:r w:rsidR="00E74E3F" w:rsidRPr="00E9465E">
        <w:rPr>
          <w:rFonts w:ascii="Arial" w:hAnsi="Arial" w:cs="Arial"/>
        </w:rPr>
        <w:t>.</w:t>
      </w:r>
      <w:r w:rsidR="007852D9" w:rsidRPr="00E9465E">
        <w:rPr>
          <w:rFonts w:ascii="Arial" w:hAnsi="Arial" w:cs="Arial"/>
        </w:rPr>
        <w:t xml:space="preserve"> </w:t>
      </w:r>
      <w:r w:rsidR="007852D9" w:rsidRPr="00E9465E">
        <w:rPr>
          <w:rFonts w:ascii="Arial" w:hAnsi="Arial" w:cs="Arial"/>
          <w:i/>
          <w:iCs/>
        </w:rPr>
        <w:t>Munsell’s</w:t>
      </w:r>
      <w:r w:rsidR="00B61B96" w:rsidRPr="00E9465E">
        <w:rPr>
          <w:rFonts w:ascii="Arial" w:hAnsi="Arial" w:cs="Arial"/>
          <w:i/>
          <w:iCs/>
        </w:rPr>
        <w:t xml:space="preserve"> </w:t>
      </w:r>
      <w:r w:rsidR="007852D9" w:rsidRPr="00E9465E">
        <w:rPr>
          <w:rFonts w:ascii="Arial" w:hAnsi="Arial" w:cs="Arial"/>
          <w:i/>
          <w:iCs/>
        </w:rPr>
        <w:t>Colour System: The Enduring Legacy of Colour Theory, Science, and Art.</w:t>
      </w:r>
      <w:r w:rsidR="007852D9" w:rsidRPr="00E9465E">
        <w:rPr>
          <w:rFonts w:ascii="Arial" w:hAnsi="Arial" w:cs="Arial"/>
        </w:rPr>
        <w:t xml:space="preserve"> </w:t>
      </w:r>
      <w:r w:rsidR="004C2628" w:rsidRPr="00E9465E">
        <w:rPr>
          <w:rFonts w:ascii="Arial" w:hAnsi="Arial" w:cs="Arial"/>
        </w:rPr>
        <w:t xml:space="preserve">Available at: </w:t>
      </w:r>
      <w:hyperlink r:id="rId15" w:history="1">
        <w:r w:rsidR="00A12BDE" w:rsidRPr="00E9465E">
          <w:rPr>
            <w:rStyle w:val="Hyperlink"/>
            <w:rFonts w:ascii="Arial" w:hAnsi="Arial" w:cs="Arial"/>
          </w:rPr>
          <w:t>https://www.artmeetsscience.co/munsells-colour-system/?srsltid=AfmBOopirNWfVwoPtNDkOyOGzkYY65Ybv10FyX8qIzCKBf3sG-4vPkLG</w:t>
        </w:r>
      </w:hyperlink>
      <w:r w:rsidR="00A12BDE" w:rsidRPr="00E9465E">
        <w:rPr>
          <w:rFonts w:ascii="Arial" w:hAnsi="Arial" w:cs="Arial"/>
          <w:i/>
          <w:iCs/>
        </w:rPr>
        <w:t xml:space="preserve"> </w:t>
      </w:r>
      <w:r w:rsidR="00A12BDE" w:rsidRPr="00E9465E">
        <w:rPr>
          <w:rFonts w:ascii="Arial" w:hAnsi="Arial" w:cs="Arial"/>
        </w:rPr>
        <w:t>(Accessed: 21 July 2025).</w:t>
      </w:r>
    </w:p>
    <w:p w14:paraId="469AD201" w14:textId="77777777" w:rsidR="00E9465E" w:rsidRPr="00E9465E" w:rsidRDefault="00E9465E" w:rsidP="00E9465E">
      <w:pPr>
        <w:pStyle w:val="ListParagraph"/>
        <w:rPr>
          <w:rFonts w:ascii="Arial" w:hAnsi="Arial" w:cs="Arial"/>
        </w:rPr>
      </w:pPr>
    </w:p>
    <w:p w14:paraId="61BAEED5" w14:textId="2A672B55" w:rsidR="00E9465E" w:rsidRPr="00E9465E" w:rsidRDefault="006D6A06" w:rsidP="00E9465E">
      <w:pPr>
        <w:pStyle w:val="ListParagraph"/>
        <w:numPr>
          <w:ilvl w:val="0"/>
          <w:numId w:val="1"/>
        </w:numPr>
        <w:spacing w:line="360" w:lineRule="auto"/>
        <w:rPr>
          <w:rFonts w:ascii="Arial" w:hAnsi="Arial" w:cs="Arial"/>
          <w:i/>
          <w:iCs/>
        </w:rPr>
      </w:pPr>
      <w:r w:rsidRPr="00E9465E">
        <w:rPr>
          <w:rFonts w:ascii="Arial" w:hAnsi="Arial" w:cs="Arial"/>
        </w:rPr>
        <w:t>Blanc, C. (</w:t>
      </w:r>
      <w:r w:rsidR="00191BB2" w:rsidRPr="00E9465E">
        <w:rPr>
          <w:rFonts w:ascii="Arial" w:hAnsi="Arial" w:cs="Arial"/>
        </w:rPr>
        <w:t xml:space="preserve">1867) </w:t>
      </w:r>
      <w:proofErr w:type="spellStart"/>
      <w:r w:rsidR="00191BB2" w:rsidRPr="00E9465E">
        <w:rPr>
          <w:rFonts w:ascii="Arial" w:hAnsi="Arial" w:cs="Arial"/>
          <w:i/>
          <w:iCs/>
        </w:rPr>
        <w:t>Grammaire</w:t>
      </w:r>
      <w:proofErr w:type="spellEnd"/>
      <w:r w:rsidR="00191BB2" w:rsidRPr="00E9465E">
        <w:rPr>
          <w:rFonts w:ascii="Arial" w:hAnsi="Arial" w:cs="Arial"/>
          <w:i/>
          <w:iCs/>
        </w:rPr>
        <w:t xml:space="preserve"> Des Arts Du Dessin</w:t>
      </w:r>
      <w:r w:rsidR="004D39C4" w:rsidRPr="00E9465E">
        <w:rPr>
          <w:rFonts w:ascii="Arial" w:hAnsi="Arial" w:cs="Arial"/>
          <w:i/>
          <w:iCs/>
        </w:rPr>
        <w:t xml:space="preserve">: Architecture, </w:t>
      </w:r>
      <w:r w:rsidR="00FA2E07" w:rsidRPr="00E9465E">
        <w:rPr>
          <w:rFonts w:ascii="Arial" w:hAnsi="Arial" w:cs="Arial"/>
          <w:i/>
          <w:iCs/>
        </w:rPr>
        <w:t xml:space="preserve">Sculpture, </w:t>
      </w:r>
      <w:proofErr w:type="spellStart"/>
      <w:r w:rsidR="00FA2E07" w:rsidRPr="00E9465E">
        <w:rPr>
          <w:rFonts w:ascii="Arial" w:hAnsi="Arial" w:cs="Arial"/>
          <w:i/>
          <w:iCs/>
        </w:rPr>
        <w:t>Peinture</w:t>
      </w:r>
      <w:proofErr w:type="spellEnd"/>
      <w:r w:rsidR="00FA2E07" w:rsidRPr="00E9465E">
        <w:rPr>
          <w:rFonts w:ascii="Arial" w:hAnsi="Arial" w:cs="Arial"/>
          <w:i/>
          <w:iCs/>
        </w:rPr>
        <w:t xml:space="preserve">. </w:t>
      </w:r>
      <w:r w:rsidR="00C41C45" w:rsidRPr="00E9465E">
        <w:rPr>
          <w:rFonts w:ascii="Arial" w:hAnsi="Arial" w:cs="Arial"/>
        </w:rPr>
        <w:t xml:space="preserve">Paris: </w:t>
      </w:r>
      <w:r w:rsidR="0028425B" w:rsidRPr="00E9465E">
        <w:rPr>
          <w:rFonts w:ascii="Arial" w:hAnsi="Arial" w:cs="Arial"/>
        </w:rPr>
        <w:t xml:space="preserve">Joules </w:t>
      </w:r>
      <w:proofErr w:type="spellStart"/>
      <w:r w:rsidR="0028425B" w:rsidRPr="00E9465E">
        <w:rPr>
          <w:rFonts w:ascii="Arial" w:hAnsi="Arial" w:cs="Arial"/>
        </w:rPr>
        <w:t>Re</w:t>
      </w:r>
      <w:r w:rsidR="00F372F2" w:rsidRPr="00E9465E">
        <w:rPr>
          <w:rFonts w:ascii="Arial" w:hAnsi="Arial" w:cs="Arial"/>
        </w:rPr>
        <w:t>nouard.</w:t>
      </w:r>
    </w:p>
    <w:p w14:paraId="5B695584" w14:textId="77777777" w:rsidR="00E9465E" w:rsidRPr="00E9465E" w:rsidRDefault="00E9465E" w:rsidP="00E9465E">
      <w:pPr>
        <w:pStyle w:val="ListParagraph"/>
        <w:rPr>
          <w:rFonts w:ascii="Arial" w:hAnsi="Arial" w:cs="Arial"/>
        </w:rPr>
      </w:pPr>
    </w:p>
    <w:p w14:paraId="2466084D" w14:textId="69544A80" w:rsidR="00F372F2" w:rsidRPr="00E9465E" w:rsidRDefault="00684183" w:rsidP="00E9465E">
      <w:pPr>
        <w:pStyle w:val="ListParagraph"/>
        <w:numPr>
          <w:ilvl w:val="0"/>
          <w:numId w:val="1"/>
        </w:numPr>
        <w:spacing w:line="360" w:lineRule="auto"/>
        <w:rPr>
          <w:rFonts w:ascii="Arial" w:hAnsi="Arial" w:cs="Arial"/>
        </w:rPr>
      </w:pPr>
      <w:r w:rsidRPr="00E9465E">
        <w:rPr>
          <w:rFonts w:ascii="Arial" w:hAnsi="Arial" w:cs="Arial"/>
        </w:rPr>
        <w:t>Birren</w:t>
      </w:r>
      <w:proofErr w:type="spellEnd"/>
      <w:r w:rsidRPr="00E9465E">
        <w:rPr>
          <w:rFonts w:ascii="Arial" w:hAnsi="Arial" w:cs="Arial"/>
        </w:rPr>
        <w:t>, F</w:t>
      </w:r>
      <w:r w:rsidR="005B6EFE" w:rsidRPr="00E9465E">
        <w:rPr>
          <w:rFonts w:ascii="Arial" w:hAnsi="Arial" w:cs="Arial"/>
        </w:rPr>
        <w:t xml:space="preserve">. (1950) </w:t>
      </w:r>
      <w:r w:rsidR="005B6EFE" w:rsidRPr="00E9465E">
        <w:rPr>
          <w:rFonts w:ascii="Arial" w:hAnsi="Arial" w:cs="Arial"/>
          <w:i/>
          <w:iCs/>
        </w:rPr>
        <w:t xml:space="preserve">Colour Psychology and Colour Therapy; a Factual Study of the Influence of Colour on Human Life. </w:t>
      </w:r>
      <w:r w:rsidR="00353846" w:rsidRPr="00E9465E">
        <w:rPr>
          <w:rFonts w:ascii="Arial" w:hAnsi="Arial" w:cs="Arial"/>
        </w:rPr>
        <w:t xml:space="preserve">New York: </w:t>
      </w:r>
      <w:r w:rsidR="00181299" w:rsidRPr="00E9465E">
        <w:rPr>
          <w:rFonts w:ascii="Arial" w:hAnsi="Arial" w:cs="Arial"/>
        </w:rPr>
        <w:t>McGraw-Hill Book Company.</w:t>
      </w:r>
    </w:p>
    <w:p w14:paraId="4C10A942" w14:textId="77777777" w:rsidR="003E47CC" w:rsidRDefault="003E47CC" w:rsidP="003E47CC">
      <w:pPr>
        <w:spacing w:line="360" w:lineRule="auto"/>
        <w:rPr>
          <w:rFonts w:ascii="Arial" w:hAnsi="Arial" w:cs="Arial"/>
        </w:rPr>
      </w:pPr>
    </w:p>
    <w:p w14:paraId="29BA763B" w14:textId="597265F3" w:rsidR="003E47CC" w:rsidRPr="003E47CC" w:rsidRDefault="00E9465E" w:rsidP="003E47CC">
      <w:pPr>
        <w:pStyle w:val="ListParagraph"/>
        <w:numPr>
          <w:ilvl w:val="0"/>
          <w:numId w:val="1"/>
        </w:numPr>
        <w:spacing w:line="360" w:lineRule="auto"/>
        <w:rPr>
          <w:rFonts w:ascii="Arial" w:hAnsi="Arial" w:cs="Arial"/>
        </w:rPr>
      </w:pPr>
      <w:r>
        <w:rPr>
          <w:rFonts w:ascii="Arial" w:hAnsi="Arial" w:cs="Arial"/>
        </w:rPr>
        <w:t xml:space="preserve">Clare, J. (n.d.) </w:t>
      </w:r>
      <w:proofErr w:type="spellStart"/>
      <w:r w:rsidRPr="00E9465E">
        <w:rPr>
          <w:rFonts w:ascii="Arial" w:hAnsi="Arial" w:cs="Arial"/>
          <w:i/>
          <w:iCs/>
        </w:rPr>
        <w:t>Ditchbank</w:t>
      </w:r>
      <w:proofErr w:type="spellEnd"/>
      <w:r>
        <w:rPr>
          <w:rFonts w:ascii="Arial" w:hAnsi="Arial" w:cs="Arial"/>
        </w:rPr>
        <w:t xml:space="preserve">. </w:t>
      </w:r>
      <w:r w:rsidR="00415D3B">
        <w:rPr>
          <w:rFonts w:ascii="Arial" w:hAnsi="Arial" w:cs="Arial"/>
        </w:rPr>
        <w:t xml:space="preserve">Available at: </w:t>
      </w:r>
      <w:hyperlink r:id="rId16" w:history="1">
        <w:r w:rsidR="00140E52" w:rsidRPr="00880800">
          <w:rPr>
            <w:rStyle w:val="Hyperlink"/>
            <w:rFonts w:ascii="Arial" w:hAnsi="Arial" w:cs="Arial"/>
          </w:rPr>
          <w:t>https://www.joshclare.com/recentwork?pgid=kdq9en9l-137c0364-df9d-4450-9ea8-54c7fc30f33c</w:t>
        </w:r>
      </w:hyperlink>
      <w:r w:rsidR="00140E52">
        <w:rPr>
          <w:rFonts w:ascii="Arial" w:hAnsi="Arial" w:cs="Arial"/>
        </w:rPr>
        <w:t xml:space="preserve"> (</w:t>
      </w:r>
      <w:proofErr w:type="spellStart"/>
      <w:r w:rsidR="00140E52">
        <w:rPr>
          <w:rFonts w:ascii="Arial" w:hAnsi="Arial" w:cs="Arial"/>
        </w:rPr>
        <w:t>Accesed</w:t>
      </w:r>
      <w:proofErr w:type="spellEnd"/>
      <w:r w:rsidR="00140E52">
        <w:rPr>
          <w:rFonts w:ascii="Arial" w:hAnsi="Arial" w:cs="Arial"/>
        </w:rPr>
        <w:t>: 9 July 2025)</w:t>
      </w:r>
      <w:r w:rsidR="00CB3B81">
        <w:rPr>
          <w:rFonts w:ascii="Arial" w:hAnsi="Arial" w:cs="Arial"/>
        </w:rPr>
        <w:t>.</w:t>
      </w:r>
    </w:p>
    <w:p w14:paraId="65E7D738" w14:textId="77777777" w:rsidR="00181299" w:rsidRDefault="00181299" w:rsidP="00181299">
      <w:pPr>
        <w:spacing w:line="360" w:lineRule="auto"/>
        <w:rPr>
          <w:rFonts w:ascii="Arial" w:hAnsi="Arial" w:cs="Arial"/>
        </w:rPr>
      </w:pPr>
    </w:p>
    <w:p w14:paraId="7B9D0B26" w14:textId="7597EF21" w:rsidR="00181299" w:rsidRDefault="006B5D84" w:rsidP="00181299">
      <w:pPr>
        <w:pStyle w:val="ListParagraph"/>
        <w:numPr>
          <w:ilvl w:val="0"/>
          <w:numId w:val="1"/>
        </w:numPr>
        <w:spacing w:line="360" w:lineRule="auto"/>
        <w:rPr>
          <w:rFonts w:ascii="Arial" w:hAnsi="Arial" w:cs="Arial"/>
        </w:rPr>
      </w:pPr>
      <w:r>
        <w:rPr>
          <w:rFonts w:ascii="Arial" w:hAnsi="Arial" w:cs="Arial"/>
        </w:rPr>
        <w:t xml:space="preserve">Fowkes, N. </w:t>
      </w:r>
      <w:r w:rsidR="00313926">
        <w:rPr>
          <w:rFonts w:ascii="Arial" w:hAnsi="Arial" w:cs="Arial"/>
        </w:rPr>
        <w:t xml:space="preserve">(n.d.) </w:t>
      </w:r>
      <w:r w:rsidR="00C5673E">
        <w:rPr>
          <w:rFonts w:ascii="Arial" w:hAnsi="Arial" w:cs="Arial"/>
          <w:i/>
          <w:iCs/>
        </w:rPr>
        <w:t>Pictorial Composition</w:t>
      </w:r>
      <w:r w:rsidR="00321CB1">
        <w:rPr>
          <w:rFonts w:ascii="Arial" w:hAnsi="Arial" w:cs="Arial"/>
          <w:i/>
          <w:iCs/>
        </w:rPr>
        <w:t xml:space="preserve">. </w:t>
      </w:r>
      <w:r w:rsidR="00321CB1" w:rsidRPr="00321CB1">
        <w:rPr>
          <w:rFonts w:ascii="Arial" w:hAnsi="Arial" w:cs="Arial"/>
        </w:rPr>
        <w:t xml:space="preserve">[online lecture] </w:t>
      </w:r>
      <w:proofErr w:type="spellStart"/>
      <w:r w:rsidR="00321CB1" w:rsidRPr="00321CB1">
        <w:rPr>
          <w:rFonts w:ascii="Arial" w:hAnsi="Arial" w:cs="Arial"/>
        </w:rPr>
        <w:t>Schoolism</w:t>
      </w:r>
      <w:proofErr w:type="spellEnd"/>
      <w:r w:rsidR="00321CB1" w:rsidRPr="00321CB1">
        <w:rPr>
          <w:rFonts w:ascii="Arial" w:hAnsi="Arial" w:cs="Arial"/>
        </w:rPr>
        <w:t xml:space="preserve">. </w:t>
      </w:r>
      <w:r w:rsidR="00321CB1">
        <w:rPr>
          <w:rFonts w:ascii="Arial" w:hAnsi="Arial" w:cs="Arial"/>
        </w:rPr>
        <w:t xml:space="preserve">Available at: </w:t>
      </w:r>
      <w:hyperlink r:id="rId17" w:history="1">
        <w:r w:rsidR="00C5673E" w:rsidRPr="00880800">
          <w:rPr>
            <w:rStyle w:val="Hyperlink"/>
            <w:rFonts w:ascii="Arial" w:hAnsi="Arial" w:cs="Arial"/>
          </w:rPr>
          <w:t>https://schoolism.com/courses/concept-art/pictorial-composition-nathan-fowkes</w:t>
        </w:r>
      </w:hyperlink>
      <w:r w:rsidR="00C5673E">
        <w:rPr>
          <w:rFonts w:ascii="Arial" w:hAnsi="Arial" w:cs="Arial"/>
        </w:rPr>
        <w:t xml:space="preserve"> (Accessed: </w:t>
      </w:r>
      <w:r w:rsidR="00715891">
        <w:rPr>
          <w:rFonts w:ascii="Arial" w:hAnsi="Arial" w:cs="Arial"/>
        </w:rPr>
        <w:t>9</w:t>
      </w:r>
      <w:r w:rsidR="00715891">
        <w:rPr>
          <w:rFonts w:ascii="Arial" w:hAnsi="Arial" w:cs="Arial"/>
          <w:vertAlign w:val="superscript"/>
        </w:rPr>
        <w:t xml:space="preserve"> </w:t>
      </w:r>
      <w:r w:rsidR="00715891">
        <w:rPr>
          <w:rFonts w:ascii="Arial" w:hAnsi="Arial" w:cs="Arial"/>
        </w:rPr>
        <w:t>July 2025)</w:t>
      </w:r>
      <w:r w:rsidR="009B1285">
        <w:rPr>
          <w:rFonts w:ascii="Arial" w:hAnsi="Arial" w:cs="Arial"/>
        </w:rPr>
        <w:t>.</w:t>
      </w:r>
    </w:p>
    <w:p w14:paraId="2C4249DC" w14:textId="77777777" w:rsidR="00715891" w:rsidRPr="00715891" w:rsidRDefault="00715891" w:rsidP="00715891">
      <w:pPr>
        <w:pStyle w:val="ListParagraph"/>
        <w:rPr>
          <w:rFonts w:ascii="Arial" w:hAnsi="Arial" w:cs="Arial"/>
        </w:rPr>
      </w:pPr>
    </w:p>
    <w:p w14:paraId="61379454" w14:textId="28BD8850" w:rsidR="00715891" w:rsidRDefault="008C6240" w:rsidP="00715891">
      <w:pPr>
        <w:pStyle w:val="ListParagraph"/>
        <w:numPr>
          <w:ilvl w:val="0"/>
          <w:numId w:val="1"/>
        </w:numPr>
        <w:spacing w:line="360" w:lineRule="auto"/>
        <w:rPr>
          <w:rFonts w:ascii="Arial" w:hAnsi="Arial" w:cs="Arial"/>
        </w:rPr>
      </w:pPr>
      <w:r>
        <w:rPr>
          <w:rFonts w:ascii="Arial" w:hAnsi="Arial" w:cs="Arial"/>
        </w:rPr>
        <w:t>Fowkes, N. (2023)</w:t>
      </w:r>
      <w:r w:rsidR="003263B2">
        <w:rPr>
          <w:rFonts w:ascii="Arial" w:hAnsi="Arial" w:cs="Arial"/>
        </w:rPr>
        <w:t xml:space="preserve"> [Digital Painting]. Available at: </w:t>
      </w:r>
      <w:hyperlink r:id="rId18" w:history="1">
        <w:r w:rsidR="009724BD" w:rsidRPr="00880800">
          <w:rPr>
            <w:rStyle w:val="Hyperlink"/>
            <w:rFonts w:ascii="Arial" w:hAnsi="Arial" w:cs="Arial"/>
          </w:rPr>
          <w:t>https://www.instagram.com/p/CymDLMLSFLx/?hl=en</w:t>
        </w:r>
      </w:hyperlink>
      <w:r w:rsidR="009724BD">
        <w:rPr>
          <w:rFonts w:ascii="Arial" w:hAnsi="Arial" w:cs="Arial"/>
        </w:rPr>
        <w:t xml:space="preserve"> (Accessed: 9</w:t>
      </w:r>
      <w:r w:rsidR="009724BD">
        <w:rPr>
          <w:rFonts w:ascii="Arial" w:hAnsi="Arial" w:cs="Arial"/>
          <w:vertAlign w:val="superscript"/>
        </w:rPr>
        <w:t xml:space="preserve"> </w:t>
      </w:r>
      <w:r w:rsidR="009724BD">
        <w:rPr>
          <w:rFonts w:ascii="Arial" w:hAnsi="Arial" w:cs="Arial"/>
        </w:rPr>
        <w:t>July 2025).</w:t>
      </w:r>
    </w:p>
    <w:p w14:paraId="47112C3A" w14:textId="77777777" w:rsidR="009724BD" w:rsidRPr="009724BD" w:rsidRDefault="009724BD" w:rsidP="009724BD">
      <w:pPr>
        <w:pStyle w:val="ListParagraph"/>
        <w:rPr>
          <w:rFonts w:ascii="Arial" w:hAnsi="Arial" w:cs="Arial"/>
        </w:rPr>
      </w:pPr>
    </w:p>
    <w:p w14:paraId="00292F88" w14:textId="2A479292" w:rsidR="009724BD" w:rsidRDefault="00A342B1" w:rsidP="00715891">
      <w:pPr>
        <w:pStyle w:val="ListParagraph"/>
        <w:numPr>
          <w:ilvl w:val="0"/>
          <w:numId w:val="1"/>
        </w:numPr>
        <w:spacing w:line="360" w:lineRule="auto"/>
        <w:rPr>
          <w:rFonts w:ascii="Arial" w:hAnsi="Arial" w:cs="Arial"/>
        </w:rPr>
      </w:pPr>
      <w:r>
        <w:rPr>
          <w:rFonts w:ascii="Arial" w:hAnsi="Arial" w:cs="Arial"/>
        </w:rPr>
        <w:t>Fowkes, N. (202</w:t>
      </w:r>
      <w:r w:rsidR="00A11004">
        <w:rPr>
          <w:rFonts w:ascii="Arial" w:hAnsi="Arial" w:cs="Arial"/>
        </w:rPr>
        <w:t>3</w:t>
      </w:r>
      <w:r>
        <w:rPr>
          <w:rFonts w:ascii="Arial" w:hAnsi="Arial" w:cs="Arial"/>
        </w:rPr>
        <w:t xml:space="preserve">) </w:t>
      </w:r>
      <w:r>
        <w:rPr>
          <w:rFonts w:ascii="Arial" w:hAnsi="Arial" w:cs="Arial"/>
          <w:i/>
          <w:iCs/>
        </w:rPr>
        <w:t>Raya and the Last Dragon</w:t>
      </w:r>
      <w:r>
        <w:rPr>
          <w:rFonts w:ascii="Arial" w:hAnsi="Arial" w:cs="Arial"/>
        </w:rPr>
        <w:t xml:space="preserve"> [Digital Painting]. Available at: </w:t>
      </w:r>
      <w:hyperlink r:id="rId19" w:history="1">
        <w:r w:rsidR="00C2259B" w:rsidRPr="00880800">
          <w:rPr>
            <w:rStyle w:val="Hyperlink"/>
            <w:rFonts w:ascii="Arial" w:hAnsi="Arial" w:cs="Arial"/>
          </w:rPr>
          <w:t>http://www.nathanfowkesart.com/</w:t>
        </w:r>
      </w:hyperlink>
      <w:r w:rsidR="00C2259B">
        <w:rPr>
          <w:rFonts w:ascii="Arial" w:hAnsi="Arial" w:cs="Arial"/>
        </w:rPr>
        <w:t xml:space="preserve"> (Accessed: 21 July 2025).</w:t>
      </w:r>
    </w:p>
    <w:p w14:paraId="560ACA82" w14:textId="77777777" w:rsidR="002A19B6" w:rsidRPr="002A19B6" w:rsidRDefault="002A19B6" w:rsidP="002A19B6">
      <w:pPr>
        <w:pStyle w:val="ListParagraph"/>
        <w:rPr>
          <w:rFonts w:ascii="Arial" w:hAnsi="Arial" w:cs="Arial"/>
        </w:rPr>
      </w:pPr>
    </w:p>
    <w:p w14:paraId="2EF05C1F" w14:textId="24F064B5" w:rsidR="002A19B6" w:rsidRDefault="002A19B6" w:rsidP="002A19B6">
      <w:pPr>
        <w:pStyle w:val="ListParagraph"/>
        <w:numPr>
          <w:ilvl w:val="0"/>
          <w:numId w:val="1"/>
        </w:numPr>
        <w:spacing w:line="360" w:lineRule="auto"/>
        <w:rPr>
          <w:rFonts w:ascii="Arial" w:hAnsi="Arial" w:cs="Arial"/>
        </w:rPr>
      </w:pPr>
      <w:proofErr w:type="spellStart"/>
      <w:r>
        <w:rPr>
          <w:rFonts w:ascii="Arial" w:hAnsi="Arial" w:cs="Arial"/>
        </w:rPr>
        <w:t>Ittens</w:t>
      </w:r>
      <w:proofErr w:type="spellEnd"/>
      <w:r>
        <w:rPr>
          <w:rFonts w:ascii="Arial" w:hAnsi="Arial" w:cs="Arial"/>
        </w:rPr>
        <w:t>, J. (1961)</w:t>
      </w:r>
      <w:r w:rsidR="009F3F2A">
        <w:rPr>
          <w:rFonts w:ascii="Arial" w:hAnsi="Arial" w:cs="Arial"/>
        </w:rPr>
        <w:t xml:space="preserve"> </w:t>
      </w:r>
      <w:r w:rsidR="009F3F2A">
        <w:rPr>
          <w:rFonts w:ascii="Arial" w:hAnsi="Arial" w:cs="Arial"/>
          <w:i/>
          <w:iCs/>
        </w:rPr>
        <w:t xml:space="preserve">The Art of Colour. </w:t>
      </w:r>
      <w:r w:rsidR="00412047">
        <w:rPr>
          <w:rFonts w:ascii="Arial" w:hAnsi="Arial" w:cs="Arial"/>
        </w:rPr>
        <w:t xml:space="preserve">Ravensburg: </w:t>
      </w:r>
      <w:r w:rsidR="000277C8">
        <w:rPr>
          <w:rFonts w:ascii="Arial" w:hAnsi="Arial" w:cs="Arial"/>
        </w:rPr>
        <w:t xml:space="preserve">Reinhold </w:t>
      </w:r>
      <w:r w:rsidR="007B5ED6">
        <w:rPr>
          <w:rFonts w:ascii="Arial" w:hAnsi="Arial" w:cs="Arial"/>
        </w:rPr>
        <w:t>Publishing Corporation.</w:t>
      </w:r>
    </w:p>
    <w:p w14:paraId="219591EB" w14:textId="77777777" w:rsidR="001E6FCC" w:rsidRPr="001E6FCC" w:rsidRDefault="001E6FCC" w:rsidP="001E6FCC">
      <w:pPr>
        <w:pStyle w:val="ListParagraph"/>
        <w:rPr>
          <w:rFonts w:ascii="Arial" w:hAnsi="Arial" w:cs="Arial"/>
        </w:rPr>
      </w:pPr>
    </w:p>
    <w:p w14:paraId="42C1D858" w14:textId="24F4ABE0" w:rsidR="001E6FCC" w:rsidRDefault="001E6FCC" w:rsidP="002A19B6">
      <w:pPr>
        <w:pStyle w:val="ListParagraph"/>
        <w:numPr>
          <w:ilvl w:val="0"/>
          <w:numId w:val="1"/>
        </w:numPr>
        <w:spacing w:line="360" w:lineRule="auto"/>
        <w:rPr>
          <w:rFonts w:ascii="Arial" w:hAnsi="Arial" w:cs="Arial"/>
        </w:rPr>
      </w:pPr>
      <w:r>
        <w:rPr>
          <w:rFonts w:ascii="Arial" w:hAnsi="Arial" w:cs="Arial"/>
        </w:rPr>
        <w:t xml:space="preserve">Kurtz, D. E. (2024) </w:t>
      </w:r>
      <w:r w:rsidRPr="001E6FCC">
        <w:rPr>
          <w:rFonts w:ascii="Arial" w:hAnsi="Arial" w:cs="Arial"/>
          <w:i/>
          <w:iCs/>
        </w:rPr>
        <w:t>Avatar State</w:t>
      </w:r>
      <w:r>
        <w:rPr>
          <w:rFonts w:ascii="Arial" w:hAnsi="Arial" w:cs="Arial"/>
        </w:rPr>
        <w:t xml:space="preserve">. Available at: </w:t>
      </w:r>
      <w:hyperlink r:id="rId20" w:history="1">
        <w:r w:rsidR="00CB3B81" w:rsidRPr="00880800">
          <w:rPr>
            <w:rStyle w:val="Hyperlink"/>
            <w:rFonts w:ascii="Arial" w:hAnsi="Arial" w:cs="Arial"/>
          </w:rPr>
          <w:t>https://www.instagram.com/p/C3GZl7tPgD2/?hl=en</w:t>
        </w:r>
      </w:hyperlink>
      <w:r w:rsidR="00CB3B81">
        <w:rPr>
          <w:rFonts w:ascii="Arial" w:hAnsi="Arial" w:cs="Arial"/>
        </w:rPr>
        <w:t xml:space="preserve"> (Accessed: 9 July 2025).</w:t>
      </w:r>
    </w:p>
    <w:p w14:paraId="3B16370C" w14:textId="77777777" w:rsidR="007B5ED6" w:rsidRPr="007B5ED6" w:rsidRDefault="007B5ED6" w:rsidP="007B5ED6">
      <w:pPr>
        <w:pStyle w:val="ListParagraph"/>
        <w:rPr>
          <w:rFonts w:ascii="Arial" w:hAnsi="Arial" w:cs="Arial"/>
        </w:rPr>
      </w:pPr>
    </w:p>
    <w:p w14:paraId="7DCCF66A" w14:textId="44FD3F28" w:rsidR="007B5ED6" w:rsidRPr="000C098C" w:rsidRDefault="009B1A9B" w:rsidP="007B5ED6">
      <w:pPr>
        <w:pStyle w:val="ListParagraph"/>
        <w:numPr>
          <w:ilvl w:val="0"/>
          <w:numId w:val="1"/>
        </w:numPr>
        <w:spacing w:line="360" w:lineRule="auto"/>
        <w:rPr>
          <w:rFonts w:ascii="Arial" w:hAnsi="Arial" w:cs="Arial"/>
          <w:i/>
          <w:iCs/>
        </w:rPr>
      </w:pPr>
      <w:r>
        <w:rPr>
          <w:rFonts w:ascii="Arial" w:hAnsi="Arial" w:cs="Arial"/>
        </w:rPr>
        <w:t xml:space="preserve">Lilly, E. (2015) </w:t>
      </w:r>
      <w:r w:rsidRPr="003355F0">
        <w:rPr>
          <w:rFonts w:ascii="Arial" w:hAnsi="Arial" w:cs="Arial"/>
          <w:i/>
          <w:iCs/>
        </w:rPr>
        <w:t>The Big Bad World of Concept Art for Video Games</w:t>
      </w:r>
      <w:r w:rsidR="003355F0" w:rsidRPr="003355F0">
        <w:rPr>
          <w:rFonts w:ascii="Arial" w:hAnsi="Arial" w:cs="Arial"/>
          <w:i/>
          <w:iCs/>
        </w:rPr>
        <w:t xml:space="preserve">: An Insider’s Guide for Students. </w:t>
      </w:r>
      <w:r w:rsidR="00CC1045">
        <w:rPr>
          <w:rFonts w:ascii="Arial" w:hAnsi="Arial" w:cs="Arial"/>
        </w:rPr>
        <w:t xml:space="preserve">Culver City: </w:t>
      </w:r>
      <w:r w:rsidR="000D143F">
        <w:rPr>
          <w:rFonts w:ascii="Arial" w:hAnsi="Arial" w:cs="Arial"/>
        </w:rPr>
        <w:t>Design Studio Press.</w:t>
      </w:r>
    </w:p>
    <w:p w14:paraId="7A65B989" w14:textId="77777777" w:rsidR="000C098C" w:rsidRPr="000C098C" w:rsidRDefault="000C098C" w:rsidP="000C098C">
      <w:pPr>
        <w:pStyle w:val="ListParagraph"/>
        <w:rPr>
          <w:rFonts w:ascii="Arial" w:hAnsi="Arial" w:cs="Arial"/>
          <w:i/>
          <w:iCs/>
        </w:rPr>
      </w:pPr>
    </w:p>
    <w:p w14:paraId="34E96F75" w14:textId="48FEE4AF" w:rsidR="000C098C" w:rsidRDefault="0044322C" w:rsidP="007B5ED6">
      <w:pPr>
        <w:pStyle w:val="ListParagraph"/>
        <w:numPr>
          <w:ilvl w:val="0"/>
          <w:numId w:val="1"/>
        </w:numPr>
        <w:spacing w:line="360" w:lineRule="auto"/>
        <w:rPr>
          <w:rFonts w:ascii="Arial" w:hAnsi="Arial" w:cs="Arial"/>
        </w:rPr>
      </w:pPr>
      <w:r>
        <w:rPr>
          <w:rFonts w:ascii="Arial" w:hAnsi="Arial" w:cs="Arial"/>
        </w:rPr>
        <w:t>Monet, C. (1892)</w:t>
      </w:r>
      <w:r w:rsidR="007B5433">
        <w:rPr>
          <w:rFonts w:ascii="Arial" w:hAnsi="Arial" w:cs="Arial"/>
        </w:rPr>
        <w:t xml:space="preserve"> </w:t>
      </w:r>
      <w:r w:rsidR="007B5433">
        <w:rPr>
          <w:rFonts w:ascii="Arial" w:hAnsi="Arial" w:cs="Arial"/>
          <w:i/>
          <w:iCs/>
        </w:rPr>
        <w:t>Rouen Cathedral Façade (Sunset).</w:t>
      </w:r>
      <w:r w:rsidR="00DF4663">
        <w:rPr>
          <w:rFonts w:ascii="Arial" w:hAnsi="Arial" w:cs="Arial"/>
          <w:i/>
          <w:iCs/>
        </w:rPr>
        <w:t xml:space="preserve"> </w:t>
      </w:r>
      <w:r w:rsidR="00DF4663">
        <w:rPr>
          <w:rFonts w:ascii="Arial" w:hAnsi="Arial" w:cs="Arial"/>
        </w:rPr>
        <w:t xml:space="preserve">Available at: </w:t>
      </w:r>
      <w:hyperlink r:id="rId21" w:history="1">
        <w:r w:rsidR="00DF4663" w:rsidRPr="00880800">
          <w:rPr>
            <w:rStyle w:val="Hyperlink"/>
            <w:rFonts w:ascii="Arial" w:hAnsi="Arial" w:cs="Arial"/>
          </w:rPr>
          <w:t>https://commons.wikimedia.org/wiki/File:Claude_Monet_-_Rouen_Cathedral%2C_Facade_%28Sunset%29.JPG</w:t>
        </w:r>
      </w:hyperlink>
      <w:r w:rsidR="00DF4663">
        <w:rPr>
          <w:rFonts w:ascii="Arial" w:hAnsi="Arial" w:cs="Arial"/>
        </w:rPr>
        <w:t xml:space="preserve"> (Accessed:</w:t>
      </w:r>
      <w:r w:rsidR="00F61A67">
        <w:rPr>
          <w:rFonts w:ascii="Arial" w:hAnsi="Arial" w:cs="Arial"/>
        </w:rPr>
        <w:t xml:space="preserve"> 9</w:t>
      </w:r>
      <w:r w:rsidR="00F61A67">
        <w:rPr>
          <w:rFonts w:ascii="Arial" w:hAnsi="Arial" w:cs="Arial"/>
          <w:vertAlign w:val="superscript"/>
        </w:rPr>
        <w:t xml:space="preserve"> </w:t>
      </w:r>
      <w:r w:rsidR="00F61A67" w:rsidRPr="00F61A67">
        <w:rPr>
          <w:rFonts w:ascii="Arial" w:hAnsi="Arial" w:cs="Arial"/>
        </w:rPr>
        <w:t>July 2025)</w:t>
      </w:r>
      <w:r w:rsidR="009B1285">
        <w:rPr>
          <w:rFonts w:ascii="Arial" w:hAnsi="Arial" w:cs="Arial"/>
        </w:rPr>
        <w:t>.</w:t>
      </w:r>
    </w:p>
    <w:p w14:paraId="2B9752BE" w14:textId="77777777" w:rsidR="004113EC" w:rsidRPr="004113EC" w:rsidRDefault="004113EC" w:rsidP="004113EC">
      <w:pPr>
        <w:pStyle w:val="ListParagraph"/>
        <w:rPr>
          <w:rFonts w:ascii="Arial" w:hAnsi="Arial" w:cs="Arial"/>
        </w:rPr>
      </w:pPr>
    </w:p>
    <w:p w14:paraId="716A31BD" w14:textId="1A945EA0" w:rsidR="001F3C6D" w:rsidRPr="001F3C6D" w:rsidRDefault="004113EC" w:rsidP="001F3C6D">
      <w:pPr>
        <w:pStyle w:val="ListParagraph"/>
        <w:numPr>
          <w:ilvl w:val="0"/>
          <w:numId w:val="1"/>
        </w:numPr>
        <w:spacing w:line="360" w:lineRule="auto"/>
        <w:rPr>
          <w:rFonts w:ascii="Arial" w:hAnsi="Arial" w:cs="Arial"/>
          <w:i/>
          <w:iCs/>
        </w:rPr>
      </w:pPr>
      <w:r>
        <w:rPr>
          <w:rFonts w:ascii="Arial" w:hAnsi="Arial" w:cs="Arial"/>
        </w:rPr>
        <w:t>Monet, C. (</w:t>
      </w:r>
      <w:r w:rsidR="007A59F1">
        <w:rPr>
          <w:rFonts w:ascii="Arial" w:hAnsi="Arial" w:cs="Arial"/>
        </w:rPr>
        <w:t>1893)</w:t>
      </w:r>
      <w:r w:rsidR="00C66862">
        <w:rPr>
          <w:rFonts w:ascii="Arial" w:hAnsi="Arial" w:cs="Arial"/>
        </w:rPr>
        <w:t xml:space="preserve"> </w:t>
      </w:r>
      <w:r w:rsidR="00C66862" w:rsidRPr="00121F3F">
        <w:rPr>
          <w:rFonts w:ascii="Arial" w:hAnsi="Arial" w:cs="Arial"/>
          <w:i/>
          <w:iCs/>
        </w:rPr>
        <w:t>Rouen Cathedral</w:t>
      </w:r>
      <w:r w:rsidR="00121F3F" w:rsidRPr="00121F3F">
        <w:rPr>
          <w:rFonts w:ascii="Arial" w:hAnsi="Arial" w:cs="Arial"/>
          <w:i/>
          <w:iCs/>
        </w:rPr>
        <w:t>.</w:t>
      </w:r>
      <w:r w:rsidR="00121F3F">
        <w:rPr>
          <w:rFonts w:ascii="Arial" w:hAnsi="Arial" w:cs="Arial"/>
          <w:i/>
          <w:iCs/>
        </w:rPr>
        <w:t xml:space="preserve"> </w:t>
      </w:r>
      <w:r w:rsidR="00121F3F">
        <w:rPr>
          <w:rFonts w:ascii="Arial" w:hAnsi="Arial" w:cs="Arial"/>
        </w:rPr>
        <w:t xml:space="preserve">Available at: </w:t>
      </w:r>
      <w:hyperlink r:id="rId22" w:history="1">
        <w:r w:rsidR="00121F3F" w:rsidRPr="00880800">
          <w:rPr>
            <w:rStyle w:val="Hyperlink"/>
            <w:rFonts w:ascii="Arial" w:hAnsi="Arial" w:cs="Arial"/>
          </w:rPr>
          <w:t>https://artsandculture.google.com/story/monet-s-rouen-painting-series-the-national-gallery-london/2gXhjhmKqfavLg?hl=en</w:t>
        </w:r>
      </w:hyperlink>
      <w:r w:rsidR="00121F3F">
        <w:rPr>
          <w:rFonts w:ascii="Arial" w:hAnsi="Arial" w:cs="Arial"/>
        </w:rPr>
        <w:t xml:space="preserve"> (Accessed: 9 July 2025)</w:t>
      </w:r>
      <w:r w:rsidR="009B1285">
        <w:rPr>
          <w:rFonts w:ascii="Arial" w:hAnsi="Arial" w:cs="Arial"/>
        </w:rPr>
        <w:t>.</w:t>
      </w:r>
    </w:p>
    <w:p w14:paraId="591FC62E" w14:textId="77777777" w:rsidR="001F3C6D" w:rsidRPr="001F3C6D" w:rsidRDefault="001F3C6D" w:rsidP="001F3C6D">
      <w:pPr>
        <w:pStyle w:val="ListParagraph"/>
        <w:rPr>
          <w:rFonts w:ascii="Arial" w:hAnsi="Arial" w:cs="Arial"/>
          <w:i/>
          <w:iCs/>
        </w:rPr>
      </w:pPr>
    </w:p>
    <w:p w14:paraId="5984DD04" w14:textId="6F2B6769" w:rsidR="001F3C6D" w:rsidRPr="006B381D" w:rsidRDefault="003C53E1" w:rsidP="001F3C6D">
      <w:pPr>
        <w:pStyle w:val="ListParagraph"/>
        <w:numPr>
          <w:ilvl w:val="0"/>
          <w:numId w:val="1"/>
        </w:numPr>
        <w:spacing w:line="360" w:lineRule="auto"/>
        <w:rPr>
          <w:rFonts w:ascii="Arial" w:hAnsi="Arial" w:cs="Arial"/>
          <w:i/>
          <w:iCs/>
        </w:rPr>
      </w:pPr>
      <w:r>
        <w:rPr>
          <w:rFonts w:ascii="Arial" w:hAnsi="Arial" w:cs="Arial"/>
        </w:rPr>
        <w:t xml:space="preserve">Pickard, C. (2021) </w:t>
      </w:r>
      <w:r w:rsidR="00461433">
        <w:rPr>
          <w:rFonts w:ascii="Arial" w:hAnsi="Arial" w:cs="Arial"/>
          <w:i/>
          <w:iCs/>
        </w:rPr>
        <w:t xml:space="preserve">Artists’ Master Series </w:t>
      </w:r>
      <w:proofErr w:type="spellStart"/>
      <w:r w:rsidR="00461433">
        <w:rPr>
          <w:rFonts w:ascii="Arial" w:hAnsi="Arial" w:cs="Arial"/>
          <w:i/>
          <w:iCs/>
        </w:rPr>
        <w:t>Color</w:t>
      </w:r>
      <w:proofErr w:type="spellEnd"/>
      <w:r w:rsidR="00461433">
        <w:rPr>
          <w:rFonts w:ascii="Arial" w:hAnsi="Arial" w:cs="Arial"/>
          <w:i/>
          <w:iCs/>
        </w:rPr>
        <w:t xml:space="preserve"> </w:t>
      </w:r>
      <w:r w:rsidR="009E582B">
        <w:rPr>
          <w:rFonts w:ascii="Arial" w:hAnsi="Arial" w:cs="Arial"/>
          <w:i/>
          <w:iCs/>
        </w:rPr>
        <w:t xml:space="preserve">&amp; Light. </w:t>
      </w:r>
      <w:r w:rsidR="006E0290">
        <w:rPr>
          <w:rFonts w:ascii="Arial" w:hAnsi="Arial" w:cs="Arial"/>
        </w:rPr>
        <w:t xml:space="preserve">Worcester: 3dtotal </w:t>
      </w:r>
      <w:r w:rsidR="009541EE">
        <w:rPr>
          <w:rFonts w:ascii="Arial" w:hAnsi="Arial" w:cs="Arial"/>
        </w:rPr>
        <w:t>P</w:t>
      </w:r>
      <w:r w:rsidR="006E0290">
        <w:rPr>
          <w:rFonts w:ascii="Arial" w:hAnsi="Arial" w:cs="Arial"/>
        </w:rPr>
        <w:t xml:space="preserve">ublishing. </w:t>
      </w:r>
    </w:p>
    <w:p w14:paraId="56A00E75" w14:textId="77777777" w:rsidR="006B381D" w:rsidRPr="006B381D" w:rsidRDefault="006B381D" w:rsidP="006B381D">
      <w:pPr>
        <w:pStyle w:val="ListParagraph"/>
        <w:rPr>
          <w:rFonts w:ascii="Arial" w:hAnsi="Arial" w:cs="Arial"/>
          <w:i/>
          <w:iCs/>
        </w:rPr>
      </w:pPr>
    </w:p>
    <w:p w14:paraId="1D98DA09" w14:textId="378200EB" w:rsidR="00E14DED" w:rsidRPr="00F710FC" w:rsidRDefault="006B381D" w:rsidP="00E14DED">
      <w:pPr>
        <w:pStyle w:val="ListParagraph"/>
        <w:numPr>
          <w:ilvl w:val="0"/>
          <w:numId w:val="1"/>
        </w:numPr>
        <w:spacing w:line="360" w:lineRule="auto"/>
        <w:rPr>
          <w:rFonts w:ascii="Arial" w:hAnsi="Arial" w:cs="Arial"/>
          <w:i/>
          <w:iCs/>
        </w:rPr>
      </w:pPr>
      <w:r>
        <w:rPr>
          <w:rFonts w:ascii="Arial" w:hAnsi="Arial" w:cs="Arial"/>
        </w:rPr>
        <w:t xml:space="preserve">Poore, H. R. (1903) </w:t>
      </w:r>
      <w:r>
        <w:rPr>
          <w:rFonts w:ascii="Arial" w:hAnsi="Arial" w:cs="Arial"/>
          <w:i/>
          <w:iCs/>
        </w:rPr>
        <w:t xml:space="preserve">Pictorial Composition and the Critical Judgement of Pictures. </w:t>
      </w:r>
      <w:r w:rsidR="00292FAF">
        <w:rPr>
          <w:rFonts w:ascii="Arial" w:hAnsi="Arial" w:cs="Arial"/>
        </w:rPr>
        <w:t xml:space="preserve">New York City: </w:t>
      </w:r>
      <w:r w:rsidR="00B37DAC">
        <w:rPr>
          <w:rFonts w:ascii="Arial" w:hAnsi="Arial" w:cs="Arial"/>
        </w:rPr>
        <w:t>G.P. Putnam</w:t>
      </w:r>
      <w:r w:rsidR="00E14DED">
        <w:rPr>
          <w:rFonts w:ascii="Arial" w:hAnsi="Arial" w:cs="Arial"/>
        </w:rPr>
        <w:t>’s Sons.</w:t>
      </w:r>
    </w:p>
    <w:p w14:paraId="158078BE" w14:textId="77777777" w:rsidR="00F710FC" w:rsidRPr="00F710FC" w:rsidRDefault="00F710FC" w:rsidP="00F710FC">
      <w:pPr>
        <w:pStyle w:val="ListParagraph"/>
        <w:rPr>
          <w:rFonts w:ascii="Arial" w:hAnsi="Arial" w:cs="Arial"/>
          <w:i/>
          <w:iCs/>
        </w:rPr>
      </w:pPr>
    </w:p>
    <w:p w14:paraId="692A4406" w14:textId="6780A5B1" w:rsidR="00F710FC" w:rsidRPr="002C2BC9" w:rsidRDefault="00FE29DD" w:rsidP="00E14DED">
      <w:pPr>
        <w:pStyle w:val="ListParagraph"/>
        <w:numPr>
          <w:ilvl w:val="0"/>
          <w:numId w:val="1"/>
        </w:numPr>
        <w:spacing w:line="360" w:lineRule="auto"/>
        <w:rPr>
          <w:rFonts w:ascii="Arial" w:hAnsi="Arial" w:cs="Arial"/>
          <w:i/>
          <w:iCs/>
        </w:rPr>
      </w:pPr>
      <w:r>
        <w:rPr>
          <w:rFonts w:ascii="Arial" w:hAnsi="Arial" w:cs="Arial"/>
        </w:rPr>
        <w:t>Rutkowski</w:t>
      </w:r>
      <w:r w:rsidR="00991CFF">
        <w:rPr>
          <w:rFonts w:ascii="Arial" w:hAnsi="Arial" w:cs="Arial"/>
        </w:rPr>
        <w:t>, G.</w:t>
      </w:r>
      <w:r w:rsidR="00173041">
        <w:rPr>
          <w:rFonts w:ascii="Arial" w:hAnsi="Arial" w:cs="Arial"/>
        </w:rPr>
        <w:t xml:space="preserve"> (</w:t>
      </w:r>
      <w:r w:rsidR="00A702C1">
        <w:rPr>
          <w:rFonts w:ascii="Arial" w:hAnsi="Arial" w:cs="Arial"/>
        </w:rPr>
        <w:t xml:space="preserve">2023) </w:t>
      </w:r>
      <w:r w:rsidR="00A702C1" w:rsidRPr="00503FC7">
        <w:rPr>
          <w:rFonts w:ascii="Arial" w:hAnsi="Arial" w:cs="Arial"/>
          <w:i/>
          <w:iCs/>
        </w:rPr>
        <w:t>Artists’ Master Series Composition &amp; Narrative</w:t>
      </w:r>
      <w:r w:rsidR="00503FC7" w:rsidRPr="00503FC7">
        <w:rPr>
          <w:rFonts w:ascii="Arial" w:hAnsi="Arial" w:cs="Arial"/>
          <w:i/>
          <w:iCs/>
        </w:rPr>
        <w:t>.</w:t>
      </w:r>
      <w:r w:rsidR="00503FC7">
        <w:rPr>
          <w:rFonts w:ascii="Arial" w:hAnsi="Arial" w:cs="Arial"/>
          <w:i/>
          <w:iCs/>
        </w:rPr>
        <w:t xml:space="preserve"> </w:t>
      </w:r>
      <w:r w:rsidR="00503FC7">
        <w:rPr>
          <w:rFonts w:ascii="Arial" w:hAnsi="Arial" w:cs="Arial"/>
        </w:rPr>
        <w:t>Worcester</w:t>
      </w:r>
      <w:r w:rsidR="00A04BD8">
        <w:rPr>
          <w:rFonts w:ascii="Arial" w:hAnsi="Arial" w:cs="Arial"/>
        </w:rPr>
        <w:t>: 3dtotal Publishing.</w:t>
      </w:r>
    </w:p>
    <w:p w14:paraId="2D2AF290" w14:textId="77777777" w:rsidR="002C2BC9" w:rsidRPr="002C2BC9" w:rsidRDefault="002C2BC9" w:rsidP="002C2BC9">
      <w:pPr>
        <w:pStyle w:val="ListParagraph"/>
        <w:rPr>
          <w:rFonts w:ascii="Arial" w:hAnsi="Arial" w:cs="Arial"/>
          <w:i/>
          <w:iCs/>
        </w:rPr>
      </w:pPr>
    </w:p>
    <w:p w14:paraId="6A7532CE" w14:textId="543CC30A" w:rsidR="002C2BC9" w:rsidRPr="00E14DED" w:rsidRDefault="002C2BC9" w:rsidP="00E14DED">
      <w:pPr>
        <w:pStyle w:val="ListParagraph"/>
        <w:numPr>
          <w:ilvl w:val="0"/>
          <w:numId w:val="1"/>
        </w:numPr>
        <w:spacing w:line="360" w:lineRule="auto"/>
        <w:rPr>
          <w:rFonts w:ascii="Arial" w:hAnsi="Arial" w:cs="Arial"/>
          <w:i/>
          <w:iCs/>
        </w:rPr>
      </w:pPr>
      <w:r>
        <w:rPr>
          <w:rFonts w:ascii="Arial" w:hAnsi="Arial" w:cs="Arial"/>
        </w:rPr>
        <w:t xml:space="preserve">Rutkowski, G. (2023) </w:t>
      </w:r>
      <w:r>
        <w:rPr>
          <w:rFonts w:ascii="Arial" w:hAnsi="Arial" w:cs="Arial"/>
          <w:i/>
          <w:iCs/>
        </w:rPr>
        <w:t>Study 20.</w:t>
      </w:r>
      <w:r w:rsidR="00F27C89">
        <w:rPr>
          <w:rFonts w:ascii="Arial" w:hAnsi="Arial" w:cs="Arial"/>
          <w:i/>
          <w:iCs/>
        </w:rPr>
        <w:t xml:space="preserve"> </w:t>
      </w:r>
      <w:r w:rsidR="00882C70">
        <w:rPr>
          <w:rFonts w:ascii="Arial" w:hAnsi="Arial" w:cs="Arial"/>
          <w:i/>
          <w:iCs/>
        </w:rPr>
        <w:t>Artists’ Master Series Composition &amp; Narrative</w:t>
      </w:r>
      <w:r w:rsidR="00AE576D">
        <w:rPr>
          <w:rFonts w:ascii="Arial" w:hAnsi="Arial" w:cs="Arial"/>
          <w:i/>
          <w:iCs/>
        </w:rPr>
        <w:t xml:space="preserve">. </w:t>
      </w:r>
      <w:r w:rsidR="00AE576D">
        <w:rPr>
          <w:rFonts w:ascii="Arial" w:hAnsi="Arial" w:cs="Arial"/>
        </w:rPr>
        <w:t>Worcester: 3dtotal Publishing.</w:t>
      </w:r>
    </w:p>
    <w:p w14:paraId="387E46C4" w14:textId="77777777" w:rsidR="00E14DED" w:rsidRPr="00E14DED" w:rsidRDefault="00E14DED" w:rsidP="00E14DED">
      <w:pPr>
        <w:pStyle w:val="ListParagraph"/>
        <w:rPr>
          <w:rFonts w:ascii="Arial" w:hAnsi="Arial" w:cs="Arial"/>
          <w:i/>
          <w:iCs/>
        </w:rPr>
      </w:pPr>
    </w:p>
    <w:p w14:paraId="2A9F3342" w14:textId="6050E5FF" w:rsidR="00E14DED" w:rsidRPr="00ED7BC9" w:rsidRDefault="006239A3" w:rsidP="00E14DED">
      <w:pPr>
        <w:pStyle w:val="ListParagraph"/>
        <w:numPr>
          <w:ilvl w:val="0"/>
          <w:numId w:val="1"/>
        </w:numPr>
        <w:spacing w:line="360" w:lineRule="auto"/>
        <w:rPr>
          <w:rFonts w:ascii="Arial" w:hAnsi="Arial" w:cs="Arial"/>
          <w:i/>
          <w:iCs/>
        </w:rPr>
      </w:pPr>
      <w:r>
        <w:rPr>
          <w:rFonts w:ascii="Arial" w:hAnsi="Arial" w:cs="Arial"/>
        </w:rPr>
        <w:t xml:space="preserve">Solomon, S. J. </w:t>
      </w:r>
      <w:r w:rsidR="00C75A83">
        <w:rPr>
          <w:rFonts w:ascii="Arial" w:hAnsi="Arial" w:cs="Arial"/>
        </w:rPr>
        <w:t>(1897)</w:t>
      </w:r>
      <w:r w:rsidR="00C164CF">
        <w:rPr>
          <w:rFonts w:ascii="Arial" w:hAnsi="Arial" w:cs="Arial"/>
        </w:rPr>
        <w:t xml:space="preserve"> </w:t>
      </w:r>
      <w:r w:rsidR="00C164CF" w:rsidRPr="00C164CF">
        <w:rPr>
          <w:rFonts w:ascii="Arial" w:hAnsi="Arial" w:cs="Arial"/>
          <w:i/>
          <w:iCs/>
        </w:rPr>
        <w:t>Samson</w:t>
      </w:r>
      <w:r w:rsidR="00C164CF">
        <w:rPr>
          <w:rFonts w:ascii="Arial" w:hAnsi="Arial" w:cs="Arial"/>
        </w:rPr>
        <w:t xml:space="preserve">. Available at: </w:t>
      </w:r>
      <w:hyperlink r:id="rId23" w:history="1">
        <w:r w:rsidR="00C164CF" w:rsidRPr="00880800">
          <w:rPr>
            <w:rStyle w:val="Hyperlink"/>
            <w:rFonts w:ascii="Arial" w:hAnsi="Arial" w:cs="Arial"/>
          </w:rPr>
          <w:t>https://artsandculture.google.com/asset/samson-solomon-j-solomon/6AFRiIReWUH60g?hl=en</w:t>
        </w:r>
      </w:hyperlink>
      <w:r w:rsidR="00C164CF">
        <w:rPr>
          <w:rFonts w:ascii="Arial" w:hAnsi="Arial" w:cs="Arial"/>
        </w:rPr>
        <w:t xml:space="preserve"> (Accessed 9</w:t>
      </w:r>
      <w:r w:rsidR="00C164CF">
        <w:rPr>
          <w:rFonts w:ascii="Arial" w:hAnsi="Arial" w:cs="Arial"/>
          <w:vertAlign w:val="superscript"/>
        </w:rPr>
        <w:t xml:space="preserve"> </w:t>
      </w:r>
      <w:r w:rsidR="00C164CF">
        <w:rPr>
          <w:rFonts w:ascii="Arial" w:hAnsi="Arial" w:cs="Arial"/>
        </w:rPr>
        <w:t>July 2025)</w:t>
      </w:r>
      <w:r w:rsidR="009B1285">
        <w:rPr>
          <w:rFonts w:ascii="Arial" w:hAnsi="Arial" w:cs="Arial"/>
        </w:rPr>
        <w:t>.</w:t>
      </w:r>
    </w:p>
    <w:p w14:paraId="0E8FEA3C" w14:textId="77777777" w:rsidR="00ED7BC9" w:rsidRPr="00ED7BC9" w:rsidRDefault="00ED7BC9" w:rsidP="00ED7BC9">
      <w:pPr>
        <w:pStyle w:val="ListParagraph"/>
        <w:rPr>
          <w:rFonts w:ascii="Arial" w:hAnsi="Arial" w:cs="Arial"/>
          <w:i/>
          <w:iCs/>
        </w:rPr>
      </w:pPr>
    </w:p>
    <w:p w14:paraId="478D30A4" w14:textId="175CDB2C" w:rsidR="00ED7BC9" w:rsidRPr="00E14DED" w:rsidRDefault="00ED7BC9" w:rsidP="00E14DED">
      <w:pPr>
        <w:pStyle w:val="ListParagraph"/>
        <w:numPr>
          <w:ilvl w:val="0"/>
          <w:numId w:val="1"/>
        </w:numPr>
        <w:spacing w:line="360" w:lineRule="auto"/>
        <w:rPr>
          <w:rFonts w:ascii="Arial" w:hAnsi="Arial" w:cs="Arial"/>
          <w:i/>
          <w:iCs/>
        </w:rPr>
      </w:pPr>
      <w:r>
        <w:rPr>
          <w:rFonts w:ascii="Arial" w:hAnsi="Arial" w:cs="Arial"/>
        </w:rPr>
        <w:t>Speed, H. (</w:t>
      </w:r>
      <w:r w:rsidR="00471DF0">
        <w:rPr>
          <w:rFonts w:ascii="Arial" w:hAnsi="Arial" w:cs="Arial"/>
        </w:rPr>
        <w:t xml:space="preserve">1873) </w:t>
      </w:r>
      <w:r w:rsidR="00471DF0">
        <w:rPr>
          <w:rFonts w:ascii="Arial" w:hAnsi="Arial" w:cs="Arial"/>
          <w:i/>
          <w:iCs/>
        </w:rPr>
        <w:t xml:space="preserve">The Practise and Science of Drawing. </w:t>
      </w:r>
      <w:r w:rsidR="000F1E2F">
        <w:rPr>
          <w:rFonts w:ascii="Arial" w:hAnsi="Arial" w:cs="Arial"/>
        </w:rPr>
        <w:t xml:space="preserve">London: </w:t>
      </w:r>
      <w:r w:rsidR="009B1285">
        <w:rPr>
          <w:rFonts w:ascii="Arial" w:hAnsi="Arial" w:cs="Arial"/>
        </w:rPr>
        <w:t xml:space="preserve">Seeley Service &amp; Co. </w:t>
      </w:r>
    </w:p>
    <w:p w14:paraId="138E521F" w14:textId="77777777" w:rsidR="008E2119" w:rsidRDefault="008E2119" w:rsidP="00C710DE">
      <w:pPr>
        <w:spacing w:line="480" w:lineRule="auto"/>
        <w:rPr>
          <w:rFonts w:ascii="Arial" w:hAnsi="Arial" w:cs="Arial"/>
        </w:rPr>
      </w:pPr>
    </w:p>
    <w:p w14:paraId="3D2404A8" w14:textId="77777777" w:rsidR="007852D9" w:rsidRDefault="007852D9" w:rsidP="00C710DE">
      <w:pPr>
        <w:spacing w:line="480" w:lineRule="auto"/>
        <w:rPr>
          <w:rFonts w:ascii="Arial" w:hAnsi="Arial" w:cs="Arial"/>
        </w:rPr>
      </w:pPr>
    </w:p>
    <w:p w14:paraId="31096F97" w14:textId="77777777" w:rsidR="007852D9" w:rsidRDefault="007852D9" w:rsidP="00C710DE">
      <w:pPr>
        <w:spacing w:line="480" w:lineRule="auto"/>
        <w:rPr>
          <w:rFonts w:ascii="Arial" w:hAnsi="Arial" w:cs="Arial"/>
        </w:rPr>
      </w:pPr>
    </w:p>
    <w:p w14:paraId="1D672E80" w14:textId="77777777" w:rsidR="008E2119" w:rsidRPr="00E12DF9" w:rsidRDefault="008E2119" w:rsidP="00C710DE">
      <w:pPr>
        <w:spacing w:line="480" w:lineRule="auto"/>
        <w:rPr>
          <w:rFonts w:ascii="Arial" w:hAnsi="Arial" w:cs="Arial"/>
        </w:rPr>
      </w:pPr>
    </w:p>
    <w:p w14:paraId="5AF1E8CA" w14:textId="77777777" w:rsidR="00FC394F" w:rsidRDefault="00FC394F" w:rsidP="00FC394F">
      <w:pPr>
        <w:spacing w:line="480" w:lineRule="auto"/>
        <w:jc w:val="center"/>
        <w:rPr>
          <w:rFonts w:ascii="Arial" w:hAnsi="Arial" w:cs="Arial"/>
          <w:b/>
          <w:bCs/>
        </w:rPr>
      </w:pPr>
    </w:p>
    <w:p w14:paraId="78E9E35E" w14:textId="77777777" w:rsidR="00FC394F" w:rsidRPr="00FC394F" w:rsidRDefault="00FC394F" w:rsidP="00FC394F">
      <w:pPr>
        <w:spacing w:line="480" w:lineRule="auto"/>
        <w:rPr>
          <w:rFonts w:ascii="Arial" w:hAnsi="Arial" w:cs="Arial"/>
          <w:sz w:val="22"/>
          <w:szCs w:val="22"/>
        </w:rPr>
      </w:pPr>
    </w:p>
    <w:sectPr w:rsidR="00FC394F" w:rsidRPr="00FC394F" w:rsidSect="009E1305">
      <w:footerReference w:type="even" r:id="rId24"/>
      <w:footerReference w:type="default" r:id="rId25"/>
      <w:pgSz w:w="11906" w:h="16838"/>
      <w:pgMar w:top="1440" w:right="1531"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8C496" w14:textId="77777777" w:rsidR="0056399E" w:rsidRDefault="0056399E" w:rsidP="007E51B1">
      <w:r>
        <w:separator/>
      </w:r>
    </w:p>
  </w:endnote>
  <w:endnote w:type="continuationSeparator" w:id="0">
    <w:p w14:paraId="725134ED" w14:textId="77777777" w:rsidR="0056399E" w:rsidRDefault="0056399E" w:rsidP="007E5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179859"/>
      <w:docPartObj>
        <w:docPartGallery w:val="Page Numbers (Bottom of Page)"/>
        <w:docPartUnique/>
      </w:docPartObj>
    </w:sdtPr>
    <w:sdtContent>
      <w:p w14:paraId="4BF00551" w14:textId="38004251" w:rsidR="00A95A00" w:rsidRDefault="00A95A00" w:rsidP="008808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9291CD" w14:textId="77777777" w:rsidR="00A95A00" w:rsidRDefault="00A95A00" w:rsidP="00A95A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6361540"/>
      <w:docPartObj>
        <w:docPartGallery w:val="Page Numbers (Bottom of Page)"/>
        <w:docPartUnique/>
      </w:docPartObj>
    </w:sdtPr>
    <w:sdtContent>
      <w:p w14:paraId="116C78C5" w14:textId="4890DC1B" w:rsidR="00A95A00" w:rsidRDefault="00A95A00" w:rsidP="008808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6F85CA" w14:textId="77777777" w:rsidR="00A95A00" w:rsidRDefault="00A95A00" w:rsidP="00A95A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F60D8" w14:textId="77777777" w:rsidR="0056399E" w:rsidRDefault="0056399E" w:rsidP="007E51B1">
      <w:r>
        <w:separator/>
      </w:r>
    </w:p>
  </w:footnote>
  <w:footnote w:type="continuationSeparator" w:id="0">
    <w:p w14:paraId="2BF97A3D" w14:textId="77777777" w:rsidR="0056399E" w:rsidRDefault="0056399E" w:rsidP="007E51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84D48"/>
    <w:multiLevelType w:val="hybridMultilevel"/>
    <w:tmpl w:val="BE8EDBD0"/>
    <w:lvl w:ilvl="0" w:tplc="EFD2FE1A">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31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C43"/>
    <w:rsid w:val="00005595"/>
    <w:rsid w:val="00010FC2"/>
    <w:rsid w:val="000277C8"/>
    <w:rsid w:val="000327BE"/>
    <w:rsid w:val="0003462C"/>
    <w:rsid w:val="00036D2B"/>
    <w:rsid w:val="00047C4B"/>
    <w:rsid w:val="000601B4"/>
    <w:rsid w:val="00071769"/>
    <w:rsid w:val="000719BD"/>
    <w:rsid w:val="000755CC"/>
    <w:rsid w:val="00075A8C"/>
    <w:rsid w:val="00077670"/>
    <w:rsid w:val="0008516C"/>
    <w:rsid w:val="00085468"/>
    <w:rsid w:val="000A1A63"/>
    <w:rsid w:val="000B4496"/>
    <w:rsid w:val="000B64E4"/>
    <w:rsid w:val="000C098C"/>
    <w:rsid w:val="000C68E2"/>
    <w:rsid w:val="000D143F"/>
    <w:rsid w:val="000D1AE1"/>
    <w:rsid w:val="000E28D3"/>
    <w:rsid w:val="000E46BA"/>
    <w:rsid w:val="000E6BD8"/>
    <w:rsid w:val="000F1705"/>
    <w:rsid w:val="000F1E2F"/>
    <w:rsid w:val="000F4EBB"/>
    <w:rsid w:val="00101395"/>
    <w:rsid w:val="0010475B"/>
    <w:rsid w:val="00117E2D"/>
    <w:rsid w:val="00121F3F"/>
    <w:rsid w:val="00134534"/>
    <w:rsid w:val="00136335"/>
    <w:rsid w:val="00136D29"/>
    <w:rsid w:val="00140BCB"/>
    <w:rsid w:val="00140E52"/>
    <w:rsid w:val="00151674"/>
    <w:rsid w:val="001544BF"/>
    <w:rsid w:val="0016132E"/>
    <w:rsid w:val="0016741F"/>
    <w:rsid w:val="00173041"/>
    <w:rsid w:val="0017525B"/>
    <w:rsid w:val="001800C2"/>
    <w:rsid w:val="001806CD"/>
    <w:rsid w:val="00181299"/>
    <w:rsid w:val="00184E58"/>
    <w:rsid w:val="00186931"/>
    <w:rsid w:val="00191BB2"/>
    <w:rsid w:val="0019583F"/>
    <w:rsid w:val="001A376E"/>
    <w:rsid w:val="001A3C26"/>
    <w:rsid w:val="001C0CBB"/>
    <w:rsid w:val="001C14AF"/>
    <w:rsid w:val="001C1F70"/>
    <w:rsid w:val="001C690C"/>
    <w:rsid w:val="001D537B"/>
    <w:rsid w:val="001D6CEC"/>
    <w:rsid w:val="001E2D82"/>
    <w:rsid w:val="001E42C2"/>
    <w:rsid w:val="001E6FCC"/>
    <w:rsid w:val="001F3C6D"/>
    <w:rsid w:val="002029D1"/>
    <w:rsid w:val="0020614C"/>
    <w:rsid w:val="0020753C"/>
    <w:rsid w:val="00214A22"/>
    <w:rsid w:val="00221027"/>
    <w:rsid w:val="002241A8"/>
    <w:rsid w:val="00230B1B"/>
    <w:rsid w:val="00231C85"/>
    <w:rsid w:val="00250EC9"/>
    <w:rsid w:val="00253F7B"/>
    <w:rsid w:val="00256DA4"/>
    <w:rsid w:val="002638D5"/>
    <w:rsid w:val="002660FD"/>
    <w:rsid w:val="002731C3"/>
    <w:rsid w:val="00273DA8"/>
    <w:rsid w:val="0027622F"/>
    <w:rsid w:val="00282481"/>
    <w:rsid w:val="00282BB0"/>
    <w:rsid w:val="0028425B"/>
    <w:rsid w:val="00292FAF"/>
    <w:rsid w:val="002A19B6"/>
    <w:rsid w:val="002A1A65"/>
    <w:rsid w:val="002A3385"/>
    <w:rsid w:val="002A4BF5"/>
    <w:rsid w:val="002B3AB4"/>
    <w:rsid w:val="002B48AC"/>
    <w:rsid w:val="002B50A6"/>
    <w:rsid w:val="002C2BC9"/>
    <w:rsid w:val="002C3183"/>
    <w:rsid w:val="002C41A3"/>
    <w:rsid w:val="002E0B2C"/>
    <w:rsid w:val="002F05D3"/>
    <w:rsid w:val="002F156A"/>
    <w:rsid w:val="002F2945"/>
    <w:rsid w:val="002F7B53"/>
    <w:rsid w:val="002F7BFC"/>
    <w:rsid w:val="0030379A"/>
    <w:rsid w:val="003058CB"/>
    <w:rsid w:val="00305C8C"/>
    <w:rsid w:val="00313926"/>
    <w:rsid w:val="00321CB1"/>
    <w:rsid w:val="00323794"/>
    <w:rsid w:val="003263B2"/>
    <w:rsid w:val="003355F0"/>
    <w:rsid w:val="00341002"/>
    <w:rsid w:val="00353846"/>
    <w:rsid w:val="00356497"/>
    <w:rsid w:val="0035782D"/>
    <w:rsid w:val="0036581D"/>
    <w:rsid w:val="003760C5"/>
    <w:rsid w:val="003811C9"/>
    <w:rsid w:val="003B5B2E"/>
    <w:rsid w:val="003B6DC0"/>
    <w:rsid w:val="003C0C0F"/>
    <w:rsid w:val="003C4FD0"/>
    <w:rsid w:val="003C53E1"/>
    <w:rsid w:val="003C5B58"/>
    <w:rsid w:val="003C756E"/>
    <w:rsid w:val="003D14BA"/>
    <w:rsid w:val="003E47CC"/>
    <w:rsid w:val="003F004B"/>
    <w:rsid w:val="003F3D07"/>
    <w:rsid w:val="0040024C"/>
    <w:rsid w:val="004113EC"/>
    <w:rsid w:val="00412047"/>
    <w:rsid w:val="00414BD3"/>
    <w:rsid w:val="00415D3B"/>
    <w:rsid w:val="00424268"/>
    <w:rsid w:val="00426756"/>
    <w:rsid w:val="004267EF"/>
    <w:rsid w:val="004306F8"/>
    <w:rsid w:val="00437971"/>
    <w:rsid w:val="00437BCF"/>
    <w:rsid w:val="0044322C"/>
    <w:rsid w:val="00447C27"/>
    <w:rsid w:val="004508E1"/>
    <w:rsid w:val="00451390"/>
    <w:rsid w:val="00452E28"/>
    <w:rsid w:val="00461433"/>
    <w:rsid w:val="00471DF0"/>
    <w:rsid w:val="0047215B"/>
    <w:rsid w:val="00476336"/>
    <w:rsid w:val="00480F7F"/>
    <w:rsid w:val="004829CD"/>
    <w:rsid w:val="004838AB"/>
    <w:rsid w:val="00491E59"/>
    <w:rsid w:val="0049576E"/>
    <w:rsid w:val="004A425A"/>
    <w:rsid w:val="004A5C9A"/>
    <w:rsid w:val="004B1033"/>
    <w:rsid w:val="004C2628"/>
    <w:rsid w:val="004C473F"/>
    <w:rsid w:val="004C67EB"/>
    <w:rsid w:val="004C6D23"/>
    <w:rsid w:val="004D39C4"/>
    <w:rsid w:val="004D7CCB"/>
    <w:rsid w:val="004E30E3"/>
    <w:rsid w:val="004E6BE9"/>
    <w:rsid w:val="004E7073"/>
    <w:rsid w:val="004F29DD"/>
    <w:rsid w:val="00503FC7"/>
    <w:rsid w:val="005063AD"/>
    <w:rsid w:val="005116CF"/>
    <w:rsid w:val="00513FC3"/>
    <w:rsid w:val="00542FEF"/>
    <w:rsid w:val="0054345C"/>
    <w:rsid w:val="00544A09"/>
    <w:rsid w:val="005514A0"/>
    <w:rsid w:val="00551B44"/>
    <w:rsid w:val="00561904"/>
    <w:rsid w:val="00562C8C"/>
    <w:rsid w:val="0056399E"/>
    <w:rsid w:val="005663C1"/>
    <w:rsid w:val="00571D75"/>
    <w:rsid w:val="00574C70"/>
    <w:rsid w:val="00575EA5"/>
    <w:rsid w:val="0058359E"/>
    <w:rsid w:val="005927E2"/>
    <w:rsid w:val="00597EA8"/>
    <w:rsid w:val="005A231C"/>
    <w:rsid w:val="005A63AB"/>
    <w:rsid w:val="005A7EFB"/>
    <w:rsid w:val="005B47CD"/>
    <w:rsid w:val="005B6EFE"/>
    <w:rsid w:val="005C42D0"/>
    <w:rsid w:val="005D1A23"/>
    <w:rsid w:val="005D479B"/>
    <w:rsid w:val="005E232F"/>
    <w:rsid w:val="005F34A2"/>
    <w:rsid w:val="00601C9A"/>
    <w:rsid w:val="00605661"/>
    <w:rsid w:val="0060600C"/>
    <w:rsid w:val="00607D2A"/>
    <w:rsid w:val="00611444"/>
    <w:rsid w:val="00611924"/>
    <w:rsid w:val="006239A3"/>
    <w:rsid w:val="00627593"/>
    <w:rsid w:val="00627D46"/>
    <w:rsid w:val="006408A1"/>
    <w:rsid w:val="006419A3"/>
    <w:rsid w:val="00647E73"/>
    <w:rsid w:val="00654168"/>
    <w:rsid w:val="00661E1F"/>
    <w:rsid w:val="0066346E"/>
    <w:rsid w:val="00664108"/>
    <w:rsid w:val="00666C82"/>
    <w:rsid w:val="00682A95"/>
    <w:rsid w:val="00682F9D"/>
    <w:rsid w:val="00684183"/>
    <w:rsid w:val="006A2940"/>
    <w:rsid w:val="006A63AA"/>
    <w:rsid w:val="006B09DF"/>
    <w:rsid w:val="006B126D"/>
    <w:rsid w:val="006B381D"/>
    <w:rsid w:val="006B5D84"/>
    <w:rsid w:val="006B7262"/>
    <w:rsid w:val="006D6A06"/>
    <w:rsid w:val="006E0290"/>
    <w:rsid w:val="006E24E9"/>
    <w:rsid w:val="006E6D69"/>
    <w:rsid w:val="006F4500"/>
    <w:rsid w:val="007146D3"/>
    <w:rsid w:val="00715891"/>
    <w:rsid w:val="00720155"/>
    <w:rsid w:val="007211E9"/>
    <w:rsid w:val="00724BE4"/>
    <w:rsid w:val="00737DB8"/>
    <w:rsid w:val="0074794C"/>
    <w:rsid w:val="00747B8E"/>
    <w:rsid w:val="007529A5"/>
    <w:rsid w:val="00753609"/>
    <w:rsid w:val="00757724"/>
    <w:rsid w:val="00765102"/>
    <w:rsid w:val="007672C8"/>
    <w:rsid w:val="0077278F"/>
    <w:rsid w:val="007727CC"/>
    <w:rsid w:val="00772C68"/>
    <w:rsid w:val="007755B3"/>
    <w:rsid w:val="00777697"/>
    <w:rsid w:val="0078041F"/>
    <w:rsid w:val="00781FF5"/>
    <w:rsid w:val="007852D9"/>
    <w:rsid w:val="007901A7"/>
    <w:rsid w:val="007911B7"/>
    <w:rsid w:val="00792D09"/>
    <w:rsid w:val="00796417"/>
    <w:rsid w:val="007A59F1"/>
    <w:rsid w:val="007A600B"/>
    <w:rsid w:val="007B0852"/>
    <w:rsid w:val="007B281E"/>
    <w:rsid w:val="007B3D56"/>
    <w:rsid w:val="007B4435"/>
    <w:rsid w:val="007B5433"/>
    <w:rsid w:val="007B5ED6"/>
    <w:rsid w:val="007B7CD2"/>
    <w:rsid w:val="007C17C6"/>
    <w:rsid w:val="007C240C"/>
    <w:rsid w:val="007C6782"/>
    <w:rsid w:val="007C680C"/>
    <w:rsid w:val="007D2E8F"/>
    <w:rsid w:val="007D3FD7"/>
    <w:rsid w:val="007D48BE"/>
    <w:rsid w:val="007D4B13"/>
    <w:rsid w:val="007D6966"/>
    <w:rsid w:val="007E51B1"/>
    <w:rsid w:val="007E59BF"/>
    <w:rsid w:val="007E6EAD"/>
    <w:rsid w:val="007F37A1"/>
    <w:rsid w:val="007F55F5"/>
    <w:rsid w:val="007F6580"/>
    <w:rsid w:val="00805A0A"/>
    <w:rsid w:val="00805CB9"/>
    <w:rsid w:val="00805E15"/>
    <w:rsid w:val="00812ADA"/>
    <w:rsid w:val="0081352B"/>
    <w:rsid w:val="008155CC"/>
    <w:rsid w:val="00820636"/>
    <w:rsid w:val="00822B27"/>
    <w:rsid w:val="00832E77"/>
    <w:rsid w:val="008455E6"/>
    <w:rsid w:val="00851DE6"/>
    <w:rsid w:val="00852937"/>
    <w:rsid w:val="00855B42"/>
    <w:rsid w:val="008571F3"/>
    <w:rsid w:val="00865512"/>
    <w:rsid w:val="00866967"/>
    <w:rsid w:val="00867ECC"/>
    <w:rsid w:val="0087464B"/>
    <w:rsid w:val="00882C70"/>
    <w:rsid w:val="008861CB"/>
    <w:rsid w:val="00892842"/>
    <w:rsid w:val="00893E19"/>
    <w:rsid w:val="0089666B"/>
    <w:rsid w:val="00896D35"/>
    <w:rsid w:val="008A1936"/>
    <w:rsid w:val="008B37E9"/>
    <w:rsid w:val="008B45F9"/>
    <w:rsid w:val="008C11DF"/>
    <w:rsid w:val="008C128C"/>
    <w:rsid w:val="008C1F19"/>
    <w:rsid w:val="008C6240"/>
    <w:rsid w:val="008E2119"/>
    <w:rsid w:val="008E5BE2"/>
    <w:rsid w:val="00901979"/>
    <w:rsid w:val="0091560A"/>
    <w:rsid w:val="0091638B"/>
    <w:rsid w:val="00917CCB"/>
    <w:rsid w:val="00924EFF"/>
    <w:rsid w:val="009372EC"/>
    <w:rsid w:val="0094009C"/>
    <w:rsid w:val="00942C06"/>
    <w:rsid w:val="00945C3F"/>
    <w:rsid w:val="00951EF0"/>
    <w:rsid w:val="009541EE"/>
    <w:rsid w:val="009566DD"/>
    <w:rsid w:val="009571F9"/>
    <w:rsid w:val="00957559"/>
    <w:rsid w:val="0095770F"/>
    <w:rsid w:val="00970283"/>
    <w:rsid w:val="00970D1E"/>
    <w:rsid w:val="009724BD"/>
    <w:rsid w:val="00982D77"/>
    <w:rsid w:val="00991CFF"/>
    <w:rsid w:val="00993C14"/>
    <w:rsid w:val="009B1285"/>
    <w:rsid w:val="009B1A9B"/>
    <w:rsid w:val="009B2C0F"/>
    <w:rsid w:val="009B42B3"/>
    <w:rsid w:val="009D0CBC"/>
    <w:rsid w:val="009D24CE"/>
    <w:rsid w:val="009D753A"/>
    <w:rsid w:val="009E1305"/>
    <w:rsid w:val="009E4CCC"/>
    <w:rsid w:val="009E582B"/>
    <w:rsid w:val="009F01FB"/>
    <w:rsid w:val="009F3CF0"/>
    <w:rsid w:val="009F3F2A"/>
    <w:rsid w:val="00A00867"/>
    <w:rsid w:val="00A00F71"/>
    <w:rsid w:val="00A04BD8"/>
    <w:rsid w:val="00A05CE0"/>
    <w:rsid w:val="00A11004"/>
    <w:rsid w:val="00A12BDE"/>
    <w:rsid w:val="00A228A7"/>
    <w:rsid w:val="00A2383F"/>
    <w:rsid w:val="00A32627"/>
    <w:rsid w:val="00A342B1"/>
    <w:rsid w:val="00A4088E"/>
    <w:rsid w:val="00A63685"/>
    <w:rsid w:val="00A63BE5"/>
    <w:rsid w:val="00A70242"/>
    <w:rsid w:val="00A702C1"/>
    <w:rsid w:val="00A764AB"/>
    <w:rsid w:val="00A831A0"/>
    <w:rsid w:val="00A9356C"/>
    <w:rsid w:val="00A95A00"/>
    <w:rsid w:val="00A97B4C"/>
    <w:rsid w:val="00A97FDC"/>
    <w:rsid w:val="00AA1542"/>
    <w:rsid w:val="00AA3D32"/>
    <w:rsid w:val="00AB02B9"/>
    <w:rsid w:val="00AB69B0"/>
    <w:rsid w:val="00AB7F9B"/>
    <w:rsid w:val="00AC1614"/>
    <w:rsid w:val="00AC2DFC"/>
    <w:rsid w:val="00AC4344"/>
    <w:rsid w:val="00AE576D"/>
    <w:rsid w:val="00B036B6"/>
    <w:rsid w:val="00B10DDF"/>
    <w:rsid w:val="00B10E5C"/>
    <w:rsid w:val="00B1210D"/>
    <w:rsid w:val="00B136E8"/>
    <w:rsid w:val="00B149F9"/>
    <w:rsid w:val="00B17AA0"/>
    <w:rsid w:val="00B27833"/>
    <w:rsid w:val="00B37DAC"/>
    <w:rsid w:val="00B4356E"/>
    <w:rsid w:val="00B50053"/>
    <w:rsid w:val="00B61B96"/>
    <w:rsid w:val="00B77785"/>
    <w:rsid w:val="00B8630A"/>
    <w:rsid w:val="00B93C43"/>
    <w:rsid w:val="00BA4F93"/>
    <w:rsid w:val="00BB1567"/>
    <w:rsid w:val="00BB3C5C"/>
    <w:rsid w:val="00BB575F"/>
    <w:rsid w:val="00BB6919"/>
    <w:rsid w:val="00BC0BC2"/>
    <w:rsid w:val="00BC100D"/>
    <w:rsid w:val="00BC6AB1"/>
    <w:rsid w:val="00BD42C6"/>
    <w:rsid w:val="00BD4A2F"/>
    <w:rsid w:val="00BD5389"/>
    <w:rsid w:val="00BD6294"/>
    <w:rsid w:val="00BE203E"/>
    <w:rsid w:val="00BE4F40"/>
    <w:rsid w:val="00BE56B3"/>
    <w:rsid w:val="00C026B4"/>
    <w:rsid w:val="00C06B23"/>
    <w:rsid w:val="00C108D5"/>
    <w:rsid w:val="00C12D96"/>
    <w:rsid w:val="00C164CF"/>
    <w:rsid w:val="00C1795A"/>
    <w:rsid w:val="00C179B9"/>
    <w:rsid w:val="00C20458"/>
    <w:rsid w:val="00C2136C"/>
    <w:rsid w:val="00C2259B"/>
    <w:rsid w:val="00C22623"/>
    <w:rsid w:val="00C23EA7"/>
    <w:rsid w:val="00C24CD9"/>
    <w:rsid w:val="00C3207D"/>
    <w:rsid w:val="00C338E6"/>
    <w:rsid w:val="00C37EA0"/>
    <w:rsid w:val="00C41C45"/>
    <w:rsid w:val="00C44ACF"/>
    <w:rsid w:val="00C44EB4"/>
    <w:rsid w:val="00C4724A"/>
    <w:rsid w:val="00C54F4C"/>
    <w:rsid w:val="00C5673E"/>
    <w:rsid w:val="00C66862"/>
    <w:rsid w:val="00C710DE"/>
    <w:rsid w:val="00C74449"/>
    <w:rsid w:val="00C75A83"/>
    <w:rsid w:val="00C854EC"/>
    <w:rsid w:val="00C86514"/>
    <w:rsid w:val="00C9197C"/>
    <w:rsid w:val="00C97381"/>
    <w:rsid w:val="00CA5906"/>
    <w:rsid w:val="00CA616E"/>
    <w:rsid w:val="00CA7EE8"/>
    <w:rsid w:val="00CB1249"/>
    <w:rsid w:val="00CB3B81"/>
    <w:rsid w:val="00CB5A9F"/>
    <w:rsid w:val="00CB5B79"/>
    <w:rsid w:val="00CC0260"/>
    <w:rsid w:val="00CC091C"/>
    <w:rsid w:val="00CC1045"/>
    <w:rsid w:val="00CC5A3D"/>
    <w:rsid w:val="00CD57FC"/>
    <w:rsid w:val="00CE1EE3"/>
    <w:rsid w:val="00CE591A"/>
    <w:rsid w:val="00CF0249"/>
    <w:rsid w:val="00D01B4E"/>
    <w:rsid w:val="00D21ADB"/>
    <w:rsid w:val="00D23CF3"/>
    <w:rsid w:val="00D566E1"/>
    <w:rsid w:val="00D702DA"/>
    <w:rsid w:val="00D71A78"/>
    <w:rsid w:val="00D8645A"/>
    <w:rsid w:val="00D93BC0"/>
    <w:rsid w:val="00D94BA8"/>
    <w:rsid w:val="00D960F7"/>
    <w:rsid w:val="00DA0057"/>
    <w:rsid w:val="00DA5823"/>
    <w:rsid w:val="00DC0044"/>
    <w:rsid w:val="00DC0212"/>
    <w:rsid w:val="00DC3330"/>
    <w:rsid w:val="00DC42D3"/>
    <w:rsid w:val="00DD4964"/>
    <w:rsid w:val="00DE656E"/>
    <w:rsid w:val="00DF1434"/>
    <w:rsid w:val="00DF342C"/>
    <w:rsid w:val="00DF4663"/>
    <w:rsid w:val="00E02DC0"/>
    <w:rsid w:val="00E12DF9"/>
    <w:rsid w:val="00E137D7"/>
    <w:rsid w:val="00E14DED"/>
    <w:rsid w:val="00E174B9"/>
    <w:rsid w:val="00E26D8F"/>
    <w:rsid w:val="00E366B6"/>
    <w:rsid w:val="00E37A83"/>
    <w:rsid w:val="00E404C9"/>
    <w:rsid w:val="00E61079"/>
    <w:rsid w:val="00E62419"/>
    <w:rsid w:val="00E64F36"/>
    <w:rsid w:val="00E747D8"/>
    <w:rsid w:val="00E74E3F"/>
    <w:rsid w:val="00E77E6D"/>
    <w:rsid w:val="00E80732"/>
    <w:rsid w:val="00E87555"/>
    <w:rsid w:val="00E9465E"/>
    <w:rsid w:val="00EA0AB7"/>
    <w:rsid w:val="00EA2F0F"/>
    <w:rsid w:val="00EA4215"/>
    <w:rsid w:val="00EB1DBB"/>
    <w:rsid w:val="00EC3A5B"/>
    <w:rsid w:val="00EC7839"/>
    <w:rsid w:val="00ED7BC9"/>
    <w:rsid w:val="00EE6A7A"/>
    <w:rsid w:val="00EF07D3"/>
    <w:rsid w:val="00EF3F25"/>
    <w:rsid w:val="00F05E27"/>
    <w:rsid w:val="00F061B1"/>
    <w:rsid w:val="00F1243B"/>
    <w:rsid w:val="00F15788"/>
    <w:rsid w:val="00F16447"/>
    <w:rsid w:val="00F234BC"/>
    <w:rsid w:val="00F27C89"/>
    <w:rsid w:val="00F3444F"/>
    <w:rsid w:val="00F372F2"/>
    <w:rsid w:val="00F5688E"/>
    <w:rsid w:val="00F60D51"/>
    <w:rsid w:val="00F61112"/>
    <w:rsid w:val="00F61A67"/>
    <w:rsid w:val="00F645E6"/>
    <w:rsid w:val="00F710FC"/>
    <w:rsid w:val="00F73DC1"/>
    <w:rsid w:val="00F749D4"/>
    <w:rsid w:val="00F76CC0"/>
    <w:rsid w:val="00F91386"/>
    <w:rsid w:val="00F92B5A"/>
    <w:rsid w:val="00F97757"/>
    <w:rsid w:val="00FA25CC"/>
    <w:rsid w:val="00FA2E07"/>
    <w:rsid w:val="00FA2F94"/>
    <w:rsid w:val="00FB611E"/>
    <w:rsid w:val="00FC32F4"/>
    <w:rsid w:val="00FC394F"/>
    <w:rsid w:val="00FC7429"/>
    <w:rsid w:val="00FC78FA"/>
    <w:rsid w:val="00FD5905"/>
    <w:rsid w:val="00FD6DC7"/>
    <w:rsid w:val="00FD7E4E"/>
    <w:rsid w:val="00FE29DD"/>
    <w:rsid w:val="00FE2A18"/>
    <w:rsid w:val="00FE7D57"/>
    <w:rsid w:val="00FF1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C417"/>
  <w15:chartTrackingRefBased/>
  <w15:docId w15:val="{4C3D8B54-8856-CE40-901E-441EFD49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C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C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C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C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C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C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C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C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C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C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C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C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C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C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C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C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C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C43"/>
    <w:rPr>
      <w:rFonts w:eastAsiaTheme="majorEastAsia" w:cstheme="majorBidi"/>
      <w:color w:val="272727" w:themeColor="text1" w:themeTint="D8"/>
    </w:rPr>
  </w:style>
  <w:style w:type="paragraph" w:styleId="Title">
    <w:name w:val="Title"/>
    <w:basedOn w:val="Normal"/>
    <w:next w:val="Normal"/>
    <w:link w:val="TitleChar"/>
    <w:uiPriority w:val="10"/>
    <w:qFormat/>
    <w:rsid w:val="00B93C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C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C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C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C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3C43"/>
    <w:rPr>
      <w:i/>
      <w:iCs/>
      <w:color w:val="404040" w:themeColor="text1" w:themeTint="BF"/>
    </w:rPr>
  </w:style>
  <w:style w:type="paragraph" w:styleId="ListParagraph">
    <w:name w:val="List Paragraph"/>
    <w:basedOn w:val="Normal"/>
    <w:uiPriority w:val="34"/>
    <w:qFormat/>
    <w:rsid w:val="00B93C43"/>
    <w:pPr>
      <w:ind w:left="720"/>
      <w:contextualSpacing/>
    </w:pPr>
  </w:style>
  <w:style w:type="character" w:styleId="IntenseEmphasis">
    <w:name w:val="Intense Emphasis"/>
    <w:basedOn w:val="DefaultParagraphFont"/>
    <w:uiPriority w:val="21"/>
    <w:qFormat/>
    <w:rsid w:val="00B93C43"/>
    <w:rPr>
      <w:i/>
      <w:iCs/>
      <w:color w:val="0F4761" w:themeColor="accent1" w:themeShade="BF"/>
    </w:rPr>
  </w:style>
  <w:style w:type="paragraph" w:styleId="IntenseQuote">
    <w:name w:val="Intense Quote"/>
    <w:basedOn w:val="Normal"/>
    <w:next w:val="Normal"/>
    <w:link w:val="IntenseQuoteChar"/>
    <w:uiPriority w:val="30"/>
    <w:qFormat/>
    <w:rsid w:val="00B93C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C43"/>
    <w:rPr>
      <w:i/>
      <w:iCs/>
      <w:color w:val="0F4761" w:themeColor="accent1" w:themeShade="BF"/>
    </w:rPr>
  </w:style>
  <w:style w:type="character" w:styleId="IntenseReference">
    <w:name w:val="Intense Reference"/>
    <w:basedOn w:val="DefaultParagraphFont"/>
    <w:uiPriority w:val="32"/>
    <w:qFormat/>
    <w:rsid w:val="00B93C43"/>
    <w:rPr>
      <w:b/>
      <w:bCs/>
      <w:smallCaps/>
      <w:color w:val="0F4761" w:themeColor="accent1" w:themeShade="BF"/>
      <w:spacing w:val="5"/>
    </w:rPr>
  </w:style>
  <w:style w:type="paragraph" w:styleId="Header">
    <w:name w:val="header"/>
    <w:basedOn w:val="Normal"/>
    <w:link w:val="HeaderChar"/>
    <w:uiPriority w:val="99"/>
    <w:unhideWhenUsed/>
    <w:rsid w:val="007E51B1"/>
    <w:pPr>
      <w:tabs>
        <w:tab w:val="center" w:pos="4513"/>
        <w:tab w:val="right" w:pos="9026"/>
      </w:tabs>
    </w:pPr>
  </w:style>
  <w:style w:type="character" w:customStyle="1" w:styleId="HeaderChar">
    <w:name w:val="Header Char"/>
    <w:basedOn w:val="DefaultParagraphFont"/>
    <w:link w:val="Header"/>
    <w:uiPriority w:val="99"/>
    <w:rsid w:val="007E51B1"/>
  </w:style>
  <w:style w:type="paragraph" w:styleId="Footer">
    <w:name w:val="footer"/>
    <w:basedOn w:val="Normal"/>
    <w:link w:val="FooterChar"/>
    <w:uiPriority w:val="99"/>
    <w:unhideWhenUsed/>
    <w:rsid w:val="007E51B1"/>
    <w:pPr>
      <w:tabs>
        <w:tab w:val="center" w:pos="4513"/>
        <w:tab w:val="right" w:pos="9026"/>
      </w:tabs>
    </w:pPr>
  </w:style>
  <w:style w:type="character" w:customStyle="1" w:styleId="FooterChar">
    <w:name w:val="Footer Char"/>
    <w:basedOn w:val="DefaultParagraphFont"/>
    <w:link w:val="Footer"/>
    <w:uiPriority w:val="99"/>
    <w:rsid w:val="007E51B1"/>
  </w:style>
  <w:style w:type="character" w:styleId="PageNumber">
    <w:name w:val="page number"/>
    <w:basedOn w:val="DefaultParagraphFont"/>
    <w:uiPriority w:val="99"/>
    <w:semiHidden/>
    <w:unhideWhenUsed/>
    <w:rsid w:val="00A95A00"/>
  </w:style>
  <w:style w:type="character" w:styleId="Hyperlink">
    <w:name w:val="Hyperlink"/>
    <w:basedOn w:val="DefaultParagraphFont"/>
    <w:uiPriority w:val="99"/>
    <w:unhideWhenUsed/>
    <w:rsid w:val="00A12BDE"/>
    <w:rPr>
      <w:color w:val="467886" w:themeColor="hyperlink"/>
      <w:u w:val="single"/>
    </w:rPr>
  </w:style>
  <w:style w:type="character" w:styleId="UnresolvedMention">
    <w:name w:val="Unresolved Mention"/>
    <w:basedOn w:val="DefaultParagraphFont"/>
    <w:uiPriority w:val="99"/>
    <w:semiHidden/>
    <w:unhideWhenUsed/>
    <w:rsid w:val="00A12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490681">
      <w:bodyDiv w:val="1"/>
      <w:marLeft w:val="0"/>
      <w:marRight w:val="0"/>
      <w:marTop w:val="0"/>
      <w:marBottom w:val="0"/>
      <w:divBdr>
        <w:top w:val="none" w:sz="0" w:space="0" w:color="auto"/>
        <w:left w:val="none" w:sz="0" w:space="0" w:color="auto"/>
        <w:bottom w:val="none" w:sz="0" w:space="0" w:color="auto"/>
        <w:right w:val="none" w:sz="0" w:space="0" w:color="auto"/>
      </w:divBdr>
    </w:div>
    <w:div w:id="167132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instagram.com/p/CymDLMLSFLx/?hl=e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ommons.wikimedia.org/wiki/File:Claude_Monet_-_Rouen_Cathedral%2C_Facade_%28Sunset%29.JPG"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schoolism.com/courses/concept-art/pictorial-composition-nathan-fowk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joshclare.com/recentwork?pgid=kdq9en9l-137c0364-df9d-4450-9ea8-54c7fc30f33c" TargetMode="External"/><Relationship Id="rId20" Type="http://schemas.openxmlformats.org/officeDocument/2006/relationships/hyperlink" Target="https://www.instagram.com/p/C3GZl7tPgD2/?hl=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rtmeetsscience.co/munsells-colour-system/?srsltid=AfmBOopirNWfVwoPtNDkOyOGzkYY65Ybv10FyX8qIzCKBf3sG-4vPkLG" TargetMode="External"/><Relationship Id="rId23" Type="http://schemas.openxmlformats.org/officeDocument/2006/relationships/hyperlink" Target="https://artsandculture.google.com/asset/samson-solomon-j-solomon/6AFRiIReWUH60g?hl=en" TargetMode="External"/><Relationship Id="rId10" Type="http://schemas.openxmlformats.org/officeDocument/2006/relationships/image" Target="media/image3.jpeg"/><Relationship Id="rId19" Type="http://schemas.openxmlformats.org/officeDocument/2006/relationships/hyperlink" Target="http://www.nathanfowkesar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artsandculture.google.com/story/monet-s-rouen-painting-series-the-national-gallery-london/2gXhjhmKqfavLg?hl=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4BAEB-32FA-FF4B-9BF7-F4165C15F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1102</TotalTime>
  <Pages>15</Pages>
  <Words>2931</Words>
  <Characters>16710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Watkins (2316680)</dc:creator>
  <cp:keywords/>
  <dc:description/>
  <cp:lastModifiedBy>Morgan Watkins (2316680)</cp:lastModifiedBy>
  <cp:revision>522</cp:revision>
  <dcterms:created xsi:type="dcterms:W3CDTF">2025-07-09T12:32:00Z</dcterms:created>
  <dcterms:modified xsi:type="dcterms:W3CDTF">2025-07-22T12:32:00Z</dcterms:modified>
</cp:coreProperties>
</file>