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147BA8" w14:textId="77777777" w:rsidR="00712FB5" w:rsidRPr="00A74C17" w:rsidRDefault="00712FB5" w:rsidP="00712FB5">
      <w:pPr>
        <w:jc w:val="center"/>
        <w:rPr>
          <w:rFonts w:ascii="Arial" w:hAnsi="Arial" w:cs="Arial"/>
          <w:sz w:val="24"/>
          <w:szCs w:val="24"/>
        </w:rPr>
      </w:pPr>
    </w:p>
    <w:p w14:paraId="1BD8B845" w14:textId="03933831" w:rsidR="00712FB5" w:rsidRDefault="00712FB5" w:rsidP="00712FB5">
      <w:pPr>
        <w:jc w:val="center"/>
        <w:rPr>
          <w:rFonts w:ascii="Arial" w:hAnsi="Arial" w:cs="Arial"/>
          <w:sz w:val="24"/>
          <w:szCs w:val="24"/>
        </w:rPr>
      </w:pPr>
    </w:p>
    <w:p w14:paraId="03F2A031" w14:textId="2FB96E91" w:rsidR="008F1F88" w:rsidRDefault="008F1F88" w:rsidP="008F1F88">
      <w:pPr>
        <w:rPr>
          <w:rFonts w:ascii="Arial" w:hAnsi="Arial" w:cs="Arial"/>
          <w:b/>
          <w:bCs/>
          <w:sz w:val="28"/>
          <w:szCs w:val="28"/>
        </w:rPr>
      </w:pPr>
      <w:r>
        <w:rPr>
          <w:rFonts w:ascii="Arial" w:hAnsi="Arial" w:cs="Arial"/>
          <w:sz w:val="24"/>
          <w:szCs w:val="24"/>
        </w:rPr>
        <w:t xml:space="preserve">                                       </w:t>
      </w:r>
      <w:r>
        <w:rPr>
          <w:rFonts w:ascii="Arial" w:hAnsi="Arial" w:cs="Arial"/>
          <w:b/>
          <w:bCs/>
          <w:sz w:val="28"/>
          <w:szCs w:val="28"/>
        </w:rPr>
        <w:t>Student Name: Aqsa Shabir</w:t>
      </w:r>
    </w:p>
    <w:p w14:paraId="35E589B0" w14:textId="2FEB98C1" w:rsidR="008F1F88" w:rsidRDefault="008F1F88" w:rsidP="00A973B5">
      <w:pPr>
        <w:jc w:val="center"/>
        <w:rPr>
          <w:rFonts w:ascii="Arial" w:hAnsi="Arial" w:cs="Arial"/>
          <w:b/>
          <w:bCs/>
          <w:sz w:val="28"/>
          <w:szCs w:val="28"/>
        </w:rPr>
      </w:pPr>
      <w:r>
        <w:rPr>
          <w:rFonts w:ascii="Arial" w:hAnsi="Arial" w:cs="Arial"/>
          <w:b/>
          <w:bCs/>
          <w:sz w:val="28"/>
          <w:szCs w:val="28"/>
        </w:rPr>
        <w:t>Supervisor Name: Dr Abdullah Promise</w:t>
      </w:r>
    </w:p>
    <w:p w14:paraId="7C5003DE" w14:textId="77D36E57" w:rsidR="008F1F88" w:rsidRDefault="008F1F88" w:rsidP="00A973B5">
      <w:pPr>
        <w:jc w:val="center"/>
        <w:rPr>
          <w:rFonts w:ascii="Arial" w:hAnsi="Arial" w:cs="Arial"/>
          <w:b/>
          <w:bCs/>
          <w:sz w:val="28"/>
          <w:szCs w:val="28"/>
        </w:rPr>
      </w:pPr>
      <w:r>
        <w:rPr>
          <w:rFonts w:ascii="Arial" w:hAnsi="Arial" w:cs="Arial"/>
          <w:b/>
          <w:bCs/>
          <w:sz w:val="28"/>
          <w:szCs w:val="28"/>
        </w:rPr>
        <w:t>Student ID: 2124387</w:t>
      </w:r>
    </w:p>
    <w:p w14:paraId="053CEC41" w14:textId="59A76226" w:rsidR="008F1F88" w:rsidRPr="00E2351F" w:rsidRDefault="008F1F88" w:rsidP="00A973B5">
      <w:pPr>
        <w:jc w:val="center"/>
        <w:rPr>
          <w:rFonts w:ascii="Arial" w:hAnsi="Arial" w:cs="Arial"/>
          <w:b/>
          <w:bCs/>
          <w:sz w:val="28"/>
          <w:szCs w:val="28"/>
        </w:rPr>
      </w:pPr>
      <w:r>
        <w:rPr>
          <w:rFonts w:ascii="Arial" w:hAnsi="Arial" w:cs="Arial"/>
          <w:b/>
          <w:bCs/>
          <w:sz w:val="28"/>
          <w:szCs w:val="28"/>
        </w:rPr>
        <w:t>Module Name: Quantitative Research Method</w:t>
      </w:r>
      <w:r w:rsidR="00D90020">
        <w:rPr>
          <w:rFonts w:ascii="Arial" w:hAnsi="Arial" w:cs="Arial"/>
          <w:b/>
          <w:bCs/>
          <w:sz w:val="28"/>
          <w:szCs w:val="28"/>
        </w:rPr>
        <w:t>s</w:t>
      </w:r>
    </w:p>
    <w:p w14:paraId="6F980166" w14:textId="357AA296" w:rsidR="00E2351F" w:rsidRDefault="00E2351F" w:rsidP="00A973B5">
      <w:pPr>
        <w:jc w:val="center"/>
        <w:rPr>
          <w:rFonts w:ascii="Arial" w:hAnsi="Arial" w:cs="Arial"/>
          <w:b/>
          <w:bCs/>
          <w:sz w:val="24"/>
          <w:szCs w:val="24"/>
        </w:rPr>
      </w:pPr>
    </w:p>
    <w:p w14:paraId="3CBC2A23" w14:textId="77777777" w:rsidR="00E2351F" w:rsidRPr="004E49E8" w:rsidRDefault="00E2351F" w:rsidP="00A973B5">
      <w:pPr>
        <w:jc w:val="center"/>
        <w:rPr>
          <w:rFonts w:ascii="Arial" w:hAnsi="Arial" w:cs="Arial"/>
          <w:b/>
          <w:bCs/>
          <w:sz w:val="24"/>
          <w:szCs w:val="24"/>
        </w:rPr>
      </w:pPr>
    </w:p>
    <w:p w14:paraId="6BE3A7FD" w14:textId="5A73148A" w:rsidR="00251760" w:rsidRPr="004E49E8" w:rsidRDefault="008F1F88" w:rsidP="000A6DE2">
      <w:pPr>
        <w:jc w:val="both"/>
        <w:rPr>
          <w:rFonts w:ascii="Arial" w:hAnsi="Arial" w:cs="Arial"/>
          <w:b/>
          <w:bCs/>
          <w:sz w:val="24"/>
          <w:szCs w:val="24"/>
        </w:rPr>
      </w:pPr>
      <w:r w:rsidRPr="00E2351F">
        <w:rPr>
          <w:rFonts w:ascii="Arial" w:hAnsi="Arial" w:cs="Arial"/>
          <w:b/>
          <w:bCs/>
          <w:sz w:val="28"/>
          <w:szCs w:val="28"/>
        </w:rPr>
        <w:t>Research Title: Investigating the link between the state of flow and customer satisfaction using the AR experience in the fashion industry</w:t>
      </w:r>
    </w:p>
    <w:p w14:paraId="44D88FE5" w14:textId="4315267F" w:rsidR="00C278B8" w:rsidRPr="004E49E8" w:rsidRDefault="00C278B8" w:rsidP="000A6DE2">
      <w:pPr>
        <w:jc w:val="both"/>
        <w:rPr>
          <w:rFonts w:ascii="Arial" w:hAnsi="Arial" w:cs="Arial"/>
          <w:b/>
          <w:bCs/>
          <w:sz w:val="24"/>
          <w:szCs w:val="24"/>
        </w:rPr>
      </w:pPr>
    </w:p>
    <w:p w14:paraId="1D72BBF7" w14:textId="55A1C6CD" w:rsidR="00C278B8" w:rsidRPr="004E49E8" w:rsidRDefault="00C278B8" w:rsidP="000A6DE2">
      <w:pPr>
        <w:jc w:val="both"/>
        <w:rPr>
          <w:rFonts w:ascii="Arial" w:hAnsi="Arial" w:cs="Arial"/>
          <w:b/>
          <w:bCs/>
          <w:sz w:val="24"/>
          <w:szCs w:val="24"/>
        </w:rPr>
      </w:pPr>
    </w:p>
    <w:p w14:paraId="3A5478AB" w14:textId="55A61BED" w:rsidR="00C278B8" w:rsidRPr="004E49E8" w:rsidRDefault="00C278B8" w:rsidP="000A6DE2">
      <w:pPr>
        <w:jc w:val="both"/>
        <w:rPr>
          <w:rFonts w:ascii="Arial" w:hAnsi="Arial" w:cs="Arial"/>
          <w:b/>
          <w:bCs/>
          <w:sz w:val="24"/>
          <w:szCs w:val="24"/>
        </w:rPr>
      </w:pPr>
    </w:p>
    <w:p w14:paraId="608A2AD6" w14:textId="2F9A487B" w:rsidR="00C278B8" w:rsidRPr="004E49E8" w:rsidRDefault="00C278B8" w:rsidP="000A6DE2">
      <w:pPr>
        <w:jc w:val="both"/>
        <w:rPr>
          <w:rFonts w:ascii="Arial" w:hAnsi="Arial" w:cs="Arial"/>
          <w:b/>
          <w:bCs/>
          <w:sz w:val="24"/>
          <w:szCs w:val="24"/>
        </w:rPr>
      </w:pPr>
    </w:p>
    <w:p w14:paraId="4CDB705F" w14:textId="1972D69D" w:rsidR="00C278B8" w:rsidRPr="004E49E8" w:rsidRDefault="00C278B8" w:rsidP="000A6DE2">
      <w:pPr>
        <w:jc w:val="both"/>
        <w:rPr>
          <w:rFonts w:ascii="Arial" w:hAnsi="Arial" w:cs="Arial"/>
          <w:b/>
          <w:bCs/>
          <w:sz w:val="24"/>
          <w:szCs w:val="24"/>
        </w:rPr>
      </w:pPr>
    </w:p>
    <w:p w14:paraId="65A0004D" w14:textId="46387DD0" w:rsidR="00C278B8" w:rsidRPr="004E49E8" w:rsidRDefault="00C278B8" w:rsidP="000A6DE2">
      <w:pPr>
        <w:jc w:val="both"/>
        <w:rPr>
          <w:rFonts w:ascii="Arial" w:hAnsi="Arial" w:cs="Arial"/>
          <w:b/>
          <w:bCs/>
          <w:sz w:val="24"/>
          <w:szCs w:val="24"/>
        </w:rPr>
      </w:pPr>
    </w:p>
    <w:p w14:paraId="003F675D" w14:textId="1B6D0340" w:rsidR="00C278B8" w:rsidRPr="004E49E8" w:rsidRDefault="00C278B8" w:rsidP="000A6DE2">
      <w:pPr>
        <w:jc w:val="both"/>
        <w:rPr>
          <w:rFonts w:ascii="Arial" w:hAnsi="Arial" w:cs="Arial"/>
          <w:b/>
          <w:bCs/>
          <w:sz w:val="24"/>
          <w:szCs w:val="24"/>
        </w:rPr>
      </w:pPr>
    </w:p>
    <w:p w14:paraId="40226506" w14:textId="028A76F1" w:rsidR="00C278B8" w:rsidRPr="004E49E8" w:rsidRDefault="00C278B8" w:rsidP="000A6DE2">
      <w:pPr>
        <w:jc w:val="both"/>
        <w:rPr>
          <w:rFonts w:ascii="Arial" w:hAnsi="Arial" w:cs="Arial"/>
          <w:b/>
          <w:bCs/>
          <w:sz w:val="24"/>
          <w:szCs w:val="24"/>
        </w:rPr>
      </w:pPr>
    </w:p>
    <w:p w14:paraId="1501B446" w14:textId="7D6DA829" w:rsidR="00C278B8" w:rsidRPr="004E49E8" w:rsidRDefault="00C278B8" w:rsidP="000A6DE2">
      <w:pPr>
        <w:jc w:val="both"/>
        <w:rPr>
          <w:rFonts w:ascii="Arial" w:hAnsi="Arial" w:cs="Arial"/>
          <w:b/>
          <w:bCs/>
          <w:sz w:val="24"/>
          <w:szCs w:val="24"/>
        </w:rPr>
      </w:pPr>
    </w:p>
    <w:p w14:paraId="72D92FB7" w14:textId="11088561" w:rsidR="00C278B8" w:rsidRPr="004E49E8" w:rsidRDefault="00C278B8" w:rsidP="000A6DE2">
      <w:pPr>
        <w:jc w:val="both"/>
        <w:rPr>
          <w:rFonts w:ascii="Arial" w:hAnsi="Arial" w:cs="Arial"/>
          <w:b/>
          <w:bCs/>
          <w:sz w:val="24"/>
          <w:szCs w:val="24"/>
        </w:rPr>
      </w:pPr>
    </w:p>
    <w:p w14:paraId="0EF1A47F" w14:textId="67404FD6" w:rsidR="00C278B8" w:rsidRPr="004E49E8" w:rsidRDefault="00C278B8" w:rsidP="000A6DE2">
      <w:pPr>
        <w:jc w:val="both"/>
        <w:rPr>
          <w:rFonts w:ascii="Arial" w:hAnsi="Arial" w:cs="Arial"/>
          <w:b/>
          <w:bCs/>
          <w:sz w:val="24"/>
          <w:szCs w:val="24"/>
        </w:rPr>
      </w:pPr>
    </w:p>
    <w:p w14:paraId="2943AB52" w14:textId="241035D1" w:rsidR="00C278B8" w:rsidRPr="004E49E8" w:rsidRDefault="00C278B8" w:rsidP="000A6DE2">
      <w:pPr>
        <w:jc w:val="both"/>
        <w:rPr>
          <w:rFonts w:ascii="Arial" w:hAnsi="Arial" w:cs="Arial"/>
          <w:b/>
          <w:bCs/>
          <w:sz w:val="24"/>
          <w:szCs w:val="24"/>
        </w:rPr>
      </w:pPr>
    </w:p>
    <w:p w14:paraId="1CED6247" w14:textId="59DFFEFB" w:rsidR="00C278B8" w:rsidRPr="004E49E8" w:rsidRDefault="00C278B8" w:rsidP="000A6DE2">
      <w:pPr>
        <w:jc w:val="both"/>
        <w:rPr>
          <w:rFonts w:ascii="Arial" w:hAnsi="Arial" w:cs="Arial"/>
          <w:b/>
          <w:bCs/>
          <w:sz w:val="24"/>
          <w:szCs w:val="24"/>
        </w:rPr>
      </w:pPr>
    </w:p>
    <w:p w14:paraId="0145BE13" w14:textId="6B999F0A" w:rsidR="00C278B8" w:rsidRPr="004E49E8" w:rsidRDefault="00C278B8" w:rsidP="000A6DE2">
      <w:pPr>
        <w:jc w:val="both"/>
        <w:rPr>
          <w:rFonts w:ascii="Arial" w:hAnsi="Arial" w:cs="Arial"/>
          <w:b/>
          <w:bCs/>
          <w:sz w:val="24"/>
          <w:szCs w:val="24"/>
        </w:rPr>
      </w:pPr>
    </w:p>
    <w:p w14:paraId="7F772F0D" w14:textId="1A550B2C" w:rsidR="00C278B8" w:rsidRPr="004E49E8" w:rsidRDefault="00C278B8" w:rsidP="000A6DE2">
      <w:pPr>
        <w:jc w:val="both"/>
        <w:rPr>
          <w:rFonts w:ascii="Arial" w:hAnsi="Arial" w:cs="Arial"/>
          <w:b/>
          <w:bCs/>
          <w:sz w:val="24"/>
          <w:szCs w:val="24"/>
        </w:rPr>
      </w:pPr>
    </w:p>
    <w:p w14:paraId="4B9A5DCB" w14:textId="7C0D012B" w:rsidR="00C278B8" w:rsidRPr="004E49E8" w:rsidRDefault="00C278B8" w:rsidP="000A6DE2">
      <w:pPr>
        <w:jc w:val="both"/>
        <w:rPr>
          <w:rFonts w:ascii="Arial" w:hAnsi="Arial" w:cs="Arial"/>
          <w:b/>
          <w:bCs/>
          <w:sz w:val="24"/>
          <w:szCs w:val="24"/>
        </w:rPr>
      </w:pPr>
    </w:p>
    <w:p w14:paraId="19F2D951" w14:textId="1487B44C" w:rsidR="00C278B8" w:rsidRPr="004E49E8" w:rsidRDefault="00C278B8" w:rsidP="000A6DE2">
      <w:pPr>
        <w:jc w:val="both"/>
        <w:rPr>
          <w:rFonts w:ascii="Arial" w:hAnsi="Arial" w:cs="Arial"/>
          <w:b/>
          <w:bCs/>
          <w:sz w:val="24"/>
          <w:szCs w:val="24"/>
        </w:rPr>
      </w:pPr>
    </w:p>
    <w:p w14:paraId="351C801B" w14:textId="216B6400" w:rsidR="00C278B8" w:rsidRPr="004E49E8" w:rsidRDefault="00C278B8" w:rsidP="000A6DE2">
      <w:pPr>
        <w:jc w:val="both"/>
        <w:rPr>
          <w:rFonts w:ascii="Arial" w:hAnsi="Arial" w:cs="Arial"/>
          <w:b/>
          <w:bCs/>
          <w:sz w:val="24"/>
          <w:szCs w:val="24"/>
        </w:rPr>
      </w:pPr>
    </w:p>
    <w:p w14:paraId="2FE825D3" w14:textId="77FFD09D" w:rsidR="00C278B8" w:rsidRPr="004E49E8" w:rsidRDefault="00C278B8" w:rsidP="000A6DE2">
      <w:pPr>
        <w:jc w:val="both"/>
        <w:rPr>
          <w:rFonts w:ascii="Arial" w:hAnsi="Arial" w:cs="Arial"/>
          <w:b/>
          <w:bCs/>
          <w:sz w:val="24"/>
          <w:szCs w:val="24"/>
        </w:rPr>
      </w:pPr>
    </w:p>
    <w:p w14:paraId="2BF30362" w14:textId="24D59341" w:rsidR="00C278B8" w:rsidRPr="004E49E8" w:rsidRDefault="00C278B8" w:rsidP="000A6DE2">
      <w:pPr>
        <w:jc w:val="both"/>
        <w:rPr>
          <w:rFonts w:ascii="Arial" w:hAnsi="Arial" w:cs="Arial"/>
          <w:b/>
          <w:bCs/>
          <w:sz w:val="24"/>
          <w:szCs w:val="24"/>
        </w:rPr>
      </w:pPr>
    </w:p>
    <w:p w14:paraId="4F957C41" w14:textId="424D1A82" w:rsidR="00D433B1" w:rsidRPr="004E49E8" w:rsidRDefault="00D433B1" w:rsidP="000A6DE2">
      <w:pPr>
        <w:jc w:val="both"/>
        <w:rPr>
          <w:rFonts w:ascii="Arial" w:hAnsi="Arial" w:cs="Arial"/>
          <w:b/>
          <w:bCs/>
          <w:sz w:val="24"/>
          <w:szCs w:val="24"/>
        </w:rPr>
      </w:pPr>
    </w:p>
    <w:sdt>
      <w:sdtPr>
        <w:rPr>
          <w:rFonts w:asciiTheme="minorHAnsi" w:eastAsiaTheme="minorHAnsi" w:hAnsiTheme="minorHAnsi" w:cstheme="minorBidi"/>
          <w:color w:val="auto"/>
          <w:sz w:val="22"/>
          <w:szCs w:val="22"/>
        </w:rPr>
        <w:id w:val="1703510098"/>
        <w:docPartObj>
          <w:docPartGallery w:val="Table of Contents"/>
          <w:docPartUnique/>
        </w:docPartObj>
      </w:sdtPr>
      <w:sdtEndPr>
        <w:rPr>
          <w:b/>
          <w:bCs/>
          <w:noProof/>
        </w:rPr>
      </w:sdtEndPr>
      <w:sdtContent>
        <w:p w14:paraId="187F4024" w14:textId="73995735" w:rsidR="00D433B1" w:rsidRPr="004E49E8" w:rsidRDefault="00D433B1">
          <w:pPr>
            <w:pStyle w:val="TOCHeading"/>
            <w:rPr>
              <w:rFonts w:ascii="Arial" w:hAnsi="Arial" w:cs="Arial"/>
              <w:color w:val="auto"/>
              <w:sz w:val="24"/>
              <w:szCs w:val="24"/>
            </w:rPr>
          </w:pPr>
          <w:r w:rsidRPr="004E49E8">
            <w:rPr>
              <w:rFonts w:ascii="Arial" w:hAnsi="Arial" w:cs="Arial"/>
              <w:color w:val="auto"/>
              <w:sz w:val="24"/>
              <w:szCs w:val="24"/>
            </w:rPr>
            <w:t>Contents</w:t>
          </w:r>
        </w:p>
        <w:p w14:paraId="742EA496" w14:textId="1B73743E" w:rsidR="00772735" w:rsidRPr="004E49E8" w:rsidRDefault="00D433B1">
          <w:pPr>
            <w:pStyle w:val="TOC1"/>
            <w:tabs>
              <w:tab w:val="left" w:pos="440"/>
              <w:tab w:val="right" w:leader="dot" w:pos="9350"/>
            </w:tabs>
            <w:rPr>
              <w:rFonts w:ascii="Arial" w:eastAsiaTheme="minorEastAsia" w:hAnsi="Arial" w:cs="Arial"/>
              <w:noProof/>
              <w:sz w:val="24"/>
              <w:szCs w:val="24"/>
            </w:rPr>
          </w:pPr>
          <w:r w:rsidRPr="004E49E8">
            <w:rPr>
              <w:rFonts w:ascii="Arial" w:hAnsi="Arial" w:cs="Arial"/>
              <w:sz w:val="24"/>
              <w:szCs w:val="24"/>
            </w:rPr>
            <w:fldChar w:fldCharType="begin"/>
          </w:r>
          <w:r w:rsidRPr="004E49E8">
            <w:rPr>
              <w:rFonts w:ascii="Arial" w:hAnsi="Arial" w:cs="Arial"/>
              <w:sz w:val="24"/>
              <w:szCs w:val="24"/>
            </w:rPr>
            <w:instrText xml:space="preserve"> TOC \o "1-3" \h \z \u </w:instrText>
          </w:r>
          <w:r w:rsidRPr="004E49E8">
            <w:rPr>
              <w:rFonts w:ascii="Arial" w:hAnsi="Arial" w:cs="Arial"/>
              <w:sz w:val="24"/>
              <w:szCs w:val="24"/>
            </w:rPr>
            <w:fldChar w:fldCharType="separate"/>
          </w:r>
          <w:hyperlink w:anchor="_Toc113712284" w:history="1">
            <w:r w:rsidR="00772735" w:rsidRPr="004E49E8">
              <w:rPr>
                <w:rStyle w:val="Hyperlink"/>
                <w:rFonts w:ascii="Arial" w:hAnsi="Arial" w:cs="Arial"/>
                <w:noProof/>
                <w:sz w:val="24"/>
                <w:szCs w:val="24"/>
              </w:rPr>
              <w:t>1.</w:t>
            </w:r>
            <w:r w:rsidR="00772735" w:rsidRPr="004E49E8">
              <w:rPr>
                <w:rFonts w:ascii="Arial" w:eastAsiaTheme="minorEastAsia" w:hAnsi="Arial" w:cs="Arial"/>
                <w:noProof/>
                <w:sz w:val="24"/>
                <w:szCs w:val="24"/>
              </w:rPr>
              <w:tab/>
            </w:r>
            <w:r w:rsidR="00772735" w:rsidRPr="004E49E8">
              <w:rPr>
                <w:rStyle w:val="Hyperlink"/>
                <w:rFonts w:ascii="Arial" w:hAnsi="Arial" w:cs="Arial"/>
                <w:noProof/>
                <w:sz w:val="24"/>
                <w:szCs w:val="24"/>
              </w:rPr>
              <w:t>Introduction</w:t>
            </w:r>
            <w:r w:rsidR="00772735" w:rsidRPr="004E49E8">
              <w:rPr>
                <w:rFonts w:ascii="Arial" w:hAnsi="Arial" w:cs="Arial"/>
                <w:noProof/>
                <w:webHidden/>
                <w:sz w:val="24"/>
                <w:szCs w:val="24"/>
              </w:rPr>
              <w:tab/>
            </w:r>
            <w:r w:rsidR="00772735" w:rsidRPr="004E49E8">
              <w:rPr>
                <w:rFonts w:ascii="Arial" w:hAnsi="Arial" w:cs="Arial"/>
                <w:noProof/>
                <w:webHidden/>
                <w:sz w:val="24"/>
                <w:szCs w:val="24"/>
              </w:rPr>
              <w:fldChar w:fldCharType="begin"/>
            </w:r>
            <w:r w:rsidR="00772735" w:rsidRPr="004E49E8">
              <w:rPr>
                <w:rFonts w:ascii="Arial" w:hAnsi="Arial" w:cs="Arial"/>
                <w:noProof/>
                <w:webHidden/>
                <w:sz w:val="24"/>
                <w:szCs w:val="24"/>
              </w:rPr>
              <w:instrText xml:space="preserve"> PAGEREF _Toc113712284 \h </w:instrText>
            </w:r>
            <w:r w:rsidR="00772735" w:rsidRPr="004E49E8">
              <w:rPr>
                <w:rFonts w:ascii="Arial" w:hAnsi="Arial" w:cs="Arial"/>
                <w:noProof/>
                <w:webHidden/>
                <w:sz w:val="24"/>
                <w:szCs w:val="24"/>
              </w:rPr>
            </w:r>
            <w:r w:rsidR="00772735" w:rsidRPr="004E49E8">
              <w:rPr>
                <w:rFonts w:ascii="Arial" w:hAnsi="Arial" w:cs="Arial"/>
                <w:noProof/>
                <w:webHidden/>
                <w:sz w:val="24"/>
                <w:szCs w:val="24"/>
              </w:rPr>
              <w:fldChar w:fldCharType="separate"/>
            </w:r>
            <w:r w:rsidR="00772735" w:rsidRPr="004E49E8">
              <w:rPr>
                <w:rFonts w:ascii="Arial" w:hAnsi="Arial" w:cs="Arial"/>
                <w:noProof/>
                <w:webHidden/>
                <w:sz w:val="24"/>
                <w:szCs w:val="24"/>
              </w:rPr>
              <w:t>3</w:t>
            </w:r>
            <w:r w:rsidR="00772735" w:rsidRPr="004E49E8">
              <w:rPr>
                <w:rFonts w:ascii="Arial" w:hAnsi="Arial" w:cs="Arial"/>
                <w:noProof/>
                <w:webHidden/>
                <w:sz w:val="24"/>
                <w:szCs w:val="24"/>
              </w:rPr>
              <w:fldChar w:fldCharType="end"/>
            </w:r>
          </w:hyperlink>
        </w:p>
        <w:p w14:paraId="3C6D0F72" w14:textId="567F5AF8" w:rsidR="00772735" w:rsidRPr="004E49E8" w:rsidRDefault="00000000">
          <w:pPr>
            <w:pStyle w:val="TOC2"/>
            <w:tabs>
              <w:tab w:val="left" w:pos="880"/>
              <w:tab w:val="right" w:leader="dot" w:pos="9350"/>
            </w:tabs>
            <w:rPr>
              <w:rFonts w:ascii="Arial" w:eastAsiaTheme="minorEastAsia" w:hAnsi="Arial" w:cs="Arial"/>
              <w:noProof/>
              <w:sz w:val="24"/>
              <w:szCs w:val="24"/>
            </w:rPr>
          </w:pPr>
          <w:hyperlink w:anchor="_Toc113712285" w:history="1">
            <w:r w:rsidR="00772735" w:rsidRPr="004E49E8">
              <w:rPr>
                <w:rStyle w:val="Hyperlink"/>
                <w:rFonts w:ascii="Arial" w:hAnsi="Arial" w:cs="Arial"/>
                <w:noProof/>
                <w:sz w:val="24"/>
                <w:szCs w:val="24"/>
              </w:rPr>
              <w:t>1.1.</w:t>
            </w:r>
            <w:r w:rsidR="00772735" w:rsidRPr="004E49E8">
              <w:rPr>
                <w:rFonts w:ascii="Arial" w:eastAsiaTheme="minorEastAsia" w:hAnsi="Arial" w:cs="Arial"/>
                <w:noProof/>
                <w:sz w:val="24"/>
                <w:szCs w:val="24"/>
              </w:rPr>
              <w:tab/>
            </w:r>
            <w:r w:rsidR="00772735" w:rsidRPr="004E49E8">
              <w:rPr>
                <w:rStyle w:val="Hyperlink"/>
                <w:rFonts w:ascii="Arial" w:hAnsi="Arial" w:cs="Arial"/>
                <w:noProof/>
                <w:sz w:val="24"/>
                <w:szCs w:val="24"/>
              </w:rPr>
              <w:t>Research aim:</w:t>
            </w:r>
            <w:r w:rsidR="00772735" w:rsidRPr="004E49E8">
              <w:rPr>
                <w:rFonts w:ascii="Arial" w:hAnsi="Arial" w:cs="Arial"/>
                <w:noProof/>
                <w:webHidden/>
                <w:sz w:val="24"/>
                <w:szCs w:val="24"/>
              </w:rPr>
              <w:tab/>
            </w:r>
            <w:r w:rsidR="00772735" w:rsidRPr="004E49E8">
              <w:rPr>
                <w:rFonts w:ascii="Arial" w:hAnsi="Arial" w:cs="Arial"/>
                <w:noProof/>
                <w:webHidden/>
                <w:sz w:val="24"/>
                <w:szCs w:val="24"/>
              </w:rPr>
              <w:fldChar w:fldCharType="begin"/>
            </w:r>
            <w:r w:rsidR="00772735" w:rsidRPr="004E49E8">
              <w:rPr>
                <w:rFonts w:ascii="Arial" w:hAnsi="Arial" w:cs="Arial"/>
                <w:noProof/>
                <w:webHidden/>
                <w:sz w:val="24"/>
                <w:szCs w:val="24"/>
              </w:rPr>
              <w:instrText xml:space="preserve"> PAGEREF _Toc113712285 \h </w:instrText>
            </w:r>
            <w:r w:rsidR="00772735" w:rsidRPr="004E49E8">
              <w:rPr>
                <w:rFonts w:ascii="Arial" w:hAnsi="Arial" w:cs="Arial"/>
                <w:noProof/>
                <w:webHidden/>
                <w:sz w:val="24"/>
                <w:szCs w:val="24"/>
              </w:rPr>
            </w:r>
            <w:r w:rsidR="00772735" w:rsidRPr="004E49E8">
              <w:rPr>
                <w:rFonts w:ascii="Arial" w:hAnsi="Arial" w:cs="Arial"/>
                <w:noProof/>
                <w:webHidden/>
                <w:sz w:val="24"/>
                <w:szCs w:val="24"/>
              </w:rPr>
              <w:fldChar w:fldCharType="separate"/>
            </w:r>
            <w:r w:rsidR="00772735" w:rsidRPr="004E49E8">
              <w:rPr>
                <w:rFonts w:ascii="Arial" w:hAnsi="Arial" w:cs="Arial"/>
                <w:noProof/>
                <w:webHidden/>
                <w:sz w:val="24"/>
                <w:szCs w:val="24"/>
              </w:rPr>
              <w:t>6</w:t>
            </w:r>
            <w:r w:rsidR="00772735" w:rsidRPr="004E49E8">
              <w:rPr>
                <w:rFonts w:ascii="Arial" w:hAnsi="Arial" w:cs="Arial"/>
                <w:noProof/>
                <w:webHidden/>
                <w:sz w:val="24"/>
                <w:szCs w:val="24"/>
              </w:rPr>
              <w:fldChar w:fldCharType="end"/>
            </w:r>
          </w:hyperlink>
        </w:p>
        <w:p w14:paraId="3EF6531E" w14:textId="5498829D" w:rsidR="00772735" w:rsidRPr="004E49E8" w:rsidRDefault="00000000">
          <w:pPr>
            <w:pStyle w:val="TOC2"/>
            <w:tabs>
              <w:tab w:val="left" w:pos="880"/>
              <w:tab w:val="right" w:leader="dot" w:pos="9350"/>
            </w:tabs>
            <w:rPr>
              <w:rFonts w:ascii="Arial" w:eastAsiaTheme="minorEastAsia" w:hAnsi="Arial" w:cs="Arial"/>
              <w:noProof/>
              <w:sz w:val="24"/>
              <w:szCs w:val="24"/>
            </w:rPr>
          </w:pPr>
          <w:hyperlink w:anchor="_Toc113712286" w:history="1">
            <w:r w:rsidR="00772735" w:rsidRPr="004E49E8">
              <w:rPr>
                <w:rStyle w:val="Hyperlink"/>
                <w:rFonts w:ascii="Arial" w:hAnsi="Arial" w:cs="Arial"/>
                <w:noProof/>
                <w:sz w:val="24"/>
                <w:szCs w:val="24"/>
              </w:rPr>
              <w:t>1.2.</w:t>
            </w:r>
            <w:r w:rsidR="00772735" w:rsidRPr="004E49E8">
              <w:rPr>
                <w:rFonts w:ascii="Arial" w:eastAsiaTheme="minorEastAsia" w:hAnsi="Arial" w:cs="Arial"/>
                <w:noProof/>
                <w:sz w:val="24"/>
                <w:szCs w:val="24"/>
              </w:rPr>
              <w:tab/>
            </w:r>
            <w:r w:rsidR="00772735" w:rsidRPr="004E49E8">
              <w:rPr>
                <w:rStyle w:val="Hyperlink"/>
                <w:rFonts w:ascii="Arial" w:hAnsi="Arial" w:cs="Arial"/>
                <w:noProof/>
                <w:sz w:val="24"/>
                <w:szCs w:val="24"/>
              </w:rPr>
              <w:t>Research questions:</w:t>
            </w:r>
            <w:r w:rsidR="00772735" w:rsidRPr="004E49E8">
              <w:rPr>
                <w:rFonts w:ascii="Arial" w:hAnsi="Arial" w:cs="Arial"/>
                <w:noProof/>
                <w:webHidden/>
                <w:sz w:val="24"/>
                <w:szCs w:val="24"/>
              </w:rPr>
              <w:tab/>
            </w:r>
            <w:r w:rsidR="00772735" w:rsidRPr="004E49E8">
              <w:rPr>
                <w:rFonts w:ascii="Arial" w:hAnsi="Arial" w:cs="Arial"/>
                <w:noProof/>
                <w:webHidden/>
                <w:sz w:val="24"/>
                <w:szCs w:val="24"/>
              </w:rPr>
              <w:fldChar w:fldCharType="begin"/>
            </w:r>
            <w:r w:rsidR="00772735" w:rsidRPr="004E49E8">
              <w:rPr>
                <w:rFonts w:ascii="Arial" w:hAnsi="Arial" w:cs="Arial"/>
                <w:noProof/>
                <w:webHidden/>
                <w:sz w:val="24"/>
                <w:szCs w:val="24"/>
              </w:rPr>
              <w:instrText xml:space="preserve"> PAGEREF _Toc113712286 \h </w:instrText>
            </w:r>
            <w:r w:rsidR="00772735" w:rsidRPr="004E49E8">
              <w:rPr>
                <w:rFonts w:ascii="Arial" w:hAnsi="Arial" w:cs="Arial"/>
                <w:noProof/>
                <w:webHidden/>
                <w:sz w:val="24"/>
                <w:szCs w:val="24"/>
              </w:rPr>
            </w:r>
            <w:r w:rsidR="00772735" w:rsidRPr="004E49E8">
              <w:rPr>
                <w:rFonts w:ascii="Arial" w:hAnsi="Arial" w:cs="Arial"/>
                <w:noProof/>
                <w:webHidden/>
                <w:sz w:val="24"/>
                <w:szCs w:val="24"/>
              </w:rPr>
              <w:fldChar w:fldCharType="separate"/>
            </w:r>
            <w:r w:rsidR="00772735" w:rsidRPr="004E49E8">
              <w:rPr>
                <w:rFonts w:ascii="Arial" w:hAnsi="Arial" w:cs="Arial"/>
                <w:noProof/>
                <w:webHidden/>
                <w:sz w:val="24"/>
                <w:szCs w:val="24"/>
              </w:rPr>
              <w:t>6</w:t>
            </w:r>
            <w:r w:rsidR="00772735" w:rsidRPr="004E49E8">
              <w:rPr>
                <w:rFonts w:ascii="Arial" w:hAnsi="Arial" w:cs="Arial"/>
                <w:noProof/>
                <w:webHidden/>
                <w:sz w:val="24"/>
                <w:szCs w:val="24"/>
              </w:rPr>
              <w:fldChar w:fldCharType="end"/>
            </w:r>
          </w:hyperlink>
        </w:p>
        <w:p w14:paraId="0ADF836A" w14:textId="7EA8011D" w:rsidR="00772735" w:rsidRPr="004E49E8" w:rsidRDefault="00000000">
          <w:pPr>
            <w:pStyle w:val="TOC1"/>
            <w:tabs>
              <w:tab w:val="left" w:pos="440"/>
              <w:tab w:val="right" w:leader="dot" w:pos="9350"/>
            </w:tabs>
            <w:rPr>
              <w:rFonts w:ascii="Arial" w:eastAsiaTheme="minorEastAsia" w:hAnsi="Arial" w:cs="Arial"/>
              <w:noProof/>
              <w:sz w:val="24"/>
              <w:szCs w:val="24"/>
            </w:rPr>
          </w:pPr>
          <w:hyperlink w:anchor="_Toc113712287" w:history="1">
            <w:r w:rsidR="00772735" w:rsidRPr="004E49E8">
              <w:rPr>
                <w:rStyle w:val="Hyperlink"/>
                <w:rFonts w:ascii="Arial" w:hAnsi="Arial" w:cs="Arial"/>
                <w:noProof/>
                <w:sz w:val="24"/>
                <w:szCs w:val="24"/>
              </w:rPr>
              <w:t>2.</w:t>
            </w:r>
            <w:r w:rsidR="00772735" w:rsidRPr="004E49E8">
              <w:rPr>
                <w:rFonts w:ascii="Arial" w:eastAsiaTheme="minorEastAsia" w:hAnsi="Arial" w:cs="Arial"/>
                <w:noProof/>
                <w:sz w:val="24"/>
                <w:szCs w:val="24"/>
              </w:rPr>
              <w:tab/>
            </w:r>
            <w:r w:rsidR="00772735" w:rsidRPr="004E49E8">
              <w:rPr>
                <w:rStyle w:val="Hyperlink"/>
                <w:rFonts w:ascii="Arial" w:hAnsi="Arial" w:cs="Arial"/>
                <w:noProof/>
                <w:sz w:val="24"/>
                <w:szCs w:val="24"/>
              </w:rPr>
              <w:t>Conceptual framework</w:t>
            </w:r>
            <w:r w:rsidR="00772735" w:rsidRPr="004E49E8">
              <w:rPr>
                <w:rFonts w:ascii="Arial" w:hAnsi="Arial" w:cs="Arial"/>
                <w:noProof/>
                <w:webHidden/>
                <w:sz w:val="24"/>
                <w:szCs w:val="24"/>
              </w:rPr>
              <w:tab/>
            </w:r>
            <w:r w:rsidR="00772735" w:rsidRPr="004E49E8">
              <w:rPr>
                <w:rFonts w:ascii="Arial" w:hAnsi="Arial" w:cs="Arial"/>
                <w:noProof/>
                <w:webHidden/>
                <w:sz w:val="24"/>
                <w:szCs w:val="24"/>
              </w:rPr>
              <w:fldChar w:fldCharType="begin"/>
            </w:r>
            <w:r w:rsidR="00772735" w:rsidRPr="004E49E8">
              <w:rPr>
                <w:rFonts w:ascii="Arial" w:hAnsi="Arial" w:cs="Arial"/>
                <w:noProof/>
                <w:webHidden/>
                <w:sz w:val="24"/>
                <w:szCs w:val="24"/>
              </w:rPr>
              <w:instrText xml:space="preserve"> PAGEREF _Toc113712287 \h </w:instrText>
            </w:r>
            <w:r w:rsidR="00772735" w:rsidRPr="004E49E8">
              <w:rPr>
                <w:rFonts w:ascii="Arial" w:hAnsi="Arial" w:cs="Arial"/>
                <w:noProof/>
                <w:webHidden/>
                <w:sz w:val="24"/>
                <w:szCs w:val="24"/>
              </w:rPr>
            </w:r>
            <w:r w:rsidR="00772735" w:rsidRPr="004E49E8">
              <w:rPr>
                <w:rFonts w:ascii="Arial" w:hAnsi="Arial" w:cs="Arial"/>
                <w:noProof/>
                <w:webHidden/>
                <w:sz w:val="24"/>
                <w:szCs w:val="24"/>
              </w:rPr>
              <w:fldChar w:fldCharType="separate"/>
            </w:r>
            <w:r w:rsidR="00772735" w:rsidRPr="004E49E8">
              <w:rPr>
                <w:rFonts w:ascii="Arial" w:hAnsi="Arial" w:cs="Arial"/>
                <w:noProof/>
                <w:webHidden/>
                <w:sz w:val="24"/>
                <w:szCs w:val="24"/>
              </w:rPr>
              <w:t>7</w:t>
            </w:r>
            <w:r w:rsidR="00772735" w:rsidRPr="004E49E8">
              <w:rPr>
                <w:rFonts w:ascii="Arial" w:hAnsi="Arial" w:cs="Arial"/>
                <w:noProof/>
                <w:webHidden/>
                <w:sz w:val="24"/>
                <w:szCs w:val="24"/>
              </w:rPr>
              <w:fldChar w:fldCharType="end"/>
            </w:r>
          </w:hyperlink>
        </w:p>
        <w:p w14:paraId="3BC120FF" w14:textId="1F699DCA" w:rsidR="00772735" w:rsidRPr="004E49E8" w:rsidRDefault="00000000">
          <w:pPr>
            <w:pStyle w:val="TOC1"/>
            <w:tabs>
              <w:tab w:val="left" w:pos="440"/>
              <w:tab w:val="right" w:leader="dot" w:pos="9350"/>
            </w:tabs>
            <w:rPr>
              <w:rFonts w:ascii="Arial" w:eastAsiaTheme="minorEastAsia" w:hAnsi="Arial" w:cs="Arial"/>
              <w:noProof/>
              <w:sz w:val="24"/>
              <w:szCs w:val="24"/>
            </w:rPr>
          </w:pPr>
          <w:hyperlink w:anchor="_Toc113712288" w:history="1">
            <w:r w:rsidR="00772735" w:rsidRPr="004E49E8">
              <w:rPr>
                <w:rStyle w:val="Hyperlink"/>
                <w:rFonts w:ascii="Arial" w:hAnsi="Arial" w:cs="Arial"/>
                <w:noProof/>
                <w:sz w:val="24"/>
                <w:szCs w:val="24"/>
              </w:rPr>
              <w:t>3.</w:t>
            </w:r>
            <w:r w:rsidR="00772735" w:rsidRPr="004E49E8">
              <w:rPr>
                <w:rFonts w:ascii="Arial" w:eastAsiaTheme="minorEastAsia" w:hAnsi="Arial" w:cs="Arial"/>
                <w:noProof/>
                <w:sz w:val="24"/>
                <w:szCs w:val="24"/>
              </w:rPr>
              <w:tab/>
            </w:r>
            <w:r w:rsidR="00772735" w:rsidRPr="004E49E8">
              <w:rPr>
                <w:rStyle w:val="Hyperlink"/>
                <w:rFonts w:ascii="Arial" w:hAnsi="Arial" w:cs="Arial"/>
                <w:noProof/>
                <w:sz w:val="24"/>
                <w:szCs w:val="24"/>
              </w:rPr>
              <w:t>Research methodology</w:t>
            </w:r>
            <w:r w:rsidR="00772735" w:rsidRPr="004E49E8">
              <w:rPr>
                <w:rFonts w:ascii="Arial" w:hAnsi="Arial" w:cs="Arial"/>
                <w:noProof/>
                <w:webHidden/>
                <w:sz w:val="24"/>
                <w:szCs w:val="24"/>
              </w:rPr>
              <w:tab/>
            </w:r>
            <w:r w:rsidR="00772735" w:rsidRPr="004E49E8">
              <w:rPr>
                <w:rFonts w:ascii="Arial" w:hAnsi="Arial" w:cs="Arial"/>
                <w:noProof/>
                <w:webHidden/>
                <w:sz w:val="24"/>
                <w:szCs w:val="24"/>
              </w:rPr>
              <w:fldChar w:fldCharType="begin"/>
            </w:r>
            <w:r w:rsidR="00772735" w:rsidRPr="004E49E8">
              <w:rPr>
                <w:rFonts w:ascii="Arial" w:hAnsi="Arial" w:cs="Arial"/>
                <w:noProof/>
                <w:webHidden/>
                <w:sz w:val="24"/>
                <w:szCs w:val="24"/>
              </w:rPr>
              <w:instrText xml:space="preserve"> PAGEREF _Toc113712288 \h </w:instrText>
            </w:r>
            <w:r w:rsidR="00772735" w:rsidRPr="004E49E8">
              <w:rPr>
                <w:rFonts w:ascii="Arial" w:hAnsi="Arial" w:cs="Arial"/>
                <w:noProof/>
                <w:webHidden/>
                <w:sz w:val="24"/>
                <w:szCs w:val="24"/>
              </w:rPr>
            </w:r>
            <w:r w:rsidR="00772735" w:rsidRPr="004E49E8">
              <w:rPr>
                <w:rFonts w:ascii="Arial" w:hAnsi="Arial" w:cs="Arial"/>
                <w:noProof/>
                <w:webHidden/>
                <w:sz w:val="24"/>
                <w:szCs w:val="24"/>
              </w:rPr>
              <w:fldChar w:fldCharType="separate"/>
            </w:r>
            <w:r w:rsidR="00772735" w:rsidRPr="004E49E8">
              <w:rPr>
                <w:rFonts w:ascii="Arial" w:hAnsi="Arial" w:cs="Arial"/>
                <w:noProof/>
                <w:webHidden/>
                <w:sz w:val="24"/>
                <w:szCs w:val="24"/>
              </w:rPr>
              <w:t>12</w:t>
            </w:r>
            <w:r w:rsidR="00772735" w:rsidRPr="004E49E8">
              <w:rPr>
                <w:rFonts w:ascii="Arial" w:hAnsi="Arial" w:cs="Arial"/>
                <w:noProof/>
                <w:webHidden/>
                <w:sz w:val="24"/>
                <w:szCs w:val="24"/>
              </w:rPr>
              <w:fldChar w:fldCharType="end"/>
            </w:r>
          </w:hyperlink>
        </w:p>
        <w:p w14:paraId="7B1BA5E8" w14:textId="09FCFED0" w:rsidR="00772735" w:rsidRPr="004E49E8" w:rsidRDefault="00000000">
          <w:pPr>
            <w:pStyle w:val="TOC2"/>
            <w:tabs>
              <w:tab w:val="left" w:pos="880"/>
              <w:tab w:val="right" w:leader="dot" w:pos="9350"/>
            </w:tabs>
            <w:rPr>
              <w:rFonts w:ascii="Arial" w:eastAsiaTheme="minorEastAsia" w:hAnsi="Arial" w:cs="Arial"/>
              <w:noProof/>
              <w:sz w:val="24"/>
              <w:szCs w:val="24"/>
            </w:rPr>
          </w:pPr>
          <w:hyperlink w:anchor="_Toc113712289" w:history="1">
            <w:r w:rsidR="00772735" w:rsidRPr="004E49E8">
              <w:rPr>
                <w:rStyle w:val="Hyperlink"/>
                <w:rFonts w:ascii="Arial" w:hAnsi="Arial" w:cs="Arial"/>
                <w:noProof/>
                <w:sz w:val="24"/>
                <w:szCs w:val="24"/>
              </w:rPr>
              <w:t>3.1.</w:t>
            </w:r>
            <w:r w:rsidR="00772735" w:rsidRPr="004E49E8">
              <w:rPr>
                <w:rFonts w:ascii="Arial" w:eastAsiaTheme="minorEastAsia" w:hAnsi="Arial" w:cs="Arial"/>
                <w:noProof/>
                <w:sz w:val="24"/>
                <w:szCs w:val="24"/>
              </w:rPr>
              <w:tab/>
            </w:r>
            <w:r w:rsidR="00772735" w:rsidRPr="004E49E8">
              <w:rPr>
                <w:rStyle w:val="Hyperlink"/>
                <w:rFonts w:ascii="Arial" w:hAnsi="Arial" w:cs="Arial"/>
                <w:noProof/>
                <w:sz w:val="24"/>
                <w:szCs w:val="24"/>
              </w:rPr>
              <w:t>Data collection technique</w:t>
            </w:r>
            <w:r w:rsidR="00772735" w:rsidRPr="004E49E8">
              <w:rPr>
                <w:rFonts w:ascii="Arial" w:hAnsi="Arial" w:cs="Arial"/>
                <w:noProof/>
                <w:webHidden/>
                <w:sz w:val="24"/>
                <w:szCs w:val="24"/>
              </w:rPr>
              <w:tab/>
            </w:r>
            <w:r w:rsidR="00772735" w:rsidRPr="004E49E8">
              <w:rPr>
                <w:rFonts w:ascii="Arial" w:hAnsi="Arial" w:cs="Arial"/>
                <w:noProof/>
                <w:webHidden/>
                <w:sz w:val="24"/>
                <w:szCs w:val="24"/>
              </w:rPr>
              <w:fldChar w:fldCharType="begin"/>
            </w:r>
            <w:r w:rsidR="00772735" w:rsidRPr="004E49E8">
              <w:rPr>
                <w:rFonts w:ascii="Arial" w:hAnsi="Arial" w:cs="Arial"/>
                <w:noProof/>
                <w:webHidden/>
                <w:sz w:val="24"/>
                <w:szCs w:val="24"/>
              </w:rPr>
              <w:instrText xml:space="preserve"> PAGEREF _Toc113712289 \h </w:instrText>
            </w:r>
            <w:r w:rsidR="00772735" w:rsidRPr="004E49E8">
              <w:rPr>
                <w:rFonts w:ascii="Arial" w:hAnsi="Arial" w:cs="Arial"/>
                <w:noProof/>
                <w:webHidden/>
                <w:sz w:val="24"/>
                <w:szCs w:val="24"/>
              </w:rPr>
            </w:r>
            <w:r w:rsidR="00772735" w:rsidRPr="004E49E8">
              <w:rPr>
                <w:rFonts w:ascii="Arial" w:hAnsi="Arial" w:cs="Arial"/>
                <w:noProof/>
                <w:webHidden/>
                <w:sz w:val="24"/>
                <w:szCs w:val="24"/>
              </w:rPr>
              <w:fldChar w:fldCharType="separate"/>
            </w:r>
            <w:r w:rsidR="00772735" w:rsidRPr="004E49E8">
              <w:rPr>
                <w:rFonts w:ascii="Arial" w:hAnsi="Arial" w:cs="Arial"/>
                <w:noProof/>
                <w:webHidden/>
                <w:sz w:val="24"/>
                <w:szCs w:val="24"/>
              </w:rPr>
              <w:t>12</w:t>
            </w:r>
            <w:r w:rsidR="00772735" w:rsidRPr="004E49E8">
              <w:rPr>
                <w:rFonts w:ascii="Arial" w:hAnsi="Arial" w:cs="Arial"/>
                <w:noProof/>
                <w:webHidden/>
                <w:sz w:val="24"/>
                <w:szCs w:val="24"/>
              </w:rPr>
              <w:fldChar w:fldCharType="end"/>
            </w:r>
          </w:hyperlink>
        </w:p>
        <w:p w14:paraId="6EB8BC39" w14:textId="3646C5F8" w:rsidR="00772735" w:rsidRPr="004E49E8" w:rsidRDefault="00000000">
          <w:pPr>
            <w:pStyle w:val="TOC2"/>
            <w:tabs>
              <w:tab w:val="left" w:pos="880"/>
              <w:tab w:val="right" w:leader="dot" w:pos="9350"/>
            </w:tabs>
            <w:rPr>
              <w:rFonts w:ascii="Arial" w:eastAsiaTheme="minorEastAsia" w:hAnsi="Arial" w:cs="Arial"/>
              <w:noProof/>
              <w:sz w:val="24"/>
              <w:szCs w:val="24"/>
            </w:rPr>
          </w:pPr>
          <w:hyperlink w:anchor="_Toc113712290" w:history="1">
            <w:r w:rsidR="00772735" w:rsidRPr="004E49E8">
              <w:rPr>
                <w:rStyle w:val="Hyperlink"/>
                <w:rFonts w:ascii="Arial" w:hAnsi="Arial" w:cs="Arial"/>
                <w:noProof/>
                <w:sz w:val="24"/>
                <w:szCs w:val="24"/>
              </w:rPr>
              <w:t>3.2.</w:t>
            </w:r>
            <w:r w:rsidR="00772735" w:rsidRPr="004E49E8">
              <w:rPr>
                <w:rFonts w:ascii="Arial" w:eastAsiaTheme="minorEastAsia" w:hAnsi="Arial" w:cs="Arial"/>
                <w:noProof/>
                <w:sz w:val="24"/>
                <w:szCs w:val="24"/>
              </w:rPr>
              <w:tab/>
            </w:r>
            <w:r w:rsidR="00772735" w:rsidRPr="004E49E8">
              <w:rPr>
                <w:rStyle w:val="Hyperlink"/>
                <w:rFonts w:ascii="Arial" w:hAnsi="Arial" w:cs="Arial"/>
                <w:noProof/>
                <w:sz w:val="24"/>
                <w:szCs w:val="24"/>
              </w:rPr>
              <w:t>Data analysis</w:t>
            </w:r>
            <w:r w:rsidR="00772735" w:rsidRPr="004E49E8">
              <w:rPr>
                <w:rFonts w:ascii="Arial" w:hAnsi="Arial" w:cs="Arial"/>
                <w:noProof/>
                <w:webHidden/>
                <w:sz w:val="24"/>
                <w:szCs w:val="24"/>
              </w:rPr>
              <w:tab/>
            </w:r>
            <w:r w:rsidR="00772735" w:rsidRPr="004E49E8">
              <w:rPr>
                <w:rFonts w:ascii="Arial" w:hAnsi="Arial" w:cs="Arial"/>
                <w:noProof/>
                <w:webHidden/>
                <w:sz w:val="24"/>
                <w:szCs w:val="24"/>
              </w:rPr>
              <w:fldChar w:fldCharType="begin"/>
            </w:r>
            <w:r w:rsidR="00772735" w:rsidRPr="004E49E8">
              <w:rPr>
                <w:rFonts w:ascii="Arial" w:hAnsi="Arial" w:cs="Arial"/>
                <w:noProof/>
                <w:webHidden/>
                <w:sz w:val="24"/>
                <w:szCs w:val="24"/>
              </w:rPr>
              <w:instrText xml:space="preserve"> PAGEREF _Toc113712290 \h </w:instrText>
            </w:r>
            <w:r w:rsidR="00772735" w:rsidRPr="004E49E8">
              <w:rPr>
                <w:rFonts w:ascii="Arial" w:hAnsi="Arial" w:cs="Arial"/>
                <w:noProof/>
                <w:webHidden/>
                <w:sz w:val="24"/>
                <w:szCs w:val="24"/>
              </w:rPr>
            </w:r>
            <w:r w:rsidR="00772735" w:rsidRPr="004E49E8">
              <w:rPr>
                <w:rFonts w:ascii="Arial" w:hAnsi="Arial" w:cs="Arial"/>
                <w:noProof/>
                <w:webHidden/>
                <w:sz w:val="24"/>
                <w:szCs w:val="24"/>
              </w:rPr>
              <w:fldChar w:fldCharType="separate"/>
            </w:r>
            <w:r w:rsidR="00772735" w:rsidRPr="004E49E8">
              <w:rPr>
                <w:rFonts w:ascii="Arial" w:hAnsi="Arial" w:cs="Arial"/>
                <w:noProof/>
                <w:webHidden/>
                <w:sz w:val="24"/>
                <w:szCs w:val="24"/>
              </w:rPr>
              <w:t>13</w:t>
            </w:r>
            <w:r w:rsidR="00772735" w:rsidRPr="004E49E8">
              <w:rPr>
                <w:rFonts w:ascii="Arial" w:hAnsi="Arial" w:cs="Arial"/>
                <w:noProof/>
                <w:webHidden/>
                <w:sz w:val="24"/>
                <w:szCs w:val="24"/>
              </w:rPr>
              <w:fldChar w:fldCharType="end"/>
            </w:r>
          </w:hyperlink>
        </w:p>
        <w:p w14:paraId="4019DC28" w14:textId="5DC96315" w:rsidR="00772735" w:rsidRPr="004E49E8" w:rsidRDefault="00000000">
          <w:pPr>
            <w:pStyle w:val="TOC2"/>
            <w:tabs>
              <w:tab w:val="left" w:pos="880"/>
              <w:tab w:val="right" w:leader="dot" w:pos="9350"/>
            </w:tabs>
            <w:rPr>
              <w:rFonts w:ascii="Arial" w:eastAsiaTheme="minorEastAsia" w:hAnsi="Arial" w:cs="Arial"/>
              <w:noProof/>
              <w:sz w:val="24"/>
              <w:szCs w:val="24"/>
            </w:rPr>
          </w:pPr>
          <w:hyperlink w:anchor="_Toc113712291" w:history="1">
            <w:r w:rsidR="00772735" w:rsidRPr="004E49E8">
              <w:rPr>
                <w:rStyle w:val="Hyperlink"/>
                <w:rFonts w:ascii="Arial" w:hAnsi="Arial" w:cs="Arial"/>
                <w:noProof/>
                <w:sz w:val="24"/>
                <w:szCs w:val="24"/>
              </w:rPr>
              <w:t>3.3.</w:t>
            </w:r>
            <w:r w:rsidR="00772735" w:rsidRPr="004E49E8">
              <w:rPr>
                <w:rFonts w:ascii="Arial" w:eastAsiaTheme="minorEastAsia" w:hAnsi="Arial" w:cs="Arial"/>
                <w:noProof/>
                <w:sz w:val="24"/>
                <w:szCs w:val="24"/>
              </w:rPr>
              <w:tab/>
            </w:r>
            <w:r w:rsidR="00772735" w:rsidRPr="004E49E8">
              <w:rPr>
                <w:rStyle w:val="Hyperlink"/>
                <w:rFonts w:ascii="Arial" w:hAnsi="Arial" w:cs="Arial"/>
                <w:noProof/>
                <w:sz w:val="24"/>
                <w:szCs w:val="24"/>
              </w:rPr>
              <w:t>Ethical considerations</w:t>
            </w:r>
            <w:r w:rsidR="00772735" w:rsidRPr="004E49E8">
              <w:rPr>
                <w:rFonts w:ascii="Arial" w:hAnsi="Arial" w:cs="Arial"/>
                <w:noProof/>
                <w:webHidden/>
                <w:sz w:val="24"/>
                <w:szCs w:val="24"/>
              </w:rPr>
              <w:tab/>
            </w:r>
            <w:r w:rsidR="00772735" w:rsidRPr="004E49E8">
              <w:rPr>
                <w:rFonts w:ascii="Arial" w:hAnsi="Arial" w:cs="Arial"/>
                <w:noProof/>
                <w:webHidden/>
                <w:sz w:val="24"/>
                <w:szCs w:val="24"/>
              </w:rPr>
              <w:fldChar w:fldCharType="begin"/>
            </w:r>
            <w:r w:rsidR="00772735" w:rsidRPr="004E49E8">
              <w:rPr>
                <w:rFonts w:ascii="Arial" w:hAnsi="Arial" w:cs="Arial"/>
                <w:noProof/>
                <w:webHidden/>
                <w:sz w:val="24"/>
                <w:szCs w:val="24"/>
              </w:rPr>
              <w:instrText xml:space="preserve"> PAGEREF _Toc113712291 \h </w:instrText>
            </w:r>
            <w:r w:rsidR="00772735" w:rsidRPr="004E49E8">
              <w:rPr>
                <w:rFonts w:ascii="Arial" w:hAnsi="Arial" w:cs="Arial"/>
                <w:noProof/>
                <w:webHidden/>
                <w:sz w:val="24"/>
                <w:szCs w:val="24"/>
              </w:rPr>
            </w:r>
            <w:r w:rsidR="00772735" w:rsidRPr="004E49E8">
              <w:rPr>
                <w:rFonts w:ascii="Arial" w:hAnsi="Arial" w:cs="Arial"/>
                <w:noProof/>
                <w:webHidden/>
                <w:sz w:val="24"/>
                <w:szCs w:val="24"/>
              </w:rPr>
              <w:fldChar w:fldCharType="separate"/>
            </w:r>
            <w:r w:rsidR="00772735" w:rsidRPr="004E49E8">
              <w:rPr>
                <w:rFonts w:ascii="Arial" w:hAnsi="Arial" w:cs="Arial"/>
                <w:noProof/>
                <w:webHidden/>
                <w:sz w:val="24"/>
                <w:szCs w:val="24"/>
              </w:rPr>
              <w:t>13</w:t>
            </w:r>
            <w:r w:rsidR="00772735" w:rsidRPr="004E49E8">
              <w:rPr>
                <w:rFonts w:ascii="Arial" w:hAnsi="Arial" w:cs="Arial"/>
                <w:noProof/>
                <w:webHidden/>
                <w:sz w:val="24"/>
                <w:szCs w:val="24"/>
              </w:rPr>
              <w:fldChar w:fldCharType="end"/>
            </w:r>
          </w:hyperlink>
        </w:p>
        <w:p w14:paraId="3B1FB157" w14:textId="2808C776" w:rsidR="00772735" w:rsidRPr="004E49E8" w:rsidRDefault="00000000">
          <w:pPr>
            <w:pStyle w:val="TOC1"/>
            <w:tabs>
              <w:tab w:val="left" w:pos="440"/>
              <w:tab w:val="right" w:leader="dot" w:pos="9350"/>
            </w:tabs>
            <w:rPr>
              <w:rFonts w:ascii="Arial" w:eastAsiaTheme="minorEastAsia" w:hAnsi="Arial" w:cs="Arial"/>
              <w:noProof/>
              <w:sz w:val="24"/>
              <w:szCs w:val="24"/>
            </w:rPr>
          </w:pPr>
          <w:hyperlink w:anchor="_Toc113712292" w:history="1">
            <w:r w:rsidR="00772735" w:rsidRPr="004E49E8">
              <w:rPr>
                <w:rStyle w:val="Hyperlink"/>
                <w:rFonts w:ascii="Arial" w:hAnsi="Arial" w:cs="Arial"/>
                <w:noProof/>
                <w:sz w:val="24"/>
                <w:szCs w:val="24"/>
              </w:rPr>
              <w:t>4.</w:t>
            </w:r>
            <w:r w:rsidR="00772735" w:rsidRPr="004E49E8">
              <w:rPr>
                <w:rFonts w:ascii="Arial" w:eastAsiaTheme="minorEastAsia" w:hAnsi="Arial" w:cs="Arial"/>
                <w:noProof/>
                <w:sz w:val="24"/>
                <w:szCs w:val="24"/>
              </w:rPr>
              <w:tab/>
            </w:r>
            <w:r w:rsidR="00772735" w:rsidRPr="004E49E8">
              <w:rPr>
                <w:rStyle w:val="Hyperlink"/>
                <w:rFonts w:ascii="Arial" w:hAnsi="Arial" w:cs="Arial"/>
                <w:noProof/>
                <w:sz w:val="24"/>
                <w:szCs w:val="24"/>
              </w:rPr>
              <w:t>Findings and discussion</w:t>
            </w:r>
            <w:r w:rsidR="00772735" w:rsidRPr="004E49E8">
              <w:rPr>
                <w:rFonts w:ascii="Arial" w:hAnsi="Arial" w:cs="Arial"/>
                <w:noProof/>
                <w:webHidden/>
                <w:sz w:val="24"/>
                <w:szCs w:val="24"/>
              </w:rPr>
              <w:tab/>
            </w:r>
            <w:r w:rsidR="00772735" w:rsidRPr="004E49E8">
              <w:rPr>
                <w:rFonts w:ascii="Arial" w:hAnsi="Arial" w:cs="Arial"/>
                <w:noProof/>
                <w:webHidden/>
                <w:sz w:val="24"/>
                <w:szCs w:val="24"/>
              </w:rPr>
              <w:fldChar w:fldCharType="begin"/>
            </w:r>
            <w:r w:rsidR="00772735" w:rsidRPr="004E49E8">
              <w:rPr>
                <w:rFonts w:ascii="Arial" w:hAnsi="Arial" w:cs="Arial"/>
                <w:noProof/>
                <w:webHidden/>
                <w:sz w:val="24"/>
                <w:szCs w:val="24"/>
              </w:rPr>
              <w:instrText xml:space="preserve"> PAGEREF _Toc113712292 \h </w:instrText>
            </w:r>
            <w:r w:rsidR="00772735" w:rsidRPr="004E49E8">
              <w:rPr>
                <w:rFonts w:ascii="Arial" w:hAnsi="Arial" w:cs="Arial"/>
                <w:noProof/>
                <w:webHidden/>
                <w:sz w:val="24"/>
                <w:szCs w:val="24"/>
              </w:rPr>
            </w:r>
            <w:r w:rsidR="00772735" w:rsidRPr="004E49E8">
              <w:rPr>
                <w:rFonts w:ascii="Arial" w:hAnsi="Arial" w:cs="Arial"/>
                <w:noProof/>
                <w:webHidden/>
                <w:sz w:val="24"/>
                <w:szCs w:val="24"/>
              </w:rPr>
              <w:fldChar w:fldCharType="separate"/>
            </w:r>
            <w:r w:rsidR="00772735" w:rsidRPr="004E49E8">
              <w:rPr>
                <w:rFonts w:ascii="Arial" w:hAnsi="Arial" w:cs="Arial"/>
                <w:noProof/>
                <w:webHidden/>
                <w:sz w:val="24"/>
                <w:szCs w:val="24"/>
              </w:rPr>
              <w:t>15</w:t>
            </w:r>
            <w:r w:rsidR="00772735" w:rsidRPr="004E49E8">
              <w:rPr>
                <w:rFonts w:ascii="Arial" w:hAnsi="Arial" w:cs="Arial"/>
                <w:noProof/>
                <w:webHidden/>
                <w:sz w:val="24"/>
                <w:szCs w:val="24"/>
              </w:rPr>
              <w:fldChar w:fldCharType="end"/>
            </w:r>
          </w:hyperlink>
        </w:p>
        <w:p w14:paraId="49E32308" w14:textId="68E8E707" w:rsidR="00772735" w:rsidRPr="004E49E8" w:rsidRDefault="00000000">
          <w:pPr>
            <w:pStyle w:val="TOC2"/>
            <w:tabs>
              <w:tab w:val="left" w:pos="880"/>
              <w:tab w:val="right" w:leader="dot" w:pos="9350"/>
            </w:tabs>
            <w:rPr>
              <w:rFonts w:ascii="Arial" w:eastAsiaTheme="minorEastAsia" w:hAnsi="Arial" w:cs="Arial"/>
              <w:noProof/>
              <w:sz w:val="24"/>
              <w:szCs w:val="24"/>
            </w:rPr>
          </w:pPr>
          <w:hyperlink w:anchor="_Toc113712293" w:history="1">
            <w:r w:rsidR="00772735" w:rsidRPr="004E49E8">
              <w:rPr>
                <w:rStyle w:val="Hyperlink"/>
                <w:rFonts w:ascii="Arial" w:hAnsi="Arial" w:cs="Arial"/>
                <w:noProof/>
                <w:sz w:val="24"/>
                <w:szCs w:val="24"/>
              </w:rPr>
              <w:t>4.1.</w:t>
            </w:r>
            <w:r w:rsidR="00772735" w:rsidRPr="004E49E8">
              <w:rPr>
                <w:rFonts w:ascii="Arial" w:eastAsiaTheme="minorEastAsia" w:hAnsi="Arial" w:cs="Arial"/>
                <w:noProof/>
                <w:sz w:val="24"/>
                <w:szCs w:val="24"/>
              </w:rPr>
              <w:tab/>
            </w:r>
            <w:r w:rsidR="00772735" w:rsidRPr="004E49E8">
              <w:rPr>
                <w:rStyle w:val="Hyperlink"/>
                <w:rFonts w:ascii="Arial" w:hAnsi="Arial" w:cs="Arial"/>
                <w:noProof/>
                <w:sz w:val="24"/>
                <w:szCs w:val="24"/>
              </w:rPr>
              <w:t>Basic descriptive analysis</w:t>
            </w:r>
            <w:r w:rsidR="00772735" w:rsidRPr="004E49E8">
              <w:rPr>
                <w:rFonts w:ascii="Arial" w:hAnsi="Arial" w:cs="Arial"/>
                <w:noProof/>
                <w:webHidden/>
                <w:sz w:val="24"/>
                <w:szCs w:val="24"/>
              </w:rPr>
              <w:tab/>
            </w:r>
            <w:r w:rsidR="00772735" w:rsidRPr="004E49E8">
              <w:rPr>
                <w:rFonts w:ascii="Arial" w:hAnsi="Arial" w:cs="Arial"/>
                <w:noProof/>
                <w:webHidden/>
                <w:sz w:val="24"/>
                <w:szCs w:val="24"/>
              </w:rPr>
              <w:fldChar w:fldCharType="begin"/>
            </w:r>
            <w:r w:rsidR="00772735" w:rsidRPr="004E49E8">
              <w:rPr>
                <w:rFonts w:ascii="Arial" w:hAnsi="Arial" w:cs="Arial"/>
                <w:noProof/>
                <w:webHidden/>
                <w:sz w:val="24"/>
                <w:szCs w:val="24"/>
              </w:rPr>
              <w:instrText xml:space="preserve"> PAGEREF _Toc113712293 \h </w:instrText>
            </w:r>
            <w:r w:rsidR="00772735" w:rsidRPr="004E49E8">
              <w:rPr>
                <w:rFonts w:ascii="Arial" w:hAnsi="Arial" w:cs="Arial"/>
                <w:noProof/>
                <w:webHidden/>
                <w:sz w:val="24"/>
                <w:szCs w:val="24"/>
              </w:rPr>
            </w:r>
            <w:r w:rsidR="00772735" w:rsidRPr="004E49E8">
              <w:rPr>
                <w:rFonts w:ascii="Arial" w:hAnsi="Arial" w:cs="Arial"/>
                <w:noProof/>
                <w:webHidden/>
                <w:sz w:val="24"/>
                <w:szCs w:val="24"/>
              </w:rPr>
              <w:fldChar w:fldCharType="separate"/>
            </w:r>
            <w:r w:rsidR="00772735" w:rsidRPr="004E49E8">
              <w:rPr>
                <w:rFonts w:ascii="Arial" w:hAnsi="Arial" w:cs="Arial"/>
                <w:noProof/>
                <w:webHidden/>
                <w:sz w:val="24"/>
                <w:szCs w:val="24"/>
              </w:rPr>
              <w:t>15</w:t>
            </w:r>
            <w:r w:rsidR="00772735" w:rsidRPr="004E49E8">
              <w:rPr>
                <w:rFonts w:ascii="Arial" w:hAnsi="Arial" w:cs="Arial"/>
                <w:noProof/>
                <w:webHidden/>
                <w:sz w:val="24"/>
                <w:szCs w:val="24"/>
              </w:rPr>
              <w:fldChar w:fldCharType="end"/>
            </w:r>
          </w:hyperlink>
        </w:p>
        <w:p w14:paraId="29C3CE3D" w14:textId="5CECF47B" w:rsidR="00772735" w:rsidRPr="004E49E8" w:rsidRDefault="00000000">
          <w:pPr>
            <w:pStyle w:val="TOC2"/>
            <w:tabs>
              <w:tab w:val="left" w:pos="880"/>
              <w:tab w:val="right" w:leader="dot" w:pos="9350"/>
            </w:tabs>
            <w:rPr>
              <w:rFonts w:ascii="Arial" w:eastAsiaTheme="minorEastAsia" w:hAnsi="Arial" w:cs="Arial"/>
              <w:noProof/>
              <w:sz w:val="24"/>
              <w:szCs w:val="24"/>
            </w:rPr>
          </w:pPr>
          <w:hyperlink w:anchor="_Toc113712294" w:history="1">
            <w:r w:rsidR="00772735" w:rsidRPr="004E49E8">
              <w:rPr>
                <w:rStyle w:val="Hyperlink"/>
                <w:rFonts w:ascii="Arial" w:hAnsi="Arial" w:cs="Arial"/>
                <w:noProof/>
                <w:sz w:val="24"/>
                <w:szCs w:val="24"/>
              </w:rPr>
              <w:t>4.2.</w:t>
            </w:r>
            <w:r w:rsidR="00772735" w:rsidRPr="004E49E8">
              <w:rPr>
                <w:rFonts w:ascii="Arial" w:eastAsiaTheme="minorEastAsia" w:hAnsi="Arial" w:cs="Arial"/>
                <w:noProof/>
                <w:sz w:val="24"/>
                <w:szCs w:val="24"/>
              </w:rPr>
              <w:tab/>
            </w:r>
            <w:r w:rsidR="00772735" w:rsidRPr="004E49E8">
              <w:rPr>
                <w:rStyle w:val="Hyperlink"/>
                <w:rFonts w:ascii="Arial" w:hAnsi="Arial" w:cs="Arial"/>
                <w:noProof/>
                <w:sz w:val="24"/>
                <w:szCs w:val="24"/>
              </w:rPr>
              <w:t>Preliminary analysis</w:t>
            </w:r>
            <w:r w:rsidR="00772735" w:rsidRPr="004E49E8">
              <w:rPr>
                <w:rFonts w:ascii="Arial" w:hAnsi="Arial" w:cs="Arial"/>
                <w:noProof/>
                <w:webHidden/>
                <w:sz w:val="24"/>
                <w:szCs w:val="24"/>
              </w:rPr>
              <w:tab/>
            </w:r>
            <w:r w:rsidR="00772735" w:rsidRPr="004E49E8">
              <w:rPr>
                <w:rFonts w:ascii="Arial" w:hAnsi="Arial" w:cs="Arial"/>
                <w:noProof/>
                <w:webHidden/>
                <w:sz w:val="24"/>
                <w:szCs w:val="24"/>
              </w:rPr>
              <w:fldChar w:fldCharType="begin"/>
            </w:r>
            <w:r w:rsidR="00772735" w:rsidRPr="004E49E8">
              <w:rPr>
                <w:rFonts w:ascii="Arial" w:hAnsi="Arial" w:cs="Arial"/>
                <w:noProof/>
                <w:webHidden/>
                <w:sz w:val="24"/>
                <w:szCs w:val="24"/>
              </w:rPr>
              <w:instrText xml:space="preserve"> PAGEREF _Toc113712294 \h </w:instrText>
            </w:r>
            <w:r w:rsidR="00772735" w:rsidRPr="004E49E8">
              <w:rPr>
                <w:rFonts w:ascii="Arial" w:hAnsi="Arial" w:cs="Arial"/>
                <w:noProof/>
                <w:webHidden/>
                <w:sz w:val="24"/>
                <w:szCs w:val="24"/>
              </w:rPr>
            </w:r>
            <w:r w:rsidR="00772735" w:rsidRPr="004E49E8">
              <w:rPr>
                <w:rFonts w:ascii="Arial" w:hAnsi="Arial" w:cs="Arial"/>
                <w:noProof/>
                <w:webHidden/>
                <w:sz w:val="24"/>
                <w:szCs w:val="24"/>
              </w:rPr>
              <w:fldChar w:fldCharType="separate"/>
            </w:r>
            <w:r w:rsidR="00772735" w:rsidRPr="004E49E8">
              <w:rPr>
                <w:rFonts w:ascii="Arial" w:hAnsi="Arial" w:cs="Arial"/>
                <w:noProof/>
                <w:webHidden/>
                <w:sz w:val="24"/>
                <w:szCs w:val="24"/>
              </w:rPr>
              <w:t>19</w:t>
            </w:r>
            <w:r w:rsidR="00772735" w:rsidRPr="004E49E8">
              <w:rPr>
                <w:rFonts w:ascii="Arial" w:hAnsi="Arial" w:cs="Arial"/>
                <w:noProof/>
                <w:webHidden/>
                <w:sz w:val="24"/>
                <w:szCs w:val="24"/>
              </w:rPr>
              <w:fldChar w:fldCharType="end"/>
            </w:r>
          </w:hyperlink>
        </w:p>
        <w:p w14:paraId="57CBB5F4" w14:textId="0FF89B62" w:rsidR="00772735" w:rsidRPr="004E49E8" w:rsidRDefault="00000000">
          <w:pPr>
            <w:pStyle w:val="TOC2"/>
            <w:tabs>
              <w:tab w:val="left" w:pos="880"/>
              <w:tab w:val="right" w:leader="dot" w:pos="9350"/>
            </w:tabs>
            <w:rPr>
              <w:rFonts w:ascii="Arial" w:eastAsiaTheme="minorEastAsia" w:hAnsi="Arial" w:cs="Arial"/>
              <w:noProof/>
              <w:sz w:val="24"/>
              <w:szCs w:val="24"/>
            </w:rPr>
          </w:pPr>
          <w:hyperlink w:anchor="_Toc113712295" w:history="1">
            <w:r w:rsidR="00772735" w:rsidRPr="004E49E8">
              <w:rPr>
                <w:rStyle w:val="Hyperlink"/>
                <w:rFonts w:ascii="Arial" w:hAnsi="Arial" w:cs="Arial"/>
                <w:noProof/>
                <w:sz w:val="24"/>
                <w:szCs w:val="24"/>
              </w:rPr>
              <w:t>4.3.</w:t>
            </w:r>
            <w:r w:rsidR="00772735" w:rsidRPr="004E49E8">
              <w:rPr>
                <w:rFonts w:ascii="Arial" w:eastAsiaTheme="minorEastAsia" w:hAnsi="Arial" w:cs="Arial"/>
                <w:noProof/>
                <w:sz w:val="24"/>
                <w:szCs w:val="24"/>
              </w:rPr>
              <w:tab/>
            </w:r>
            <w:r w:rsidR="00772735" w:rsidRPr="004E49E8">
              <w:rPr>
                <w:rStyle w:val="Hyperlink"/>
                <w:rFonts w:ascii="Arial" w:hAnsi="Arial" w:cs="Arial"/>
                <w:noProof/>
                <w:sz w:val="24"/>
                <w:szCs w:val="24"/>
              </w:rPr>
              <w:t>Confirmatory factor analysis</w:t>
            </w:r>
            <w:r w:rsidR="00772735" w:rsidRPr="004E49E8">
              <w:rPr>
                <w:rFonts w:ascii="Arial" w:hAnsi="Arial" w:cs="Arial"/>
                <w:noProof/>
                <w:webHidden/>
                <w:sz w:val="24"/>
                <w:szCs w:val="24"/>
              </w:rPr>
              <w:tab/>
            </w:r>
            <w:r w:rsidR="00772735" w:rsidRPr="004E49E8">
              <w:rPr>
                <w:rFonts w:ascii="Arial" w:hAnsi="Arial" w:cs="Arial"/>
                <w:noProof/>
                <w:webHidden/>
                <w:sz w:val="24"/>
                <w:szCs w:val="24"/>
              </w:rPr>
              <w:fldChar w:fldCharType="begin"/>
            </w:r>
            <w:r w:rsidR="00772735" w:rsidRPr="004E49E8">
              <w:rPr>
                <w:rFonts w:ascii="Arial" w:hAnsi="Arial" w:cs="Arial"/>
                <w:noProof/>
                <w:webHidden/>
                <w:sz w:val="24"/>
                <w:szCs w:val="24"/>
              </w:rPr>
              <w:instrText xml:space="preserve"> PAGEREF _Toc113712295 \h </w:instrText>
            </w:r>
            <w:r w:rsidR="00772735" w:rsidRPr="004E49E8">
              <w:rPr>
                <w:rFonts w:ascii="Arial" w:hAnsi="Arial" w:cs="Arial"/>
                <w:noProof/>
                <w:webHidden/>
                <w:sz w:val="24"/>
                <w:szCs w:val="24"/>
              </w:rPr>
            </w:r>
            <w:r w:rsidR="00772735" w:rsidRPr="004E49E8">
              <w:rPr>
                <w:rFonts w:ascii="Arial" w:hAnsi="Arial" w:cs="Arial"/>
                <w:noProof/>
                <w:webHidden/>
                <w:sz w:val="24"/>
                <w:szCs w:val="24"/>
              </w:rPr>
              <w:fldChar w:fldCharType="separate"/>
            </w:r>
            <w:r w:rsidR="00772735" w:rsidRPr="004E49E8">
              <w:rPr>
                <w:rFonts w:ascii="Arial" w:hAnsi="Arial" w:cs="Arial"/>
                <w:noProof/>
                <w:webHidden/>
                <w:sz w:val="24"/>
                <w:szCs w:val="24"/>
              </w:rPr>
              <w:t>20</w:t>
            </w:r>
            <w:r w:rsidR="00772735" w:rsidRPr="004E49E8">
              <w:rPr>
                <w:rFonts w:ascii="Arial" w:hAnsi="Arial" w:cs="Arial"/>
                <w:noProof/>
                <w:webHidden/>
                <w:sz w:val="24"/>
                <w:szCs w:val="24"/>
              </w:rPr>
              <w:fldChar w:fldCharType="end"/>
            </w:r>
          </w:hyperlink>
        </w:p>
        <w:p w14:paraId="3D102988" w14:textId="7BFF7B4E" w:rsidR="00772735" w:rsidRPr="004E49E8" w:rsidRDefault="00000000">
          <w:pPr>
            <w:pStyle w:val="TOC2"/>
            <w:tabs>
              <w:tab w:val="left" w:pos="880"/>
              <w:tab w:val="right" w:leader="dot" w:pos="9350"/>
            </w:tabs>
            <w:rPr>
              <w:rFonts w:ascii="Arial" w:eastAsiaTheme="minorEastAsia" w:hAnsi="Arial" w:cs="Arial"/>
              <w:noProof/>
              <w:sz w:val="24"/>
              <w:szCs w:val="24"/>
            </w:rPr>
          </w:pPr>
          <w:hyperlink w:anchor="_Toc113712296" w:history="1">
            <w:r w:rsidR="00772735" w:rsidRPr="004E49E8">
              <w:rPr>
                <w:rStyle w:val="Hyperlink"/>
                <w:rFonts w:ascii="Arial" w:hAnsi="Arial" w:cs="Arial"/>
                <w:noProof/>
                <w:sz w:val="24"/>
                <w:szCs w:val="24"/>
              </w:rPr>
              <w:t>4.4.</w:t>
            </w:r>
            <w:r w:rsidR="00772735" w:rsidRPr="004E49E8">
              <w:rPr>
                <w:rFonts w:ascii="Arial" w:eastAsiaTheme="minorEastAsia" w:hAnsi="Arial" w:cs="Arial"/>
                <w:noProof/>
                <w:sz w:val="24"/>
                <w:szCs w:val="24"/>
              </w:rPr>
              <w:tab/>
            </w:r>
            <w:r w:rsidR="00772735" w:rsidRPr="004E49E8">
              <w:rPr>
                <w:rStyle w:val="Hyperlink"/>
                <w:rFonts w:ascii="Arial" w:hAnsi="Arial" w:cs="Arial"/>
                <w:noProof/>
                <w:sz w:val="24"/>
                <w:szCs w:val="24"/>
              </w:rPr>
              <w:t>Linear regression</w:t>
            </w:r>
            <w:r w:rsidR="00772735" w:rsidRPr="004E49E8">
              <w:rPr>
                <w:rFonts w:ascii="Arial" w:hAnsi="Arial" w:cs="Arial"/>
                <w:noProof/>
                <w:webHidden/>
                <w:sz w:val="24"/>
                <w:szCs w:val="24"/>
              </w:rPr>
              <w:tab/>
            </w:r>
            <w:r w:rsidR="00772735" w:rsidRPr="004E49E8">
              <w:rPr>
                <w:rFonts w:ascii="Arial" w:hAnsi="Arial" w:cs="Arial"/>
                <w:noProof/>
                <w:webHidden/>
                <w:sz w:val="24"/>
                <w:szCs w:val="24"/>
              </w:rPr>
              <w:fldChar w:fldCharType="begin"/>
            </w:r>
            <w:r w:rsidR="00772735" w:rsidRPr="004E49E8">
              <w:rPr>
                <w:rFonts w:ascii="Arial" w:hAnsi="Arial" w:cs="Arial"/>
                <w:noProof/>
                <w:webHidden/>
                <w:sz w:val="24"/>
                <w:szCs w:val="24"/>
              </w:rPr>
              <w:instrText xml:space="preserve"> PAGEREF _Toc113712296 \h </w:instrText>
            </w:r>
            <w:r w:rsidR="00772735" w:rsidRPr="004E49E8">
              <w:rPr>
                <w:rFonts w:ascii="Arial" w:hAnsi="Arial" w:cs="Arial"/>
                <w:noProof/>
                <w:webHidden/>
                <w:sz w:val="24"/>
                <w:szCs w:val="24"/>
              </w:rPr>
            </w:r>
            <w:r w:rsidR="00772735" w:rsidRPr="004E49E8">
              <w:rPr>
                <w:rFonts w:ascii="Arial" w:hAnsi="Arial" w:cs="Arial"/>
                <w:noProof/>
                <w:webHidden/>
                <w:sz w:val="24"/>
                <w:szCs w:val="24"/>
              </w:rPr>
              <w:fldChar w:fldCharType="separate"/>
            </w:r>
            <w:r w:rsidR="00772735" w:rsidRPr="004E49E8">
              <w:rPr>
                <w:rFonts w:ascii="Arial" w:hAnsi="Arial" w:cs="Arial"/>
                <w:noProof/>
                <w:webHidden/>
                <w:sz w:val="24"/>
                <w:szCs w:val="24"/>
              </w:rPr>
              <w:t>21</w:t>
            </w:r>
            <w:r w:rsidR="00772735" w:rsidRPr="004E49E8">
              <w:rPr>
                <w:rFonts w:ascii="Arial" w:hAnsi="Arial" w:cs="Arial"/>
                <w:noProof/>
                <w:webHidden/>
                <w:sz w:val="24"/>
                <w:szCs w:val="24"/>
              </w:rPr>
              <w:fldChar w:fldCharType="end"/>
            </w:r>
          </w:hyperlink>
        </w:p>
        <w:p w14:paraId="301622B8" w14:textId="217A37C6" w:rsidR="00772735" w:rsidRPr="004E49E8" w:rsidRDefault="00000000">
          <w:pPr>
            <w:pStyle w:val="TOC1"/>
            <w:tabs>
              <w:tab w:val="left" w:pos="440"/>
              <w:tab w:val="right" w:leader="dot" w:pos="9350"/>
            </w:tabs>
            <w:rPr>
              <w:rFonts w:ascii="Arial" w:eastAsiaTheme="minorEastAsia" w:hAnsi="Arial" w:cs="Arial"/>
              <w:noProof/>
              <w:sz w:val="24"/>
              <w:szCs w:val="24"/>
            </w:rPr>
          </w:pPr>
          <w:hyperlink w:anchor="_Toc113712297" w:history="1">
            <w:r w:rsidR="00772735" w:rsidRPr="004E49E8">
              <w:rPr>
                <w:rStyle w:val="Hyperlink"/>
                <w:rFonts w:ascii="Arial" w:hAnsi="Arial" w:cs="Arial"/>
                <w:noProof/>
                <w:sz w:val="24"/>
                <w:szCs w:val="24"/>
              </w:rPr>
              <w:t>5.</w:t>
            </w:r>
            <w:r w:rsidR="00772735" w:rsidRPr="004E49E8">
              <w:rPr>
                <w:rFonts w:ascii="Arial" w:eastAsiaTheme="minorEastAsia" w:hAnsi="Arial" w:cs="Arial"/>
                <w:noProof/>
                <w:sz w:val="24"/>
                <w:szCs w:val="24"/>
              </w:rPr>
              <w:tab/>
            </w:r>
            <w:r w:rsidR="00772735" w:rsidRPr="004E49E8">
              <w:rPr>
                <w:rStyle w:val="Hyperlink"/>
                <w:rFonts w:ascii="Arial" w:hAnsi="Arial" w:cs="Arial"/>
                <w:noProof/>
                <w:sz w:val="24"/>
                <w:szCs w:val="24"/>
              </w:rPr>
              <w:t>References</w:t>
            </w:r>
            <w:r w:rsidR="00772735" w:rsidRPr="004E49E8">
              <w:rPr>
                <w:rFonts w:ascii="Arial" w:hAnsi="Arial" w:cs="Arial"/>
                <w:noProof/>
                <w:webHidden/>
                <w:sz w:val="24"/>
                <w:szCs w:val="24"/>
              </w:rPr>
              <w:tab/>
            </w:r>
            <w:r w:rsidR="00772735" w:rsidRPr="004E49E8">
              <w:rPr>
                <w:rFonts w:ascii="Arial" w:hAnsi="Arial" w:cs="Arial"/>
                <w:noProof/>
                <w:webHidden/>
                <w:sz w:val="24"/>
                <w:szCs w:val="24"/>
              </w:rPr>
              <w:fldChar w:fldCharType="begin"/>
            </w:r>
            <w:r w:rsidR="00772735" w:rsidRPr="004E49E8">
              <w:rPr>
                <w:rFonts w:ascii="Arial" w:hAnsi="Arial" w:cs="Arial"/>
                <w:noProof/>
                <w:webHidden/>
                <w:sz w:val="24"/>
                <w:szCs w:val="24"/>
              </w:rPr>
              <w:instrText xml:space="preserve"> PAGEREF _Toc113712297 \h </w:instrText>
            </w:r>
            <w:r w:rsidR="00772735" w:rsidRPr="004E49E8">
              <w:rPr>
                <w:rFonts w:ascii="Arial" w:hAnsi="Arial" w:cs="Arial"/>
                <w:noProof/>
                <w:webHidden/>
                <w:sz w:val="24"/>
                <w:szCs w:val="24"/>
              </w:rPr>
            </w:r>
            <w:r w:rsidR="00772735" w:rsidRPr="004E49E8">
              <w:rPr>
                <w:rFonts w:ascii="Arial" w:hAnsi="Arial" w:cs="Arial"/>
                <w:noProof/>
                <w:webHidden/>
                <w:sz w:val="24"/>
                <w:szCs w:val="24"/>
              </w:rPr>
              <w:fldChar w:fldCharType="separate"/>
            </w:r>
            <w:r w:rsidR="00772735" w:rsidRPr="004E49E8">
              <w:rPr>
                <w:rFonts w:ascii="Arial" w:hAnsi="Arial" w:cs="Arial"/>
                <w:noProof/>
                <w:webHidden/>
                <w:sz w:val="24"/>
                <w:szCs w:val="24"/>
              </w:rPr>
              <w:t>23</w:t>
            </w:r>
            <w:r w:rsidR="00772735" w:rsidRPr="004E49E8">
              <w:rPr>
                <w:rFonts w:ascii="Arial" w:hAnsi="Arial" w:cs="Arial"/>
                <w:noProof/>
                <w:webHidden/>
                <w:sz w:val="24"/>
                <w:szCs w:val="24"/>
              </w:rPr>
              <w:fldChar w:fldCharType="end"/>
            </w:r>
          </w:hyperlink>
        </w:p>
        <w:p w14:paraId="5C3EBE4A" w14:textId="7F7CF9D6" w:rsidR="00772735" w:rsidRPr="004E49E8" w:rsidRDefault="00000000">
          <w:pPr>
            <w:pStyle w:val="TOC1"/>
            <w:tabs>
              <w:tab w:val="left" w:pos="440"/>
              <w:tab w:val="right" w:leader="dot" w:pos="9350"/>
            </w:tabs>
            <w:rPr>
              <w:rFonts w:ascii="Arial" w:eastAsiaTheme="minorEastAsia" w:hAnsi="Arial" w:cs="Arial"/>
              <w:noProof/>
              <w:sz w:val="24"/>
              <w:szCs w:val="24"/>
            </w:rPr>
          </w:pPr>
          <w:hyperlink w:anchor="_Toc113712298" w:history="1">
            <w:r w:rsidR="00772735" w:rsidRPr="004E49E8">
              <w:rPr>
                <w:rStyle w:val="Hyperlink"/>
                <w:rFonts w:ascii="Arial" w:hAnsi="Arial" w:cs="Arial"/>
                <w:noProof/>
                <w:sz w:val="24"/>
                <w:szCs w:val="24"/>
              </w:rPr>
              <w:t>6.</w:t>
            </w:r>
            <w:r w:rsidR="00772735" w:rsidRPr="004E49E8">
              <w:rPr>
                <w:rFonts w:ascii="Arial" w:eastAsiaTheme="minorEastAsia" w:hAnsi="Arial" w:cs="Arial"/>
                <w:noProof/>
                <w:sz w:val="24"/>
                <w:szCs w:val="24"/>
              </w:rPr>
              <w:tab/>
            </w:r>
            <w:r w:rsidR="00772735" w:rsidRPr="004E49E8">
              <w:rPr>
                <w:rStyle w:val="Hyperlink"/>
                <w:rFonts w:ascii="Arial" w:hAnsi="Arial" w:cs="Arial"/>
                <w:noProof/>
                <w:sz w:val="24"/>
                <w:szCs w:val="24"/>
              </w:rPr>
              <w:t>Appendices</w:t>
            </w:r>
            <w:r w:rsidR="00772735" w:rsidRPr="004E49E8">
              <w:rPr>
                <w:rFonts w:ascii="Arial" w:hAnsi="Arial" w:cs="Arial"/>
                <w:noProof/>
                <w:webHidden/>
                <w:sz w:val="24"/>
                <w:szCs w:val="24"/>
              </w:rPr>
              <w:tab/>
            </w:r>
            <w:r w:rsidR="00772735" w:rsidRPr="004E49E8">
              <w:rPr>
                <w:rFonts w:ascii="Arial" w:hAnsi="Arial" w:cs="Arial"/>
                <w:noProof/>
                <w:webHidden/>
                <w:sz w:val="24"/>
                <w:szCs w:val="24"/>
              </w:rPr>
              <w:fldChar w:fldCharType="begin"/>
            </w:r>
            <w:r w:rsidR="00772735" w:rsidRPr="004E49E8">
              <w:rPr>
                <w:rFonts w:ascii="Arial" w:hAnsi="Arial" w:cs="Arial"/>
                <w:noProof/>
                <w:webHidden/>
                <w:sz w:val="24"/>
                <w:szCs w:val="24"/>
              </w:rPr>
              <w:instrText xml:space="preserve"> PAGEREF _Toc113712298 \h </w:instrText>
            </w:r>
            <w:r w:rsidR="00772735" w:rsidRPr="004E49E8">
              <w:rPr>
                <w:rFonts w:ascii="Arial" w:hAnsi="Arial" w:cs="Arial"/>
                <w:noProof/>
                <w:webHidden/>
                <w:sz w:val="24"/>
                <w:szCs w:val="24"/>
              </w:rPr>
            </w:r>
            <w:r w:rsidR="00772735" w:rsidRPr="004E49E8">
              <w:rPr>
                <w:rFonts w:ascii="Arial" w:hAnsi="Arial" w:cs="Arial"/>
                <w:noProof/>
                <w:webHidden/>
                <w:sz w:val="24"/>
                <w:szCs w:val="24"/>
              </w:rPr>
              <w:fldChar w:fldCharType="separate"/>
            </w:r>
            <w:r w:rsidR="00772735" w:rsidRPr="004E49E8">
              <w:rPr>
                <w:rFonts w:ascii="Arial" w:hAnsi="Arial" w:cs="Arial"/>
                <w:noProof/>
                <w:webHidden/>
                <w:sz w:val="24"/>
                <w:szCs w:val="24"/>
              </w:rPr>
              <w:t>30</w:t>
            </w:r>
            <w:r w:rsidR="00772735" w:rsidRPr="004E49E8">
              <w:rPr>
                <w:rFonts w:ascii="Arial" w:hAnsi="Arial" w:cs="Arial"/>
                <w:noProof/>
                <w:webHidden/>
                <w:sz w:val="24"/>
                <w:szCs w:val="24"/>
              </w:rPr>
              <w:fldChar w:fldCharType="end"/>
            </w:r>
          </w:hyperlink>
        </w:p>
        <w:p w14:paraId="6E1707BA" w14:textId="713CEFD6" w:rsidR="00772735" w:rsidRPr="004E49E8" w:rsidRDefault="00000000">
          <w:pPr>
            <w:pStyle w:val="TOC2"/>
            <w:tabs>
              <w:tab w:val="left" w:pos="880"/>
              <w:tab w:val="right" w:leader="dot" w:pos="9350"/>
            </w:tabs>
            <w:rPr>
              <w:rFonts w:ascii="Arial" w:eastAsiaTheme="minorEastAsia" w:hAnsi="Arial" w:cs="Arial"/>
              <w:noProof/>
              <w:sz w:val="24"/>
              <w:szCs w:val="24"/>
            </w:rPr>
          </w:pPr>
          <w:hyperlink w:anchor="_Toc113712299" w:history="1">
            <w:r w:rsidR="00772735" w:rsidRPr="004E49E8">
              <w:rPr>
                <w:rStyle w:val="Hyperlink"/>
                <w:rFonts w:ascii="Arial" w:hAnsi="Arial" w:cs="Arial"/>
                <w:noProof/>
                <w:sz w:val="24"/>
                <w:szCs w:val="24"/>
              </w:rPr>
              <w:t>6.1.</w:t>
            </w:r>
            <w:r w:rsidR="00772735" w:rsidRPr="004E49E8">
              <w:rPr>
                <w:rFonts w:ascii="Arial" w:eastAsiaTheme="minorEastAsia" w:hAnsi="Arial" w:cs="Arial"/>
                <w:noProof/>
                <w:sz w:val="24"/>
                <w:szCs w:val="24"/>
              </w:rPr>
              <w:tab/>
            </w:r>
            <w:r w:rsidR="00772735" w:rsidRPr="004E49E8">
              <w:rPr>
                <w:rStyle w:val="Hyperlink"/>
                <w:rFonts w:ascii="Arial" w:hAnsi="Arial" w:cs="Arial"/>
                <w:noProof/>
                <w:sz w:val="24"/>
                <w:szCs w:val="24"/>
              </w:rPr>
              <w:t>Appendix 1: Questionnaire</w:t>
            </w:r>
            <w:r w:rsidR="00772735" w:rsidRPr="004E49E8">
              <w:rPr>
                <w:rFonts w:ascii="Arial" w:hAnsi="Arial" w:cs="Arial"/>
                <w:noProof/>
                <w:webHidden/>
                <w:sz w:val="24"/>
                <w:szCs w:val="24"/>
              </w:rPr>
              <w:tab/>
            </w:r>
            <w:r w:rsidR="00772735" w:rsidRPr="004E49E8">
              <w:rPr>
                <w:rFonts w:ascii="Arial" w:hAnsi="Arial" w:cs="Arial"/>
                <w:noProof/>
                <w:webHidden/>
                <w:sz w:val="24"/>
                <w:szCs w:val="24"/>
              </w:rPr>
              <w:fldChar w:fldCharType="begin"/>
            </w:r>
            <w:r w:rsidR="00772735" w:rsidRPr="004E49E8">
              <w:rPr>
                <w:rFonts w:ascii="Arial" w:hAnsi="Arial" w:cs="Arial"/>
                <w:noProof/>
                <w:webHidden/>
                <w:sz w:val="24"/>
                <w:szCs w:val="24"/>
              </w:rPr>
              <w:instrText xml:space="preserve"> PAGEREF _Toc113712299 \h </w:instrText>
            </w:r>
            <w:r w:rsidR="00772735" w:rsidRPr="004E49E8">
              <w:rPr>
                <w:rFonts w:ascii="Arial" w:hAnsi="Arial" w:cs="Arial"/>
                <w:noProof/>
                <w:webHidden/>
                <w:sz w:val="24"/>
                <w:szCs w:val="24"/>
              </w:rPr>
            </w:r>
            <w:r w:rsidR="00772735" w:rsidRPr="004E49E8">
              <w:rPr>
                <w:rFonts w:ascii="Arial" w:hAnsi="Arial" w:cs="Arial"/>
                <w:noProof/>
                <w:webHidden/>
                <w:sz w:val="24"/>
                <w:szCs w:val="24"/>
              </w:rPr>
              <w:fldChar w:fldCharType="separate"/>
            </w:r>
            <w:r w:rsidR="00772735" w:rsidRPr="004E49E8">
              <w:rPr>
                <w:rFonts w:ascii="Arial" w:hAnsi="Arial" w:cs="Arial"/>
                <w:noProof/>
                <w:webHidden/>
                <w:sz w:val="24"/>
                <w:szCs w:val="24"/>
              </w:rPr>
              <w:t>30</w:t>
            </w:r>
            <w:r w:rsidR="00772735" w:rsidRPr="004E49E8">
              <w:rPr>
                <w:rFonts w:ascii="Arial" w:hAnsi="Arial" w:cs="Arial"/>
                <w:noProof/>
                <w:webHidden/>
                <w:sz w:val="24"/>
                <w:szCs w:val="24"/>
              </w:rPr>
              <w:fldChar w:fldCharType="end"/>
            </w:r>
          </w:hyperlink>
        </w:p>
        <w:p w14:paraId="64CC715A" w14:textId="04906B87" w:rsidR="00D433B1" w:rsidRPr="004E49E8" w:rsidRDefault="00D433B1">
          <w:r w:rsidRPr="004E49E8">
            <w:rPr>
              <w:rFonts w:ascii="Arial" w:hAnsi="Arial" w:cs="Arial"/>
              <w:noProof/>
              <w:sz w:val="24"/>
              <w:szCs w:val="24"/>
            </w:rPr>
            <w:fldChar w:fldCharType="end"/>
          </w:r>
        </w:p>
      </w:sdtContent>
    </w:sdt>
    <w:p w14:paraId="46573A23" w14:textId="6ABFB149" w:rsidR="0068664A" w:rsidRPr="004E49E8" w:rsidRDefault="0068664A" w:rsidP="000A6DE2">
      <w:pPr>
        <w:jc w:val="both"/>
        <w:rPr>
          <w:rFonts w:ascii="Arial" w:hAnsi="Arial" w:cs="Arial"/>
          <w:b/>
          <w:bCs/>
          <w:sz w:val="24"/>
          <w:szCs w:val="24"/>
        </w:rPr>
      </w:pPr>
    </w:p>
    <w:p w14:paraId="570134A8" w14:textId="644DE387" w:rsidR="00B12941" w:rsidRPr="004E49E8" w:rsidRDefault="00B12941" w:rsidP="000A6DE2">
      <w:pPr>
        <w:jc w:val="both"/>
        <w:rPr>
          <w:rFonts w:ascii="Arial" w:hAnsi="Arial" w:cs="Arial"/>
          <w:b/>
          <w:bCs/>
          <w:sz w:val="24"/>
          <w:szCs w:val="24"/>
        </w:rPr>
      </w:pPr>
    </w:p>
    <w:p w14:paraId="1B1E8B5C" w14:textId="073E55C0" w:rsidR="00B12941" w:rsidRPr="004E49E8" w:rsidRDefault="00B12941" w:rsidP="000A6DE2">
      <w:pPr>
        <w:jc w:val="both"/>
        <w:rPr>
          <w:rFonts w:ascii="Arial" w:hAnsi="Arial" w:cs="Arial"/>
          <w:b/>
          <w:bCs/>
          <w:sz w:val="24"/>
          <w:szCs w:val="24"/>
        </w:rPr>
      </w:pPr>
    </w:p>
    <w:p w14:paraId="7D6C4C6F" w14:textId="4524B7A2" w:rsidR="00B12941" w:rsidRPr="004E49E8" w:rsidRDefault="00B12941" w:rsidP="000A6DE2">
      <w:pPr>
        <w:jc w:val="both"/>
        <w:rPr>
          <w:rFonts w:ascii="Arial" w:hAnsi="Arial" w:cs="Arial"/>
          <w:b/>
          <w:bCs/>
          <w:sz w:val="24"/>
          <w:szCs w:val="24"/>
        </w:rPr>
      </w:pPr>
    </w:p>
    <w:p w14:paraId="2CA5A655" w14:textId="0A430ADB" w:rsidR="00B12941" w:rsidRPr="004E49E8" w:rsidRDefault="00B12941" w:rsidP="000A6DE2">
      <w:pPr>
        <w:jc w:val="both"/>
        <w:rPr>
          <w:rFonts w:ascii="Arial" w:hAnsi="Arial" w:cs="Arial"/>
          <w:b/>
          <w:bCs/>
          <w:sz w:val="24"/>
          <w:szCs w:val="24"/>
        </w:rPr>
      </w:pPr>
    </w:p>
    <w:p w14:paraId="490417C0" w14:textId="3D0FF053" w:rsidR="00B12941" w:rsidRPr="004E49E8" w:rsidRDefault="00B12941" w:rsidP="000A6DE2">
      <w:pPr>
        <w:jc w:val="both"/>
        <w:rPr>
          <w:rFonts w:ascii="Arial" w:hAnsi="Arial" w:cs="Arial"/>
          <w:b/>
          <w:bCs/>
          <w:sz w:val="24"/>
          <w:szCs w:val="24"/>
        </w:rPr>
      </w:pPr>
    </w:p>
    <w:p w14:paraId="2783763F" w14:textId="795C1D69" w:rsidR="00B12941" w:rsidRPr="004E49E8" w:rsidRDefault="00B12941" w:rsidP="000A6DE2">
      <w:pPr>
        <w:jc w:val="both"/>
        <w:rPr>
          <w:rFonts w:ascii="Arial" w:hAnsi="Arial" w:cs="Arial"/>
          <w:b/>
          <w:bCs/>
          <w:sz w:val="24"/>
          <w:szCs w:val="24"/>
        </w:rPr>
      </w:pPr>
    </w:p>
    <w:p w14:paraId="5DE12CC5" w14:textId="227F6380" w:rsidR="00B12941" w:rsidRPr="004E49E8" w:rsidRDefault="00B12941" w:rsidP="000A6DE2">
      <w:pPr>
        <w:jc w:val="both"/>
        <w:rPr>
          <w:rFonts w:ascii="Arial" w:hAnsi="Arial" w:cs="Arial"/>
          <w:b/>
          <w:bCs/>
          <w:sz w:val="24"/>
          <w:szCs w:val="24"/>
        </w:rPr>
      </w:pPr>
    </w:p>
    <w:p w14:paraId="0C18E87D" w14:textId="329BC5B9" w:rsidR="00B12941" w:rsidRPr="004E49E8" w:rsidRDefault="00B12941" w:rsidP="000A6DE2">
      <w:pPr>
        <w:jc w:val="both"/>
        <w:rPr>
          <w:rFonts w:ascii="Arial" w:hAnsi="Arial" w:cs="Arial"/>
          <w:b/>
          <w:bCs/>
          <w:sz w:val="24"/>
          <w:szCs w:val="24"/>
        </w:rPr>
      </w:pPr>
    </w:p>
    <w:p w14:paraId="1CFD1A88" w14:textId="34EFA275" w:rsidR="00B12941" w:rsidRPr="004E49E8" w:rsidRDefault="00B12941" w:rsidP="000A6DE2">
      <w:pPr>
        <w:jc w:val="both"/>
        <w:rPr>
          <w:rFonts w:ascii="Arial" w:hAnsi="Arial" w:cs="Arial"/>
          <w:b/>
          <w:bCs/>
          <w:sz w:val="24"/>
          <w:szCs w:val="24"/>
        </w:rPr>
      </w:pPr>
    </w:p>
    <w:p w14:paraId="68382E2E" w14:textId="4E508615" w:rsidR="00B12941" w:rsidRPr="004E49E8" w:rsidRDefault="00B12941" w:rsidP="000A6DE2">
      <w:pPr>
        <w:jc w:val="both"/>
        <w:rPr>
          <w:rFonts w:ascii="Arial" w:hAnsi="Arial" w:cs="Arial"/>
          <w:b/>
          <w:bCs/>
          <w:sz w:val="24"/>
          <w:szCs w:val="24"/>
        </w:rPr>
      </w:pPr>
    </w:p>
    <w:p w14:paraId="0234B8A3" w14:textId="3B9BF2FF" w:rsidR="00B12941" w:rsidRPr="004E49E8" w:rsidRDefault="00B12941" w:rsidP="000A6DE2">
      <w:pPr>
        <w:jc w:val="both"/>
        <w:rPr>
          <w:rFonts w:ascii="Arial" w:hAnsi="Arial" w:cs="Arial"/>
          <w:b/>
          <w:bCs/>
          <w:sz w:val="24"/>
          <w:szCs w:val="24"/>
        </w:rPr>
      </w:pPr>
    </w:p>
    <w:p w14:paraId="0C34B55E" w14:textId="77777777" w:rsidR="00B12941" w:rsidRPr="004E49E8" w:rsidRDefault="00B12941" w:rsidP="000A6DE2">
      <w:pPr>
        <w:jc w:val="both"/>
        <w:rPr>
          <w:rFonts w:ascii="Arial" w:hAnsi="Arial" w:cs="Arial"/>
          <w:b/>
          <w:bCs/>
          <w:sz w:val="24"/>
          <w:szCs w:val="24"/>
        </w:rPr>
      </w:pPr>
    </w:p>
    <w:p w14:paraId="056767EA" w14:textId="03EE0285" w:rsidR="000A6DE2" w:rsidRPr="004E49E8" w:rsidRDefault="00A029CA" w:rsidP="00D938E7">
      <w:pPr>
        <w:pStyle w:val="Heading1"/>
        <w:numPr>
          <w:ilvl w:val="0"/>
          <w:numId w:val="14"/>
        </w:numPr>
        <w:rPr>
          <w:rFonts w:ascii="Arial" w:hAnsi="Arial" w:cs="Arial"/>
          <w:b/>
          <w:bCs/>
          <w:color w:val="auto"/>
          <w:sz w:val="24"/>
          <w:szCs w:val="24"/>
        </w:rPr>
      </w:pPr>
      <w:bookmarkStart w:id="0" w:name="_Toc113712284"/>
      <w:r w:rsidRPr="004E49E8">
        <w:rPr>
          <w:rFonts w:ascii="Arial" w:hAnsi="Arial" w:cs="Arial"/>
          <w:b/>
          <w:bCs/>
          <w:color w:val="auto"/>
          <w:sz w:val="24"/>
          <w:szCs w:val="24"/>
        </w:rPr>
        <w:t>Introduction</w:t>
      </w:r>
      <w:bookmarkEnd w:id="0"/>
      <w:r w:rsidRPr="004E49E8">
        <w:rPr>
          <w:rFonts w:ascii="Arial" w:hAnsi="Arial" w:cs="Arial"/>
          <w:b/>
          <w:bCs/>
          <w:color w:val="auto"/>
          <w:sz w:val="24"/>
          <w:szCs w:val="24"/>
        </w:rPr>
        <w:t xml:space="preserve"> </w:t>
      </w:r>
    </w:p>
    <w:p w14:paraId="02D8566D" w14:textId="1E64AE1D" w:rsidR="00683E78" w:rsidRPr="004E49E8" w:rsidRDefault="00B03D30" w:rsidP="00A74C17">
      <w:pPr>
        <w:spacing w:line="360" w:lineRule="auto"/>
        <w:jc w:val="both"/>
        <w:rPr>
          <w:rFonts w:ascii="Arial" w:hAnsi="Arial" w:cs="Arial"/>
          <w:sz w:val="24"/>
          <w:szCs w:val="24"/>
        </w:rPr>
      </w:pPr>
      <w:r w:rsidRPr="004E49E8">
        <w:rPr>
          <w:rFonts w:ascii="Arial" w:hAnsi="Arial" w:cs="Arial"/>
          <w:sz w:val="24"/>
          <w:szCs w:val="24"/>
        </w:rPr>
        <w:t>Augmented</w:t>
      </w:r>
      <w:r w:rsidR="00EA7012" w:rsidRPr="004E49E8">
        <w:rPr>
          <w:rFonts w:ascii="Arial" w:hAnsi="Arial" w:cs="Arial"/>
          <w:sz w:val="24"/>
          <w:szCs w:val="24"/>
        </w:rPr>
        <w:t xml:space="preserve"> reality</w:t>
      </w:r>
      <w:r w:rsidR="00BA3588" w:rsidRPr="004E49E8">
        <w:rPr>
          <w:rFonts w:ascii="Arial" w:hAnsi="Arial" w:cs="Arial"/>
          <w:sz w:val="24"/>
          <w:szCs w:val="24"/>
        </w:rPr>
        <w:t xml:space="preserve"> </w:t>
      </w:r>
      <w:r w:rsidR="00EA7012" w:rsidRPr="004E49E8">
        <w:rPr>
          <w:rFonts w:ascii="Arial" w:hAnsi="Arial" w:cs="Arial"/>
          <w:sz w:val="24"/>
          <w:szCs w:val="24"/>
        </w:rPr>
        <w:t xml:space="preserve">technology overlays </w:t>
      </w:r>
      <w:r w:rsidR="008B165A" w:rsidRPr="004E49E8">
        <w:rPr>
          <w:rFonts w:ascii="Arial" w:hAnsi="Arial" w:cs="Arial"/>
          <w:sz w:val="24"/>
          <w:szCs w:val="24"/>
        </w:rPr>
        <w:t>computer-generated</w:t>
      </w:r>
      <w:r w:rsidR="00EA7012" w:rsidRPr="004E49E8">
        <w:rPr>
          <w:rFonts w:ascii="Arial" w:hAnsi="Arial" w:cs="Arial"/>
          <w:sz w:val="24"/>
          <w:szCs w:val="24"/>
        </w:rPr>
        <w:t xml:space="preserve"> objects with </w:t>
      </w:r>
      <w:r w:rsidRPr="004E49E8">
        <w:rPr>
          <w:rFonts w:ascii="Arial" w:hAnsi="Arial" w:cs="Arial"/>
          <w:sz w:val="24"/>
          <w:szCs w:val="24"/>
        </w:rPr>
        <w:t xml:space="preserve">the </w:t>
      </w:r>
      <w:r w:rsidR="00EA7012" w:rsidRPr="004E49E8">
        <w:rPr>
          <w:rFonts w:ascii="Arial" w:hAnsi="Arial" w:cs="Arial"/>
          <w:sz w:val="24"/>
          <w:szCs w:val="24"/>
        </w:rPr>
        <w:t xml:space="preserve">natural environment in </w:t>
      </w:r>
      <w:r w:rsidRPr="004E49E8">
        <w:rPr>
          <w:rFonts w:ascii="Arial" w:hAnsi="Arial" w:cs="Arial"/>
          <w:sz w:val="24"/>
          <w:szCs w:val="24"/>
        </w:rPr>
        <w:t xml:space="preserve">a </w:t>
      </w:r>
      <w:r w:rsidR="00EA7012" w:rsidRPr="004E49E8">
        <w:rPr>
          <w:rFonts w:ascii="Arial" w:hAnsi="Arial" w:cs="Arial"/>
          <w:sz w:val="24"/>
          <w:szCs w:val="24"/>
        </w:rPr>
        <w:t>virtual setting to link the real and virtual worlds together</w:t>
      </w:r>
      <w:r w:rsidR="008B165A" w:rsidRPr="004E49E8">
        <w:rPr>
          <w:rFonts w:ascii="Arial" w:hAnsi="Arial" w:cs="Arial"/>
          <w:sz w:val="24"/>
          <w:szCs w:val="24"/>
        </w:rPr>
        <w:t xml:space="preserve"> (</w:t>
      </w:r>
      <w:proofErr w:type="spellStart"/>
      <w:r w:rsidR="008B165A" w:rsidRPr="004E49E8">
        <w:rPr>
          <w:rFonts w:ascii="Arial" w:hAnsi="Arial" w:cs="Arial"/>
          <w:sz w:val="24"/>
          <w:szCs w:val="24"/>
        </w:rPr>
        <w:t>Carmigniani</w:t>
      </w:r>
      <w:proofErr w:type="spellEnd"/>
      <w:r w:rsidR="008B165A" w:rsidRPr="004E49E8">
        <w:rPr>
          <w:rFonts w:ascii="Arial" w:hAnsi="Arial" w:cs="Arial"/>
          <w:sz w:val="24"/>
          <w:szCs w:val="24"/>
        </w:rPr>
        <w:t xml:space="preserve"> &amp; </w:t>
      </w:r>
      <w:proofErr w:type="spellStart"/>
      <w:r w:rsidR="008B165A" w:rsidRPr="004E49E8">
        <w:rPr>
          <w:rFonts w:ascii="Arial" w:hAnsi="Arial" w:cs="Arial"/>
          <w:sz w:val="24"/>
          <w:szCs w:val="24"/>
        </w:rPr>
        <w:t>Furht</w:t>
      </w:r>
      <w:proofErr w:type="spellEnd"/>
      <w:r w:rsidR="008B165A" w:rsidRPr="004E49E8">
        <w:rPr>
          <w:rFonts w:ascii="Arial" w:hAnsi="Arial" w:cs="Arial"/>
          <w:sz w:val="24"/>
          <w:szCs w:val="24"/>
        </w:rPr>
        <w:t>, 2011)</w:t>
      </w:r>
      <w:r w:rsidR="00EA7012" w:rsidRPr="004E49E8">
        <w:rPr>
          <w:rFonts w:ascii="Arial" w:hAnsi="Arial" w:cs="Arial"/>
          <w:sz w:val="24"/>
          <w:szCs w:val="24"/>
        </w:rPr>
        <w:t xml:space="preserve">. </w:t>
      </w:r>
      <w:r w:rsidR="009911E2" w:rsidRPr="004E49E8">
        <w:rPr>
          <w:rFonts w:ascii="Arial" w:hAnsi="Arial" w:cs="Arial"/>
          <w:sz w:val="24"/>
          <w:szCs w:val="24"/>
        </w:rPr>
        <w:t>Generally,</w:t>
      </w:r>
      <w:r w:rsidR="00EA7012" w:rsidRPr="004E49E8">
        <w:rPr>
          <w:rFonts w:ascii="Arial" w:hAnsi="Arial" w:cs="Arial"/>
          <w:sz w:val="24"/>
          <w:szCs w:val="24"/>
        </w:rPr>
        <w:t xml:space="preserve"> it can be said that augmented reality projects the </w:t>
      </w:r>
      <w:r w:rsidR="008F1F88" w:rsidRPr="004E49E8">
        <w:rPr>
          <w:rFonts w:ascii="Arial" w:hAnsi="Arial" w:cs="Arial"/>
          <w:sz w:val="24"/>
          <w:szCs w:val="24"/>
        </w:rPr>
        <w:t>real-world</w:t>
      </w:r>
      <w:r w:rsidR="00EA7012" w:rsidRPr="004E49E8">
        <w:rPr>
          <w:rFonts w:ascii="Arial" w:hAnsi="Arial" w:cs="Arial"/>
          <w:sz w:val="24"/>
          <w:szCs w:val="24"/>
        </w:rPr>
        <w:t xml:space="preserve"> ditto in </w:t>
      </w:r>
      <w:r w:rsidRPr="004E49E8">
        <w:rPr>
          <w:rFonts w:ascii="Arial" w:hAnsi="Arial" w:cs="Arial"/>
          <w:sz w:val="24"/>
          <w:szCs w:val="24"/>
        </w:rPr>
        <w:t xml:space="preserve">the </w:t>
      </w:r>
      <w:r w:rsidR="00EA7012" w:rsidRPr="004E49E8">
        <w:rPr>
          <w:rFonts w:ascii="Arial" w:hAnsi="Arial" w:cs="Arial"/>
          <w:sz w:val="24"/>
          <w:szCs w:val="24"/>
        </w:rPr>
        <w:t>virtual environment</w:t>
      </w:r>
      <w:r w:rsidR="009911E2" w:rsidRPr="004E49E8">
        <w:rPr>
          <w:rFonts w:ascii="Arial" w:hAnsi="Arial" w:cs="Arial"/>
          <w:sz w:val="24"/>
          <w:szCs w:val="24"/>
        </w:rPr>
        <w:t xml:space="preserve"> (</w:t>
      </w:r>
      <w:proofErr w:type="spellStart"/>
      <w:r w:rsidR="009911E2" w:rsidRPr="004E49E8">
        <w:rPr>
          <w:rFonts w:ascii="Arial" w:hAnsi="Arial" w:cs="Arial"/>
          <w:sz w:val="24"/>
          <w:szCs w:val="24"/>
        </w:rPr>
        <w:t>Carmigniani</w:t>
      </w:r>
      <w:proofErr w:type="spellEnd"/>
      <w:r w:rsidR="009911E2" w:rsidRPr="004E49E8">
        <w:rPr>
          <w:rFonts w:ascii="Arial" w:hAnsi="Arial" w:cs="Arial"/>
          <w:sz w:val="24"/>
          <w:szCs w:val="24"/>
        </w:rPr>
        <w:t xml:space="preserve"> &amp; </w:t>
      </w:r>
      <w:proofErr w:type="spellStart"/>
      <w:r w:rsidR="009911E2" w:rsidRPr="004E49E8">
        <w:rPr>
          <w:rFonts w:ascii="Arial" w:hAnsi="Arial" w:cs="Arial"/>
          <w:sz w:val="24"/>
          <w:szCs w:val="24"/>
        </w:rPr>
        <w:t>Furht</w:t>
      </w:r>
      <w:proofErr w:type="spellEnd"/>
      <w:r w:rsidR="009911E2" w:rsidRPr="004E49E8">
        <w:rPr>
          <w:rFonts w:ascii="Arial" w:hAnsi="Arial" w:cs="Arial"/>
          <w:sz w:val="24"/>
          <w:szCs w:val="24"/>
        </w:rPr>
        <w:t>, 2011)</w:t>
      </w:r>
      <w:r w:rsidR="00EA7012" w:rsidRPr="004E49E8">
        <w:rPr>
          <w:rFonts w:ascii="Arial" w:hAnsi="Arial" w:cs="Arial"/>
          <w:sz w:val="24"/>
          <w:szCs w:val="24"/>
        </w:rPr>
        <w:t xml:space="preserve">. </w:t>
      </w:r>
      <w:r w:rsidR="008E7F83" w:rsidRPr="004E49E8">
        <w:rPr>
          <w:rFonts w:ascii="Arial" w:hAnsi="Arial" w:cs="Arial"/>
          <w:sz w:val="24"/>
          <w:szCs w:val="24"/>
        </w:rPr>
        <w:t xml:space="preserve">Brands are already using AR technology </w:t>
      </w:r>
      <w:r w:rsidR="006E3D6C" w:rsidRPr="004E49E8">
        <w:rPr>
          <w:rFonts w:ascii="Arial" w:hAnsi="Arial" w:cs="Arial"/>
          <w:sz w:val="24"/>
          <w:szCs w:val="24"/>
        </w:rPr>
        <w:t xml:space="preserve">to show what their products would look like in </w:t>
      </w:r>
      <w:r w:rsidRPr="004E49E8">
        <w:rPr>
          <w:rFonts w:ascii="Arial" w:hAnsi="Arial" w:cs="Arial"/>
          <w:sz w:val="24"/>
          <w:szCs w:val="24"/>
        </w:rPr>
        <w:t xml:space="preserve">the </w:t>
      </w:r>
      <w:r w:rsidR="006E3D6C" w:rsidRPr="004E49E8">
        <w:rPr>
          <w:rFonts w:ascii="Arial" w:hAnsi="Arial" w:cs="Arial"/>
          <w:sz w:val="24"/>
          <w:szCs w:val="24"/>
        </w:rPr>
        <w:t>natural world by showing its look alike in virtual world</w:t>
      </w:r>
      <w:r w:rsidR="009911E2" w:rsidRPr="004E49E8">
        <w:rPr>
          <w:rFonts w:ascii="Arial" w:hAnsi="Arial" w:cs="Arial"/>
          <w:sz w:val="24"/>
          <w:szCs w:val="24"/>
        </w:rPr>
        <w:t xml:space="preserve"> (Bonetti et al., 2018; </w:t>
      </w:r>
      <w:proofErr w:type="spellStart"/>
      <w:r w:rsidR="009911E2" w:rsidRPr="004E49E8">
        <w:rPr>
          <w:rFonts w:ascii="Arial" w:hAnsi="Arial" w:cs="Arial"/>
          <w:sz w:val="24"/>
          <w:szCs w:val="24"/>
        </w:rPr>
        <w:t>Meißner</w:t>
      </w:r>
      <w:proofErr w:type="spellEnd"/>
      <w:r w:rsidR="009911E2" w:rsidRPr="004E49E8">
        <w:rPr>
          <w:rFonts w:ascii="Arial" w:hAnsi="Arial" w:cs="Arial"/>
          <w:sz w:val="24"/>
          <w:szCs w:val="24"/>
        </w:rPr>
        <w:t xml:space="preserve"> et al., 2019)</w:t>
      </w:r>
      <w:r w:rsidR="006E3D6C" w:rsidRPr="004E49E8">
        <w:rPr>
          <w:rFonts w:ascii="Arial" w:hAnsi="Arial" w:cs="Arial"/>
          <w:sz w:val="24"/>
          <w:szCs w:val="24"/>
        </w:rPr>
        <w:t xml:space="preserve">. </w:t>
      </w:r>
      <w:r w:rsidR="008E38FB" w:rsidRPr="004E49E8">
        <w:rPr>
          <w:rFonts w:ascii="Arial" w:hAnsi="Arial" w:cs="Arial"/>
          <w:sz w:val="24"/>
          <w:szCs w:val="24"/>
        </w:rPr>
        <w:t xml:space="preserve">This includes brands such as Adidas, </w:t>
      </w:r>
      <w:proofErr w:type="spellStart"/>
      <w:r w:rsidR="008E38FB" w:rsidRPr="004E49E8">
        <w:rPr>
          <w:rFonts w:ascii="Arial" w:hAnsi="Arial" w:cs="Arial"/>
          <w:sz w:val="24"/>
          <w:szCs w:val="24"/>
        </w:rPr>
        <w:t>TopShop</w:t>
      </w:r>
      <w:proofErr w:type="spellEnd"/>
      <w:r w:rsidR="008E38FB" w:rsidRPr="004E49E8">
        <w:rPr>
          <w:rFonts w:ascii="Arial" w:hAnsi="Arial" w:cs="Arial"/>
          <w:sz w:val="24"/>
          <w:szCs w:val="24"/>
        </w:rPr>
        <w:t xml:space="preserve">, </w:t>
      </w:r>
      <w:proofErr w:type="spellStart"/>
      <w:r w:rsidR="008E38FB" w:rsidRPr="004E49E8">
        <w:rPr>
          <w:rFonts w:ascii="Arial" w:hAnsi="Arial" w:cs="Arial"/>
          <w:sz w:val="24"/>
          <w:szCs w:val="24"/>
        </w:rPr>
        <w:t>L’Oreal</w:t>
      </w:r>
      <w:proofErr w:type="spellEnd"/>
      <w:r w:rsidR="008E38FB" w:rsidRPr="004E49E8">
        <w:rPr>
          <w:rFonts w:ascii="Arial" w:hAnsi="Arial" w:cs="Arial"/>
          <w:sz w:val="24"/>
          <w:szCs w:val="24"/>
        </w:rPr>
        <w:t>, Amazon, Sephora, and IKEA</w:t>
      </w:r>
      <w:r w:rsidR="004737B8" w:rsidRPr="004E49E8">
        <w:rPr>
          <w:rFonts w:ascii="Arial" w:hAnsi="Arial" w:cs="Arial"/>
          <w:sz w:val="24"/>
          <w:szCs w:val="24"/>
        </w:rPr>
        <w:t xml:space="preserve"> (Barhorst et al., 2021).</w:t>
      </w:r>
      <w:r w:rsidR="008E38FB" w:rsidRPr="004E49E8">
        <w:rPr>
          <w:rFonts w:ascii="Arial" w:hAnsi="Arial" w:cs="Arial"/>
          <w:sz w:val="24"/>
          <w:szCs w:val="24"/>
        </w:rPr>
        <w:t xml:space="preserve"> </w:t>
      </w:r>
      <w:r w:rsidR="00325B64" w:rsidRPr="004E49E8">
        <w:rPr>
          <w:rFonts w:ascii="Arial" w:hAnsi="Arial" w:cs="Arial"/>
          <w:sz w:val="24"/>
          <w:szCs w:val="24"/>
        </w:rPr>
        <w:t xml:space="preserve">Porter &amp; </w:t>
      </w:r>
      <w:proofErr w:type="spellStart"/>
      <w:r w:rsidR="00325B64" w:rsidRPr="004E49E8">
        <w:rPr>
          <w:rFonts w:ascii="Arial" w:hAnsi="Arial" w:cs="Arial"/>
          <w:sz w:val="24"/>
          <w:szCs w:val="24"/>
        </w:rPr>
        <w:t>Heppelmann</w:t>
      </w:r>
      <w:proofErr w:type="spellEnd"/>
      <w:r w:rsidR="00325B64" w:rsidRPr="004E49E8">
        <w:rPr>
          <w:rFonts w:ascii="Arial" w:hAnsi="Arial" w:cs="Arial"/>
          <w:sz w:val="24"/>
          <w:szCs w:val="24"/>
        </w:rPr>
        <w:t xml:space="preserve"> (2017) highlighted that by 2020 the investment in AR technology would reach $60 billion. </w:t>
      </w:r>
      <w:r w:rsidR="00C01006" w:rsidRPr="004E49E8">
        <w:rPr>
          <w:rFonts w:ascii="Arial" w:hAnsi="Arial" w:cs="Arial"/>
          <w:sz w:val="24"/>
          <w:szCs w:val="24"/>
        </w:rPr>
        <w:t xml:space="preserve">Moreover, </w:t>
      </w:r>
      <w:r w:rsidR="00884B73" w:rsidRPr="004E49E8">
        <w:rPr>
          <w:rFonts w:ascii="Arial" w:hAnsi="Arial" w:cs="Arial"/>
          <w:sz w:val="24"/>
          <w:szCs w:val="24"/>
        </w:rPr>
        <w:t xml:space="preserve">the AR experience of users and customers is highly likely to be enhanced after 5G internet and with the </w:t>
      </w:r>
      <w:r w:rsidR="00D72F39" w:rsidRPr="004E49E8">
        <w:rPr>
          <w:rFonts w:ascii="Arial" w:hAnsi="Arial" w:cs="Arial"/>
          <w:sz w:val="24"/>
          <w:szCs w:val="24"/>
        </w:rPr>
        <w:t xml:space="preserve">invention of AR glasses that further increase the adoption and use of AR </w:t>
      </w:r>
      <w:r w:rsidR="00683E78" w:rsidRPr="004E49E8">
        <w:rPr>
          <w:rFonts w:ascii="Arial" w:hAnsi="Arial" w:cs="Arial"/>
          <w:sz w:val="24"/>
          <w:szCs w:val="24"/>
        </w:rPr>
        <w:t>technology (</w:t>
      </w:r>
      <w:r w:rsidR="00884B73" w:rsidRPr="004E49E8">
        <w:rPr>
          <w:rFonts w:ascii="Arial" w:hAnsi="Arial" w:cs="Arial"/>
          <w:sz w:val="24"/>
          <w:szCs w:val="24"/>
        </w:rPr>
        <w:t xml:space="preserve">Smith, 2019). This </w:t>
      </w:r>
      <w:r w:rsidR="00A7232C" w:rsidRPr="004E49E8">
        <w:rPr>
          <w:rFonts w:ascii="Arial" w:hAnsi="Arial" w:cs="Arial"/>
          <w:sz w:val="24"/>
          <w:szCs w:val="24"/>
        </w:rPr>
        <w:t>can</w:t>
      </w:r>
      <w:r w:rsidR="00884B73" w:rsidRPr="004E49E8">
        <w:rPr>
          <w:rFonts w:ascii="Arial" w:hAnsi="Arial" w:cs="Arial"/>
          <w:sz w:val="24"/>
          <w:szCs w:val="24"/>
        </w:rPr>
        <w:t xml:space="preserve"> further enhance the ability of the marketers to market their products before </w:t>
      </w:r>
      <w:r w:rsidRPr="004E49E8">
        <w:rPr>
          <w:rFonts w:ascii="Arial" w:hAnsi="Arial" w:cs="Arial"/>
          <w:sz w:val="24"/>
          <w:szCs w:val="24"/>
        </w:rPr>
        <w:t xml:space="preserve">the </w:t>
      </w:r>
      <w:r w:rsidR="00884B73" w:rsidRPr="004E49E8">
        <w:rPr>
          <w:rFonts w:ascii="Arial" w:hAnsi="Arial" w:cs="Arial"/>
          <w:sz w:val="24"/>
          <w:szCs w:val="24"/>
        </w:rPr>
        <w:t xml:space="preserve">target audience. IDC (2019) had predicted that investment in AR technology by 2020 would be 78.5%. </w:t>
      </w:r>
      <w:r w:rsidR="00952A69" w:rsidRPr="004E49E8">
        <w:rPr>
          <w:rFonts w:ascii="Arial" w:hAnsi="Arial" w:cs="Arial"/>
          <w:sz w:val="24"/>
          <w:szCs w:val="24"/>
        </w:rPr>
        <w:t>However, the experiential aspects of AR have not</w:t>
      </w:r>
      <w:r w:rsidRPr="004E49E8">
        <w:rPr>
          <w:rFonts w:ascii="Arial" w:hAnsi="Arial" w:cs="Arial"/>
          <w:sz w:val="24"/>
          <w:szCs w:val="24"/>
        </w:rPr>
        <w:t xml:space="preserve"> been empirically illuminated</w:t>
      </w:r>
      <w:r w:rsidR="00952A69" w:rsidRPr="004E49E8">
        <w:rPr>
          <w:rFonts w:ascii="Arial" w:hAnsi="Arial" w:cs="Arial"/>
          <w:sz w:val="24"/>
          <w:szCs w:val="24"/>
        </w:rPr>
        <w:t xml:space="preserve">. </w:t>
      </w:r>
      <w:r w:rsidR="0029430C" w:rsidRPr="004E49E8">
        <w:rPr>
          <w:rFonts w:ascii="Arial" w:hAnsi="Arial" w:cs="Arial"/>
          <w:sz w:val="24"/>
          <w:szCs w:val="24"/>
        </w:rPr>
        <w:t xml:space="preserve">For example, </w:t>
      </w:r>
      <w:r w:rsidR="00683E78" w:rsidRPr="004E49E8">
        <w:rPr>
          <w:rFonts w:ascii="Arial" w:hAnsi="Arial" w:cs="Arial"/>
          <w:sz w:val="24"/>
          <w:szCs w:val="24"/>
        </w:rPr>
        <w:t>the</w:t>
      </w:r>
      <w:r w:rsidR="005B3F21" w:rsidRPr="004E49E8">
        <w:rPr>
          <w:rFonts w:ascii="Arial" w:hAnsi="Arial" w:cs="Arial"/>
          <w:sz w:val="24"/>
          <w:szCs w:val="24"/>
        </w:rPr>
        <w:t xml:space="preserve"> main areas of concern for marketers are whether AR</w:t>
      </w:r>
      <w:r w:rsidR="00683E78" w:rsidRPr="004E49E8">
        <w:rPr>
          <w:rFonts w:ascii="Arial" w:hAnsi="Arial" w:cs="Arial"/>
          <w:sz w:val="24"/>
          <w:szCs w:val="24"/>
        </w:rPr>
        <w:t xml:space="preserve"> help</w:t>
      </w:r>
      <w:r w:rsidRPr="004E49E8">
        <w:rPr>
          <w:rFonts w:ascii="Arial" w:hAnsi="Arial" w:cs="Arial"/>
          <w:sz w:val="24"/>
          <w:szCs w:val="24"/>
        </w:rPr>
        <w:t>s</w:t>
      </w:r>
      <w:r w:rsidR="00683E78" w:rsidRPr="004E49E8">
        <w:rPr>
          <w:rFonts w:ascii="Arial" w:hAnsi="Arial" w:cs="Arial"/>
          <w:sz w:val="24"/>
          <w:szCs w:val="24"/>
        </w:rPr>
        <w:t xml:space="preserve"> to generate consumer flow which helps to build an enjoyable consumer shopping experience. </w:t>
      </w:r>
    </w:p>
    <w:p w14:paraId="61EE09DB" w14:textId="77777777" w:rsidR="000A78E2" w:rsidRPr="004E49E8" w:rsidRDefault="00816C99" w:rsidP="00A74C17">
      <w:pPr>
        <w:spacing w:line="360" w:lineRule="auto"/>
        <w:jc w:val="both"/>
        <w:rPr>
          <w:rFonts w:ascii="Arial" w:hAnsi="Arial" w:cs="Arial"/>
          <w:sz w:val="24"/>
          <w:szCs w:val="24"/>
        </w:rPr>
      </w:pPr>
      <w:proofErr w:type="spellStart"/>
      <w:r w:rsidRPr="004E49E8">
        <w:rPr>
          <w:rFonts w:ascii="Arial" w:hAnsi="Arial" w:cs="Arial"/>
          <w:sz w:val="24"/>
          <w:szCs w:val="24"/>
        </w:rPr>
        <w:t>Csikszentimihalyi</w:t>
      </w:r>
      <w:proofErr w:type="spellEnd"/>
      <w:r w:rsidRPr="004E49E8">
        <w:rPr>
          <w:rFonts w:ascii="Arial" w:hAnsi="Arial" w:cs="Arial"/>
          <w:sz w:val="24"/>
          <w:szCs w:val="24"/>
        </w:rPr>
        <w:t xml:space="preserve"> (1975) propagated the</w:t>
      </w:r>
      <w:r w:rsidR="00683E78" w:rsidRPr="004E49E8">
        <w:rPr>
          <w:rFonts w:ascii="Arial" w:hAnsi="Arial" w:cs="Arial"/>
          <w:sz w:val="24"/>
          <w:szCs w:val="24"/>
        </w:rPr>
        <w:t xml:space="preserve"> term</w:t>
      </w:r>
      <w:r w:rsidR="003F5E52" w:rsidRPr="004E49E8">
        <w:rPr>
          <w:rFonts w:ascii="Arial" w:hAnsi="Arial" w:cs="Arial"/>
          <w:sz w:val="24"/>
          <w:szCs w:val="24"/>
        </w:rPr>
        <w:t xml:space="preserve"> f</w:t>
      </w:r>
      <w:r w:rsidRPr="004E49E8">
        <w:rPr>
          <w:rFonts w:ascii="Arial" w:hAnsi="Arial" w:cs="Arial"/>
          <w:sz w:val="24"/>
          <w:szCs w:val="24"/>
        </w:rPr>
        <w:t>low</w:t>
      </w:r>
      <w:r w:rsidR="00683E78" w:rsidRPr="004E49E8">
        <w:rPr>
          <w:rFonts w:ascii="Arial" w:hAnsi="Arial" w:cs="Arial"/>
          <w:sz w:val="24"/>
          <w:szCs w:val="24"/>
        </w:rPr>
        <w:t xml:space="preserve"> which means</w:t>
      </w:r>
      <w:r w:rsidRPr="004E49E8">
        <w:rPr>
          <w:rFonts w:ascii="Arial" w:hAnsi="Arial" w:cs="Arial"/>
          <w:sz w:val="24"/>
          <w:szCs w:val="24"/>
        </w:rPr>
        <w:t xml:space="preserve"> </w:t>
      </w:r>
      <w:r w:rsidR="00683E78" w:rsidRPr="004E49E8">
        <w:rPr>
          <w:rFonts w:ascii="Arial" w:hAnsi="Arial" w:cs="Arial"/>
          <w:sz w:val="24"/>
          <w:szCs w:val="24"/>
        </w:rPr>
        <w:t>“</w:t>
      </w:r>
      <w:r w:rsidRPr="004E49E8">
        <w:rPr>
          <w:rFonts w:ascii="Arial" w:hAnsi="Arial" w:cs="Arial"/>
          <w:sz w:val="24"/>
          <w:szCs w:val="24"/>
        </w:rPr>
        <w:t>holistic sensation</w:t>
      </w:r>
      <w:r w:rsidR="00683E78" w:rsidRPr="004E49E8">
        <w:rPr>
          <w:rFonts w:ascii="Arial" w:hAnsi="Arial" w:cs="Arial"/>
          <w:sz w:val="24"/>
          <w:szCs w:val="24"/>
        </w:rPr>
        <w:t>”</w:t>
      </w:r>
      <w:r w:rsidRPr="004E49E8">
        <w:rPr>
          <w:rFonts w:ascii="Arial" w:hAnsi="Arial" w:cs="Arial"/>
          <w:sz w:val="24"/>
          <w:szCs w:val="24"/>
        </w:rPr>
        <w:t xml:space="preserve"> felt by </w:t>
      </w:r>
      <w:r w:rsidR="000C736B" w:rsidRPr="004E49E8">
        <w:rPr>
          <w:rFonts w:ascii="Arial" w:hAnsi="Arial" w:cs="Arial"/>
          <w:sz w:val="24"/>
          <w:szCs w:val="24"/>
        </w:rPr>
        <w:t>consumers</w:t>
      </w:r>
      <w:r w:rsidRPr="004E49E8">
        <w:rPr>
          <w:rFonts w:ascii="Arial" w:hAnsi="Arial" w:cs="Arial"/>
          <w:sz w:val="24"/>
          <w:szCs w:val="24"/>
        </w:rPr>
        <w:t xml:space="preserve"> when they are totally immersed in something and thereby experience the hedonic benefits of flow in experience. </w:t>
      </w:r>
      <w:r w:rsidR="00FF1164" w:rsidRPr="004E49E8">
        <w:rPr>
          <w:rFonts w:ascii="Arial" w:hAnsi="Arial" w:cs="Arial"/>
          <w:sz w:val="24"/>
          <w:szCs w:val="24"/>
        </w:rPr>
        <w:t xml:space="preserve">This immersion represents </w:t>
      </w:r>
      <w:r w:rsidR="00796939" w:rsidRPr="004E49E8">
        <w:rPr>
          <w:rFonts w:ascii="Arial" w:hAnsi="Arial" w:cs="Arial"/>
          <w:sz w:val="24"/>
          <w:szCs w:val="24"/>
        </w:rPr>
        <w:t xml:space="preserve">a </w:t>
      </w:r>
      <w:r w:rsidR="00FF1164" w:rsidRPr="004E49E8">
        <w:rPr>
          <w:rFonts w:ascii="Arial" w:hAnsi="Arial" w:cs="Arial"/>
          <w:sz w:val="24"/>
          <w:szCs w:val="24"/>
        </w:rPr>
        <w:t xml:space="preserve">highly focused and loss of </w:t>
      </w:r>
      <w:r w:rsidR="00796939" w:rsidRPr="004E49E8">
        <w:rPr>
          <w:rFonts w:ascii="Arial" w:hAnsi="Arial" w:cs="Arial"/>
          <w:sz w:val="24"/>
          <w:szCs w:val="24"/>
        </w:rPr>
        <w:t xml:space="preserve">a </w:t>
      </w:r>
      <w:r w:rsidR="00FF1164" w:rsidRPr="004E49E8">
        <w:rPr>
          <w:rFonts w:ascii="Arial" w:hAnsi="Arial" w:cs="Arial"/>
          <w:sz w:val="24"/>
          <w:szCs w:val="24"/>
        </w:rPr>
        <w:t>self-conscious state of the individual due to the sense of enjoyment</w:t>
      </w:r>
      <w:r w:rsidR="005A53CD" w:rsidRPr="004E49E8">
        <w:rPr>
          <w:rFonts w:ascii="Arial" w:hAnsi="Arial" w:cs="Arial"/>
          <w:sz w:val="24"/>
          <w:szCs w:val="24"/>
        </w:rPr>
        <w:t xml:space="preserve"> </w:t>
      </w:r>
      <w:r w:rsidR="005146AB" w:rsidRPr="004E49E8">
        <w:rPr>
          <w:rFonts w:ascii="Arial" w:hAnsi="Arial" w:cs="Arial"/>
          <w:sz w:val="24"/>
          <w:szCs w:val="24"/>
        </w:rPr>
        <w:t>(</w:t>
      </w:r>
      <w:r w:rsidR="005A53CD" w:rsidRPr="004E49E8">
        <w:rPr>
          <w:rFonts w:ascii="Arial" w:hAnsi="Arial" w:cs="Arial"/>
          <w:sz w:val="24"/>
          <w:szCs w:val="24"/>
        </w:rPr>
        <w:t>Hansen, &amp; Mossberg, 2013)</w:t>
      </w:r>
      <w:r w:rsidR="00FF1164" w:rsidRPr="004E49E8">
        <w:rPr>
          <w:rFonts w:ascii="Arial" w:hAnsi="Arial" w:cs="Arial"/>
          <w:sz w:val="24"/>
          <w:szCs w:val="24"/>
        </w:rPr>
        <w:t xml:space="preserve">. </w:t>
      </w:r>
      <w:r w:rsidR="00775EFC" w:rsidRPr="004E49E8">
        <w:rPr>
          <w:rFonts w:ascii="Arial" w:hAnsi="Arial" w:cs="Arial"/>
          <w:sz w:val="24"/>
          <w:szCs w:val="24"/>
        </w:rPr>
        <w:t xml:space="preserve">Since </w:t>
      </w:r>
      <w:proofErr w:type="spellStart"/>
      <w:r w:rsidR="00775EFC" w:rsidRPr="004E49E8">
        <w:rPr>
          <w:rFonts w:ascii="Arial" w:hAnsi="Arial" w:cs="Arial"/>
          <w:sz w:val="24"/>
          <w:szCs w:val="24"/>
        </w:rPr>
        <w:t>Csikszentimihalyi’s</w:t>
      </w:r>
      <w:proofErr w:type="spellEnd"/>
      <w:r w:rsidR="00775EFC" w:rsidRPr="004E49E8">
        <w:rPr>
          <w:rFonts w:ascii="Arial" w:hAnsi="Arial" w:cs="Arial"/>
          <w:sz w:val="24"/>
          <w:szCs w:val="24"/>
        </w:rPr>
        <w:t xml:space="preserve"> research, subsequent </w:t>
      </w:r>
      <w:r w:rsidR="00796939" w:rsidRPr="004E49E8">
        <w:rPr>
          <w:rFonts w:ascii="Arial" w:hAnsi="Arial" w:cs="Arial"/>
          <w:sz w:val="24"/>
          <w:szCs w:val="24"/>
        </w:rPr>
        <w:t>research</w:t>
      </w:r>
      <w:r w:rsidR="00775EFC" w:rsidRPr="004E49E8">
        <w:rPr>
          <w:rFonts w:ascii="Arial" w:hAnsi="Arial" w:cs="Arial"/>
          <w:sz w:val="24"/>
          <w:szCs w:val="24"/>
        </w:rPr>
        <w:t xml:space="preserve"> built on the concept and utilized it in different contexts including also the consumer </w:t>
      </w:r>
      <w:r w:rsidR="00566A8D" w:rsidRPr="004E49E8">
        <w:rPr>
          <w:rFonts w:ascii="Arial" w:hAnsi="Arial" w:cs="Arial"/>
          <w:sz w:val="24"/>
          <w:szCs w:val="24"/>
        </w:rPr>
        <w:t>outcomes (</w:t>
      </w:r>
      <w:proofErr w:type="spellStart"/>
      <w:r w:rsidR="00796939" w:rsidRPr="004E49E8">
        <w:rPr>
          <w:rFonts w:ascii="Arial" w:hAnsi="Arial" w:cs="Arial"/>
          <w:sz w:val="24"/>
          <w:szCs w:val="24"/>
        </w:rPr>
        <w:t>Bilgihan</w:t>
      </w:r>
      <w:proofErr w:type="spellEnd"/>
      <w:r w:rsidR="00796939" w:rsidRPr="004E49E8">
        <w:rPr>
          <w:rFonts w:ascii="Arial" w:hAnsi="Arial" w:cs="Arial"/>
          <w:sz w:val="24"/>
          <w:szCs w:val="24"/>
        </w:rPr>
        <w:t xml:space="preserve"> et al.</w:t>
      </w:r>
      <w:r w:rsidR="00433E54" w:rsidRPr="004E49E8">
        <w:rPr>
          <w:rFonts w:ascii="Arial" w:hAnsi="Arial" w:cs="Arial"/>
          <w:sz w:val="24"/>
          <w:szCs w:val="24"/>
        </w:rPr>
        <w:t>,</w:t>
      </w:r>
      <w:r w:rsidR="00796939" w:rsidRPr="004E49E8">
        <w:rPr>
          <w:rFonts w:ascii="Arial" w:hAnsi="Arial" w:cs="Arial"/>
          <w:sz w:val="24"/>
          <w:szCs w:val="24"/>
        </w:rPr>
        <w:t xml:space="preserve"> 2014; Da Silva </w:t>
      </w:r>
      <w:proofErr w:type="spellStart"/>
      <w:r w:rsidR="00796939" w:rsidRPr="004E49E8">
        <w:rPr>
          <w:rFonts w:ascii="Arial" w:hAnsi="Arial" w:cs="Arial"/>
          <w:sz w:val="24"/>
          <w:szCs w:val="24"/>
        </w:rPr>
        <w:t>deMatos</w:t>
      </w:r>
      <w:proofErr w:type="spellEnd"/>
      <w:r w:rsidR="00796939" w:rsidRPr="004E49E8">
        <w:rPr>
          <w:rFonts w:ascii="Arial" w:hAnsi="Arial" w:cs="Arial"/>
          <w:sz w:val="24"/>
          <w:szCs w:val="24"/>
        </w:rPr>
        <w:t xml:space="preserve"> et al.</w:t>
      </w:r>
      <w:r w:rsidR="00433E54" w:rsidRPr="004E49E8">
        <w:rPr>
          <w:rFonts w:ascii="Arial" w:hAnsi="Arial" w:cs="Arial"/>
          <w:sz w:val="24"/>
          <w:szCs w:val="24"/>
        </w:rPr>
        <w:t>,</w:t>
      </w:r>
      <w:r w:rsidR="00796939" w:rsidRPr="004E49E8">
        <w:rPr>
          <w:rFonts w:ascii="Arial" w:hAnsi="Arial" w:cs="Arial"/>
          <w:sz w:val="24"/>
          <w:szCs w:val="24"/>
        </w:rPr>
        <w:t xml:space="preserve"> 2021)</w:t>
      </w:r>
      <w:r w:rsidR="00775EFC" w:rsidRPr="004E49E8">
        <w:rPr>
          <w:rFonts w:ascii="Arial" w:hAnsi="Arial" w:cs="Arial"/>
          <w:sz w:val="24"/>
          <w:szCs w:val="24"/>
        </w:rPr>
        <w:t xml:space="preserve">. </w:t>
      </w:r>
      <w:r w:rsidR="00CD0C72" w:rsidRPr="004E49E8">
        <w:rPr>
          <w:rFonts w:ascii="Arial" w:hAnsi="Arial" w:cs="Arial"/>
          <w:sz w:val="24"/>
          <w:szCs w:val="24"/>
        </w:rPr>
        <w:t>Marketers find it extremely important due to the potential to link these benefits with co-creation of value</w:t>
      </w:r>
      <w:r w:rsidR="00200493" w:rsidRPr="004E49E8">
        <w:rPr>
          <w:rFonts w:ascii="Arial" w:hAnsi="Arial" w:cs="Arial"/>
          <w:sz w:val="24"/>
          <w:szCs w:val="24"/>
        </w:rPr>
        <w:t xml:space="preserve"> (Barhorst et al., 2021). </w:t>
      </w:r>
    </w:p>
    <w:p w14:paraId="03FCF665" w14:textId="77777777" w:rsidR="000A78E2" w:rsidRPr="004E49E8" w:rsidRDefault="000A78E2" w:rsidP="000A78E2">
      <w:pPr>
        <w:spacing w:line="360" w:lineRule="auto"/>
        <w:jc w:val="both"/>
        <w:rPr>
          <w:rFonts w:ascii="Arial" w:hAnsi="Arial" w:cs="Arial"/>
          <w:sz w:val="24"/>
          <w:szCs w:val="24"/>
        </w:rPr>
      </w:pPr>
      <w:r w:rsidRPr="004E49E8">
        <w:rPr>
          <w:rFonts w:ascii="Arial" w:hAnsi="Arial" w:cs="Arial"/>
          <w:sz w:val="24"/>
          <w:szCs w:val="24"/>
        </w:rPr>
        <w:lastRenderedPageBreak/>
        <w:t>The earlier studies on ‘flow’ highlighted it as an essential component of interaction between computers and humans (</w:t>
      </w:r>
      <w:proofErr w:type="spellStart"/>
      <w:r w:rsidRPr="004E49E8">
        <w:rPr>
          <w:rFonts w:ascii="Arial" w:hAnsi="Arial" w:cs="Arial"/>
          <w:sz w:val="24"/>
          <w:szCs w:val="24"/>
        </w:rPr>
        <w:t>Bilgihan</w:t>
      </w:r>
      <w:proofErr w:type="spellEnd"/>
      <w:r w:rsidRPr="004E49E8">
        <w:rPr>
          <w:rFonts w:ascii="Arial" w:hAnsi="Arial" w:cs="Arial"/>
          <w:sz w:val="24"/>
          <w:szCs w:val="24"/>
        </w:rPr>
        <w:t xml:space="preserve"> et al., 2014; </w:t>
      </w:r>
      <w:proofErr w:type="spellStart"/>
      <w:r w:rsidRPr="004E49E8">
        <w:rPr>
          <w:rFonts w:ascii="Arial" w:hAnsi="Arial" w:cs="Arial"/>
          <w:sz w:val="24"/>
          <w:szCs w:val="24"/>
        </w:rPr>
        <w:t>Pelet</w:t>
      </w:r>
      <w:proofErr w:type="spellEnd"/>
      <w:r w:rsidRPr="004E49E8">
        <w:rPr>
          <w:rFonts w:ascii="Arial" w:hAnsi="Arial" w:cs="Arial"/>
          <w:sz w:val="24"/>
          <w:szCs w:val="24"/>
        </w:rPr>
        <w:t xml:space="preserve"> et al., 2017). Now it is also regarded as the most influential variable in studies with respect to consumer outcomes for brands. In the context of online interaction with consumers, ‘flow’ engages consumers in online tasks and interests them to continue to be engaged with the task (Shim et al., 2015; Van Noort et al., 2012). ‘Flow’ relates to the attitudinal, cognitive, and </w:t>
      </w:r>
      <w:proofErr w:type="spellStart"/>
      <w:r w:rsidRPr="004E49E8">
        <w:rPr>
          <w:rFonts w:ascii="Arial" w:hAnsi="Arial" w:cs="Arial"/>
          <w:sz w:val="24"/>
          <w:szCs w:val="24"/>
        </w:rPr>
        <w:t>behavioural</w:t>
      </w:r>
      <w:proofErr w:type="spellEnd"/>
      <w:r w:rsidRPr="004E49E8">
        <w:rPr>
          <w:rFonts w:ascii="Arial" w:hAnsi="Arial" w:cs="Arial"/>
          <w:sz w:val="24"/>
          <w:szCs w:val="24"/>
        </w:rPr>
        <w:t xml:space="preserve"> aspects of consumers (Van Noort et al., 2012). If the ‘flow’ is experienced by the user, they tend to feel immersed in the activity they are performing and are less cognizant of their surroundings (Cairns et al., 2014). Thus, it represents a peak cognitive process resulting in sustained consumer satisfaction. Flow also represents intense involvement of consumers or users as it engages them at a psychological level and generates satisfaction for them thereby having a captivating effect on users (Zhang et al., 2017). The existing studies on the subject indicated that the flow experience of the user elicits motivational forces (Hsu &amp; Lu, 2004; </w:t>
      </w:r>
      <w:proofErr w:type="spellStart"/>
      <w:r w:rsidRPr="004E49E8">
        <w:rPr>
          <w:rFonts w:ascii="Arial" w:hAnsi="Arial" w:cs="Arial"/>
          <w:sz w:val="24"/>
          <w:szCs w:val="24"/>
        </w:rPr>
        <w:t>Shernoff</w:t>
      </w:r>
      <w:proofErr w:type="spellEnd"/>
      <w:r w:rsidRPr="004E49E8">
        <w:rPr>
          <w:rFonts w:ascii="Arial" w:hAnsi="Arial" w:cs="Arial"/>
          <w:sz w:val="24"/>
          <w:szCs w:val="24"/>
        </w:rPr>
        <w:t xml:space="preserve"> et al., 2014). Although such studies have highlighted the positive impact and benefits of flow experience incurred by the consumer, but these studies are conducted in the context of technology experiences (Bressler &amp; Bodzin, 2013; Barhorst et al., 2021). </w:t>
      </w:r>
    </w:p>
    <w:p w14:paraId="1A854062" w14:textId="77777777" w:rsidR="000A78E2" w:rsidRPr="004E49E8" w:rsidRDefault="000A78E2" w:rsidP="000A78E2">
      <w:pPr>
        <w:spacing w:line="360" w:lineRule="auto"/>
        <w:jc w:val="both"/>
        <w:rPr>
          <w:rFonts w:ascii="Arial" w:hAnsi="Arial" w:cs="Arial"/>
          <w:sz w:val="24"/>
          <w:szCs w:val="24"/>
        </w:rPr>
      </w:pPr>
      <w:r w:rsidRPr="004E49E8">
        <w:rPr>
          <w:rFonts w:ascii="Arial" w:hAnsi="Arial" w:cs="Arial"/>
          <w:sz w:val="24"/>
          <w:szCs w:val="24"/>
        </w:rPr>
        <w:t xml:space="preserve">There is a dearth of research in the context of AR app generating flow experience for consumers. Gatter et al. (2022) also highlighted the limited studies conducted on AR app generating flow experience for the consumers and argued that AR is unique in facilitating the flow experience for the consumer needs. Barhorst et al. (2021) also highlighted the positive consumer outcomes of experiencing flow through AR such as enjoyment, learning, satisfaction and information utility. The findings of Barhorst’s et al., (2021) research show that the sense of immersion due to experiencing flow is enhanced by AR. Yuan et al., (2021) also highlighted the positive impact of flow on consumer psychological ownership. However, to the best of the researcher’s knowledge, no research has tested the inducing effect of AR with respect to the state of flow and consumer satisfaction with AR experiences in the context of the fashion industry. Such findings are highly critical to fashion brands and customer-related outcomes. Therefore, the current research is set to determine the impact of the state of flow on consumer satisfaction. </w:t>
      </w:r>
    </w:p>
    <w:p w14:paraId="4B9E7277" w14:textId="0FC68B95" w:rsidR="00A3020E" w:rsidRPr="004E49E8" w:rsidRDefault="000A78E2" w:rsidP="00A74C17">
      <w:pPr>
        <w:spacing w:line="360" w:lineRule="auto"/>
        <w:jc w:val="both"/>
        <w:rPr>
          <w:rFonts w:ascii="Arial" w:hAnsi="Arial" w:cs="Arial"/>
          <w:sz w:val="24"/>
          <w:szCs w:val="24"/>
        </w:rPr>
      </w:pPr>
      <w:r w:rsidRPr="004E49E8">
        <w:rPr>
          <w:rFonts w:ascii="Arial" w:hAnsi="Arial" w:cs="Arial"/>
          <w:sz w:val="24"/>
          <w:szCs w:val="24"/>
        </w:rPr>
        <w:lastRenderedPageBreak/>
        <w:t xml:space="preserve">The existing research on ‘flow’ indicated that it shapes the acceptance </w:t>
      </w:r>
      <w:proofErr w:type="spellStart"/>
      <w:r w:rsidRPr="004E49E8">
        <w:rPr>
          <w:rFonts w:ascii="Arial" w:hAnsi="Arial" w:cs="Arial"/>
          <w:sz w:val="24"/>
          <w:szCs w:val="24"/>
        </w:rPr>
        <w:t>behaviour</w:t>
      </w:r>
      <w:proofErr w:type="spellEnd"/>
      <w:r w:rsidRPr="004E49E8">
        <w:rPr>
          <w:rFonts w:ascii="Arial" w:hAnsi="Arial" w:cs="Arial"/>
          <w:sz w:val="24"/>
          <w:szCs w:val="24"/>
        </w:rPr>
        <w:t xml:space="preserve"> of the consumer (</w:t>
      </w:r>
      <w:proofErr w:type="spellStart"/>
      <w:r w:rsidRPr="004E49E8">
        <w:rPr>
          <w:rFonts w:ascii="Arial" w:hAnsi="Arial" w:cs="Arial"/>
          <w:sz w:val="24"/>
          <w:szCs w:val="24"/>
        </w:rPr>
        <w:t>Arghashi</w:t>
      </w:r>
      <w:proofErr w:type="spellEnd"/>
      <w:r w:rsidRPr="004E49E8">
        <w:rPr>
          <w:rFonts w:ascii="Arial" w:hAnsi="Arial" w:cs="Arial"/>
          <w:sz w:val="24"/>
          <w:szCs w:val="24"/>
        </w:rPr>
        <w:t xml:space="preserve"> &amp; </w:t>
      </w:r>
      <w:proofErr w:type="spellStart"/>
      <w:r w:rsidRPr="004E49E8">
        <w:rPr>
          <w:rFonts w:ascii="Arial" w:hAnsi="Arial" w:cs="Arial"/>
          <w:sz w:val="24"/>
          <w:szCs w:val="24"/>
        </w:rPr>
        <w:t>Yuksel</w:t>
      </w:r>
      <w:proofErr w:type="spellEnd"/>
      <w:r w:rsidRPr="004E49E8">
        <w:rPr>
          <w:rFonts w:ascii="Arial" w:hAnsi="Arial" w:cs="Arial"/>
          <w:sz w:val="24"/>
          <w:szCs w:val="24"/>
        </w:rPr>
        <w:t xml:space="preserve">, 2022). Such a </w:t>
      </w:r>
      <w:proofErr w:type="spellStart"/>
      <w:r w:rsidRPr="004E49E8">
        <w:rPr>
          <w:rFonts w:ascii="Arial" w:hAnsi="Arial" w:cs="Arial"/>
          <w:sz w:val="24"/>
          <w:szCs w:val="24"/>
        </w:rPr>
        <w:t>behaviour</w:t>
      </w:r>
      <w:proofErr w:type="spellEnd"/>
      <w:r w:rsidRPr="004E49E8">
        <w:rPr>
          <w:rFonts w:ascii="Arial" w:hAnsi="Arial" w:cs="Arial"/>
          <w:sz w:val="24"/>
          <w:szCs w:val="24"/>
        </w:rPr>
        <w:t xml:space="preserve"> has also been found to be positively related to using online communication tools (Paul et al., 2012). </w:t>
      </w:r>
      <w:proofErr w:type="spellStart"/>
      <w:r w:rsidRPr="004E49E8">
        <w:rPr>
          <w:rFonts w:ascii="Arial" w:hAnsi="Arial" w:cs="Arial"/>
          <w:sz w:val="24"/>
          <w:szCs w:val="24"/>
        </w:rPr>
        <w:t>Rauschnabel</w:t>
      </w:r>
      <w:proofErr w:type="spellEnd"/>
      <w:r w:rsidRPr="004E49E8">
        <w:rPr>
          <w:rFonts w:ascii="Arial" w:hAnsi="Arial" w:cs="Arial"/>
          <w:sz w:val="24"/>
          <w:szCs w:val="24"/>
        </w:rPr>
        <w:t xml:space="preserve"> et al., (2017) observed that flow has a positive impact on user’s acceptance of AR games. Kim et al. (2020) observed that flow influenced consumer </w:t>
      </w:r>
      <w:proofErr w:type="spellStart"/>
      <w:r w:rsidRPr="004E49E8">
        <w:rPr>
          <w:rFonts w:ascii="Arial" w:hAnsi="Arial" w:cs="Arial"/>
          <w:sz w:val="24"/>
          <w:szCs w:val="24"/>
        </w:rPr>
        <w:t>behaviour</w:t>
      </w:r>
      <w:proofErr w:type="spellEnd"/>
      <w:r w:rsidRPr="004E49E8">
        <w:rPr>
          <w:rFonts w:ascii="Arial" w:hAnsi="Arial" w:cs="Arial"/>
          <w:sz w:val="24"/>
          <w:szCs w:val="24"/>
        </w:rPr>
        <w:t xml:space="preserve"> </w:t>
      </w:r>
      <w:proofErr w:type="spellStart"/>
      <w:r w:rsidRPr="004E49E8">
        <w:rPr>
          <w:rFonts w:ascii="Arial" w:hAnsi="Arial" w:cs="Arial"/>
          <w:sz w:val="24"/>
          <w:szCs w:val="24"/>
        </w:rPr>
        <w:t>favourably</w:t>
      </w:r>
      <w:proofErr w:type="spellEnd"/>
      <w:r w:rsidRPr="004E49E8">
        <w:rPr>
          <w:rFonts w:ascii="Arial" w:hAnsi="Arial" w:cs="Arial"/>
          <w:sz w:val="24"/>
          <w:szCs w:val="24"/>
        </w:rPr>
        <w:t xml:space="preserve"> towards virtual environments. Bressler &amp; Bodzin (2013) observed that the flow experienced by the consumers through AR science games positively influenced their </w:t>
      </w:r>
      <w:proofErr w:type="spellStart"/>
      <w:r w:rsidRPr="004E49E8">
        <w:rPr>
          <w:rFonts w:ascii="Arial" w:hAnsi="Arial" w:cs="Arial"/>
          <w:sz w:val="24"/>
          <w:szCs w:val="24"/>
        </w:rPr>
        <w:t>behaviour</w:t>
      </w:r>
      <w:proofErr w:type="spellEnd"/>
      <w:r w:rsidRPr="004E49E8">
        <w:rPr>
          <w:rFonts w:ascii="Arial" w:hAnsi="Arial" w:cs="Arial"/>
          <w:sz w:val="24"/>
          <w:szCs w:val="24"/>
        </w:rPr>
        <w:t xml:space="preserve"> towards the acceptance of those games. Hooker et al., (2019) pointed out that flow extends the connection between the consumer and the brand in a virtual environment. Javornik (2016) observed that AR technologies usually create a flow which gives rise to a positive attitude in consumers about the brand.</w:t>
      </w:r>
      <w:r w:rsidR="00CD0C72" w:rsidRPr="004E49E8">
        <w:rPr>
          <w:rFonts w:ascii="Arial" w:hAnsi="Arial" w:cs="Arial"/>
          <w:sz w:val="24"/>
          <w:szCs w:val="24"/>
        </w:rPr>
        <w:t xml:space="preserve"> </w:t>
      </w:r>
    </w:p>
    <w:p w14:paraId="50CD18BA" w14:textId="49555D72" w:rsidR="00A3020E" w:rsidRPr="004E49E8" w:rsidRDefault="00DA4047" w:rsidP="00A74C17">
      <w:pPr>
        <w:spacing w:line="360" w:lineRule="auto"/>
        <w:jc w:val="both"/>
        <w:rPr>
          <w:rFonts w:ascii="Arial" w:hAnsi="Arial" w:cs="Arial"/>
          <w:sz w:val="24"/>
          <w:szCs w:val="24"/>
        </w:rPr>
      </w:pPr>
      <w:r w:rsidRPr="004E49E8">
        <w:rPr>
          <w:rFonts w:ascii="Arial" w:hAnsi="Arial" w:cs="Arial"/>
          <w:sz w:val="24"/>
          <w:szCs w:val="24"/>
        </w:rPr>
        <w:t xml:space="preserve">However, the concept has less been applied with respect to AR even though AR provides an environment in which the individual is fully immersed and experiences the same lack of </w:t>
      </w:r>
      <w:r w:rsidR="00B03D30" w:rsidRPr="004E49E8">
        <w:rPr>
          <w:rFonts w:ascii="Arial" w:hAnsi="Arial" w:cs="Arial"/>
          <w:sz w:val="24"/>
          <w:szCs w:val="24"/>
        </w:rPr>
        <w:t>self-consciousness</w:t>
      </w:r>
      <w:r w:rsidRPr="004E49E8">
        <w:rPr>
          <w:rFonts w:ascii="Arial" w:hAnsi="Arial" w:cs="Arial"/>
          <w:sz w:val="24"/>
          <w:szCs w:val="24"/>
        </w:rPr>
        <w:t xml:space="preserve"> as was highlighted for </w:t>
      </w:r>
      <w:r w:rsidR="00B03D30" w:rsidRPr="004E49E8">
        <w:rPr>
          <w:rFonts w:ascii="Arial" w:hAnsi="Arial" w:cs="Arial"/>
          <w:sz w:val="24"/>
          <w:szCs w:val="24"/>
        </w:rPr>
        <w:t xml:space="preserve">the </w:t>
      </w:r>
      <w:r w:rsidRPr="004E49E8">
        <w:rPr>
          <w:rFonts w:ascii="Arial" w:hAnsi="Arial" w:cs="Arial"/>
          <w:sz w:val="24"/>
          <w:szCs w:val="24"/>
        </w:rPr>
        <w:t xml:space="preserve">state of flow by </w:t>
      </w:r>
      <w:proofErr w:type="spellStart"/>
      <w:r w:rsidR="00E43DE6" w:rsidRPr="004E49E8">
        <w:rPr>
          <w:rFonts w:ascii="Arial" w:hAnsi="Arial" w:cs="Arial"/>
          <w:sz w:val="24"/>
          <w:szCs w:val="24"/>
        </w:rPr>
        <w:t>Csikszentimihalyi</w:t>
      </w:r>
      <w:proofErr w:type="spellEnd"/>
      <w:r w:rsidR="00E43DE6" w:rsidRPr="004E49E8">
        <w:rPr>
          <w:rFonts w:ascii="Arial" w:hAnsi="Arial" w:cs="Arial"/>
          <w:sz w:val="24"/>
          <w:szCs w:val="24"/>
        </w:rPr>
        <w:t xml:space="preserve"> (1975). This shows that </w:t>
      </w:r>
      <w:r w:rsidR="00B03D30" w:rsidRPr="004E49E8">
        <w:rPr>
          <w:rFonts w:ascii="Arial" w:hAnsi="Arial" w:cs="Arial"/>
          <w:sz w:val="24"/>
          <w:szCs w:val="24"/>
        </w:rPr>
        <w:t xml:space="preserve">the </w:t>
      </w:r>
      <w:r w:rsidR="00E43DE6" w:rsidRPr="004E49E8">
        <w:rPr>
          <w:rFonts w:ascii="Arial" w:hAnsi="Arial" w:cs="Arial"/>
          <w:sz w:val="24"/>
          <w:szCs w:val="24"/>
        </w:rPr>
        <w:t xml:space="preserve">state of flow and AR </w:t>
      </w:r>
      <w:r w:rsidR="00B03D30" w:rsidRPr="004E49E8">
        <w:rPr>
          <w:rFonts w:ascii="Arial" w:hAnsi="Arial" w:cs="Arial"/>
          <w:sz w:val="24"/>
          <w:szCs w:val="24"/>
        </w:rPr>
        <w:t>complement</w:t>
      </w:r>
      <w:r w:rsidR="00E43DE6" w:rsidRPr="004E49E8">
        <w:rPr>
          <w:rFonts w:ascii="Arial" w:hAnsi="Arial" w:cs="Arial"/>
          <w:sz w:val="24"/>
          <w:szCs w:val="24"/>
        </w:rPr>
        <w:t xml:space="preserve"> each other. </w:t>
      </w:r>
      <w:r w:rsidR="004518E9" w:rsidRPr="004E49E8">
        <w:rPr>
          <w:rFonts w:ascii="Arial" w:hAnsi="Arial" w:cs="Arial"/>
          <w:sz w:val="24"/>
          <w:szCs w:val="24"/>
        </w:rPr>
        <w:t xml:space="preserve">Furthermore, it also </w:t>
      </w:r>
      <w:r w:rsidR="00B03D30" w:rsidRPr="004E49E8">
        <w:rPr>
          <w:rFonts w:ascii="Arial" w:hAnsi="Arial" w:cs="Arial"/>
          <w:sz w:val="24"/>
          <w:szCs w:val="24"/>
        </w:rPr>
        <w:t>needs</w:t>
      </w:r>
      <w:r w:rsidR="004518E9" w:rsidRPr="004E49E8">
        <w:rPr>
          <w:rFonts w:ascii="Arial" w:hAnsi="Arial" w:cs="Arial"/>
          <w:sz w:val="24"/>
          <w:szCs w:val="24"/>
        </w:rPr>
        <w:t xml:space="preserve"> </w:t>
      </w:r>
      <w:r w:rsidR="00B03D30" w:rsidRPr="004E49E8">
        <w:rPr>
          <w:rFonts w:ascii="Arial" w:hAnsi="Arial" w:cs="Arial"/>
          <w:sz w:val="24"/>
          <w:szCs w:val="24"/>
        </w:rPr>
        <w:t xml:space="preserve">to </w:t>
      </w:r>
      <w:r w:rsidR="004518E9" w:rsidRPr="004E49E8">
        <w:rPr>
          <w:rFonts w:ascii="Arial" w:hAnsi="Arial" w:cs="Arial"/>
          <w:sz w:val="24"/>
          <w:szCs w:val="24"/>
        </w:rPr>
        <w:t xml:space="preserve">be seen whether AR induces </w:t>
      </w:r>
      <w:r w:rsidR="002A32DA" w:rsidRPr="004E49E8">
        <w:rPr>
          <w:rFonts w:ascii="Arial" w:hAnsi="Arial" w:cs="Arial"/>
          <w:sz w:val="24"/>
          <w:szCs w:val="24"/>
        </w:rPr>
        <w:t xml:space="preserve">a </w:t>
      </w:r>
      <w:r w:rsidR="004518E9" w:rsidRPr="004E49E8">
        <w:rPr>
          <w:rFonts w:ascii="Arial" w:hAnsi="Arial" w:cs="Arial"/>
          <w:sz w:val="24"/>
          <w:szCs w:val="24"/>
        </w:rPr>
        <w:t xml:space="preserve">state of flow and whether once </w:t>
      </w:r>
      <w:r w:rsidR="004E49E8">
        <w:rPr>
          <w:rFonts w:ascii="Arial" w:hAnsi="Arial" w:cs="Arial"/>
          <w:sz w:val="24"/>
          <w:szCs w:val="24"/>
        </w:rPr>
        <w:t>users</w:t>
      </w:r>
      <w:r w:rsidR="004518E9" w:rsidRPr="004E49E8">
        <w:rPr>
          <w:rFonts w:ascii="Arial" w:hAnsi="Arial" w:cs="Arial"/>
          <w:sz w:val="24"/>
          <w:szCs w:val="24"/>
        </w:rPr>
        <w:t xml:space="preserve"> </w:t>
      </w:r>
      <w:r w:rsidR="004E49E8">
        <w:rPr>
          <w:rFonts w:ascii="Arial" w:hAnsi="Arial" w:cs="Arial"/>
          <w:sz w:val="24"/>
          <w:szCs w:val="24"/>
        </w:rPr>
        <w:t>are</w:t>
      </w:r>
      <w:r w:rsidR="004518E9" w:rsidRPr="004E49E8">
        <w:rPr>
          <w:rFonts w:ascii="Arial" w:hAnsi="Arial" w:cs="Arial"/>
          <w:sz w:val="24"/>
          <w:szCs w:val="24"/>
        </w:rPr>
        <w:t xml:space="preserve"> immersed in AR i.e., </w:t>
      </w:r>
      <w:r w:rsidR="004518E9" w:rsidRPr="00E2351F">
        <w:rPr>
          <w:rFonts w:ascii="Arial" w:hAnsi="Arial" w:cs="Arial"/>
          <w:sz w:val="24"/>
          <w:szCs w:val="24"/>
        </w:rPr>
        <w:t xml:space="preserve">starts experiencing </w:t>
      </w:r>
      <w:r w:rsidR="002A32DA" w:rsidRPr="00E2351F">
        <w:rPr>
          <w:rFonts w:ascii="Arial" w:hAnsi="Arial" w:cs="Arial"/>
          <w:sz w:val="24"/>
          <w:szCs w:val="24"/>
        </w:rPr>
        <w:t xml:space="preserve">a </w:t>
      </w:r>
      <w:r w:rsidR="004518E9" w:rsidRPr="00E2351F">
        <w:rPr>
          <w:rFonts w:ascii="Arial" w:hAnsi="Arial" w:cs="Arial"/>
          <w:sz w:val="24"/>
          <w:szCs w:val="24"/>
        </w:rPr>
        <w:t>state of flow,</w:t>
      </w:r>
      <w:r w:rsidR="004E49E8" w:rsidRPr="00E2351F">
        <w:rPr>
          <w:rFonts w:ascii="Arial" w:hAnsi="Arial" w:cs="Arial"/>
          <w:sz w:val="24"/>
          <w:szCs w:val="24"/>
        </w:rPr>
        <w:t xml:space="preserve"> they</w:t>
      </w:r>
      <w:r w:rsidR="004518E9" w:rsidRPr="00E2351F">
        <w:rPr>
          <w:rFonts w:ascii="Arial" w:hAnsi="Arial" w:cs="Arial"/>
          <w:sz w:val="24"/>
          <w:szCs w:val="24"/>
        </w:rPr>
        <w:t xml:space="preserve"> would develop a buying </w:t>
      </w:r>
      <w:r w:rsidR="002A32DA" w:rsidRPr="00E2351F">
        <w:rPr>
          <w:rFonts w:ascii="Arial" w:hAnsi="Arial" w:cs="Arial"/>
          <w:sz w:val="24"/>
          <w:szCs w:val="24"/>
        </w:rPr>
        <w:t>behavior</w:t>
      </w:r>
      <w:r w:rsidR="004518E9" w:rsidRPr="00E2351F">
        <w:rPr>
          <w:rFonts w:ascii="Arial" w:hAnsi="Arial" w:cs="Arial"/>
          <w:sz w:val="24"/>
          <w:szCs w:val="24"/>
        </w:rPr>
        <w:t xml:space="preserve"> and/or brand engagement. </w:t>
      </w:r>
      <w:r w:rsidR="00990118" w:rsidRPr="00E2351F">
        <w:rPr>
          <w:rFonts w:ascii="Arial" w:hAnsi="Arial" w:cs="Arial"/>
          <w:sz w:val="24"/>
          <w:szCs w:val="24"/>
        </w:rPr>
        <w:t xml:space="preserve">Therefore, the current research identified these as the grey areas </w:t>
      </w:r>
      <w:r w:rsidR="00B03D30" w:rsidRPr="00E2351F">
        <w:rPr>
          <w:rFonts w:ascii="Arial" w:hAnsi="Arial" w:cs="Arial"/>
          <w:sz w:val="24"/>
          <w:szCs w:val="24"/>
        </w:rPr>
        <w:t xml:space="preserve">to explore in this </w:t>
      </w:r>
      <w:r w:rsidR="00990118" w:rsidRPr="00E2351F">
        <w:rPr>
          <w:rFonts w:ascii="Arial" w:hAnsi="Arial" w:cs="Arial"/>
          <w:sz w:val="24"/>
          <w:szCs w:val="24"/>
        </w:rPr>
        <w:t xml:space="preserve">research. </w:t>
      </w:r>
      <w:r w:rsidR="00450671" w:rsidRPr="00E2351F">
        <w:rPr>
          <w:rFonts w:ascii="Arial" w:hAnsi="Arial" w:cs="Arial"/>
          <w:sz w:val="24"/>
          <w:szCs w:val="24"/>
        </w:rPr>
        <w:t>The current research takes the position that the shopping experience of consumers can be enhanced when they experience the state</w:t>
      </w:r>
      <w:r w:rsidR="00450671" w:rsidRPr="004E49E8">
        <w:rPr>
          <w:rFonts w:ascii="Arial" w:hAnsi="Arial" w:cs="Arial"/>
          <w:sz w:val="24"/>
          <w:szCs w:val="24"/>
        </w:rPr>
        <w:t xml:space="preserve"> of flow while using the AR features of online shopping. </w:t>
      </w:r>
      <w:r w:rsidR="002701A8" w:rsidRPr="004E49E8">
        <w:rPr>
          <w:rFonts w:ascii="Arial" w:hAnsi="Arial" w:cs="Arial"/>
          <w:sz w:val="24"/>
          <w:szCs w:val="24"/>
        </w:rPr>
        <w:t xml:space="preserve">This also gives rise to challenges related to designing the AR so that the consumers find it user-friendly and experience immersion in the virtual environment to try products there in the same way as they do in </w:t>
      </w:r>
      <w:r w:rsidR="00B03D30" w:rsidRPr="004E49E8">
        <w:rPr>
          <w:rFonts w:ascii="Arial" w:hAnsi="Arial" w:cs="Arial"/>
          <w:sz w:val="24"/>
          <w:szCs w:val="24"/>
        </w:rPr>
        <w:t xml:space="preserve">the </w:t>
      </w:r>
      <w:r w:rsidR="002701A8" w:rsidRPr="004E49E8">
        <w:rPr>
          <w:rFonts w:ascii="Arial" w:hAnsi="Arial" w:cs="Arial"/>
          <w:sz w:val="24"/>
          <w:szCs w:val="24"/>
        </w:rPr>
        <w:t xml:space="preserve">natural environment. </w:t>
      </w:r>
      <w:r w:rsidR="000162A5" w:rsidRPr="004E49E8">
        <w:rPr>
          <w:rFonts w:ascii="Arial" w:hAnsi="Arial" w:cs="Arial"/>
          <w:sz w:val="24"/>
          <w:szCs w:val="24"/>
        </w:rPr>
        <w:t xml:space="preserve">Therefore, it is imperative that the potential of AR to achieve </w:t>
      </w:r>
      <w:r w:rsidR="00B03D30" w:rsidRPr="004E49E8">
        <w:rPr>
          <w:rFonts w:ascii="Arial" w:hAnsi="Arial" w:cs="Arial"/>
          <w:sz w:val="24"/>
          <w:szCs w:val="24"/>
        </w:rPr>
        <w:t xml:space="preserve">a </w:t>
      </w:r>
      <w:r w:rsidR="000162A5" w:rsidRPr="004E49E8">
        <w:rPr>
          <w:rFonts w:ascii="Arial" w:hAnsi="Arial" w:cs="Arial"/>
          <w:sz w:val="24"/>
          <w:szCs w:val="24"/>
        </w:rPr>
        <w:t xml:space="preserve">state of flow is investigated with respect to consumer outcomes. </w:t>
      </w:r>
    </w:p>
    <w:p w14:paraId="6F0AB6F9" w14:textId="4C8FC5A3" w:rsidR="00F34F6B" w:rsidRPr="004E49E8" w:rsidRDefault="00045C84" w:rsidP="00A74C17">
      <w:pPr>
        <w:spacing w:line="360" w:lineRule="auto"/>
        <w:jc w:val="both"/>
        <w:rPr>
          <w:rFonts w:ascii="Arial" w:hAnsi="Arial" w:cs="Arial"/>
          <w:sz w:val="24"/>
          <w:szCs w:val="24"/>
        </w:rPr>
      </w:pPr>
      <w:r w:rsidRPr="004E49E8">
        <w:rPr>
          <w:rFonts w:ascii="Arial" w:hAnsi="Arial" w:cs="Arial"/>
          <w:sz w:val="24"/>
          <w:szCs w:val="24"/>
        </w:rPr>
        <w:t xml:space="preserve">There are two main objectives of the current research: firstly, determining the factors underpinning the state of flow which can potentially influence consumer satisfaction with AR; and secondly, </w:t>
      </w:r>
      <w:r w:rsidR="00DA0936" w:rsidRPr="004E49E8">
        <w:rPr>
          <w:rFonts w:ascii="Arial" w:hAnsi="Arial" w:cs="Arial"/>
          <w:sz w:val="24"/>
          <w:szCs w:val="24"/>
        </w:rPr>
        <w:t xml:space="preserve">helping the marketers use AR in such a way so as to give effect to state of flow. </w:t>
      </w:r>
      <w:r w:rsidR="00586897" w:rsidRPr="004E49E8">
        <w:rPr>
          <w:rFonts w:ascii="Arial" w:hAnsi="Arial" w:cs="Arial"/>
          <w:sz w:val="24"/>
          <w:szCs w:val="24"/>
        </w:rPr>
        <w:t xml:space="preserve">In order to achieve these objectives, the capabilities of AR are evaluated for facilitating the state of flow and the influence AR has on different consumer outcomes </w:t>
      </w:r>
      <w:r w:rsidR="00586897" w:rsidRPr="004E49E8">
        <w:rPr>
          <w:rFonts w:ascii="Arial" w:hAnsi="Arial" w:cs="Arial"/>
          <w:sz w:val="24"/>
          <w:szCs w:val="24"/>
        </w:rPr>
        <w:lastRenderedPageBreak/>
        <w:t xml:space="preserve">such as </w:t>
      </w:r>
      <w:r w:rsidR="00924DD9" w:rsidRPr="004E49E8">
        <w:rPr>
          <w:rFonts w:ascii="Arial" w:hAnsi="Arial" w:cs="Arial"/>
          <w:color w:val="FFFFFF" w:themeColor="background1"/>
          <w:sz w:val="24"/>
          <w:szCs w:val="24"/>
        </w:rPr>
        <w:t>“</w:t>
      </w:r>
      <w:r w:rsidR="00586897" w:rsidRPr="004E49E8">
        <w:rPr>
          <w:rFonts w:ascii="Arial" w:hAnsi="Arial" w:cs="Arial"/>
          <w:sz w:val="24"/>
          <w:szCs w:val="24"/>
        </w:rPr>
        <w:t>satisfaction,</w:t>
      </w:r>
      <w:r w:rsidR="00051C3F" w:rsidRPr="004E49E8">
        <w:rPr>
          <w:rFonts w:ascii="Arial" w:hAnsi="Arial" w:cs="Arial"/>
          <w:sz w:val="24"/>
          <w:szCs w:val="24"/>
        </w:rPr>
        <w:t xml:space="preserve"> </w:t>
      </w:r>
      <w:r w:rsidR="00586897" w:rsidRPr="004E49E8">
        <w:rPr>
          <w:rFonts w:ascii="Arial" w:hAnsi="Arial" w:cs="Arial"/>
          <w:sz w:val="24"/>
          <w:szCs w:val="24"/>
        </w:rPr>
        <w:t>enjoyment</w:t>
      </w:r>
      <w:r w:rsidR="00051C3F" w:rsidRPr="004E49E8">
        <w:rPr>
          <w:rFonts w:ascii="Arial" w:hAnsi="Arial" w:cs="Arial"/>
          <w:sz w:val="24"/>
          <w:szCs w:val="24"/>
        </w:rPr>
        <w:t xml:space="preserve">, </w:t>
      </w:r>
      <w:r w:rsidR="00852D9B" w:rsidRPr="004E49E8">
        <w:rPr>
          <w:rFonts w:ascii="Arial" w:hAnsi="Arial" w:cs="Arial"/>
          <w:sz w:val="24"/>
          <w:szCs w:val="24"/>
        </w:rPr>
        <w:t>learning</w:t>
      </w:r>
      <w:r w:rsidR="00924DD9" w:rsidRPr="004E49E8">
        <w:rPr>
          <w:rFonts w:ascii="Arial" w:hAnsi="Arial" w:cs="Arial"/>
          <w:sz w:val="24"/>
          <w:szCs w:val="24"/>
        </w:rPr>
        <w:t>, and information utility</w:t>
      </w:r>
      <w:r w:rsidR="00C278B8" w:rsidRPr="004E49E8">
        <w:rPr>
          <w:rFonts w:ascii="Arial" w:hAnsi="Arial" w:cs="Arial"/>
          <w:sz w:val="24"/>
          <w:szCs w:val="24"/>
        </w:rPr>
        <w:t>.</w:t>
      </w:r>
      <w:r w:rsidR="00951417" w:rsidRPr="004E49E8">
        <w:rPr>
          <w:rFonts w:ascii="Arial" w:hAnsi="Arial" w:cs="Arial"/>
          <w:sz w:val="24"/>
          <w:szCs w:val="24"/>
        </w:rPr>
        <w:t xml:space="preserve"> </w:t>
      </w:r>
      <w:r w:rsidR="00B93F3E" w:rsidRPr="004E49E8">
        <w:rPr>
          <w:rFonts w:ascii="Arial" w:hAnsi="Arial" w:cs="Arial"/>
          <w:sz w:val="24"/>
          <w:szCs w:val="24"/>
        </w:rPr>
        <w:t>Based on this discussion, following research aim and objectives</w:t>
      </w:r>
      <w:r w:rsidR="00906758" w:rsidRPr="004E49E8">
        <w:rPr>
          <w:rFonts w:ascii="Arial" w:hAnsi="Arial" w:cs="Arial"/>
          <w:sz w:val="24"/>
          <w:szCs w:val="24"/>
        </w:rPr>
        <w:t xml:space="preserve"> are</w:t>
      </w:r>
      <w:r w:rsidR="00B93F3E" w:rsidRPr="004E49E8">
        <w:rPr>
          <w:rFonts w:ascii="Arial" w:hAnsi="Arial" w:cs="Arial"/>
          <w:sz w:val="24"/>
          <w:szCs w:val="24"/>
        </w:rPr>
        <w:t xml:space="preserve"> proposed for this study:</w:t>
      </w:r>
    </w:p>
    <w:p w14:paraId="429DEE03" w14:textId="27C183A8" w:rsidR="00D60203" w:rsidRDefault="00D60203" w:rsidP="00A74C17">
      <w:pPr>
        <w:spacing w:line="360" w:lineRule="auto"/>
        <w:jc w:val="both"/>
        <w:rPr>
          <w:rFonts w:ascii="Arial" w:hAnsi="Arial" w:cs="Arial"/>
          <w:sz w:val="24"/>
          <w:szCs w:val="24"/>
        </w:rPr>
      </w:pPr>
    </w:p>
    <w:p w14:paraId="45E48B96" w14:textId="6BCBE53D" w:rsidR="0090215B" w:rsidRDefault="0090215B" w:rsidP="00A74C17">
      <w:pPr>
        <w:spacing w:line="360" w:lineRule="auto"/>
        <w:jc w:val="both"/>
        <w:rPr>
          <w:rFonts w:ascii="Arial" w:hAnsi="Arial" w:cs="Arial"/>
          <w:sz w:val="24"/>
          <w:szCs w:val="24"/>
        </w:rPr>
      </w:pPr>
    </w:p>
    <w:p w14:paraId="082636A5" w14:textId="77777777" w:rsidR="0090215B" w:rsidRPr="004E49E8" w:rsidRDefault="0090215B" w:rsidP="00A74C17">
      <w:pPr>
        <w:spacing w:line="360" w:lineRule="auto"/>
        <w:jc w:val="both"/>
        <w:rPr>
          <w:rFonts w:ascii="Arial" w:hAnsi="Arial" w:cs="Arial"/>
          <w:sz w:val="24"/>
          <w:szCs w:val="24"/>
        </w:rPr>
      </w:pPr>
    </w:p>
    <w:p w14:paraId="6C15A95F" w14:textId="4999EA60" w:rsidR="00F34F6B" w:rsidRPr="004E49E8" w:rsidRDefault="00F34F6B" w:rsidP="00370ADC">
      <w:pPr>
        <w:pStyle w:val="Heading2"/>
        <w:numPr>
          <w:ilvl w:val="1"/>
          <w:numId w:val="14"/>
        </w:numPr>
        <w:rPr>
          <w:rFonts w:ascii="Arial" w:hAnsi="Arial" w:cs="Arial"/>
          <w:b/>
          <w:bCs/>
          <w:color w:val="auto"/>
          <w:sz w:val="22"/>
          <w:szCs w:val="22"/>
        </w:rPr>
      </w:pPr>
      <w:bookmarkStart w:id="1" w:name="_Toc113712285"/>
      <w:r w:rsidRPr="004E49E8">
        <w:rPr>
          <w:rFonts w:ascii="Arial" w:hAnsi="Arial" w:cs="Arial"/>
          <w:b/>
          <w:bCs/>
          <w:color w:val="auto"/>
          <w:sz w:val="22"/>
          <w:szCs w:val="22"/>
        </w:rPr>
        <w:t>Research aim:</w:t>
      </w:r>
      <w:bookmarkEnd w:id="1"/>
    </w:p>
    <w:p w14:paraId="30C131FA" w14:textId="77777777" w:rsidR="00A566B0" w:rsidRPr="004E49E8" w:rsidRDefault="00A566B0" w:rsidP="00A566B0"/>
    <w:p w14:paraId="5B556625" w14:textId="4F52852C" w:rsidR="00345275" w:rsidRPr="00E2351F" w:rsidRDefault="00A566B0" w:rsidP="00B41E27">
      <w:pPr>
        <w:spacing w:line="360" w:lineRule="auto"/>
        <w:jc w:val="both"/>
        <w:rPr>
          <w:rFonts w:ascii="Arial" w:hAnsi="Arial" w:cs="Arial"/>
          <w:sz w:val="24"/>
          <w:szCs w:val="24"/>
        </w:rPr>
      </w:pPr>
      <w:r w:rsidRPr="004E49E8">
        <w:rPr>
          <w:rFonts w:ascii="Arial" w:hAnsi="Arial" w:cs="Arial"/>
          <w:sz w:val="24"/>
          <w:szCs w:val="24"/>
        </w:rPr>
        <w:t xml:space="preserve">This study intends to investigate </w:t>
      </w:r>
      <w:r w:rsidR="00B41E27" w:rsidRPr="004E49E8">
        <w:rPr>
          <w:rFonts w:ascii="Arial" w:hAnsi="Arial" w:cs="Arial"/>
          <w:sz w:val="24"/>
          <w:szCs w:val="24"/>
        </w:rPr>
        <w:t>consumer outcomes such as satisfaction, enjoyment, learning, and information utility can be improved by focusing on the AR capabilities and state of flow.</w:t>
      </w:r>
      <w:r w:rsidR="00820903" w:rsidRPr="004E49E8">
        <w:rPr>
          <w:rFonts w:ascii="Arial" w:hAnsi="Arial" w:cs="Arial"/>
          <w:sz w:val="24"/>
          <w:szCs w:val="24"/>
        </w:rPr>
        <w:t xml:space="preserve"> This study intends to guide both</w:t>
      </w:r>
      <w:r w:rsidR="00652EE3" w:rsidRPr="004E49E8">
        <w:rPr>
          <w:rFonts w:ascii="Arial" w:hAnsi="Arial" w:cs="Arial"/>
          <w:sz w:val="24"/>
          <w:szCs w:val="24"/>
        </w:rPr>
        <w:t xml:space="preserve"> AR developers and marketers </w:t>
      </w:r>
      <w:r w:rsidR="00345275" w:rsidRPr="00E2351F">
        <w:rPr>
          <w:rFonts w:ascii="Arial" w:hAnsi="Arial" w:cs="Arial"/>
          <w:sz w:val="24"/>
          <w:szCs w:val="24"/>
        </w:rPr>
        <w:t>on</w:t>
      </w:r>
      <w:r w:rsidR="00652EE3" w:rsidRPr="00E2351F">
        <w:rPr>
          <w:rFonts w:ascii="Arial" w:hAnsi="Arial" w:cs="Arial"/>
          <w:sz w:val="24"/>
          <w:szCs w:val="24"/>
        </w:rPr>
        <w:t xml:space="preserve"> how they can further improve consumer satisfaction by focusing on </w:t>
      </w:r>
      <w:r w:rsidR="00DA5683" w:rsidRPr="00E2351F">
        <w:rPr>
          <w:rFonts w:ascii="Arial" w:hAnsi="Arial" w:cs="Arial"/>
          <w:sz w:val="24"/>
          <w:szCs w:val="24"/>
        </w:rPr>
        <w:t xml:space="preserve">the </w:t>
      </w:r>
      <w:r w:rsidR="00652EE3" w:rsidRPr="00E2351F">
        <w:rPr>
          <w:rFonts w:ascii="Arial" w:hAnsi="Arial" w:cs="Arial"/>
          <w:sz w:val="24"/>
          <w:szCs w:val="24"/>
        </w:rPr>
        <w:t xml:space="preserve">AR experience. </w:t>
      </w:r>
      <w:r w:rsidR="005B0F85" w:rsidRPr="00E2351F">
        <w:rPr>
          <w:rFonts w:ascii="Arial" w:hAnsi="Arial" w:cs="Arial"/>
          <w:sz w:val="24"/>
          <w:szCs w:val="24"/>
        </w:rPr>
        <w:t xml:space="preserve">Within that aim, this study has two main objectives. Then </w:t>
      </w:r>
      <w:r w:rsidR="00E64230" w:rsidRPr="00E2351F">
        <w:rPr>
          <w:rFonts w:ascii="Arial" w:hAnsi="Arial" w:cs="Arial"/>
          <w:sz w:val="24"/>
          <w:szCs w:val="24"/>
        </w:rPr>
        <w:t>present the objectives here that have been stated above.</w:t>
      </w:r>
    </w:p>
    <w:p w14:paraId="2BCBCD9D" w14:textId="41090101" w:rsidR="0090215B" w:rsidRPr="00E2351F" w:rsidRDefault="0090215B" w:rsidP="00D45A03">
      <w:pPr>
        <w:pStyle w:val="Heading2"/>
        <w:numPr>
          <w:ilvl w:val="1"/>
          <w:numId w:val="14"/>
        </w:numPr>
        <w:rPr>
          <w:rFonts w:ascii="Arial" w:hAnsi="Arial" w:cs="Arial"/>
          <w:b/>
          <w:bCs/>
          <w:color w:val="auto"/>
          <w:sz w:val="22"/>
          <w:szCs w:val="22"/>
        </w:rPr>
      </w:pPr>
      <w:r w:rsidRPr="00E2351F">
        <w:rPr>
          <w:rFonts w:ascii="Arial" w:hAnsi="Arial" w:cs="Arial"/>
          <w:b/>
          <w:bCs/>
          <w:color w:val="auto"/>
          <w:sz w:val="22"/>
          <w:szCs w:val="22"/>
        </w:rPr>
        <w:t xml:space="preserve">Research objectives </w:t>
      </w:r>
    </w:p>
    <w:p w14:paraId="6D168DFC" w14:textId="1EAED87D" w:rsidR="0090215B" w:rsidRPr="00E2351F" w:rsidRDefault="0090215B" w:rsidP="0090215B">
      <w:pPr>
        <w:spacing w:line="360" w:lineRule="auto"/>
        <w:jc w:val="both"/>
        <w:rPr>
          <w:rFonts w:ascii="Arial" w:hAnsi="Arial" w:cs="Arial"/>
          <w:sz w:val="24"/>
          <w:szCs w:val="24"/>
        </w:rPr>
      </w:pPr>
      <w:r w:rsidRPr="00E2351F">
        <w:rPr>
          <w:rFonts w:ascii="Arial" w:hAnsi="Arial" w:cs="Arial"/>
          <w:sz w:val="24"/>
          <w:szCs w:val="24"/>
        </w:rPr>
        <w:t xml:space="preserve">RO1: To find out different models and theories that can help to </w:t>
      </w:r>
      <w:proofErr w:type="spellStart"/>
      <w:r w:rsidRPr="00E2351F">
        <w:rPr>
          <w:rFonts w:ascii="Arial" w:hAnsi="Arial" w:cs="Arial"/>
          <w:sz w:val="24"/>
          <w:szCs w:val="24"/>
        </w:rPr>
        <w:t>to</w:t>
      </w:r>
      <w:proofErr w:type="spellEnd"/>
      <w:r w:rsidRPr="00E2351F">
        <w:rPr>
          <w:rFonts w:ascii="Arial" w:hAnsi="Arial" w:cs="Arial"/>
          <w:sz w:val="24"/>
          <w:szCs w:val="24"/>
        </w:rPr>
        <w:t xml:space="preserve"> understand the state of flow and customer satisfaction in the context of the fashion industry.</w:t>
      </w:r>
    </w:p>
    <w:p w14:paraId="626EA2F6" w14:textId="6954D49E" w:rsidR="0090215B" w:rsidRPr="00893E5D" w:rsidRDefault="0090215B" w:rsidP="0090215B">
      <w:pPr>
        <w:spacing w:line="360" w:lineRule="auto"/>
        <w:jc w:val="both"/>
        <w:rPr>
          <w:rFonts w:ascii="Arial" w:hAnsi="Arial" w:cs="Arial"/>
          <w:sz w:val="24"/>
          <w:szCs w:val="24"/>
        </w:rPr>
      </w:pPr>
      <w:r w:rsidRPr="00E2351F">
        <w:rPr>
          <w:rFonts w:ascii="Arial" w:hAnsi="Arial" w:cs="Arial"/>
          <w:sz w:val="24"/>
          <w:szCs w:val="24"/>
        </w:rPr>
        <w:t>RO2: To investigate the impact of consumer state of flow factors such as enjoyment, learning, and information utility on consumer satisfaction in the fashion industry.</w:t>
      </w:r>
    </w:p>
    <w:p w14:paraId="6FF28447" w14:textId="7BDFCC2A" w:rsidR="00F34F6B" w:rsidRPr="004E49E8" w:rsidRDefault="00F34F6B" w:rsidP="001E59EE">
      <w:pPr>
        <w:pStyle w:val="Heading2"/>
        <w:numPr>
          <w:ilvl w:val="1"/>
          <w:numId w:val="14"/>
        </w:numPr>
        <w:rPr>
          <w:rFonts w:ascii="Arial" w:hAnsi="Arial" w:cs="Arial"/>
          <w:b/>
          <w:bCs/>
          <w:color w:val="auto"/>
          <w:sz w:val="22"/>
          <w:szCs w:val="22"/>
        </w:rPr>
      </w:pPr>
      <w:bookmarkStart w:id="2" w:name="_Toc113712286"/>
      <w:r w:rsidRPr="004E49E8">
        <w:rPr>
          <w:rFonts w:ascii="Arial" w:hAnsi="Arial" w:cs="Arial"/>
          <w:b/>
          <w:bCs/>
          <w:color w:val="auto"/>
          <w:sz w:val="22"/>
          <w:szCs w:val="22"/>
        </w:rPr>
        <w:t xml:space="preserve">Research </w:t>
      </w:r>
      <w:r w:rsidR="008B48E1" w:rsidRPr="004E49E8">
        <w:rPr>
          <w:rFonts w:ascii="Arial" w:hAnsi="Arial" w:cs="Arial"/>
          <w:b/>
          <w:bCs/>
          <w:color w:val="auto"/>
          <w:sz w:val="22"/>
          <w:szCs w:val="22"/>
        </w:rPr>
        <w:t>questions</w:t>
      </w:r>
      <w:r w:rsidRPr="004E49E8">
        <w:rPr>
          <w:rFonts w:ascii="Arial" w:hAnsi="Arial" w:cs="Arial"/>
          <w:b/>
          <w:bCs/>
          <w:color w:val="auto"/>
          <w:sz w:val="22"/>
          <w:szCs w:val="22"/>
        </w:rPr>
        <w:t>:</w:t>
      </w:r>
      <w:bookmarkEnd w:id="2"/>
    </w:p>
    <w:p w14:paraId="45C98C15" w14:textId="1D7BF3CD" w:rsidR="00F34F6B" w:rsidRPr="004E49E8" w:rsidRDefault="00F34F6B" w:rsidP="00F34F6B">
      <w:pPr>
        <w:spacing w:line="360" w:lineRule="auto"/>
        <w:jc w:val="both"/>
        <w:rPr>
          <w:rFonts w:ascii="Arial" w:hAnsi="Arial" w:cs="Arial"/>
          <w:sz w:val="24"/>
          <w:szCs w:val="24"/>
        </w:rPr>
      </w:pPr>
      <w:r w:rsidRPr="004E49E8">
        <w:rPr>
          <w:rFonts w:ascii="Arial" w:hAnsi="Arial" w:cs="Arial"/>
          <w:sz w:val="24"/>
          <w:szCs w:val="24"/>
        </w:rPr>
        <w:t>R</w:t>
      </w:r>
      <w:r w:rsidR="005D7405" w:rsidRPr="004E49E8">
        <w:rPr>
          <w:rFonts w:ascii="Arial" w:hAnsi="Arial" w:cs="Arial"/>
          <w:sz w:val="24"/>
          <w:szCs w:val="24"/>
        </w:rPr>
        <w:t>Q</w:t>
      </w:r>
      <w:r w:rsidRPr="004E49E8">
        <w:rPr>
          <w:rFonts w:ascii="Arial" w:hAnsi="Arial" w:cs="Arial"/>
          <w:sz w:val="24"/>
          <w:szCs w:val="24"/>
        </w:rPr>
        <w:t xml:space="preserve">1: What </w:t>
      </w:r>
      <w:r w:rsidR="00C33975" w:rsidRPr="004E49E8">
        <w:rPr>
          <w:rFonts w:ascii="Arial" w:hAnsi="Arial" w:cs="Arial"/>
          <w:sz w:val="24"/>
          <w:szCs w:val="24"/>
        </w:rPr>
        <w:t>are</w:t>
      </w:r>
      <w:r w:rsidRPr="004E49E8">
        <w:rPr>
          <w:rFonts w:ascii="Arial" w:hAnsi="Arial" w:cs="Arial"/>
          <w:sz w:val="24"/>
          <w:szCs w:val="24"/>
        </w:rPr>
        <w:t xml:space="preserve"> the</w:t>
      </w:r>
      <w:r w:rsidR="00C33975" w:rsidRPr="004E49E8">
        <w:rPr>
          <w:rFonts w:ascii="Arial" w:hAnsi="Arial" w:cs="Arial"/>
          <w:sz w:val="24"/>
          <w:szCs w:val="24"/>
        </w:rPr>
        <w:t xml:space="preserve"> different existing models </w:t>
      </w:r>
      <w:r w:rsidR="00E61572" w:rsidRPr="004E49E8">
        <w:rPr>
          <w:rFonts w:ascii="Arial" w:hAnsi="Arial" w:cs="Arial"/>
          <w:sz w:val="24"/>
          <w:szCs w:val="24"/>
        </w:rPr>
        <w:t>that help to understand the</w:t>
      </w:r>
      <w:r w:rsidRPr="004E49E8">
        <w:rPr>
          <w:rFonts w:ascii="Arial" w:hAnsi="Arial" w:cs="Arial"/>
          <w:sz w:val="24"/>
          <w:szCs w:val="24"/>
        </w:rPr>
        <w:t xml:space="preserve"> consumer state of flow factors </w:t>
      </w:r>
      <w:r w:rsidR="00E61572" w:rsidRPr="004E49E8">
        <w:rPr>
          <w:rFonts w:ascii="Arial" w:hAnsi="Arial" w:cs="Arial"/>
          <w:sz w:val="24"/>
          <w:szCs w:val="24"/>
        </w:rPr>
        <w:t>and their link with different</w:t>
      </w:r>
      <w:r w:rsidRPr="004E49E8">
        <w:rPr>
          <w:rFonts w:ascii="Arial" w:hAnsi="Arial" w:cs="Arial"/>
          <w:sz w:val="24"/>
          <w:szCs w:val="24"/>
        </w:rPr>
        <w:t xml:space="preserve"> </w:t>
      </w:r>
      <w:r w:rsidR="00C33975" w:rsidRPr="004E49E8">
        <w:rPr>
          <w:rFonts w:ascii="Arial" w:hAnsi="Arial" w:cs="Arial"/>
          <w:sz w:val="24"/>
          <w:szCs w:val="24"/>
        </w:rPr>
        <w:t>consumer outcomes</w:t>
      </w:r>
      <w:r w:rsidRPr="004E49E8">
        <w:rPr>
          <w:rFonts w:ascii="Arial" w:hAnsi="Arial" w:cs="Arial"/>
          <w:sz w:val="24"/>
          <w:szCs w:val="24"/>
        </w:rPr>
        <w:t xml:space="preserve">? </w:t>
      </w:r>
    </w:p>
    <w:p w14:paraId="600FD7DF" w14:textId="153BD050" w:rsidR="00F34F6B" w:rsidRPr="004E49E8" w:rsidRDefault="00F34F6B" w:rsidP="00F34F6B">
      <w:pPr>
        <w:spacing w:line="360" w:lineRule="auto"/>
        <w:jc w:val="both"/>
        <w:rPr>
          <w:rFonts w:ascii="Arial" w:hAnsi="Arial" w:cs="Arial"/>
          <w:sz w:val="24"/>
          <w:szCs w:val="24"/>
        </w:rPr>
      </w:pPr>
      <w:r w:rsidRPr="004E49E8">
        <w:rPr>
          <w:rFonts w:ascii="Arial" w:hAnsi="Arial" w:cs="Arial"/>
          <w:sz w:val="24"/>
          <w:szCs w:val="24"/>
        </w:rPr>
        <w:t>R</w:t>
      </w:r>
      <w:r w:rsidR="005D7405" w:rsidRPr="004E49E8">
        <w:rPr>
          <w:rFonts w:ascii="Arial" w:hAnsi="Arial" w:cs="Arial"/>
          <w:sz w:val="24"/>
          <w:szCs w:val="24"/>
        </w:rPr>
        <w:t>Q</w:t>
      </w:r>
      <w:r w:rsidRPr="004E49E8">
        <w:rPr>
          <w:rFonts w:ascii="Arial" w:hAnsi="Arial" w:cs="Arial"/>
          <w:sz w:val="24"/>
          <w:szCs w:val="24"/>
        </w:rPr>
        <w:t xml:space="preserve">2: What </w:t>
      </w:r>
      <w:proofErr w:type="gramStart"/>
      <w:r w:rsidRPr="004E49E8">
        <w:rPr>
          <w:rFonts w:ascii="Arial" w:hAnsi="Arial" w:cs="Arial"/>
          <w:sz w:val="24"/>
          <w:szCs w:val="24"/>
        </w:rPr>
        <w:t>is</w:t>
      </w:r>
      <w:proofErr w:type="gramEnd"/>
      <w:r w:rsidRPr="004E49E8">
        <w:rPr>
          <w:rFonts w:ascii="Arial" w:hAnsi="Arial" w:cs="Arial"/>
          <w:sz w:val="24"/>
          <w:szCs w:val="24"/>
        </w:rPr>
        <w:t xml:space="preserve"> the supporting theor</w:t>
      </w:r>
      <w:r w:rsidR="00151065" w:rsidRPr="004E49E8">
        <w:rPr>
          <w:rFonts w:ascii="Arial" w:hAnsi="Arial" w:cs="Arial"/>
          <w:sz w:val="24"/>
          <w:szCs w:val="24"/>
        </w:rPr>
        <w:t>ies</w:t>
      </w:r>
      <w:r w:rsidRPr="004E49E8">
        <w:rPr>
          <w:rFonts w:ascii="Arial" w:hAnsi="Arial" w:cs="Arial"/>
          <w:sz w:val="24"/>
          <w:szCs w:val="24"/>
        </w:rPr>
        <w:t xml:space="preserve"> that can help to understand </w:t>
      </w:r>
      <w:r w:rsidR="00C33975" w:rsidRPr="004E49E8">
        <w:rPr>
          <w:rFonts w:ascii="Arial" w:hAnsi="Arial" w:cs="Arial"/>
          <w:sz w:val="24"/>
          <w:szCs w:val="24"/>
        </w:rPr>
        <w:t xml:space="preserve">the </w:t>
      </w:r>
      <w:r w:rsidRPr="004E49E8">
        <w:rPr>
          <w:rFonts w:ascii="Arial" w:hAnsi="Arial" w:cs="Arial"/>
          <w:sz w:val="24"/>
          <w:szCs w:val="24"/>
        </w:rPr>
        <w:t>state of flow and customer satisfaction in the</w:t>
      </w:r>
      <w:r w:rsidR="0008399B" w:rsidRPr="004E49E8">
        <w:rPr>
          <w:rFonts w:ascii="Arial" w:hAnsi="Arial" w:cs="Arial"/>
          <w:sz w:val="24"/>
          <w:szCs w:val="24"/>
        </w:rPr>
        <w:t xml:space="preserve"> context of</w:t>
      </w:r>
      <w:r w:rsidRPr="004E49E8">
        <w:rPr>
          <w:rFonts w:ascii="Arial" w:hAnsi="Arial" w:cs="Arial"/>
          <w:sz w:val="24"/>
          <w:szCs w:val="24"/>
        </w:rPr>
        <w:t xml:space="preserve"> </w:t>
      </w:r>
      <w:r w:rsidR="00C33975" w:rsidRPr="004E49E8">
        <w:rPr>
          <w:rFonts w:ascii="Arial" w:hAnsi="Arial" w:cs="Arial"/>
          <w:sz w:val="24"/>
          <w:szCs w:val="24"/>
        </w:rPr>
        <w:t xml:space="preserve">the </w:t>
      </w:r>
      <w:r w:rsidRPr="004E49E8">
        <w:rPr>
          <w:rFonts w:ascii="Arial" w:hAnsi="Arial" w:cs="Arial"/>
          <w:sz w:val="24"/>
          <w:szCs w:val="24"/>
        </w:rPr>
        <w:t xml:space="preserve">fashion industry? </w:t>
      </w:r>
    </w:p>
    <w:p w14:paraId="7FAC5C83" w14:textId="3FC0B3DE" w:rsidR="002212ED" w:rsidRPr="004E49E8" w:rsidRDefault="00F34F6B" w:rsidP="00A74C17">
      <w:pPr>
        <w:spacing w:line="360" w:lineRule="auto"/>
        <w:jc w:val="both"/>
        <w:rPr>
          <w:rFonts w:ascii="Arial" w:hAnsi="Arial" w:cs="Arial"/>
          <w:sz w:val="24"/>
          <w:szCs w:val="24"/>
        </w:rPr>
      </w:pPr>
      <w:r w:rsidRPr="004E49E8">
        <w:rPr>
          <w:rFonts w:ascii="Arial" w:hAnsi="Arial" w:cs="Arial"/>
          <w:sz w:val="24"/>
          <w:szCs w:val="24"/>
        </w:rPr>
        <w:t>R</w:t>
      </w:r>
      <w:r w:rsidR="005D7405" w:rsidRPr="004E49E8">
        <w:rPr>
          <w:rFonts w:ascii="Arial" w:hAnsi="Arial" w:cs="Arial"/>
          <w:sz w:val="24"/>
          <w:szCs w:val="24"/>
        </w:rPr>
        <w:t>Q</w:t>
      </w:r>
      <w:r w:rsidRPr="004E49E8">
        <w:rPr>
          <w:rFonts w:ascii="Arial" w:hAnsi="Arial" w:cs="Arial"/>
          <w:sz w:val="24"/>
          <w:szCs w:val="24"/>
        </w:rPr>
        <w:t xml:space="preserve">3: What is the impact of consumer state of flow factors </w:t>
      </w:r>
      <w:r w:rsidR="00C33975" w:rsidRPr="004E49E8">
        <w:rPr>
          <w:rFonts w:ascii="Arial" w:hAnsi="Arial" w:cs="Arial"/>
          <w:sz w:val="24"/>
          <w:szCs w:val="24"/>
        </w:rPr>
        <w:t xml:space="preserve">such as </w:t>
      </w:r>
      <w:r w:rsidR="00731FAA" w:rsidRPr="004E49E8">
        <w:rPr>
          <w:rFonts w:ascii="Arial" w:hAnsi="Arial" w:cs="Arial"/>
          <w:sz w:val="24"/>
          <w:szCs w:val="24"/>
        </w:rPr>
        <w:t>enjoyment, learning, and information utility</w:t>
      </w:r>
      <w:r w:rsidR="00C33975" w:rsidRPr="004E49E8">
        <w:rPr>
          <w:rFonts w:ascii="Arial" w:hAnsi="Arial" w:cs="Arial"/>
          <w:sz w:val="24"/>
          <w:szCs w:val="24"/>
        </w:rPr>
        <w:t xml:space="preserve"> on consumer satisfaction in the fashion industry</w:t>
      </w:r>
      <w:r w:rsidRPr="004E49E8">
        <w:rPr>
          <w:rFonts w:ascii="Arial" w:hAnsi="Arial" w:cs="Arial"/>
          <w:sz w:val="24"/>
          <w:szCs w:val="24"/>
        </w:rPr>
        <w:t xml:space="preserve">? </w:t>
      </w:r>
    </w:p>
    <w:p w14:paraId="5EC13020" w14:textId="2B981BD6" w:rsidR="00D60203" w:rsidRPr="004E49E8" w:rsidRDefault="00D60203" w:rsidP="00A74C17">
      <w:pPr>
        <w:spacing w:line="360" w:lineRule="auto"/>
        <w:jc w:val="both"/>
        <w:rPr>
          <w:rFonts w:ascii="Arial" w:hAnsi="Arial" w:cs="Arial"/>
          <w:sz w:val="24"/>
          <w:szCs w:val="24"/>
        </w:rPr>
      </w:pPr>
    </w:p>
    <w:p w14:paraId="0570AB26" w14:textId="208BBEBE" w:rsidR="00D60203" w:rsidRPr="004E49E8" w:rsidRDefault="00D60203" w:rsidP="00A74C17">
      <w:pPr>
        <w:spacing w:line="360" w:lineRule="auto"/>
        <w:jc w:val="both"/>
        <w:rPr>
          <w:rFonts w:ascii="Arial" w:hAnsi="Arial" w:cs="Arial"/>
          <w:sz w:val="24"/>
          <w:szCs w:val="24"/>
        </w:rPr>
      </w:pPr>
    </w:p>
    <w:p w14:paraId="2C214755" w14:textId="56A65078" w:rsidR="00D60203" w:rsidRPr="004E49E8" w:rsidRDefault="00D60203" w:rsidP="00A74C17">
      <w:pPr>
        <w:spacing w:line="360" w:lineRule="auto"/>
        <w:jc w:val="both"/>
        <w:rPr>
          <w:rFonts w:ascii="Arial" w:hAnsi="Arial" w:cs="Arial"/>
          <w:sz w:val="24"/>
          <w:szCs w:val="24"/>
        </w:rPr>
      </w:pPr>
    </w:p>
    <w:p w14:paraId="4569E9EE" w14:textId="00DD3AF0" w:rsidR="00D60203" w:rsidRPr="004E49E8" w:rsidRDefault="00D60203" w:rsidP="00A74C17">
      <w:pPr>
        <w:spacing w:line="360" w:lineRule="auto"/>
        <w:jc w:val="both"/>
        <w:rPr>
          <w:rFonts w:ascii="Arial" w:hAnsi="Arial" w:cs="Arial"/>
          <w:sz w:val="24"/>
          <w:szCs w:val="24"/>
        </w:rPr>
      </w:pPr>
    </w:p>
    <w:p w14:paraId="422AC175" w14:textId="51519443" w:rsidR="00D60203" w:rsidRPr="004E49E8" w:rsidRDefault="00D60203" w:rsidP="00A74C17">
      <w:pPr>
        <w:spacing w:line="360" w:lineRule="auto"/>
        <w:jc w:val="both"/>
        <w:rPr>
          <w:rFonts w:ascii="Arial" w:hAnsi="Arial" w:cs="Arial"/>
          <w:sz w:val="24"/>
          <w:szCs w:val="24"/>
        </w:rPr>
      </w:pPr>
    </w:p>
    <w:p w14:paraId="41B19C31" w14:textId="2041540F" w:rsidR="00D60203" w:rsidRPr="004E49E8" w:rsidRDefault="00D60203" w:rsidP="00A74C17">
      <w:pPr>
        <w:spacing w:line="360" w:lineRule="auto"/>
        <w:jc w:val="both"/>
        <w:rPr>
          <w:rFonts w:ascii="Arial" w:hAnsi="Arial" w:cs="Arial"/>
          <w:sz w:val="24"/>
          <w:szCs w:val="24"/>
        </w:rPr>
      </w:pPr>
    </w:p>
    <w:p w14:paraId="52F0746F" w14:textId="77777777" w:rsidR="00D60203" w:rsidRPr="004E49E8" w:rsidRDefault="00D60203" w:rsidP="00A74C17">
      <w:pPr>
        <w:spacing w:line="360" w:lineRule="auto"/>
        <w:jc w:val="both"/>
        <w:rPr>
          <w:rFonts w:ascii="Arial" w:hAnsi="Arial" w:cs="Arial"/>
          <w:sz w:val="24"/>
          <w:szCs w:val="24"/>
        </w:rPr>
      </w:pPr>
    </w:p>
    <w:p w14:paraId="643113A3" w14:textId="5737538F" w:rsidR="00D73EF8" w:rsidRPr="004E49E8" w:rsidRDefault="004D54D8" w:rsidP="00873CFC">
      <w:pPr>
        <w:pStyle w:val="Heading1"/>
        <w:numPr>
          <w:ilvl w:val="0"/>
          <w:numId w:val="14"/>
        </w:numPr>
        <w:rPr>
          <w:rFonts w:ascii="Arial" w:hAnsi="Arial" w:cs="Arial"/>
          <w:b/>
          <w:bCs/>
          <w:color w:val="auto"/>
          <w:sz w:val="24"/>
          <w:szCs w:val="24"/>
        </w:rPr>
      </w:pPr>
      <w:bookmarkStart w:id="3" w:name="_Toc113712287"/>
      <w:r w:rsidRPr="004E49E8">
        <w:rPr>
          <w:rFonts w:ascii="Arial" w:hAnsi="Arial" w:cs="Arial"/>
          <w:b/>
          <w:bCs/>
          <w:color w:val="auto"/>
          <w:sz w:val="24"/>
          <w:szCs w:val="24"/>
        </w:rPr>
        <w:t>Conceptual framework</w:t>
      </w:r>
      <w:bookmarkEnd w:id="3"/>
      <w:r w:rsidRPr="004E49E8">
        <w:rPr>
          <w:rFonts w:ascii="Arial" w:hAnsi="Arial" w:cs="Arial"/>
          <w:b/>
          <w:bCs/>
          <w:color w:val="auto"/>
          <w:sz w:val="24"/>
          <w:szCs w:val="24"/>
        </w:rPr>
        <w:t xml:space="preserve"> </w:t>
      </w:r>
    </w:p>
    <w:p w14:paraId="5EAC76E9" w14:textId="6459516A" w:rsidR="0011396B" w:rsidRPr="004E49E8" w:rsidRDefault="00EA4B05" w:rsidP="002C5044">
      <w:pPr>
        <w:spacing w:line="360" w:lineRule="auto"/>
        <w:jc w:val="both"/>
        <w:rPr>
          <w:rFonts w:ascii="Arial" w:hAnsi="Arial" w:cs="Arial"/>
          <w:sz w:val="24"/>
          <w:szCs w:val="24"/>
        </w:rPr>
      </w:pPr>
      <w:r w:rsidRPr="004E49E8">
        <w:rPr>
          <w:rFonts w:ascii="Arial" w:hAnsi="Arial" w:cs="Arial"/>
          <w:sz w:val="24"/>
          <w:szCs w:val="24"/>
        </w:rPr>
        <w:t>According to Davis &amp; Hodges (2012)</w:t>
      </w:r>
      <w:r w:rsidR="00614AD9" w:rsidRPr="004E49E8">
        <w:rPr>
          <w:rFonts w:ascii="Arial" w:hAnsi="Arial" w:cs="Arial"/>
          <w:sz w:val="24"/>
          <w:szCs w:val="24"/>
        </w:rPr>
        <w:t>,</w:t>
      </w:r>
      <w:r w:rsidRPr="004E49E8">
        <w:rPr>
          <w:rFonts w:ascii="Arial" w:hAnsi="Arial" w:cs="Arial"/>
          <w:sz w:val="24"/>
          <w:szCs w:val="24"/>
        </w:rPr>
        <w:t xml:space="preserve"> </w:t>
      </w:r>
      <w:r w:rsidR="00EC004B" w:rsidRPr="004E49E8">
        <w:rPr>
          <w:rFonts w:ascii="Arial" w:hAnsi="Arial" w:cs="Arial"/>
          <w:sz w:val="24"/>
          <w:szCs w:val="24"/>
        </w:rPr>
        <w:t xml:space="preserve">when consumers go shopping, they are not just looking to buy a product or service, they want to enjoy the experience of shopping. </w:t>
      </w:r>
      <w:r w:rsidR="00231BAD" w:rsidRPr="00E2351F">
        <w:rPr>
          <w:rFonts w:ascii="Arial" w:hAnsi="Arial" w:cs="Arial"/>
          <w:sz w:val="24"/>
          <w:szCs w:val="24"/>
        </w:rPr>
        <w:t xml:space="preserve">As a result, over the years, </w:t>
      </w:r>
      <w:r w:rsidR="00EC004B" w:rsidRPr="00E2351F">
        <w:rPr>
          <w:rFonts w:ascii="Arial" w:hAnsi="Arial" w:cs="Arial"/>
          <w:sz w:val="24"/>
          <w:szCs w:val="24"/>
        </w:rPr>
        <w:t xml:space="preserve">researchers and marketers </w:t>
      </w:r>
      <w:r w:rsidR="00152736" w:rsidRPr="00E2351F">
        <w:rPr>
          <w:rFonts w:ascii="Arial" w:hAnsi="Arial" w:cs="Arial"/>
          <w:sz w:val="24"/>
          <w:szCs w:val="24"/>
        </w:rPr>
        <w:t>find</w:t>
      </w:r>
      <w:r w:rsidR="00EC004B" w:rsidRPr="00E2351F">
        <w:rPr>
          <w:rFonts w:ascii="Arial" w:hAnsi="Arial" w:cs="Arial"/>
          <w:sz w:val="24"/>
          <w:szCs w:val="24"/>
        </w:rPr>
        <w:t xml:space="preserve"> that consumer satisfaction involves</w:t>
      </w:r>
      <w:r w:rsidR="00EC004B" w:rsidRPr="004E49E8">
        <w:rPr>
          <w:rFonts w:ascii="Arial" w:hAnsi="Arial" w:cs="Arial"/>
          <w:sz w:val="24"/>
          <w:szCs w:val="24"/>
        </w:rPr>
        <w:t xml:space="preserve"> not just the features of products or services but the entire shopping experience</w:t>
      </w:r>
      <w:r w:rsidR="002F2B89" w:rsidRPr="004E49E8">
        <w:rPr>
          <w:rFonts w:ascii="Arial" w:hAnsi="Arial" w:cs="Arial"/>
          <w:sz w:val="24"/>
          <w:szCs w:val="24"/>
        </w:rPr>
        <w:t xml:space="preserve"> (Babin et al., 2005; Caruana, 2002)</w:t>
      </w:r>
      <w:r w:rsidR="00EC004B" w:rsidRPr="004E49E8">
        <w:rPr>
          <w:rFonts w:ascii="Arial" w:hAnsi="Arial" w:cs="Arial"/>
          <w:sz w:val="24"/>
          <w:szCs w:val="24"/>
        </w:rPr>
        <w:t xml:space="preserve">. This reinforces the idea of </w:t>
      </w:r>
      <w:r w:rsidR="00C710FA" w:rsidRPr="004E49E8">
        <w:rPr>
          <w:rFonts w:ascii="Arial" w:hAnsi="Arial" w:cs="Arial"/>
          <w:sz w:val="24"/>
          <w:szCs w:val="24"/>
        </w:rPr>
        <w:t xml:space="preserve">the </w:t>
      </w:r>
      <w:r w:rsidR="001F3469" w:rsidRPr="004E49E8">
        <w:rPr>
          <w:rFonts w:ascii="Arial" w:hAnsi="Arial" w:cs="Arial"/>
          <w:sz w:val="24"/>
          <w:szCs w:val="24"/>
        </w:rPr>
        <w:t xml:space="preserve">relevance of </w:t>
      </w:r>
      <w:r w:rsidR="00EC004B" w:rsidRPr="004E49E8">
        <w:rPr>
          <w:rFonts w:ascii="Arial" w:hAnsi="Arial" w:cs="Arial"/>
          <w:sz w:val="24"/>
          <w:szCs w:val="24"/>
        </w:rPr>
        <w:t xml:space="preserve">state of flow in the context of consumer shopping that </w:t>
      </w:r>
      <w:r w:rsidR="001F3469" w:rsidRPr="004E49E8">
        <w:rPr>
          <w:rFonts w:ascii="Arial" w:hAnsi="Arial" w:cs="Arial"/>
          <w:sz w:val="24"/>
          <w:szCs w:val="24"/>
        </w:rPr>
        <w:t>the more consumers are immersed in the experience</w:t>
      </w:r>
      <w:r w:rsidR="00152736" w:rsidRPr="004E49E8">
        <w:rPr>
          <w:rFonts w:ascii="Arial" w:hAnsi="Arial" w:cs="Arial"/>
          <w:sz w:val="24"/>
          <w:szCs w:val="24"/>
        </w:rPr>
        <w:t xml:space="preserve"> that is directly associated with customer</w:t>
      </w:r>
      <w:r w:rsidR="001F3469" w:rsidRPr="004E49E8">
        <w:rPr>
          <w:rFonts w:ascii="Arial" w:hAnsi="Arial" w:cs="Arial"/>
          <w:sz w:val="24"/>
          <w:szCs w:val="24"/>
        </w:rPr>
        <w:t xml:space="preserve"> satisfaction. </w:t>
      </w:r>
      <w:r w:rsidR="00052C33" w:rsidRPr="004E49E8">
        <w:rPr>
          <w:rFonts w:ascii="Arial" w:hAnsi="Arial" w:cs="Arial"/>
          <w:sz w:val="24"/>
          <w:szCs w:val="24"/>
        </w:rPr>
        <w:t>The consumer</w:t>
      </w:r>
      <w:r w:rsidR="001F3469" w:rsidRPr="004E49E8">
        <w:rPr>
          <w:rFonts w:ascii="Arial" w:hAnsi="Arial" w:cs="Arial"/>
          <w:sz w:val="24"/>
          <w:szCs w:val="24"/>
        </w:rPr>
        <w:t xml:space="preserve"> shopping experience has been highlighted by previous </w:t>
      </w:r>
      <w:r w:rsidR="00C710FA" w:rsidRPr="004E49E8">
        <w:rPr>
          <w:rFonts w:ascii="Arial" w:hAnsi="Arial" w:cs="Arial"/>
          <w:sz w:val="24"/>
          <w:szCs w:val="24"/>
        </w:rPr>
        <w:t>research</w:t>
      </w:r>
      <w:r w:rsidR="001F3469" w:rsidRPr="004E49E8">
        <w:rPr>
          <w:rFonts w:ascii="Arial" w:hAnsi="Arial" w:cs="Arial"/>
          <w:sz w:val="24"/>
          <w:szCs w:val="24"/>
        </w:rPr>
        <w:t xml:space="preserve"> as critical to maintaining the competitiveness of the brand and that the entire shopping experience must be affective, sensory and physical stimulation</w:t>
      </w:r>
      <w:r w:rsidR="00052C33" w:rsidRPr="004E49E8">
        <w:rPr>
          <w:rFonts w:ascii="Arial" w:hAnsi="Arial" w:cs="Arial"/>
          <w:sz w:val="24"/>
          <w:szCs w:val="24"/>
        </w:rPr>
        <w:t xml:space="preserve"> (</w:t>
      </w:r>
      <w:proofErr w:type="spellStart"/>
      <w:r w:rsidR="00052C33" w:rsidRPr="004E49E8">
        <w:rPr>
          <w:rFonts w:ascii="Arial" w:hAnsi="Arial" w:cs="Arial"/>
          <w:sz w:val="24"/>
          <w:szCs w:val="24"/>
        </w:rPr>
        <w:t>Godovykh</w:t>
      </w:r>
      <w:proofErr w:type="spellEnd"/>
      <w:r w:rsidR="00052C33" w:rsidRPr="004E49E8">
        <w:rPr>
          <w:rFonts w:ascii="Arial" w:hAnsi="Arial" w:cs="Arial"/>
          <w:sz w:val="24"/>
          <w:szCs w:val="24"/>
        </w:rPr>
        <w:t xml:space="preserve"> &amp; </w:t>
      </w:r>
      <w:proofErr w:type="spellStart"/>
      <w:r w:rsidR="00052C33" w:rsidRPr="004E49E8">
        <w:rPr>
          <w:rFonts w:ascii="Arial" w:hAnsi="Arial" w:cs="Arial"/>
          <w:sz w:val="24"/>
          <w:szCs w:val="24"/>
        </w:rPr>
        <w:t>Tasci</w:t>
      </w:r>
      <w:proofErr w:type="spellEnd"/>
      <w:r w:rsidR="006E1A38" w:rsidRPr="004E49E8">
        <w:rPr>
          <w:rFonts w:ascii="Arial" w:hAnsi="Arial" w:cs="Arial"/>
          <w:sz w:val="24"/>
          <w:szCs w:val="24"/>
        </w:rPr>
        <w:t>,</w:t>
      </w:r>
      <w:r w:rsidR="00052C33" w:rsidRPr="004E49E8">
        <w:rPr>
          <w:rFonts w:ascii="Arial" w:hAnsi="Arial" w:cs="Arial"/>
          <w:sz w:val="24"/>
          <w:szCs w:val="24"/>
        </w:rPr>
        <w:t xml:space="preserve"> 2020; </w:t>
      </w:r>
      <w:proofErr w:type="spellStart"/>
      <w:r w:rsidR="00052C33" w:rsidRPr="004E49E8">
        <w:rPr>
          <w:rFonts w:ascii="Arial" w:hAnsi="Arial" w:cs="Arial"/>
          <w:sz w:val="24"/>
          <w:szCs w:val="24"/>
        </w:rPr>
        <w:t>Yoganathan</w:t>
      </w:r>
      <w:proofErr w:type="spellEnd"/>
      <w:r w:rsidR="00052C33" w:rsidRPr="004E49E8">
        <w:rPr>
          <w:rFonts w:ascii="Arial" w:hAnsi="Arial" w:cs="Arial"/>
          <w:sz w:val="24"/>
          <w:szCs w:val="24"/>
        </w:rPr>
        <w:t>, et al., 2019)</w:t>
      </w:r>
      <w:r w:rsidR="001F3469" w:rsidRPr="004E49E8">
        <w:rPr>
          <w:rFonts w:ascii="Arial" w:hAnsi="Arial" w:cs="Arial"/>
          <w:sz w:val="24"/>
          <w:szCs w:val="24"/>
        </w:rPr>
        <w:t xml:space="preserve">. </w:t>
      </w:r>
      <w:r w:rsidR="00D06643" w:rsidRPr="004E49E8">
        <w:rPr>
          <w:rFonts w:ascii="Arial" w:hAnsi="Arial" w:cs="Arial"/>
          <w:sz w:val="24"/>
          <w:szCs w:val="24"/>
        </w:rPr>
        <w:t xml:space="preserve">For example, </w:t>
      </w:r>
      <w:proofErr w:type="gramStart"/>
      <w:r w:rsidR="00D06643" w:rsidRPr="004E49E8">
        <w:rPr>
          <w:rFonts w:ascii="Arial" w:hAnsi="Arial" w:cs="Arial"/>
          <w:i/>
          <w:iCs/>
          <w:sz w:val="24"/>
          <w:szCs w:val="24"/>
        </w:rPr>
        <w:t>Lush</w:t>
      </w:r>
      <w:proofErr w:type="gramEnd"/>
      <w:r w:rsidR="00D06643" w:rsidRPr="004E49E8">
        <w:rPr>
          <w:rFonts w:ascii="Arial" w:hAnsi="Arial" w:cs="Arial"/>
          <w:sz w:val="24"/>
          <w:szCs w:val="24"/>
        </w:rPr>
        <w:t xml:space="preserve"> brand involves sensory experience as </w:t>
      </w:r>
      <w:r w:rsidR="00C710FA" w:rsidRPr="004E49E8">
        <w:rPr>
          <w:rFonts w:ascii="Arial" w:hAnsi="Arial" w:cs="Arial"/>
          <w:sz w:val="24"/>
          <w:szCs w:val="24"/>
        </w:rPr>
        <w:t xml:space="preserve">a </w:t>
      </w:r>
      <w:r w:rsidR="00D06643" w:rsidRPr="004E49E8">
        <w:rPr>
          <w:rFonts w:ascii="Arial" w:hAnsi="Arial" w:cs="Arial"/>
          <w:sz w:val="24"/>
          <w:szCs w:val="24"/>
        </w:rPr>
        <w:t>key feature of its business model as it believes that its consumers are not just buying soaps but are experiencing the entire experience such as fragrances, visual appearance, music in store while shopping</w:t>
      </w:r>
      <w:r w:rsidR="0011396B" w:rsidRPr="004E49E8">
        <w:rPr>
          <w:rFonts w:ascii="Arial" w:hAnsi="Arial" w:cs="Arial"/>
          <w:sz w:val="24"/>
          <w:szCs w:val="24"/>
        </w:rPr>
        <w:t xml:space="preserve"> (</w:t>
      </w:r>
      <w:proofErr w:type="spellStart"/>
      <w:r w:rsidR="0011396B" w:rsidRPr="004E49E8">
        <w:rPr>
          <w:rFonts w:ascii="Arial" w:hAnsi="Arial" w:cs="Arial"/>
          <w:sz w:val="24"/>
          <w:szCs w:val="24"/>
        </w:rPr>
        <w:t>Artusi</w:t>
      </w:r>
      <w:proofErr w:type="spellEnd"/>
      <w:r w:rsidR="0011396B" w:rsidRPr="004E49E8">
        <w:rPr>
          <w:rFonts w:ascii="Arial" w:hAnsi="Arial" w:cs="Arial"/>
          <w:sz w:val="24"/>
          <w:szCs w:val="24"/>
        </w:rPr>
        <w:t xml:space="preserve"> &amp; Bellini 2021; </w:t>
      </w:r>
      <w:proofErr w:type="spellStart"/>
      <w:r w:rsidR="0011396B" w:rsidRPr="004E49E8">
        <w:rPr>
          <w:rFonts w:ascii="Arial" w:hAnsi="Arial" w:cs="Arial"/>
          <w:sz w:val="24"/>
          <w:szCs w:val="24"/>
        </w:rPr>
        <w:t>Szmigin</w:t>
      </w:r>
      <w:proofErr w:type="spellEnd"/>
      <w:r w:rsidR="0011396B" w:rsidRPr="004E49E8">
        <w:rPr>
          <w:rFonts w:ascii="Arial" w:hAnsi="Arial" w:cs="Arial"/>
          <w:sz w:val="24"/>
          <w:szCs w:val="24"/>
        </w:rPr>
        <w:t xml:space="preserve"> &amp; </w:t>
      </w:r>
      <w:proofErr w:type="spellStart"/>
      <w:r w:rsidR="0011396B" w:rsidRPr="004E49E8">
        <w:rPr>
          <w:rFonts w:ascii="Arial" w:hAnsi="Arial" w:cs="Arial"/>
          <w:sz w:val="24"/>
          <w:szCs w:val="24"/>
        </w:rPr>
        <w:t>Piacentini</w:t>
      </w:r>
      <w:proofErr w:type="spellEnd"/>
      <w:r w:rsidR="0011396B" w:rsidRPr="004E49E8">
        <w:rPr>
          <w:rFonts w:ascii="Arial" w:hAnsi="Arial" w:cs="Arial"/>
          <w:sz w:val="24"/>
          <w:szCs w:val="24"/>
        </w:rPr>
        <w:t>, 2018)</w:t>
      </w:r>
      <w:r w:rsidR="00D06643" w:rsidRPr="004E49E8">
        <w:rPr>
          <w:rFonts w:ascii="Arial" w:hAnsi="Arial" w:cs="Arial"/>
          <w:sz w:val="24"/>
          <w:szCs w:val="24"/>
        </w:rPr>
        <w:t xml:space="preserve">. </w:t>
      </w:r>
      <w:r w:rsidR="00952DE7" w:rsidRPr="004E49E8">
        <w:rPr>
          <w:rFonts w:ascii="Arial" w:hAnsi="Arial" w:cs="Arial"/>
          <w:sz w:val="24"/>
          <w:szCs w:val="24"/>
        </w:rPr>
        <w:t xml:space="preserve">Thus, the experience in this context means that the consumer is fully involved in the event whether its real or virtual (Brakus et al., 2009). Technological advancement these days has made it possible to imitate the </w:t>
      </w:r>
      <w:r w:rsidR="0011396B" w:rsidRPr="004E49E8">
        <w:rPr>
          <w:rFonts w:ascii="Arial" w:hAnsi="Arial" w:cs="Arial"/>
          <w:sz w:val="24"/>
          <w:szCs w:val="24"/>
        </w:rPr>
        <w:t>real-world</w:t>
      </w:r>
      <w:r w:rsidR="00952DE7" w:rsidRPr="004E49E8">
        <w:rPr>
          <w:rFonts w:ascii="Arial" w:hAnsi="Arial" w:cs="Arial"/>
          <w:sz w:val="24"/>
          <w:szCs w:val="24"/>
        </w:rPr>
        <w:t xml:space="preserve"> shopping experience into </w:t>
      </w:r>
      <w:r w:rsidR="0011396B" w:rsidRPr="004E49E8">
        <w:rPr>
          <w:rFonts w:ascii="Arial" w:hAnsi="Arial" w:cs="Arial"/>
          <w:sz w:val="24"/>
          <w:szCs w:val="24"/>
        </w:rPr>
        <w:t xml:space="preserve">the </w:t>
      </w:r>
      <w:r w:rsidR="00952DE7" w:rsidRPr="004E49E8">
        <w:rPr>
          <w:rFonts w:ascii="Arial" w:hAnsi="Arial" w:cs="Arial"/>
          <w:sz w:val="24"/>
          <w:szCs w:val="24"/>
        </w:rPr>
        <w:t xml:space="preserve">virtual world one by generating such objects in virtual world which are </w:t>
      </w:r>
      <w:r w:rsidR="0011396B" w:rsidRPr="004E49E8">
        <w:rPr>
          <w:rFonts w:ascii="Arial" w:hAnsi="Arial" w:cs="Arial"/>
          <w:sz w:val="24"/>
          <w:szCs w:val="24"/>
        </w:rPr>
        <w:t>imitations</w:t>
      </w:r>
      <w:r w:rsidR="00952DE7" w:rsidRPr="004E49E8">
        <w:rPr>
          <w:rFonts w:ascii="Arial" w:hAnsi="Arial" w:cs="Arial"/>
          <w:sz w:val="24"/>
          <w:szCs w:val="24"/>
        </w:rPr>
        <w:t xml:space="preserve"> of </w:t>
      </w:r>
      <w:r w:rsidR="00DA74AC" w:rsidRPr="004E49E8">
        <w:rPr>
          <w:rFonts w:ascii="Arial" w:hAnsi="Arial" w:cs="Arial"/>
          <w:sz w:val="24"/>
          <w:szCs w:val="24"/>
        </w:rPr>
        <w:t>real-world</w:t>
      </w:r>
      <w:r w:rsidR="00952DE7" w:rsidRPr="004E49E8">
        <w:rPr>
          <w:rFonts w:ascii="Arial" w:hAnsi="Arial" w:cs="Arial"/>
          <w:sz w:val="24"/>
          <w:szCs w:val="24"/>
        </w:rPr>
        <w:t xml:space="preserve"> objects</w:t>
      </w:r>
      <w:r w:rsidR="00C710FA" w:rsidRPr="004E49E8">
        <w:rPr>
          <w:rFonts w:ascii="Arial" w:hAnsi="Arial" w:cs="Arial"/>
          <w:sz w:val="24"/>
          <w:szCs w:val="24"/>
        </w:rPr>
        <w:t xml:space="preserve"> (Flavián et al., 2019)</w:t>
      </w:r>
      <w:r w:rsidR="00D63E2A" w:rsidRPr="004E49E8">
        <w:rPr>
          <w:rFonts w:ascii="Arial" w:hAnsi="Arial" w:cs="Arial"/>
          <w:sz w:val="24"/>
          <w:szCs w:val="24"/>
        </w:rPr>
        <w:t>.</w:t>
      </w:r>
    </w:p>
    <w:p w14:paraId="582E08BC" w14:textId="52F9D8C6" w:rsidR="00B63CA6" w:rsidRPr="004E49E8" w:rsidRDefault="00052A2E" w:rsidP="00B63CA6">
      <w:pPr>
        <w:spacing w:line="360" w:lineRule="auto"/>
        <w:jc w:val="both"/>
        <w:rPr>
          <w:rFonts w:ascii="Arial" w:hAnsi="Arial" w:cs="Arial"/>
          <w:sz w:val="24"/>
          <w:szCs w:val="24"/>
        </w:rPr>
      </w:pPr>
      <w:r w:rsidRPr="004E49E8">
        <w:rPr>
          <w:rFonts w:ascii="Arial" w:hAnsi="Arial" w:cs="Arial"/>
          <w:sz w:val="24"/>
          <w:szCs w:val="24"/>
        </w:rPr>
        <w:t xml:space="preserve">For example, L’Oreal also adopted AR technology to enable its customers to try make up in virtual world and also see how different hair </w:t>
      </w:r>
      <w:proofErr w:type="spellStart"/>
      <w:r w:rsidRPr="004E49E8">
        <w:rPr>
          <w:rFonts w:ascii="Arial" w:hAnsi="Arial" w:cs="Arial"/>
          <w:sz w:val="24"/>
          <w:szCs w:val="24"/>
        </w:rPr>
        <w:t>colour</w:t>
      </w:r>
      <w:proofErr w:type="spellEnd"/>
      <w:r w:rsidRPr="004E49E8">
        <w:rPr>
          <w:rFonts w:ascii="Arial" w:hAnsi="Arial" w:cs="Arial"/>
          <w:sz w:val="24"/>
          <w:szCs w:val="24"/>
        </w:rPr>
        <w:t xml:space="preserve"> would look on them by imitating everything in the virtual world as it would look in real world (Pearl, 2019). </w:t>
      </w:r>
      <w:r w:rsidR="00E91FA6" w:rsidRPr="004E49E8">
        <w:rPr>
          <w:rFonts w:ascii="Arial" w:hAnsi="Arial" w:cs="Arial"/>
          <w:i/>
          <w:iCs/>
          <w:sz w:val="24"/>
          <w:szCs w:val="24"/>
        </w:rPr>
        <w:t>Lowe’s</w:t>
      </w:r>
      <w:r w:rsidR="00E91FA6" w:rsidRPr="004E49E8">
        <w:rPr>
          <w:rFonts w:ascii="Arial" w:hAnsi="Arial" w:cs="Arial"/>
          <w:sz w:val="24"/>
          <w:szCs w:val="24"/>
        </w:rPr>
        <w:t xml:space="preserve">, a US based retailer, </w:t>
      </w:r>
      <w:r w:rsidR="00B17BCF" w:rsidRPr="004E49E8">
        <w:rPr>
          <w:rFonts w:ascii="Arial" w:hAnsi="Arial" w:cs="Arial"/>
          <w:sz w:val="24"/>
          <w:szCs w:val="24"/>
        </w:rPr>
        <w:t xml:space="preserve">also adopted AR technology to enable customers to </w:t>
      </w:r>
      <w:r w:rsidR="00D9105E">
        <w:rPr>
          <w:rFonts w:ascii="Arial" w:hAnsi="Arial" w:cs="Arial"/>
          <w:sz w:val="24"/>
          <w:szCs w:val="24"/>
        </w:rPr>
        <w:t>picture</w:t>
      </w:r>
      <w:r w:rsidR="00B17BCF" w:rsidRPr="004E49E8">
        <w:rPr>
          <w:rFonts w:ascii="Arial" w:hAnsi="Arial" w:cs="Arial"/>
          <w:sz w:val="24"/>
          <w:szCs w:val="24"/>
        </w:rPr>
        <w:t xml:space="preserve"> certain products in their </w:t>
      </w:r>
      <w:r w:rsidR="00D9105E">
        <w:rPr>
          <w:rFonts w:ascii="Arial" w:hAnsi="Arial" w:cs="Arial"/>
          <w:sz w:val="24"/>
          <w:szCs w:val="24"/>
        </w:rPr>
        <w:t>homes</w:t>
      </w:r>
      <w:r w:rsidR="00B17BCF" w:rsidRPr="004E49E8">
        <w:rPr>
          <w:rFonts w:ascii="Arial" w:hAnsi="Arial" w:cs="Arial"/>
          <w:sz w:val="24"/>
          <w:szCs w:val="24"/>
        </w:rPr>
        <w:t xml:space="preserve"> </w:t>
      </w:r>
      <w:r w:rsidR="00D9105E">
        <w:rPr>
          <w:rFonts w:ascii="Arial" w:hAnsi="Arial" w:cs="Arial"/>
          <w:sz w:val="24"/>
          <w:szCs w:val="24"/>
        </w:rPr>
        <w:t xml:space="preserve">in </w:t>
      </w:r>
      <w:r w:rsidR="00BC44CE">
        <w:rPr>
          <w:rFonts w:ascii="Arial" w:hAnsi="Arial" w:cs="Arial"/>
          <w:sz w:val="24"/>
          <w:szCs w:val="24"/>
        </w:rPr>
        <w:t xml:space="preserve">the </w:t>
      </w:r>
      <w:r w:rsidR="00BC44CE" w:rsidRPr="004E49E8">
        <w:rPr>
          <w:rFonts w:ascii="Arial" w:hAnsi="Arial" w:cs="Arial"/>
          <w:sz w:val="24"/>
          <w:szCs w:val="24"/>
        </w:rPr>
        <w:t>virtual</w:t>
      </w:r>
      <w:r w:rsidR="00B17BCF" w:rsidRPr="004E49E8">
        <w:rPr>
          <w:rFonts w:ascii="Arial" w:hAnsi="Arial" w:cs="Arial"/>
          <w:sz w:val="24"/>
          <w:szCs w:val="24"/>
        </w:rPr>
        <w:t xml:space="preserve"> world</w:t>
      </w:r>
      <w:r w:rsidR="00BB2271" w:rsidRPr="004E49E8">
        <w:rPr>
          <w:rFonts w:ascii="Arial" w:hAnsi="Arial" w:cs="Arial"/>
          <w:sz w:val="24"/>
          <w:szCs w:val="24"/>
        </w:rPr>
        <w:t xml:space="preserve"> (Ruff, 2018). </w:t>
      </w:r>
      <w:r w:rsidR="00275FED" w:rsidRPr="004E49E8">
        <w:rPr>
          <w:rFonts w:ascii="Arial" w:hAnsi="Arial" w:cs="Arial"/>
          <w:sz w:val="24"/>
          <w:szCs w:val="24"/>
        </w:rPr>
        <w:t xml:space="preserve">Although such technological </w:t>
      </w:r>
      <w:r w:rsidR="00275FED" w:rsidRPr="004E49E8">
        <w:rPr>
          <w:rFonts w:ascii="Arial" w:hAnsi="Arial" w:cs="Arial"/>
          <w:sz w:val="24"/>
          <w:szCs w:val="24"/>
        </w:rPr>
        <w:lastRenderedPageBreak/>
        <w:t>advances have revolutionized the consumer shopping experience and brands are increasingly utilizing AR technology, ther</w:t>
      </w:r>
      <w:r w:rsidR="005B4C9E">
        <w:rPr>
          <w:rFonts w:ascii="Arial" w:hAnsi="Arial" w:cs="Arial"/>
          <w:sz w:val="24"/>
          <w:szCs w:val="24"/>
        </w:rPr>
        <w:t>e</w:t>
      </w:r>
      <w:r w:rsidR="00275FED" w:rsidRPr="004E49E8">
        <w:rPr>
          <w:rFonts w:ascii="Arial" w:hAnsi="Arial" w:cs="Arial"/>
          <w:sz w:val="24"/>
          <w:szCs w:val="24"/>
        </w:rPr>
        <w:t xml:space="preserve"> is dearth of research on the potential of AR to </w:t>
      </w:r>
      <w:r w:rsidR="00710189" w:rsidRPr="004E49E8">
        <w:rPr>
          <w:rFonts w:ascii="Arial" w:hAnsi="Arial" w:cs="Arial"/>
          <w:sz w:val="24"/>
          <w:szCs w:val="24"/>
        </w:rPr>
        <w:t>achiev</w:t>
      </w:r>
      <w:r w:rsidR="00D9105E">
        <w:rPr>
          <w:rFonts w:ascii="Arial" w:hAnsi="Arial" w:cs="Arial"/>
          <w:sz w:val="24"/>
          <w:szCs w:val="24"/>
        </w:rPr>
        <w:t>e the</w:t>
      </w:r>
      <w:r w:rsidR="00710189" w:rsidRPr="004E49E8">
        <w:rPr>
          <w:rFonts w:ascii="Arial" w:hAnsi="Arial" w:cs="Arial"/>
          <w:sz w:val="24"/>
          <w:szCs w:val="24"/>
        </w:rPr>
        <w:t xml:space="preserve"> state of flow among consumers </w:t>
      </w:r>
      <w:r w:rsidR="00B63CA6" w:rsidRPr="004E49E8">
        <w:rPr>
          <w:rFonts w:ascii="Arial" w:hAnsi="Arial" w:cs="Arial"/>
          <w:sz w:val="24"/>
          <w:szCs w:val="24"/>
        </w:rPr>
        <w:t xml:space="preserve">and realize consumer outcomes such as information utility, learning, satisfaction, and enjoyment. </w:t>
      </w:r>
    </w:p>
    <w:p w14:paraId="7DCAC6DE" w14:textId="07262735" w:rsidR="00861CD5" w:rsidRPr="004E49E8" w:rsidRDefault="00AA4D7E" w:rsidP="00861CD5">
      <w:pPr>
        <w:spacing w:line="360" w:lineRule="auto"/>
        <w:jc w:val="both"/>
        <w:rPr>
          <w:rFonts w:ascii="Arial" w:hAnsi="Arial" w:cs="Arial"/>
          <w:sz w:val="24"/>
          <w:szCs w:val="24"/>
        </w:rPr>
      </w:pPr>
      <w:r w:rsidRPr="004E49E8">
        <w:rPr>
          <w:rFonts w:ascii="Arial" w:hAnsi="Arial" w:cs="Arial"/>
          <w:sz w:val="24"/>
          <w:szCs w:val="24"/>
        </w:rPr>
        <w:t xml:space="preserve">Researches looking into the effectiveness of AR with respect to consume outcomes are of paramount significance from marketing aspect. For example, consumer satisfaction results in repeated buying </w:t>
      </w:r>
      <w:proofErr w:type="spellStart"/>
      <w:r w:rsidRPr="004E49E8">
        <w:rPr>
          <w:rFonts w:ascii="Arial" w:hAnsi="Arial" w:cs="Arial"/>
          <w:sz w:val="24"/>
          <w:szCs w:val="24"/>
        </w:rPr>
        <w:t>behaviour</w:t>
      </w:r>
      <w:proofErr w:type="spellEnd"/>
      <w:r w:rsidRPr="004E49E8">
        <w:rPr>
          <w:rFonts w:ascii="Arial" w:hAnsi="Arial" w:cs="Arial"/>
          <w:sz w:val="24"/>
          <w:szCs w:val="24"/>
        </w:rPr>
        <w:t xml:space="preserve"> </w:t>
      </w:r>
      <w:r w:rsidR="00190872" w:rsidRPr="004E49E8">
        <w:rPr>
          <w:rFonts w:ascii="Arial" w:hAnsi="Arial" w:cs="Arial"/>
          <w:sz w:val="24"/>
          <w:szCs w:val="24"/>
        </w:rPr>
        <w:t>(</w:t>
      </w:r>
      <w:proofErr w:type="spellStart"/>
      <w:r w:rsidR="00190872" w:rsidRPr="004E49E8">
        <w:rPr>
          <w:rFonts w:ascii="Arial" w:hAnsi="Arial" w:cs="Arial"/>
          <w:sz w:val="24"/>
          <w:szCs w:val="24"/>
        </w:rPr>
        <w:t>Babin</w:t>
      </w:r>
      <w:proofErr w:type="spellEnd"/>
      <w:r w:rsidR="00190872" w:rsidRPr="004E49E8">
        <w:rPr>
          <w:rFonts w:ascii="Arial" w:hAnsi="Arial" w:cs="Arial"/>
          <w:sz w:val="24"/>
          <w:szCs w:val="24"/>
        </w:rPr>
        <w:t xml:space="preserve"> et al., 2005; Caruana, 2002)</w:t>
      </w:r>
      <w:r w:rsidRPr="004E49E8">
        <w:rPr>
          <w:rFonts w:ascii="Arial" w:hAnsi="Arial" w:cs="Arial"/>
          <w:sz w:val="24"/>
          <w:szCs w:val="24"/>
        </w:rPr>
        <w:t xml:space="preserve">, in positive word of mouth and customer loyalty </w:t>
      </w:r>
      <w:r w:rsidR="00E6216D" w:rsidRPr="004E49E8">
        <w:rPr>
          <w:rFonts w:ascii="Arial" w:hAnsi="Arial" w:cs="Arial"/>
          <w:sz w:val="24"/>
          <w:szCs w:val="24"/>
        </w:rPr>
        <w:t>(</w:t>
      </w:r>
      <w:proofErr w:type="spellStart"/>
      <w:r w:rsidR="00E6216D" w:rsidRPr="004E49E8">
        <w:rPr>
          <w:rFonts w:ascii="Arial" w:hAnsi="Arial" w:cs="Arial"/>
          <w:sz w:val="24"/>
          <w:szCs w:val="24"/>
        </w:rPr>
        <w:t>Duygun</w:t>
      </w:r>
      <w:proofErr w:type="spellEnd"/>
      <w:r w:rsidR="00E6216D" w:rsidRPr="004E49E8">
        <w:rPr>
          <w:rFonts w:ascii="Arial" w:hAnsi="Arial" w:cs="Arial"/>
          <w:sz w:val="24"/>
          <w:szCs w:val="24"/>
        </w:rPr>
        <w:t xml:space="preserve">, 2015), </w:t>
      </w:r>
      <w:r w:rsidRPr="004E49E8">
        <w:rPr>
          <w:rFonts w:ascii="Arial" w:hAnsi="Arial" w:cs="Arial"/>
          <w:sz w:val="24"/>
          <w:szCs w:val="24"/>
        </w:rPr>
        <w:t xml:space="preserve">and in enhancing the competitiveness of the brand </w:t>
      </w:r>
      <w:r w:rsidR="00E6216D" w:rsidRPr="004E49E8">
        <w:rPr>
          <w:rFonts w:ascii="Arial" w:hAnsi="Arial" w:cs="Arial"/>
          <w:sz w:val="24"/>
          <w:szCs w:val="24"/>
        </w:rPr>
        <w:t>(Gupta et al., 2020)</w:t>
      </w:r>
      <w:r w:rsidRPr="004E49E8">
        <w:rPr>
          <w:rFonts w:ascii="Arial" w:hAnsi="Arial" w:cs="Arial"/>
          <w:sz w:val="24"/>
          <w:szCs w:val="24"/>
        </w:rPr>
        <w:t xml:space="preserve">. </w:t>
      </w:r>
      <w:r w:rsidR="00C05445" w:rsidRPr="004E49E8">
        <w:rPr>
          <w:rFonts w:ascii="Arial" w:hAnsi="Arial" w:cs="Arial"/>
          <w:sz w:val="24"/>
          <w:szCs w:val="24"/>
        </w:rPr>
        <w:t xml:space="preserve">Moreover, information utility, enjoyment and learning are all positively related with consumer outcomes </w:t>
      </w:r>
      <w:r w:rsidR="007C1DF9" w:rsidRPr="004E49E8">
        <w:rPr>
          <w:rFonts w:ascii="Arial" w:hAnsi="Arial" w:cs="Arial"/>
          <w:sz w:val="24"/>
          <w:szCs w:val="24"/>
        </w:rPr>
        <w:t>(Chang, 2017; Rodrigues et al., 2016).</w:t>
      </w:r>
      <w:r w:rsidR="000A78E2" w:rsidRPr="004E49E8">
        <w:rPr>
          <w:rFonts w:ascii="Arial" w:hAnsi="Arial" w:cs="Arial"/>
          <w:sz w:val="24"/>
          <w:szCs w:val="24"/>
        </w:rPr>
        <w:t xml:space="preserve"> </w:t>
      </w:r>
      <w:r w:rsidR="00F34C3B" w:rsidRPr="004E49E8">
        <w:rPr>
          <w:rFonts w:ascii="Arial" w:hAnsi="Arial" w:cs="Arial"/>
          <w:sz w:val="24"/>
          <w:szCs w:val="24"/>
        </w:rPr>
        <w:t xml:space="preserve">The research also aligns the Elaboration Likelihood Model (ELM) with flow theory and thereby recommends that the state of flow may influence the elaboration level. </w:t>
      </w:r>
      <w:r w:rsidR="00DE4A84" w:rsidRPr="004E49E8">
        <w:rPr>
          <w:rFonts w:ascii="Arial" w:hAnsi="Arial" w:cs="Arial"/>
          <w:sz w:val="24"/>
          <w:szCs w:val="24"/>
        </w:rPr>
        <w:t xml:space="preserve">The previous study of </w:t>
      </w:r>
      <w:r w:rsidR="00B87744" w:rsidRPr="004E49E8">
        <w:rPr>
          <w:rFonts w:ascii="Arial" w:hAnsi="Arial" w:cs="Arial"/>
          <w:sz w:val="24"/>
          <w:szCs w:val="24"/>
        </w:rPr>
        <w:t xml:space="preserve">Van Noort et al. (2012) looked into the adoption of new technologies by consumers and found out that state of flow is directly related to higher elaboration levels and improved cognitive results in line with ELM. </w:t>
      </w:r>
      <w:r w:rsidR="00A82F3B" w:rsidRPr="004E49E8">
        <w:rPr>
          <w:rFonts w:ascii="Arial" w:hAnsi="Arial" w:cs="Arial"/>
          <w:sz w:val="24"/>
          <w:szCs w:val="24"/>
        </w:rPr>
        <w:t xml:space="preserve">They argued that </w:t>
      </w:r>
      <w:r w:rsidR="00861CD5" w:rsidRPr="004E49E8">
        <w:rPr>
          <w:rFonts w:ascii="Arial" w:hAnsi="Arial" w:cs="Arial"/>
          <w:sz w:val="24"/>
          <w:szCs w:val="24"/>
        </w:rPr>
        <w:t xml:space="preserve">the higher the immersion is the higher is the elaboration level among users. It also positively influences their cognitive responses and motivates them to continue performing the task that they are performing. </w:t>
      </w:r>
    </w:p>
    <w:p w14:paraId="6432D9EC" w14:textId="5E2D1730" w:rsidR="000A78E2" w:rsidRPr="004E49E8" w:rsidRDefault="000A78E2" w:rsidP="000A78E2">
      <w:pPr>
        <w:spacing w:line="360" w:lineRule="auto"/>
        <w:jc w:val="both"/>
        <w:rPr>
          <w:rFonts w:ascii="Arial" w:hAnsi="Arial" w:cs="Arial"/>
          <w:sz w:val="24"/>
          <w:szCs w:val="24"/>
        </w:rPr>
      </w:pPr>
      <w:r w:rsidRPr="004E49E8">
        <w:rPr>
          <w:rFonts w:ascii="Arial" w:hAnsi="Arial" w:cs="Arial"/>
          <w:sz w:val="24"/>
          <w:szCs w:val="24"/>
        </w:rPr>
        <w:t xml:space="preserve">According to </w:t>
      </w:r>
      <w:r w:rsidR="006E1621">
        <w:rPr>
          <w:rFonts w:ascii="Arial" w:hAnsi="Arial" w:cs="Arial"/>
          <w:sz w:val="24"/>
          <w:szCs w:val="24"/>
        </w:rPr>
        <w:t>f</w:t>
      </w:r>
      <w:r w:rsidRPr="004E49E8">
        <w:rPr>
          <w:rFonts w:ascii="Arial" w:hAnsi="Arial" w:cs="Arial"/>
          <w:sz w:val="24"/>
          <w:szCs w:val="24"/>
        </w:rPr>
        <w:t xml:space="preserve">low </w:t>
      </w:r>
      <w:r w:rsidR="006E1621">
        <w:rPr>
          <w:rFonts w:ascii="Arial" w:hAnsi="Arial" w:cs="Arial"/>
          <w:sz w:val="24"/>
          <w:szCs w:val="24"/>
        </w:rPr>
        <w:t>t</w:t>
      </w:r>
      <w:r w:rsidRPr="004E49E8">
        <w:rPr>
          <w:rFonts w:ascii="Arial" w:hAnsi="Arial" w:cs="Arial"/>
          <w:sz w:val="24"/>
          <w:szCs w:val="24"/>
        </w:rPr>
        <w:t xml:space="preserve">heory, humans incur optimal experience only when they possess control over their experience to the point that they are not distracted and disturbed (Wright et al., 2007). </w:t>
      </w:r>
      <w:r w:rsidR="006E1621">
        <w:rPr>
          <w:rFonts w:ascii="Arial" w:hAnsi="Arial" w:cs="Arial"/>
          <w:sz w:val="24"/>
          <w:szCs w:val="24"/>
        </w:rPr>
        <w:t>F</w:t>
      </w:r>
      <w:r w:rsidRPr="004E49E8">
        <w:rPr>
          <w:rFonts w:ascii="Arial" w:hAnsi="Arial" w:cs="Arial"/>
          <w:sz w:val="24"/>
          <w:szCs w:val="24"/>
        </w:rPr>
        <w:t xml:space="preserve">low theory laid down the basic framework to understand the human experience while using technology (Varela et al., 2017). Once a person has started to experience the state of flow, he finds himself in a situation whereby he feels disconnected from the rest of the world as he is immensely immersed in the activity (Barhorst et al., 2021). Seligman &amp; Csikszentmihalyi (2014) observed that flow can happen in any activity pursued by the individual such as digital activity, work, recreation activity, study, and religious ritual. Previous studies showed that flow takes place in online shopping (Nusair et al., 2011), while using AR technology (Barhorst et al., 2021), and virtual reality (Kim &amp; Ko, 2019). McLean &amp; Wilson (2019) pointed out ‘interactivity’ as a key stimulus in experiencing flow as it draws an </w:t>
      </w:r>
      <w:r w:rsidR="00E2351F" w:rsidRPr="004E49E8">
        <w:rPr>
          <w:rFonts w:ascii="Arial" w:hAnsi="Arial" w:cs="Arial"/>
          <w:sz w:val="24"/>
          <w:szCs w:val="24"/>
        </w:rPr>
        <w:t>effective</w:t>
      </w:r>
      <w:r w:rsidRPr="004E49E8">
        <w:rPr>
          <w:rFonts w:ascii="Arial" w:hAnsi="Arial" w:cs="Arial"/>
          <w:sz w:val="24"/>
          <w:szCs w:val="24"/>
        </w:rPr>
        <w:t xml:space="preserve"> response from the consumer and thereby shapes his </w:t>
      </w:r>
      <w:r w:rsidR="00E2351F" w:rsidRPr="004E49E8">
        <w:rPr>
          <w:rFonts w:ascii="Arial" w:hAnsi="Arial" w:cs="Arial"/>
          <w:sz w:val="24"/>
          <w:szCs w:val="24"/>
        </w:rPr>
        <w:t>behavioral</w:t>
      </w:r>
      <w:r w:rsidRPr="004E49E8">
        <w:rPr>
          <w:rFonts w:ascii="Arial" w:hAnsi="Arial" w:cs="Arial"/>
          <w:sz w:val="24"/>
          <w:szCs w:val="24"/>
        </w:rPr>
        <w:t xml:space="preserve"> intentions. Despite the fact that flow can be experienced in any </w:t>
      </w:r>
      <w:r w:rsidRPr="004E49E8">
        <w:rPr>
          <w:rFonts w:ascii="Arial" w:hAnsi="Arial" w:cs="Arial"/>
          <w:sz w:val="24"/>
          <w:szCs w:val="24"/>
        </w:rPr>
        <w:lastRenderedPageBreak/>
        <w:t xml:space="preserve">activity and that online shopping is ever-increasing which necessitates investigating flow in the context of online shopping experience through AR apps, no research has investigated the impact of AR app for online shopping on consumers experiencing the flow that whether or not it causes consumer satisfaction. </w:t>
      </w:r>
    </w:p>
    <w:p w14:paraId="0DDF1199" w14:textId="77777777" w:rsidR="000A78E2" w:rsidRPr="004E49E8" w:rsidRDefault="000A78E2" w:rsidP="000A78E2">
      <w:pPr>
        <w:spacing w:line="360" w:lineRule="auto"/>
        <w:jc w:val="both"/>
        <w:rPr>
          <w:rFonts w:ascii="Arial" w:hAnsi="Arial" w:cs="Arial"/>
          <w:sz w:val="24"/>
          <w:szCs w:val="24"/>
        </w:rPr>
      </w:pPr>
      <w:r w:rsidRPr="004E49E8">
        <w:rPr>
          <w:rFonts w:ascii="Arial" w:hAnsi="Arial" w:cs="Arial"/>
          <w:sz w:val="24"/>
          <w:szCs w:val="24"/>
        </w:rPr>
        <w:t xml:space="preserve">It is found that the antecedents of AR flow experience as inspiration and interactivity as these two significantly influence the state of flow and thereby influence the consumer’s </w:t>
      </w:r>
      <w:proofErr w:type="spellStart"/>
      <w:r w:rsidRPr="004E49E8">
        <w:rPr>
          <w:rFonts w:ascii="Arial" w:hAnsi="Arial" w:cs="Arial"/>
          <w:sz w:val="24"/>
          <w:szCs w:val="24"/>
        </w:rPr>
        <w:t>behaviour</w:t>
      </w:r>
      <w:proofErr w:type="spellEnd"/>
      <w:r w:rsidRPr="004E49E8">
        <w:rPr>
          <w:rFonts w:ascii="Arial" w:hAnsi="Arial" w:cs="Arial"/>
          <w:sz w:val="24"/>
          <w:szCs w:val="24"/>
        </w:rPr>
        <w:t xml:space="preserve"> (Park &amp; </w:t>
      </w:r>
      <w:proofErr w:type="spellStart"/>
      <w:r w:rsidRPr="004E49E8">
        <w:rPr>
          <w:rFonts w:ascii="Arial" w:hAnsi="Arial" w:cs="Arial"/>
          <w:sz w:val="24"/>
          <w:szCs w:val="24"/>
        </w:rPr>
        <w:t>Yoo</w:t>
      </w:r>
      <w:proofErr w:type="spellEnd"/>
      <w:r w:rsidRPr="004E49E8">
        <w:rPr>
          <w:rFonts w:ascii="Arial" w:hAnsi="Arial" w:cs="Arial"/>
          <w:sz w:val="24"/>
          <w:szCs w:val="24"/>
        </w:rPr>
        <w:t>, 2020). These two antecedents are also regarded as resulting in positive engagement with AR (Rodriguez-</w:t>
      </w:r>
      <w:proofErr w:type="spellStart"/>
      <w:r w:rsidRPr="004E49E8">
        <w:rPr>
          <w:rFonts w:ascii="Arial" w:hAnsi="Arial" w:cs="Arial"/>
          <w:sz w:val="24"/>
          <w:szCs w:val="24"/>
        </w:rPr>
        <w:t>Ardura</w:t>
      </w:r>
      <w:proofErr w:type="spellEnd"/>
      <w:r w:rsidRPr="004E49E8">
        <w:rPr>
          <w:rFonts w:ascii="Arial" w:hAnsi="Arial" w:cs="Arial"/>
          <w:sz w:val="24"/>
          <w:szCs w:val="24"/>
        </w:rPr>
        <w:t xml:space="preserve"> &amp; </w:t>
      </w:r>
      <w:proofErr w:type="spellStart"/>
      <w:r w:rsidRPr="004E49E8">
        <w:rPr>
          <w:rFonts w:ascii="Arial" w:hAnsi="Arial" w:cs="Arial"/>
          <w:sz w:val="24"/>
          <w:szCs w:val="24"/>
        </w:rPr>
        <w:t>Meseguer-Artola</w:t>
      </w:r>
      <w:proofErr w:type="spellEnd"/>
      <w:r w:rsidRPr="004E49E8">
        <w:rPr>
          <w:rFonts w:ascii="Arial" w:hAnsi="Arial" w:cs="Arial"/>
          <w:sz w:val="24"/>
          <w:szCs w:val="24"/>
        </w:rPr>
        <w:t xml:space="preserve">, 2019) and positive evaluation of AR (Huang, &amp; Lin, 2017). Huang &amp; Liu (2014) highlighted the need for and importance of involving the study of flow while studying the impact of AR experience. Barhorst et al., (2021) observed that AR generates flow which can induce consumer satisfaction. McLean &amp; Wilson (2019) indicated that AR features can create brand engagement. Park &amp; </w:t>
      </w:r>
      <w:proofErr w:type="spellStart"/>
      <w:r w:rsidRPr="004E49E8">
        <w:rPr>
          <w:rFonts w:ascii="Arial" w:hAnsi="Arial" w:cs="Arial"/>
          <w:sz w:val="24"/>
          <w:szCs w:val="24"/>
        </w:rPr>
        <w:t>Yoo</w:t>
      </w:r>
      <w:proofErr w:type="spellEnd"/>
      <w:r w:rsidRPr="004E49E8">
        <w:rPr>
          <w:rFonts w:ascii="Arial" w:hAnsi="Arial" w:cs="Arial"/>
          <w:sz w:val="24"/>
          <w:szCs w:val="24"/>
        </w:rPr>
        <w:t xml:space="preserve"> (2020) observed that AR positively influences the consumer </w:t>
      </w:r>
      <w:proofErr w:type="spellStart"/>
      <w:r w:rsidRPr="004E49E8">
        <w:rPr>
          <w:rFonts w:ascii="Arial" w:hAnsi="Arial" w:cs="Arial"/>
          <w:sz w:val="24"/>
          <w:szCs w:val="24"/>
        </w:rPr>
        <w:t>behavioural</w:t>
      </w:r>
      <w:proofErr w:type="spellEnd"/>
      <w:r w:rsidRPr="004E49E8">
        <w:rPr>
          <w:rFonts w:ascii="Arial" w:hAnsi="Arial" w:cs="Arial"/>
          <w:sz w:val="24"/>
          <w:szCs w:val="24"/>
        </w:rPr>
        <w:t xml:space="preserve"> intentions. Yim et al., (2017) observed that AR apps create immersion, novelty, usefulness, and enjoyment compared to web-based apps which enhance the buying intention of consumers and generate a positive attitude towards AR technology. </w:t>
      </w:r>
      <w:proofErr w:type="spellStart"/>
      <w:r w:rsidRPr="004E49E8">
        <w:rPr>
          <w:rFonts w:ascii="Arial" w:hAnsi="Arial" w:cs="Arial"/>
          <w:sz w:val="24"/>
          <w:szCs w:val="24"/>
        </w:rPr>
        <w:t>Nikhashemi</w:t>
      </w:r>
      <w:proofErr w:type="spellEnd"/>
      <w:r w:rsidRPr="004E49E8">
        <w:rPr>
          <w:rFonts w:ascii="Arial" w:hAnsi="Arial" w:cs="Arial"/>
          <w:sz w:val="24"/>
          <w:szCs w:val="24"/>
        </w:rPr>
        <w:t xml:space="preserve"> et al., (2021) observed that the unique features of AR apps enhance the consumer perception of the benefits of buying from the brand. This increases their intention to use the AR app to shop from the same brand recurringly. Fan et al., (2020) observed that AR enhances the positive consumer attitude towards the products. </w:t>
      </w:r>
    </w:p>
    <w:p w14:paraId="41B2CC69" w14:textId="50DAC35C" w:rsidR="000A78E2" w:rsidRPr="004E49E8" w:rsidRDefault="000A78E2" w:rsidP="000A78E2">
      <w:pPr>
        <w:spacing w:line="360" w:lineRule="auto"/>
        <w:jc w:val="both"/>
        <w:rPr>
          <w:rFonts w:ascii="Arial" w:hAnsi="Arial" w:cs="Arial"/>
          <w:sz w:val="24"/>
          <w:szCs w:val="24"/>
        </w:rPr>
      </w:pPr>
      <w:r w:rsidRPr="004E49E8">
        <w:rPr>
          <w:rFonts w:ascii="Arial" w:hAnsi="Arial" w:cs="Arial"/>
          <w:sz w:val="24"/>
          <w:szCs w:val="24"/>
        </w:rPr>
        <w:t>A recent study also found that novelty, informativeness, aesthetics, and para</w:t>
      </w:r>
      <w:r w:rsidR="006E1621">
        <w:rPr>
          <w:rFonts w:ascii="Arial" w:hAnsi="Arial" w:cs="Arial"/>
          <w:sz w:val="24"/>
          <w:szCs w:val="24"/>
        </w:rPr>
        <w:t>-</w:t>
      </w:r>
      <w:r w:rsidRPr="004E49E8">
        <w:rPr>
          <w:rFonts w:ascii="Arial" w:hAnsi="Arial" w:cs="Arial"/>
          <w:sz w:val="24"/>
          <w:szCs w:val="24"/>
        </w:rPr>
        <w:t xml:space="preserve">social relationships increase the psychological ownership near consumers as they enhance the consumer’s AR flow experience (Yuan et al., 2021). This means that if AR flow experience is enhanced, the sense of ownership among consumers is enhanced. Hinsch et al., (2020) observed that AR transforms psychological inspiration into </w:t>
      </w:r>
      <w:proofErr w:type="spellStart"/>
      <w:r w:rsidRPr="004E49E8">
        <w:rPr>
          <w:rFonts w:ascii="Arial" w:hAnsi="Arial" w:cs="Arial"/>
          <w:sz w:val="24"/>
          <w:szCs w:val="24"/>
        </w:rPr>
        <w:t>behavioural</w:t>
      </w:r>
      <w:proofErr w:type="spellEnd"/>
      <w:r w:rsidRPr="004E49E8">
        <w:rPr>
          <w:rFonts w:ascii="Arial" w:hAnsi="Arial" w:cs="Arial"/>
          <w:sz w:val="24"/>
          <w:szCs w:val="24"/>
        </w:rPr>
        <w:t xml:space="preserve"> inspiration. However, even though these studies have looked into the impact of AR on flow, they have not linked these elements with consumer satisfaction. Thus, it still needs to be seen whether the state flow of AR technology can improve consumer outcomes. </w:t>
      </w:r>
    </w:p>
    <w:p w14:paraId="0358A9F8" w14:textId="77777777" w:rsidR="000A78E2" w:rsidRPr="004E49E8" w:rsidRDefault="000A78E2" w:rsidP="000A78E2">
      <w:pPr>
        <w:spacing w:line="360" w:lineRule="auto"/>
        <w:jc w:val="both"/>
        <w:rPr>
          <w:rFonts w:ascii="Arial" w:hAnsi="Arial" w:cs="Arial"/>
          <w:sz w:val="24"/>
          <w:szCs w:val="24"/>
        </w:rPr>
      </w:pPr>
      <w:r w:rsidRPr="004E49E8">
        <w:rPr>
          <w:rFonts w:ascii="Arial" w:hAnsi="Arial" w:cs="Arial"/>
          <w:sz w:val="24"/>
          <w:szCs w:val="24"/>
        </w:rPr>
        <w:t xml:space="preserve">Perceived informativeness represents the wealth of knowledge or information about the products provided by the fashion AR apps. This enhances the confidence of the consumer </w:t>
      </w:r>
      <w:r w:rsidRPr="004E49E8">
        <w:rPr>
          <w:rFonts w:ascii="Arial" w:hAnsi="Arial" w:cs="Arial"/>
          <w:sz w:val="24"/>
          <w:szCs w:val="24"/>
        </w:rPr>
        <w:lastRenderedPageBreak/>
        <w:t xml:space="preserve">about the medium which is providing the information. The existing research highlighted that interactions enabling the buyers to rotate products and place them significantly enhance the product knowledge of the consumers (Li et al., 2002). Wang &amp; Mitchell (2011) observed that when a person is familiar with the product’s background, the novelty is easily recognizable. This can enhance the perceptual learning. </w:t>
      </w:r>
    </w:p>
    <w:p w14:paraId="7B7D500E" w14:textId="77777777" w:rsidR="000A78E2" w:rsidRPr="004E49E8" w:rsidRDefault="000A78E2" w:rsidP="000A78E2">
      <w:pPr>
        <w:spacing w:line="360" w:lineRule="auto"/>
        <w:jc w:val="both"/>
        <w:rPr>
          <w:rFonts w:ascii="Arial" w:hAnsi="Arial" w:cs="Arial"/>
          <w:sz w:val="24"/>
          <w:szCs w:val="24"/>
        </w:rPr>
      </w:pPr>
      <w:r w:rsidRPr="004E49E8">
        <w:rPr>
          <w:rFonts w:ascii="Arial" w:hAnsi="Arial" w:cs="Arial"/>
          <w:sz w:val="24"/>
          <w:szCs w:val="24"/>
        </w:rPr>
        <w:t xml:space="preserve">Barhorst (2021) observed that AR enhanced the consumer experience of enjoyment, learning, information utility and flow. Javornik (2016) observed that AR has enabled users to interact with the technology and resultantly has given rise to new form of experience for the users to interact with technology. </w:t>
      </w:r>
      <w:proofErr w:type="spellStart"/>
      <w:r w:rsidRPr="004E49E8">
        <w:rPr>
          <w:rFonts w:ascii="Arial" w:hAnsi="Arial" w:cs="Arial"/>
          <w:sz w:val="24"/>
          <w:szCs w:val="24"/>
        </w:rPr>
        <w:t>Rauschnabel</w:t>
      </w:r>
      <w:proofErr w:type="spellEnd"/>
      <w:r w:rsidRPr="004E49E8">
        <w:rPr>
          <w:rFonts w:ascii="Arial" w:hAnsi="Arial" w:cs="Arial"/>
          <w:sz w:val="24"/>
          <w:szCs w:val="24"/>
        </w:rPr>
        <w:t xml:space="preserve"> et al., (2017) observed that AR has enabled people to experience the real world in virtual environment. McLean &amp; Wilson (2019) observed that AR has enabled experiencing the novelty in virtual world. </w:t>
      </w:r>
    </w:p>
    <w:p w14:paraId="54BF9A18" w14:textId="1338DCE7" w:rsidR="00A3020E" w:rsidRPr="004E49E8" w:rsidRDefault="000A78E2" w:rsidP="00B66172">
      <w:pPr>
        <w:spacing w:line="360" w:lineRule="auto"/>
        <w:jc w:val="both"/>
        <w:rPr>
          <w:rFonts w:ascii="Arial" w:hAnsi="Arial" w:cs="Arial"/>
          <w:sz w:val="24"/>
          <w:szCs w:val="24"/>
        </w:rPr>
      </w:pPr>
      <w:r w:rsidRPr="004E49E8">
        <w:rPr>
          <w:rFonts w:ascii="Arial" w:hAnsi="Arial" w:cs="Arial"/>
          <w:sz w:val="24"/>
          <w:szCs w:val="24"/>
        </w:rPr>
        <w:t xml:space="preserve">AR also gives rise to a unique consumer context to facilitate increased enjoyment and information elaboration due to an enhanced state of flow. The use of AR technology is helpful in creating a hedonic and utilitarian experience which then influences the satisfaction level of the consumers. Baek et al., (2018) observed that enjoyment while shopping online can positively influence the relationship between brand and consumers. The existing research found that enjoyment while shopping online enhances the buying intention of the consumers (Yim et al., 2017; Pantano et al., 2017). </w:t>
      </w:r>
      <w:r w:rsidR="00C20FD9" w:rsidRPr="004E49E8">
        <w:rPr>
          <w:rFonts w:ascii="Arial" w:hAnsi="Arial" w:cs="Arial"/>
          <w:sz w:val="24"/>
          <w:szCs w:val="24"/>
        </w:rPr>
        <w:t xml:space="preserve">Van Noort et al., (2012) also gave empirical evidence for the relationship and concluded that online flow enhanced the elaboration level of </w:t>
      </w:r>
      <w:r w:rsidR="003D726D" w:rsidRPr="004E49E8">
        <w:rPr>
          <w:rFonts w:ascii="Arial" w:hAnsi="Arial" w:cs="Arial"/>
          <w:sz w:val="24"/>
          <w:szCs w:val="24"/>
        </w:rPr>
        <w:t xml:space="preserve">the website users thereby resulting in longer time spending by the user on website. </w:t>
      </w:r>
      <w:r w:rsidR="00637F5C" w:rsidRPr="004E49E8">
        <w:rPr>
          <w:rFonts w:ascii="Arial" w:hAnsi="Arial" w:cs="Arial"/>
          <w:sz w:val="24"/>
          <w:szCs w:val="24"/>
        </w:rPr>
        <w:t>Another study</w:t>
      </w:r>
      <w:r w:rsidR="003D726D" w:rsidRPr="004E49E8">
        <w:rPr>
          <w:rFonts w:ascii="Arial" w:hAnsi="Arial" w:cs="Arial"/>
          <w:sz w:val="24"/>
          <w:szCs w:val="24"/>
        </w:rPr>
        <w:t xml:space="preserve"> highlighted the positive relationship between state of flow and elaboration level such as thorough learning and recalling of website content (Skadberg &amp; Kimmel, 2004). </w:t>
      </w:r>
      <w:r w:rsidR="00CA526E" w:rsidRPr="004E49E8">
        <w:rPr>
          <w:rFonts w:ascii="Arial" w:hAnsi="Arial" w:cs="Arial"/>
          <w:sz w:val="24"/>
          <w:szCs w:val="24"/>
        </w:rPr>
        <w:t xml:space="preserve">Choi et al. (2007) found the same positive relationship between the two in the context of e-learning platforms. </w:t>
      </w:r>
    </w:p>
    <w:p w14:paraId="7FD19986" w14:textId="03430ED8" w:rsidR="006E1621" w:rsidRPr="006E1621" w:rsidRDefault="00136D57" w:rsidP="00B66172">
      <w:pPr>
        <w:spacing w:line="360" w:lineRule="auto"/>
        <w:jc w:val="both"/>
        <w:rPr>
          <w:rFonts w:ascii="Arial" w:hAnsi="Arial" w:cs="Arial"/>
          <w:sz w:val="24"/>
          <w:szCs w:val="24"/>
        </w:rPr>
      </w:pPr>
      <w:r w:rsidRPr="004E49E8">
        <w:rPr>
          <w:rFonts w:ascii="Arial" w:hAnsi="Arial" w:cs="Arial"/>
          <w:sz w:val="24"/>
          <w:szCs w:val="24"/>
        </w:rPr>
        <w:t xml:space="preserve">Thus, it should follow from the discussion above that state of flow while using AR based app should enhance the immersion and elaboration level of the user and thereby result in positive consumer outcomes. </w:t>
      </w:r>
      <w:r w:rsidR="00E8526D" w:rsidRPr="004E49E8">
        <w:rPr>
          <w:rFonts w:ascii="Arial" w:hAnsi="Arial" w:cs="Arial"/>
          <w:sz w:val="24"/>
          <w:szCs w:val="24"/>
        </w:rPr>
        <w:t xml:space="preserve">The increased elaboration level experienced by the consumer should positively influence the cognitive responses of the </w:t>
      </w:r>
      <w:r w:rsidR="00E8526D" w:rsidRPr="00E2351F">
        <w:rPr>
          <w:rFonts w:ascii="Arial" w:hAnsi="Arial" w:cs="Arial"/>
          <w:sz w:val="24"/>
          <w:szCs w:val="24"/>
        </w:rPr>
        <w:t xml:space="preserve">consumers to information such as perceived usefulness and thorough learning of the information. </w:t>
      </w:r>
      <w:r w:rsidR="006E1621" w:rsidRPr="00E2351F">
        <w:rPr>
          <w:rStyle w:val="cf01"/>
          <w:rFonts w:ascii="Arial" w:hAnsi="Arial" w:cs="Arial"/>
          <w:sz w:val="24"/>
          <w:szCs w:val="24"/>
        </w:rPr>
        <w:t xml:space="preserve">Based </w:t>
      </w:r>
      <w:r w:rsidR="006E1621" w:rsidRPr="00E2351F">
        <w:rPr>
          <w:rStyle w:val="cf01"/>
          <w:rFonts w:ascii="Arial" w:hAnsi="Arial" w:cs="Arial"/>
          <w:sz w:val="24"/>
          <w:szCs w:val="24"/>
        </w:rPr>
        <w:lastRenderedPageBreak/>
        <w:t>on the body of literature presented above, the conceptual framework and hypotheses explored in this study are shown below:</w:t>
      </w:r>
    </w:p>
    <w:p w14:paraId="1B803A17" w14:textId="7AD8824B" w:rsidR="00204AE2" w:rsidRPr="004E49E8" w:rsidRDefault="00ED5FBD" w:rsidP="001D7416">
      <w:pPr>
        <w:spacing w:line="360" w:lineRule="auto"/>
        <w:jc w:val="both"/>
        <w:rPr>
          <w:rFonts w:ascii="Arial" w:hAnsi="Arial" w:cs="Arial"/>
          <w:sz w:val="24"/>
          <w:szCs w:val="24"/>
        </w:rPr>
      </w:pPr>
      <w:r w:rsidRPr="004E49E8">
        <w:rPr>
          <w:rFonts w:ascii="Arial" w:hAnsi="Arial" w:cs="Arial"/>
          <w:sz w:val="24"/>
          <w:szCs w:val="24"/>
        </w:rPr>
        <w:t xml:space="preserve">            </w:t>
      </w:r>
      <w:r w:rsidR="001D7416" w:rsidRPr="004E49E8">
        <w:rPr>
          <w:rFonts w:ascii="Arial" w:hAnsi="Arial" w:cs="Arial"/>
          <w:noProof/>
          <w:sz w:val="24"/>
          <w:szCs w:val="24"/>
        </w:rPr>
        <w:drawing>
          <wp:inline distT="0" distB="0" distL="0" distR="0" wp14:anchorId="72A4C8A1" wp14:editId="36B1B5BC">
            <wp:extent cx="5931205" cy="272429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6"/>
                    <a:stretch>
                      <a:fillRect/>
                    </a:stretch>
                  </pic:blipFill>
                  <pic:spPr>
                    <a:xfrm>
                      <a:off x="0" y="0"/>
                      <a:ext cx="5931205" cy="2724290"/>
                    </a:xfrm>
                    <a:prstGeom prst="rect">
                      <a:avLst/>
                    </a:prstGeom>
                  </pic:spPr>
                </pic:pic>
              </a:graphicData>
            </a:graphic>
          </wp:inline>
        </w:drawing>
      </w:r>
    </w:p>
    <w:p w14:paraId="46CBFA90" w14:textId="04D4C152" w:rsidR="001D7416" w:rsidRPr="00E2351F" w:rsidRDefault="001D7416" w:rsidP="001D7416">
      <w:pPr>
        <w:spacing w:line="360" w:lineRule="auto"/>
        <w:jc w:val="both"/>
        <w:rPr>
          <w:rFonts w:ascii="Arial" w:hAnsi="Arial" w:cs="Arial"/>
          <w:b/>
          <w:bCs/>
          <w:sz w:val="24"/>
          <w:szCs w:val="24"/>
        </w:rPr>
      </w:pPr>
      <w:r w:rsidRPr="004E49E8">
        <w:rPr>
          <w:rFonts w:ascii="Arial" w:hAnsi="Arial" w:cs="Arial"/>
          <w:b/>
          <w:bCs/>
          <w:sz w:val="24"/>
          <w:szCs w:val="24"/>
        </w:rPr>
        <w:t xml:space="preserve">H1: </w:t>
      </w:r>
      <w:r w:rsidRPr="004E49E8">
        <w:rPr>
          <w:rFonts w:ascii="Arial" w:hAnsi="Arial" w:cs="Arial"/>
          <w:sz w:val="24"/>
          <w:szCs w:val="24"/>
        </w:rPr>
        <w:t xml:space="preserve">State of flow positively </w:t>
      </w:r>
      <w:r w:rsidRPr="00E2351F">
        <w:rPr>
          <w:rFonts w:ascii="Arial" w:hAnsi="Arial" w:cs="Arial"/>
          <w:sz w:val="24"/>
          <w:szCs w:val="24"/>
        </w:rPr>
        <w:t>influence</w:t>
      </w:r>
      <w:r w:rsidR="00637E4B" w:rsidRPr="00E2351F">
        <w:rPr>
          <w:rFonts w:ascii="Arial" w:hAnsi="Arial" w:cs="Arial"/>
          <w:sz w:val="24"/>
          <w:szCs w:val="24"/>
        </w:rPr>
        <w:t>s</w:t>
      </w:r>
      <w:r w:rsidRPr="00E2351F">
        <w:rPr>
          <w:rFonts w:ascii="Arial" w:hAnsi="Arial" w:cs="Arial"/>
          <w:sz w:val="24"/>
          <w:szCs w:val="24"/>
        </w:rPr>
        <w:t xml:space="preserve"> the utility of information when the flow is experienced while using AR technology </w:t>
      </w:r>
    </w:p>
    <w:p w14:paraId="1A584972" w14:textId="297EE99C" w:rsidR="001D7416" w:rsidRPr="004E49E8" w:rsidRDefault="001D7416" w:rsidP="001D7416">
      <w:pPr>
        <w:spacing w:line="360" w:lineRule="auto"/>
        <w:jc w:val="both"/>
        <w:rPr>
          <w:rFonts w:ascii="Arial" w:hAnsi="Arial" w:cs="Arial"/>
          <w:sz w:val="24"/>
          <w:szCs w:val="24"/>
        </w:rPr>
      </w:pPr>
      <w:r w:rsidRPr="00E2351F">
        <w:rPr>
          <w:rFonts w:ascii="Arial" w:hAnsi="Arial" w:cs="Arial"/>
          <w:b/>
          <w:bCs/>
          <w:sz w:val="24"/>
          <w:szCs w:val="24"/>
        </w:rPr>
        <w:t xml:space="preserve">H2: </w:t>
      </w:r>
      <w:r w:rsidRPr="00E2351F">
        <w:rPr>
          <w:rFonts w:ascii="Arial" w:hAnsi="Arial" w:cs="Arial"/>
          <w:sz w:val="24"/>
          <w:szCs w:val="24"/>
        </w:rPr>
        <w:t xml:space="preserve">State of flow positively </w:t>
      </w:r>
      <w:r w:rsidR="00637E4B" w:rsidRPr="00E2351F">
        <w:rPr>
          <w:rFonts w:ascii="Arial" w:hAnsi="Arial" w:cs="Arial"/>
          <w:sz w:val="24"/>
          <w:szCs w:val="24"/>
        </w:rPr>
        <w:t>impacts</w:t>
      </w:r>
      <w:r w:rsidRPr="00E2351F">
        <w:rPr>
          <w:rFonts w:ascii="Arial" w:hAnsi="Arial" w:cs="Arial"/>
          <w:sz w:val="24"/>
          <w:szCs w:val="24"/>
        </w:rPr>
        <w:t xml:space="preserve"> the learning</w:t>
      </w:r>
      <w:r w:rsidRPr="004E49E8">
        <w:rPr>
          <w:rFonts w:ascii="Arial" w:hAnsi="Arial" w:cs="Arial"/>
          <w:sz w:val="24"/>
          <w:szCs w:val="24"/>
        </w:rPr>
        <w:t xml:space="preserve"> when state of flow is experienced while using AR technology </w:t>
      </w:r>
    </w:p>
    <w:p w14:paraId="480659CE" w14:textId="77777777" w:rsidR="001D7416" w:rsidRPr="004E49E8" w:rsidRDefault="001D7416" w:rsidP="001D7416">
      <w:pPr>
        <w:spacing w:line="360" w:lineRule="auto"/>
        <w:jc w:val="both"/>
        <w:rPr>
          <w:rFonts w:ascii="Arial" w:hAnsi="Arial" w:cs="Arial"/>
          <w:b/>
          <w:bCs/>
          <w:sz w:val="24"/>
          <w:szCs w:val="24"/>
        </w:rPr>
      </w:pPr>
      <w:r w:rsidRPr="004E49E8">
        <w:rPr>
          <w:rFonts w:ascii="Arial" w:hAnsi="Arial" w:cs="Arial"/>
          <w:b/>
          <w:bCs/>
          <w:sz w:val="24"/>
          <w:szCs w:val="24"/>
        </w:rPr>
        <w:t xml:space="preserve">H3: </w:t>
      </w:r>
      <w:r w:rsidRPr="004E49E8">
        <w:rPr>
          <w:rFonts w:ascii="Arial" w:hAnsi="Arial" w:cs="Arial"/>
          <w:sz w:val="24"/>
          <w:szCs w:val="24"/>
        </w:rPr>
        <w:t xml:space="preserve">State of flow positively influences the enjoyment when state of flow is experienced while using AR technology </w:t>
      </w:r>
    </w:p>
    <w:p w14:paraId="36B000F0" w14:textId="77777777" w:rsidR="001D7416" w:rsidRPr="004E49E8" w:rsidRDefault="001D7416" w:rsidP="001D7416">
      <w:pPr>
        <w:spacing w:line="360" w:lineRule="auto"/>
        <w:jc w:val="both"/>
        <w:rPr>
          <w:rFonts w:ascii="Arial" w:hAnsi="Arial" w:cs="Arial"/>
          <w:sz w:val="24"/>
          <w:szCs w:val="24"/>
        </w:rPr>
      </w:pPr>
      <w:r w:rsidRPr="004E49E8">
        <w:rPr>
          <w:rFonts w:ascii="Arial" w:hAnsi="Arial" w:cs="Arial"/>
          <w:b/>
          <w:bCs/>
          <w:sz w:val="24"/>
          <w:szCs w:val="24"/>
        </w:rPr>
        <w:t xml:space="preserve">H4: </w:t>
      </w:r>
      <w:r w:rsidRPr="004E49E8">
        <w:rPr>
          <w:rFonts w:ascii="Arial" w:hAnsi="Arial" w:cs="Arial"/>
          <w:sz w:val="24"/>
          <w:szCs w:val="24"/>
        </w:rPr>
        <w:t xml:space="preserve">Information utility is positively associated with satisfaction while using AR technology </w:t>
      </w:r>
    </w:p>
    <w:p w14:paraId="1920CD82" w14:textId="77777777" w:rsidR="001D7416" w:rsidRPr="004E49E8" w:rsidRDefault="001D7416" w:rsidP="001D7416">
      <w:pPr>
        <w:spacing w:line="360" w:lineRule="auto"/>
        <w:jc w:val="both"/>
        <w:rPr>
          <w:rFonts w:ascii="Arial" w:hAnsi="Arial" w:cs="Arial"/>
          <w:b/>
          <w:bCs/>
          <w:sz w:val="24"/>
          <w:szCs w:val="24"/>
        </w:rPr>
      </w:pPr>
      <w:r w:rsidRPr="004E49E8">
        <w:rPr>
          <w:rFonts w:ascii="Arial" w:hAnsi="Arial" w:cs="Arial"/>
          <w:b/>
          <w:bCs/>
          <w:sz w:val="24"/>
          <w:szCs w:val="24"/>
        </w:rPr>
        <w:t>H5:</w:t>
      </w:r>
      <w:r w:rsidRPr="004E49E8">
        <w:rPr>
          <w:rFonts w:ascii="Arial" w:hAnsi="Arial" w:cs="Arial"/>
          <w:sz w:val="24"/>
          <w:szCs w:val="24"/>
        </w:rPr>
        <w:t xml:space="preserve"> Learning is positively associated with satisfaction while using AR technology </w:t>
      </w:r>
    </w:p>
    <w:p w14:paraId="79180C9A" w14:textId="716E3FDA" w:rsidR="000A78E2" w:rsidRPr="004E49E8" w:rsidRDefault="001D7416" w:rsidP="00664F1E">
      <w:pPr>
        <w:spacing w:line="360" w:lineRule="auto"/>
        <w:jc w:val="both"/>
        <w:rPr>
          <w:rFonts w:ascii="Arial" w:hAnsi="Arial" w:cs="Arial"/>
          <w:sz w:val="24"/>
          <w:szCs w:val="24"/>
        </w:rPr>
      </w:pPr>
      <w:r w:rsidRPr="004E49E8">
        <w:rPr>
          <w:rFonts w:ascii="Arial" w:hAnsi="Arial" w:cs="Arial"/>
          <w:b/>
          <w:bCs/>
          <w:sz w:val="24"/>
          <w:szCs w:val="24"/>
        </w:rPr>
        <w:t xml:space="preserve">H6: </w:t>
      </w:r>
      <w:r w:rsidRPr="004E49E8">
        <w:rPr>
          <w:rFonts w:ascii="Arial" w:hAnsi="Arial" w:cs="Arial"/>
          <w:sz w:val="24"/>
          <w:szCs w:val="24"/>
        </w:rPr>
        <w:t>Enjoyment is positively associated with satisfaction while using AR technolog</w:t>
      </w:r>
      <w:r w:rsidR="00980B61" w:rsidRPr="004E49E8">
        <w:rPr>
          <w:rFonts w:ascii="Arial" w:hAnsi="Arial" w:cs="Arial"/>
          <w:sz w:val="24"/>
          <w:szCs w:val="24"/>
        </w:rPr>
        <w:t xml:space="preserve">y. </w:t>
      </w:r>
    </w:p>
    <w:p w14:paraId="65B35B38" w14:textId="415FC675" w:rsidR="001D7416" w:rsidRPr="004E49E8" w:rsidRDefault="001D7416" w:rsidP="00664F1E">
      <w:pPr>
        <w:spacing w:line="360" w:lineRule="auto"/>
        <w:jc w:val="both"/>
        <w:rPr>
          <w:rFonts w:ascii="Arial" w:hAnsi="Arial" w:cs="Arial"/>
          <w:b/>
          <w:bCs/>
          <w:sz w:val="24"/>
          <w:szCs w:val="24"/>
        </w:rPr>
      </w:pPr>
    </w:p>
    <w:p w14:paraId="124D51C5" w14:textId="2FA6812C" w:rsidR="00D60203" w:rsidRPr="004E49E8" w:rsidRDefault="00D60203" w:rsidP="00664F1E">
      <w:pPr>
        <w:spacing w:line="360" w:lineRule="auto"/>
        <w:jc w:val="both"/>
        <w:rPr>
          <w:rFonts w:ascii="Arial" w:hAnsi="Arial" w:cs="Arial"/>
          <w:b/>
          <w:bCs/>
          <w:sz w:val="24"/>
          <w:szCs w:val="24"/>
        </w:rPr>
      </w:pPr>
    </w:p>
    <w:p w14:paraId="21B64A8E" w14:textId="0C3CC22B" w:rsidR="00D60203" w:rsidRPr="004E49E8" w:rsidRDefault="00D60203" w:rsidP="00664F1E">
      <w:pPr>
        <w:spacing w:line="360" w:lineRule="auto"/>
        <w:jc w:val="both"/>
        <w:rPr>
          <w:rFonts w:ascii="Arial" w:hAnsi="Arial" w:cs="Arial"/>
          <w:b/>
          <w:bCs/>
          <w:sz w:val="24"/>
          <w:szCs w:val="24"/>
        </w:rPr>
      </w:pPr>
    </w:p>
    <w:p w14:paraId="11F199EE" w14:textId="5E3A4119" w:rsidR="00D60203" w:rsidRPr="004E49E8" w:rsidRDefault="00D60203" w:rsidP="00664F1E">
      <w:pPr>
        <w:spacing w:line="360" w:lineRule="auto"/>
        <w:jc w:val="both"/>
        <w:rPr>
          <w:rFonts w:ascii="Arial" w:hAnsi="Arial" w:cs="Arial"/>
          <w:b/>
          <w:bCs/>
          <w:sz w:val="24"/>
          <w:szCs w:val="24"/>
        </w:rPr>
      </w:pPr>
    </w:p>
    <w:p w14:paraId="120C0E7F" w14:textId="2085936E" w:rsidR="00D60203" w:rsidRPr="004E49E8" w:rsidRDefault="00D60203" w:rsidP="00664F1E">
      <w:pPr>
        <w:spacing w:line="360" w:lineRule="auto"/>
        <w:jc w:val="both"/>
        <w:rPr>
          <w:rFonts w:ascii="Arial" w:hAnsi="Arial" w:cs="Arial"/>
          <w:b/>
          <w:bCs/>
          <w:sz w:val="24"/>
          <w:szCs w:val="24"/>
        </w:rPr>
      </w:pPr>
    </w:p>
    <w:p w14:paraId="3F75AF8A" w14:textId="77777777" w:rsidR="00D60203" w:rsidRPr="004E49E8" w:rsidRDefault="00D60203" w:rsidP="00664F1E">
      <w:pPr>
        <w:spacing w:line="360" w:lineRule="auto"/>
        <w:jc w:val="both"/>
        <w:rPr>
          <w:rFonts w:ascii="Arial" w:hAnsi="Arial" w:cs="Arial"/>
          <w:b/>
          <w:bCs/>
          <w:sz w:val="24"/>
          <w:szCs w:val="24"/>
        </w:rPr>
      </w:pPr>
    </w:p>
    <w:p w14:paraId="48F94489" w14:textId="77777777" w:rsidR="000A78E2" w:rsidRPr="004E49E8" w:rsidRDefault="000A78E2" w:rsidP="00C90399">
      <w:pPr>
        <w:pStyle w:val="Heading1"/>
        <w:numPr>
          <w:ilvl w:val="0"/>
          <w:numId w:val="14"/>
        </w:numPr>
        <w:rPr>
          <w:rFonts w:ascii="Arial" w:hAnsi="Arial" w:cs="Arial"/>
          <w:b/>
          <w:bCs/>
          <w:color w:val="auto"/>
          <w:sz w:val="24"/>
          <w:szCs w:val="24"/>
        </w:rPr>
      </w:pPr>
      <w:bookmarkStart w:id="4" w:name="_Toc113712288"/>
      <w:r w:rsidRPr="004E49E8">
        <w:rPr>
          <w:rFonts w:ascii="Arial" w:hAnsi="Arial" w:cs="Arial"/>
          <w:b/>
          <w:bCs/>
          <w:color w:val="auto"/>
          <w:sz w:val="24"/>
          <w:szCs w:val="24"/>
        </w:rPr>
        <w:t xml:space="preserve">Research </w:t>
      </w:r>
      <w:r w:rsidR="00664F1E" w:rsidRPr="004E49E8">
        <w:rPr>
          <w:rFonts w:ascii="Arial" w:hAnsi="Arial" w:cs="Arial"/>
          <w:b/>
          <w:bCs/>
          <w:color w:val="auto"/>
          <w:sz w:val="24"/>
          <w:szCs w:val="24"/>
        </w:rPr>
        <w:t>methodology</w:t>
      </w:r>
      <w:bookmarkEnd w:id="4"/>
    </w:p>
    <w:p w14:paraId="1558DA66" w14:textId="0CBF28D7" w:rsidR="000A78E2" w:rsidRPr="004E49E8" w:rsidRDefault="000A78E2" w:rsidP="000A78E2"/>
    <w:p w14:paraId="25E168F4" w14:textId="77777777" w:rsidR="000A78E2" w:rsidRPr="004E49E8" w:rsidRDefault="000A78E2" w:rsidP="000A78E2">
      <w:pPr>
        <w:spacing w:line="360" w:lineRule="auto"/>
        <w:jc w:val="both"/>
        <w:rPr>
          <w:rFonts w:ascii="Arial" w:hAnsi="Arial" w:cs="Arial"/>
          <w:sz w:val="24"/>
          <w:szCs w:val="24"/>
        </w:rPr>
      </w:pPr>
      <w:r w:rsidRPr="004E49E8">
        <w:rPr>
          <w:rFonts w:ascii="Arial" w:hAnsi="Arial" w:cs="Arial"/>
          <w:sz w:val="24"/>
          <w:szCs w:val="24"/>
        </w:rPr>
        <w:t xml:space="preserve">Stanley &amp; Wise (2002). pointed out that each concept has certain ontological underpinnings which relate to the nature of the concept. Moreover, they also pointed out that a concept is also supported by epistemological assumptions taken by the researcher. Together these assumptions represent the worldview taken by the researcher in conducting the research (Creswell, &amp; Creswell, 2005). The current research also discussed the alignment between flow theory and the researcher’s philosophical position. </w:t>
      </w:r>
    </w:p>
    <w:p w14:paraId="538412DC" w14:textId="17F2C46D" w:rsidR="000A78E2" w:rsidRPr="004E49E8" w:rsidRDefault="000A78E2" w:rsidP="000A78E2">
      <w:pPr>
        <w:spacing w:line="360" w:lineRule="auto"/>
        <w:jc w:val="both"/>
        <w:rPr>
          <w:rFonts w:ascii="Arial" w:hAnsi="Arial" w:cs="Arial"/>
          <w:sz w:val="24"/>
          <w:szCs w:val="24"/>
        </w:rPr>
      </w:pPr>
      <w:r w:rsidRPr="004E49E8">
        <w:rPr>
          <w:rFonts w:ascii="Arial" w:hAnsi="Arial" w:cs="Arial"/>
          <w:sz w:val="24"/>
          <w:szCs w:val="24"/>
        </w:rPr>
        <w:t xml:space="preserve">The ontological position taken by the positivism that that believes reality is singular and it is already existed. Since the aim of the current research is to explore the impact of fashion AR apps with respect to consumer satisfaction by also </w:t>
      </w:r>
      <w:proofErr w:type="gramStart"/>
      <w:r w:rsidRPr="004E49E8">
        <w:rPr>
          <w:rFonts w:ascii="Arial" w:hAnsi="Arial" w:cs="Arial"/>
          <w:sz w:val="24"/>
          <w:szCs w:val="24"/>
        </w:rPr>
        <w:t>taking into account</w:t>
      </w:r>
      <w:proofErr w:type="gramEnd"/>
      <w:r w:rsidRPr="004E49E8">
        <w:rPr>
          <w:rFonts w:ascii="Arial" w:hAnsi="Arial" w:cs="Arial"/>
          <w:sz w:val="24"/>
          <w:szCs w:val="24"/>
        </w:rPr>
        <w:t xml:space="preserve"> the aspect of consumer outcomes, it necessitates taking such an approach which enables the researcher to collect rich responses from the users of such apps and make sense of their response. This is possible through a </w:t>
      </w:r>
      <w:r w:rsidR="00297A96" w:rsidRPr="004E49E8">
        <w:rPr>
          <w:rFonts w:ascii="Arial" w:hAnsi="Arial" w:cs="Arial"/>
          <w:sz w:val="24"/>
          <w:szCs w:val="24"/>
        </w:rPr>
        <w:t>positivism</w:t>
      </w:r>
      <w:r w:rsidRPr="004E49E8">
        <w:rPr>
          <w:rFonts w:ascii="Arial" w:hAnsi="Arial" w:cs="Arial"/>
          <w:sz w:val="24"/>
          <w:szCs w:val="24"/>
        </w:rPr>
        <w:t xml:space="preserve"> position as it takes the position that reality is best constructed by those who are impacted by it (Andrews, 2012). Accordingly, the researcher used </w:t>
      </w:r>
      <w:r w:rsidR="00297A96" w:rsidRPr="004E49E8">
        <w:rPr>
          <w:rFonts w:ascii="Arial" w:hAnsi="Arial" w:cs="Arial"/>
          <w:sz w:val="24"/>
          <w:szCs w:val="24"/>
        </w:rPr>
        <w:t>deductive</w:t>
      </w:r>
      <w:r w:rsidRPr="004E49E8">
        <w:rPr>
          <w:rFonts w:ascii="Arial" w:hAnsi="Arial" w:cs="Arial"/>
          <w:sz w:val="24"/>
          <w:szCs w:val="24"/>
        </w:rPr>
        <w:t xml:space="preserve"> reasoning as it enables the researcher to </w:t>
      </w:r>
      <w:r w:rsidR="00297A96" w:rsidRPr="004E49E8">
        <w:rPr>
          <w:rFonts w:ascii="Arial" w:hAnsi="Arial" w:cs="Arial"/>
          <w:sz w:val="24"/>
          <w:szCs w:val="24"/>
        </w:rPr>
        <w:t>test a theory or conceptual framework</w:t>
      </w:r>
      <w:r w:rsidRPr="004E49E8">
        <w:rPr>
          <w:rFonts w:ascii="Arial" w:hAnsi="Arial" w:cs="Arial"/>
          <w:sz w:val="24"/>
          <w:szCs w:val="24"/>
        </w:rPr>
        <w:t xml:space="preserve">. This reasoning in the current research </w:t>
      </w:r>
      <w:r w:rsidR="00A7232C" w:rsidRPr="004E49E8">
        <w:rPr>
          <w:rFonts w:ascii="Arial" w:hAnsi="Arial" w:cs="Arial"/>
          <w:sz w:val="24"/>
          <w:szCs w:val="24"/>
        </w:rPr>
        <w:t>can</w:t>
      </w:r>
      <w:r w:rsidRPr="004E49E8">
        <w:rPr>
          <w:rFonts w:ascii="Arial" w:hAnsi="Arial" w:cs="Arial"/>
          <w:sz w:val="24"/>
          <w:szCs w:val="24"/>
        </w:rPr>
        <w:t xml:space="preserve"> enable a researcher to </w:t>
      </w:r>
      <w:r w:rsidR="00297A96" w:rsidRPr="004E49E8">
        <w:rPr>
          <w:rFonts w:ascii="Arial" w:hAnsi="Arial" w:cs="Arial"/>
          <w:sz w:val="24"/>
          <w:szCs w:val="24"/>
        </w:rPr>
        <w:t>test a conceptual framework</w:t>
      </w:r>
      <w:r w:rsidRPr="004E49E8">
        <w:rPr>
          <w:rFonts w:ascii="Arial" w:hAnsi="Arial" w:cs="Arial"/>
          <w:sz w:val="24"/>
          <w:szCs w:val="24"/>
        </w:rPr>
        <w:t xml:space="preserve"> on the relationship between AR and consumer satisfaction involving different antecedents and constructs of consumer outcomes. Moreover, it also </w:t>
      </w:r>
      <w:r w:rsidR="00E2351F" w:rsidRPr="004E49E8">
        <w:rPr>
          <w:rFonts w:ascii="Arial" w:hAnsi="Arial" w:cs="Arial"/>
          <w:sz w:val="24"/>
          <w:szCs w:val="24"/>
        </w:rPr>
        <w:t>enables</w:t>
      </w:r>
      <w:r w:rsidRPr="004E49E8">
        <w:rPr>
          <w:rFonts w:ascii="Arial" w:hAnsi="Arial" w:cs="Arial"/>
          <w:sz w:val="24"/>
          <w:szCs w:val="24"/>
        </w:rPr>
        <w:t xml:space="preserve"> the researcher to use other theories in support of his understanding such as flow and other relevant theories. </w:t>
      </w:r>
    </w:p>
    <w:p w14:paraId="0CD460EF" w14:textId="650B50E7" w:rsidR="000A78E2" w:rsidRPr="00E2351F" w:rsidRDefault="000A78E2" w:rsidP="007B5F94">
      <w:pPr>
        <w:pStyle w:val="Heading2"/>
        <w:numPr>
          <w:ilvl w:val="1"/>
          <w:numId w:val="14"/>
        </w:numPr>
        <w:rPr>
          <w:rFonts w:ascii="Arial" w:hAnsi="Arial" w:cs="Arial"/>
          <w:b/>
          <w:bCs/>
          <w:color w:val="auto"/>
          <w:sz w:val="24"/>
          <w:szCs w:val="24"/>
        </w:rPr>
      </w:pPr>
      <w:bookmarkStart w:id="5" w:name="_Toc113712289"/>
      <w:r w:rsidRPr="00E2351F">
        <w:rPr>
          <w:rFonts w:ascii="Arial" w:hAnsi="Arial" w:cs="Arial"/>
          <w:b/>
          <w:bCs/>
          <w:color w:val="auto"/>
          <w:sz w:val="24"/>
          <w:szCs w:val="24"/>
        </w:rPr>
        <w:t>Data collection technique</w:t>
      </w:r>
      <w:bookmarkEnd w:id="5"/>
    </w:p>
    <w:p w14:paraId="2600A63F" w14:textId="0C04C841" w:rsidR="00586219" w:rsidRDefault="000A78E2" w:rsidP="00586219">
      <w:pPr>
        <w:spacing w:line="360" w:lineRule="auto"/>
        <w:jc w:val="both"/>
        <w:rPr>
          <w:rFonts w:ascii="Arial" w:hAnsi="Arial" w:cs="Arial"/>
          <w:sz w:val="24"/>
          <w:szCs w:val="24"/>
        </w:rPr>
      </w:pPr>
      <w:r w:rsidRPr="00E2351F">
        <w:rPr>
          <w:rFonts w:ascii="Arial" w:hAnsi="Arial" w:cs="Arial"/>
          <w:sz w:val="24"/>
          <w:szCs w:val="24"/>
        </w:rPr>
        <w:t>The methods of</w:t>
      </w:r>
      <w:r w:rsidR="00EE51DE" w:rsidRPr="00E2351F">
        <w:rPr>
          <w:rFonts w:ascii="Arial" w:hAnsi="Arial" w:cs="Arial"/>
          <w:sz w:val="24"/>
          <w:szCs w:val="24"/>
        </w:rPr>
        <w:t xml:space="preserve"> quantitative</w:t>
      </w:r>
      <w:r w:rsidRPr="00E2351F">
        <w:rPr>
          <w:rFonts w:ascii="Arial" w:hAnsi="Arial" w:cs="Arial"/>
          <w:sz w:val="24"/>
          <w:szCs w:val="24"/>
        </w:rPr>
        <w:t xml:space="preserve"> data collection are </w:t>
      </w:r>
      <w:r w:rsidR="001F4981" w:rsidRPr="00E2351F">
        <w:rPr>
          <w:rFonts w:ascii="Arial" w:hAnsi="Arial" w:cs="Arial"/>
          <w:sz w:val="24"/>
          <w:szCs w:val="24"/>
        </w:rPr>
        <w:t>highly</w:t>
      </w:r>
      <w:r w:rsidRPr="00E2351F">
        <w:rPr>
          <w:rFonts w:ascii="Arial" w:hAnsi="Arial" w:cs="Arial"/>
          <w:sz w:val="24"/>
          <w:szCs w:val="24"/>
        </w:rPr>
        <w:t xml:space="preserve"> concerned with maintaining the generalizability</w:t>
      </w:r>
      <w:r w:rsidR="00EE51DE" w:rsidRPr="00E2351F">
        <w:rPr>
          <w:rFonts w:ascii="Arial" w:hAnsi="Arial" w:cs="Arial"/>
          <w:sz w:val="24"/>
          <w:szCs w:val="24"/>
        </w:rPr>
        <w:t xml:space="preserve"> that is not possible through qualitative data collection methods which are based on limited sample and biasness from researcher </w:t>
      </w:r>
      <w:r w:rsidRPr="00E2351F">
        <w:rPr>
          <w:rFonts w:ascii="Arial" w:hAnsi="Arial" w:cs="Arial"/>
          <w:sz w:val="24"/>
          <w:szCs w:val="24"/>
        </w:rPr>
        <w:t>(Rose &amp; Johnson, 2020)</w:t>
      </w:r>
      <w:r w:rsidR="00F45C18" w:rsidRPr="00E2351F">
        <w:rPr>
          <w:rFonts w:ascii="Arial" w:hAnsi="Arial" w:cs="Arial"/>
          <w:sz w:val="24"/>
          <w:szCs w:val="24"/>
        </w:rPr>
        <w:t xml:space="preserve"> therefore this study intends to use quantitative method</w:t>
      </w:r>
      <w:r w:rsidRPr="00E2351F">
        <w:rPr>
          <w:rFonts w:ascii="Arial" w:hAnsi="Arial" w:cs="Arial"/>
          <w:sz w:val="24"/>
          <w:szCs w:val="24"/>
        </w:rPr>
        <w:t xml:space="preserve"> </w:t>
      </w:r>
      <w:r w:rsidR="00F45C18" w:rsidRPr="00E2351F">
        <w:rPr>
          <w:rFonts w:ascii="Arial" w:hAnsi="Arial" w:cs="Arial"/>
          <w:sz w:val="24"/>
          <w:szCs w:val="24"/>
        </w:rPr>
        <w:t>which is also aligned with the</w:t>
      </w:r>
      <w:r w:rsidRPr="00E2351F">
        <w:rPr>
          <w:rFonts w:ascii="Arial" w:hAnsi="Arial" w:cs="Arial"/>
          <w:sz w:val="24"/>
          <w:szCs w:val="24"/>
        </w:rPr>
        <w:t xml:space="preserve"> aim and objectives of th</w:t>
      </w:r>
      <w:r w:rsidR="002B52DA" w:rsidRPr="00E2351F">
        <w:rPr>
          <w:rFonts w:ascii="Arial" w:hAnsi="Arial" w:cs="Arial"/>
          <w:sz w:val="24"/>
          <w:szCs w:val="24"/>
        </w:rPr>
        <w:t>is</w:t>
      </w:r>
      <w:r w:rsidRPr="00E2351F">
        <w:rPr>
          <w:rFonts w:ascii="Arial" w:hAnsi="Arial" w:cs="Arial"/>
          <w:sz w:val="24"/>
          <w:szCs w:val="24"/>
        </w:rPr>
        <w:t xml:space="preserve"> research </w:t>
      </w:r>
      <w:r w:rsidR="00297A96" w:rsidRPr="00E2351F">
        <w:rPr>
          <w:rFonts w:ascii="Arial" w:hAnsi="Arial" w:cs="Arial"/>
          <w:sz w:val="24"/>
          <w:szCs w:val="24"/>
        </w:rPr>
        <w:t>(</w:t>
      </w:r>
      <w:r w:rsidRPr="00E2351F">
        <w:rPr>
          <w:rFonts w:ascii="Arial" w:hAnsi="Arial" w:cs="Arial"/>
          <w:sz w:val="24"/>
          <w:szCs w:val="24"/>
        </w:rPr>
        <w:t>Smith &amp; Bowers-Brown</w:t>
      </w:r>
      <w:r w:rsidR="00297A96" w:rsidRPr="00E2351F">
        <w:rPr>
          <w:rFonts w:ascii="Arial" w:hAnsi="Arial" w:cs="Arial"/>
          <w:sz w:val="24"/>
          <w:szCs w:val="24"/>
        </w:rPr>
        <w:t>,</w:t>
      </w:r>
      <w:r w:rsidRPr="00E2351F">
        <w:rPr>
          <w:rFonts w:ascii="Arial" w:hAnsi="Arial" w:cs="Arial"/>
          <w:sz w:val="24"/>
          <w:szCs w:val="24"/>
        </w:rPr>
        <w:t xml:space="preserve"> 2010). </w:t>
      </w:r>
      <w:r w:rsidR="00835180" w:rsidRPr="00E2351F">
        <w:rPr>
          <w:rFonts w:ascii="Arial" w:hAnsi="Arial" w:cs="Arial"/>
          <w:sz w:val="24"/>
          <w:szCs w:val="24"/>
        </w:rPr>
        <w:t>T</w:t>
      </w:r>
      <w:r w:rsidR="00EA7D5C" w:rsidRPr="00E2351F">
        <w:rPr>
          <w:rFonts w:ascii="Arial" w:hAnsi="Arial" w:cs="Arial"/>
          <w:sz w:val="24"/>
          <w:szCs w:val="24"/>
        </w:rPr>
        <w:t>his study has selected the</w:t>
      </w:r>
      <w:r w:rsidR="00EA7D5C" w:rsidRPr="004E49E8">
        <w:rPr>
          <w:rFonts w:ascii="Arial" w:hAnsi="Arial" w:cs="Arial"/>
          <w:sz w:val="24"/>
          <w:szCs w:val="24"/>
        </w:rPr>
        <w:t xml:space="preserve"> </w:t>
      </w:r>
      <w:r w:rsidRPr="004E49E8">
        <w:rPr>
          <w:rFonts w:ascii="Arial" w:hAnsi="Arial" w:cs="Arial"/>
          <w:sz w:val="24"/>
          <w:szCs w:val="24"/>
        </w:rPr>
        <w:t xml:space="preserve">survey </w:t>
      </w:r>
      <w:r w:rsidR="00EA7D5C" w:rsidRPr="004E49E8">
        <w:rPr>
          <w:rFonts w:ascii="Arial" w:hAnsi="Arial" w:cs="Arial"/>
          <w:sz w:val="24"/>
          <w:szCs w:val="24"/>
        </w:rPr>
        <w:t xml:space="preserve">which is suitable to test the conceptual framework and providing the </w:t>
      </w:r>
      <w:r w:rsidR="00EA7D5C" w:rsidRPr="004E49E8">
        <w:rPr>
          <w:rFonts w:ascii="Arial" w:hAnsi="Arial" w:cs="Arial"/>
          <w:sz w:val="24"/>
          <w:szCs w:val="24"/>
        </w:rPr>
        <w:lastRenderedPageBreak/>
        <w:t xml:space="preserve">recommendation that is transferable into </w:t>
      </w:r>
      <w:r w:rsidR="00E863D8" w:rsidRPr="004E49E8">
        <w:rPr>
          <w:rFonts w:ascii="Arial" w:hAnsi="Arial" w:cs="Arial"/>
          <w:sz w:val="24"/>
          <w:szCs w:val="24"/>
        </w:rPr>
        <w:t>another</w:t>
      </w:r>
      <w:r w:rsidR="00EA7D5C" w:rsidRPr="004E49E8">
        <w:rPr>
          <w:rFonts w:ascii="Arial" w:hAnsi="Arial" w:cs="Arial"/>
          <w:sz w:val="24"/>
          <w:szCs w:val="24"/>
        </w:rPr>
        <w:t xml:space="preserve"> context</w:t>
      </w:r>
      <w:r w:rsidRPr="004E49E8">
        <w:rPr>
          <w:rFonts w:ascii="Arial" w:hAnsi="Arial" w:cs="Arial"/>
          <w:sz w:val="24"/>
          <w:szCs w:val="24"/>
        </w:rPr>
        <w:t xml:space="preserve">. </w:t>
      </w:r>
      <w:bookmarkStart w:id="6" w:name="_Hlk68692382"/>
      <w:r w:rsidR="00E863D8" w:rsidRPr="004E49E8">
        <w:rPr>
          <w:rFonts w:ascii="Arial" w:hAnsi="Arial" w:cs="Arial"/>
          <w:sz w:val="24"/>
          <w:szCs w:val="24"/>
        </w:rPr>
        <w:t>This study collect</w:t>
      </w:r>
      <w:r w:rsidR="00A7232C" w:rsidRPr="004E49E8">
        <w:rPr>
          <w:rFonts w:ascii="Arial" w:hAnsi="Arial" w:cs="Arial"/>
          <w:sz w:val="24"/>
          <w:szCs w:val="24"/>
        </w:rPr>
        <w:t>ed</w:t>
      </w:r>
      <w:r w:rsidR="00E863D8" w:rsidRPr="004E49E8">
        <w:rPr>
          <w:rFonts w:ascii="Arial" w:hAnsi="Arial" w:cs="Arial"/>
          <w:sz w:val="24"/>
          <w:szCs w:val="24"/>
        </w:rPr>
        <w:t xml:space="preserve"> data from 200 consumers of reputed fashion brands such as Nik</w:t>
      </w:r>
      <w:r w:rsidR="00290277" w:rsidRPr="004E49E8">
        <w:rPr>
          <w:rFonts w:ascii="Arial" w:hAnsi="Arial" w:cs="Arial"/>
          <w:sz w:val="24"/>
          <w:szCs w:val="24"/>
        </w:rPr>
        <w:t>e</w:t>
      </w:r>
      <w:r w:rsidR="00E863D8" w:rsidRPr="004E49E8">
        <w:rPr>
          <w:rFonts w:ascii="Arial" w:hAnsi="Arial" w:cs="Arial"/>
          <w:sz w:val="24"/>
          <w:szCs w:val="24"/>
        </w:rPr>
        <w:t xml:space="preserve">, Gucci, </w:t>
      </w:r>
      <w:proofErr w:type="spellStart"/>
      <w:r w:rsidR="00E863D8" w:rsidRPr="004E49E8">
        <w:rPr>
          <w:rFonts w:ascii="Arial" w:hAnsi="Arial" w:cs="Arial"/>
          <w:sz w:val="24"/>
          <w:szCs w:val="24"/>
        </w:rPr>
        <w:t>Asos</w:t>
      </w:r>
      <w:proofErr w:type="spellEnd"/>
      <w:r w:rsidR="00E863D8" w:rsidRPr="004E49E8">
        <w:rPr>
          <w:rFonts w:ascii="Arial" w:hAnsi="Arial" w:cs="Arial"/>
          <w:sz w:val="24"/>
          <w:szCs w:val="24"/>
        </w:rPr>
        <w:t xml:space="preserve">, Burberry, and Zara. These fashion brands have AR apps and thousands of users around the world. Therefore, researcher contacted them through social media accounts with the purpose to get their time for filling the questionnaire either electronically or in physical meeting. To explore the hypotheses </w:t>
      </w:r>
      <w:r w:rsidR="00E2351F" w:rsidRPr="004E49E8">
        <w:rPr>
          <w:rFonts w:ascii="Arial" w:hAnsi="Arial" w:cs="Arial"/>
          <w:sz w:val="24"/>
          <w:szCs w:val="24"/>
        </w:rPr>
        <w:t>conceptualized</w:t>
      </w:r>
      <w:r w:rsidR="00E863D8" w:rsidRPr="004E49E8">
        <w:rPr>
          <w:rFonts w:ascii="Arial" w:hAnsi="Arial" w:cs="Arial"/>
          <w:sz w:val="24"/>
          <w:szCs w:val="24"/>
        </w:rPr>
        <w:t xml:space="preserve"> in this study, measurement items that have been validated in previous studies were </w:t>
      </w:r>
      <w:proofErr w:type="spellStart"/>
      <w:r w:rsidR="00E863D8" w:rsidRPr="004E49E8">
        <w:rPr>
          <w:rFonts w:ascii="Arial" w:hAnsi="Arial" w:cs="Arial"/>
          <w:sz w:val="24"/>
          <w:szCs w:val="24"/>
        </w:rPr>
        <w:t>utilised</w:t>
      </w:r>
      <w:proofErr w:type="spellEnd"/>
      <w:r w:rsidR="00E863D8" w:rsidRPr="004E49E8">
        <w:rPr>
          <w:rFonts w:ascii="Arial" w:hAnsi="Arial" w:cs="Arial"/>
          <w:sz w:val="24"/>
          <w:szCs w:val="24"/>
        </w:rPr>
        <w:t>.</w:t>
      </w:r>
      <w:r w:rsidR="00586219">
        <w:rPr>
          <w:rFonts w:ascii="Arial" w:hAnsi="Arial" w:cs="Arial"/>
          <w:sz w:val="24"/>
          <w:szCs w:val="24"/>
        </w:rPr>
        <w:t xml:space="preserve"> </w:t>
      </w:r>
      <w:r w:rsidR="00586219" w:rsidRPr="00E2351F">
        <w:rPr>
          <w:rFonts w:ascii="Arial" w:hAnsi="Arial" w:cs="Arial"/>
          <w:sz w:val="24"/>
          <w:szCs w:val="24"/>
        </w:rPr>
        <w:t>The adopted questionnaire from well-known studies and the detail author, construct, questionnaire statements, and use of liker scale is given in table 3.1.</w:t>
      </w:r>
      <w:r w:rsidR="00586219">
        <w:rPr>
          <w:rFonts w:ascii="Arial" w:hAnsi="Arial" w:cs="Arial"/>
          <w:sz w:val="24"/>
          <w:szCs w:val="24"/>
        </w:rPr>
        <w:t xml:space="preserve"> </w:t>
      </w:r>
    </w:p>
    <w:p w14:paraId="01F6986E" w14:textId="77777777" w:rsidR="00586219" w:rsidRPr="004E49E8" w:rsidRDefault="00586219" w:rsidP="00586219">
      <w:pPr>
        <w:pStyle w:val="Heading2"/>
        <w:rPr>
          <w:rFonts w:ascii="Arial" w:hAnsi="Arial" w:cs="Arial"/>
          <w:b/>
          <w:bCs/>
          <w:color w:val="auto"/>
          <w:sz w:val="22"/>
          <w:szCs w:val="22"/>
        </w:rPr>
      </w:pPr>
      <w:bookmarkStart w:id="7" w:name="_Toc113712299"/>
      <w:r>
        <w:rPr>
          <w:rFonts w:ascii="Arial" w:hAnsi="Arial" w:cs="Arial"/>
          <w:b/>
          <w:bCs/>
          <w:color w:val="auto"/>
          <w:sz w:val="22"/>
          <w:szCs w:val="22"/>
        </w:rPr>
        <w:t>Table 3.</w:t>
      </w:r>
      <w:r w:rsidRPr="004E49E8">
        <w:rPr>
          <w:rFonts w:ascii="Arial" w:hAnsi="Arial" w:cs="Arial"/>
          <w:b/>
          <w:bCs/>
          <w:color w:val="auto"/>
          <w:sz w:val="22"/>
          <w:szCs w:val="22"/>
        </w:rPr>
        <w:t>1: Questionnaire</w:t>
      </w:r>
      <w:bookmarkEnd w:id="7"/>
      <w:r w:rsidRPr="004E49E8">
        <w:rPr>
          <w:rFonts w:ascii="Arial" w:hAnsi="Arial" w:cs="Arial"/>
          <w:b/>
          <w:bCs/>
          <w:color w:val="auto"/>
          <w:sz w:val="22"/>
          <w:szCs w:val="22"/>
        </w:rPr>
        <w:t xml:space="preserve">    </w:t>
      </w:r>
    </w:p>
    <w:tbl>
      <w:tblPr>
        <w:tblStyle w:val="TableGrid"/>
        <w:tblW w:w="9122" w:type="dxa"/>
        <w:tblLook w:val="04A0" w:firstRow="1" w:lastRow="0" w:firstColumn="1" w:lastColumn="0" w:noHBand="0" w:noVBand="1"/>
      </w:tblPr>
      <w:tblGrid>
        <w:gridCol w:w="1574"/>
        <w:gridCol w:w="1354"/>
        <w:gridCol w:w="3097"/>
        <w:gridCol w:w="3097"/>
      </w:tblGrid>
      <w:tr w:rsidR="00586219" w:rsidRPr="004E49E8" w14:paraId="4AD6667D" w14:textId="77777777" w:rsidTr="003E0B50">
        <w:trPr>
          <w:trHeight w:val="402"/>
        </w:trPr>
        <w:tc>
          <w:tcPr>
            <w:tcW w:w="1574" w:type="dxa"/>
          </w:tcPr>
          <w:p w14:paraId="6C4269C2" w14:textId="77777777" w:rsidR="00586219" w:rsidRPr="004E49E8" w:rsidRDefault="00586219" w:rsidP="003E0B50">
            <w:pPr>
              <w:jc w:val="both"/>
              <w:rPr>
                <w:rFonts w:ascii="Arial" w:hAnsi="Arial" w:cs="Arial"/>
                <w:b/>
                <w:bCs/>
              </w:rPr>
            </w:pPr>
          </w:p>
          <w:p w14:paraId="4AE0215A" w14:textId="77777777" w:rsidR="00586219" w:rsidRPr="004E49E8" w:rsidRDefault="00586219" w:rsidP="003E0B50">
            <w:pPr>
              <w:jc w:val="both"/>
              <w:rPr>
                <w:rFonts w:ascii="Arial" w:hAnsi="Arial" w:cs="Arial"/>
                <w:b/>
                <w:bCs/>
              </w:rPr>
            </w:pPr>
            <w:r w:rsidRPr="004E49E8">
              <w:rPr>
                <w:rFonts w:ascii="Arial" w:hAnsi="Arial" w:cs="Arial"/>
                <w:b/>
                <w:bCs/>
              </w:rPr>
              <w:t xml:space="preserve">Author </w:t>
            </w:r>
          </w:p>
        </w:tc>
        <w:tc>
          <w:tcPr>
            <w:tcW w:w="1354" w:type="dxa"/>
          </w:tcPr>
          <w:p w14:paraId="136C5D6E" w14:textId="77777777" w:rsidR="00586219" w:rsidRPr="004E49E8" w:rsidRDefault="00586219" w:rsidP="003E0B50">
            <w:pPr>
              <w:jc w:val="both"/>
              <w:rPr>
                <w:rFonts w:ascii="Arial" w:hAnsi="Arial" w:cs="Arial"/>
                <w:b/>
                <w:bCs/>
              </w:rPr>
            </w:pPr>
          </w:p>
          <w:p w14:paraId="3F48EF5F" w14:textId="77777777" w:rsidR="00586219" w:rsidRPr="004E49E8" w:rsidRDefault="00586219" w:rsidP="003E0B50">
            <w:pPr>
              <w:jc w:val="both"/>
              <w:rPr>
                <w:rFonts w:ascii="Arial" w:hAnsi="Arial" w:cs="Arial"/>
                <w:b/>
                <w:bCs/>
              </w:rPr>
            </w:pPr>
            <w:r w:rsidRPr="004E49E8">
              <w:rPr>
                <w:rFonts w:ascii="Arial" w:hAnsi="Arial" w:cs="Arial"/>
                <w:b/>
                <w:bCs/>
              </w:rPr>
              <w:t xml:space="preserve">Construct </w:t>
            </w:r>
          </w:p>
        </w:tc>
        <w:tc>
          <w:tcPr>
            <w:tcW w:w="3097" w:type="dxa"/>
          </w:tcPr>
          <w:p w14:paraId="6C13E201" w14:textId="77777777" w:rsidR="00586219" w:rsidRPr="004E49E8" w:rsidRDefault="00586219" w:rsidP="003E0B50">
            <w:pPr>
              <w:jc w:val="both"/>
              <w:rPr>
                <w:rFonts w:ascii="Arial" w:hAnsi="Arial" w:cs="Arial"/>
                <w:b/>
                <w:bCs/>
              </w:rPr>
            </w:pPr>
            <w:r w:rsidRPr="004E49E8">
              <w:rPr>
                <w:rFonts w:ascii="Arial" w:hAnsi="Arial" w:cs="Arial"/>
                <w:b/>
                <w:bCs/>
              </w:rPr>
              <w:t xml:space="preserve">                        Questionnaire </w:t>
            </w:r>
          </w:p>
        </w:tc>
        <w:tc>
          <w:tcPr>
            <w:tcW w:w="3097" w:type="dxa"/>
          </w:tcPr>
          <w:p w14:paraId="51D2400A" w14:textId="77777777" w:rsidR="00586219" w:rsidRPr="004E49E8" w:rsidRDefault="00586219" w:rsidP="003E0B50">
            <w:pPr>
              <w:jc w:val="both"/>
              <w:rPr>
                <w:rFonts w:ascii="Arial" w:hAnsi="Arial" w:cs="Arial"/>
                <w:b/>
                <w:bCs/>
              </w:rPr>
            </w:pPr>
          </w:p>
          <w:p w14:paraId="09EFAD42" w14:textId="77777777" w:rsidR="00586219" w:rsidRPr="004E49E8" w:rsidRDefault="00586219" w:rsidP="003E0B50">
            <w:pPr>
              <w:jc w:val="both"/>
              <w:rPr>
                <w:rFonts w:ascii="Arial" w:hAnsi="Arial" w:cs="Arial"/>
                <w:b/>
                <w:bCs/>
              </w:rPr>
            </w:pPr>
            <w:r w:rsidRPr="004E49E8">
              <w:rPr>
                <w:rFonts w:ascii="Arial" w:hAnsi="Arial" w:cs="Arial"/>
                <w:b/>
                <w:bCs/>
              </w:rPr>
              <w:t xml:space="preserve">   Five-point Likert scale </w:t>
            </w:r>
          </w:p>
        </w:tc>
      </w:tr>
      <w:tr w:rsidR="00586219" w:rsidRPr="004E49E8" w14:paraId="48E500D5" w14:textId="77777777" w:rsidTr="003E0B50">
        <w:trPr>
          <w:trHeight w:val="1901"/>
        </w:trPr>
        <w:tc>
          <w:tcPr>
            <w:tcW w:w="1574" w:type="dxa"/>
          </w:tcPr>
          <w:p w14:paraId="1E269504" w14:textId="77777777" w:rsidR="00586219" w:rsidRPr="004E49E8" w:rsidRDefault="00586219" w:rsidP="003E0B50">
            <w:pPr>
              <w:jc w:val="both"/>
              <w:rPr>
                <w:rFonts w:ascii="Arial" w:hAnsi="Arial" w:cs="Arial"/>
              </w:rPr>
            </w:pPr>
            <w:r w:rsidRPr="004E49E8">
              <w:rPr>
                <w:rFonts w:ascii="Arial" w:eastAsia="CharisSIL" w:hAnsi="Arial" w:cs="Arial"/>
              </w:rPr>
              <w:t>Adopted from Yim et al. (2017)</w:t>
            </w:r>
          </w:p>
        </w:tc>
        <w:tc>
          <w:tcPr>
            <w:tcW w:w="1354" w:type="dxa"/>
          </w:tcPr>
          <w:p w14:paraId="492F787E" w14:textId="77777777" w:rsidR="00586219" w:rsidRPr="004E49E8" w:rsidRDefault="00586219" w:rsidP="003E0B50">
            <w:pPr>
              <w:jc w:val="both"/>
              <w:rPr>
                <w:rFonts w:ascii="Arial" w:hAnsi="Arial" w:cs="Arial"/>
              </w:rPr>
            </w:pPr>
            <w:r w:rsidRPr="004E49E8">
              <w:rPr>
                <w:rFonts w:ascii="Arial" w:hAnsi="Arial" w:cs="Arial"/>
              </w:rPr>
              <w:t xml:space="preserve">State of flow </w:t>
            </w:r>
          </w:p>
        </w:tc>
        <w:tc>
          <w:tcPr>
            <w:tcW w:w="3097" w:type="dxa"/>
          </w:tcPr>
          <w:p w14:paraId="3D2E62E6" w14:textId="77777777" w:rsidR="00586219" w:rsidRPr="004E49E8" w:rsidRDefault="00586219" w:rsidP="003E0B50">
            <w:pPr>
              <w:autoSpaceDE w:val="0"/>
              <w:autoSpaceDN w:val="0"/>
              <w:adjustRightInd w:val="0"/>
              <w:jc w:val="both"/>
              <w:rPr>
                <w:rFonts w:ascii="Arial" w:eastAsia="CharisSIL" w:hAnsi="Arial" w:cs="Arial"/>
              </w:rPr>
            </w:pPr>
            <w:r w:rsidRPr="004E49E8">
              <w:rPr>
                <w:rFonts w:ascii="Arial" w:eastAsia="CharisSIL" w:hAnsi="Arial" w:cs="Arial"/>
              </w:rPr>
              <w:t xml:space="preserve">Please recall the AR fashion experience and then indicate your response as given below: </w:t>
            </w:r>
          </w:p>
          <w:p w14:paraId="3794E553" w14:textId="77777777" w:rsidR="00586219" w:rsidRPr="004E49E8" w:rsidRDefault="00586219" w:rsidP="003E0B50">
            <w:pPr>
              <w:autoSpaceDE w:val="0"/>
              <w:autoSpaceDN w:val="0"/>
              <w:adjustRightInd w:val="0"/>
              <w:jc w:val="both"/>
              <w:rPr>
                <w:rFonts w:ascii="Arial" w:eastAsia="CharisSIL" w:hAnsi="Arial" w:cs="Arial"/>
              </w:rPr>
            </w:pPr>
          </w:p>
          <w:p w14:paraId="662E7DD6" w14:textId="77777777" w:rsidR="00586219" w:rsidRPr="004E49E8" w:rsidRDefault="00586219" w:rsidP="003E0B50">
            <w:pPr>
              <w:pStyle w:val="ListParagraph"/>
              <w:numPr>
                <w:ilvl w:val="0"/>
                <w:numId w:val="10"/>
              </w:numPr>
              <w:autoSpaceDE w:val="0"/>
              <w:autoSpaceDN w:val="0"/>
              <w:adjustRightInd w:val="0"/>
              <w:jc w:val="both"/>
              <w:rPr>
                <w:rFonts w:ascii="Arial" w:eastAsia="CharisSIL" w:hAnsi="Arial" w:cs="Arial"/>
              </w:rPr>
            </w:pPr>
            <w:r w:rsidRPr="004E49E8">
              <w:rPr>
                <w:rFonts w:ascii="Arial" w:eastAsia="CharisSIL" w:hAnsi="Arial" w:cs="Arial"/>
              </w:rPr>
              <w:t>I did not focus on the experience.</w:t>
            </w:r>
          </w:p>
          <w:p w14:paraId="209E6F08" w14:textId="77777777" w:rsidR="00586219" w:rsidRPr="004E49E8" w:rsidRDefault="00586219" w:rsidP="003E0B50">
            <w:pPr>
              <w:pStyle w:val="ListParagraph"/>
              <w:numPr>
                <w:ilvl w:val="0"/>
                <w:numId w:val="10"/>
              </w:numPr>
              <w:autoSpaceDE w:val="0"/>
              <w:autoSpaceDN w:val="0"/>
              <w:adjustRightInd w:val="0"/>
              <w:jc w:val="both"/>
              <w:rPr>
                <w:rFonts w:ascii="Arial" w:eastAsia="CharisSIL" w:hAnsi="Arial" w:cs="Arial"/>
              </w:rPr>
            </w:pPr>
            <w:r w:rsidRPr="004E49E8">
              <w:rPr>
                <w:rFonts w:ascii="Arial" w:eastAsia="CharisSIL" w:hAnsi="Arial" w:cs="Arial"/>
              </w:rPr>
              <w:t>I really enjoyed the AR fashion experience</w:t>
            </w:r>
          </w:p>
          <w:p w14:paraId="79165C25" w14:textId="77777777" w:rsidR="00586219" w:rsidRPr="004E49E8" w:rsidRDefault="00586219" w:rsidP="003E0B50">
            <w:pPr>
              <w:pStyle w:val="ListParagraph"/>
              <w:numPr>
                <w:ilvl w:val="0"/>
                <w:numId w:val="10"/>
              </w:numPr>
              <w:autoSpaceDE w:val="0"/>
              <w:autoSpaceDN w:val="0"/>
              <w:adjustRightInd w:val="0"/>
              <w:jc w:val="both"/>
              <w:rPr>
                <w:rFonts w:ascii="Arial" w:eastAsia="CharisSIL" w:hAnsi="Arial" w:cs="Arial"/>
              </w:rPr>
            </w:pPr>
            <w:r w:rsidRPr="004E49E8">
              <w:rPr>
                <w:rFonts w:ascii="Arial" w:eastAsia="CharisSIL" w:hAnsi="Arial" w:cs="Arial"/>
              </w:rPr>
              <w:t xml:space="preserve">I somewhat enjoy the AR fashion experience. </w:t>
            </w:r>
          </w:p>
        </w:tc>
        <w:tc>
          <w:tcPr>
            <w:tcW w:w="3097" w:type="dxa"/>
          </w:tcPr>
          <w:p w14:paraId="69D9FA44" w14:textId="77777777" w:rsidR="00586219" w:rsidRPr="004E49E8" w:rsidRDefault="00586219" w:rsidP="003E0B50">
            <w:pPr>
              <w:autoSpaceDE w:val="0"/>
              <w:autoSpaceDN w:val="0"/>
              <w:adjustRightInd w:val="0"/>
              <w:jc w:val="both"/>
              <w:rPr>
                <w:rFonts w:ascii="Arial" w:eastAsia="CharisSIL" w:hAnsi="Arial" w:cs="Arial"/>
              </w:rPr>
            </w:pPr>
          </w:p>
          <w:p w14:paraId="6A62E23C" w14:textId="77777777" w:rsidR="00586219" w:rsidRPr="004E49E8" w:rsidRDefault="00586219" w:rsidP="003E0B50">
            <w:pPr>
              <w:autoSpaceDE w:val="0"/>
              <w:autoSpaceDN w:val="0"/>
              <w:adjustRightInd w:val="0"/>
              <w:jc w:val="both"/>
              <w:rPr>
                <w:rFonts w:ascii="Arial" w:eastAsia="CharisSIL" w:hAnsi="Arial" w:cs="Arial"/>
              </w:rPr>
            </w:pPr>
            <w:r w:rsidRPr="004E49E8">
              <w:rPr>
                <w:rFonts w:ascii="Arial" w:eastAsia="CharisSIL" w:hAnsi="Arial" w:cs="Arial"/>
              </w:rPr>
              <w:t>1: Strong agree</w:t>
            </w:r>
          </w:p>
          <w:p w14:paraId="6E8E0856" w14:textId="77777777" w:rsidR="00586219" w:rsidRPr="004E49E8" w:rsidRDefault="00586219" w:rsidP="003E0B50">
            <w:pPr>
              <w:autoSpaceDE w:val="0"/>
              <w:autoSpaceDN w:val="0"/>
              <w:adjustRightInd w:val="0"/>
              <w:jc w:val="both"/>
              <w:rPr>
                <w:rFonts w:ascii="Arial" w:eastAsia="CharisSIL" w:hAnsi="Arial" w:cs="Arial"/>
              </w:rPr>
            </w:pPr>
          </w:p>
          <w:p w14:paraId="59E2C4B3" w14:textId="77777777" w:rsidR="00586219" w:rsidRPr="004E49E8" w:rsidRDefault="00586219" w:rsidP="003E0B50">
            <w:pPr>
              <w:autoSpaceDE w:val="0"/>
              <w:autoSpaceDN w:val="0"/>
              <w:adjustRightInd w:val="0"/>
              <w:jc w:val="both"/>
              <w:rPr>
                <w:rFonts w:ascii="Arial" w:eastAsia="CharisSIL" w:hAnsi="Arial" w:cs="Arial"/>
              </w:rPr>
            </w:pPr>
            <w:r w:rsidRPr="004E49E8">
              <w:rPr>
                <w:rFonts w:ascii="Arial" w:eastAsia="CharisSIL" w:hAnsi="Arial" w:cs="Arial"/>
              </w:rPr>
              <w:t>2: Agree</w:t>
            </w:r>
          </w:p>
          <w:p w14:paraId="6BA0F1CC" w14:textId="77777777" w:rsidR="00586219" w:rsidRPr="004E49E8" w:rsidRDefault="00586219" w:rsidP="003E0B50">
            <w:pPr>
              <w:autoSpaceDE w:val="0"/>
              <w:autoSpaceDN w:val="0"/>
              <w:adjustRightInd w:val="0"/>
              <w:jc w:val="both"/>
              <w:rPr>
                <w:rFonts w:ascii="Arial" w:eastAsia="CharisSIL" w:hAnsi="Arial" w:cs="Arial"/>
              </w:rPr>
            </w:pPr>
          </w:p>
          <w:p w14:paraId="18691918" w14:textId="77777777" w:rsidR="00586219" w:rsidRPr="004E49E8" w:rsidRDefault="00586219" w:rsidP="003E0B50">
            <w:pPr>
              <w:autoSpaceDE w:val="0"/>
              <w:autoSpaceDN w:val="0"/>
              <w:adjustRightInd w:val="0"/>
              <w:jc w:val="both"/>
              <w:rPr>
                <w:rFonts w:ascii="Arial" w:eastAsia="CharisSIL" w:hAnsi="Arial" w:cs="Arial"/>
              </w:rPr>
            </w:pPr>
            <w:r w:rsidRPr="004E49E8">
              <w:rPr>
                <w:rFonts w:ascii="Arial" w:eastAsia="CharisSIL" w:hAnsi="Arial" w:cs="Arial"/>
              </w:rPr>
              <w:t xml:space="preserve">3: Neutral </w:t>
            </w:r>
          </w:p>
          <w:p w14:paraId="12F47C79" w14:textId="77777777" w:rsidR="00586219" w:rsidRPr="004E49E8" w:rsidRDefault="00586219" w:rsidP="003E0B50">
            <w:pPr>
              <w:autoSpaceDE w:val="0"/>
              <w:autoSpaceDN w:val="0"/>
              <w:adjustRightInd w:val="0"/>
              <w:jc w:val="both"/>
              <w:rPr>
                <w:rFonts w:ascii="Arial" w:eastAsia="CharisSIL" w:hAnsi="Arial" w:cs="Arial"/>
              </w:rPr>
            </w:pPr>
          </w:p>
          <w:p w14:paraId="4857DDC3" w14:textId="77777777" w:rsidR="00586219" w:rsidRPr="004E49E8" w:rsidRDefault="00586219" w:rsidP="003E0B50">
            <w:pPr>
              <w:autoSpaceDE w:val="0"/>
              <w:autoSpaceDN w:val="0"/>
              <w:adjustRightInd w:val="0"/>
              <w:jc w:val="both"/>
              <w:rPr>
                <w:rFonts w:ascii="Arial" w:eastAsia="CharisSIL" w:hAnsi="Arial" w:cs="Arial"/>
              </w:rPr>
            </w:pPr>
            <w:r w:rsidRPr="004E49E8">
              <w:rPr>
                <w:rFonts w:ascii="Arial" w:eastAsia="CharisSIL" w:hAnsi="Arial" w:cs="Arial"/>
              </w:rPr>
              <w:t>4: Disagree</w:t>
            </w:r>
          </w:p>
          <w:p w14:paraId="6DE35755" w14:textId="77777777" w:rsidR="00586219" w:rsidRPr="004E49E8" w:rsidRDefault="00586219" w:rsidP="003E0B50">
            <w:pPr>
              <w:autoSpaceDE w:val="0"/>
              <w:autoSpaceDN w:val="0"/>
              <w:adjustRightInd w:val="0"/>
              <w:jc w:val="both"/>
              <w:rPr>
                <w:rFonts w:ascii="Arial" w:eastAsia="CharisSIL" w:hAnsi="Arial" w:cs="Arial"/>
              </w:rPr>
            </w:pPr>
          </w:p>
          <w:p w14:paraId="459A3B62" w14:textId="77777777" w:rsidR="00586219" w:rsidRPr="004E49E8" w:rsidRDefault="00586219" w:rsidP="003E0B50">
            <w:pPr>
              <w:autoSpaceDE w:val="0"/>
              <w:autoSpaceDN w:val="0"/>
              <w:adjustRightInd w:val="0"/>
              <w:jc w:val="both"/>
              <w:rPr>
                <w:rFonts w:ascii="Arial" w:eastAsia="CharisSIL" w:hAnsi="Arial" w:cs="Arial"/>
              </w:rPr>
            </w:pPr>
            <w:r w:rsidRPr="004E49E8">
              <w:rPr>
                <w:rFonts w:ascii="Arial" w:eastAsia="CharisSIL" w:hAnsi="Arial" w:cs="Arial"/>
              </w:rPr>
              <w:t xml:space="preserve">5: Strongly </w:t>
            </w:r>
            <w:proofErr w:type="spellStart"/>
            <w:r w:rsidRPr="004E49E8">
              <w:rPr>
                <w:rFonts w:ascii="Arial" w:eastAsia="CharisSIL" w:hAnsi="Arial" w:cs="Arial"/>
              </w:rPr>
              <w:t>disgree</w:t>
            </w:r>
            <w:proofErr w:type="spellEnd"/>
            <w:r w:rsidRPr="004E49E8">
              <w:rPr>
                <w:rFonts w:ascii="Arial" w:eastAsia="CharisSIL" w:hAnsi="Arial" w:cs="Arial"/>
              </w:rPr>
              <w:t xml:space="preserve"> </w:t>
            </w:r>
          </w:p>
        </w:tc>
      </w:tr>
      <w:tr w:rsidR="00586219" w:rsidRPr="004E49E8" w14:paraId="7DDCBCE0" w14:textId="77777777" w:rsidTr="003E0B50">
        <w:trPr>
          <w:trHeight w:val="402"/>
        </w:trPr>
        <w:tc>
          <w:tcPr>
            <w:tcW w:w="1574" w:type="dxa"/>
          </w:tcPr>
          <w:p w14:paraId="145DCA3E" w14:textId="77777777" w:rsidR="00586219" w:rsidRPr="004E49E8" w:rsidRDefault="00586219" w:rsidP="003E0B50">
            <w:pPr>
              <w:jc w:val="both"/>
              <w:rPr>
                <w:rFonts w:ascii="Arial" w:hAnsi="Arial" w:cs="Arial"/>
              </w:rPr>
            </w:pPr>
            <w:r w:rsidRPr="004E49E8">
              <w:rPr>
                <w:rFonts w:ascii="Arial" w:hAnsi="Arial" w:cs="Arial"/>
              </w:rPr>
              <w:t>Song and Zinkhan, 2008</w:t>
            </w:r>
          </w:p>
        </w:tc>
        <w:tc>
          <w:tcPr>
            <w:tcW w:w="1354" w:type="dxa"/>
          </w:tcPr>
          <w:p w14:paraId="6D245E59" w14:textId="77777777" w:rsidR="00586219" w:rsidRPr="004E49E8" w:rsidRDefault="00586219" w:rsidP="003E0B50">
            <w:pPr>
              <w:jc w:val="both"/>
              <w:rPr>
                <w:rFonts w:ascii="Arial" w:hAnsi="Arial" w:cs="Arial"/>
              </w:rPr>
            </w:pPr>
            <w:r w:rsidRPr="004E49E8">
              <w:rPr>
                <w:rFonts w:ascii="Arial" w:hAnsi="Arial" w:cs="Arial"/>
              </w:rPr>
              <w:t>Satisfaction with the AR Experience</w:t>
            </w:r>
          </w:p>
        </w:tc>
        <w:tc>
          <w:tcPr>
            <w:tcW w:w="3097" w:type="dxa"/>
          </w:tcPr>
          <w:p w14:paraId="27447485" w14:textId="77777777" w:rsidR="00586219" w:rsidRPr="004E49E8" w:rsidRDefault="00586219" w:rsidP="003E0B50">
            <w:pPr>
              <w:jc w:val="both"/>
              <w:rPr>
                <w:rFonts w:ascii="Arial" w:hAnsi="Arial" w:cs="Arial"/>
              </w:rPr>
            </w:pPr>
            <w:r w:rsidRPr="004E49E8">
              <w:rPr>
                <w:rFonts w:ascii="Arial" w:hAnsi="Arial" w:cs="Arial"/>
              </w:rPr>
              <w:t>Please think about AR fashion and then share your level of satisfaction about AR experience through below given statements:</w:t>
            </w:r>
          </w:p>
          <w:p w14:paraId="0836D348" w14:textId="77777777" w:rsidR="00586219" w:rsidRPr="004E49E8" w:rsidRDefault="00586219" w:rsidP="003E0B50">
            <w:pPr>
              <w:jc w:val="both"/>
              <w:rPr>
                <w:rFonts w:ascii="Arial" w:hAnsi="Arial" w:cs="Arial"/>
              </w:rPr>
            </w:pPr>
          </w:p>
          <w:p w14:paraId="3A543724" w14:textId="77777777" w:rsidR="00586219" w:rsidRPr="004E49E8" w:rsidRDefault="00586219" w:rsidP="003E0B50">
            <w:pPr>
              <w:pStyle w:val="ListParagraph"/>
              <w:numPr>
                <w:ilvl w:val="0"/>
                <w:numId w:val="9"/>
              </w:numPr>
              <w:jc w:val="both"/>
              <w:rPr>
                <w:rFonts w:ascii="Arial" w:hAnsi="Arial" w:cs="Arial"/>
              </w:rPr>
            </w:pPr>
            <w:r w:rsidRPr="004E49E8">
              <w:rPr>
                <w:rFonts w:ascii="Arial" w:hAnsi="Arial" w:cs="Arial"/>
              </w:rPr>
              <w:t>As I expected I did not experience same from AR fashion.</w:t>
            </w:r>
          </w:p>
          <w:p w14:paraId="4BD42C94" w14:textId="77777777" w:rsidR="00586219" w:rsidRPr="004E49E8" w:rsidRDefault="00586219" w:rsidP="003E0B50">
            <w:pPr>
              <w:pStyle w:val="ListParagraph"/>
              <w:numPr>
                <w:ilvl w:val="0"/>
                <w:numId w:val="9"/>
              </w:numPr>
              <w:jc w:val="both"/>
              <w:rPr>
                <w:rFonts w:ascii="Arial" w:hAnsi="Arial" w:cs="Arial"/>
              </w:rPr>
            </w:pPr>
            <w:r w:rsidRPr="004E49E8">
              <w:rPr>
                <w:rFonts w:ascii="Arial" w:hAnsi="Arial" w:cs="Arial"/>
              </w:rPr>
              <w:t>This AR fashion app performed as I expected</w:t>
            </w:r>
          </w:p>
          <w:p w14:paraId="25BF1511" w14:textId="77777777" w:rsidR="00586219" w:rsidRPr="004E49E8" w:rsidRDefault="00586219" w:rsidP="003E0B50">
            <w:pPr>
              <w:pStyle w:val="ListParagraph"/>
              <w:numPr>
                <w:ilvl w:val="0"/>
                <w:numId w:val="9"/>
              </w:numPr>
              <w:jc w:val="both"/>
              <w:rPr>
                <w:rFonts w:ascii="Arial" w:hAnsi="Arial" w:cs="Arial"/>
              </w:rPr>
            </w:pPr>
            <w:r w:rsidRPr="004E49E8">
              <w:rPr>
                <w:rFonts w:ascii="Arial" w:hAnsi="Arial" w:cs="Arial"/>
              </w:rPr>
              <w:t xml:space="preserve">I am fully satisfied and have a positive AR fashion experience.  </w:t>
            </w:r>
          </w:p>
          <w:p w14:paraId="2E97E4D9" w14:textId="77777777" w:rsidR="00586219" w:rsidRPr="004E49E8" w:rsidRDefault="00586219" w:rsidP="003E0B50">
            <w:pPr>
              <w:jc w:val="both"/>
              <w:rPr>
                <w:rFonts w:ascii="Arial" w:hAnsi="Arial" w:cs="Arial"/>
              </w:rPr>
            </w:pPr>
            <w:r w:rsidRPr="004E49E8">
              <w:rPr>
                <w:rFonts w:ascii="Arial" w:hAnsi="Arial" w:cs="Arial"/>
              </w:rPr>
              <w:t xml:space="preserve"> </w:t>
            </w:r>
          </w:p>
        </w:tc>
        <w:tc>
          <w:tcPr>
            <w:tcW w:w="3097" w:type="dxa"/>
          </w:tcPr>
          <w:p w14:paraId="1433311A" w14:textId="77777777" w:rsidR="00586219" w:rsidRPr="004E49E8" w:rsidRDefault="00586219" w:rsidP="003E0B50">
            <w:pPr>
              <w:autoSpaceDE w:val="0"/>
              <w:autoSpaceDN w:val="0"/>
              <w:adjustRightInd w:val="0"/>
              <w:jc w:val="both"/>
              <w:rPr>
                <w:rFonts w:ascii="Arial" w:eastAsia="CharisSIL" w:hAnsi="Arial" w:cs="Arial"/>
              </w:rPr>
            </w:pPr>
            <w:r w:rsidRPr="004E49E8">
              <w:rPr>
                <w:rFonts w:ascii="Arial" w:eastAsia="CharisSIL" w:hAnsi="Arial" w:cs="Arial"/>
              </w:rPr>
              <w:t>1: Strong agree</w:t>
            </w:r>
          </w:p>
          <w:p w14:paraId="0AEF64E0" w14:textId="77777777" w:rsidR="00586219" w:rsidRPr="004E49E8" w:rsidRDefault="00586219" w:rsidP="003E0B50">
            <w:pPr>
              <w:autoSpaceDE w:val="0"/>
              <w:autoSpaceDN w:val="0"/>
              <w:adjustRightInd w:val="0"/>
              <w:jc w:val="both"/>
              <w:rPr>
                <w:rFonts w:ascii="Arial" w:eastAsia="CharisSIL" w:hAnsi="Arial" w:cs="Arial"/>
              </w:rPr>
            </w:pPr>
          </w:p>
          <w:p w14:paraId="1CFDA238" w14:textId="77777777" w:rsidR="00586219" w:rsidRPr="004E49E8" w:rsidRDefault="00586219" w:rsidP="003E0B50">
            <w:pPr>
              <w:autoSpaceDE w:val="0"/>
              <w:autoSpaceDN w:val="0"/>
              <w:adjustRightInd w:val="0"/>
              <w:jc w:val="both"/>
              <w:rPr>
                <w:rFonts w:ascii="Arial" w:eastAsia="CharisSIL" w:hAnsi="Arial" w:cs="Arial"/>
              </w:rPr>
            </w:pPr>
            <w:r w:rsidRPr="004E49E8">
              <w:rPr>
                <w:rFonts w:ascii="Arial" w:eastAsia="CharisSIL" w:hAnsi="Arial" w:cs="Arial"/>
              </w:rPr>
              <w:t>2: Agree</w:t>
            </w:r>
          </w:p>
          <w:p w14:paraId="494504B4" w14:textId="77777777" w:rsidR="00586219" w:rsidRPr="004E49E8" w:rsidRDefault="00586219" w:rsidP="003E0B50">
            <w:pPr>
              <w:autoSpaceDE w:val="0"/>
              <w:autoSpaceDN w:val="0"/>
              <w:adjustRightInd w:val="0"/>
              <w:jc w:val="both"/>
              <w:rPr>
                <w:rFonts w:ascii="Arial" w:eastAsia="CharisSIL" w:hAnsi="Arial" w:cs="Arial"/>
              </w:rPr>
            </w:pPr>
          </w:p>
          <w:p w14:paraId="77D2365E" w14:textId="77777777" w:rsidR="00586219" w:rsidRPr="004E49E8" w:rsidRDefault="00586219" w:rsidP="003E0B50">
            <w:pPr>
              <w:autoSpaceDE w:val="0"/>
              <w:autoSpaceDN w:val="0"/>
              <w:adjustRightInd w:val="0"/>
              <w:jc w:val="both"/>
              <w:rPr>
                <w:rFonts w:ascii="Arial" w:eastAsia="CharisSIL" w:hAnsi="Arial" w:cs="Arial"/>
              </w:rPr>
            </w:pPr>
            <w:r w:rsidRPr="004E49E8">
              <w:rPr>
                <w:rFonts w:ascii="Arial" w:eastAsia="CharisSIL" w:hAnsi="Arial" w:cs="Arial"/>
              </w:rPr>
              <w:t xml:space="preserve">3: Neutral </w:t>
            </w:r>
          </w:p>
          <w:p w14:paraId="567CB134" w14:textId="77777777" w:rsidR="00586219" w:rsidRPr="004E49E8" w:rsidRDefault="00586219" w:rsidP="003E0B50">
            <w:pPr>
              <w:autoSpaceDE w:val="0"/>
              <w:autoSpaceDN w:val="0"/>
              <w:adjustRightInd w:val="0"/>
              <w:jc w:val="both"/>
              <w:rPr>
                <w:rFonts w:ascii="Arial" w:eastAsia="CharisSIL" w:hAnsi="Arial" w:cs="Arial"/>
              </w:rPr>
            </w:pPr>
          </w:p>
          <w:p w14:paraId="08A6F7E1" w14:textId="77777777" w:rsidR="00586219" w:rsidRPr="004E49E8" w:rsidRDefault="00586219" w:rsidP="003E0B50">
            <w:pPr>
              <w:autoSpaceDE w:val="0"/>
              <w:autoSpaceDN w:val="0"/>
              <w:adjustRightInd w:val="0"/>
              <w:jc w:val="both"/>
              <w:rPr>
                <w:rFonts w:ascii="Arial" w:eastAsia="CharisSIL" w:hAnsi="Arial" w:cs="Arial"/>
              </w:rPr>
            </w:pPr>
            <w:r w:rsidRPr="004E49E8">
              <w:rPr>
                <w:rFonts w:ascii="Arial" w:eastAsia="CharisSIL" w:hAnsi="Arial" w:cs="Arial"/>
              </w:rPr>
              <w:t>4: Disagree</w:t>
            </w:r>
          </w:p>
          <w:p w14:paraId="08801A01" w14:textId="77777777" w:rsidR="00586219" w:rsidRPr="004E49E8" w:rsidRDefault="00586219" w:rsidP="003E0B50">
            <w:pPr>
              <w:autoSpaceDE w:val="0"/>
              <w:autoSpaceDN w:val="0"/>
              <w:adjustRightInd w:val="0"/>
              <w:jc w:val="both"/>
              <w:rPr>
                <w:rFonts w:ascii="Arial" w:eastAsia="CharisSIL" w:hAnsi="Arial" w:cs="Arial"/>
              </w:rPr>
            </w:pPr>
          </w:p>
          <w:p w14:paraId="357252BC" w14:textId="77777777" w:rsidR="00586219" w:rsidRPr="004E49E8" w:rsidRDefault="00586219" w:rsidP="003E0B50">
            <w:pPr>
              <w:jc w:val="both"/>
              <w:rPr>
                <w:rFonts w:ascii="Arial" w:hAnsi="Arial" w:cs="Arial"/>
              </w:rPr>
            </w:pPr>
            <w:r w:rsidRPr="004E49E8">
              <w:rPr>
                <w:rFonts w:ascii="Arial" w:eastAsia="CharisSIL" w:hAnsi="Arial" w:cs="Arial"/>
              </w:rPr>
              <w:t>5: Strongly disagree</w:t>
            </w:r>
          </w:p>
        </w:tc>
      </w:tr>
      <w:tr w:rsidR="00586219" w:rsidRPr="004E49E8" w14:paraId="360C2748" w14:textId="77777777" w:rsidTr="003E0B50">
        <w:trPr>
          <w:trHeight w:val="413"/>
        </w:trPr>
        <w:tc>
          <w:tcPr>
            <w:tcW w:w="1574" w:type="dxa"/>
          </w:tcPr>
          <w:p w14:paraId="1846E1A0" w14:textId="77777777" w:rsidR="00586219" w:rsidRPr="004E49E8" w:rsidRDefault="00586219" w:rsidP="003E0B50">
            <w:pPr>
              <w:jc w:val="both"/>
              <w:rPr>
                <w:rFonts w:ascii="Arial" w:hAnsi="Arial" w:cs="Arial"/>
              </w:rPr>
            </w:pPr>
            <w:r w:rsidRPr="004E49E8">
              <w:rPr>
                <w:rFonts w:ascii="Arial" w:hAnsi="Arial" w:cs="Arial"/>
              </w:rPr>
              <w:t>Schlinger, 1979</w:t>
            </w:r>
          </w:p>
          <w:p w14:paraId="724A8187" w14:textId="77777777" w:rsidR="00586219" w:rsidRPr="004E49E8" w:rsidRDefault="00586219" w:rsidP="003E0B50">
            <w:pPr>
              <w:jc w:val="both"/>
              <w:rPr>
                <w:rFonts w:ascii="Arial" w:hAnsi="Arial" w:cs="Arial"/>
              </w:rPr>
            </w:pPr>
          </w:p>
        </w:tc>
        <w:tc>
          <w:tcPr>
            <w:tcW w:w="1354" w:type="dxa"/>
          </w:tcPr>
          <w:p w14:paraId="2F58000B" w14:textId="77777777" w:rsidR="00586219" w:rsidRPr="004E49E8" w:rsidRDefault="00586219" w:rsidP="003E0B50">
            <w:pPr>
              <w:jc w:val="both"/>
              <w:rPr>
                <w:rFonts w:ascii="Arial" w:hAnsi="Arial" w:cs="Arial"/>
              </w:rPr>
            </w:pPr>
            <w:r w:rsidRPr="004E49E8">
              <w:rPr>
                <w:rFonts w:ascii="Arial" w:hAnsi="Arial" w:cs="Arial"/>
              </w:rPr>
              <w:t xml:space="preserve">Enjoyment </w:t>
            </w:r>
          </w:p>
        </w:tc>
        <w:tc>
          <w:tcPr>
            <w:tcW w:w="3097" w:type="dxa"/>
          </w:tcPr>
          <w:p w14:paraId="5E068454" w14:textId="77777777" w:rsidR="00586219" w:rsidRPr="004E49E8" w:rsidRDefault="00586219" w:rsidP="003E0B50">
            <w:pPr>
              <w:jc w:val="both"/>
              <w:rPr>
                <w:rFonts w:ascii="Arial" w:hAnsi="Arial" w:cs="Arial"/>
              </w:rPr>
            </w:pPr>
            <w:r w:rsidRPr="004E49E8">
              <w:rPr>
                <w:rFonts w:ascii="Arial" w:hAnsi="Arial" w:cs="Arial"/>
              </w:rPr>
              <w:t xml:space="preserve">Please think about AR fashion and then share your level of enjoyment about AR </w:t>
            </w:r>
            <w:r w:rsidRPr="004E49E8">
              <w:rPr>
                <w:rFonts w:ascii="Arial" w:hAnsi="Arial" w:cs="Arial"/>
              </w:rPr>
              <w:lastRenderedPageBreak/>
              <w:t>experience through below given statements:</w:t>
            </w:r>
          </w:p>
          <w:p w14:paraId="3B0F7EA8" w14:textId="77777777" w:rsidR="00586219" w:rsidRPr="004E49E8" w:rsidRDefault="00586219" w:rsidP="003E0B50">
            <w:pPr>
              <w:jc w:val="both"/>
              <w:rPr>
                <w:rFonts w:ascii="Arial" w:hAnsi="Arial" w:cs="Arial"/>
              </w:rPr>
            </w:pPr>
          </w:p>
          <w:p w14:paraId="5C7ABB56" w14:textId="77777777" w:rsidR="00586219" w:rsidRPr="004E49E8" w:rsidRDefault="00586219" w:rsidP="003E0B50">
            <w:pPr>
              <w:pStyle w:val="ListParagraph"/>
              <w:numPr>
                <w:ilvl w:val="0"/>
                <w:numId w:val="12"/>
              </w:numPr>
              <w:jc w:val="both"/>
              <w:rPr>
                <w:rFonts w:ascii="Arial" w:hAnsi="Arial" w:cs="Arial"/>
              </w:rPr>
            </w:pPr>
            <w:r w:rsidRPr="004E49E8">
              <w:rPr>
                <w:rFonts w:ascii="Arial" w:hAnsi="Arial" w:cs="Arial"/>
              </w:rPr>
              <w:t xml:space="preserve">This AR fashion has unique useful features that really attract me. </w:t>
            </w:r>
          </w:p>
          <w:p w14:paraId="6B71B6F2" w14:textId="77777777" w:rsidR="00586219" w:rsidRPr="004E49E8" w:rsidRDefault="00586219" w:rsidP="003E0B50">
            <w:pPr>
              <w:pStyle w:val="ListParagraph"/>
              <w:numPr>
                <w:ilvl w:val="0"/>
                <w:numId w:val="11"/>
              </w:numPr>
              <w:jc w:val="both"/>
              <w:rPr>
                <w:rFonts w:ascii="Arial" w:hAnsi="Arial" w:cs="Arial"/>
              </w:rPr>
            </w:pPr>
            <w:r w:rsidRPr="004E49E8">
              <w:rPr>
                <w:rFonts w:ascii="Arial" w:hAnsi="Arial" w:cs="Arial"/>
              </w:rPr>
              <w:t>My satisfaction is high because I experience this AR fashion app is not only facilitates the selling but really entertaining for me.</w:t>
            </w:r>
          </w:p>
          <w:p w14:paraId="0484408D" w14:textId="77777777" w:rsidR="00586219" w:rsidRPr="004E49E8" w:rsidRDefault="00586219" w:rsidP="003E0B50">
            <w:pPr>
              <w:pStyle w:val="ListParagraph"/>
              <w:numPr>
                <w:ilvl w:val="0"/>
                <w:numId w:val="11"/>
              </w:numPr>
              <w:jc w:val="both"/>
              <w:rPr>
                <w:rFonts w:ascii="Arial" w:hAnsi="Arial" w:cs="Arial"/>
              </w:rPr>
            </w:pPr>
            <w:r w:rsidRPr="004E49E8">
              <w:rPr>
                <w:rFonts w:ascii="Arial" w:hAnsi="Arial" w:cs="Arial"/>
              </w:rPr>
              <w:t xml:space="preserve">Its virtual try features creates more ease to decide before pay. </w:t>
            </w:r>
          </w:p>
          <w:p w14:paraId="60AD2495" w14:textId="77777777" w:rsidR="00586219" w:rsidRPr="004E49E8" w:rsidRDefault="00586219" w:rsidP="003E0B50">
            <w:pPr>
              <w:pStyle w:val="ListParagraph"/>
              <w:numPr>
                <w:ilvl w:val="0"/>
                <w:numId w:val="11"/>
              </w:numPr>
              <w:jc w:val="both"/>
              <w:rPr>
                <w:rFonts w:ascii="Arial" w:hAnsi="Arial" w:cs="Arial"/>
              </w:rPr>
            </w:pPr>
            <w:r w:rsidRPr="004E49E8">
              <w:rPr>
                <w:rFonts w:ascii="Arial" w:hAnsi="Arial" w:cs="Arial"/>
              </w:rPr>
              <w:t xml:space="preserve">Its 3d and visualization feature makes buying experiences more attractive and memorable. </w:t>
            </w:r>
          </w:p>
          <w:p w14:paraId="6D614D48" w14:textId="77777777" w:rsidR="00586219" w:rsidRPr="004E49E8" w:rsidRDefault="00586219" w:rsidP="003E0B50">
            <w:pPr>
              <w:jc w:val="both"/>
              <w:rPr>
                <w:rFonts w:ascii="Arial" w:hAnsi="Arial" w:cs="Arial"/>
              </w:rPr>
            </w:pPr>
            <w:r w:rsidRPr="004E49E8">
              <w:rPr>
                <w:rFonts w:ascii="Arial" w:hAnsi="Arial" w:cs="Arial"/>
              </w:rPr>
              <w:t>.</w:t>
            </w:r>
          </w:p>
        </w:tc>
        <w:tc>
          <w:tcPr>
            <w:tcW w:w="3097" w:type="dxa"/>
          </w:tcPr>
          <w:p w14:paraId="48DEA53D" w14:textId="77777777" w:rsidR="00586219" w:rsidRPr="004E49E8" w:rsidRDefault="00586219" w:rsidP="003E0B50">
            <w:pPr>
              <w:autoSpaceDE w:val="0"/>
              <w:autoSpaceDN w:val="0"/>
              <w:adjustRightInd w:val="0"/>
              <w:jc w:val="both"/>
              <w:rPr>
                <w:rFonts w:ascii="Arial" w:eastAsia="CharisSIL" w:hAnsi="Arial" w:cs="Arial"/>
              </w:rPr>
            </w:pPr>
            <w:r w:rsidRPr="004E49E8">
              <w:rPr>
                <w:rFonts w:ascii="Arial" w:eastAsia="CharisSIL" w:hAnsi="Arial" w:cs="Arial"/>
              </w:rPr>
              <w:lastRenderedPageBreak/>
              <w:t>1: Strong agree</w:t>
            </w:r>
          </w:p>
          <w:p w14:paraId="2075E629" w14:textId="77777777" w:rsidR="00586219" w:rsidRPr="004E49E8" w:rsidRDefault="00586219" w:rsidP="003E0B50">
            <w:pPr>
              <w:autoSpaceDE w:val="0"/>
              <w:autoSpaceDN w:val="0"/>
              <w:adjustRightInd w:val="0"/>
              <w:jc w:val="both"/>
              <w:rPr>
                <w:rFonts w:ascii="Arial" w:eastAsia="CharisSIL" w:hAnsi="Arial" w:cs="Arial"/>
              </w:rPr>
            </w:pPr>
          </w:p>
          <w:p w14:paraId="660B73EE" w14:textId="77777777" w:rsidR="00586219" w:rsidRPr="004E49E8" w:rsidRDefault="00586219" w:rsidP="003E0B50">
            <w:pPr>
              <w:autoSpaceDE w:val="0"/>
              <w:autoSpaceDN w:val="0"/>
              <w:adjustRightInd w:val="0"/>
              <w:jc w:val="both"/>
              <w:rPr>
                <w:rFonts w:ascii="Arial" w:eastAsia="CharisSIL" w:hAnsi="Arial" w:cs="Arial"/>
              </w:rPr>
            </w:pPr>
            <w:r w:rsidRPr="004E49E8">
              <w:rPr>
                <w:rFonts w:ascii="Arial" w:eastAsia="CharisSIL" w:hAnsi="Arial" w:cs="Arial"/>
              </w:rPr>
              <w:t>2: Agree</w:t>
            </w:r>
          </w:p>
          <w:p w14:paraId="606B64C6" w14:textId="77777777" w:rsidR="00586219" w:rsidRPr="004E49E8" w:rsidRDefault="00586219" w:rsidP="003E0B50">
            <w:pPr>
              <w:autoSpaceDE w:val="0"/>
              <w:autoSpaceDN w:val="0"/>
              <w:adjustRightInd w:val="0"/>
              <w:jc w:val="both"/>
              <w:rPr>
                <w:rFonts w:ascii="Arial" w:eastAsia="CharisSIL" w:hAnsi="Arial" w:cs="Arial"/>
              </w:rPr>
            </w:pPr>
          </w:p>
          <w:p w14:paraId="1305EEAD" w14:textId="77777777" w:rsidR="00586219" w:rsidRPr="004E49E8" w:rsidRDefault="00586219" w:rsidP="003E0B50">
            <w:pPr>
              <w:autoSpaceDE w:val="0"/>
              <w:autoSpaceDN w:val="0"/>
              <w:adjustRightInd w:val="0"/>
              <w:jc w:val="both"/>
              <w:rPr>
                <w:rFonts w:ascii="Arial" w:eastAsia="CharisSIL" w:hAnsi="Arial" w:cs="Arial"/>
              </w:rPr>
            </w:pPr>
            <w:r w:rsidRPr="004E49E8">
              <w:rPr>
                <w:rFonts w:ascii="Arial" w:eastAsia="CharisSIL" w:hAnsi="Arial" w:cs="Arial"/>
              </w:rPr>
              <w:lastRenderedPageBreak/>
              <w:t xml:space="preserve">3: Neutral </w:t>
            </w:r>
          </w:p>
          <w:p w14:paraId="65A22828" w14:textId="77777777" w:rsidR="00586219" w:rsidRPr="004E49E8" w:rsidRDefault="00586219" w:rsidP="003E0B50">
            <w:pPr>
              <w:autoSpaceDE w:val="0"/>
              <w:autoSpaceDN w:val="0"/>
              <w:adjustRightInd w:val="0"/>
              <w:jc w:val="both"/>
              <w:rPr>
                <w:rFonts w:ascii="Arial" w:eastAsia="CharisSIL" w:hAnsi="Arial" w:cs="Arial"/>
              </w:rPr>
            </w:pPr>
          </w:p>
          <w:p w14:paraId="18EB610C" w14:textId="77777777" w:rsidR="00586219" w:rsidRPr="004E49E8" w:rsidRDefault="00586219" w:rsidP="003E0B50">
            <w:pPr>
              <w:autoSpaceDE w:val="0"/>
              <w:autoSpaceDN w:val="0"/>
              <w:adjustRightInd w:val="0"/>
              <w:jc w:val="both"/>
              <w:rPr>
                <w:rFonts w:ascii="Arial" w:eastAsia="CharisSIL" w:hAnsi="Arial" w:cs="Arial"/>
              </w:rPr>
            </w:pPr>
            <w:r w:rsidRPr="004E49E8">
              <w:rPr>
                <w:rFonts w:ascii="Arial" w:eastAsia="CharisSIL" w:hAnsi="Arial" w:cs="Arial"/>
              </w:rPr>
              <w:t>4: Disagree</w:t>
            </w:r>
          </w:p>
          <w:p w14:paraId="18F6CD06" w14:textId="77777777" w:rsidR="00586219" w:rsidRPr="004E49E8" w:rsidRDefault="00586219" w:rsidP="003E0B50">
            <w:pPr>
              <w:autoSpaceDE w:val="0"/>
              <w:autoSpaceDN w:val="0"/>
              <w:adjustRightInd w:val="0"/>
              <w:jc w:val="both"/>
              <w:rPr>
                <w:rFonts w:ascii="Arial" w:eastAsia="CharisSIL" w:hAnsi="Arial" w:cs="Arial"/>
              </w:rPr>
            </w:pPr>
          </w:p>
          <w:p w14:paraId="4F24137B" w14:textId="77777777" w:rsidR="00586219" w:rsidRPr="004E49E8" w:rsidRDefault="00586219" w:rsidP="003E0B50">
            <w:pPr>
              <w:jc w:val="both"/>
              <w:rPr>
                <w:rFonts w:ascii="Arial" w:hAnsi="Arial" w:cs="Arial"/>
              </w:rPr>
            </w:pPr>
            <w:r w:rsidRPr="004E49E8">
              <w:rPr>
                <w:rFonts w:ascii="Arial" w:eastAsia="CharisSIL" w:hAnsi="Arial" w:cs="Arial"/>
              </w:rPr>
              <w:t>5: Strongly disagree</w:t>
            </w:r>
          </w:p>
        </w:tc>
      </w:tr>
      <w:tr w:rsidR="00586219" w:rsidRPr="004E49E8" w14:paraId="4EF30CE0" w14:textId="77777777" w:rsidTr="003E0B50">
        <w:trPr>
          <w:trHeight w:val="402"/>
        </w:trPr>
        <w:tc>
          <w:tcPr>
            <w:tcW w:w="1574" w:type="dxa"/>
          </w:tcPr>
          <w:p w14:paraId="0B4BC795" w14:textId="77777777" w:rsidR="00586219" w:rsidRPr="004E49E8" w:rsidRDefault="00586219" w:rsidP="003E0B50">
            <w:pPr>
              <w:jc w:val="both"/>
              <w:rPr>
                <w:rFonts w:ascii="Arial" w:hAnsi="Arial" w:cs="Arial"/>
              </w:rPr>
            </w:pPr>
            <w:proofErr w:type="spellStart"/>
            <w:r w:rsidRPr="004E49E8">
              <w:rPr>
                <w:rFonts w:ascii="Arial" w:hAnsi="Arial" w:cs="Arial"/>
              </w:rPr>
              <w:lastRenderedPageBreak/>
              <w:t>Bhattacherjee</w:t>
            </w:r>
            <w:proofErr w:type="spellEnd"/>
            <w:r w:rsidRPr="004E49E8">
              <w:rPr>
                <w:rFonts w:ascii="Arial" w:hAnsi="Arial" w:cs="Arial"/>
              </w:rPr>
              <w:t xml:space="preserve"> &amp; Sanford,</w:t>
            </w:r>
          </w:p>
          <w:p w14:paraId="75344B1C" w14:textId="77777777" w:rsidR="00586219" w:rsidRPr="004E49E8" w:rsidRDefault="00586219" w:rsidP="003E0B50">
            <w:pPr>
              <w:jc w:val="both"/>
              <w:rPr>
                <w:rFonts w:ascii="Arial" w:hAnsi="Arial" w:cs="Arial"/>
              </w:rPr>
            </w:pPr>
            <w:r w:rsidRPr="004E49E8">
              <w:rPr>
                <w:rFonts w:ascii="Arial" w:hAnsi="Arial" w:cs="Arial"/>
              </w:rPr>
              <w:t>2006</w:t>
            </w:r>
          </w:p>
        </w:tc>
        <w:tc>
          <w:tcPr>
            <w:tcW w:w="1354" w:type="dxa"/>
          </w:tcPr>
          <w:p w14:paraId="723262E9" w14:textId="77777777" w:rsidR="00586219" w:rsidRPr="004E49E8" w:rsidRDefault="00586219" w:rsidP="003E0B50">
            <w:pPr>
              <w:jc w:val="both"/>
              <w:rPr>
                <w:rFonts w:ascii="Arial" w:hAnsi="Arial" w:cs="Arial"/>
              </w:rPr>
            </w:pPr>
            <w:r w:rsidRPr="004E49E8">
              <w:rPr>
                <w:rFonts w:ascii="Arial" w:hAnsi="Arial" w:cs="Arial"/>
              </w:rPr>
              <w:t>Information utility</w:t>
            </w:r>
          </w:p>
        </w:tc>
        <w:tc>
          <w:tcPr>
            <w:tcW w:w="3097" w:type="dxa"/>
          </w:tcPr>
          <w:p w14:paraId="12097AA9" w14:textId="77777777" w:rsidR="00586219" w:rsidRPr="004E49E8" w:rsidRDefault="00586219" w:rsidP="003E0B50">
            <w:pPr>
              <w:jc w:val="both"/>
              <w:rPr>
                <w:rFonts w:ascii="Arial" w:hAnsi="Arial" w:cs="Arial"/>
              </w:rPr>
            </w:pPr>
            <w:r w:rsidRPr="004E49E8">
              <w:rPr>
                <w:rFonts w:ascii="Arial" w:hAnsi="Arial" w:cs="Arial"/>
              </w:rPr>
              <w:t xml:space="preserve">Please think about AR fashion app use and shared you experience about information utility: </w:t>
            </w:r>
          </w:p>
          <w:p w14:paraId="10B35C2C" w14:textId="77777777" w:rsidR="00586219" w:rsidRPr="004E49E8" w:rsidRDefault="00586219" w:rsidP="003E0B50">
            <w:pPr>
              <w:jc w:val="both"/>
              <w:rPr>
                <w:rFonts w:ascii="Arial" w:hAnsi="Arial" w:cs="Arial"/>
              </w:rPr>
            </w:pPr>
          </w:p>
          <w:p w14:paraId="4BE3AEFE" w14:textId="77777777" w:rsidR="00586219" w:rsidRPr="004E49E8" w:rsidRDefault="00586219" w:rsidP="003E0B50">
            <w:pPr>
              <w:pStyle w:val="ListParagraph"/>
              <w:numPr>
                <w:ilvl w:val="0"/>
                <w:numId w:val="8"/>
              </w:numPr>
              <w:jc w:val="both"/>
              <w:rPr>
                <w:rFonts w:ascii="Arial" w:hAnsi="Arial" w:cs="Arial"/>
              </w:rPr>
            </w:pPr>
            <w:r w:rsidRPr="004E49E8">
              <w:rPr>
                <w:rFonts w:ascii="Arial" w:hAnsi="Arial" w:cs="Arial"/>
              </w:rPr>
              <w:t xml:space="preserve">This app shared information that was fully persuasive. </w:t>
            </w:r>
          </w:p>
          <w:p w14:paraId="78BD2A26" w14:textId="77777777" w:rsidR="00586219" w:rsidRPr="004E49E8" w:rsidRDefault="00586219" w:rsidP="003E0B50">
            <w:pPr>
              <w:pStyle w:val="ListParagraph"/>
              <w:numPr>
                <w:ilvl w:val="0"/>
                <w:numId w:val="8"/>
              </w:numPr>
              <w:jc w:val="both"/>
              <w:rPr>
                <w:rFonts w:ascii="Arial" w:hAnsi="Arial" w:cs="Arial"/>
              </w:rPr>
            </w:pPr>
            <w:r w:rsidRPr="004E49E8">
              <w:rPr>
                <w:rFonts w:ascii="Arial" w:hAnsi="Arial" w:cs="Arial"/>
              </w:rPr>
              <w:t xml:space="preserve">The information provided in this AR app is very informative. </w:t>
            </w:r>
          </w:p>
          <w:p w14:paraId="0C06F8E1" w14:textId="77777777" w:rsidR="00586219" w:rsidRPr="004E49E8" w:rsidRDefault="00586219" w:rsidP="003E0B50">
            <w:pPr>
              <w:pStyle w:val="ListParagraph"/>
              <w:numPr>
                <w:ilvl w:val="0"/>
                <w:numId w:val="8"/>
              </w:numPr>
              <w:jc w:val="both"/>
              <w:rPr>
                <w:rFonts w:ascii="Arial" w:hAnsi="Arial" w:cs="Arial"/>
              </w:rPr>
            </w:pPr>
            <w:r w:rsidRPr="004E49E8">
              <w:rPr>
                <w:rFonts w:ascii="Arial" w:hAnsi="Arial" w:cs="Arial"/>
              </w:rPr>
              <w:t xml:space="preserve">The shared information through AR fashion app is </w:t>
            </w:r>
            <w:proofErr w:type="gramStart"/>
            <w:r w:rsidRPr="004E49E8">
              <w:rPr>
                <w:rFonts w:ascii="Arial" w:hAnsi="Arial" w:cs="Arial"/>
              </w:rPr>
              <w:t>really helpful</w:t>
            </w:r>
            <w:proofErr w:type="gramEnd"/>
            <w:r w:rsidRPr="004E49E8">
              <w:rPr>
                <w:rFonts w:ascii="Arial" w:hAnsi="Arial" w:cs="Arial"/>
              </w:rPr>
              <w:t xml:space="preserve"> for me. </w:t>
            </w:r>
          </w:p>
          <w:p w14:paraId="028699FF" w14:textId="77777777" w:rsidR="00586219" w:rsidRPr="004E49E8" w:rsidRDefault="00586219" w:rsidP="003E0B50">
            <w:pPr>
              <w:pStyle w:val="ListParagraph"/>
              <w:numPr>
                <w:ilvl w:val="0"/>
                <w:numId w:val="8"/>
              </w:numPr>
              <w:jc w:val="both"/>
              <w:rPr>
                <w:rFonts w:ascii="Arial" w:hAnsi="Arial" w:cs="Arial"/>
              </w:rPr>
            </w:pPr>
            <w:r w:rsidRPr="004E49E8">
              <w:rPr>
                <w:rFonts w:ascii="Arial" w:hAnsi="Arial" w:cs="Arial"/>
              </w:rPr>
              <w:t xml:space="preserve">The offered information is valuable. </w:t>
            </w:r>
          </w:p>
        </w:tc>
        <w:tc>
          <w:tcPr>
            <w:tcW w:w="3097" w:type="dxa"/>
          </w:tcPr>
          <w:p w14:paraId="00CE7F57" w14:textId="77777777" w:rsidR="00586219" w:rsidRPr="004E49E8" w:rsidRDefault="00586219" w:rsidP="003E0B50">
            <w:pPr>
              <w:autoSpaceDE w:val="0"/>
              <w:autoSpaceDN w:val="0"/>
              <w:adjustRightInd w:val="0"/>
              <w:jc w:val="both"/>
              <w:rPr>
                <w:rFonts w:ascii="Arial" w:eastAsia="CharisSIL" w:hAnsi="Arial" w:cs="Arial"/>
              </w:rPr>
            </w:pPr>
            <w:r w:rsidRPr="004E49E8">
              <w:rPr>
                <w:rFonts w:ascii="Arial" w:eastAsia="CharisSIL" w:hAnsi="Arial" w:cs="Arial"/>
              </w:rPr>
              <w:t>1: Strong agree</w:t>
            </w:r>
          </w:p>
          <w:p w14:paraId="0CF7ECD3" w14:textId="77777777" w:rsidR="00586219" w:rsidRPr="004E49E8" w:rsidRDefault="00586219" w:rsidP="003E0B50">
            <w:pPr>
              <w:autoSpaceDE w:val="0"/>
              <w:autoSpaceDN w:val="0"/>
              <w:adjustRightInd w:val="0"/>
              <w:jc w:val="both"/>
              <w:rPr>
                <w:rFonts w:ascii="Arial" w:eastAsia="CharisSIL" w:hAnsi="Arial" w:cs="Arial"/>
              </w:rPr>
            </w:pPr>
          </w:p>
          <w:p w14:paraId="1E451851" w14:textId="77777777" w:rsidR="00586219" w:rsidRPr="004E49E8" w:rsidRDefault="00586219" w:rsidP="003E0B50">
            <w:pPr>
              <w:autoSpaceDE w:val="0"/>
              <w:autoSpaceDN w:val="0"/>
              <w:adjustRightInd w:val="0"/>
              <w:jc w:val="both"/>
              <w:rPr>
                <w:rFonts w:ascii="Arial" w:eastAsia="CharisSIL" w:hAnsi="Arial" w:cs="Arial"/>
              </w:rPr>
            </w:pPr>
            <w:r w:rsidRPr="004E49E8">
              <w:rPr>
                <w:rFonts w:ascii="Arial" w:eastAsia="CharisSIL" w:hAnsi="Arial" w:cs="Arial"/>
              </w:rPr>
              <w:t>2: Agree</w:t>
            </w:r>
          </w:p>
          <w:p w14:paraId="5BC28E95" w14:textId="77777777" w:rsidR="00586219" w:rsidRPr="004E49E8" w:rsidRDefault="00586219" w:rsidP="003E0B50">
            <w:pPr>
              <w:autoSpaceDE w:val="0"/>
              <w:autoSpaceDN w:val="0"/>
              <w:adjustRightInd w:val="0"/>
              <w:jc w:val="both"/>
              <w:rPr>
                <w:rFonts w:ascii="Arial" w:eastAsia="CharisSIL" w:hAnsi="Arial" w:cs="Arial"/>
              </w:rPr>
            </w:pPr>
          </w:p>
          <w:p w14:paraId="51E4CE28" w14:textId="77777777" w:rsidR="00586219" w:rsidRPr="004E49E8" w:rsidRDefault="00586219" w:rsidP="003E0B50">
            <w:pPr>
              <w:autoSpaceDE w:val="0"/>
              <w:autoSpaceDN w:val="0"/>
              <w:adjustRightInd w:val="0"/>
              <w:jc w:val="both"/>
              <w:rPr>
                <w:rFonts w:ascii="Arial" w:eastAsia="CharisSIL" w:hAnsi="Arial" w:cs="Arial"/>
              </w:rPr>
            </w:pPr>
            <w:r w:rsidRPr="004E49E8">
              <w:rPr>
                <w:rFonts w:ascii="Arial" w:eastAsia="CharisSIL" w:hAnsi="Arial" w:cs="Arial"/>
              </w:rPr>
              <w:t xml:space="preserve">3: Neutral </w:t>
            </w:r>
          </w:p>
          <w:p w14:paraId="51C5C12D" w14:textId="77777777" w:rsidR="00586219" w:rsidRPr="004E49E8" w:rsidRDefault="00586219" w:rsidP="003E0B50">
            <w:pPr>
              <w:autoSpaceDE w:val="0"/>
              <w:autoSpaceDN w:val="0"/>
              <w:adjustRightInd w:val="0"/>
              <w:jc w:val="both"/>
              <w:rPr>
                <w:rFonts w:ascii="Arial" w:eastAsia="CharisSIL" w:hAnsi="Arial" w:cs="Arial"/>
              </w:rPr>
            </w:pPr>
          </w:p>
          <w:p w14:paraId="2A90C3B9" w14:textId="77777777" w:rsidR="00586219" w:rsidRPr="004E49E8" w:rsidRDefault="00586219" w:rsidP="003E0B50">
            <w:pPr>
              <w:autoSpaceDE w:val="0"/>
              <w:autoSpaceDN w:val="0"/>
              <w:adjustRightInd w:val="0"/>
              <w:jc w:val="both"/>
              <w:rPr>
                <w:rFonts w:ascii="Arial" w:eastAsia="CharisSIL" w:hAnsi="Arial" w:cs="Arial"/>
              </w:rPr>
            </w:pPr>
            <w:r w:rsidRPr="004E49E8">
              <w:rPr>
                <w:rFonts w:ascii="Arial" w:eastAsia="CharisSIL" w:hAnsi="Arial" w:cs="Arial"/>
              </w:rPr>
              <w:t>4: Disagree</w:t>
            </w:r>
          </w:p>
          <w:p w14:paraId="0EB16B06" w14:textId="77777777" w:rsidR="00586219" w:rsidRPr="004E49E8" w:rsidRDefault="00586219" w:rsidP="003E0B50">
            <w:pPr>
              <w:autoSpaceDE w:val="0"/>
              <w:autoSpaceDN w:val="0"/>
              <w:adjustRightInd w:val="0"/>
              <w:jc w:val="both"/>
              <w:rPr>
                <w:rFonts w:ascii="Arial" w:eastAsia="CharisSIL" w:hAnsi="Arial" w:cs="Arial"/>
              </w:rPr>
            </w:pPr>
          </w:p>
          <w:p w14:paraId="47637E5A" w14:textId="77777777" w:rsidR="00586219" w:rsidRPr="004E49E8" w:rsidRDefault="00586219" w:rsidP="003E0B50">
            <w:pPr>
              <w:jc w:val="both"/>
              <w:rPr>
                <w:rFonts w:ascii="Arial" w:hAnsi="Arial" w:cs="Arial"/>
              </w:rPr>
            </w:pPr>
            <w:r w:rsidRPr="004E49E8">
              <w:rPr>
                <w:rFonts w:ascii="Arial" w:eastAsia="CharisSIL" w:hAnsi="Arial" w:cs="Arial"/>
              </w:rPr>
              <w:t>5: Strongly disagree</w:t>
            </w:r>
          </w:p>
        </w:tc>
      </w:tr>
      <w:tr w:rsidR="00586219" w14:paraId="07120338" w14:textId="77777777" w:rsidTr="003E0B50">
        <w:trPr>
          <w:trHeight w:val="402"/>
        </w:trPr>
        <w:tc>
          <w:tcPr>
            <w:tcW w:w="1574" w:type="dxa"/>
          </w:tcPr>
          <w:p w14:paraId="5D41C078" w14:textId="77777777" w:rsidR="00586219" w:rsidRPr="004E49E8" w:rsidRDefault="00586219" w:rsidP="003E0B50">
            <w:pPr>
              <w:jc w:val="both"/>
              <w:rPr>
                <w:rFonts w:ascii="Arial" w:hAnsi="Arial" w:cs="Arial"/>
              </w:rPr>
            </w:pPr>
            <w:r w:rsidRPr="004E49E8">
              <w:rPr>
                <w:rFonts w:ascii="Arial" w:hAnsi="Arial" w:cs="Arial"/>
              </w:rPr>
              <w:t>Schlinger, 1979</w:t>
            </w:r>
          </w:p>
          <w:p w14:paraId="3E81A64B" w14:textId="77777777" w:rsidR="00586219" w:rsidRPr="004E49E8" w:rsidRDefault="00586219" w:rsidP="003E0B50">
            <w:pPr>
              <w:jc w:val="both"/>
              <w:rPr>
                <w:rFonts w:ascii="Arial" w:hAnsi="Arial" w:cs="Arial"/>
              </w:rPr>
            </w:pPr>
          </w:p>
        </w:tc>
        <w:tc>
          <w:tcPr>
            <w:tcW w:w="1354" w:type="dxa"/>
          </w:tcPr>
          <w:p w14:paraId="0ED557E7" w14:textId="77777777" w:rsidR="00586219" w:rsidRPr="004E49E8" w:rsidRDefault="00586219" w:rsidP="003E0B50">
            <w:pPr>
              <w:jc w:val="both"/>
              <w:rPr>
                <w:rFonts w:ascii="Arial" w:hAnsi="Arial" w:cs="Arial"/>
              </w:rPr>
            </w:pPr>
            <w:r w:rsidRPr="004E49E8">
              <w:rPr>
                <w:rFonts w:ascii="Arial" w:hAnsi="Arial" w:cs="Arial"/>
              </w:rPr>
              <w:t>Learning</w:t>
            </w:r>
          </w:p>
        </w:tc>
        <w:tc>
          <w:tcPr>
            <w:tcW w:w="3097" w:type="dxa"/>
          </w:tcPr>
          <w:p w14:paraId="2999E56D" w14:textId="77777777" w:rsidR="00586219" w:rsidRPr="004E49E8" w:rsidRDefault="00586219" w:rsidP="003E0B50">
            <w:pPr>
              <w:jc w:val="both"/>
              <w:rPr>
                <w:rFonts w:ascii="Arial" w:hAnsi="Arial" w:cs="Arial"/>
              </w:rPr>
            </w:pPr>
            <w:r w:rsidRPr="004E49E8">
              <w:rPr>
                <w:rFonts w:ascii="Arial" w:hAnsi="Arial" w:cs="Arial"/>
              </w:rPr>
              <w:t>Please recall about your learning experience through this AR fashion app and shared you experience through the following statements:</w:t>
            </w:r>
          </w:p>
          <w:p w14:paraId="10035C65" w14:textId="77777777" w:rsidR="00586219" w:rsidRPr="004E49E8" w:rsidRDefault="00586219" w:rsidP="003E0B50">
            <w:pPr>
              <w:jc w:val="both"/>
              <w:rPr>
                <w:rFonts w:ascii="Arial" w:hAnsi="Arial" w:cs="Arial"/>
              </w:rPr>
            </w:pPr>
          </w:p>
          <w:p w14:paraId="6BFC4157" w14:textId="77777777" w:rsidR="00586219" w:rsidRPr="004E49E8" w:rsidRDefault="00586219" w:rsidP="003E0B50">
            <w:pPr>
              <w:pStyle w:val="ListParagraph"/>
              <w:numPr>
                <w:ilvl w:val="0"/>
                <w:numId w:val="7"/>
              </w:numPr>
              <w:jc w:val="both"/>
              <w:rPr>
                <w:rFonts w:ascii="Arial" w:hAnsi="Arial" w:cs="Arial"/>
              </w:rPr>
            </w:pPr>
            <w:r w:rsidRPr="004E49E8">
              <w:rPr>
                <w:rFonts w:ascii="Arial" w:hAnsi="Arial" w:cs="Arial"/>
              </w:rPr>
              <w:t xml:space="preserve">During using this app, there is a thought </w:t>
            </w:r>
            <w:r w:rsidRPr="004E49E8">
              <w:rPr>
                <w:rFonts w:ascii="Arial" w:hAnsi="Arial" w:cs="Arial"/>
              </w:rPr>
              <w:lastRenderedPageBreak/>
              <w:t xml:space="preserve">come in my brain about whether this brand is useful for my needs. </w:t>
            </w:r>
          </w:p>
          <w:p w14:paraId="47639EB7" w14:textId="77777777" w:rsidR="00586219" w:rsidRPr="004E49E8" w:rsidRDefault="00586219" w:rsidP="003E0B50">
            <w:pPr>
              <w:pStyle w:val="ListParagraph"/>
              <w:numPr>
                <w:ilvl w:val="0"/>
                <w:numId w:val="7"/>
              </w:numPr>
              <w:jc w:val="both"/>
              <w:rPr>
                <w:rFonts w:ascii="Arial" w:hAnsi="Arial" w:cs="Arial"/>
              </w:rPr>
            </w:pPr>
            <w:r w:rsidRPr="004E49E8">
              <w:rPr>
                <w:rFonts w:ascii="Arial" w:hAnsi="Arial" w:cs="Arial"/>
              </w:rPr>
              <w:t xml:space="preserve">This experience gives me food of thought about new brand that I should have to try. </w:t>
            </w:r>
          </w:p>
          <w:p w14:paraId="53CCB2EA" w14:textId="77777777" w:rsidR="00586219" w:rsidRPr="004E49E8" w:rsidRDefault="00586219" w:rsidP="003E0B50">
            <w:pPr>
              <w:pStyle w:val="ListParagraph"/>
              <w:numPr>
                <w:ilvl w:val="0"/>
                <w:numId w:val="7"/>
              </w:numPr>
              <w:jc w:val="both"/>
              <w:rPr>
                <w:rFonts w:ascii="Arial" w:hAnsi="Arial" w:cs="Arial"/>
              </w:rPr>
            </w:pPr>
            <w:r w:rsidRPr="004E49E8">
              <w:rPr>
                <w:rFonts w:ascii="Arial" w:hAnsi="Arial" w:cs="Arial"/>
              </w:rPr>
              <w:t xml:space="preserve">I really learned through this AR fashion app which I never experience before. </w:t>
            </w:r>
          </w:p>
          <w:p w14:paraId="6EF88C14" w14:textId="77777777" w:rsidR="00586219" w:rsidRPr="004E49E8" w:rsidRDefault="00586219" w:rsidP="003E0B50">
            <w:pPr>
              <w:pStyle w:val="ListParagraph"/>
              <w:numPr>
                <w:ilvl w:val="0"/>
                <w:numId w:val="7"/>
              </w:numPr>
              <w:jc w:val="both"/>
              <w:rPr>
                <w:rFonts w:ascii="Arial" w:hAnsi="Arial" w:cs="Arial"/>
              </w:rPr>
            </w:pPr>
            <w:r w:rsidRPr="004E49E8">
              <w:rPr>
                <w:rFonts w:ascii="Arial" w:hAnsi="Arial" w:cs="Arial"/>
              </w:rPr>
              <w:t xml:space="preserve">I learn that the purchased brand is not useful for </w:t>
            </w:r>
            <w:proofErr w:type="gramStart"/>
            <w:r w:rsidRPr="004E49E8">
              <w:rPr>
                <w:rFonts w:ascii="Arial" w:hAnsi="Arial" w:cs="Arial"/>
              </w:rPr>
              <w:t>me</w:t>
            </w:r>
            <w:proofErr w:type="gramEnd"/>
            <w:r w:rsidRPr="004E49E8">
              <w:rPr>
                <w:rFonts w:ascii="Arial" w:hAnsi="Arial" w:cs="Arial"/>
              </w:rPr>
              <w:t xml:space="preserve"> and I wasted my resources. </w:t>
            </w:r>
          </w:p>
        </w:tc>
        <w:tc>
          <w:tcPr>
            <w:tcW w:w="3097" w:type="dxa"/>
          </w:tcPr>
          <w:p w14:paraId="5022C9A2" w14:textId="77777777" w:rsidR="00586219" w:rsidRPr="004E49E8" w:rsidRDefault="00586219" w:rsidP="003E0B50">
            <w:pPr>
              <w:autoSpaceDE w:val="0"/>
              <w:autoSpaceDN w:val="0"/>
              <w:adjustRightInd w:val="0"/>
              <w:jc w:val="both"/>
              <w:rPr>
                <w:rFonts w:ascii="Arial" w:eastAsia="CharisSIL" w:hAnsi="Arial" w:cs="Arial"/>
              </w:rPr>
            </w:pPr>
            <w:r w:rsidRPr="004E49E8">
              <w:rPr>
                <w:rFonts w:ascii="Arial" w:eastAsia="CharisSIL" w:hAnsi="Arial" w:cs="Arial"/>
              </w:rPr>
              <w:lastRenderedPageBreak/>
              <w:t>1: Strong agree</w:t>
            </w:r>
          </w:p>
          <w:p w14:paraId="619E3B1E" w14:textId="77777777" w:rsidR="00586219" w:rsidRPr="004E49E8" w:rsidRDefault="00586219" w:rsidP="003E0B50">
            <w:pPr>
              <w:autoSpaceDE w:val="0"/>
              <w:autoSpaceDN w:val="0"/>
              <w:adjustRightInd w:val="0"/>
              <w:jc w:val="both"/>
              <w:rPr>
                <w:rFonts w:ascii="Arial" w:eastAsia="CharisSIL" w:hAnsi="Arial" w:cs="Arial"/>
              </w:rPr>
            </w:pPr>
          </w:p>
          <w:p w14:paraId="0E4EE3FD" w14:textId="77777777" w:rsidR="00586219" w:rsidRPr="004E49E8" w:rsidRDefault="00586219" w:rsidP="003E0B50">
            <w:pPr>
              <w:autoSpaceDE w:val="0"/>
              <w:autoSpaceDN w:val="0"/>
              <w:adjustRightInd w:val="0"/>
              <w:jc w:val="both"/>
              <w:rPr>
                <w:rFonts w:ascii="Arial" w:eastAsia="CharisSIL" w:hAnsi="Arial" w:cs="Arial"/>
              </w:rPr>
            </w:pPr>
            <w:r w:rsidRPr="004E49E8">
              <w:rPr>
                <w:rFonts w:ascii="Arial" w:eastAsia="CharisSIL" w:hAnsi="Arial" w:cs="Arial"/>
              </w:rPr>
              <w:t>2: Agree</w:t>
            </w:r>
          </w:p>
          <w:p w14:paraId="038D1E95" w14:textId="77777777" w:rsidR="00586219" w:rsidRPr="004E49E8" w:rsidRDefault="00586219" w:rsidP="003E0B50">
            <w:pPr>
              <w:autoSpaceDE w:val="0"/>
              <w:autoSpaceDN w:val="0"/>
              <w:adjustRightInd w:val="0"/>
              <w:jc w:val="both"/>
              <w:rPr>
                <w:rFonts w:ascii="Arial" w:eastAsia="CharisSIL" w:hAnsi="Arial" w:cs="Arial"/>
              </w:rPr>
            </w:pPr>
          </w:p>
          <w:p w14:paraId="57DADA0C" w14:textId="77777777" w:rsidR="00586219" w:rsidRPr="004E49E8" w:rsidRDefault="00586219" w:rsidP="003E0B50">
            <w:pPr>
              <w:autoSpaceDE w:val="0"/>
              <w:autoSpaceDN w:val="0"/>
              <w:adjustRightInd w:val="0"/>
              <w:jc w:val="both"/>
              <w:rPr>
                <w:rFonts w:ascii="Arial" w:eastAsia="CharisSIL" w:hAnsi="Arial" w:cs="Arial"/>
              </w:rPr>
            </w:pPr>
            <w:r w:rsidRPr="004E49E8">
              <w:rPr>
                <w:rFonts w:ascii="Arial" w:eastAsia="CharisSIL" w:hAnsi="Arial" w:cs="Arial"/>
              </w:rPr>
              <w:t xml:space="preserve">3: Neutral </w:t>
            </w:r>
          </w:p>
          <w:p w14:paraId="01EBE6BD" w14:textId="77777777" w:rsidR="00586219" w:rsidRPr="004E49E8" w:rsidRDefault="00586219" w:rsidP="003E0B50">
            <w:pPr>
              <w:autoSpaceDE w:val="0"/>
              <w:autoSpaceDN w:val="0"/>
              <w:adjustRightInd w:val="0"/>
              <w:jc w:val="both"/>
              <w:rPr>
                <w:rFonts w:ascii="Arial" w:eastAsia="CharisSIL" w:hAnsi="Arial" w:cs="Arial"/>
              </w:rPr>
            </w:pPr>
          </w:p>
          <w:p w14:paraId="51FF951C" w14:textId="77777777" w:rsidR="00586219" w:rsidRPr="004E49E8" w:rsidRDefault="00586219" w:rsidP="003E0B50">
            <w:pPr>
              <w:autoSpaceDE w:val="0"/>
              <w:autoSpaceDN w:val="0"/>
              <w:adjustRightInd w:val="0"/>
              <w:jc w:val="both"/>
              <w:rPr>
                <w:rFonts w:ascii="Arial" w:eastAsia="CharisSIL" w:hAnsi="Arial" w:cs="Arial"/>
              </w:rPr>
            </w:pPr>
            <w:r w:rsidRPr="004E49E8">
              <w:rPr>
                <w:rFonts w:ascii="Arial" w:eastAsia="CharisSIL" w:hAnsi="Arial" w:cs="Arial"/>
              </w:rPr>
              <w:t>4: Disagree</w:t>
            </w:r>
          </w:p>
          <w:p w14:paraId="550832B5" w14:textId="77777777" w:rsidR="00586219" w:rsidRPr="004E49E8" w:rsidRDefault="00586219" w:rsidP="003E0B50">
            <w:pPr>
              <w:autoSpaceDE w:val="0"/>
              <w:autoSpaceDN w:val="0"/>
              <w:adjustRightInd w:val="0"/>
              <w:jc w:val="both"/>
              <w:rPr>
                <w:rFonts w:ascii="Arial" w:eastAsia="CharisSIL" w:hAnsi="Arial" w:cs="Arial"/>
              </w:rPr>
            </w:pPr>
          </w:p>
          <w:p w14:paraId="368E2AF0" w14:textId="77777777" w:rsidR="00586219" w:rsidRPr="000357E6" w:rsidRDefault="00586219" w:rsidP="003E0B50">
            <w:pPr>
              <w:jc w:val="both"/>
              <w:rPr>
                <w:rFonts w:ascii="Arial" w:hAnsi="Arial" w:cs="Arial"/>
              </w:rPr>
            </w:pPr>
            <w:r w:rsidRPr="004E49E8">
              <w:rPr>
                <w:rFonts w:ascii="Arial" w:eastAsia="CharisSIL" w:hAnsi="Arial" w:cs="Arial"/>
              </w:rPr>
              <w:t xml:space="preserve">5: Strongly </w:t>
            </w:r>
            <w:proofErr w:type="spellStart"/>
            <w:r w:rsidRPr="004E49E8">
              <w:rPr>
                <w:rFonts w:ascii="Arial" w:eastAsia="CharisSIL" w:hAnsi="Arial" w:cs="Arial"/>
              </w:rPr>
              <w:t>disgree</w:t>
            </w:r>
            <w:proofErr w:type="spellEnd"/>
          </w:p>
        </w:tc>
      </w:tr>
    </w:tbl>
    <w:p w14:paraId="34F3064A" w14:textId="2C416171" w:rsidR="00E863D8" w:rsidRPr="004E49E8" w:rsidRDefault="00E863D8" w:rsidP="000A78E2">
      <w:pPr>
        <w:spacing w:line="360" w:lineRule="auto"/>
        <w:jc w:val="both"/>
        <w:rPr>
          <w:rFonts w:ascii="Arial" w:hAnsi="Arial" w:cs="Arial"/>
          <w:sz w:val="24"/>
          <w:szCs w:val="24"/>
        </w:rPr>
      </w:pPr>
    </w:p>
    <w:p w14:paraId="46C79427" w14:textId="77777777" w:rsidR="000A78E2" w:rsidRPr="004E49E8" w:rsidRDefault="000A78E2" w:rsidP="007B5F94">
      <w:pPr>
        <w:pStyle w:val="Heading2"/>
        <w:numPr>
          <w:ilvl w:val="1"/>
          <w:numId w:val="14"/>
        </w:numPr>
        <w:rPr>
          <w:rFonts w:ascii="Arial" w:hAnsi="Arial" w:cs="Arial"/>
          <w:b/>
          <w:bCs/>
          <w:color w:val="auto"/>
          <w:sz w:val="24"/>
          <w:szCs w:val="24"/>
        </w:rPr>
      </w:pPr>
      <w:bookmarkStart w:id="8" w:name="_Toc113712290"/>
      <w:bookmarkEnd w:id="6"/>
      <w:r w:rsidRPr="004E49E8">
        <w:rPr>
          <w:rFonts w:ascii="Arial" w:hAnsi="Arial" w:cs="Arial"/>
          <w:b/>
          <w:bCs/>
          <w:color w:val="auto"/>
          <w:sz w:val="24"/>
          <w:szCs w:val="24"/>
        </w:rPr>
        <w:t>Data analysis</w:t>
      </w:r>
      <w:bookmarkEnd w:id="8"/>
      <w:r w:rsidRPr="004E49E8">
        <w:rPr>
          <w:rFonts w:ascii="Arial" w:hAnsi="Arial" w:cs="Arial"/>
          <w:b/>
          <w:bCs/>
          <w:color w:val="auto"/>
          <w:sz w:val="24"/>
          <w:szCs w:val="24"/>
        </w:rPr>
        <w:t xml:space="preserve"> </w:t>
      </w:r>
    </w:p>
    <w:p w14:paraId="59626CE9" w14:textId="32250B3B" w:rsidR="00567FF3" w:rsidRPr="004E49E8" w:rsidRDefault="00586219" w:rsidP="00E863D8">
      <w:pPr>
        <w:spacing w:line="360" w:lineRule="auto"/>
        <w:jc w:val="both"/>
        <w:rPr>
          <w:rFonts w:ascii="Arial" w:hAnsi="Arial" w:cs="Arial"/>
          <w:sz w:val="24"/>
          <w:szCs w:val="24"/>
        </w:rPr>
      </w:pPr>
      <w:bookmarkStart w:id="9" w:name="_Toc103242256"/>
      <w:r>
        <w:rPr>
          <w:rFonts w:ascii="Arial" w:hAnsi="Arial" w:cs="Arial"/>
          <w:sz w:val="24"/>
          <w:szCs w:val="24"/>
        </w:rPr>
        <w:t>There are different statistical tests are used with the purpose to find out</w:t>
      </w:r>
      <w:r w:rsidR="00E863D8" w:rsidRPr="004E49E8">
        <w:rPr>
          <w:rFonts w:ascii="Arial" w:hAnsi="Arial" w:cs="Arial"/>
          <w:sz w:val="24"/>
          <w:szCs w:val="24"/>
        </w:rPr>
        <w:t xml:space="preserve"> different descriptive and inferential </w:t>
      </w:r>
      <w:r>
        <w:rPr>
          <w:rFonts w:ascii="Arial" w:hAnsi="Arial" w:cs="Arial"/>
          <w:sz w:val="24"/>
          <w:szCs w:val="24"/>
        </w:rPr>
        <w:t>values</w:t>
      </w:r>
      <w:r w:rsidR="00E863D8" w:rsidRPr="004E49E8">
        <w:rPr>
          <w:rFonts w:ascii="Arial" w:hAnsi="Arial" w:cs="Arial"/>
          <w:sz w:val="24"/>
          <w:szCs w:val="24"/>
        </w:rPr>
        <w:t xml:space="preserve"> such as frequencies for demographic features, mean and standard deviation</w:t>
      </w:r>
      <w:r w:rsidR="00567FF3" w:rsidRPr="004E49E8">
        <w:rPr>
          <w:rFonts w:ascii="Arial" w:hAnsi="Arial" w:cs="Arial"/>
          <w:sz w:val="24"/>
          <w:szCs w:val="24"/>
        </w:rPr>
        <w:t xml:space="preserve">. To test the construct validity as well as reliability of proposed conceptual framework this study has used the </w:t>
      </w:r>
      <w:r w:rsidR="00E863D8" w:rsidRPr="004E49E8">
        <w:rPr>
          <w:rFonts w:ascii="Arial" w:hAnsi="Arial" w:cs="Arial"/>
          <w:sz w:val="24"/>
          <w:szCs w:val="24"/>
        </w:rPr>
        <w:t>confirmatory factory analysis</w:t>
      </w:r>
      <w:r w:rsidR="00567FF3" w:rsidRPr="004E49E8">
        <w:rPr>
          <w:rFonts w:ascii="Arial" w:hAnsi="Arial" w:cs="Arial"/>
          <w:sz w:val="24"/>
          <w:szCs w:val="24"/>
        </w:rPr>
        <w:t xml:space="preserve">. Finally, linear regression is useful method when researcher intends to test the relationship between one dependent and one independent variables. Therefore, linear regression has been applied to test the relationship between proposed </w:t>
      </w:r>
      <w:r w:rsidR="007B5F94" w:rsidRPr="004E49E8">
        <w:rPr>
          <w:rFonts w:ascii="Arial" w:hAnsi="Arial" w:cs="Arial"/>
          <w:sz w:val="24"/>
          <w:szCs w:val="24"/>
        </w:rPr>
        <w:t>hypotheses</w:t>
      </w:r>
      <w:r w:rsidR="00567FF3" w:rsidRPr="004E49E8">
        <w:rPr>
          <w:rFonts w:ascii="Arial" w:hAnsi="Arial" w:cs="Arial"/>
          <w:sz w:val="24"/>
          <w:szCs w:val="24"/>
        </w:rPr>
        <w:t xml:space="preserve">. </w:t>
      </w:r>
    </w:p>
    <w:p w14:paraId="1B730BAA" w14:textId="77777777" w:rsidR="000A78E2" w:rsidRPr="004E49E8" w:rsidRDefault="000A78E2" w:rsidP="007B5F94">
      <w:pPr>
        <w:pStyle w:val="Heading2"/>
        <w:numPr>
          <w:ilvl w:val="1"/>
          <w:numId w:val="14"/>
        </w:numPr>
        <w:rPr>
          <w:rFonts w:ascii="Arial" w:hAnsi="Arial" w:cs="Arial"/>
          <w:b/>
          <w:bCs/>
          <w:color w:val="auto"/>
          <w:sz w:val="24"/>
          <w:szCs w:val="24"/>
        </w:rPr>
      </w:pPr>
      <w:bookmarkStart w:id="10" w:name="_Toc113712291"/>
      <w:r w:rsidRPr="004E49E8">
        <w:rPr>
          <w:rFonts w:ascii="Arial" w:hAnsi="Arial" w:cs="Arial"/>
          <w:b/>
          <w:bCs/>
          <w:color w:val="auto"/>
          <w:sz w:val="24"/>
          <w:szCs w:val="24"/>
        </w:rPr>
        <w:t>Ethical considerations</w:t>
      </w:r>
      <w:bookmarkEnd w:id="10"/>
      <w:r w:rsidRPr="004E49E8">
        <w:rPr>
          <w:rFonts w:ascii="Arial" w:hAnsi="Arial" w:cs="Arial"/>
          <w:b/>
          <w:bCs/>
          <w:color w:val="auto"/>
          <w:sz w:val="24"/>
          <w:szCs w:val="24"/>
        </w:rPr>
        <w:t xml:space="preserve"> </w:t>
      </w:r>
    </w:p>
    <w:p w14:paraId="27932DA9" w14:textId="77777777" w:rsidR="000A78E2" w:rsidRPr="004E49E8" w:rsidRDefault="000A78E2" w:rsidP="000A78E2">
      <w:pPr>
        <w:spacing w:line="360" w:lineRule="auto"/>
        <w:jc w:val="both"/>
        <w:rPr>
          <w:rFonts w:ascii="Arial" w:hAnsi="Arial" w:cs="Arial"/>
          <w:sz w:val="24"/>
          <w:szCs w:val="24"/>
        </w:rPr>
      </w:pPr>
      <w:r w:rsidRPr="004E49E8">
        <w:rPr>
          <w:rFonts w:ascii="Arial" w:hAnsi="Arial" w:cs="Arial"/>
          <w:sz w:val="24"/>
          <w:szCs w:val="24"/>
        </w:rPr>
        <w:t xml:space="preserve">The researcher strictly adhered to the ethical guidelines throughout the research. Wiles (2012) highlighted ethical considerations as the most pressing feature of any research. Wiles (2012) observed that the two main aspects of research ethics are the research protocols followed by the researcher and the initiatives taken by the researcher to present the results free from biasness. The consent forms signed by the participants, the information sheet presented to the participants and ethics applications all ensured that the researcher adhered to the ethical considerations including also preserving the anonymity of the identity of the respondents and obtaining from collecting personal and private information of the respondents. </w:t>
      </w:r>
    </w:p>
    <w:p w14:paraId="54E13067" w14:textId="6E010E77" w:rsidR="00664F1E" w:rsidRPr="004E49E8" w:rsidRDefault="000A78E2" w:rsidP="00E863D8">
      <w:pPr>
        <w:spacing w:line="360" w:lineRule="auto"/>
        <w:jc w:val="both"/>
        <w:rPr>
          <w:rFonts w:ascii="Arial" w:hAnsi="Arial" w:cs="Arial"/>
          <w:sz w:val="24"/>
          <w:szCs w:val="24"/>
        </w:rPr>
      </w:pPr>
      <w:r w:rsidRPr="004E49E8">
        <w:rPr>
          <w:rFonts w:ascii="Arial" w:hAnsi="Arial" w:cs="Arial"/>
          <w:sz w:val="24"/>
          <w:szCs w:val="24"/>
        </w:rPr>
        <w:lastRenderedPageBreak/>
        <w:t xml:space="preserve">The researcher also conveyed to the respondents well before the time that they are entitled to leave the </w:t>
      </w:r>
      <w:r w:rsidR="00E863D8" w:rsidRPr="004E49E8">
        <w:rPr>
          <w:rFonts w:ascii="Arial" w:hAnsi="Arial" w:cs="Arial"/>
          <w:sz w:val="24"/>
          <w:szCs w:val="24"/>
        </w:rPr>
        <w:t>questionnaire</w:t>
      </w:r>
      <w:r w:rsidRPr="004E49E8">
        <w:rPr>
          <w:rFonts w:ascii="Arial" w:hAnsi="Arial" w:cs="Arial"/>
          <w:sz w:val="24"/>
          <w:szCs w:val="24"/>
        </w:rPr>
        <w:t xml:space="preserve"> at any stage and have their responses discarded. It is also pertinent to mention here that the researcher does not have any conflict of interest of any kind in conducting this research at any stage. The researcher maintained a stress-free environment </w:t>
      </w:r>
      <w:r w:rsidR="000735BC" w:rsidRPr="004E49E8">
        <w:rPr>
          <w:rFonts w:ascii="Arial" w:hAnsi="Arial" w:cs="Arial"/>
          <w:sz w:val="24"/>
          <w:szCs w:val="24"/>
        </w:rPr>
        <w:t>for survey</w:t>
      </w:r>
      <w:r w:rsidRPr="004E49E8">
        <w:rPr>
          <w:rFonts w:ascii="Arial" w:hAnsi="Arial" w:cs="Arial"/>
          <w:sz w:val="24"/>
          <w:szCs w:val="24"/>
        </w:rPr>
        <w:t xml:space="preserve">. The researcher also ensured that the data was </w:t>
      </w:r>
      <w:r w:rsidR="000735BC" w:rsidRPr="004E49E8">
        <w:rPr>
          <w:rFonts w:ascii="Arial" w:hAnsi="Arial" w:cs="Arial"/>
          <w:sz w:val="24"/>
          <w:szCs w:val="24"/>
        </w:rPr>
        <w:t>collected and</w:t>
      </w:r>
      <w:r w:rsidRPr="004E49E8">
        <w:rPr>
          <w:rFonts w:ascii="Arial" w:hAnsi="Arial" w:cs="Arial"/>
          <w:sz w:val="24"/>
          <w:szCs w:val="24"/>
        </w:rPr>
        <w:t xml:space="preserve"> </w:t>
      </w:r>
      <w:r w:rsidR="000735BC" w:rsidRPr="004E49E8">
        <w:rPr>
          <w:rFonts w:ascii="Arial" w:hAnsi="Arial" w:cs="Arial"/>
          <w:sz w:val="24"/>
          <w:szCs w:val="24"/>
        </w:rPr>
        <w:t>analyzed,</w:t>
      </w:r>
      <w:r w:rsidRPr="004E49E8">
        <w:rPr>
          <w:rFonts w:ascii="Arial" w:hAnsi="Arial" w:cs="Arial"/>
          <w:sz w:val="24"/>
          <w:szCs w:val="24"/>
        </w:rPr>
        <w:t xml:space="preserve"> and results were presented in an entirely free from bias manner. </w:t>
      </w:r>
      <w:bookmarkEnd w:id="9"/>
      <w:r w:rsidR="00664F1E" w:rsidRPr="004E49E8">
        <w:rPr>
          <w:rFonts w:ascii="Arial" w:hAnsi="Arial" w:cs="Arial"/>
          <w:b/>
          <w:bCs/>
          <w:sz w:val="24"/>
          <w:szCs w:val="24"/>
        </w:rPr>
        <w:t xml:space="preserve"> </w:t>
      </w:r>
    </w:p>
    <w:p w14:paraId="715504BF" w14:textId="3FA4A733" w:rsidR="00D60203" w:rsidRPr="004E49E8" w:rsidRDefault="00D60203" w:rsidP="00386152">
      <w:pPr>
        <w:spacing w:line="360" w:lineRule="auto"/>
        <w:jc w:val="both"/>
        <w:rPr>
          <w:rFonts w:ascii="Arial" w:hAnsi="Arial" w:cs="Arial"/>
          <w:b/>
          <w:bCs/>
          <w:sz w:val="24"/>
          <w:szCs w:val="24"/>
        </w:rPr>
      </w:pPr>
    </w:p>
    <w:p w14:paraId="2AAF288B" w14:textId="1CB32E3F" w:rsidR="00041583" w:rsidRPr="004E49E8" w:rsidRDefault="00041583" w:rsidP="00386152">
      <w:pPr>
        <w:spacing w:line="360" w:lineRule="auto"/>
        <w:jc w:val="both"/>
        <w:rPr>
          <w:rFonts w:ascii="Arial" w:hAnsi="Arial" w:cs="Arial"/>
          <w:b/>
          <w:bCs/>
          <w:sz w:val="24"/>
          <w:szCs w:val="24"/>
        </w:rPr>
      </w:pPr>
    </w:p>
    <w:p w14:paraId="2101E0E2" w14:textId="601D0834" w:rsidR="00041583" w:rsidRPr="004E49E8" w:rsidRDefault="00041583" w:rsidP="00386152">
      <w:pPr>
        <w:spacing w:line="360" w:lineRule="auto"/>
        <w:jc w:val="both"/>
        <w:rPr>
          <w:rFonts w:ascii="Arial" w:hAnsi="Arial" w:cs="Arial"/>
          <w:b/>
          <w:bCs/>
          <w:sz w:val="24"/>
          <w:szCs w:val="24"/>
        </w:rPr>
      </w:pPr>
    </w:p>
    <w:p w14:paraId="54D0A561" w14:textId="6365690E" w:rsidR="00041583" w:rsidRPr="004E49E8" w:rsidRDefault="00041583" w:rsidP="00386152">
      <w:pPr>
        <w:spacing w:line="360" w:lineRule="auto"/>
        <w:jc w:val="both"/>
        <w:rPr>
          <w:rFonts w:ascii="Arial" w:hAnsi="Arial" w:cs="Arial"/>
          <w:b/>
          <w:bCs/>
          <w:sz w:val="24"/>
          <w:szCs w:val="24"/>
        </w:rPr>
      </w:pPr>
    </w:p>
    <w:p w14:paraId="447C30BA" w14:textId="6B6625F6" w:rsidR="00041583" w:rsidRPr="004E49E8" w:rsidRDefault="00041583" w:rsidP="00386152">
      <w:pPr>
        <w:spacing w:line="360" w:lineRule="auto"/>
        <w:jc w:val="both"/>
        <w:rPr>
          <w:rFonts w:ascii="Arial" w:hAnsi="Arial" w:cs="Arial"/>
          <w:b/>
          <w:bCs/>
          <w:sz w:val="24"/>
          <w:szCs w:val="24"/>
        </w:rPr>
      </w:pPr>
    </w:p>
    <w:p w14:paraId="48CB38C4" w14:textId="374D8E58" w:rsidR="00041583" w:rsidRPr="004E49E8" w:rsidRDefault="00041583" w:rsidP="00386152">
      <w:pPr>
        <w:spacing w:line="360" w:lineRule="auto"/>
        <w:jc w:val="both"/>
        <w:rPr>
          <w:rFonts w:ascii="Arial" w:hAnsi="Arial" w:cs="Arial"/>
          <w:b/>
          <w:bCs/>
          <w:sz w:val="24"/>
          <w:szCs w:val="24"/>
        </w:rPr>
      </w:pPr>
    </w:p>
    <w:p w14:paraId="355AA953" w14:textId="721EA972" w:rsidR="00041583" w:rsidRPr="004E49E8" w:rsidRDefault="00041583" w:rsidP="00386152">
      <w:pPr>
        <w:spacing w:line="360" w:lineRule="auto"/>
        <w:jc w:val="both"/>
        <w:rPr>
          <w:rFonts w:ascii="Arial" w:hAnsi="Arial" w:cs="Arial"/>
          <w:b/>
          <w:bCs/>
          <w:sz w:val="24"/>
          <w:szCs w:val="24"/>
        </w:rPr>
      </w:pPr>
    </w:p>
    <w:p w14:paraId="1D576185" w14:textId="3C44DC65" w:rsidR="00041583" w:rsidRPr="004E49E8" w:rsidRDefault="00041583" w:rsidP="00386152">
      <w:pPr>
        <w:spacing w:line="360" w:lineRule="auto"/>
        <w:jc w:val="both"/>
        <w:rPr>
          <w:rFonts w:ascii="Arial" w:hAnsi="Arial" w:cs="Arial"/>
          <w:b/>
          <w:bCs/>
          <w:sz w:val="24"/>
          <w:szCs w:val="24"/>
        </w:rPr>
      </w:pPr>
    </w:p>
    <w:p w14:paraId="38C7E78F" w14:textId="680B1CC2" w:rsidR="00041583" w:rsidRPr="004E49E8" w:rsidRDefault="00041583" w:rsidP="00386152">
      <w:pPr>
        <w:spacing w:line="360" w:lineRule="auto"/>
        <w:jc w:val="both"/>
        <w:rPr>
          <w:rFonts w:ascii="Arial" w:hAnsi="Arial" w:cs="Arial"/>
          <w:b/>
          <w:bCs/>
          <w:sz w:val="24"/>
          <w:szCs w:val="24"/>
        </w:rPr>
      </w:pPr>
    </w:p>
    <w:p w14:paraId="0D5B2714" w14:textId="7CF6F39E" w:rsidR="00041583" w:rsidRPr="004E49E8" w:rsidRDefault="00041583" w:rsidP="00386152">
      <w:pPr>
        <w:spacing w:line="360" w:lineRule="auto"/>
        <w:jc w:val="both"/>
        <w:rPr>
          <w:rFonts w:ascii="Arial" w:hAnsi="Arial" w:cs="Arial"/>
          <w:b/>
          <w:bCs/>
          <w:sz w:val="24"/>
          <w:szCs w:val="24"/>
        </w:rPr>
      </w:pPr>
    </w:p>
    <w:p w14:paraId="28ECEDEF" w14:textId="2470B547" w:rsidR="00041583" w:rsidRPr="004E49E8" w:rsidRDefault="00041583" w:rsidP="00386152">
      <w:pPr>
        <w:spacing w:line="360" w:lineRule="auto"/>
        <w:jc w:val="both"/>
        <w:rPr>
          <w:rFonts w:ascii="Arial" w:hAnsi="Arial" w:cs="Arial"/>
          <w:b/>
          <w:bCs/>
          <w:sz w:val="24"/>
          <w:szCs w:val="24"/>
        </w:rPr>
      </w:pPr>
    </w:p>
    <w:p w14:paraId="12E73B43" w14:textId="4BD94458" w:rsidR="00041583" w:rsidRPr="004E49E8" w:rsidRDefault="00041583" w:rsidP="00386152">
      <w:pPr>
        <w:spacing w:line="360" w:lineRule="auto"/>
        <w:jc w:val="both"/>
        <w:rPr>
          <w:rFonts w:ascii="Arial" w:hAnsi="Arial" w:cs="Arial"/>
          <w:b/>
          <w:bCs/>
          <w:sz w:val="24"/>
          <w:szCs w:val="24"/>
        </w:rPr>
      </w:pPr>
    </w:p>
    <w:p w14:paraId="691FB6FD" w14:textId="00BBEBA5" w:rsidR="00041583" w:rsidRPr="004E49E8" w:rsidRDefault="00041583" w:rsidP="00386152">
      <w:pPr>
        <w:spacing w:line="360" w:lineRule="auto"/>
        <w:jc w:val="both"/>
        <w:rPr>
          <w:rFonts w:ascii="Arial" w:hAnsi="Arial" w:cs="Arial"/>
          <w:b/>
          <w:bCs/>
          <w:sz w:val="24"/>
          <w:szCs w:val="24"/>
        </w:rPr>
      </w:pPr>
    </w:p>
    <w:p w14:paraId="444BC35A" w14:textId="29922632" w:rsidR="00041583" w:rsidRPr="004E49E8" w:rsidRDefault="00041583" w:rsidP="00386152">
      <w:pPr>
        <w:spacing w:line="360" w:lineRule="auto"/>
        <w:jc w:val="both"/>
        <w:rPr>
          <w:rFonts w:ascii="Arial" w:hAnsi="Arial" w:cs="Arial"/>
          <w:b/>
          <w:bCs/>
          <w:sz w:val="24"/>
          <w:szCs w:val="24"/>
        </w:rPr>
      </w:pPr>
    </w:p>
    <w:p w14:paraId="66D00A94" w14:textId="5632B55E" w:rsidR="00041583" w:rsidRPr="004E49E8" w:rsidRDefault="00041583" w:rsidP="00386152">
      <w:pPr>
        <w:spacing w:line="360" w:lineRule="auto"/>
        <w:jc w:val="both"/>
        <w:rPr>
          <w:rFonts w:ascii="Arial" w:hAnsi="Arial" w:cs="Arial"/>
          <w:b/>
          <w:bCs/>
          <w:sz w:val="24"/>
          <w:szCs w:val="24"/>
        </w:rPr>
      </w:pPr>
    </w:p>
    <w:p w14:paraId="7264BCAC" w14:textId="1DA71769" w:rsidR="00041583" w:rsidRPr="004E49E8" w:rsidRDefault="00041583" w:rsidP="00386152">
      <w:pPr>
        <w:spacing w:line="360" w:lineRule="auto"/>
        <w:jc w:val="both"/>
        <w:rPr>
          <w:rFonts w:ascii="Arial" w:hAnsi="Arial" w:cs="Arial"/>
          <w:b/>
          <w:bCs/>
          <w:sz w:val="24"/>
          <w:szCs w:val="24"/>
        </w:rPr>
      </w:pPr>
    </w:p>
    <w:p w14:paraId="2E39D39D" w14:textId="7B77F7E9" w:rsidR="00041583" w:rsidRPr="004E49E8" w:rsidRDefault="00041583" w:rsidP="00386152">
      <w:pPr>
        <w:spacing w:line="360" w:lineRule="auto"/>
        <w:jc w:val="both"/>
        <w:rPr>
          <w:rFonts w:ascii="Arial" w:hAnsi="Arial" w:cs="Arial"/>
          <w:b/>
          <w:bCs/>
          <w:sz w:val="24"/>
          <w:szCs w:val="24"/>
        </w:rPr>
      </w:pPr>
    </w:p>
    <w:p w14:paraId="446EA998" w14:textId="646D011C" w:rsidR="00041583" w:rsidRPr="004E49E8" w:rsidRDefault="00041583" w:rsidP="00386152">
      <w:pPr>
        <w:spacing w:line="360" w:lineRule="auto"/>
        <w:jc w:val="both"/>
        <w:rPr>
          <w:rFonts w:ascii="Arial" w:hAnsi="Arial" w:cs="Arial"/>
          <w:b/>
          <w:bCs/>
          <w:sz w:val="24"/>
          <w:szCs w:val="24"/>
        </w:rPr>
      </w:pPr>
    </w:p>
    <w:p w14:paraId="44D087A8" w14:textId="77777777" w:rsidR="00041583" w:rsidRPr="004E49E8" w:rsidRDefault="00041583" w:rsidP="00386152">
      <w:pPr>
        <w:spacing w:line="360" w:lineRule="auto"/>
        <w:jc w:val="both"/>
        <w:rPr>
          <w:rFonts w:ascii="Arial" w:hAnsi="Arial" w:cs="Arial"/>
          <w:b/>
          <w:bCs/>
          <w:sz w:val="24"/>
          <w:szCs w:val="24"/>
        </w:rPr>
      </w:pPr>
    </w:p>
    <w:p w14:paraId="60E13B63" w14:textId="77777777" w:rsidR="00D60203" w:rsidRPr="004E49E8" w:rsidRDefault="00D60203" w:rsidP="00386152">
      <w:pPr>
        <w:spacing w:line="360" w:lineRule="auto"/>
        <w:jc w:val="both"/>
        <w:rPr>
          <w:rFonts w:ascii="Arial" w:hAnsi="Arial" w:cs="Arial"/>
          <w:b/>
          <w:bCs/>
          <w:sz w:val="24"/>
          <w:szCs w:val="24"/>
        </w:rPr>
      </w:pPr>
    </w:p>
    <w:p w14:paraId="6F836C08" w14:textId="77777777" w:rsidR="00D60203" w:rsidRPr="004E49E8" w:rsidRDefault="00D60203" w:rsidP="00386152">
      <w:pPr>
        <w:spacing w:line="360" w:lineRule="auto"/>
        <w:jc w:val="both"/>
        <w:rPr>
          <w:rFonts w:ascii="Arial" w:hAnsi="Arial" w:cs="Arial"/>
          <w:b/>
          <w:bCs/>
          <w:sz w:val="24"/>
          <w:szCs w:val="24"/>
        </w:rPr>
      </w:pPr>
    </w:p>
    <w:p w14:paraId="2F9E2633" w14:textId="2C15530D" w:rsidR="00D60203" w:rsidRPr="004E49E8" w:rsidRDefault="00041583" w:rsidP="00041583">
      <w:pPr>
        <w:pStyle w:val="Heading1"/>
        <w:numPr>
          <w:ilvl w:val="0"/>
          <w:numId w:val="14"/>
        </w:numPr>
        <w:rPr>
          <w:rFonts w:ascii="Arial" w:hAnsi="Arial" w:cs="Arial"/>
          <w:b/>
          <w:bCs/>
          <w:color w:val="auto"/>
          <w:sz w:val="24"/>
          <w:szCs w:val="24"/>
        </w:rPr>
      </w:pPr>
      <w:bookmarkStart w:id="11" w:name="_Toc113712292"/>
      <w:r w:rsidRPr="004E49E8">
        <w:rPr>
          <w:rFonts w:ascii="Arial" w:hAnsi="Arial" w:cs="Arial"/>
          <w:b/>
          <w:bCs/>
          <w:color w:val="auto"/>
          <w:sz w:val="24"/>
          <w:szCs w:val="24"/>
        </w:rPr>
        <w:t>Findings and discussion</w:t>
      </w:r>
      <w:bookmarkEnd w:id="11"/>
      <w:r w:rsidRPr="004E49E8">
        <w:rPr>
          <w:rFonts w:ascii="Arial" w:hAnsi="Arial" w:cs="Arial"/>
          <w:b/>
          <w:bCs/>
          <w:color w:val="auto"/>
          <w:sz w:val="24"/>
          <w:szCs w:val="24"/>
        </w:rPr>
        <w:t xml:space="preserve"> </w:t>
      </w:r>
    </w:p>
    <w:p w14:paraId="1438ED9B" w14:textId="53A7BB04" w:rsidR="006A4D53" w:rsidRPr="004E49E8" w:rsidRDefault="006A4D53" w:rsidP="006A4D53">
      <w:pPr>
        <w:pStyle w:val="Heading2"/>
        <w:numPr>
          <w:ilvl w:val="1"/>
          <w:numId w:val="14"/>
        </w:numPr>
        <w:rPr>
          <w:rFonts w:ascii="Arial" w:hAnsi="Arial" w:cs="Arial"/>
          <w:b/>
          <w:bCs/>
          <w:color w:val="auto"/>
          <w:sz w:val="24"/>
          <w:szCs w:val="24"/>
        </w:rPr>
      </w:pPr>
      <w:bookmarkStart w:id="12" w:name="_Toc113712293"/>
      <w:r w:rsidRPr="004E49E8">
        <w:rPr>
          <w:rFonts w:ascii="Arial" w:hAnsi="Arial" w:cs="Arial"/>
          <w:b/>
          <w:bCs/>
          <w:color w:val="auto"/>
          <w:sz w:val="24"/>
          <w:szCs w:val="24"/>
        </w:rPr>
        <w:t>Basic d</w:t>
      </w:r>
      <w:r w:rsidR="00DE3819" w:rsidRPr="004E49E8">
        <w:rPr>
          <w:rFonts w:ascii="Arial" w:hAnsi="Arial" w:cs="Arial"/>
          <w:b/>
          <w:bCs/>
          <w:color w:val="auto"/>
          <w:sz w:val="24"/>
          <w:szCs w:val="24"/>
        </w:rPr>
        <w:t>escriptive analysis</w:t>
      </w:r>
      <w:bookmarkEnd w:id="12"/>
      <w:r w:rsidR="00DE3819" w:rsidRPr="004E49E8">
        <w:rPr>
          <w:rFonts w:ascii="Arial" w:hAnsi="Arial" w:cs="Arial"/>
          <w:b/>
          <w:bCs/>
          <w:color w:val="auto"/>
          <w:sz w:val="24"/>
          <w:szCs w:val="24"/>
        </w:rPr>
        <w:t xml:space="preserve"> </w:t>
      </w:r>
    </w:p>
    <w:p w14:paraId="4BE3A467" w14:textId="48C77129" w:rsidR="00E17977" w:rsidRPr="004E49E8" w:rsidRDefault="006A4D53" w:rsidP="00DF7DE2">
      <w:pPr>
        <w:spacing w:line="360" w:lineRule="auto"/>
        <w:jc w:val="both"/>
        <w:rPr>
          <w:rFonts w:ascii="Arial" w:hAnsi="Arial" w:cs="Arial"/>
          <w:sz w:val="24"/>
          <w:szCs w:val="24"/>
        </w:rPr>
      </w:pPr>
      <w:r w:rsidRPr="004E49E8">
        <w:rPr>
          <w:rFonts w:ascii="Arial" w:hAnsi="Arial" w:cs="Arial"/>
          <w:sz w:val="24"/>
          <w:szCs w:val="24"/>
        </w:rPr>
        <w:t xml:space="preserve">It </w:t>
      </w:r>
      <w:r w:rsidR="00DE3819" w:rsidRPr="004E49E8">
        <w:rPr>
          <w:rFonts w:ascii="Arial" w:hAnsi="Arial" w:cs="Arial"/>
          <w:sz w:val="24"/>
          <w:szCs w:val="24"/>
        </w:rPr>
        <w:t xml:space="preserve">provides comprehensive detail about the features of targeted sample that may help to understand its nature and value </w:t>
      </w:r>
      <w:r w:rsidR="00DE3819" w:rsidRPr="004E49E8">
        <w:rPr>
          <w:rFonts w:ascii="Arial" w:eastAsia="Times New Roman" w:hAnsi="Arial" w:cs="Arial"/>
          <w:sz w:val="24"/>
          <w:szCs w:val="24"/>
          <w:lang w:eastAsia="en-GB"/>
        </w:rPr>
        <w:t xml:space="preserve">(Sekaran and Bougie, 2016). </w:t>
      </w:r>
      <w:r w:rsidR="00211765" w:rsidRPr="004E49E8">
        <w:rPr>
          <w:rFonts w:ascii="Arial" w:eastAsia="Times New Roman" w:hAnsi="Arial" w:cs="Arial"/>
          <w:sz w:val="24"/>
          <w:szCs w:val="24"/>
          <w:lang w:eastAsia="en-GB"/>
        </w:rPr>
        <w:t xml:space="preserve">For example, </w:t>
      </w:r>
      <w:r w:rsidR="00211765" w:rsidRPr="004E49E8">
        <w:rPr>
          <w:rFonts w:ascii="Arial" w:hAnsi="Arial" w:cs="Arial"/>
          <w:sz w:val="24"/>
          <w:szCs w:val="24"/>
        </w:rPr>
        <w:t xml:space="preserve">researcher of this </w:t>
      </w:r>
      <w:r w:rsidR="00DF7DE2" w:rsidRPr="004E49E8">
        <w:rPr>
          <w:rFonts w:ascii="Arial" w:hAnsi="Arial" w:cs="Arial"/>
          <w:sz w:val="24"/>
          <w:szCs w:val="24"/>
        </w:rPr>
        <w:t>study has distributed the questionnaire to 200 consumers of reputed fashion brands such as Nik</w:t>
      </w:r>
      <w:r w:rsidR="00290277" w:rsidRPr="004E49E8">
        <w:rPr>
          <w:rFonts w:ascii="Arial" w:hAnsi="Arial" w:cs="Arial"/>
          <w:sz w:val="24"/>
          <w:szCs w:val="24"/>
        </w:rPr>
        <w:t>e</w:t>
      </w:r>
      <w:r w:rsidR="00DF7DE2" w:rsidRPr="004E49E8">
        <w:rPr>
          <w:rFonts w:ascii="Arial" w:hAnsi="Arial" w:cs="Arial"/>
          <w:sz w:val="24"/>
          <w:szCs w:val="24"/>
        </w:rPr>
        <w:t xml:space="preserve">, Gucci, </w:t>
      </w:r>
      <w:proofErr w:type="spellStart"/>
      <w:r w:rsidR="00DF7DE2" w:rsidRPr="004E49E8">
        <w:rPr>
          <w:rFonts w:ascii="Arial" w:hAnsi="Arial" w:cs="Arial"/>
          <w:sz w:val="24"/>
          <w:szCs w:val="24"/>
        </w:rPr>
        <w:t>Asos</w:t>
      </w:r>
      <w:proofErr w:type="spellEnd"/>
      <w:r w:rsidR="00DF7DE2" w:rsidRPr="004E49E8">
        <w:rPr>
          <w:rFonts w:ascii="Arial" w:hAnsi="Arial" w:cs="Arial"/>
          <w:sz w:val="24"/>
          <w:szCs w:val="24"/>
        </w:rPr>
        <w:t>, Burberry, and Zara</w:t>
      </w:r>
      <w:r w:rsidR="001449C5" w:rsidRPr="004E49E8">
        <w:rPr>
          <w:rFonts w:ascii="Arial" w:hAnsi="Arial" w:cs="Arial"/>
          <w:sz w:val="24"/>
          <w:szCs w:val="24"/>
        </w:rPr>
        <w:t xml:space="preserve">. </w:t>
      </w:r>
      <w:r w:rsidR="00391964" w:rsidRPr="004E49E8">
        <w:rPr>
          <w:rFonts w:ascii="Arial" w:hAnsi="Arial" w:cs="Arial"/>
          <w:sz w:val="24"/>
          <w:szCs w:val="24"/>
        </w:rPr>
        <w:t xml:space="preserve">Out of 200 questionnaires 169 are returned which are further analyzed. Out of 169 returned questionnaires, </w:t>
      </w:r>
      <w:r w:rsidR="00217EB8" w:rsidRPr="004E49E8">
        <w:rPr>
          <w:rFonts w:ascii="Arial" w:hAnsi="Arial" w:cs="Arial"/>
          <w:sz w:val="24"/>
          <w:szCs w:val="24"/>
        </w:rPr>
        <w:t>27</w:t>
      </w:r>
      <w:r w:rsidR="00391964" w:rsidRPr="004E49E8">
        <w:rPr>
          <w:rFonts w:ascii="Arial" w:hAnsi="Arial" w:cs="Arial"/>
          <w:sz w:val="24"/>
          <w:szCs w:val="24"/>
        </w:rPr>
        <w:t xml:space="preserve"> questionnaires are discarded following the instruction of </w:t>
      </w:r>
      <w:r w:rsidR="009C303E" w:rsidRPr="004E49E8">
        <w:rPr>
          <w:rFonts w:ascii="Arial" w:hAnsi="Arial" w:cs="Arial"/>
          <w:sz w:val="24"/>
          <w:szCs w:val="24"/>
        </w:rPr>
        <w:t xml:space="preserve">Holcomb (2016) </w:t>
      </w:r>
      <w:r w:rsidR="00391964" w:rsidRPr="004E49E8">
        <w:rPr>
          <w:rFonts w:ascii="Arial" w:hAnsi="Arial" w:cs="Arial"/>
          <w:sz w:val="24"/>
          <w:szCs w:val="24"/>
        </w:rPr>
        <w:t xml:space="preserve">who argued that those questionnaires could be eliminated have more than 20 percent missing values. </w:t>
      </w:r>
      <w:r w:rsidR="00217EB8" w:rsidRPr="004E49E8">
        <w:rPr>
          <w:rFonts w:ascii="Arial" w:hAnsi="Arial" w:cs="Arial"/>
          <w:sz w:val="24"/>
          <w:szCs w:val="24"/>
        </w:rPr>
        <w:t xml:space="preserve">There are </w:t>
      </w:r>
      <w:r w:rsidR="00B80094" w:rsidRPr="004E49E8">
        <w:rPr>
          <w:rFonts w:ascii="Arial" w:hAnsi="Arial" w:cs="Arial"/>
          <w:sz w:val="24"/>
          <w:szCs w:val="24"/>
        </w:rPr>
        <w:t xml:space="preserve">the </w:t>
      </w:r>
      <w:r w:rsidR="00217EB8" w:rsidRPr="004E49E8">
        <w:rPr>
          <w:rFonts w:ascii="Arial" w:hAnsi="Arial" w:cs="Arial"/>
          <w:sz w:val="24"/>
          <w:szCs w:val="24"/>
        </w:rPr>
        <w:t xml:space="preserve">remaining 142 questionaries that are valid for further analysis. </w:t>
      </w:r>
      <w:r w:rsidR="00E17977" w:rsidRPr="004E49E8">
        <w:rPr>
          <w:rFonts w:ascii="Arial" w:hAnsi="Arial" w:cs="Arial"/>
          <w:sz w:val="24"/>
          <w:szCs w:val="24"/>
        </w:rPr>
        <w:t xml:space="preserve">The table 4.1 reported the demographic features of fashion AR </w:t>
      </w:r>
      <w:r w:rsidR="00C955AF">
        <w:rPr>
          <w:rFonts w:ascii="Arial" w:hAnsi="Arial" w:cs="Arial"/>
          <w:sz w:val="24"/>
          <w:szCs w:val="24"/>
        </w:rPr>
        <w:t>app</w:t>
      </w:r>
      <w:r w:rsidR="00E17977" w:rsidRPr="004E49E8">
        <w:rPr>
          <w:rFonts w:ascii="Arial" w:hAnsi="Arial" w:cs="Arial"/>
          <w:sz w:val="24"/>
          <w:szCs w:val="24"/>
        </w:rPr>
        <w:t xml:space="preserve"> users. It is found that </w:t>
      </w:r>
      <w:r w:rsidR="00C955AF">
        <w:rPr>
          <w:rFonts w:ascii="Arial" w:hAnsi="Arial" w:cs="Arial"/>
          <w:sz w:val="24"/>
          <w:szCs w:val="24"/>
        </w:rPr>
        <w:t xml:space="preserve">the </w:t>
      </w:r>
      <w:r w:rsidR="00E17977" w:rsidRPr="004E49E8">
        <w:rPr>
          <w:rFonts w:ascii="Arial" w:hAnsi="Arial" w:cs="Arial"/>
          <w:sz w:val="24"/>
          <w:szCs w:val="24"/>
        </w:rPr>
        <w:t>majority of AR app users are male (56 percent</w:t>
      </w:r>
      <w:proofErr w:type="gramStart"/>
      <w:r w:rsidR="00E17977" w:rsidRPr="004E49E8">
        <w:rPr>
          <w:rFonts w:ascii="Arial" w:hAnsi="Arial" w:cs="Arial"/>
          <w:sz w:val="24"/>
          <w:szCs w:val="24"/>
        </w:rPr>
        <w:t>)</w:t>
      </w:r>
      <w:proofErr w:type="gramEnd"/>
      <w:r w:rsidR="00C23EF4" w:rsidRPr="004E49E8">
        <w:rPr>
          <w:rFonts w:ascii="Arial" w:hAnsi="Arial" w:cs="Arial"/>
          <w:sz w:val="24"/>
          <w:szCs w:val="24"/>
        </w:rPr>
        <w:t xml:space="preserve"> and </w:t>
      </w:r>
      <w:r w:rsidR="00C955AF">
        <w:rPr>
          <w:rFonts w:ascii="Arial" w:hAnsi="Arial" w:cs="Arial"/>
          <w:sz w:val="24"/>
          <w:szCs w:val="24"/>
        </w:rPr>
        <w:t>35 percent</w:t>
      </w:r>
      <w:r w:rsidR="00C23EF4" w:rsidRPr="004E49E8">
        <w:rPr>
          <w:rFonts w:ascii="Arial" w:hAnsi="Arial" w:cs="Arial"/>
          <w:sz w:val="24"/>
          <w:szCs w:val="24"/>
        </w:rPr>
        <w:t xml:space="preserve"> of </w:t>
      </w:r>
      <w:r w:rsidR="002F316F" w:rsidRPr="004E49E8">
        <w:rPr>
          <w:rFonts w:ascii="Arial" w:hAnsi="Arial" w:cs="Arial"/>
          <w:sz w:val="24"/>
          <w:szCs w:val="24"/>
        </w:rPr>
        <w:t>online fashion brand lovers</w:t>
      </w:r>
      <w:r w:rsidR="00C23EF4" w:rsidRPr="004E49E8">
        <w:rPr>
          <w:rFonts w:ascii="Arial" w:hAnsi="Arial" w:cs="Arial"/>
          <w:sz w:val="24"/>
          <w:szCs w:val="24"/>
        </w:rPr>
        <w:t xml:space="preserve"> have </w:t>
      </w:r>
      <w:r w:rsidR="005B003F">
        <w:rPr>
          <w:rFonts w:ascii="Arial" w:hAnsi="Arial" w:cs="Arial"/>
          <w:sz w:val="24"/>
          <w:szCs w:val="24"/>
        </w:rPr>
        <w:t xml:space="preserve">an </w:t>
      </w:r>
      <w:r w:rsidR="00C23EF4" w:rsidRPr="004E49E8">
        <w:rPr>
          <w:rFonts w:ascii="Arial" w:hAnsi="Arial" w:cs="Arial"/>
          <w:sz w:val="24"/>
          <w:szCs w:val="24"/>
        </w:rPr>
        <w:t xml:space="preserve">age range between 18 to 27 years old. </w:t>
      </w:r>
      <w:r w:rsidR="002F316F" w:rsidRPr="004E49E8">
        <w:rPr>
          <w:rFonts w:ascii="Arial" w:hAnsi="Arial" w:cs="Arial"/>
          <w:sz w:val="24"/>
          <w:szCs w:val="24"/>
        </w:rPr>
        <w:t>Most AR app fashion users (</w:t>
      </w:r>
      <w:r w:rsidR="00C955AF">
        <w:rPr>
          <w:rFonts w:ascii="Arial" w:hAnsi="Arial" w:cs="Arial"/>
          <w:sz w:val="24"/>
          <w:szCs w:val="24"/>
        </w:rPr>
        <w:t>31 percent</w:t>
      </w:r>
      <w:r w:rsidR="002F316F" w:rsidRPr="004E49E8">
        <w:rPr>
          <w:rFonts w:ascii="Arial" w:hAnsi="Arial" w:cs="Arial"/>
          <w:sz w:val="24"/>
          <w:szCs w:val="24"/>
        </w:rPr>
        <w:t xml:space="preserve">) </w:t>
      </w:r>
      <w:r w:rsidR="00290277" w:rsidRPr="004E49E8">
        <w:rPr>
          <w:rFonts w:ascii="Arial" w:hAnsi="Arial" w:cs="Arial"/>
          <w:sz w:val="24"/>
          <w:szCs w:val="24"/>
        </w:rPr>
        <w:t>have</w:t>
      </w:r>
      <w:r w:rsidR="002F316F" w:rsidRPr="004E49E8">
        <w:rPr>
          <w:rFonts w:ascii="Arial" w:hAnsi="Arial" w:cs="Arial"/>
          <w:sz w:val="24"/>
          <w:szCs w:val="24"/>
        </w:rPr>
        <w:t xml:space="preserve"> </w:t>
      </w:r>
      <w:r w:rsidR="00C955AF">
        <w:rPr>
          <w:rFonts w:ascii="Arial" w:hAnsi="Arial" w:cs="Arial"/>
          <w:sz w:val="24"/>
          <w:szCs w:val="24"/>
        </w:rPr>
        <w:t>experienced</w:t>
      </w:r>
      <w:r w:rsidR="002F316F" w:rsidRPr="004E49E8">
        <w:rPr>
          <w:rFonts w:ascii="Arial" w:hAnsi="Arial" w:cs="Arial"/>
          <w:sz w:val="24"/>
          <w:szCs w:val="24"/>
        </w:rPr>
        <w:t xml:space="preserve"> between 0 to 2 years</w:t>
      </w:r>
      <w:r w:rsidR="007D3808" w:rsidRPr="004E49E8">
        <w:rPr>
          <w:rFonts w:ascii="Arial" w:hAnsi="Arial" w:cs="Arial"/>
          <w:sz w:val="24"/>
          <w:szCs w:val="24"/>
        </w:rPr>
        <w:t xml:space="preserve"> as well as having </w:t>
      </w:r>
      <w:r w:rsidR="00824E42" w:rsidRPr="004E49E8">
        <w:rPr>
          <w:rFonts w:ascii="Arial" w:hAnsi="Arial" w:cs="Arial"/>
          <w:sz w:val="24"/>
          <w:szCs w:val="24"/>
        </w:rPr>
        <w:t xml:space="preserve">a </w:t>
      </w:r>
      <w:r w:rsidR="00824E42" w:rsidRPr="004E49E8">
        <w:rPr>
          <w:rFonts w:ascii="Arial" w:eastAsia="Calibri" w:hAnsi="Arial" w:cs="Arial"/>
          <w:bCs/>
          <w:sz w:val="24"/>
          <w:szCs w:val="24"/>
        </w:rPr>
        <w:t>bachelor’s</w:t>
      </w:r>
      <w:r w:rsidR="007D3808" w:rsidRPr="004E49E8">
        <w:rPr>
          <w:rFonts w:ascii="Arial" w:eastAsia="Calibri" w:hAnsi="Arial" w:cs="Arial"/>
          <w:bCs/>
          <w:sz w:val="24"/>
          <w:szCs w:val="24"/>
        </w:rPr>
        <w:t xml:space="preserve"> degree (42</w:t>
      </w:r>
      <w:r w:rsidR="00290277" w:rsidRPr="004E49E8">
        <w:rPr>
          <w:rFonts w:ascii="Arial" w:eastAsia="Calibri" w:hAnsi="Arial" w:cs="Arial"/>
          <w:bCs/>
          <w:sz w:val="24"/>
          <w:szCs w:val="24"/>
        </w:rPr>
        <w:t xml:space="preserve"> percent</w:t>
      </w:r>
      <w:r w:rsidR="003E2BDC" w:rsidRPr="004E49E8">
        <w:rPr>
          <w:rFonts w:ascii="Arial" w:eastAsia="Calibri" w:hAnsi="Arial" w:cs="Arial"/>
          <w:bCs/>
          <w:sz w:val="24"/>
          <w:szCs w:val="24"/>
        </w:rPr>
        <w:t>).</w:t>
      </w:r>
      <w:r w:rsidR="007D3808" w:rsidRPr="004E49E8">
        <w:rPr>
          <w:rFonts w:ascii="Arial" w:eastAsia="Calibri" w:hAnsi="Arial" w:cs="Arial"/>
          <w:bCs/>
          <w:sz w:val="24"/>
          <w:szCs w:val="24"/>
        </w:rPr>
        <w:t xml:space="preserve"> </w:t>
      </w:r>
      <w:r w:rsidR="00290277" w:rsidRPr="004E49E8">
        <w:rPr>
          <w:rFonts w:ascii="Arial" w:eastAsia="Calibri" w:hAnsi="Arial" w:cs="Arial"/>
          <w:bCs/>
          <w:sz w:val="24"/>
          <w:szCs w:val="24"/>
        </w:rPr>
        <w:t xml:space="preserve">The detail of the </w:t>
      </w:r>
      <w:r w:rsidR="00290277" w:rsidRPr="004E49E8">
        <w:rPr>
          <w:rFonts w:ascii="Arial" w:hAnsi="Arial" w:cs="Arial"/>
          <w:sz w:val="24"/>
          <w:szCs w:val="24"/>
        </w:rPr>
        <w:t xml:space="preserve">demographic features of fashion AR app users </w:t>
      </w:r>
      <w:r w:rsidR="00C955AF">
        <w:rPr>
          <w:rFonts w:ascii="Arial" w:hAnsi="Arial" w:cs="Arial"/>
          <w:sz w:val="24"/>
          <w:szCs w:val="24"/>
        </w:rPr>
        <w:t>is</w:t>
      </w:r>
      <w:r w:rsidR="00290277" w:rsidRPr="004E49E8">
        <w:rPr>
          <w:rFonts w:ascii="Arial" w:hAnsi="Arial" w:cs="Arial"/>
          <w:sz w:val="24"/>
          <w:szCs w:val="24"/>
        </w:rPr>
        <w:t xml:space="preserve"> reported in table 4.1. </w:t>
      </w:r>
    </w:p>
    <w:p w14:paraId="2A4D8FC7" w14:textId="7C919131" w:rsidR="00E17977" w:rsidRPr="004E49E8" w:rsidRDefault="00E17977" w:rsidP="00DF7DE2">
      <w:pPr>
        <w:spacing w:line="360" w:lineRule="auto"/>
        <w:jc w:val="both"/>
        <w:rPr>
          <w:rFonts w:ascii="Arial" w:hAnsi="Arial" w:cs="Arial"/>
          <w:sz w:val="24"/>
          <w:szCs w:val="24"/>
        </w:rPr>
      </w:pPr>
    </w:p>
    <w:p w14:paraId="777C0513" w14:textId="6BDBA8E7" w:rsidR="00E17977" w:rsidRPr="004E49E8" w:rsidRDefault="00E17977" w:rsidP="00DF7DE2">
      <w:pPr>
        <w:spacing w:line="360" w:lineRule="auto"/>
        <w:jc w:val="both"/>
        <w:rPr>
          <w:rFonts w:ascii="Arial" w:hAnsi="Arial" w:cs="Arial"/>
          <w:sz w:val="24"/>
          <w:szCs w:val="24"/>
        </w:rPr>
      </w:pPr>
    </w:p>
    <w:p w14:paraId="64EBA19F" w14:textId="3EA44CC5" w:rsidR="00E17977" w:rsidRPr="004E49E8" w:rsidRDefault="00E17977" w:rsidP="00DF7DE2">
      <w:pPr>
        <w:spacing w:line="360" w:lineRule="auto"/>
        <w:jc w:val="both"/>
        <w:rPr>
          <w:rFonts w:ascii="Arial" w:hAnsi="Arial" w:cs="Arial"/>
          <w:sz w:val="24"/>
          <w:szCs w:val="24"/>
        </w:rPr>
      </w:pPr>
    </w:p>
    <w:p w14:paraId="4021ECA5" w14:textId="70804FED" w:rsidR="00E17977" w:rsidRPr="004E49E8" w:rsidRDefault="00E17977" w:rsidP="00DF7DE2">
      <w:pPr>
        <w:spacing w:line="360" w:lineRule="auto"/>
        <w:jc w:val="both"/>
        <w:rPr>
          <w:rFonts w:ascii="Arial" w:hAnsi="Arial" w:cs="Arial"/>
          <w:sz w:val="24"/>
          <w:szCs w:val="24"/>
        </w:rPr>
      </w:pPr>
    </w:p>
    <w:p w14:paraId="05873D13" w14:textId="303EACB0" w:rsidR="00E17977" w:rsidRPr="004E49E8" w:rsidRDefault="00E17977" w:rsidP="00DF7DE2">
      <w:pPr>
        <w:spacing w:line="360" w:lineRule="auto"/>
        <w:jc w:val="both"/>
        <w:rPr>
          <w:rFonts w:ascii="Arial" w:hAnsi="Arial" w:cs="Arial"/>
          <w:sz w:val="24"/>
          <w:szCs w:val="24"/>
        </w:rPr>
      </w:pPr>
    </w:p>
    <w:p w14:paraId="6F73AAE9" w14:textId="437097B8" w:rsidR="00E17977" w:rsidRPr="004E49E8" w:rsidRDefault="00E17977" w:rsidP="00DF7DE2">
      <w:pPr>
        <w:spacing w:line="360" w:lineRule="auto"/>
        <w:jc w:val="both"/>
        <w:rPr>
          <w:rFonts w:ascii="Arial" w:hAnsi="Arial" w:cs="Arial"/>
          <w:sz w:val="24"/>
          <w:szCs w:val="24"/>
        </w:rPr>
      </w:pPr>
    </w:p>
    <w:p w14:paraId="5179370C" w14:textId="3241B2F5" w:rsidR="00E17977" w:rsidRPr="004E49E8" w:rsidRDefault="00E17977" w:rsidP="00DF7DE2">
      <w:pPr>
        <w:spacing w:line="360" w:lineRule="auto"/>
        <w:jc w:val="both"/>
        <w:rPr>
          <w:rFonts w:ascii="Arial" w:hAnsi="Arial" w:cs="Arial"/>
          <w:sz w:val="24"/>
          <w:szCs w:val="24"/>
        </w:rPr>
      </w:pPr>
    </w:p>
    <w:p w14:paraId="1D7B348D" w14:textId="1A9BCD02" w:rsidR="00E17977" w:rsidRPr="004E49E8" w:rsidRDefault="00E17977" w:rsidP="00DF7DE2">
      <w:pPr>
        <w:spacing w:line="360" w:lineRule="auto"/>
        <w:jc w:val="both"/>
        <w:rPr>
          <w:rFonts w:ascii="Arial" w:hAnsi="Arial" w:cs="Arial"/>
          <w:sz w:val="24"/>
          <w:szCs w:val="24"/>
        </w:rPr>
      </w:pPr>
    </w:p>
    <w:p w14:paraId="661479A6" w14:textId="3A8BD0CA" w:rsidR="00E17977" w:rsidRPr="004E49E8" w:rsidRDefault="00E17977" w:rsidP="00DF7DE2">
      <w:pPr>
        <w:spacing w:line="360" w:lineRule="auto"/>
        <w:jc w:val="both"/>
        <w:rPr>
          <w:rFonts w:ascii="Arial" w:hAnsi="Arial" w:cs="Arial"/>
          <w:sz w:val="24"/>
          <w:szCs w:val="24"/>
        </w:rPr>
      </w:pPr>
    </w:p>
    <w:p w14:paraId="20D5960C" w14:textId="3CEA1AD5" w:rsidR="00E17977" w:rsidRPr="004E49E8" w:rsidRDefault="00E17977" w:rsidP="00DF7DE2">
      <w:pPr>
        <w:spacing w:line="360" w:lineRule="auto"/>
        <w:jc w:val="both"/>
        <w:rPr>
          <w:rFonts w:ascii="Arial" w:hAnsi="Arial" w:cs="Arial"/>
          <w:sz w:val="24"/>
          <w:szCs w:val="24"/>
        </w:rPr>
      </w:pPr>
    </w:p>
    <w:p w14:paraId="69A7DF70" w14:textId="77777777" w:rsidR="00290277" w:rsidRPr="004E49E8" w:rsidRDefault="00290277" w:rsidP="00DF7DE2">
      <w:pPr>
        <w:spacing w:line="360" w:lineRule="auto"/>
        <w:jc w:val="both"/>
        <w:rPr>
          <w:rFonts w:ascii="Arial" w:hAnsi="Arial" w:cs="Arial"/>
          <w:sz w:val="24"/>
          <w:szCs w:val="24"/>
        </w:rPr>
      </w:pPr>
    </w:p>
    <w:p w14:paraId="4204757F" w14:textId="25C6915D" w:rsidR="00E17977" w:rsidRPr="004E49E8" w:rsidRDefault="00E17977" w:rsidP="00DF7DE2">
      <w:pPr>
        <w:spacing w:line="360" w:lineRule="auto"/>
        <w:jc w:val="both"/>
        <w:rPr>
          <w:rFonts w:ascii="Arial" w:hAnsi="Arial" w:cs="Arial"/>
          <w:sz w:val="24"/>
          <w:szCs w:val="24"/>
        </w:rPr>
      </w:pPr>
      <w:r w:rsidRPr="004E49E8">
        <w:rPr>
          <w:rFonts w:ascii="Arial" w:hAnsi="Arial" w:cs="Arial"/>
          <w:sz w:val="24"/>
          <w:szCs w:val="24"/>
        </w:rPr>
        <w:t xml:space="preserve">Table 4.1: demographic features of fashion AR app users </w:t>
      </w:r>
    </w:p>
    <w:tbl>
      <w:tblPr>
        <w:tblpPr w:leftFromText="180" w:rightFromText="180" w:bottomFromText="160" w:vertAnchor="text" w:horzAnchor="margin" w:tblpY="148"/>
        <w:tblOverlap w:val="never"/>
        <w:tblW w:w="85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2423"/>
        <w:gridCol w:w="21"/>
        <w:gridCol w:w="2769"/>
        <w:gridCol w:w="1531"/>
        <w:gridCol w:w="1799"/>
        <w:gridCol w:w="7"/>
      </w:tblGrid>
      <w:tr w:rsidR="007D3808" w:rsidRPr="004E49E8" w14:paraId="6D60F05D" w14:textId="77777777" w:rsidTr="007D3808">
        <w:trPr>
          <w:trHeight w:val="404"/>
        </w:trPr>
        <w:tc>
          <w:tcPr>
            <w:tcW w:w="2423" w:type="dxa"/>
            <w:tcBorders>
              <w:top w:val="single" w:sz="4" w:space="0" w:color="auto"/>
              <w:left w:val="single" w:sz="4" w:space="0" w:color="auto"/>
              <w:bottom w:val="single" w:sz="4" w:space="0" w:color="auto"/>
              <w:right w:val="single" w:sz="4" w:space="0" w:color="auto"/>
            </w:tcBorders>
            <w:shd w:val="clear" w:color="auto" w:fill="D9D9D9"/>
            <w:hideMark/>
          </w:tcPr>
          <w:p w14:paraId="09FA3B77" w14:textId="77777777" w:rsidR="007D3808" w:rsidRPr="004E49E8" w:rsidRDefault="007D3808" w:rsidP="007D3808">
            <w:pPr>
              <w:spacing w:after="0" w:line="360" w:lineRule="auto"/>
              <w:jc w:val="center"/>
              <w:rPr>
                <w:rFonts w:ascii="Arial" w:eastAsia="Calibri" w:hAnsi="Arial" w:cs="Arial"/>
                <w:b/>
                <w:bCs/>
              </w:rPr>
            </w:pPr>
            <w:r w:rsidRPr="004E49E8">
              <w:rPr>
                <w:rFonts w:ascii="Arial" w:eastAsia="Calibri" w:hAnsi="Arial" w:cs="Arial"/>
                <w:b/>
                <w:bCs/>
              </w:rPr>
              <w:t>Variable</w:t>
            </w:r>
          </w:p>
        </w:tc>
        <w:tc>
          <w:tcPr>
            <w:tcW w:w="2790" w:type="dxa"/>
            <w:gridSpan w:val="2"/>
            <w:tcBorders>
              <w:top w:val="single" w:sz="4" w:space="0" w:color="auto"/>
              <w:left w:val="single" w:sz="4" w:space="0" w:color="auto"/>
              <w:bottom w:val="single" w:sz="4" w:space="0" w:color="auto"/>
              <w:right w:val="single" w:sz="4" w:space="0" w:color="auto"/>
            </w:tcBorders>
            <w:shd w:val="clear" w:color="auto" w:fill="D9D9D9"/>
            <w:hideMark/>
          </w:tcPr>
          <w:p w14:paraId="5FC7E845" w14:textId="77777777" w:rsidR="007D3808" w:rsidRPr="004E49E8" w:rsidRDefault="007D3808" w:rsidP="007D3808">
            <w:pPr>
              <w:spacing w:after="0" w:line="360" w:lineRule="auto"/>
              <w:jc w:val="center"/>
              <w:rPr>
                <w:rFonts w:ascii="Arial" w:eastAsia="Calibri" w:hAnsi="Arial" w:cs="Arial"/>
                <w:b/>
                <w:bCs/>
              </w:rPr>
            </w:pPr>
            <w:r w:rsidRPr="004E49E8">
              <w:rPr>
                <w:rFonts w:ascii="Arial" w:eastAsia="Calibri" w:hAnsi="Arial" w:cs="Arial"/>
                <w:b/>
                <w:bCs/>
              </w:rPr>
              <w:t>Categories</w:t>
            </w:r>
          </w:p>
        </w:tc>
        <w:tc>
          <w:tcPr>
            <w:tcW w:w="1531" w:type="dxa"/>
            <w:tcBorders>
              <w:top w:val="single" w:sz="4" w:space="0" w:color="auto"/>
              <w:left w:val="single" w:sz="4" w:space="0" w:color="auto"/>
              <w:bottom w:val="single" w:sz="4" w:space="0" w:color="auto"/>
              <w:right w:val="single" w:sz="4" w:space="0" w:color="auto"/>
            </w:tcBorders>
            <w:shd w:val="clear" w:color="auto" w:fill="D9D9D9"/>
            <w:hideMark/>
          </w:tcPr>
          <w:p w14:paraId="13268712" w14:textId="77777777" w:rsidR="007D3808" w:rsidRPr="004E49E8" w:rsidRDefault="007D3808" w:rsidP="007D3808">
            <w:pPr>
              <w:spacing w:after="0" w:line="360" w:lineRule="auto"/>
              <w:jc w:val="center"/>
              <w:rPr>
                <w:rFonts w:ascii="Arial" w:eastAsia="Calibri" w:hAnsi="Arial" w:cs="Arial"/>
                <w:b/>
                <w:bCs/>
              </w:rPr>
            </w:pPr>
            <w:r w:rsidRPr="004E49E8">
              <w:rPr>
                <w:rFonts w:ascii="Arial" w:eastAsia="Calibri" w:hAnsi="Arial" w:cs="Arial"/>
                <w:b/>
                <w:bCs/>
              </w:rPr>
              <w:t>Frequency</w:t>
            </w:r>
          </w:p>
        </w:tc>
        <w:tc>
          <w:tcPr>
            <w:tcW w:w="1806" w:type="dxa"/>
            <w:gridSpan w:val="2"/>
            <w:tcBorders>
              <w:top w:val="single" w:sz="4" w:space="0" w:color="auto"/>
              <w:left w:val="single" w:sz="4" w:space="0" w:color="auto"/>
              <w:bottom w:val="single" w:sz="4" w:space="0" w:color="auto"/>
              <w:right w:val="single" w:sz="4" w:space="0" w:color="auto"/>
            </w:tcBorders>
            <w:shd w:val="clear" w:color="auto" w:fill="D9D9D9"/>
            <w:hideMark/>
          </w:tcPr>
          <w:p w14:paraId="48187583" w14:textId="77777777" w:rsidR="007D3808" w:rsidRPr="004E49E8" w:rsidRDefault="007D3808" w:rsidP="007D3808">
            <w:pPr>
              <w:spacing w:after="0" w:line="360" w:lineRule="auto"/>
              <w:jc w:val="center"/>
              <w:rPr>
                <w:rFonts w:ascii="Arial" w:eastAsia="Calibri" w:hAnsi="Arial" w:cs="Arial"/>
                <w:b/>
                <w:bCs/>
              </w:rPr>
            </w:pPr>
            <w:r w:rsidRPr="004E49E8">
              <w:rPr>
                <w:rFonts w:ascii="Arial" w:eastAsia="Calibri" w:hAnsi="Arial" w:cs="Arial"/>
                <w:b/>
                <w:bCs/>
              </w:rPr>
              <w:t>Percentage%</w:t>
            </w:r>
          </w:p>
        </w:tc>
      </w:tr>
      <w:tr w:rsidR="007D3808" w:rsidRPr="004E49E8" w14:paraId="5546AB1B" w14:textId="77777777" w:rsidTr="007D3808">
        <w:tc>
          <w:tcPr>
            <w:tcW w:w="2423" w:type="dxa"/>
            <w:vMerge w:val="restart"/>
            <w:tcBorders>
              <w:top w:val="single" w:sz="4" w:space="0" w:color="auto"/>
              <w:left w:val="single" w:sz="4" w:space="0" w:color="auto"/>
              <w:bottom w:val="single" w:sz="4" w:space="0" w:color="auto"/>
              <w:right w:val="single" w:sz="4" w:space="0" w:color="auto"/>
            </w:tcBorders>
            <w:shd w:val="clear" w:color="auto" w:fill="D9D9D9"/>
            <w:hideMark/>
          </w:tcPr>
          <w:p w14:paraId="3AF20E74" w14:textId="77777777" w:rsidR="007D3808" w:rsidRPr="004E49E8" w:rsidRDefault="007D3808" w:rsidP="007D3808">
            <w:pPr>
              <w:spacing w:after="0" w:line="360" w:lineRule="auto"/>
              <w:jc w:val="center"/>
              <w:rPr>
                <w:rFonts w:ascii="Arial" w:eastAsia="Calibri" w:hAnsi="Arial" w:cs="Arial"/>
                <w:b/>
                <w:bCs/>
              </w:rPr>
            </w:pPr>
            <w:r w:rsidRPr="004E49E8">
              <w:rPr>
                <w:rFonts w:ascii="Arial" w:eastAsia="Calibri" w:hAnsi="Arial" w:cs="Arial"/>
                <w:b/>
                <w:bCs/>
              </w:rPr>
              <w:t>Gender</w:t>
            </w:r>
          </w:p>
        </w:tc>
        <w:tc>
          <w:tcPr>
            <w:tcW w:w="2790" w:type="dxa"/>
            <w:gridSpan w:val="2"/>
            <w:tcBorders>
              <w:top w:val="single" w:sz="4" w:space="0" w:color="auto"/>
              <w:left w:val="single" w:sz="4" w:space="0" w:color="auto"/>
              <w:bottom w:val="single" w:sz="4" w:space="0" w:color="auto"/>
              <w:right w:val="single" w:sz="4" w:space="0" w:color="auto"/>
            </w:tcBorders>
            <w:hideMark/>
          </w:tcPr>
          <w:p w14:paraId="73215CEB" w14:textId="77777777" w:rsidR="007D3808" w:rsidRPr="004E49E8" w:rsidRDefault="007D3808" w:rsidP="007D3808">
            <w:pPr>
              <w:spacing w:after="0" w:line="360" w:lineRule="auto"/>
              <w:jc w:val="center"/>
              <w:rPr>
                <w:rFonts w:ascii="Arial" w:eastAsia="Calibri" w:hAnsi="Arial" w:cs="Arial"/>
                <w:bCs/>
              </w:rPr>
            </w:pPr>
            <w:r w:rsidRPr="004E49E8">
              <w:rPr>
                <w:rFonts w:ascii="Arial" w:eastAsia="Calibri" w:hAnsi="Arial" w:cs="Arial"/>
                <w:bCs/>
              </w:rPr>
              <w:t>Male</w:t>
            </w:r>
          </w:p>
        </w:tc>
        <w:tc>
          <w:tcPr>
            <w:tcW w:w="1531" w:type="dxa"/>
            <w:tcBorders>
              <w:top w:val="single" w:sz="4" w:space="0" w:color="auto"/>
              <w:left w:val="single" w:sz="4" w:space="0" w:color="auto"/>
              <w:bottom w:val="single" w:sz="4" w:space="0" w:color="auto"/>
              <w:right w:val="single" w:sz="4" w:space="0" w:color="auto"/>
            </w:tcBorders>
          </w:tcPr>
          <w:p w14:paraId="61F688F9" w14:textId="77777777" w:rsidR="007D3808" w:rsidRPr="004E49E8" w:rsidRDefault="007D3808" w:rsidP="007D3808">
            <w:pPr>
              <w:bidi/>
              <w:spacing w:after="0" w:line="360" w:lineRule="auto"/>
              <w:jc w:val="center"/>
              <w:rPr>
                <w:rFonts w:ascii="Arial" w:eastAsia="Calibri" w:hAnsi="Arial" w:cs="Arial"/>
              </w:rPr>
            </w:pPr>
            <w:r w:rsidRPr="004E49E8">
              <w:rPr>
                <w:rFonts w:ascii="Arial" w:eastAsia="Calibri" w:hAnsi="Arial" w:cs="Arial"/>
                <w:rtl/>
              </w:rPr>
              <w:t>79</w:t>
            </w:r>
          </w:p>
        </w:tc>
        <w:tc>
          <w:tcPr>
            <w:tcW w:w="1806" w:type="dxa"/>
            <w:gridSpan w:val="2"/>
            <w:tcBorders>
              <w:top w:val="single" w:sz="4" w:space="0" w:color="auto"/>
              <w:left w:val="single" w:sz="4" w:space="0" w:color="auto"/>
              <w:bottom w:val="single" w:sz="4" w:space="0" w:color="auto"/>
              <w:right w:val="single" w:sz="4" w:space="0" w:color="auto"/>
            </w:tcBorders>
          </w:tcPr>
          <w:p w14:paraId="49F19DFC" w14:textId="77777777" w:rsidR="007D3808" w:rsidRPr="004E49E8" w:rsidRDefault="007D3808" w:rsidP="007D3808">
            <w:pPr>
              <w:bidi/>
              <w:spacing w:after="0" w:line="360" w:lineRule="auto"/>
              <w:jc w:val="center"/>
              <w:rPr>
                <w:rFonts w:ascii="Arial" w:eastAsia="Calibri" w:hAnsi="Arial" w:cs="Arial"/>
              </w:rPr>
            </w:pPr>
            <w:r w:rsidRPr="004E49E8">
              <w:rPr>
                <w:rFonts w:ascii="Arial" w:eastAsia="Calibri" w:hAnsi="Arial" w:cs="Arial"/>
                <w:rtl/>
              </w:rPr>
              <w:t xml:space="preserve">56 </w:t>
            </w:r>
          </w:p>
        </w:tc>
      </w:tr>
      <w:tr w:rsidR="007D3808" w:rsidRPr="004E49E8" w14:paraId="3D6929C3" w14:textId="77777777" w:rsidTr="007D3808">
        <w:tc>
          <w:tcPr>
            <w:tcW w:w="2423" w:type="dxa"/>
            <w:vMerge/>
            <w:tcBorders>
              <w:top w:val="single" w:sz="4" w:space="0" w:color="auto"/>
              <w:left w:val="single" w:sz="4" w:space="0" w:color="auto"/>
              <w:bottom w:val="single" w:sz="4" w:space="0" w:color="auto"/>
              <w:right w:val="single" w:sz="4" w:space="0" w:color="auto"/>
            </w:tcBorders>
            <w:vAlign w:val="center"/>
            <w:hideMark/>
          </w:tcPr>
          <w:p w14:paraId="131F0D7E" w14:textId="77777777" w:rsidR="007D3808" w:rsidRPr="004E49E8" w:rsidRDefault="007D3808" w:rsidP="007D3808">
            <w:pPr>
              <w:spacing w:after="0" w:line="360" w:lineRule="auto"/>
              <w:rPr>
                <w:rFonts w:ascii="Arial" w:eastAsia="Calibri" w:hAnsi="Arial" w:cs="Arial"/>
                <w:b/>
                <w:bCs/>
              </w:rPr>
            </w:pPr>
          </w:p>
        </w:tc>
        <w:tc>
          <w:tcPr>
            <w:tcW w:w="2790" w:type="dxa"/>
            <w:gridSpan w:val="2"/>
            <w:tcBorders>
              <w:top w:val="single" w:sz="4" w:space="0" w:color="auto"/>
              <w:left w:val="single" w:sz="4" w:space="0" w:color="auto"/>
              <w:bottom w:val="single" w:sz="4" w:space="0" w:color="auto"/>
              <w:right w:val="single" w:sz="4" w:space="0" w:color="auto"/>
            </w:tcBorders>
            <w:hideMark/>
          </w:tcPr>
          <w:p w14:paraId="295556B8" w14:textId="77777777" w:rsidR="007D3808" w:rsidRPr="004E49E8" w:rsidRDefault="007D3808" w:rsidP="007D3808">
            <w:pPr>
              <w:spacing w:after="0" w:line="360" w:lineRule="auto"/>
              <w:jc w:val="center"/>
              <w:rPr>
                <w:rFonts w:ascii="Arial" w:eastAsia="Calibri" w:hAnsi="Arial" w:cs="Arial"/>
                <w:bCs/>
              </w:rPr>
            </w:pPr>
            <w:r w:rsidRPr="004E49E8">
              <w:rPr>
                <w:rFonts w:ascii="Arial" w:eastAsia="Calibri" w:hAnsi="Arial" w:cs="Arial"/>
                <w:bCs/>
              </w:rPr>
              <w:t>Female</w:t>
            </w:r>
          </w:p>
        </w:tc>
        <w:tc>
          <w:tcPr>
            <w:tcW w:w="1531" w:type="dxa"/>
            <w:tcBorders>
              <w:top w:val="single" w:sz="4" w:space="0" w:color="auto"/>
              <w:left w:val="single" w:sz="4" w:space="0" w:color="auto"/>
              <w:bottom w:val="single" w:sz="4" w:space="0" w:color="auto"/>
              <w:right w:val="single" w:sz="4" w:space="0" w:color="auto"/>
            </w:tcBorders>
          </w:tcPr>
          <w:p w14:paraId="49EC904F" w14:textId="77777777" w:rsidR="007D3808" w:rsidRPr="004E49E8" w:rsidRDefault="007D3808" w:rsidP="007D3808">
            <w:pPr>
              <w:bidi/>
              <w:spacing w:after="0" w:line="360" w:lineRule="auto"/>
              <w:jc w:val="center"/>
              <w:rPr>
                <w:rFonts w:ascii="Arial" w:eastAsia="Calibri" w:hAnsi="Arial" w:cs="Arial"/>
              </w:rPr>
            </w:pPr>
            <w:r w:rsidRPr="004E49E8">
              <w:rPr>
                <w:rFonts w:ascii="Arial" w:eastAsia="Calibri" w:hAnsi="Arial" w:cs="Arial"/>
                <w:rtl/>
              </w:rPr>
              <w:t>63</w:t>
            </w:r>
          </w:p>
        </w:tc>
        <w:tc>
          <w:tcPr>
            <w:tcW w:w="1806" w:type="dxa"/>
            <w:gridSpan w:val="2"/>
            <w:tcBorders>
              <w:top w:val="single" w:sz="4" w:space="0" w:color="auto"/>
              <w:left w:val="single" w:sz="4" w:space="0" w:color="auto"/>
              <w:bottom w:val="single" w:sz="4" w:space="0" w:color="auto"/>
              <w:right w:val="single" w:sz="4" w:space="0" w:color="auto"/>
            </w:tcBorders>
          </w:tcPr>
          <w:p w14:paraId="1368FAC6" w14:textId="77777777" w:rsidR="007D3808" w:rsidRPr="004E49E8" w:rsidRDefault="007D3808" w:rsidP="007D3808">
            <w:pPr>
              <w:bidi/>
              <w:spacing w:after="0" w:line="360" w:lineRule="auto"/>
              <w:jc w:val="center"/>
              <w:rPr>
                <w:rFonts w:ascii="Arial" w:eastAsia="Calibri" w:hAnsi="Arial" w:cs="Arial"/>
              </w:rPr>
            </w:pPr>
            <w:r w:rsidRPr="004E49E8">
              <w:rPr>
                <w:rFonts w:ascii="Arial" w:eastAsia="Calibri" w:hAnsi="Arial" w:cs="Arial"/>
                <w:rtl/>
              </w:rPr>
              <w:t>44</w:t>
            </w:r>
          </w:p>
        </w:tc>
      </w:tr>
      <w:tr w:rsidR="007D3808" w:rsidRPr="004E49E8" w14:paraId="1BF869D5" w14:textId="77777777" w:rsidTr="007D3808">
        <w:tc>
          <w:tcPr>
            <w:tcW w:w="2423" w:type="dxa"/>
            <w:vMerge/>
            <w:tcBorders>
              <w:top w:val="single" w:sz="4" w:space="0" w:color="auto"/>
              <w:left w:val="single" w:sz="4" w:space="0" w:color="auto"/>
              <w:bottom w:val="single" w:sz="4" w:space="0" w:color="auto"/>
              <w:right w:val="single" w:sz="4" w:space="0" w:color="auto"/>
            </w:tcBorders>
            <w:vAlign w:val="center"/>
            <w:hideMark/>
          </w:tcPr>
          <w:p w14:paraId="067401A6" w14:textId="77777777" w:rsidR="007D3808" w:rsidRPr="004E49E8" w:rsidRDefault="007D3808" w:rsidP="007D3808">
            <w:pPr>
              <w:spacing w:after="0" w:line="360" w:lineRule="auto"/>
              <w:rPr>
                <w:rFonts w:ascii="Arial" w:eastAsia="Calibri" w:hAnsi="Arial" w:cs="Arial"/>
                <w:b/>
                <w:bCs/>
              </w:rPr>
            </w:pPr>
          </w:p>
        </w:tc>
        <w:tc>
          <w:tcPr>
            <w:tcW w:w="2790"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2B6FEEAF" w14:textId="77777777" w:rsidR="007D3808" w:rsidRPr="004E49E8" w:rsidRDefault="007D3808" w:rsidP="007D3808">
            <w:pPr>
              <w:spacing w:after="0" w:line="360" w:lineRule="auto"/>
              <w:jc w:val="center"/>
              <w:rPr>
                <w:rFonts w:ascii="Arial" w:eastAsia="Calibri" w:hAnsi="Arial" w:cs="Arial"/>
                <w:b/>
              </w:rPr>
            </w:pPr>
            <w:r w:rsidRPr="004E49E8">
              <w:rPr>
                <w:rFonts w:ascii="Arial" w:eastAsia="Calibri" w:hAnsi="Arial" w:cs="Arial"/>
                <w:b/>
              </w:rPr>
              <w:t>Total</w:t>
            </w:r>
          </w:p>
        </w:tc>
        <w:tc>
          <w:tcPr>
            <w:tcW w:w="1531"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0247DF4" w14:textId="77777777" w:rsidR="007D3808" w:rsidRPr="004E49E8" w:rsidRDefault="007D3808" w:rsidP="007D3808">
            <w:pPr>
              <w:bidi/>
              <w:spacing w:after="0" w:line="360" w:lineRule="auto"/>
              <w:jc w:val="center"/>
              <w:rPr>
                <w:rFonts w:ascii="Arial" w:eastAsia="Calibri" w:hAnsi="Arial" w:cs="Arial"/>
                <w:b/>
              </w:rPr>
            </w:pPr>
            <w:r w:rsidRPr="004E49E8">
              <w:rPr>
                <w:rFonts w:ascii="Arial" w:eastAsia="Calibri" w:hAnsi="Arial" w:cs="Arial"/>
                <w:b/>
                <w:rtl/>
              </w:rPr>
              <w:t>100</w:t>
            </w:r>
          </w:p>
        </w:tc>
        <w:tc>
          <w:tcPr>
            <w:tcW w:w="1806"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300ACF8" w14:textId="77777777" w:rsidR="007D3808" w:rsidRPr="004E49E8" w:rsidRDefault="007D3808" w:rsidP="007D3808">
            <w:pPr>
              <w:bidi/>
              <w:spacing w:after="0" w:line="360" w:lineRule="auto"/>
              <w:jc w:val="center"/>
              <w:rPr>
                <w:rFonts w:ascii="Arial" w:eastAsia="Calibri" w:hAnsi="Arial" w:cs="Arial"/>
                <w:b/>
              </w:rPr>
            </w:pPr>
            <w:r w:rsidRPr="004E49E8">
              <w:rPr>
                <w:rFonts w:ascii="Arial" w:eastAsia="Calibri" w:hAnsi="Arial" w:cs="Arial"/>
                <w:b/>
                <w:rtl/>
              </w:rPr>
              <w:t>100</w:t>
            </w:r>
          </w:p>
        </w:tc>
      </w:tr>
      <w:tr w:rsidR="007D3808" w:rsidRPr="004E49E8" w14:paraId="4DC534FF" w14:textId="77777777" w:rsidTr="007D3808">
        <w:trPr>
          <w:gridAfter w:val="1"/>
          <w:wAfter w:w="7" w:type="dxa"/>
        </w:trPr>
        <w:tc>
          <w:tcPr>
            <w:tcW w:w="2423" w:type="dxa"/>
            <w:vMerge w:val="restart"/>
            <w:tcBorders>
              <w:top w:val="single" w:sz="4" w:space="0" w:color="auto"/>
              <w:left w:val="single" w:sz="4" w:space="0" w:color="auto"/>
              <w:bottom w:val="single" w:sz="4" w:space="0" w:color="auto"/>
              <w:right w:val="single" w:sz="4" w:space="0" w:color="auto"/>
            </w:tcBorders>
            <w:shd w:val="clear" w:color="auto" w:fill="D9D9D9"/>
            <w:tcMar>
              <w:top w:w="57" w:type="dxa"/>
              <w:left w:w="57" w:type="dxa"/>
              <w:bottom w:w="57" w:type="dxa"/>
              <w:right w:w="57" w:type="dxa"/>
            </w:tcMar>
            <w:vAlign w:val="center"/>
            <w:hideMark/>
          </w:tcPr>
          <w:p w14:paraId="2400DA04" w14:textId="77777777" w:rsidR="007D3808" w:rsidRPr="004E49E8" w:rsidRDefault="007D3808" w:rsidP="007D3808">
            <w:pPr>
              <w:spacing w:after="0" w:line="360" w:lineRule="auto"/>
              <w:jc w:val="center"/>
              <w:rPr>
                <w:rFonts w:ascii="Arial" w:eastAsia="Calibri" w:hAnsi="Arial" w:cs="Arial"/>
                <w:b/>
                <w:bCs/>
              </w:rPr>
            </w:pPr>
            <w:bookmarkStart w:id="13" w:name="_Hlk521078463"/>
            <w:r w:rsidRPr="004E49E8">
              <w:rPr>
                <w:rFonts w:ascii="Arial" w:eastAsia="Calibri" w:hAnsi="Arial" w:cs="Arial"/>
                <w:b/>
                <w:bCs/>
              </w:rPr>
              <w:t>Age</w:t>
            </w:r>
          </w:p>
        </w:tc>
        <w:tc>
          <w:tcPr>
            <w:tcW w:w="2790" w:type="dxa"/>
            <w:gridSpan w:val="2"/>
            <w:tcBorders>
              <w:top w:val="single" w:sz="4" w:space="0" w:color="auto"/>
              <w:left w:val="single" w:sz="4" w:space="0" w:color="auto"/>
              <w:bottom w:val="single" w:sz="4" w:space="0" w:color="auto"/>
              <w:right w:val="single" w:sz="4" w:space="0" w:color="auto"/>
            </w:tcBorders>
            <w:tcMar>
              <w:top w:w="57" w:type="dxa"/>
              <w:left w:w="57" w:type="dxa"/>
              <w:bottom w:w="57" w:type="dxa"/>
              <w:right w:w="57" w:type="dxa"/>
            </w:tcMar>
            <w:hideMark/>
          </w:tcPr>
          <w:p w14:paraId="4FB89C00" w14:textId="77777777" w:rsidR="007D3808" w:rsidRPr="004E49E8" w:rsidRDefault="007D3808" w:rsidP="007D3808">
            <w:pPr>
              <w:spacing w:after="0" w:line="360" w:lineRule="auto"/>
              <w:jc w:val="center"/>
              <w:rPr>
                <w:rFonts w:ascii="Arial" w:eastAsia="Calibri" w:hAnsi="Arial" w:cs="Arial"/>
                <w:bCs/>
              </w:rPr>
            </w:pPr>
            <w:r w:rsidRPr="004E49E8">
              <w:rPr>
                <w:rFonts w:ascii="Arial" w:eastAsia="Calibri" w:hAnsi="Arial" w:cs="Arial"/>
                <w:bCs/>
              </w:rPr>
              <w:t>18 to 27 years</w:t>
            </w:r>
          </w:p>
        </w:tc>
        <w:tc>
          <w:tcPr>
            <w:tcW w:w="1531" w:type="dxa"/>
            <w:tcBorders>
              <w:top w:val="single" w:sz="4" w:space="0" w:color="auto"/>
              <w:left w:val="single" w:sz="4" w:space="0" w:color="auto"/>
              <w:bottom w:val="single" w:sz="4" w:space="0" w:color="auto"/>
              <w:right w:val="single" w:sz="4" w:space="0" w:color="auto"/>
            </w:tcBorders>
            <w:tcMar>
              <w:top w:w="57" w:type="dxa"/>
              <w:left w:w="57" w:type="dxa"/>
              <w:bottom w:w="57" w:type="dxa"/>
              <w:right w:w="57" w:type="dxa"/>
            </w:tcMar>
          </w:tcPr>
          <w:p w14:paraId="78458FF4" w14:textId="77777777" w:rsidR="007D3808" w:rsidRPr="004E49E8" w:rsidRDefault="007D3808" w:rsidP="007D3808">
            <w:pPr>
              <w:bidi/>
              <w:spacing w:after="0" w:line="360" w:lineRule="auto"/>
              <w:jc w:val="center"/>
              <w:rPr>
                <w:rFonts w:ascii="Arial" w:eastAsia="Calibri" w:hAnsi="Arial" w:cs="Arial"/>
              </w:rPr>
            </w:pPr>
            <w:r w:rsidRPr="004E49E8">
              <w:rPr>
                <w:rFonts w:ascii="Arial" w:eastAsia="Calibri" w:hAnsi="Arial" w:cs="Arial"/>
                <w:rtl/>
              </w:rPr>
              <w:t>49</w:t>
            </w:r>
          </w:p>
        </w:tc>
        <w:tc>
          <w:tcPr>
            <w:tcW w:w="1799" w:type="dxa"/>
            <w:tcBorders>
              <w:top w:val="single" w:sz="4" w:space="0" w:color="auto"/>
              <w:left w:val="single" w:sz="4" w:space="0" w:color="auto"/>
              <w:bottom w:val="single" w:sz="4" w:space="0" w:color="auto"/>
              <w:right w:val="single" w:sz="4" w:space="0" w:color="auto"/>
            </w:tcBorders>
            <w:tcMar>
              <w:top w:w="57" w:type="dxa"/>
              <w:left w:w="57" w:type="dxa"/>
              <w:bottom w:w="57" w:type="dxa"/>
              <w:right w:w="57" w:type="dxa"/>
            </w:tcMar>
          </w:tcPr>
          <w:p w14:paraId="1FB06952" w14:textId="77777777" w:rsidR="007D3808" w:rsidRPr="004E49E8" w:rsidRDefault="007D3808" w:rsidP="007D3808">
            <w:pPr>
              <w:bidi/>
              <w:spacing w:after="0" w:line="360" w:lineRule="auto"/>
              <w:jc w:val="center"/>
              <w:rPr>
                <w:rFonts w:ascii="Arial" w:eastAsia="Calibri" w:hAnsi="Arial" w:cs="Arial"/>
              </w:rPr>
            </w:pPr>
            <w:r w:rsidRPr="004E49E8">
              <w:rPr>
                <w:rFonts w:ascii="Arial" w:eastAsia="Calibri" w:hAnsi="Arial" w:cs="Arial"/>
                <w:rtl/>
              </w:rPr>
              <w:t>35</w:t>
            </w:r>
          </w:p>
        </w:tc>
      </w:tr>
      <w:tr w:rsidR="007D3808" w:rsidRPr="004E49E8" w14:paraId="641BF491" w14:textId="77777777" w:rsidTr="007D3808">
        <w:trPr>
          <w:gridAfter w:val="1"/>
          <w:wAfter w:w="7" w:type="dxa"/>
        </w:trPr>
        <w:tc>
          <w:tcPr>
            <w:tcW w:w="2423" w:type="dxa"/>
            <w:vMerge/>
            <w:tcBorders>
              <w:top w:val="single" w:sz="4" w:space="0" w:color="auto"/>
              <w:left w:val="single" w:sz="4" w:space="0" w:color="auto"/>
              <w:bottom w:val="single" w:sz="4" w:space="0" w:color="auto"/>
              <w:right w:val="single" w:sz="4" w:space="0" w:color="auto"/>
            </w:tcBorders>
            <w:vAlign w:val="center"/>
            <w:hideMark/>
          </w:tcPr>
          <w:p w14:paraId="218EFC0C" w14:textId="77777777" w:rsidR="007D3808" w:rsidRPr="004E49E8" w:rsidRDefault="007D3808" w:rsidP="007D3808">
            <w:pPr>
              <w:spacing w:after="0" w:line="360" w:lineRule="auto"/>
              <w:rPr>
                <w:rFonts w:ascii="Arial" w:eastAsia="Calibri" w:hAnsi="Arial" w:cs="Arial"/>
                <w:b/>
                <w:bCs/>
              </w:rPr>
            </w:pPr>
          </w:p>
        </w:tc>
        <w:tc>
          <w:tcPr>
            <w:tcW w:w="2790" w:type="dxa"/>
            <w:gridSpan w:val="2"/>
            <w:tcBorders>
              <w:top w:val="single" w:sz="4" w:space="0" w:color="auto"/>
              <w:left w:val="single" w:sz="4" w:space="0" w:color="auto"/>
              <w:bottom w:val="single" w:sz="4" w:space="0" w:color="auto"/>
              <w:right w:val="single" w:sz="4" w:space="0" w:color="auto"/>
            </w:tcBorders>
            <w:tcMar>
              <w:top w:w="57" w:type="dxa"/>
              <w:left w:w="57" w:type="dxa"/>
              <w:bottom w:w="57" w:type="dxa"/>
              <w:right w:w="57" w:type="dxa"/>
            </w:tcMar>
            <w:hideMark/>
          </w:tcPr>
          <w:p w14:paraId="056810EF" w14:textId="77777777" w:rsidR="007D3808" w:rsidRPr="004E49E8" w:rsidRDefault="007D3808" w:rsidP="007D3808">
            <w:pPr>
              <w:spacing w:after="0" w:line="360" w:lineRule="auto"/>
              <w:jc w:val="center"/>
              <w:rPr>
                <w:rFonts w:ascii="Arial" w:eastAsia="Calibri" w:hAnsi="Arial" w:cs="Arial"/>
                <w:bCs/>
              </w:rPr>
            </w:pPr>
            <w:r w:rsidRPr="004E49E8">
              <w:rPr>
                <w:rFonts w:ascii="Arial" w:eastAsia="Calibri" w:hAnsi="Arial" w:cs="Arial"/>
                <w:bCs/>
              </w:rPr>
              <w:t>28-37 years</w:t>
            </w:r>
          </w:p>
        </w:tc>
        <w:tc>
          <w:tcPr>
            <w:tcW w:w="1531" w:type="dxa"/>
            <w:tcBorders>
              <w:top w:val="single" w:sz="4" w:space="0" w:color="auto"/>
              <w:left w:val="single" w:sz="4" w:space="0" w:color="auto"/>
              <w:bottom w:val="single" w:sz="4" w:space="0" w:color="auto"/>
              <w:right w:val="single" w:sz="4" w:space="0" w:color="auto"/>
            </w:tcBorders>
            <w:tcMar>
              <w:top w:w="57" w:type="dxa"/>
              <w:left w:w="57" w:type="dxa"/>
              <w:bottom w:w="57" w:type="dxa"/>
              <w:right w:w="57" w:type="dxa"/>
            </w:tcMar>
          </w:tcPr>
          <w:p w14:paraId="045E59A0" w14:textId="77777777" w:rsidR="007D3808" w:rsidRPr="004E49E8" w:rsidRDefault="007D3808" w:rsidP="007D3808">
            <w:pPr>
              <w:bidi/>
              <w:spacing w:after="0" w:line="360" w:lineRule="auto"/>
              <w:jc w:val="center"/>
              <w:rPr>
                <w:rFonts w:ascii="Arial" w:eastAsia="Calibri" w:hAnsi="Arial" w:cs="Arial"/>
              </w:rPr>
            </w:pPr>
            <w:r w:rsidRPr="004E49E8">
              <w:rPr>
                <w:rFonts w:ascii="Arial" w:eastAsia="Calibri" w:hAnsi="Arial" w:cs="Arial"/>
                <w:rtl/>
              </w:rPr>
              <w:t>37</w:t>
            </w:r>
          </w:p>
        </w:tc>
        <w:tc>
          <w:tcPr>
            <w:tcW w:w="1799" w:type="dxa"/>
            <w:tcBorders>
              <w:top w:val="single" w:sz="4" w:space="0" w:color="auto"/>
              <w:left w:val="single" w:sz="4" w:space="0" w:color="auto"/>
              <w:bottom w:val="single" w:sz="4" w:space="0" w:color="auto"/>
              <w:right w:val="single" w:sz="4" w:space="0" w:color="auto"/>
            </w:tcBorders>
            <w:tcMar>
              <w:top w:w="57" w:type="dxa"/>
              <w:left w:w="57" w:type="dxa"/>
              <w:bottom w:w="57" w:type="dxa"/>
              <w:right w:w="57" w:type="dxa"/>
            </w:tcMar>
          </w:tcPr>
          <w:p w14:paraId="32A0F677" w14:textId="77777777" w:rsidR="007D3808" w:rsidRPr="004E49E8" w:rsidRDefault="007D3808" w:rsidP="007D3808">
            <w:pPr>
              <w:bidi/>
              <w:spacing w:after="0" w:line="360" w:lineRule="auto"/>
              <w:jc w:val="center"/>
              <w:rPr>
                <w:rFonts w:ascii="Arial" w:eastAsia="Calibri" w:hAnsi="Arial" w:cs="Arial"/>
              </w:rPr>
            </w:pPr>
            <w:r w:rsidRPr="004E49E8">
              <w:rPr>
                <w:rFonts w:ascii="Arial" w:eastAsia="Calibri" w:hAnsi="Arial" w:cs="Arial"/>
                <w:rtl/>
              </w:rPr>
              <w:t>26</w:t>
            </w:r>
          </w:p>
        </w:tc>
      </w:tr>
      <w:tr w:rsidR="007D3808" w:rsidRPr="004E49E8" w14:paraId="1E89D044" w14:textId="77777777" w:rsidTr="007D3808">
        <w:trPr>
          <w:gridAfter w:val="1"/>
          <w:wAfter w:w="7" w:type="dxa"/>
        </w:trPr>
        <w:tc>
          <w:tcPr>
            <w:tcW w:w="2423" w:type="dxa"/>
            <w:vMerge/>
            <w:tcBorders>
              <w:top w:val="single" w:sz="4" w:space="0" w:color="auto"/>
              <w:left w:val="single" w:sz="4" w:space="0" w:color="auto"/>
              <w:bottom w:val="single" w:sz="4" w:space="0" w:color="auto"/>
              <w:right w:val="single" w:sz="4" w:space="0" w:color="auto"/>
            </w:tcBorders>
            <w:vAlign w:val="center"/>
            <w:hideMark/>
          </w:tcPr>
          <w:p w14:paraId="1F824781" w14:textId="77777777" w:rsidR="007D3808" w:rsidRPr="004E49E8" w:rsidRDefault="007D3808" w:rsidP="007D3808">
            <w:pPr>
              <w:spacing w:after="0" w:line="360" w:lineRule="auto"/>
              <w:rPr>
                <w:rFonts w:ascii="Arial" w:eastAsia="Calibri" w:hAnsi="Arial" w:cs="Arial"/>
                <w:b/>
                <w:bCs/>
              </w:rPr>
            </w:pPr>
          </w:p>
        </w:tc>
        <w:tc>
          <w:tcPr>
            <w:tcW w:w="2790" w:type="dxa"/>
            <w:gridSpan w:val="2"/>
            <w:tcBorders>
              <w:top w:val="single" w:sz="4" w:space="0" w:color="auto"/>
              <w:left w:val="single" w:sz="4" w:space="0" w:color="auto"/>
              <w:bottom w:val="single" w:sz="4" w:space="0" w:color="auto"/>
              <w:right w:val="single" w:sz="4" w:space="0" w:color="auto"/>
            </w:tcBorders>
            <w:tcMar>
              <w:top w:w="57" w:type="dxa"/>
              <w:left w:w="57" w:type="dxa"/>
              <w:bottom w:w="57" w:type="dxa"/>
              <w:right w:w="57" w:type="dxa"/>
            </w:tcMar>
            <w:hideMark/>
          </w:tcPr>
          <w:p w14:paraId="63FDD7C2" w14:textId="77777777" w:rsidR="007D3808" w:rsidRPr="004E49E8" w:rsidRDefault="007D3808" w:rsidP="007D3808">
            <w:pPr>
              <w:spacing w:after="0" w:line="360" w:lineRule="auto"/>
              <w:jc w:val="center"/>
              <w:rPr>
                <w:rFonts w:ascii="Arial" w:eastAsia="Calibri" w:hAnsi="Arial" w:cs="Arial"/>
                <w:bCs/>
              </w:rPr>
            </w:pPr>
            <w:r w:rsidRPr="004E49E8">
              <w:rPr>
                <w:rFonts w:ascii="Arial" w:eastAsia="Calibri" w:hAnsi="Arial" w:cs="Arial"/>
                <w:bCs/>
              </w:rPr>
              <w:t>38-47 years</w:t>
            </w:r>
          </w:p>
        </w:tc>
        <w:tc>
          <w:tcPr>
            <w:tcW w:w="1531" w:type="dxa"/>
            <w:tcBorders>
              <w:top w:val="single" w:sz="4" w:space="0" w:color="auto"/>
              <w:left w:val="single" w:sz="4" w:space="0" w:color="auto"/>
              <w:bottom w:val="single" w:sz="4" w:space="0" w:color="auto"/>
              <w:right w:val="single" w:sz="4" w:space="0" w:color="auto"/>
            </w:tcBorders>
            <w:tcMar>
              <w:top w:w="57" w:type="dxa"/>
              <w:left w:w="57" w:type="dxa"/>
              <w:bottom w:w="57" w:type="dxa"/>
              <w:right w:w="57" w:type="dxa"/>
            </w:tcMar>
          </w:tcPr>
          <w:p w14:paraId="1C4B1AA6" w14:textId="77777777" w:rsidR="007D3808" w:rsidRPr="004E49E8" w:rsidRDefault="007D3808" w:rsidP="007D3808">
            <w:pPr>
              <w:bidi/>
              <w:spacing w:after="0" w:line="360" w:lineRule="auto"/>
              <w:jc w:val="center"/>
              <w:rPr>
                <w:rFonts w:ascii="Arial" w:eastAsia="Calibri" w:hAnsi="Arial" w:cs="Arial"/>
              </w:rPr>
            </w:pPr>
            <w:r w:rsidRPr="004E49E8">
              <w:rPr>
                <w:rFonts w:ascii="Arial" w:eastAsia="Calibri" w:hAnsi="Arial" w:cs="Arial"/>
                <w:rtl/>
              </w:rPr>
              <w:t>28</w:t>
            </w:r>
          </w:p>
        </w:tc>
        <w:tc>
          <w:tcPr>
            <w:tcW w:w="1799" w:type="dxa"/>
            <w:tcBorders>
              <w:top w:val="single" w:sz="4" w:space="0" w:color="auto"/>
              <w:left w:val="single" w:sz="4" w:space="0" w:color="auto"/>
              <w:bottom w:val="single" w:sz="4" w:space="0" w:color="auto"/>
              <w:right w:val="single" w:sz="4" w:space="0" w:color="auto"/>
            </w:tcBorders>
            <w:tcMar>
              <w:top w:w="57" w:type="dxa"/>
              <w:left w:w="57" w:type="dxa"/>
              <w:bottom w:w="57" w:type="dxa"/>
              <w:right w:w="57" w:type="dxa"/>
            </w:tcMar>
          </w:tcPr>
          <w:p w14:paraId="084A1EBC" w14:textId="77777777" w:rsidR="007D3808" w:rsidRPr="004E49E8" w:rsidRDefault="007D3808" w:rsidP="007D3808">
            <w:pPr>
              <w:bidi/>
              <w:spacing w:after="0" w:line="360" w:lineRule="auto"/>
              <w:jc w:val="center"/>
              <w:rPr>
                <w:rFonts w:ascii="Arial" w:eastAsia="Calibri" w:hAnsi="Arial" w:cs="Arial"/>
              </w:rPr>
            </w:pPr>
            <w:r w:rsidRPr="004E49E8">
              <w:rPr>
                <w:rFonts w:ascii="Arial" w:eastAsia="Calibri" w:hAnsi="Arial" w:cs="Arial"/>
                <w:rtl/>
              </w:rPr>
              <w:t>20</w:t>
            </w:r>
          </w:p>
        </w:tc>
      </w:tr>
      <w:tr w:rsidR="007D3808" w:rsidRPr="004E49E8" w14:paraId="1AA60C37" w14:textId="77777777" w:rsidTr="007D3808">
        <w:trPr>
          <w:gridAfter w:val="1"/>
          <w:wAfter w:w="7" w:type="dxa"/>
        </w:trPr>
        <w:tc>
          <w:tcPr>
            <w:tcW w:w="2423" w:type="dxa"/>
            <w:vMerge/>
            <w:tcBorders>
              <w:top w:val="single" w:sz="4" w:space="0" w:color="auto"/>
              <w:left w:val="single" w:sz="4" w:space="0" w:color="auto"/>
              <w:bottom w:val="single" w:sz="4" w:space="0" w:color="auto"/>
              <w:right w:val="single" w:sz="4" w:space="0" w:color="auto"/>
            </w:tcBorders>
            <w:vAlign w:val="center"/>
            <w:hideMark/>
          </w:tcPr>
          <w:p w14:paraId="28077C7F" w14:textId="77777777" w:rsidR="007D3808" w:rsidRPr="004E49E8" w:rsidRDefault="007D3808" w:rsidP="007D3808">
            <w:pPr>
              <w:spacing w:after="0" w:line="360" w:lineRule="auto"/>
              <w:rPr>
                <w:rFonts w:ascii="Arial" w:eastAsia="Calibri" w:hAnsi="Arial" w:cs="Arial"/>
                <w:b/>
                <w:bCs/>
              </w:rPr>
            </w:pPr>
          </w:p>
        </w:tc>
        <w:tc>
          <w:tcPr>
            <w:tcW w:w="2790" w:type="dxa"/>
            <w:gridSpan w:val="2"/>
            <w:tcBorders>
              <w:top w:val="single" w:sz="4" w:space="0" w:color="auto"/>
              <w:left w:val="single" w:sz="4" w:space="0" w:color="auto"/>
              <w:bottom w:val="single" w:sz="4" w:space="0" w:color="auto"/>
              <w:right w:val="single" w:sz="4" w:space="0" w:color="auto"/>
            </w:tcBorders>
            <w:tcMar>
              <w:top w:w="57" w:type="dxa"/>
              <w:left w:w="57" w:type="dxa"/>
              <w:bottom w:w="57" w:type="dxa"/>
              <w:right w:w="57" w:type="dxa"/>
            </w:tcMar>
            <w:hideMark/>
          </w:tcPr>
          <w:p w14:paraId="423FEC07" w14:textId="77777777" w:rsidR="007D3808" w:rsidRPr="004E49E8" w:rsidRDefault="007D3808" w:rsidP="007D3808">
            <w:pPr>
              <w:spacing w:after="0" w:line="360" w:lineRule="auto"/>
              <w:jc w:val="center"/>
              <w:rPr>
                <w:rFonts w:ascii="Arial" w:eastAsia="Calibri" w:hAnsi="Arial" w:cs="Arial"/>
                <w:bCs/>
              </w:rPr>
            </w:pPr>
            <w:r w:rsidRPr="004E49E8">
              <w:rPr>
                <w:rFonts w:ascii="Arial" w:eastAsia="Calibri" w:hAnsi="Arial" w:cs="Arial"/>
                <w:bCs/>
              </w:rPr>
              <w:t>47-58 years</w:t>
            </w:r>
          </w:p>
        </w:tc>
        <w:tc>
          <w:tcPr>
            <w:tcW w:w="1531" w:type="dxa"/>
            <w:tcBorders>
              <w:top w:val="single" w:sz="4" w:space="0" w:color="auto"/>
              <w:left w:val="single" w:sz="4" w:space="0" w:color="auto"/>
              <w:bottom w:val="single" w:sz="4" w:space="0" w:color="auto"/>
              <w:right w:val="single" w:sz="4" w:space="0" w:color="auto"/>
            </w:tcBorders>
            <w:tcMar>
              <w:top w:w="57" w:type="dxa"/>
              <w:left w:w="57" w:type="dxa"/>
              <w:bottom w:w="57" w:type="dxa"/>
              <w:right w:w="57" w:type="dxa"/>
            </w:tcMar>
          </w:tcPr>
          <w:p w14:paraId="294EA4DB" w14:textId="77777777" w:rsidR="007D3808" w:rsidRPr="004E49E8" w:rsidRDefault="007D3808" w:rsidP="007D3808">
            <w:pPr>
              <w:bidi/>
              <w:spacing w:after="0" w:line="360" w:lineRule="auto"/>
              <w:jc w:val="center"/>
              <w:rPr>
                <w:rFonts w:ascii="Arial" w:eastAsia="Calibri" w:hAnsi="Arial" w:cs="Arial"/>
              </w:rPr>
            </w:pPr>
            <w:r w:rsidRPr="004E49E8">
              <w:rPr>
                <w:rFonts w:ascii="Arial" w:eastAsia="Calibri" w:hAnsi="Arial" w:cs="Arial"/>
                <w:rtl/>
              </w:rPr>
              <w:t>23</w:t>
            </w:r>
          </w:p>
        </w:tc>
        <w:tc>
          <w:tcPr>
            <w:tcW w:w="1799" w:type="dxa"/>
            <w:tcBorders>
              <w:top w:val="single" w:sz="4" w:space="0" w:color="auto"/>
              <w:left w:val="single" w:sz="4" w:space="0" w:color="auto"/>
              <w:bottom w:val="single" w:sz="4" w:space="0" w:color="auto"/>
              <w:right w:val="single" w:sz="4" w:space="0" w:color="auto"/>
            </w:tcBorders>
            <w:tcMar>
              <w:top w:w="57" w:type="dxa"/>
              <w:left w:w="57" w:type="dxa"/>
              <w:bottom w:w="57" w:type="dxa"/>
              <w:right w:w="57" w:type="dxa"/>
            </w:tcMar>
          </w:tcPr>
          <w:p w14:paraId="49173701" w14:textId="77777777" w:rsidR="007D3808" w:rsidRPr="004E49E8" w:rsidRDefault="007D3808" w:rsidP="007D3808">
            <w:pPr>
              <w:bidi/>
              <w:spacing w:after="0" w:line="360" w:lineRule="auto"/>
              <w:jc w:val="center"/>
              <w:rPr>
                <w:rFonts w:ascii="Arial" w:eastAsia="Calibri" w:hAnsi="Arial" w:cs="Arial"/>
              </w:rPr>
            </w:pPr>
            <w:r w:rsidRPr="004E49E8">
              <w:rPr>
                <w:rFonts w:ascii="Arial" w:eastAsia="Calibri" w:hAnsi="Arial" w:cs="Arial"/>
                <w:rtl/>
              </w:rPr>
              <w:t>16</w:t>
            </w:r>
          </w:p>
        </w:tc>
      </w:tr>
      <w:tr w:rsidR="007D3808" w:rsidRPr="004E49E8" w14:paraId="1185080F" w14:textId="77777777" w:rsidTr="007D3808">
        <w:trPr>
          <w:gridAfter w:val="1"/>
          <w:wAfter w:w="7" w:type="dxa"/>
        </w:trPr>
        <w:tc>
          <w:tcPr>
            <w:tcW w:w="2423" w:type="dxa"/>
            <w:vMerge/>
            <w:tcBorders>
              <w:top w:val="single" w:sz="4" w:space="0" w:color="auto"/>
              <w:left w:val="single" w:sz="4" w:space="0" w:color="auto"/>
              <w:bottom w:val="single" w:sz="4" w:space="0" w:color="auto"/>
              <w:right w:val="single" w:sz="4" w:space="0" w:color="auto"/>
            </w:tcBorders>
            <w:vAlign w:val="center"/>
            <w:hideMark/>
          </w:tcPr>
          <w:p w14:paraId="6F2F4E34" w14:textId="77777777" w:rsidR="007D3808" w:rsidRPr="004E49E8" w:rsidRDefault="007D3808" w:rsidP="007D3808">
            <w:pPr>
              <w:spacing w:after="0" w:line="360" w:lineRule="auto"/>
              <w:rPr>
                <w:rFonts w:ascii="Arial" w:eastAsia="Calibri" w:hAnsi="Arial" w:cs="Arial"/>
                <w:b/>
                <w:bCs/>
              </w:rPr>
            </w:pPr>
          </w:p>
        </w:tc>
        <w:tc>
          <w:tcPr>
            <w:tcW w:w="2790" w:type="dxa"/>
            <w:gridSpan w:val="2"/>
            <w:tcBorders>
              <w:top w:val="single" w:sz="4" w:space="0" w:color="auto"/>
              <w:left w:val="single" w:sz="4" w:space="0" w:color="auto"/>
              <w:bottom w:val="single" w:sz="4" w:space="0" w:color="auto"/>
              <w:right w:val="single" w:sz="4" w:space="0" w:color="auto"/>
            </w:tcBorders>
            <w:tcMar>
              <w:top w:w="57" w:type="dxa"/>
              <w:left w:w="57" w:type="dxa"/>
              <w:bottom w:w="57" w:type="dxa"/>
              <w:right w:w="57" w:type="dxa"/>
            </w:tcMar>
            <w:hideMark/>
          </w:tcPr>
          <w:p w14:paraId="04D811E3" w14:textId="77777777" w:rsidR="007D3808" w:rsidRPr="004E49E8" w:rsidRDefault="007D3808" w:rsidP="007D3808">
            <w:pPr>
              <w:spacing w:after="0" w:line="360" w:lineRule="auto"/>
              <w:jc w:val="center"/>
              <w:rPr>
                <w:rFonts w:ascii="Arial" w:eastAsia="Calibri" w:hAnsi="Arial" w:cs="Arial"/>
                <w:bCs/>
              </w:rPr>
            </w:pPr>
            <w:r w:rsidRPr="004E49E8">
              <w:rPr>
                <w:rFonts w:ascii="Arial" w:eastAsia="Calibri" w:hAnsi="Arial" w:cs="Arial"/>
                <w:bCs/>
              </w:rPr>
              <w:t>Above 58 years</w:t>
            </w:r>
          </w:p>
        </w:tc>
        <w:tc>
          <w:tcPr>
            <w:tcW w:w="1531" w:type="dxa"/>
            <w:tcBorders>
              <w:top w:val="single" w:sz="4" w:space="0" w:color="auto"/>
              <w:left w:val="single" w:sz="4" w:space="0" w:color="auto"/>
              <w:bottom w:val="single" w:sz="4" w:space="0" w:color="auto"/>
              <w:right w:val="single" w:sz="4" w:space="0" w:color="auto"/>
            </w:tcBorders>
            <w:tcMar>
              <w:top w:w="57" w:type="dxa"/>
              <w:left w:w="57" w:type="dxa"/>
              <w:bottom w:w="57" w:type="dxa"/>
              <w:right w:w="57" w:type="dxa"/>
            </w:tcMar>
          </w:tcPr>
          <w:p w14:paraId="7032E1A4" w14:textId="77777777" w:rsidR="007D3808" w:rsidRPr="004E49E8" w:rsidRDefault="007D3808" w:rsidP="007D3808">
            <w:pPr>
              <w:bidi/>
              <w:spacing w:after="0" w:line="360" w:lineRule="auto"/>
              <w:jc w:val="center"/>
              <w:rPr>
                <w:rFonts w:ascii="Arial" w:eastAsia="Calibri" w:hAnsi="Arial" w:cs="Arial"/>
              </w:rPr>
            </w:pPr>
            <w:r w:rsidRPr="004E49E8">
              <w:rPr>
                <w:rFonts w:ascii="Arial" w:eastAsia="Calibri" w:hAnsi="Arial" w:cs="Arial"/>
                <w:rtl/>
              </w:rPr>
              <w:t>5</w:t>
            </w:r>
          </w:p>
        </w:tc>
        <w:tc>
          <w:tcPr>
            <w:tcW w:w="1799" w:type="dxa"/>
            <w:tcBorders>
              <w:top w:val="single" w:sz="4" w:space="0" w:color="auto"/>
              <w:left w:val="single" w:sz="4" w:space="0" w:color="auto"/>
              <w:bottom w:val="single" w:sz="4" w:space="0" w:color="auto"/>
              <w:right w:val="single" w:sz="4" w:space="0" w:color="auto"/>
            </w:tcBorders>
            <w:tcMar>
              <w:top w:w="57" w:type="dxa"/>
              <w:left w:w="57" w:type="dxa"/>
              <w:bottom w:w="57" w:type="dxa"/>
              <w:right w:w="57" w:type="dxa"/>
            </w:tcMar>
          </w:tcPr>
          <w:p w14:paraId="6B0748E9" w14:textId="77777777" w:rsidR="007D3808" w:rsidRPr="004E49E8" w:rsidRDefault="007D3808" w:rsidP="007D3808">
            <w:pPr>
              <w:bidi/>
              <w:spacing w:after="0" w:line="360" w:lineRule="auto"/>
              <w:jc w:val="center"/>
              <w:rPr>
                <w:rFonts w:ascii="Arial" w:eastAsia="Calibri" w:hAnsi="Arial" w:cs="Arial"/>
              </w:rPr>
            </w:pPr>
            <w:r w:rsidRPr="004E49E8">
              <w:rPr>
                <w:rFonts w:ascii="Arial" w:eastAsia="Calibri" w:hAnsi="Arial" w:cs="Arial"/>
                <w:rtl/>
              </w:rPr>
              <w:t>3</w:t>
            </w:r>
          </w:p>
        </w:tc>
      </w:tr>
      <w:bookmarkEnd w:id="13"/>
      <w:tr w:rsidR="007D3808" w:rsidRPr="004E49E8" w14:paraId="04FEF8BF" w14:textId="77777777" w:rsidTr="007D3808">
        <w:trPr>
          <w:gridAfter w:val="1"/>
          <w:wAfter w:w="7" w:type="dxa"/>
        </w:trPr>
        <w:tc>
          <w:tcPr>
            <w:tcW w:w="2423" w:type="dxa"/>
            <w:vMerge/>
            <w:tcBorders>
              <w:top w:val="single" w:sz="4" w:space="0" w:color="auto"/>
              <w:left w:val="single" w:sz="4" w:space="0" w:color="auto"/>
              <w:bottom w:val="single" w:sz="4" w:space="0" w:color="auto"/>
              <w:right w:val="single" w:sz="4" w:space="0" w:color="auto"/>
            </w:tcBorders>
            <w:vAlign w:val="center"/>
            <w:hideMark/>
          </w:tcPr>
          <w:p w14:paraId="3792F334" w14:textId="77777777" w:rsidR="007D3808" w:rsidRPr="004E49E8" w:rsidRDefault="007D3808" w:rsidP="007D3808">
            <w:pPr>
              <w:spacing w:after="0" w:line="360" w:lineRule="auto"/>
              <w:rPr>
                <w:rFonts w:ascii="Arial" w:eastAsia="Calibri" w:hAnsi="Arial" w:cs="Arial"/>
                <w:b/>
                <w:bCs/>
              </w:rPr>
            </w:pPr>
          </w:p>
        </w:tc>
        <w:tc>
          <w:tcPr>
            <w:tcW w:w="2790"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tcMar>
              <w:top w:w="57" w:type="dxa"/>
              <w:left w:w="57" w:type="dxa"/>
              <w:bottom w:w="57" w:type="dxa"/>
              <w:right w:w="57" w:type="dxa"/>
            </w:tcMar>
          </w:tcPr>
          <w:p w14:paraId="1B88DDDF" w14:textId="77777777" w:rsidR="007D3808" w:rsidRPr="004E49E8" w:rsidRDefault="007D3808" w:rsidP="007D3808">
            <w:pPr>
              <w:spacing w:after="0" w:line="360" w:lineRule="auto"/>
              <w:jc w:val="center"/>
              <w:rPr>
                <w:rFonts w:ascii="Arial" w:eastAsia="Calibri" w:hAnsi="Arial" w:cs="Arial"/>
                <w:b/>
                <w:lang w:bidi="ar-JO"/>
              </w:rPr>
            </w:pPr>
            <w:r w:rsidRPr="004E49E8">
              <w:rPr>
                <w:rFonts w:ascii="Arial" w:eastAsia="Calibri" w:hAnsi="Arial" w:cs="Arial"/>
                <w:b/>
              </w:rPr>
              <w:t>Total</w:t>
            </w:r>
          </w:p>
        </w:tc>
        <w:tc>
          <w:tcPr>
            <w:tcW w:w="1531" w:type="dxa"/>
            <w:tcBorders>
              <w:top w:val="single" w:sz="4" w:space="0" w:color="auto"/>
              <w:left w:val="single" w:sz="4" w:space="0" w:color="auto"/>
              <w:bottom w:val="single" w:sz="4" w:space="0" w:color="auto"/>
              <w:right w:val="single" w:sz="4" w:space="0" w:color="auto"/>
            </w:tcBorders>
            <w:shd w:val="clear" w:color="auto" w:fill="D9D9D9" w:themeFill="background1" w:themeFillShade="D9"/>
            <w:tcMar>
              <w:top w:w="57" w:type="dxa"/>
              <w:left w:w="57" w:type="dxa"/>
              <w:bottom w:w="57" w:type="dxa"/>
              <w:right w:w="57" w:type="dxa"/>
            </w:tcMar>
          </w:tcPr>
          <w:p w14:paraId="6CB46E87" w14:textId="77777777" w:rsidR="007D3808" w:rsidRPr="004E49E8" w:rsidRDefault="007D3808" w:rsidP="007D3808">
            <w:pPr>
              <w:bidi/>
              <w:spacing w:after="0" w:line="360" w:lineRule="auto"/>
              <w:jc w:val="center"/>
              <w:rPr>
                <w:rFonts w:ascii="Arial" w:eastAsia="Calibri" w:hAnsi="Arial" w:cs="Arial"/>
                <w:b/>
                <w:rtl/>
              </w:rPr>
            </w:pPr>
            <w:r w:rsidRPr="004E49E8">
              <w:rPr>
                <w:rFonts w:ascii="Arial" w:eastAsia="Calibri" w:hAnsi="Arial" w:cs="Arial"/>
                <w:b/>
                <w:rtl/>
              </w:rPr>
              <w:t>100</w:t>
            </w:r>
          </w:p>
        </w:tc>
        <w:tc>
          <w:tcPr>
            <w:tcW w:w="179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Mar>
              <w:top w:w="57" w:type="dxa"/>
              <w:left w:w="57" w:type="dxa"/>
              <w:bottom w:w="57" w:type="dxa"/>
              <w:right w:w="57" w:type="dxa"/>
            </w:tcMar>
          </w:tcPr>
          <w:p w14:paraId="61012BEC" w14:textId="77777777" w:rsidR="007D3808" w:rsidRPr="004E49E8" w:rsidRDefault="007D3808" w:rsidP="007D3808">
            <w:pPr>
              <w:bidi/>
              <w:spacing w:after="0" w:line="360" w:lineRule="auto"/>
              <w:jc w:val="center"/>
              <w:rPr>
                <w:rFonts w:ascii="Arial" w:eastAsia="Calibri" w:hAnsi="Arial" w:cs="Arial"/>
                <w:b/>
              </w:rPr>
            </w:pPr>
            <w:r w:rsidRPr="004E49E8">
              <w:rPr>
                <w:rFonts w:ascii="Arial" w:eastAsia="Calibri" w:hAnsi="Arial" w:cs="Arial"/>
                <w:b/>
                <w:rtl/>
              </w:rPr>
              <w:t>100</w:t>
            </w:r>
          </w:p>
        </w:tc>
      </w:tr>
      <w:tr w:rsidR="007D3808" w:rsidRPr="004E49E8" w14:paraId="43EDBC6E" w14:textId="77777777" w:rsidTr="007D3808">
        <w:trPr>
          <w:gridAfter w:val="1"/>
          <w:wAfter w:w="7" w:type="dxa"/>
        </w:trPr>
        <w:tc>
          <w:tcPr>
            <w:tcW w:w="2423" w:type="dxa"/>
            <w:vMerge w:val="restart"/>
            <w:tcBorders>
              <w:top w:val="single" w:sz="4" w:space="0" w:color="auto"/>
              <w:left w:val="single" w:sz="4" w:space="0" w:color="auto"/>
              <w:right w:val="single" w:sz="4" w:space="0" w:color="auto"/>
            </w:tcBorders>
            <w:vAlign w:val="center"/>
          </w:tcPr>
          <w:p w14:paraId="44995C1A" w14:textId="77777777" w:rsidR="007D3808" w:rsidRPr="004E49E8" w:rsidRDefault="007D3808" w:rsidP="007D3808">
            <w:pPr>
              <w:spacing w:after="0" w:line="360" w:lineRule="auto"/>
              <w:jc w:val="center"/>
              <w:rPr>
                <w:rFonts w:ascii="Arial" w:eastAsia="Calibri" w:hAnsi="Arial" w:cs="Arial"/>
                <w:b/>
                <w:bCs/>
              </w:rPr>
            </w:pPr>
            <w:r w:rsidRPr="004E49E8">
              <w:rPr>
                <w:rFonts w:ascii="Arial" w:eastAsia="Calibri" w:hAnsi="Arial" w:cs="Arial"/>
                <w:b/>
                <w:bCs/>
              </w:rPr>
              <w:t>Number of year (experience with fashion brands)</w:t>
            </w:r>
          </w:p>
        </w:tc>
        <w:tc>
          <w:tcPr>
            <w:tcW w:w="2790"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tcMar>
              <w:top w:w="57" w:type="dxa"/>
              <w:left w:w="57" w:type="dxa"/>
              <w:bottom w:w="57" w:type="dxa"/>
              <w:right w:w="57" w:type="dxa"/>
            </w:tcMar>
          </w:tcPr>
          <w:p w14:paraId="4A6F2B6F" w14:textId="77777777" w:rsidR="007D3808" w:rsidRPr="004E49E8" w:rsidRDefault="007D3808" w:rsidP="007D3808">
            <w:pPr>
              <w:spacing w:after="0" w:line="360" w:lineRule="auto"/>
              <w:jc w:val="center"/>
              <w:rPr>
                <w:rFonts w:ascii="Arial" w:eastAsia="Calibri" w:hAnsi="Arial" w:cs="Arial"/>
                <w:bCs/>
              </w:rPr>
            </w:pPr>
            <w:r w:rsidRPr="004E49E8">
              <w:rPr>
                <w:rFonts w:ascii="Arial" w:eastAsia="Calibri" w:hAnsi="Arial" w:cs="Arial"/>
                <w:bCs/>
              </w:rPr>
              <w:t>0 to 2 years</w:t>
            </w:r>
          </w:p>
        </w:tc>
        <w:tc>
          <w:tcPr>
            <w:tcW w:w="1531" w:type="dxa"/>
            <w:tcBorders>
              <w:top w:val="single" w:sz="4" w:space="0" w:color="auto"/>
              <w:left w:val="single" w:sz="4" w:space="0" w:color="auto"/>
              <w:bottom w:val="single" w:sz="4" w:space="0" w:color="auto"/>
              <w:right w:val="single" w:sz="4" w:space="0" w:color="auto"/>
            </w:tcBorders>
            <w:shd w:val="clear" w:color="auto" w:fill="D9D9D9" w:themeFill="background1" w:themeFillShade="D9"/>
            <w:tcMar>
              <w:top w:w="57" w:type="dxa"/>
              <w:left w:w="57" w:type="dxa"/>
              <w:bottom w:w="57" w:type="dxa"/>
              <w:right w:w="57" w:type="dxa"/>
            </w:tcMar>
          </w:tcPr>
          <w:p w14:paraId="25E220EF" w14:textId="77777777" w:rsidR="007D3808" w:rsidRPr="004E49E8" w:rsidRDefault="007D3808" w:rsidP="007D3808">
            <w:pPr>
              <w:bidi/>
              <w:spacing w:after="0" w:line="360" w:lineRule="auto"/>
              <w:jc w:val="center"/>
              <w:rPr>
                <w:rFonts w:ascii="Arial" w:eastAsia="Calibri" w:hAnsi="Arial" w:cs="Arial"/>
              </w:rPr>
            </w:pPr>
            <w:r w:rsidRPr="004E49E8">
              <w:rPr>
                <w:rFonts w:ascii="Arial" w:eastAsia="Calibri" w:hAnsi="Arial" w:cs="Arial"/>
                <w:rtl/>
              </w:rPr>
              <w:t>44</w:t>
            </w:r>
          </w:p>
        </w:tc>
        <w:tc>
          <w:tcPr>
            <w:tcW w:w="179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Mar>
              <w:top w:w="57" w:type="dxa"/>
              <w:left w:w="57" w:type="dxa"/>
              <w:bottom w:w="57" w:type="dxa"/>
              <w:right w:w="57" w:type="dxa"/>
            </w:tcMar>
          </w:tcPr>
          <w:p w14:paraId="6F1641F8" w14:textId="77777777" w:rsidR="007D3808" w:rsidRPr="004E49E8" w:rsidRDefault="007D3808" w:rsidP="007D3808">
            <w:pPr>
              <w:bidi/>
              <w:spacing w:after="0" w:line="360" w:lineRule="auto"/>
              <w:jc w:val="center"/>
              <w:rPr>
                <w:rFonts w:ascii="Arial" w:eastAsia="Calibri" w:hAnsi="Arial" w:cs="Arial"/>
              </w:rPr>
            </w:pPr>
            <w:r w:rsidRPr="004E49E8">
              <w:rPr>
                <w:rFonts w:ascii="Arial" w:eastAsia="Calibri" w:hAnsi="Arial" w:cs="Arial"/>
                <w:rtl/>
              </w:rPr>
              <w:t>31</w:t>
            </w:r>
          </w:p>
        </w:tc>
      </w:tr>
      <w:tr w:rsidR="007D3808" w:rsidRPr="004E49E8" w14:paraId="2BD9EF8A" w14:textId="77777777" w:rsidTr="007D3808">
        <w:trPr>
          <w:gridAfter w:val="1"/>
          <w:wAfter w:w="7" w:type="dxa"/>
        </w:trPr>
        <w:tc>
          <w:tcPr>
            <w:tcW w:w="2423" w:type="dxa"/>
            <w:vMerge/>
            <w:tcBorders>
              <w:left w:val="single" w:sz="4" w:space="0" w:color="auto"/>
              <w:right w:val="single" w:sz="4" w:space="0" w:color="auto"/>
            </w:tcBorders>
            <w:vAlign w:val="center"/>
          </w:tcPr>
          <w:p w14:paraId="1262B330" w14:textId="77777777" w:rsidR="007D3808" w:rsidRPr="004E49E8" w:rsidRDefault="007D3808" w:rsidP="007D3808">
            <w:pPr>
              <w:spacing w:after="0" w:line="360" w:lineRule="auto"/>
              <w:rPr>
                <w:rFonts w:ascii="Arial" w:eastAsia="Calibri" w:hAnsi="Arial" w:cs="Arial"/>
                <w:b/>
                <w:bCs/>
              </w:rPr>
            </w:pPr>
          </w:p>
        </w:tc>
        <w:tc>
          <w:tcPr>
            <w:tcW w:w="2790"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tcMar>
              <w:top w:w="57" w:type="dxa"/>
              <w:left w:w="57" w:type="dxa"/>
              <w:bottom w:w="57" w:type="dxa"/>
              <w:right w:w="57" w:type="dxa"/>
            </w:tcMar>
          </w:tcPr>
          <w:p w14:paraId="6F80E923" w14:textId="77777777" w:rsidR="007D3808" w:rsidRPr="004E49E8" w:rsidRDefault="007D3808" w:rsidP="007D3808">
            <w:pPr>
              <w:spacing w:after="0" w:line="360" w:lineRule="auto"/>
              <w:jc w:val="center"/>
              <w:rPr>
                <w:rFonts w:ascii="Arial" w:eastAsia="Calibri" w:hAnsi="Arial" w:cs="Arial"/>
                <w:bCs/>
              </w:rPr>
            </w:pPr>
            <w:r w:rsidRPr="004E49E8">
              <w:rPr>
                <w:rFonts w:ascii="Arial" w:eastAsia="Calibri" w:hAnsi="Arial" w:cs="Arial"/>
                <w:bCs/>
              </w:rPr>
              <w:t>3 to 5 years</w:t>
            </w:r>
          </w:p>
        </w:tc>
        <w:tc>
          <w:tcPr>
            <w:tcW w:w="1531" w:type="dxa"/>
            <w:tcBorders>
              <w:top w:val="single" w:sz="4" w:space="0" w:color="auto"/>
              <w:left w:val="single" w:sz="4" w:space="0" w:color="auto"/>
              <w:bottom w:val="single" w:sz="4" w:space="0" w:color="auto"/>
              <w:right w:val="single" w:sz="4" w:space="0" w:color="auto"/>
            </w:tcBorders>
            <w:shd w:val="clear" w:color="auto" w:fill="D9D9D9" w:themeFill="background1" w:themeFillShade="D9"/>
            <w:tcMar>
              <w:top w:w="57" w:type="dxa"/>
              <w:left w:w="57" w:type="dxa"/>
              <w:bottom w:w="57" w:type="dxa"/>
              <w:right w:w="57" w:type="dxa"/>
            </w:tcMar>
          </w:tcPr>
          <w:p w14:paraId="3F7CE677" w14:textId="77777777" w:rsidR="007D3808" w:rsidRPr="004E49E8" w:rsidRDefault="007D3808" w:rsidP="007D3808">
            <w:pPr>
              <w:bidi/>
              <w:spacing w:after="0" w:line="360" w:lineRule="auto"/>
              <w:jc w:val="center"/>
              <w:rPr>
                <w:rFonts w:ascii="Arial" w:eastAsia="Calibri" w:hAnsi="Arial" w:cs="Arial"/>
              </w:rPr>
            </w:pPr>
            <w:r w:rsidRPr="004E49E8">
              <w:rPr>
                <w:rFonts w:ascii="Arial" w:eastAsia="Calibri" w:hAnsi="Arial" w:cs="Arial"/>
                <w:rtl/>
              </w:rPr>
              <w:t>42</w:t>
            </w:r>
          </w:p>
        </w:tc>
        <w:tc>
          <w:tcPr>
            <w:tcW w:w="179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Mar>
              <w:top w:w="57" w:type="dxa"/>
              <w:left w:w="57" w:type="dxa"/>
              <w:bottom w:w="57" w:type="dxa"/>
              <w:right w:w="57" w:type="dxa"/>
            </w:tcMar>
          </w:tcPr>
          <w:p w14:paraId="35A23BB9" w14:textId="77777777" w:rsidR="007D3808" w:rsidRPr="004E49E8" w:rsidRDefault="007D3808" w:rsidP="007D3808">
            <w:pPr>
              <w:bidi/>
              <w:spacing w:after="0" w:line="360" w:lineRule="auto"/>
              <w:jc w:val="center"/>
              <w:rPr>
                <w:rFonts w:ascii="Arial" w:eastAsia="Calibri" w:hAnsi="Arial" w:cs="Arial"/>
              </w:rPr>
            </w:pPr>
            <w:r w:rsidRPr="004E49E8">
              <w:rPr>
                <w:rFonts w:ascii="Arial" w:eastAsia="Calibri" w:hAnsi="Arial" w:cs="Arial"/>
                <w:rtl/>
              </w:rPr>
              <w:t>30</w:t>
            </w:r>
          </w:p>
        </w:tc>
      </w:tr>
      <w:tr w:rsidR="007D3808" w:rsidRPr="004E49E8" w14:paraId="252E1C3A" w14:textId="77777777" w:rsidTr="007D3808">
        <w:trPr>
          <w:gridAfter w:val="1"/>
          <w:wAfter w:w="7" w:type="dxa"/>
        </w:trPr>
        <w:tc>
          <w:tcPr>
            <w:tcW w:w="2423" w:type="dxa"/>
            <w:vMerge/>
            <w:tcBorders>
              <w:left w:val="single" w:sz="4" w:space="0" w:color="auto"/>
              <w:right w:val="single" w:sz="4" w:space="0" w:color="auto"/>
            </w:tcBorders>
            <w:vAlign w:val="center"/>
          </w:tcPr>
          <w:p w14:paraId="62C757F9" w14:textId="77777777" w:rsidR="007D3808" w:rsidRPr="004E49E8" w:rsidRDefault="007D3808" w:rsidP="007D3808">
            <w:pPr>
              <w:spacing w:after="0" w:line="360" w:lineRule="auto"/>
              <w:rPr>
                <w:rFonts w:ascii="Arial" w:eastAsia="Calibri" w:hAnsi="Arial" w:cs="Arial"/>
                <w:b/>
                <w:bCs/>
              </w:rPr>
            </w:pPr>
          </w:p>
        </w:tc>
        <w:tc>
          <w:tcPr>
            <w:tcW w:w="2790"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tcMar>
              <w:top w:w="57" w:type="dxa"/>
              <w:left w:w="57" w:type="dxa"/>
              <w:bottom w:w="57" w:type="dxa"/>
              <w:right w:w="57" w:type="dxa"/>
            </w:tcMar>
          </w:tcPr>
          <w:p w14:paraId="1486D94E" w14:textId="77777777" w:rsidR="007D3808" w:rsidRPr="004E49E8" w:rsidRDefault="007D3808" w:rsidP="007D3808">
            <w:pPr>
              <w:spacing w:after="0" w:line="360" w:lineRule="auto"/>
              <w:jc w:val="center"/>
              <w:rPr>
                <w:rFonts w:ascii="Arial" w:eastAsia="Calibri" w:hAnsi="Arial" w:cs="Arial"/>
                <w:bCs/>
              </w:rPr>
            </w:pPr>
            <w:r w:rsidRPr="004E49E8">
              <w:rPr>
                <w:rFonts w:ascii="Arial" w:eastAsia="Calibri" w:hAnsi="Arial" w:cs="Arial"/>
                <w:bCs/>
              </w:rPr>
              <w:t>5 to 9 years</w:t>
            </w:r>
          </w:p>
        </w:tc>
        <w:tc>
          <w:tcPr>
            <w:tcW w:w="1531" w:type="dxa"/>
            <w:tcBorders>
              <w:top w:val="single" w:sz="4" w:space="0" w:color="auto"/>
              <w:left w:val="single" w:sz="4" w:space="0" w:color="auto"/>
              <w:bottom w:val="single" w:sz="4" w:space="0" w:color="auto"/>
              <w:right w:val="single" w:sz="4" w:space="0" w:color="auto"/>
            </w:tcBorders>
            <w:shd w:val="clear" w:color="auto" w:fill="D9D9D9" w:themeFill="background1" w:themeFillShade="D9"/>
            <w:tcMar>
              <w:top w:w="57" w:type="dxa"/>
              <w:left w:w="57" w:type="dxa"/>
              <w:bottom w:w="57" w:type="dxa"/>
              <w:right w:w="57" w:type="dxa"/>
            </w:tcMar>
          </w:tcPr>
          <w:p w14:paraId="144B43C1" w14:textId="77777777" w:rsidR="007D3808" w:rsidRPr="004E49E8" w:rsidRDefault="007D3808" w:rsidP="007D3808">
            <w:pPr>
              <w:bidi/>
              <w:spacing w:after="0" w:line="360" w:lineRule="auto"/>
              <w:jc w:val="center"/>
              <w:rPr>
                <w:rFonts w:ascii="Arial" w:eastAsia="Calibri" w:hAnsi="Arial" w:cs="Arial"/>
              </w:rPr>
            </w:pPr>
            <w:r w:rsidRPr="004E49E8">
              <w:rPr>
                <w:rFonts w:ascii="Arial" w:eastAsia="Calibri" w:hAnsi="Arial" w:cs="Arial"/>
                <w:rtl/>
              </w:rPr>
              <w:t>37</w:t>
            </w:r>
          </w:p>
        </w:tc>
        <w:tc>
          <w:tcPr>
            <w:tcW w:w="179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Mar>
              <w:top w:w="57" w:type="dxa"/>
              <w:left w:w="57" w:type="dxa"/>
              <w:bottom w:w="57" w:type="dxa"/>
              <w:right w:w="57" w:type="dxa"/>
            </w:tcMar>
          </w:tcPr>
          <w:p w14:paraId="2673025B" w14:textId="77777777" w:rsidR="007D3808" w:rsidRPr="004E49E8" w:rsidRDefault="007D3808" w:rsidP="007D3808">
            <w:pPr>
              <w:bidi/>
              <w:spacing w:after="0" w:line="360" w:lineRule="auto"/>
              <w:jc w:val="center"/>
              <w:rPr>
                <w:rFonts w:ascii="Arial" w:eastAsia="Calibri" w:hAnsi="Arial" w:cs="Arial"/>
              </w:rPr>
            </w:pPr>
            <w:r w:rsidRPr="004E49E8">
              <w:rPr>
                <w:rFonts w:ascii="Arial" w:eastAsia="Calibri" w:hAnsi="Arial" w:cs="Arial"/>
                <w:rtl/>
              </w:rPr>
              <w:t>26</w:t>
            </w:r>
          </w:p>
        </w:tc>
      </w:tr>
      <w:tr w:rsidR="007D3808" w:rsidRPr="004E49E8" w14:paraId="2FDB0F22" w14:textId="77777777" w:rsidTr="007D3808">
        <w:trPr>
          <w:gridAfter w:val="1"/>
          <w:wAfter w:w="7" w:type="dxa"/>
        </w:trPr>
        <w:tc>
          <w:tcPr>
            <w:tcW w:w="2423" w:type="dxa"/>
            <w:vMerge/>
            <w:tcBorders>
              <w:left w:val="single" w:sz="4" w:space="0" w:color="auto"/>
              <w:bottom w:val="single" w:sz="4" w:space="0" w:color="auto"/>
              <w:right w:val="single" w:sz="4" w:space="0" w:color="auto"/>
            </w:tcBorders>
            <w:vAlign w:val="center"/>
          </w:tcPr>
          <w:p w14:paraId="74FD9543" w14:textId="77777777" w:rsidR="007D3808" w:rsidRPr="004E49E8" w:rsidRDefault="007D3808" w:rsidP="007D3808">
            <w:pPr>
              <w:spacing w:after="0" w:line="360" w:lineRule="auto"/>
              <w:rPr>
                <w:rFonts w:ascii="Arial" w:eastAsia="Calibri" w:hAnsi="Arial" w:cs="Arial"/>
                <w:b/>
                <w:bCs/>
              </w:rPr>
            </w:pPr>
          </w:p>
        </w:tc>
        <w:tc>
          <w:tcPr>
            <w:tcW w:w="2790"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tcMar>
              <w:top w:w="57" w:type="dxa"/>
              <w:left w:w="57" w:type="dxa"/>
              <w:bottom w:w="57" w:type="dxa"/>
              <w:right w:w="57" w:type="dxa"/>
            </w:tcMar>
          </w:tcPr>
          <w:p w14:paraId="3F543462" w14:textId="77777777" w:rsidR="007D3808" w:rsidRPr="004E49E8" w:rsidRDefault="007D3808" w:rsidP="007D3808">
            <w:pPr>
              <w:spacing w:after="0" w:line="360" w:lineRule="auto"/>
              <w:jc w:val="center"/>
              <w:rPr>
                <w:rFonts w:ascii="Arial" w:eastAsia="Calibri" w:hAnsi="Arial" w:cs="Arial"/>
                <w:bCs/>
              </w:rPr>
            </w:pPr>
            <w:r w:rsidRPr="004E49E8">
              <w:rPr>
                <w:rFonts w:ascii="Arial" w:eastAsia="Calibri" w:hAnsi="Arial" w:cs="Arial"/>
                <w:bCs/>
              </w:rPr>
              <w:t>More than 10 years</w:t>
            </w:r>
          </w:p>
        </w:tc>
        <w:tc>
          <w:tcPr>
            <w:tcW w:w="1531" w:type="dxa"/>
            <w:tcBorders>
              <w:top w:val="single" w:sz="4" w:space="0" w:color="auto"/>
              <w:left w:val="single" w:sz="4" w:space="0" w:color="auto"/>
              <w:bottom w:val="single" w:sz="4" w:space="0" w:color="auto"/>
              <w:right w:val="single" w:sz="4" w:space="0" w:color="auto"/>
            </w:tcBorders>
            <w:shd w:val="clear" w:color="auto" w:fill="D9D9D9" w:themeFill="background1" w:themeFillShade="D9"/>
            <w:tcMar>
              <w:top w:w="57" w:type="dxa"/>
              <w:left w:w="57" w:type="dxa"/>
              <w:bottom w:w="57" w:type="dxa"/>
              <w:right w:w="57" w:type="dxa"/>
            </w:tcMar>
          </w:tcPr>
          <w:p w14:paraId="1C6A75FC" w14:textId="77777777" w:rsidR="007D3808" w:rsidRPr="004E49E8" w:rsidRDefault="007D3808" w:rsidP="007D3808">
            <w:pPr>
              <w:bidi/>
              <w:spacing w:after="0" w:line="360" w:lineRule="auto"/>
              <w:jc w:val="center"/>
              <w:rPr>
                <w:rFonts w:ascii="Arial" w:eastAsia="Calibri" w:hAnsi="Arial" w:cs="Arial"/>
              </w:rPr>
            </w:pPr>
            <w:r w:rsidRPr="004E49E8">
              <w:rPr>
                <w:rFonts w:ascii="Arial" w:eastAsia="Calibri" w:hAnsi="Arial" w:cs="Arial"/>
                <w:rtl/>
              </w:rPr>
              <w:t>19</w:t>
            </w:r>
          </w:p>
        </w:tc>
        <w:tc>
          <w:tcPr>
            <w:tcW w:w="179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Mar>
              <w:top w:w="57" w:type="dxa"/>
              <w:left w:w="57" w:type="dxa"/>
              <w:bottom w:w="57" w:type="dxa"/>
              <w:right w:w="57" w:type="dxa"/>
            </w:tcMar>
          </w:tcPr>
          <w:p w14:paraId="3B3D0AFB" w14:textId="77777777" w:rsidR="007D3808" w:rsidRPr="004E49E8" w:rsidRDefault="007D3808" w:rsidP="007D3808">
            <w:pPr>
              <w:bidi/>
              <w:spacing w:after="0" w:line="360" w:lineRule="auto"/>
              <w:jc w:val="center"/>
              <w:rPr>
                <w:rFonts w:ascii="Arial" w:eastAsia="Calibri" w:hAnsi="Arial" w:cs="Arial"/>
              </w:rPr>
            </w:pPr>
            <w:r w:rsidRPr="004E49E8">
              <w:rPr>
                <w:rFonts w:ascii="Arial" w:eastAsia="Calibri" w:hAnsi="Arial" w:cs="Arial"/>
                <w:rtl/>
              </w:rPr>
              <w:t>13</w:t>
            </w:r>
          </w:p>
        </w:tc>
      </w:tr>
      <w:tr w:rsidR="007D3808" w:rsidRPr="004E49E8" w14:paraId="485E8035" w14:textId="77777777" w:rsidTr="007D3808">
        <w:trPr>
          <w:gridAfter w:val="1"/>
          <w:wAfter w:w="7" w:type="dxa"/>
        </w:trPr>
        <w:tc>
          <w:tcPr>
            <w:tcW w:w="2423" w:type="dxa"/>
            <w:tcBorders>
              <w:left w:val="single" w:sz="4" w:space="0" w:color="auto"/>
              <w:bottom w:val="single" w:sz="4" w:space="0" w:color="auto"/>
              <w:right w:val="single" w:sz="4" w:space="0" w:color="auto"/>
            </w:tcBorders>
            <w:vAlign w:val="center"/>
          </w:tcPr>
          <w:p w14:paraId="01E05DED" w14:textId="77777777" w:rsidR="007D3808" w:rsidRPr="004E49E8" w:rsidRDefault="007D3808" w:rsidP="007D3808">
            <w:pPr>
              <w:spacing w:after="0" w:line="360" w:lineRule="auto"/>
              <w:rPr>
                <w:rFonts w:ascii="Arial" w:eastAsia="Calibri" w:hAnsi="Arial" w:cs="Arial"/>
                <w:b/>
                <w:bCs/>
              </w:rPr>
            </w:pPr>
          </w:p>
        </w:tc>
        <w:tc>
          <w:tcPr>
            <w:tcW w:w="2790"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tcMar>
              <w:top w:w="57" w:type="dxa"/>
              <w:left w:w="57" w:type="dxa"/>
              <w:bottom w:w="57" w:type="dxa"/>
              <w:right w:w="57" w:type="dxa"/>
            </w:tcMar>
          </w:tcPr>
          <w:p w14:paraId="17800705" w14:textId="77777777" w:rsidR="007D3808" w:rsidRPr="004E49E8" w:rsidRDefault="007D3808" w:rsidP="007D3808">
            <w:pPr>
              <w:spacing w:after="0" w:line="360" w:lineRule="auto"/>
              <w:jc w:val="center"/>
              <w:rPr>
                <w:rFonts w:ascii="Arial" w:eastAsia="Calibri" w:hAnsi="Arial" w:cs="Arial"/>
                <w:b/>
              </w:rPr>
            </w:pPr>
            <w:r w:rsidRPr="004E49E8">
              <w:rPr>
                <w:rFonts w:ascii="Arial" w:eastAsia="Calibri" w:hAnsi="Arial" w:cs="Arial"/>
                <w:b/>
              </w:rPr>
              <w:t>Total</w:t>
            </w:r>
          </w:p>
        </w:tc>
        <w:tc>
          <w:tcPr>
            <w:tcW w:w="1531" w:type="dxa"/>
            <w:tcBorders>
              <w:top w:val="single" w:sz="4" w:space="0" w:color="auto"/>
              <w:left w:val="single" w:sz="4" w:space="0" w:color="auto"/>
              <w:bottom w:val="single" w:sz="4" w:space="0" w:color="auto"/>
              <w:right w:val="single" w:sz="4" w:space="0" w:color="auto"/>
            </w:tcBorders>
            <w:shd w:val="clear" w:color="auto" w:fill="D9D9D9" w:themeFill="background1" w:themeFillShade="D9"/>
            <w:tcMar>
              <w:top w:w="57" w:type="dxa"/>
              <w:left w:w="57" w:type="dxa"/>
              <w:bottom w:w="57" w:type="dxa"/>
              <w:right w:w="57" w:type="dxa"/>
            </w:tcMar>
          </w:tcPr>
          <w:p w14:paraId="259A0DF5" w14:textId="77777777" w:rsidR="007D3808" w:rsidRPr="004E49E8" w:rsidRDefault="007D3808" w:rsidP="007D3808">
            <w:pPr>
              <w:bidi/>
              <w:spacing w:after="0" w:line="360" w:lineRule="auto"/>
              <w:jc w:val="center"/>
              <w:rPr>
                <w:rFonts w:ascii="Arial" w:eastAsia="Calibri" w:hAnsi="Arial" w:cs="Arial"/>
                <w:b/>
                <w:rtl/>
              </w:rPr>
            </w:pPr>
            <w:r w:rsidRPr="004E49E8">
              <w:rPr>
                <w:rFonts w:ascii="Arial" w:eastAsia="Calibri" w:hAnsi="Arial" w:cs="Arial"/>
                <w:b/>
                <w:rtl/>
              </w:rPr>
              <w:t>100</w:t>
            </w:r>
          </w:p>
        </w:tc>
        <w:tc>
          <w:tcPr>
            <w:tcW w:w="179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Mar>
              <w:top w:w="57" w:type="dxa"/>
              <w:left w:w="57" w:type="dxa"/>
              <w:bottom w:w="57" w:type="dxa"/>
              <w:right w:w="57" w:type="dxa"/>
            </w:tcMar>
          </w:tcPr>
          <w:p w14:paraId="221630E5" w14:textId="77777777" w:rsidR="007D3808" w:rsidRPr="004E49E8" w:rsidRDefault="007D3808" w:rsidP="007D3808">
            <w:pPr>
              <w:bidi/>
              <w:spacing w:after="0" w:line="360" w:lineRule="auto"/>
              <w:jc w:val="center"/>
              <w:rPr>
                <w:rFonts w:ascii="Arial" w:eastAsia="Calibri" w:hAnsi="Arial" w:cs="Arial"/>
                <w:b/>
                <w:rtl/>
              </w:rPr>
            </w:pPr>
            <w:r w:rsidRPr="004E49E8">
              <w:rPr>
                <w:rFonts w:ascii="Arial" w:eastAsia="Calibri" w:hAnsi="Arial" w:cs="Arial"/>
                <w:b/>
                <w:rtl/>
              </w:rPr>
              <w:t>100</w:t>
            </w:r>
          </w:p>
        </w:tc>
      </w:tr>
      <w:tr w:rsidR="007D3808" w:rsidRPr="004E49E8" w14:paraId="6D8034CB" w14:textId="77777777" w:rsidTr="007D3808">
        <w:trPr>
          <w:gridAfter w:val="1"/>
          <w:wAfter w:w="7" w:type="dxa"/>
        </w:trPr>
        <w:tc>
          <w:tcPr>
            <w:tcW w:w="2444" w:type="dxa"/>
            <w:gridSpan w:val="2"/>
            <w:vMerge w:val="restart"/>
            <w:tcBorders>
              <w:top w:val="single" w:sz="4" w:space="0" w:color="auto"/>
              <w:left w:val="single" w:sz="4" w:space="0" w:color="auto"/>
              <w:bottom w:val="single" w:sz="4" w:space="0" w:color="auto"/>
              <w:right w:val="single" w:sz="4" w:space="0" w:color="auto"/>
            </w:tcBorders>
            <w:shd w:val="clear" w:color="auto" w:fill="D9D9D9"/>
            <w:tcMar>
              <w:top w:w="57" w:type="dxa"/>
              <w:left w:w="57" w:type="dxa"/>
              <w:bottom w:w="57" w:type="dxa"/>
              <w:right w:w="57" w:type="dxa"/>
            </w:tcMar>
            <w:vAlign w:val="center"/>
            <w:hideMark/>
          </w:tcPr>
          <w:p w14:paraId="6C6941E0" w14:textId="77777777" w:rsidR="007D3808" w:rsidRPr="004E49E8" w:rsidRDefault="007D3808" w:rsidP="007D3808">
            <w:pPr>
              <w:spacing w:after="0" w:line="360" w:lineRule="auto"/>
              <w:jc w:val="center"/>
              <w:rPr>
                <w:rFonts w:ascii="Arial" w:eastAsia="Calibri" w:hAnsi="Arial" w:cs="Arial"/>
                <w:b/>
                <w:bCs/>
              </w:rPr>
            </w:pPr>
            <w:bookmarkStart w:id="14" w:name="_Hlk45536438"/>
            <w:r w:rsidRPr="004E49E8">
              <w:rPr>
                <w:rFonts w:ascii="Arial" w:eastAsia="Calibri" w:hAnsi="Arial" w:cs="Arial"/>
                <w:b/>
                <w:bCs/>
              </w:rPr>
              <w:t>Level of education</w:t>
            </w:r>
          </w:p>
        </w:tc>
        <w:tc>
          <w:tcPr>
            <w:tcW w:w="2769" w:type="dxa"/>
            <w:tcBorders>
              <w:top w:val="single" w:sz="4" w:space="0" w:color="auto"/>
              <w:left w:val="single" w:sz="4" w:space="0" w:color="auto"/>
              <w:bottom w:val="single" w:sz="4" w:space="0" w:color="auto"/>
              <w:right w:val="single" w:sz="4" w:space="0" w:color="auto"/>
            </w:tcBorders>
            <w:tcMar>
              <w:top w:w="57" w:type="dxa"/>
              <w:left w:w="57" w:type="dxa"/>
              <w:bottom w:w="57" w:type="dxa"/>
              <w:right w:w="57" w:type="dxa"/>
            </w:tcMar>
            <w:hideMark/>
          </w:tcPr>
          <w:p w14:paraId="1D11194D" w14:textId="77777777" w:rsidR="007D3808" w:rsidRPr="004E49E8" w:rsidRDefault="007D3808" w:rsidP="007D3808">
            <w:pPr>
              <w:spacing w:after="0" w:line="360" w:lineRule="auto"/>
              <w:jc w:val="center"/>
              <w:rPr>
                <w:rFonts w:ascii="Arial" w:eastAsia="Calibri" w:hAnsi="Arial" w:cs="Arial"/>
                <w:bCs/>
              </w:rPr>
            </w:pPr>
            <w:r w:rsidRPr="004E49E8">
              <w:rPr>
                <w:rFonts w:ascii="Arial" w:eastAsia="Calibri" w:hAnsi="Arial" w:cs="Arial"/>
                <w:bCs/>
              </w:rPr>
              <w:t>Secondary School</w:t>
            </w:r>
          </w:p>
        </w:tc>
        <w:tc>
          <w:tcPr>
            <w:tcW w:w="1531" w:type="dxa"/>
            <w:tcBorders>
              <w:top w:val="single" w:sz="4" w:space="0" w:color="auto"/>
              <w:left w:val="single" w:sz="4" w:space="0" w:color="auto"/>
              <w:bottom w:val="single" w:sz="4" w:space="0" w:color="auto"/>
              <w:right w:val="single" w:sz="4" w:space="0" w:color="auto"/>
            </w:tcBorders>
            <w:tcMar>
              <w:top w:w="57" w:type="dxa"/>
              <w:left w:w="57" w:type="dxa"/>
              <w:bottom w:w="57" w:type="dxa"/>
              <w:right w:w="57" w:type="dxa"/>
            </w:tcMar>
          </w:tcPr>
          <w:p w14:paraId="34045A3E" w14:textId="77777777" w:rsidR="007D3808" w:rsidRPr="004E49E8" w:rsidRDefault="007D3808" w:rsidP="007D3808">
            <w:pPr>
              <w:bidi/>
              <w:spacing w:after="0" w:line="360" w:lineRule="auto"/>
              <w:jc w:val="center"/>
              <w:rPr>
                <w:rFonts w:ascii="Arial" w:eastAsia="Calibri" w:hAnsi="Arial" w:cs="Arial"/>
              </w:rPr>
            </w:pPr>
            <w:r w:rsidRPr="004E49E8">
              <w:rPr>
                <w:rFonts w:ascii="Arial" w:eastAsia="Calibri" w:hAnsi="Arial" w:cs="Arial"/>
                <w:rtl/>
              </w:rPr>
              <w:t>12</w:t>
            </w:r>
          </w:p>
        </w:tc>
        <w:tc>
          <w:tcPr>
            <w:tcW w:w="1799" w:type="dxa"/>
            <w:tcBorders>
              <w:top w:val="single" w:sz="4" w:space="0" w:color="auto"/>
              <w:left w:val="single" w:sz="4" w:space="0" w:color="auto"/>
              <w:bottom w:val="single" w:sz="4" w:space="0" w:color="auto"/>
              <w:right w:val="single" w:sz="4" w:space="0" w:color="auto"/>
            </w:tcBorders>
            <w:tcMar>
              <w:top w:w="57" w:type="dxa"/>
              <w:left w:w="57" w:type="dxa"/>
              <w:bottom w:w="57" w:type="dxa"/>
              <w:right w:w="57" w:type="dxa"/>
            </w:tcMar>
          </w:tcPr>
          <w:p w14:paraId="2606CA00" w14:textId="77777777" w:rsidR="007D3808" w:rsidRPr="004E49E8" w:rsidRDefault="007D3808" w:rsidP="007D3808">
            <w:pPr>
              <w:bidi/>
              <w:spacing w:after="0" w:line="360" w:lineRule="auto"/>
              <w:jc w:val="center"/>
              <w:rPr>
                <w:rFonts w:ascii="Arial" w:eastAsia="Calibri" w:hAnsi="Arial" w:cs="Arial"/>
              </w:rPr>
            </w:pPr>
            <w:r w:rsidRPr="004E49E8">
              <w:rPr>
                <w:rFonts w:ascii="Arial" w:eastAsia="Calibri" w:hAnsi="Arial" w:cs="Arial"/>
                <w:rtl/>
              </w:rPr>
              <w:t>9</w:t>
            </w:r>
          </w:p>
        </w:tc>
      </w:tr>
      <w:tr w:rsidR="007D3808" w:rsidRPr="004E49E8" w14:paraId="169AADD8" w14:textId="77777777" w:rsidTr="007D3808">
        <w:trPr>
          <w:gridAfter w:val="1"/>
          <w:wAfter w:w="7" w:type="dxa"/>
        </w:trPr>
        <w:tc>
          <w:tcPr>
            <w:tcW w:w="2444" w:type="dxa"/>
            <w:gridSpan w:val="2"/>
            <w:vMerge/>
            <w:tcBorders>
              <w:top w:val="single" w:sz="4" w:space="0" w:color="auto"/>
              <w:left w:val="single" w:sz="4" w:space="0" w:color="auto"/>
              <w:bottom w:val="single" w:sz="4" w:space="0" w:color="auto"/>
              <w:right w:val="single" w:sz="4" w:space="0" w:color="auto"/>
            </w:tcBorders>
            <w:vAlign w:val="center"/>
            <w:hideMark/>
          </w:tcPr>
          <w:p w14:paraId="6A7644EF" w14:textId="77777777" w:rsidR="007D3808" w:rsidRPr="004E49E8" w:rsidRDefault="007D3808" w:rsidP="007D3808">
            <w:pPr>
              <w:spacing w:after="0" w:line="360" w:lineRule="auto"/>
              <w:rPr>
                <w:rFonts w:ascii="Arial" w:eastAsia="Calibri" w:hAnsi="Arial" w:cs="Arial"/>
                <w:b/>
                <w:bCs/>
              </w:rPr>
            </w:pPr>
          </w:p>
        </w:tc>
        <w:tc>
          <w:tcPr>
            <w:tcW w:w="2769" w:type="dxa"/>
            <w:tcBorders>
              <w:top w:val="single" w:sz="4" w:space="0" w:color="auto"/>
              <w:left w:val="single" w:sz="4" w:space="0" w:color="auto"/>
              <w:bottom w:val="single" w:sz="4" w:space="0" w:color="auto"/>
              <w:right w:val="single" w:sz="4" w:space="0" w:color="auto"/>
            </w:tcBorders>
            <w:tcMar>
              <w:top w:w="57" w:type="dxa"/>
              <w:left w:w="57" w:type="dxa"/>
              <w:bottom w:w="57" w:type="dxa"/>
              <w:right w:w="57" w:type="dxa"/>
            </w:tcMar>
            <w:hideMark/>
          </w:tcPr>
          <w:p w14:paraId="563F61F6" w14:textId="77777777" w:rsidR="007D3808" w:rsidRPr="004E49E8" w:rsidRDefault="007D3808" w:rsidP="007D3808">
            <w:pPr>
              <w:spacing w:after="0" w:line="360" w:lineRule="auto"/>
              <w:jc w:val="center"/>
              <w:rPr>
                <w:rFonts w:ascii="Arial" w:eastAsia="Calibri" w:hAnsi="Arial" w:cs="Arial"/>
                <w:bCs/>
              </w:rPr>
            </w:pPr>
            <w:r w:rsidRPr="004E49E8">
              <w:rPr>
                <w:rFonts w:ascii="Arial" w:eastAsia="Calibri" w:hAnsi="Arial" w:cs="Arial"/>
                <w:bCs/>
              </w:rPr>
              <w:t>Diploma</w:t>
            </w:r>
          </w:p>
        </w:tc>
        <w:tc>
          <w:tcPr>
            <w:tcW w:w="1531" w:type="dxa"/>
            <w:tcBorders>
              <w:top w:val="single" w:sz="4" w:space="0" w:color="auto"/>
              <w:left w:val="single" w:sz="4" w:space="0" w:color="auto"/>
              <w:bottom w:val="single" w:sz="4" w:space="0" w:color="auto"/>
              <w:right w:val="single" w:sz="4" w:space="0" w:color="auto"/>
            </w:tcBorders>
            <w:tcMar>
              <w:top w:w="57" w:type="dxa"/>
              <w:left w:w="57" w:type="dxa"/>
              <w:bottom w:w="57" w:type="dxa"/>
              <w:right w:w="57" w:type="dxa"/>
            </w:tcMar>
          </w:tcPr>
          <w:p w14:paraId="589DEBBD" w14:textId="77777777" w:rsidR="007D3808" w:rsidRPr="004E49E8" w:rsidRDefault="007D3808" w:rsidP="007D3808">
            <w:pPr>
              <w:bidi/>
              <w:spacing w:after="0" w:line="360" w:lineRule="auto"/>
              <w:jc w:val="center"/>
              <w:rPr>
                <w:rFonts w:ascii="Arial" w:eastAsia="Calibri" w:hAnsi="Arial" w:cs="Arial"/>
              </w:rPr>
            </w:pPr>
            <w:r w:rsidRPr="004E49E8">
              <w:rPr>
                <w:rFonts w:ascii="Arial" w:eastAsia="Calibri" w:hAnsi="Arial" w:cs="Arial"/>
                <w:rtl/>
              </w:rPr>
              <w:t>21</w:t>
            </w:r>
          </w:p>
        </w:tc>
        <w:tc>
          <w:tcPr>
            <w:tcW w:w="1799" w:type="dxa"/>
            <w:tcBorders>
              <w:top w:val="single" w:sz="4" w:space="0" w:color="auto"/>
              <w:left w:val="single" w:sz="4" w:space="0" w:color="auto"/>
              <w:bottom w:val="single" w:sz="4" w:space="0" w:color="auto"/>
              <w:right w:val="single" w:sz="4" w:space="0" w:color="auto"/>
            </w:tcBorders>
            <w:tcMar>
              <w:top w:w="57" w:type="dxa"/>
              <w:left w:w="57" w:type="dxa"/>
              <w:bottom w:w="57" w:type="dxa"/>
              <w:right w:w="57" w:type="dxa"/>
            </w:tcMar>
          </w:tcPr>
          <w:p w14:paraId="3D69958A" w14:textId="77777777" w:rsidR="007D3808" w:rsidRPr="004E49E8" w:rsidRDefault="007D3808" w:rsidP="007D3808">
            <w:pPr>
              <w:bidi/>
              <w:spacing w:after="0" w:line="360" w:lineRule="auto"/>
              <w:jc w:val="center"/>
              <w:rPr>
                <w:rFonts w:ascii="Arial" w:eastAsia="Calibri" w:hAnsi="Arial" w:cs="Arial"/>
              </w:rPr>
            </w:pPr>
            <w:r w:rsidRPr="004E49E8">
              <w:rPr>
                <w:rFonts w:ascii="Arial" w:eastAsia="Calibri" w:hAnsi="Arial" w:cs="Arial"/>
                <w:rtl/>
              </w:rPr>
              <w:t>15</w:t>
            </w:r>
          </w:p>
        </w:tc>
      </w:tr>
      <w:tr w:rsidR="007D3808" w:rsidRPr="004E49E8" w14:paraId="52D63C71" w14:textId="77777777" w:rsidTr="007D3808">
        <w:trPr>
          <w:gridAfter w:val="1"/>
          <w:wAfter w:w="7" w:type="dxa"/>
        </w:trPr>
        <w:tc>
          <w:tcPr>
            <w:tcW w:w="2444" w:type="dxa"/>
            <w:gridSpan w:val="2"/>
            <w:vMerge/>
            <w:tcBorders>
              <w:top w:val="single" w:sz="4" w:space="0" w:color="auto"/>
              <w:left w:val="single" w:sz="4" w:space="0" w:color="auto"/>
              <w:bottom w:val="single" w:sz="4" w:space="0" w:color="auto"/>
              <w:right w:val="single" w:sz="4" w:space="0" w:color="auto"/>
            </w:tcBorders>
            <w:vAlign w:val="center"/>
            <w:hideMark/>
          </w:tcPr>
          <w:p w14:paraId="470C01B9" w14:textId="77777777" w:rsidR="007D3808" w:rsidRPr="004E49E8" w:rsidRDefault="007D3808" w:rsidP="007D3808">
            <w:pPr>
              <w:spacing w:after="0" w:line="360" w:lineRule="auto"/>
              <w:rPr>
                <w:rFonts w:ascii="Arial" w:eastAsia="Calibri" w:hAnsi="Arial" w:cs="Arial"/>
                <w:b/>
                <w:bCs/>
              </w:rPr>
            </w:pPr>
          </w:p>
        </w:tc>
        <w:tc>
          <w:tcPr>
            <w:tcW w:w="2769" w:type="dxa"/>
            <w:tcBorders>
              <w:top w:val="single" w:sz="4" w:space="0" w:color="auto"/>
              <w:left w:val="single" w:sz="4" w:space="0" w:color="auto"/>
              <w:bottom w:val="single" w:sz="4" w:space="0" w:color="auto"/>
              <w:right w:val="single" w:sz="4" w:space="0" w:color="auto"/>
            </w:tcBorders>
            <w:tcMar>
              <w:top w:w="57" w:type="dxa"/>
              <w:left w:w="57" w:type="dxa"/>
              <w:bottom w:w="57" w:type="dxa"/>
              <w:right w:w="57" w:type="dxa"/>
            </w:tcMar>
            <w:hideMark/>
          </w:tcPr>
          <w:p w14:paraId="32AAF046" w14:textId="77777777" w:rsidR="007D3808" w:rsidRPr="004E49E8" w:rsidRDefault="007D3808" w:rsidP="007D3808">
            <w:pPr>
              <w:spacing w:after="0" w:line="360" w:lineRule="auto"/>
              <w:jc w:val="center"/>
              <w:rPr>
                <w:rFonts w:ascii="Arial" w:eastAsia="Calibri" w:hAnsi="Arial" w:cs="Arial"/>
                <w:bCs/>
              </w:rPr>
            </w:pPr>
            <w:r w:rsidRPr="004E49E8">
              <w:rPr>
                <w:rFonts w:ascii="Arial" w:eastAsia="Calibri" w:hAnsi="Arial" w:cs="Arial"/>
                <w:bCs/>
              </w:rPr>
              <w:t>Bachelor’s degree</w:t>
            </w:r>
          </w:p>
        </w:tc>
        <w:tc>
          <w:tcPr>
            <w:tcW w:w="1531" w:type="dxa"/>
            <w:tcBorders>
              <w:top w:val="single" w:sz="4" w:space="0" w:color="auto"/>
              <w:left w:val="single" w:sz="4" w:space="0" w:color="auto"/>
              <w:bottom w:val="single" w:sz="4" w:space="0" w:color="auto"/>
              <w:right w:val="single" w:sz="4" w:space="0" w:color="auto"/>
            </w:tcBorders>
            <w:tcMar>
              <w:top w:w="57" w:type="dxa"/>
              <w:left w:w="57" w:type="dxa"/>
              <w:bottom w:w="57" w:type="dxa"/>
              <w:right w:w="57" w:type="dxa"/>
            </w:tcMar>
          </w:tcPr>
          <w:p w14:paraId="62D06DA4" w14:textId="77777777" w:rsidR="007D3808" w:rsidRPr="004E49E8" w:rsidRDefault="007D3808" w:rsidP="007D3808">
            <w:pPr>
              <w:bidi/>
              <w:spacing w:after="0" w:line="360" w:lineRule="auto"/>
              <w:jc w:val="center"/>
              <w:rPr>
                <w:rFonts w:ascii="Arial" w:eastAsia="Calibri" w:hAnsi="Arial" w:cs="Arial"/>
              </w:rPr>
            </w:pPr>
            <w:r w:rsidRPr="004E49E8">
              <w:rPr>
                <w:rFonts w:ascii="Arial" w:eastAsia="Calibri" w:hAnsi="Arial" w:cs="Arial"/>
                <w:rtl/>
              </w:rPr>
              <w:t>59</w:t>
            </w:r>
          </w:p>
        </w:tc>
        <w:tc>
          <w:tcPr>
            <w:tcW w:w="1799" w:type="dxa"/>
            <w:tcBorders>
              <w:top w:val="single" w:sz="4" w:space="0" w:color="auto"/>
              <w:left w:val="single" w:sz="4" w:space="0" w:color="auto"/>
              <w:bottom w:val="single" w:sz="4" w:space="0" w:color="auto"/>
              <w:right w:val="single" w:sz="4" w:space="0" w:color="auto"/>
            </w:tcBorders>
            <w:tcMar>
              <w:top w:w="57" w:type="dxa"/>
              <w:left w:w="57" w:type="dxa"/>
              <w:bottom w:w="57" w:type="dxa"/>
              <w:right w:w="57" w:type="dxa"/>
            </w:tcMar>
          </w:tcPr>
          <w:p w14:paraId="710B1FF7" w14:textId="77777777" w:rsidR="007D3808" w:rsidRPr="004E49E8" w:rsidRDefault="007D3808" w:rsidP="007D3808">
            <w:pPr>
              <w:bidi/>
              <w:spacing w:after="0" w:line="360" w:lineRule="auto"/>
              <w:jc w:val="center"/>
              <w:rPr>
                <w:rFonts w:ascii="Arial" w:eastAsia="Calibri" w:hAnsi="Arial" w:cs="Arial"/>
              </w:rPr>
            </w:pPr>
            <w:r w:rsidRPr="004E49E8">
              <w:rPr>
                <w:rFonts w:ascii="Arial" w:eastAsia="Calibri" w:hAnsi="Arial" w:cs="Arial"/>
                <w:rtl/>
              </w:rPr>
              <w:t>42</w:t>
            </w:r>
          </w:p>
        </w:tc>
      </w:tr>
      <w:tr w:rsidR="007D3808" w:rsidRPr="004E49E8" w14:paraId="1A863885" w14:textId="77777777" w:rsidTr="007D3808">
        <w:trPr>
          <w:gridAfter w:val="1"/>
          <w:wAfter w:w="7" w:type="dxa"/>
        </w:trPr>
        <w:tc>
          <w:tcPr>
            <w:tcW w:w="2444" w:type="dxa"/>
            <w:gridSpan w:val="2"/>
            <w:vMerge/>
            <w:tcBorders>
              <w:top w:val="single" w:sz="4" w:space="0" w:color="auto"/>
              <w:left w:val="single" w:sz="4" w:space="0" w:color="auto"/>
              <w:bottom w:val="single" w:sz="4" w:space="0" w:color="auto"/>
              <w:right w:val="single" w:sz="4" w:space="0" w:color="auto"/>
            </w:tcBorders>
            <w:vAlign w:val="center"/>
            <w:hideMark/>
          </w:tcPr>
          <w:p w14:paraId="7FD9A2AC" w14:textId="77777777" w:rsidR="007D3808" w:rsidRPr="004E49E8" w:rsidRDefault="007D3808" w:rsidP="007D3808">
            <w:pPr>
              <w:spacing w:after="0" w:line="360" w:lineRule="auto"/>
              <w:rPr>
                <w:rFonts w:ascii="Arial" w:eastAsia="Calibri" w:hAnsi="Arial" w:cs="Arial"/>
                <w:b/>
                <w:bCs/>
              </w:rPr>
            </w:pPr>
          </w:p>
        </w:tc>
        <w:tc>
          <w:tcPr>
            <w:tcW w:w="2769" w:type="dxa"/>
            <w:tcBorders>
              <w:top w:val="single" w:sz="4" w:space="0" w:color="auto"/>
              <w:left w:val="single" w:sz="4" w:space="0" w:color="auto"/>
              <w:bottom w:val="single" w:sz="4" w:space="0" w:color="auto"/>
              <w:right w:val="single" w:sz="4" w:space="0" w:color="auto"/>
            </w:tcBorders>
            <w:tcMar>
              <w:top w:w="57" w:type="dxa"/>
              <w:left w:w="57" w:type="dxa"/>
              <w:bottom w:w="57" w:type="dxa"/>
              <w:right w:w="57" w:type="dxa"/>
            </w:tcMar>
            <w:hideMark/>
          </w:tcPr>
          <w:p w14:paraId="5B42A8B4" w14:textId="77777777" w:rsidR="007D3808" w:rsidRPr="004E49E8" w:rsidRDefault="007D3808" w:rsidP="007D3808">
            <w:pPr>
              <w:spacing w:after="0" w:line="360" w:lineRule="auto"/>
              <w:jc w:val="center"/>
              <w:rPr>
                <w:rFonts w:ascii="Arial" w:eastAsia="Calibri" w:hAnsi="Arial" w:cs="Arial"/>
                <w:bCs/>
                <w:lang w:bidi="ar-JO"/>
              </w:rPr>
            </w:pPr>
            <w:r w:rsidRPr="004E49E8">
              <w:rPr>
                <w:rFonts w:ascii="Arial" w:eastAsia="Calibri" w:hAnsi="Arial" w:cs="Arial"/>
                <w:bCs/>
              </w:rPr>
              <w:t>Master’s degree</w:t>
            </w:r>
          </w:p>
        </w:tc>
        <w:tc>
          <w:tcPr>
            <w:tcW w:w="1531" w:type="dxa"/>
            <w:tcBorders>
              <w:top w:val="single" w:sz="4" w:space="0" w:color="auto"/>
              <w:left w:val="single" w:sz="4" w:space="0" w:color="auto"/>
              <w:bottom w:val="single" w:sz="4" w:space="0" w:color="auto"/>
              <w:right w:val="single" w:sz="4" w:space="0" w:color="auto"/>
            </w:tcBorders>
            <w:tcMar>
              <w:top w:w="57" w:type="dxa"/>
              <w:left w:w="57" w:type="dxa"/>
              <w:bottom w:w="57" w:type="dxa"/>
              <w:right w:w="57" w:type="dxa"/>
            </w:tcMar>
          </w:tcPr>
          <w:p w14:paraId="274EE3EC" w14:textId="77777777" w:rsidR="007D3808" w:rsidRPr="004E49E8" w:rsidRDefault="007D3808" w:rsidP="007D3808">
            <w:pPr>
              <w:bidi/>
              <w:spacing w:after="0" w:line="360" w:lineRule="auto"/>
              <w:jc w:val="center"/>
              <w:rPr>
                <w:rFonts w:ascii="Arial" w:eastAsia="Calibri" w:hAnsi="Arial" w:cs="Arial"/>
                <w:rtl/>
              </w:rPr>
            </w:pPr>
            <w:r w:rsidRPr="004E49E8">
              <w:rPr>
                <w:rFonts w:ascii="Arial" w:eastAsia="Calibri" w:hAnsi="Arial" w:cs="Arial"/>
                <w:rtl/>
              </w:rPr>
              <w:t>39</w:t>
            </w:r>
          </w:p>
        </w:tc>
        <w:tc>
          <w:tcPr>
            <w:tcW w:w="1799" w:type="dxa"/>
            <w:tcBorders>
              <w:top w:val="single" w:sz="4" w:space="0" w:color="auto"/>
              <w:left w:val="single" w:sz="4" w:space="0" w:color="auto"/>
              <w:bottom w:val="single" w:sz="4" w:space="0" w:color="auto"/>
              <w:right w:val="single" w:sz="4" w:space="0" w:color="auto"/>
            </w:tcBorders>
            <w:tcMar>
              <w:top w:w="57" w:type="dxa"/>
              <w:left w:w="57" w:type="dxa"/>
              <w:bottom w:w="57" w:type="dxa"/>
              <w:right w:w="57" w:type="dxa"/>
            </w:tcMar>
          </w:tcPr>
          <w:p w14:paraId="188AA91B" w14:textId="77777777" w:rsidR="007D3808" w:rsidRPr="004E49E8" w:rsidRDefault="007D3808" w:rsidP="007D3808">
            <w:pPr>
              <w:bidi/>
              <w:spacing w:after="0" w:line="360" w:lineRule="auto"/>
              <w:jc w:val="center"/>
              <w:rPr>
                <w:rFonts w:ascii="Arial" w:eastAsia="Calibri" w:hAnsi="Arial" w:cs="Arial"/>
              </w:rPr>
            </w:pPr>
            <w:r w:rsidRPr="004E49E8">
              <w:rPr>
                <w:rFonts w:ascii="Arial" w:eastAsia="Calibri" w:hAnsi="Arial" w:cs="Arial"/>
                <w:rtl/>
              </w:rPr>
              <w:t>27</w:t>
            </w:r>
          </w:p>
        </w:tc>
      </w:tr>
      <w:tr w:rsidR="007D3808" w:rsidRPr="004E49E8" w14:paraId="7CAF7923" w14:textId="77777777" w:rsidTr="007D3808">
        <w:trPr>
          <w:gridAfter w:val="1"/>
          <w:wAfter w:w="7" w:type="dxa"/>
        </w:trPr>
        <w:tc>
          <w:tcPr>
            <w:tcW w:w="2444" w:type="dxa"/>
            <w:gridSpan w:val="2"/>
            <w:vMerge/>
            <w:tcBorders>
              <w:top w:val="single" w:sz="4" w:space="0" w:color="auto"/>
              <w:left w:val="single" w:sz="4" w:space="0" w:color="auto"/>
              <w:bottom w:val="single" w:sz="4" w:space="0" w:color="auto"/>
              <w:right w:val="single" w:sz="4" w:space="0" w:color="auto"/>
            </w:tcBorders>
            <w:vAlign w:val="center"/>
            <w:hideMark/>
          </w:tcPr>
          <w:p w14:paraId="2A32F346" w14:textId="77777777" w:rsidR="007D3808" w:rsidRPr="004E49E8" w:rsidRDefault="007D3808" w:rsidP="007D3808">
            <w:pPr>
              <w:spacing w:after="0" w:line="360" w:lineRule="auto"/>
              <w:rPr>
                <w:rFonts w:ascii="Arial" w:eastAsia="Calibri" w:hAnsi="Arial" w:cs="Arial"/>
                <w:b/>
                <w:bCs/>
              </w:rPr>
            </w:pPr>
          </w:p>
        </w:tc>
        <w:tc>
          <w:tcPr>
            <w:tcW w:w="2769" w:type="dxa"/>
            <w:tcBorders>
              <w:top w:val="single" w:sz="4" w:space="0" w:color="auto"/>
              <w:left w:val="single" w:sz="4" w:space="0" w:color="auto"/>
              <w:bottom w:val="single" w:sz="4" w:space="0" w:color="auto"/>
              <w:right w:val="single" w:sz="4" w:space="0" w:color="auto"/>
            </w:tcBorders>
            <w:tcMar>
              <w:top w:w="57" w:type="dxa"/>
              <w:left w:w="57" w:type="dxa"/>
              <w:bottom w:w="57" w:type="dxa"/>
              <w:right w:w="57" w:type="dxa"/>
            </w:tcMar>
            <w:hideMark/>
          </w:tcPr>
          <w:p w14:paraId="7FAB9DAA" w14:textId="77777777" w:rsidR="007D3808" w:rsidRPr="004E49E8" w:rsidRDefault="007D3808" w:rsidP="007D3808">
            <w:pPr>
              <w:spacing w:after="0" w:line="360" w:lineRule="auto"/>
              <w:jc w:val="center"/>
              <w:rPr>
                <w:rFonts w:ascii="Arial" w:eastAsia="Calibri" w:hAnsi="Arial" w:cs="Arial"/>
                <w:bCs/>
                <w:lang w:bidi="ar-JO"/>
              </w:rPr>
            </w:pPr>
            <w:r w:rsidRPr="004E49E8">
              <w:rPr>
                <w:rFonts w:ascii="Arial" w:eastAsia="Calibri" w:hAnsi="Arial" w:cs="Arial"/>
                <w:bCs/>
                <w:lang w:bidi="ar-JO"/>
              </w:rPr>
              <w:t>PhD/DBA</w:t>
            </w:r>
          </w:p>
        </w:tc>
        <w:tc>
          <w:tcPr>
            <w:tcW w:w="1531" w:type="dxa"/>
            <w:tcBorders>
              <w:top w:val="single" w:sz="4" w:space="0" w:color="auto"/>
              <w:left w:val="single" w:sz="4" w:space="0" w:color="auto"/>
              <w:bottom w:val="single" w:sz="4" w:space="0" w:color="auto"/>
              <w:right w:val="single" w:sz="4" w:space="0" w:color="auto"/>
            </w:tcBorders>
            <w:tcMar>
              <w:top w:w="57" w:type="dxa"/>
              <w:left w:w="57" w:type="dxa"/>
              <w:bottom w:w="57" w:type="dxa"/>
              <w:right w:w="57" w:type="dxa"/>
            </w:tcMar>
          </w:tcPr>
          <w:p w14:paraId="75CC8FC5" w14:textId="77777777" w:rsidR="007D3808" w:rsidRPr="004E49E8" w:rsidRDefault="007D3808" w:rsidP="007D3808">
            <w:pPr>
              <w:bidi/>
              <w:spacing w:after="0" w:line="360" w:lineRule="auto"/>
              <w:jc w:val="center"/>
              <w:rPr>
                <w:rFonts w:ascii="Arial" w:eastAsia="Calibri" w:hAnsi="Arial" w:cs="Arial"/>
                <w:rtl/>
              </w:rPr>
            </w:pPr>
            <w:r w:rsidRPr="004E49E8">
              <w:rPr>
                <w:rFonts w:ascii="Arial" w:eastAsia="Calibri" w:hAnsi="Arial" w:cs="Arial"/>
                <w:rtl/>
              </w:rPr>
              <w:t>11</w:t>
            </w:r>
          </w:p>
        </w:tc>
        <w:tc>
          <w:tcPr>
            <w:tcW w:w="1799" w:type="dxa"/>
            <w:tcBorders>
              <w:top w:val="single" w:sz="4" w:space="0" w:color="auto"/>
              <w:left w:val="single" w:sz="4" w:space="0" w:color="auto"/>
              <w:bottom w:val="single" w:sz="4" w:space="0" w:color="auto"/>
              <w:right w:val="single" w:sz="4" w:space="0" w:color="auto"/>
            </w:tcBorders>
            <w:tcMar>
              <w:top w:w="57" w:type="dxa"/>
              <w:left w:w="57" w:type="dxa"/>
              <w:bottom w:w="57" w:type="dxa"/>
              <w:right w:w="57" w:type="dxa"/>
            </w:tcMar>
          </w:tcPr>
          <w:p w14:paraId="43B47313" w14:textId="77777777" w:rsidR="007D3808" w:rsidRPr="004E49E8" w:rsidRDefault="007D3808" w:rsidP="007D3808">
            <w:pPr>
              <w:bidi/>
              <w:spacing w:after="0" w:line="360" w:lineRule="auto"/>
              <w:jc w:val="center"/>
              <w:rPr>
                <w:rFonts w:ascii="Arial" w:eastAsia="Calibri" w:hAnsi="Arial" w:cs="Arial"/>
              </w:rPr>
            </w:pPr>
            <w:r w:rsidRPr="004E49E8">
              <w:rPr>
                <w:rFonts w:ascii="Arial" w:eastAsia="Calibri" w:hAnsi="Arial" w:cs="Arial"/>
                <w:rtl/>
              </w:rPr>
              <w:t>7</w:t>
            </w:r>
          </w:p>
        </w:tc>
      </w:tr>
      <w:tr w:rsidR="007D3808" w:rsidRPr="004E49E8" w14:paraId="580824F3" w14:textId="77777777" w:rsidTr="007D3808">
        <w:trPr>
          <w:gridAfter w:val="1"/>
          <w:wAfter w:w="7" w:type="dxa"/>
          <w:trHeight w:val="30"/>
        </w:trPr>
        <w:tc>
          <w:tcPr>
            <w:tcW w:w="2444" w:type="dxa"/>
            <w:gridSpan w:val="2"/>
            <w:vMerge/>
            <w:tcBorders>
              <w:top w:val="single" w:sz="4" w:space="0" w:color="auto"/>
              <w:left w:val="single" w:sz="4" w:space="0" w:color="auto"/>
              <w:bottom w:val="single" w:sz="4" w:space="0" w:color="auto"/>
              <w:right w:val="single" w:sz="4" w:space="0" w:color="auto"/>
            </w:tcBorders>
            <w:vAlign w:val="center"/>
            <w:hideMark/>
          </w:tcPr>
          <w:p w14:paraId="72C740BA" w14:textId="77777777" w:rsidR="007D3808" w:rsidRPr="004E49E8" w:rsidRDefault="007D3808" w:rsidP="007D3808">
            <w:pPr>
              <w:spacing w:after="0" w:line="360" w:lineRule="auto"/>
              <w:rPr>
                <w:rFonts w:ascii="Arial" w:eastAsia="Calibri" w:hAnsi="Arial" w:cs="Arial"/>
                <w:b/>
                <w:bCs/>
              </w:rPr>
            </w:pPr>
          </w:p>
        </w:tc>
        <w:tc>
          <w:tcPr>
            <w:tcW w:w="276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Mar>
              <w:top w:w="57" w:type="dxa"/>
              <w:left w:w="57" w:type="dxa"/>
              <w:bottom w:w="57" w:type="dxa"/>
              <w:right w:w="57" w:type="dxa"/>
            </w:tcMar>
            <w:vAlign w:val="center"/>
            <w:hideMark/>
          </w:tcPr>
          <w:p w14:paraId="610B1A14" w14:textId="77777777" w:rsidR="007D3808" w:rsidRPr="004E49E8" w:rsidRDefault="007D3808" w:rsidP="007D3808">
            <w:pPr>
              <w:spacing w:after="0" w:line="360" w:lineRule="auto"/>
              <w:jc w:val="center"/>
              <w:rPr>
                <w:rFonts w:ascii="Arial" w:eastAsia="Calibri" w:hAnsi="Arial" w:cs="Arial"/>
                <w:b/>
              </w:rPr>
            </w:pPr>
            <w:r w:rsidRPr="004E49E8">
              <w:rPr>
                <w:rFonts w:ascii="Arial" w:eastAsia="Calibri" w:hAnsi="Arial" w:cs="Arial"/>
                <w:b/>
              </w:rPr>
              <w:t>Total</w:t>
            </w:r>
          </w:p>
        </w:tc>
        <w:tc>
          <w:tcPr>
            <w:tcW w:w="1531" w:type="dxa"/>
            <w:tcBorders>
              <w:top w:val="single" w:sz="4" w:space="0" w:color="auto"/>
              <w:left w:val="single" w:sz="4" w:space="0" w:color="auto"/>
              <w:bottom w:val="single" w:sz="4" w:space="0" w:color="auto"/>
              <w:right w:val="single" w:sz="4" w:space="0" w:color="auto"/>
            </w:tcBorders>
            <w:shd w:val="clear" w:color="auto" w:fill="D9D9D9" w:themeFill="background1" w:themeFillShade="D9"/>
            <w:tcMar>
              <w:top w:w="57" w:type="dxa"/>
              <w:left w:w="57" w:type="dxa"/>
              <w:bottom w:w="57" w:type="dxa"/>
              <w:right w:w="57" w:type="dxa"/>
            </w:tcMar>
          </w:tcPr>
          <w:p w14:paraId="01F44A82" w14:textId="77777777" w:rsidR="007D3808" w:rsidRPr="004E49E8" w:rsidRDefault="007D3808" w:rsidP="007D3808">
            <w:pPr>
              <w:bidi/>
              <w:spacing w:after="0" w:line="360" w:lineRule="auto"/>
              <w:jc w:val="center"/>
              <w:rPr>
                <w:rFonts w:ascii="Arial" w:eastAsia="Calibri" w:hAnsi="Arial" w:cs="Arial"/>
                <w:b/>
              </w:rPr>
            </w:pPr>
            <w:r w:rsidRPr="004E49E8">
              <w:rPr>
                <w:rFonts w:ascii="Arial" w:eastAsia="Calibri" w:hAnsi="Arial" w:cs="Arial"/>
                <w:b/>
                <w:rtl/>
              </w:rPr>
              <w:t>100</w:t>
            </w:r>
          </w:p>
        </w:tc>
        <w:tc>
          <w:tcPr>
            <w:tcW w:w="1799" w:type="dxa"/>
            <w:tcBorders>
              <w:top w:val="single" w:sz="4" w:space="0" w:color="auto"/>
              <w:left w:val="single" w:sz="4" w:space="0" w:color="auto"/>
              <w:bottom w:val="single" w:sz="4" w:space="0" w:color="auto"/>
              <w:right w:val="single" w:sz="4" w:space="0" w:color="auto"/>
            </w:tcBorders>
            <w:shd w:val="clear" w:color="auto" w:fill="D9D9D9" w:themeFill="background1" w:themeFillShade="D9"/>
            <w:tcMar>
              <w:top w:w="57" w:type="dxa"/>
              <w:left w:w="57" w:type="dxa"/>
              <w:bottom w:w="57" w:type="dxa"/>
              <w:right w:w="57" w:type="dxa"/>
            </w:tcMar>
          </w:tcPr>
          <w:p w14:paraId="13DB1D85" w14:textId="77777777" w:rsidR="007D3808" w:rsidRPr="004E49E8" w:rsidRDefault="007D3808" w:rsidP="007D3808">
            <w:pPr>
              <w:bidi/>
              <w:spacing w:after="0" w:line="360" w:lineRule="auto"/>
              <w:jc w:val="center"/>
              <w:rPr>
                <w:rFonts w:ascii="Arial" w:eastAsia="Calibri" w:hAnsi="Arial" w:cs="Arial"/>
                <w:b/>
              </w:rPr>
            </w:pPr>
            <w:r w:rsidRPr="004E49E8">
              <w:rPr>
                <w:rFonts w:ascii="Arial" w:eastAsia="Calibri" w:hAnsi="Arial" w:cs="Arial"/>
                <w:b/>
                <w:rtl/>
              </w:rPr>
              <w:t>100</w:t>
            </w:r>
          </w:p>
        </w:tc>
      </w:tr>
      <w:bookmarkEnd w:id="14"/>
    </w:tbl>
    <w:p w14:paraId="7F0E7226" w14:textId="77777777" w:rsidR="00E17977" w:rsidRPr="004E49E8" w:rsidRDefault="00E17977" w:rsidP="00DF7DE2">
      <w:pPr>
        <w:spacing w:line="360" w:lineRule="auto"/>
        <w:jc w:val="both"/>
        <w:rPr>
          <w:rFonts w:ascii="Arial" w:hAnsi="Arial" w:cs="Arial"/>
          <w:sz w:val="24"/>
          <w:szCs w:val="24"/>
        </w:rPr>
      </w:pPr>
    </w:p>
    <w:p w14:paraId="1D09E826" w14:textId="21E85044" w:rsidR="00217EB8" w:rsidRPr="004E49E8" w:rsidRDefault="00217EB8" w:rsidP="00DF7DE2">
      <w:pPr>
        <w:spacing w:line="360" w:lineRule="auto"/>
        <w:jc w:val="both"/>
        <w:rPr>
          <w:rFonts w:ascii="Arial" w:hAnsi="Arial" w:cs="Arial"/>
          <w:sz w:val="24"/>
          <w:szCs w:val="24"/>
        </w:rPr>
      </w:pPr>
    </w:p>
    <w:p w14:paraId="685C081C" w14:textId="77777777" w:rsidR="00E3434B" w:rsidRPr="004E49E8" w:rsidRDefault="00E3434B" w:rsidP="00DF7DE2">
      <w:pPr>
        <w:spacing w:line="360" w:lineRule="auto"/>
        <w:jc w:val="both"/>
        <w:rPr>
          <w:rFonts w:ascii="Arial" w:hAnsi="Arial" w:cs="Arial"/>
          <w:sz w:val="24"/>
          <w:szCs w:val="24"/>
        </w:rPr>
      </w:pPr>
    </w:p>
    <w:p w14:paraId="209F7F6E" w14:textId="77777777" w:rsidR="00E3434B" w:rsidRPr="004E49E8" w:rsidRDefault="00E3434B" w:rsidP="00DF7DE2">
      <w:pPr>
        <w:spacing w:line="360" w:lineRule="auto"/>
        <w:jc w:val="both"/>
        <w:rPr>
          <w:rFonts w:ascii="Arial" w:hAnsi="Arial" w:cs="Arial"/>
          <w:sz w:val="24"/>
          <w:szCs w:val="24"/>
        </w:rPr>
      </w:pPr>
    </w:p>
    <w:p w14:paraId="61C4E9F7" w14:textId="77777777" w:rsidR="00217EB8" w:rsidRPr="004E49E8" w:rsidRDefault="00217EB8" w:rsidP="00DF7DE2">
      <w:pPr>
        <w:spacing w:line="360" w:lineRule="auto"/>
        <w:jc w:val="both"/>
        <w:rPr>
          <w:rFonts w:ascii="Arial" w:hAnsi="Arial" w:cs="Arial"/>
          <w:sz w:val="24"/>
          <w:szCs w:val="24"/>
        </w:rPr>
      </w:pPr>
    </w:p>
    <w:p w14:paraId="523B30BC" w14:textId="77777777" w:rsidR="00391964" w:rsidRPr="004E49E8" w:rsidRDefault="00391964" w:rsidP="00DF7DE2">
      <w:pPr>
        <w:spacing w:line="360" w:lineRule="auto"/>
        <w:jc w:val="both"/>
        <w:rPr>
          <w:rFonts w:ascii="Arial" w:hAnsi="Arial" w:cs="Arial"/>
          <w:sz w:val="24"/>
          <w:szCs w:val="24"/>
        </w:rPr>
      </w:pPr>
    </w:p>
    <w:p w14:paraId="2560D063" w14:textId="2C7B51B8" w:rsidR="00391964" w:rsidRPr="004E49E8" w:rsidRDefault="00391964" w:rsidP="00DF7DE2">
      <w:pPr>
        <w:spacing w:line="360" w:lineRule="auto"/>
        <w:jc w:val="both"/>
        <w:rPr>
          <w:rFonts w:ascii="Arial" w:hAnsi="Arial" w:cs="Arial"/>
          <w:sz w:val="24"/>
          <w:szCs w:val="24"/>
        </w:rPr>
      </w:pPr>
    </w:p>
    <w:p w14:paraId="78F3C0EA" w14:textId="1C8B9DC2" w:rsidR="00D60203" w:rsidRPr="004E49E8" w:rsidRDefault="00D60203" w:rsidP="00386152">
      <w:pPr>
        <w:spacing w:line="360" w:lineRule="auto"/>
        <w:jc w:val="both"/>
        <w:rPr>
          <w:rFonts w:ascii="Arial" w:hAnsi="Arial" w:cs="Arial"/>
          <w:b/>
          <w:bCs/>
          <w:sz w:val="24"/>
          <w:szCs w:val="24"/>
        </w:rPr>
      </w:pPr>
    </w:p>
    <w:p w14:paraId="4900C3CF" w14:textId="3D64BF68" w:rsidR="00041583" w:rsidRPr="004E49E8" w:rsidRDefault="00041583" w:rsidP="00386152">
      <w:pPr>
        <w:spacing w:line="360" w:lineRule="auto"/>
        <w:jc w:val="both"/>
        <w:rPr>
          <w:rFonts w:ascii="Arial" w:hAnsi="Arial" w:cs="Arial"/>
          <w:b/>
          <w:bCs/>
          <w:sz w:val="24"/>
          <w:szCs w:val="24"/>
        </w:rPr>
      </w:pPr>
    </w:p>
    <w:p w14:paraId="5D0FBF23" w14:textId="4024910F" w:rsidR="00041583" w:rsidRPr="004E49E8" w:rsidRDefault="00041583" w:rsidP="00386152">
      <w:pPr>
        <w:spacing w:line="360" w:lineRule="auto"/>
        <w:jc w:val="both"/>
        <w:rPr>
          <w:rFonts w:ascii="Arial" w:hAnsi="Arial" w:cs="Arial"/>
          <w:b/>
          <w:bCs/>
          <w:sz w:val="24"/>
          <w:szCs w:val="24"/>
        </w:rPr>
      </w:pPr>
    </w:p>
    <w:p w14:paraId="55DDC324" w14:textId="37941BFD" w:rsidR="00041583" w:rsidRPr="004E49E8" w:rsidRDefault="00041583" w:rsidP="00386152">
      <w:pPr>
        <w:spacing w:line="360" w:lineRule="auto"/>
        <w:jc w:val="both"/>
        <w:rPr>
          <w:rFonts w:ascii="Arial" w:hAnsi="Arial" w:cs="Arial"/>
          <w:b/>
          <w:bCs/>
          <w:sz w:val="24"/>
          <w:szCs w:val="24"/>
        </w:rPr>
      </w:pPr>
    </w:p>
    <w:p w14:paraId="48027F91" w14:textId="22E4C288" w:rsidR="00041583" w:rsidRPr="004E49E8" w:rsidRDefault="00041583" w:rsidP="00386152">
      <w:pPr>
        <w:spacing w:line="360" w:lineRule="auto"/>
        <w:jc w:val="both"/>
        <w:rPr>
          <w:rFonts w:ascii="Arial" w:hAnsi="Arial" w:cs="Arial"/>
          <w:b/>
          <w:bCs/>
          <w:sz w:val="24"/>
          <w:szCs w:val="24"/>
        </w:rPr>
      </w:pPr>
    </w:p>
    <w:p w14:paraId="3D07A19D" w14:textId="72839CAB" w:rsidR="00041583" w:rsidRPr="004E49E8" w:rsidRDefault="00041583" w:rsidP="00386152">
      <w:pPr>
        <w:spacing w:line="360" w:lineRule="auto"/>
        <w:jc w:val="both"/>
        <w:rPr>
          <w:rFonts w:ascii="Arial" w:hAnsi="Arial" w:cs="Arial"/>
          <w:b/>
          <w:bCs/>
          <w:sz w:val="24"/>
          <w:szCs w:val="24"/>
        </w:rPr>
      </w:pPr>
    </w:p>
    <w:p w14:paraId="3E1E4967" w14:textId="77777777" w:rsidR="00217EB8" w:rsidRPr="004E49E8" w:rsidRDefault="00217EB8" w:rsidP="00386152">
      <w:pPr>
        <w:spacing w:line="360" w:lineRule="auto"/>
        <w:jc w:val="both"/>
        <w:rPr>
          <w:rFonts w:ascii="Arial" w:hAnsi="Arial" w:cs="Arial"/>
          <w:b/>
          <w:bCs/>
          <w:sz w:val="24"/>
          <w:szCs w:val="24"/>
        </w:rPr>
      </w:pPr>
    </w:p>
    <w:p w14:paraId="0AA1FEFD" w14:textId="03BFE8B6" w:rsidR="00041583" w:rsidRPr="004E49E8" w:rsidRDefault="00041583" w:rsidP="00386152">
      <w:pPr>
        <w:spacing w:line="360" w:lineRule="auto"/>
        <w:jc w:val="both"/>
        <w:rPr>
          <w:rFonts w:ascii="Arial" w:hAnsi="Arial" w:cs="Arial"/>
          <w:b/>
          <w:bCs/>
          <w:sz w:val="24"/>
          <w:szCs w:val="24"/>
        </w:rPr>
      </w:pPr>
    </w:p>
    <w:p w14:paraId="744F3574" w14:textId="1DC28AD8" w:rsidR="00041583" w:rsidRPr="004E49E8" w:rsidRDefault="00041583" w:rsidP="00386152">
      <w:pPr>
        <w:spacing w:line="360" w:lineRule="auto"/>
        <w:jc w:val="both"/>
        <w:rPr>
          <w:rFonts w:ascii="Arial" w:hAnsi="Arial" w:cs="Arial"/>
          <w:b/>
          <w:bCs/>
          <w:sz w:val="24"/>
          <w:szCs w:val="24"/>
        </w:rPr>
      </w:pPr>
    </w:p>
    <w:p w14:paraId="4B5542EE" w14:textId="5A835077" w:rsidR="00041583" w:rsidRPr="004E49E8" w:rsidRDefault="00041583" w:rsidP="00386152">
      <w:pPr>
        <w:spacing w:line="360" w:lineRule="auto"/>
        <w:jc w:val="both"/>
        <w:rPr>
          <w:rFonts w:ascii="Arial" w:hAnsi="Arial" w:cs="Arial"/>
          <w:b/>
          <w:bCs/>
          <w:sz w:val="24"/>
          <w:szCs w:val="24"/>
        </w:rPr>
      </w:pPr>
    </w:p>
    <w:p w14:paraId="7AB2BF11" w14:textId="3658E736" w:rsidR="00851C43" w:rsidRPr="004E49E8" w:rsidRDefault="00851C43" w:rsidP="00386152">
      <w:pPr>
        <w:spacing w:line="360" w:lineRule="auto"/>
        <w:jc w:val="both"/>
        <w:rPr>
          <w:rFonts w:ascii="Arial" w:hAnsi="Arial" w:cs="Arial"/>
          <w:b/>
          <w:bCs/>
          <w:sz w:val="24"/>
          <w:szCs w:val="24"/>
        </w:rPr>
      </w:pPr>
    </w:p>
    <w:p w14:paraId="0BAADC29" w14:textId="77777777" w:rsidR="00851C43" w:rsidRPr="004E49E8" w:rsidRDefault="00851C43" w:rsidP="00386152">
      <w:pPr>
        <w:spacing w:line="360" w:lineRule="auto"/>
        <w:jc w:val="both"/>
        <w:rPr>
          <w:rFonts w:ascii="Arial" w:hAnsi="Arial" w:cs="Arial"/>
          <w:b/>
          <w:bCs/>
          <w:sz w:val="24"/>
          <w:szCs w:val="24"/>
        </w:rPr>
      </w:pPr>
    </w:p>
    <w:p w14:paraId="4A95A4F1" w14:textId="6F8E2D6A" w:rsidR="00D60203" w:rsidRPr="004E49E8" w:rsidRDefault="00D60203" w:rsidP="00386152">
      <w:pPr>
        <w:spacing w:line="360" w:lineRule="auto"/>
        <w:jc w:val="both"/>
        <w:rPr>
          <w:rFonts w:ascii="Arial" w:hAnsi="Arial" w:cs="Arial"/>
          <w:b/>
          <w:bCs/>
          <w:sz w:val="24"/>
          <w:szCs w:val="24"/>
        </w:rPr>
      </w:pPr>
    </w:p>
    <w:p w14:paraId="3C713EC8" w14:textId="5F82617C" w:rsidR="00290277" w:rsidRPr="004E49E8" w:rsidRDefault="00290277" w:rsidP="00386152">
      <w:pPr>
        <w:spacing w:line="360" w:lineRule="auto"/>
        <w:jc w:val="both"/>
        <w:rPr>
          <w:rFonts w:ascii="Arial" w:hAnsi="Arial" w:cs="Arial"/>
          <w:b/>
          <w:bCs/>
          <w:sz w:val="24"/>
          <w:szCs w:val="24"/>
        </w:rPr>
      </w:pPr>
    </w:p>
    <w:p w14:paraId="27E2C24B" w14:textId="7CD80B3A" w:rsidR="00290277" w:rsidRPr="004E49E8" w:rsidRDefault="00290277" w:rsidP="00386152">
      <w:pPr>
        <w:spacing w:line="360" w:lineRule="auto"/>
        <w:jc w:val="both"/>
        <w:rPr>
          <w:rFonts w:ascii="Arial" w:hAnsi="Arial" w:cs="Arial"/>
          <w:b/>
          <w:bCs/>
          <w:sz w:val="24"/>
          <w:szCs w:val="24"/>
        </w:rPr>
      </w:pPr>
    </w:p>
    <w:p w14:paraId="0733A364" w14:textId="19C91E37" w:rsidR="00B45E66" w:rsidRPr="004E49E8" w:rsidRDefault="00B45E66" w:rsidP="00386152">
      <w:pPr>
        <w:spacing w:line="360" w:lineRule="auto"/>
        <w:jc w:val="both"/>
        <w:rPr>
          <w:rFonts w:ascii="Arial" w:hAnsi="Arial" w:cs="Arial"/>
          <w:sz w:val="24"/>
          <w:szCs w:val="24"/>
        </w:rPr>
      </w:pPr>
      <w:r w:rsidRPr="004E49E8">
        <w:rPr>
          <w:rFonts w:ascii="Arial" w:hAnsi="Arial" w:cs="Arial"/>
          <w:sz w:val="24"/>
          <w:szCs w:val="24"/>
        </w:rPr>
        <w:t xml:space="preserve">Most famous </w:t>
      </w:r>
      <w:r w:rsidR="00285D63" w:rsidRPr="004E49E8">
        <w:rPr>
          <w:rFonts w:ascii="Arial" w:hAnsi="Arial" w:cs="Arial"/>
          <w:sz w:val="24"/>
          <w:szCs w:val="24"/>
        </w:rPr>
        <w:t xml:space="preserve">fashion AR apps are selected based on number of downloads, rating, number of reviews, and common awareness </w:t>
      </w:r>
      <w:r w:rsidR="00567983" w:rsidRPr="004E49E8">
        <w:rPr>
          <w:rFonts w:ascii="Arial" w:hAnsi="Arial" w:cs="Arial"/>
          <w:sz w:val="24"/>
          <w:szCs w:val="24"/>
        </w:rPr>
        <w:t>among UK consumers. The table 4.2 has reported some features of fashion AR apps such as Zara has highest rating (4.9) along with number of downloads (50 million+)</w:t>
      </w:r>
      <w:r w:rsidR="00B256CA" w:rsidRPr="004E49E8">
        <w:rPr>
          <w:rFonts w:ascii="Arial" w:hAnsi="Arial" w:cs="Arial"/>
          <w:sz w:val="24"/>
          <w:szCs w:val="24"/>
        </w:rPr>
        <w:t>.</w:t>
      </w:r>
      <w:r w:rsidR="00567983" w:rsidRPr="004E49E8">
        <w:rPr>
          <w:rFonts w:ascii="Arial" w:hAnsi="Arial" w:cs="Arial"/>
          <w:sz w:val="24"/>
          <w:szCs w:val="24"/>
        </w:rPr>
        <w:t xml:space="preserve"> </w:t>
      </w:r>
      <w:r w:rsidR="006213F9" w:rsidRPr="004E49E8">
        <w:rPr>
          <w:rFonts w:ascii="Arial" w:hAnsi="Arial" w:cs="Arial"/>
          <w:sz w:val="24"/>
          <w:szCs w:val="24"/>
        </w:rPr>
        <w:t xml:space="preserve">Furthermore, Zara is targeting kids, men, and women </w:t>
      </w:r>
      <w:r w:rsidR="009455CD" w:rsidRPr="004E49E8">
        <w:rPr>
          <w:rFonts w:ascii="Arial" w:hAnsi="Arial" w:cs="Arial"/>
          <w:sz w:val="24"/>
          <w:szCs w:val="24"/>
        </w:rPr>
        <w:t xml:space="preserve">for fashion clothing at some more discounted prices compared to other therefore its online shoppers are more compared to other fashion AR apps. </w:t>
      </w:r>
      <w:r w:rsidR="00743380" w:rsidRPr="004E49E8">
        <w:rPr>
          <w:rFonts w:ascii="Arial" w:hAnsi="Arial" w:cs="Arial"/>
          <w:sz w:val="24"/>
          <w:szCs w:val="24"/>
        </w:rPr>
        <w:t xml:space="preserve">It is also found that </w:t>
      </w:r>
      <w:r w:rsidR="008C00F7" w:rsidRPr="004E49E8">
        <w:rPr>
          <w:rFonts w:ascii="Arial" w:hAnsi="Arial" w:cs="Arial"/>
          <w:sz w:val="24"/>
          <w:szCs w:val="24"/>
        </w:rPr>
        <w:t>Nike has highest number of reviews (600 thousand) among the selected fashion AR apps</w:t>
      </w:r>
      <w:r w:rsidR="000C5CCB" w:rsidRPr="004E49E8">
        <w:rPr>
          <w:rFonts w:ascii="Arial" w:hAnsi="Arial" w:cs="Arial"/>
          <w:sz w:val="24"/>
          <w:szCs w:val="24"/>
        </w:rPr>
        <w:t xml:space="preserve"> (see table 4.2)</w:t>
      </w:r>
      <w:r w:rsidR="008C00F7" w:rsidRPr="004E49E8">
        <w:rPr>
          <w:rFonts w:ascii="Arial" w:hAnsi="Arial" w:cs="Arial"/>
          <w:sz w:val="24"/>
          <w:szCs w:val="24"/>
        </w:rPr>
        <w:t xml:space="preserve">. </w:t>
      </w:r>
    </w:p>
    <w:p w14:paraId="2787AAD9" w14:textId="2EAB4DE5" w:rsidR="00B45E66" w:rsidRPr="004E49E8" w:rsidRDefault="00B45E66" w:rsidP="00386152">
      <w:pPr>
        <w:spacing w:line="360" w:lineRule="auto"/>
        <w:jc w:val="both"/>
        <w:rPr>
          <w:rFonts w:ascii="Arial" w:hAnsi="Arial" w:cs="Arial"/>
          <w:sz w:val="24"/>
          <w:szCs w:val="24"/>
        </w:rPr>
      </w:pPr>
      <w:r w:rsidRPr="004E49E8">
        <w:rPr>
          <w:rFonts w:ascii="Arial" w:hAnsi="Arial" w:cs="Arial"/>
          <w:sz w:val="24"/>
          <w:szCs w:val="24"/>
        </w:rPr>
        <w:t xml:space="preserve">Table 4.2: Fashion AR apps  </w:t>
      </w:r>
    </w:p>
    <w:tbl>
      <w:tblPr>
        <w:tblStyle w:val="TableGrid"/>
        <w:tblW w:w="0" w:type="auto"/>
        <w:tblLook w:val="04A0" w:firstRow="1" w:lastRow="0" w:firstColumn="1" w:lastColumn="0" w:noHBand="0" w:noVBand="1"/>
      </w:tblPr>
      <w:tblGrid>
        <w:gridCol w:w="2230"/>
        <w:gridCol w:w="2260"/>
        <w:gridCol w:w="2216"/>
        <w:gridCol w:w="2644"/>
      </w:tblGrid>
      <w:tr w:rsidR="00290277" w:rsidRPr="004E49E8" w14:paraId="7C6A42FC" w14:textId="77777777" w:rsidTr="00290277">
        <w:tc>
          <w:tcPr>
            <w:tcW w:w="2337" w:type="dxa"/>
          </w:tcPr>
          <w:p w14:paraId="4548E9D2" w14:textId="6917D880" w:rsidR="00290277" w:rsidRPr="004E49E8" w:rsidRDefault="00290277" w:rsidP="00386152">
            <w:pPr>
              <w:spacing w:line="360" w:lineRule="auto"/>
              <w:jc w:val="both"/>
              <w:rPr>
                <w:rFonts w:ascii="Arial" w:hAnsi="Arial" w:cs="Arial"/>
                <w:b/>
                <w:bCs/>
                <w:sz w:val="24"/>
                <w:szCs w:val="24"/>
              </w:rPr>
            </w:pPr>
            <w:r w:rsidRPr="004E49E8">
              <w:rPr>
                <w:rFonts w:ascii="Arial" w:hAnsi="Arial" w:cs="Arial"/>
                <w:b/>
                <w:bCs/>
                <w:sz w:val="24"/>
                <w:szCs w:val="24"/>
              </w:rPr>
              <w:t>Fashion AR app</w:t>
            </w:r>
          </w:p>
        </w:tc>
        <w:tc>
          <w:tcPr>
            <w:tcW w:w="2337" w:type="dxa"/>
          </w:tcPr>
          <w:p w14:paraId="193EF58F" w14:textId="7AA9E57E" w:rsidR="00290277" w:rsidRPr="004E49E8" w:rsidRDefault="00456180" w:rsidP="00386152">
            <w:pPr>
              <w:spacing w:line="360" w:lineRule="auto"/>
              <w:jc w:val="both"/>
              <w:rPr>
                <w:rFonts w:ascii="Arial" w:hAnsi="Arial" w:cs="Arial"/>
                <w:b/>
                <w:bCs/>
                <w:sz w:val="24"/>
                <w:szCs w:val="24"/>
              </w:rPr>
            </w:pPr>
            <w:r w:rsidRPr="004E49E8">
              <w:rPr>
                <w:rFonts w:ascii="Arial" w:hAnsi="Arial" w:cs="Arial"/>
                <w:b/>
                <w:bCs/>
                <w:sz w:val="24"/>
                <w:szCs w:val="24"/>
              </w:rPr>
              <w:t xml:space="preserve">Number of downloads </w:t>
            </w:r>
          </w:p>
        </w:tc>
        <w:tc>
          <w:tcPr>
            <w:tcW w:w="2338" w:type="dxa"/>
          </w:tcPr>
          <w:p w14:paraId="1F5F2161" w14:textId="6612E06C" w:rsidR="00290277" w:rsidRPr="004E49E8" w:rsidRDefault="00456180" w:rsidP="00386152">
            <w:pPr>
              <w:spacing w:line="360" w:lineRule="auto"/>
              <w:jc w:val="both"/>
              <w:rPr>
                <w:rFonts w:ascii="Arial" w:hAnsi="Arial" w:cs="Arial"/>
                <w:b/>
                <w:bCs/>
                <w:sz w:val="24"/>
                <w:szCs w:val="24"/>
              </w:rPr>
            </w:pPr>
            <w:r w:rsidRPr="004E49E8">
              <w:rPr>
                <w:rFonts w:ascii="Arial" w:hAnsi="Arial" w:cs="Arial"/>
                <w:b/>
                <w:bCs/>
                <w:sz w:val="24"/>
                <w:szCs w:val="24"/>
              </w:rPr>
              <w:t xml:space="preserve">Rating </w:t>
            </w:r>
          </w:p>
        </w:tc>
        <w:tc>
          <w:tcPr>
            <w:tcW w:w="2338" w:type="dxa"/>
          </w:tcPr>
          <w:p w14:paraId="1F904315" w14:textId="1213AD92" w:rsidR="00290277" w:rsidRPr="004E49E8" w:rsidRDefault="00456180" w:rsidP="00386152">
            <w:pPr>
              <w:spacing w:line="360" w:lineRule="auto"/>
              <w:jc w:val="both"/>
              <w:rPr>
                <w:rFonts w:ascii="Arial" w:hAnsi="Arial" w:cs="Arial"/>
                <w:b/>
                <w:bCs/>
                <w:sz w:val="24"/>
                <w:szCs w:val="24"/>
              </w:rPr>
            </w:pPr>
            <w:r w:rsidRPr="004E49E8">
              <w:rPr>
                <w:rFonts w:ascii="Arial" w:hAnsi="Arial" w:cs="Arial"/>
                <w:b/>
                <w:bCs/>
                <w:sz w:val="24"/>
                <w:szCs w:val="24"/>
              </w:rPr>
              <w:t>Number of reviews</w:t>
            </w:r>
          </w:p>
        </w:tc>
      </w:tr>
      <w:tr w:rsidR="00290277" w:rsidRPr="004E49E8" w14:paraId="2DE9EC04" w14:textId="77777777" w:rsidTr="00290277">
        <w:tc>
          <w:tcPr>
            <w:tcW w:w="2337" w:type="dxa"/>
          </w:tcPr>
          <w:p w14:paraId="6C9965BB" w14:textId="3F3532D1" w:rsidR="00290277" w:rsidRPr="004E49E8" w:rsidRDefault="000D4DD5" w:rsidP="00386152">
            <w:pPr>
              <w:spacing w:line="360" w:lineRule="auto"/>
              <w:jc w:val="both"/>
              <w:rPr>
                <w:rFonts w:ascii="Arial" w:hAnsi="Arial" w:cs="Arial"/>
                <w:sz w:val="24"/>
                <w:szCs w:val="24"/>
              </w:rPr>
            </w:pPr>
            <w:r w:rsidRPr="004E49E8">
              <w:rPr>
                <w:rFonts w:ascii="Arial" w:hAnsi="Arial" w:cs="Arial"/>
                <w:sz w:val="24"/>
                <w:szCs w:val="24"/>
              </w:rPr>
              <w:t>Nike</w:t>
            </w:r>
          </w:p>
        </w:tc>
        <w:tc>
          <w:tcPr>
            <w:tcW w:w="2337" w:type="dxa"/>
          </w:tcPr>
          <w:p w14:paraId="53E0A959" w14:textId="4B7B89C2" w:rsidR="00290277" w:rsidRPr="004E49E8" w:rsidRDefault="00E70A81" w:rsidP="00B45E66">
            <w:pPr>
              <w:spacing w:line="360" w:lineRule="auto"/>
              <w:jc w:val="center"/>
              <w:rPr>
                <w:rFonts w:ascii="Arial" w:hAnsi="Arial" w:cs="Arial"/>
                <w:sz w:val="24"/>
                <w:szCs w:val="24"/>
              </w:rPr>
            </w:pPr>
            <w:r w:rsidRPr="004E49E8">
              <w:rPr>
                <w:rFonts w:ascii="Arial" w:hAnsi="Arial" w:cs="Arial"/>
                <w:sz w:val="24"/>
                <w:szCs w:val="24"/>
              </w:rPr>
              <w:t>10M+</w:t>
            </w:r>
          </w:p>
        </w:tc>
        <w:tc>
          <w:tcPr>
            <w:tcW w:w="2338" w:type="dxa"/>
          </w:tcPr>
          <w:p w14:paraId="6CCDA341" w14:textId="2916636A" w:rsidR="00290277" w:rsidRPr="004E49E8" w:rsidRDefault="00E70A81" w:rsidP="00B45E66">
            <w:pPr>
              <w:spacing w:line="360" w:lineRule="auto"/>
              <w:jc w:val="center"/>
              <w:rPr>
                <w:rFonts w:ascii="Arial" w:hAnsi="Arial" w:cs="Arial"/>
                <w:sz w:val="24"/>
                <w:szCs w:val="24"/>
              </w:rPr>
            </w:pPr>
            <w:r w:rsidRPr="004E49E8">
              <w:rPr>
                <w:rFonts w:ascii="Arial" w:hAnsi="Arial" w:cs="Arial"/>
                <w:sz w:val="24"/>
                <w:szCs w:val="24"/>
              </w:rPr>
              <w:t>4.6</w:t>
            </w:r>
          </w:p>
        </w:tc>
        <w:tc>
          <w:tcPr>
            <w:tcW w:w="2338" w:type="dxa"/>
          </w:tcPr>
          <w:p w14:paraId="27FCF258" w14:textId="425A29B3" w:rsidR="00290277" w:rsidRPr="004E49E8" w:rsidRDefault="00E70A81" w:rsidP="00B45E66">
            <w:pPr>
              <w:spacing w:line="360" w:lineRule="auto"/>
              <w:jc w:val="center"/>
              <w:rPr>
                <w:rFonts w:ascii="Arial" w:hAnsi="Arial" w:cs="Arial"/>
                <w:sz w:val="24"/>
                <w:szCs w:val="24"/>
              </w:rPr>
            </w:pPr>
            <w:r w:rsidRPr="004E49E8">
              <w:rPr>
                <w:rFonts w:ascii="Arial" w:hAnsi="Arial" w:cs="Arial"/>
                <w:sz w:val="24"/>
                <w:szCs w:val="24"/>
              </w:rPr>
              <w:t>600 thousand</w:t>
            </w:r>
          </w:p>
        </w:tc>
      </w:tr>
      <w:tr w:rsidR="00290277" w:rsidRPr="004E49E8" w14:paraId="54EE5AC9" w14:textId="77777777" w:rsidTr="00290277">
        <w:tc>
          <w:tcPr>
            <w:tcW w:w="2337" w:type="dxa"/>
          </w:tcPr>
          <w:p w14:paraId="35C9129E" w14:textId="5D8EC19E" w:rsidR="00290277" w:rsidRPr="004E49E8" w:rsidRDefault="000D4DD5" w:rsidP="00386152">
            <w:pPr>
              <w:spacing w:line="360" w:lineRule="auto"/>
              <w:jc w:val="both"/>
              <w:rPr>
                <w:rFonts w:ascii="Arial" w:hAnsi="Arial" w:cs="Arial"/>
                <w:sz w:val="24"/>
                <w:szCs w:val="24"/>
              </w:rPr>
            </w:pPr>
            <w:r w:rsidRPr="004E49E8">
              <w:rPr>
                <w:rFonts w:ascii="Arial" w:hAnsi="Arial" w:cs="Arial"/>
                <w:sz w:val="24"/>
                <w:szCs w:val="24"/>
              </w:rPr>
              <w:t xml:space="preserve">Gucci </w:t>
            </w:r>
          </w:p>
        </w:tc>
        <w:tc>
          <w:tcPr>
            <w:tcW w:w="2337" w:type="dxa"/>
          </w:tcPr>
          <w:p w14:paraId="7DDC05D8" w14:textId="7A302B54" w:rsidR="00290277" w:rsidRPr="004E49E8" w:rsidRDefault="00F0164B" w:rsidP="00B45E66">
            <w:pPr>
              <w:spacing w:line="360" w:lineRule="auto"/>
              <w:jc w:val="center"/>
              <w:rPr>
                <w:rFonts w:ascii="Arial" w:hAnsi="Arial" w:cs="Arial"/>
                <w:sz w:val="24"/>
                <w:szCs w:val="24"/>
              </w:rPr>
            </w:pPr>
            <w:r w:rsidRPr="004E49E8">
              <w:rPr>
                <w:rFonts w:ascii="Arial" w:hAnsi="Arial" w:cs="Arial"/>
                <w:sz w:val="24"/>
                <w:szCs w:val="24"/>
              </w:rPr>
              <w:t>1M+</w:t>
            </w:r>
          </w:p>
        </w:tc>
        <w:tc>
          <w:tcPr>
            <w:tcW w:w="2338" w:type="dxa"/>
          </w:tcPr>
          <w:p w14:paraId="7CD9367C" w14:textId="2579DA12" w:rsidR="00290277" w:rsidRPr="004E49E8" w:rsidRDefault="00F0164B" w:rsidP="00B45E66">
            <w:pPr>
              <w:spacing w:line="360" w:lineRule="auto"/>
              <w:jc w:val="center"/>
              <w:rPr>
                <w:rFonts w:ascii="Arial" w:hAnsi="Arial" w:cs="Arial"/>
                <w:sz w:val="24"/>
                <w:szCs w:val="24"/>
              </w:rPr>
            </w:pPr>
            <w:r w:rsidRPr="004E49E8">
              <w:rPr>
                <w:rFonts w:ascii="Arial" w:hAnsi="Arial" w:cs="Arial"/>
                <w:sz w:val="24"/>
                <w:szCs w:val="24"/>
              </w:rPr>
              <w:t>4.3</w:t>
            </w:r>
          </w:p>
        </w:tc>
        <w:tc>
          <w:tcPr>
            <w:tcW w:w="2338" w:type="dxa"/>
          </w:tcPr>
          <w:p w14:paraId="340C3F8A" w14:textId="24FB2B4E" w:rsidR="00290277" w:rsidRPr="004E49E8" w:rsidRDefault="00CE789D" w:rsidP="00B45E66">
            <w:pPr>
              <w:spacing w:line="360" w:lineRule="auto"/>
              <w:jc w:val="center"/>
              <w:rPr>
                <w:rFonts w:ascii="Arial" w:hAnsi="Arial" w:cs="Arial"/>
                <w:sz w:val="24"/>
                <w:szCs w:val="24"/>
              </w:rPr>
            </w:pPr>
            <w:r w:rsidRPr="004E49E8">
              <w:rPr>
                <w:rFonts w:ascii="Arial" w:hAnsi="Arial" w:cs="Arial"/>
                <w:sz w:val="24"/>
                <w:szCs w:val="24"/>
              </w:rPr>
              <w:t>3.65 thousand</w:t>
            </w:r>
          </w:p>
        </w:tc>
      </w:tr>
      <w:tr w:rsidR="00290277" w:rsidRPr="004E49E8" w14:paraId="056D7B83" w14:textId="77777777" w:rsidTr="00290277">
        <w:tc>
          <w:tcPr>
            <w:tcW w:w="2337" w:type="dxa"/>
          </w:tcPr>
          <w:p w14:paraId="5F9ACED4" w14:textId="05868D84" w:rsidR="00290277" w:rsidRPr="004E49E8" w:rsidRDefault="000D4DD5" w:rsidP="00386152">
            <w:pPr>
              <w:spacing w:line="360" w:lineRule="auto"/>
              <w:jc w:val="both"/>
              <w:rPr>
                <w:rFonts w:ascii="Arial" w:hAnsi="Arial" w:cs="Arial"/>
                <w:sz w:val="24"/>
                <w:szCs w:val="24"/>
              </w:rPr>
            </w:pPr>
            <w:proofErr w:type="spellStart"/>
            <w:r w:rsidRPr="004E49E8">
              <w:rPr>
                <w:rFonts w:ascii="Arial" w:hAnsi="Arial" w:cs="Arial"/>
                <w:sz w:val="24"/>
                <w:szCs w:val="24"/>
              </w:rPr>
              <w:t>Asos</w:t>
            </w:r>
            <w:proofErr w:type="spellEnd"/>
          </w:p>
        </w:tc>
        <w:tc>
          <w:tcPr>
            <w:tcW w:w="2337" w:type="dxa"/>
          </w:tcPr>
          <w:p w14:paraId="50FD808B" w14:textId="436D2C8D" w:rsidR="00290277" w:rsidRPr="004E49E8" w:rsidRDefault="00B45E66" w:rsidP="00B45E66">
            <w:pPr>
              <w:spacing w:line="360" w:lineRule="auto"/>
              <w:jc w:val="center"/>
              <w:rPr>
                <w:rFonts w:ascii="Arial" w:hAnsi="Arial" w:cs="Arial"/>
                <w:sz w:val="24"/>
                <w:szCs w:val="24"/>
              </w:rPr>
            </w:pPr>
            <w:r w:rsidRPr="004E49E8">
              <w:rPr>
                <w:rFonts w:ascii="Arial" w:hAnsi="Arial" w:cs="Arial"/>
                <w:sz w:val="24"/>
                <w:szCs w:val="24"/>
              </w:rPr>
              <w:t>10M+</w:t>
            </w:r>
          </w:p>
        </w:tc>
        <w:tc>
          <w:tcPr>
            <w:tcW w:w="2338" w:type="dxa"/>
          </w:tcPr>
          <w:p w14:paraId="2839330F" w14:textId="0F07290B" w:rsidR="00290277" w:rsidRPr="004E49E8" w:rsidRDefault="00B45E66" w:rsidP="00B45E66">
            <w:pPr>
              <w:spacing w:line="360" w:lineRule="auto"/>
              <w:jc w:val="center"/>
              <w:rPr>
                <w:rFonts w:ascii="Arial" w:hAnsi="Arial" w:cs="Arial"/>
                <w:sz w:val="24"/>
                <w:szCs w:val="24"/>
              </w:rPr>
            </w:pPr>
            <w:r w:rsidRPr="004E49E8">
              <w:rPr>
                <w:rFonts w:ascii="Arial" w:hAnsi="Arial" w:cs="Arial"/>
                <w:sz w:val="24"/>
                <w:szCs w:val="24"/>
              </w:rPr>
              <w:t>4.1</w:t>
            </w:r>
          </w:p>
        </w:tc>
        <w:tc>
          <w:tcPr>
            <w:tcW w:w="2338" w:type="dxa"/>
          </w:tcPr>
          <w:p w14:paraId="356882C4" w14:textId="677F44B0" w:rsidR="00290277" w:rsidRPr="004E49E8" w:rsidRDefault="00B45E66" w:rsidP="00B45E66">
            <w:pPr>
              <w:spacing w:line="360" w:lineRule="auto"/>
              <w:jc w:val="center"/>
              <w:rPr>
                <w:rFonts w:ascii="Arial" w:hAnsi="Arial" w:cs="Arial"/>
                <w:sz w:val="24"/>
                <w:szCs w:val="24"/>
              </w:rPr>
            </w:pPr>
            <w:r w:rsidRPr="004E49E8">
              <w:rPr>
                <w:rFonts w:ascii="Arial" w:hAnsi="Arial" w:cs="Arial"/>
                <w:sz w:val="24"/>
                <w:szCs w:val="24"/>
              </w:rPr>
              <w:t>517 thousand</w:t>
            </w:r>
          </w:p>
        </w:tc>
      </w:tr>
      <w:tr w:rsidR="000D4DD5" w:rsidRPr="004E49E8" w14:paraId="3E775634" w14:textId="77777777" w:rsidTr="00290277">
        <w:tc>
          <w:tcPr>
            <w:tcW w:w="2337" w:type="dxa"/>
          </w:tcPr>
          <w:p w14:paraId="0F311548" w14:textId="117CDD17" w:rsidR="000D4DD5" w:rsidRPr="004E49E8" w:rsidRDefault="000D4DD5" w:rsidP="00386152">
            <w:pPr>
              <w:spacing w:line="360" w:lineRule="auto"/>
              <w:jc w:val="both"/>
              <w:rPr>
                <w:rFonts w:ascii="Arial" w:hAnsi="Arial" w:cs="Arial"/>
                <w:sz w:val="24"/>
                <w:szCs w:val="24"/>
              </w:rPr>
            </w:pPr>
            <w:r w:rsidRPr="004E49E8">
              <w:rPr>
                <w:rFonts w:ascii="Arial" w:hAnsi="Arial" w:cs="Arial"/>
                <w:sz w:val="24"/>
                <w:szCs w:val="24"/>
              </w:rPr>
              <w:t>Burberry</w:t>
            </w:r>
          </w:p>
        </w:tc>
        <w:tc>
          <w:tcPr>
            <w:tcW w:w="2337" w:type="dxa"/>
          </w:tcPr>
          <w:p w14:paraId="690A2513" w14:textId="34A8D7F5" w:rsidR="000D4DD5" w:rsidRPr="004E49E8" w:rsidRDefault="00B45E66" w:rsidP="00B45E66">
            <w:pPr>
              <w:spacing w:line="360" w:lineRule="auto"/>
              <w:jc w:val="center"/>
              <w:rPr>
                <w:rFonts w:ascii="Arial" w:hAnsi="Arial" w:cs="Arial"/>
                <w:sz w:val="24"/>
                <w:szCs w:val="24"/>
              </w:rPr>
            </w:pPr>
            <w:r w:rsidRPr="004E49E8">
              <w:rPr>
                <w:rFonts w:ascii="Arial" w:hAnsi="Arial" w:cs="Arial"/>
                <w:sz w:val="24"/>
                <w:szCs w:val="24"/>
              </w:rPr>
              <w:t>Not given</w:t>
            </w:r>
          </w:p>
        </w:tc>
        <w:tc>
          <w:tcPr>
            <w:tcW w:w="2338" w:type="dxa"/>
          </w:tcPr>
          <w:p w14:paraId="453D3367" w14:textId="570490F1" w:rsidR="000D4DD5" w:rsidRPr="004E49E8" w:rsidRDefault="00B45E66" w:rsidP="00B45E66">
            <w:pPr>
              <w:spacing w:line="360" w:lineRule="auto"/>
              <w:jc w:val="center"/>
              <w:rPr>
                <w:rFonts w:ascii="Arial" w:hAnsi="Arial" w:cs="Arial"/>
                <w:sz w:val="24"/>
                <w:szCs w:val="24"/>
              </w:rPr>
            </w:pPr>
            <w:r w:rsidRPr="004E49E8">
              <w:rPr>
                <w:rFonts w:ascii="Arial" w:hAnsi="Arial" w:cs="Arial"/>
                <w:sz w:val="24"/>
                <w:szCs w:val="24"/>
              </w:rPr>
              <w:t>4.9</w:t>
            </w:r>
          </w:p>
        </w:tc>
        <w:tc>
          <w:tcPr>
            <w:tcW w:w="2338" w:type="dxa"/>
          </w:tcPr>
          <w:p w14:paraId="57E9C6AA" w14:textId="646CE2C5" w:rsidR="000D4DD5" w:rsidRPr="004E49E8" w:rsidRDefault="00B45E66" w:rsidP="00B45E66">
            <w:pPr>
              <w:spacing w:line="360" w:lineRule="auto"/>
              <w:jc w:val="center"/>
              <w:rPr>
                <w:rFonts w:ascii="Arial" w:hAnsi="Arial" w:cs="Arial"/>
                <w:sz w:val="24"/>
                <w:szCs w:val="24"/>
              </w:rPr>
            </w:pPr>
            <w:r w:rsidRPr="004E49E8">
              <w:rPr>
                <w:rFonts w:ascii="Arial" w:hAnsi="Arial" w:cs="Arial"/>
                <w:sz w:val="24"/>
                <w:szCs w:val="24"/>
              </w:rPr>
              <w:t>2.2 thousand</w:t>
            </w:r>
          </w:p>
        </w:tc>
      </w:tr>
      <w:tr w:rsidR="000D4DD5" w:rsidRPr="004E49E8" w14:paraId="774729A5" w14:textId="77777777" w:rsidTr="00290277">
        <w:tc>
          <w:tcPr>
            <w:tcW w:w="2337" w:type="dxa"/>
          </w:tcPr>
          <w:p w14:paraId="73F9EA38" w14:textId="08B8FA83" w:rsidR="000D4DD5" w:rsidRPr="004E49E8" w:rsidRDefault="000D4DD5" w:rsidP="00386152">
            <w:pPr>
              <w:spacing w:line="360" w:lineRule="auto"/>
              <w:jc w:val="both"/>
              <w:rPr>
                <w:rFonts w:ascii="Arial" w:hAnsi="Arial" w:cs="Arial"/>
                <w:sz w:val="24"/>
                <w:szCs w:val="24"/>
              </w:rPr>
            </w:pPr>
            <w:r w:rsidRPr="004E49E8">
              <w:rPr>
                <w:rFonts w:ascii="Arial" w:hAnsi="Arial" w:cs="Arial"/>
                <w:sz w:val="24"/>
                <w:szCs w:val="24"/>
              </w:rPr>
              <w:t>Zara</w:t>
            </w:r>
          </w:p>
        </w:tc>
        <w:tc>
          <w:tcPr>
            <w:tcW w:w="2337" w:type="dxa"/>
          </w:tcPr>
          <w:p w14:paraId="559B6A11" w14:textId="187E7DEA" w:rsidR="000D4DD5" w:rsidRPr="004E49E8" w:rsidRDefault="00B45E66" w:rsidP="00B45E66">
            <w:pPr>
              <w:spacing w:line="360" w:lineRule="auto"/>
              <w:jc w:val="center"/>
              <w:rPr>
                <w:rFonts w:ascii="Arial" w:hAnsi="Arial" w:cs="Arial"/>
                <w:sz w:val="24"/>
                <w:szCs w:val="24"/>
              </w:rPr>
            </w:pPr>
            <w:r w:rsidRPr="004E49E8">
              <w:rPr>
                <w:rFonts w:ascii="Arial" w:hAnsi="Arial" w:cs="Arial"/>
                <w:sz w:val="24"/>
                <w:szCs w:val="24"/>
              </w:rPr>
              <w:t>50M+</w:t>
            </w:r>
          </w:p>
        </w:tc>
        <w:tc>
          <w:tcPr>
            <w:tcW w:w="2338" w:type="dxa"/>
          </w:tcPr>
          <w:p w14:paraId="4640F49A" w14:textId="494F2097" w:rsidR="000D4DD5" w:rsidRPr="004E49E8" w:rsidRDefault="00B45E66" w:rsidP="00B45E66">
            <w:pPr>
              <w:spacing w:line="360" w:lineRule="auto"/>
              <w:jc w:val="center"/>
              <w:rPr>
                <w:rFonts w:ascii="Arial" w:hAnsi="Arial" w:cs="Arial"/>
                <w:sz w:val="24"/>
                <w:szCs w:val="24"/>
              </w:rPr>
            </w:pPr>
            <w:r w:rsidRPr="004E49E8">
              <w:rPr>
                <w:rFonts w:ascii="Arial" w:hAnsi="Arial" w:cs="Arial"/>
                <w:sz w:val="24"/>
                <w:szCs w:val="24"/>
              </w:rPr>
              <w:t>4.9</w:t>
            </w:r>
          </w:p>
        </w:tc>
        <w:tc>
          <w:tcPr>
            <w:tcW w:w="2338" w:type="dxa"/>
          </w:tcPr>
          <w:p w14:paraId="44F49D66" w14:textId="684EC418" w:rsidR="000D4DD5" w:rsidRPr="004E49E8" w:rsidRDefault="00B45E66" w:rsidP="00FA1791">
            <w:pPr>
              <w:pStyle w:val="ListParagraph"/>
              <w:numPr>
                <w:ilvl w:val="0"/>
                <w:numId w:val="17"/>
              </w:numPr>
              <w:spacing w:line="360" w:lineRule="auto"/>
              <w:jc w:val="center"/>
              <w:rPr>
                <w:rFonts w:ascii="Arial" w:hAnsi="Arial" w:cs="Arial"/>
                <w:sz w:val="24"/>
                <w:szCs w:val="24"/>
              </w:rPr>
            </w:pPr>
            <w:r w:rsidRPr="004E49E8">
              <w:rPr>
                <w:rFonts w:ascii="Arial" w:hAnsi="Arial" w:cs="Arial"/>
                <w:sz w:val="24"/>
                <w:szCs w:val="24"/>
              </w:rPr>
              <w:t>thousand</w:t>
            </w:r>
          </w:p>
        </w:tc>
      </w:tr>
    </w:tbl>
    <w:p w14:paraId="7F520742" w14:textId="77777777" w:rsidR="000774C6" w:rsidRPr="004E49E8" w:rsidRDefault="000774C6" w:rsidP="000774C6">
      <w:pPr>
        <w:spacing w:line="360" w:lineRule="auto"/>
        <w:jc w:val="both"/>
        <w:rPr>
          <w:rFonts w:ascii="Arial" w:hAnsi="Arial" w:cs="Arial"/>
          <w:sz w:val="24"/>
          <w:szCs w:val="24"/>
        </w:rPr>
      </w:pPr>
    </w:p>
    <w:p w14:paraId="2FCC11BF" w14:textId="5AB8D1B6" w:rsidR="0071051F" w:rsidRPr="004E49E8" w:rsidRDefault="0071051F" w:rsidP="000774C6">
      <w:pPr>
        <w:spacing w:line="360" w:lineRule="auto"/>
        <w:jc w:val="both"/>
        <w:rPr>
          <w:rFonts w:ascii="Arial" w:eastAsia="Times New Roman" w:hAnsi="Arial" w:cs="Arial"/>
          <w:sz w:val="24"/>
          <w:szCs w:val="24"/>
          <w:lang w:eastAsia="en-GB"/>
        </w:rPr>
      </w:pPr>
      <w:r w:rsidRPr="004E49E8">
        <w:rPr>
          <w:rFonts w:ascii="Arial" w:hAnsi="Arial" w:cs="Arial"/>
          <w:sz w:val="24"/>
          <w:szCs w:val="24"/>
        </w:rPr>
        <w:t xml:space="preserve">The most important descriptive analysis is about mean and standard deviation </w:t>
      </w:r>
      <w:r w:rsidR="00683379" w:rsidRPr="004E49E8">
        <w:rPr>
          <w:rFonts w:ascii="Arial" w:hAnsi="Arial" w:cs="Arial"/>
          <w:sz w:val="24"/>
          <w:szCs w:val="24"/>
        </w:rPr>
        <w:t xml:space="preserve">which can be used to measure the coefficient of variation </w:t>
      </w:r>
      <w:r w:rsidR="00683379" w:rsidRPr="004E49E8">
        <w:rPr>
          <w:rFonts w:ascii="Arial" w:eastAsia="Times New Roman" w:hAnsi="Arial" w:cs="Arial"/>
          <w:sz w:val="24"/>
          <w:szCs w:val="24"/>
          <w:lang w:eastAsia="en-GB"/>
        </w:rPr>
        <w:t>(Cain et al., 2017).</w:t>
      </w:r>
      <w:r w:rsidR="00697BD4" w:rsidRPr="004E49E8">
        <w:rPr>
          <w:rFonts w:ascii="Arial" w:eastAsia="Times New Roman" w:hAnsi="Arial" w:cs="Arial"/>
          <w:sz w:val="24"/>
          <w:szCs w:val="24"/>
          <w:lang w:eastAsia="en-GB"/>
        </w:rPr>
        <w:t xml:space="preserve"> The study of Cain et al. (2017) highlighted that there is no bad or good standard deviation but </w:t>
      </w:r>
      <w:r w:rsidR="000774C6" w:rsidRPr="004E49E8">
        <w:rPr>
          <w:rFonts w:ascii="Arial" w:eastAsia="Times New Roman" w:hAnsi="Arial" w:cs="Arial"/>
          <w:sz w:val="24"/>
          <w:szCs w:val="24"/>
          <w:lang w:eastAsia="en-GB"/>
        </w:rPr>
        <w:t>it’s</w:t>
      </w:r>
      <w:r w:rsidR="00697BD4" w:rsidRPr="004E49E8">
        <w:rPr>
          <w:rFonts w:ascii="Arial" w:eastAsia="Times New Roman" w:hAnsi="Arial" w:cs="Arial"/>
          <w:sz w:val="24"/>
          <w:szCs w:val="24"/>
          <w:lang w:eastAsia="en-GB"/>
        </w:rPr>
        <w:t xml:space="preserve"> all about how much actual variation exit in the collected data. </w:t>
      </w:r>
    </w:p>
    <w:p w14:paraId="42D194D8" w14:textId="39F01AA9" w:rsidR="0071051F" w:rsidRPr="004E49E8" w:rsidRDefault="00697BD4" w:rsidP="0071051F">
      <w:pPr>
        <w:spacing w:after="0" w:line="360" w:lineRule="auto"/>
        <w:jc w:val="both"/>
        <w:rPr>
          <w:rFonts w:ascii="Arial" w:eastAsiaTheme="minorEastAsia" w:hAnsi="Arial" w:cs="Arial"/>
          <w:sz w:val="24"/>
          <w:szCs w:val="24"/>
        </w:rPr>
      </w:pPr>
      <w:r w:rsidRPr="004E49E8">
        <w:rPr>
          <w:rFonts w:ascii="Arial" w:eastAsiaTheme="minorEastAsia" w:hAnsi="Arial" w:cs="Arial"/>
          <w:sz w:val="24"/>
          <w:szCs w:val="24"/>
        </w:rPr>
        <w:t xml:space="preserve">Table 4.3: </w:t>
      </w:r>
      <w:r w:rsidR="0071051F" w:rsidRPr="004E49E8">
        <w:rPr>
          <w:rFonts w:ascii="Arial" w:eastAsiaTheme="minorEastAsia" w:hAnsi="Arial" w:cs="Arial"/>
          <w:sz w:val="24"/>
          <w:szCs w:val="24"/>
        </w:rPr>
        <w:t xml:space="preserve">Mean and standard deviation results </w:t>
      </w:r>
    </w:p>
    <w:tbl>
      <w:tblPr>
        <w:tblStyle w:val="TableGrid"/>
        <w:tblW w:w="8864" w:type="dxa"/>
        <w:tblInd w:w="355" w:type="dxa"/>
        <w:shd w:val="clear" w:color="auto" w:fill="F2F2F2" w:themeFill="background1" w:themeFillShade="F2"/>
        <w:tblLook w:val="04A0" w:firstRow="1" w:lastRow="0" w:firstColumn="1" w:lastColumn="0" w:noHBand="0" w:noVBand="1"/>
      </w:tblPr>
      <w:tblGrid>
        <w:gridCol w:w="3150"/>
        <w:gridCol w:w="2790"/>
        <w:gridCol w:w="2924"/>
      </w:tblGrid>
      <w:tr w:rsidR="0071051F" w:rsidRPr="004E49E8" w14:paraId="59DE0C50" w14:textId="77777777" w:rsidTr="005C73EE">
        <w:trPr>
          <w:trHeight w:val="388"/>
        </w:trPr>
        <w:tc>
          <w:tcPr>
            <w:tcW w:w="3150" w:type="dxa"/>
            <w:shd w:val="clear" w:color="auto" w:fill="D9D9D9" w:themeFill="background1" w:themeFillShade="D9"/>
          </w:tcPr>
          <w:p w14:paraId="7D47EEBE" w14:textId="77777777" w:rsidR="0071051F" w:rsidRPr="004E49E8" w:rsidRDefault="0071051F" w:rsidP="005C73EE">
            <w:pPr>
              <w:spacing w:line="360" w:lineRule="auto"/>
              <w:jc w:val="both"/>
              <w:rPr>
                <w:rFonts w:ascii="Arial" w:hAnsi="Arial" w:cs="Arial"/>
                <w:b/>
                <w:bCs/>
                <w:sz w:val="24"/>
                <w:szCs w:val="24"/>
              </w:rPr>
            </w:pPr>
            <w:r w:rsidRPr="004E49E8">
              <w:rPr>
                <w:rFonts w:ascii="Arial" w:hAnsi="Arial" w:cs="Arial"/>
                <w:b/>
                <w:bCs/>
                <w:sz w:val="24"/>
                <w:szCs w:val="24"/>
              </w:rPr>
              <w:t>Variables</w:t>
            </w:r>
          </w:p>
        </w:tc>
        <w:tc>
          <w:tcPr>
            <w:tcW w:w="2790" w:type="dxa"/>
            <w:shd w:val="clear" w:color="auto" w:fill="F2F2F2" w:themeFill="background1" w:themeFillShade="F2"/>
          </w:tcPr>
          <w:p w14:paraId="4B9EEBC7" w14:textId="77777777" w:rsidR="0071051F" w:rsidRPr="004E49E8" w:rsidRDefault="0071051F" w:rsidP="005C73EE">
            <w:pPr>
              <w:jc w:val="center"/>
              <w:rPr>
                <w:rFonts w:ascii="Arial" w:hAnsi="Arial" w:cs="Arial"/>
                <w:b/>
                <w:bCs/>
                <w:sz w:val="24"/>
                <w:szCs w:val="24"/>
              </w:rPr>
            </w:pPr>
            <w:r w:rsidRPr="004E49E8">
              <w:rPr>
                <w:rFonts w:ascii="Arial" w:hAnsi="Arial" w:cs="Arial"/>
                <w:b/>
                <w:bCs/>
                <w:sz w:val="24"/>
                <w:szCs w:val="24"/>
              </w:rPr>
              <w:t>Mean</w:t>
            </w:r>
          </w:p>
        </w:tc>
        <w:tc>
          <w:tcPr>
            <w:tcW w:w="2924" w:type="dxa"/>
            <w:shd w:val="clear" w:color="auto" w:fill="F2F2F2" w:themeFill="background1" w:themeFillShade="F2"/>
          </w:tcPr>
          <w:p w14:paraId="2AC81BC5" w14:textId="77777777" w:rsidR="0071051F" w:rsidRPr="004E49E8" w:rsidRDefault="0071051F" w:rsidP="005C73EE">
            <w:pPr>
              <w:jc w:val="center"/>
              <w:rPr>
                <w:rFonts w:ascii="Arial" w:hAnsi="Arial" w:cs="Arial"/>
                <w:b/>
                <w:bCs/>
                <w:sz w:val="24"/>
                <w:szCs w:val="24"/>
              </w:rPr>
            </w:pPr>
            <w:r w:rsidRPr="004E49E8">
              <w:rPr>
                <w:rFonts w:ascii="Arial" w:hAnsi="Arial" w:cs="Arial"/>
                <w:b/>
                <w:bCs/>
                <w:sz w:val="24"/>
                <w:szCs w:val="24"/>
              </w:rPr>
              <w:t>Standard deviation</w:t>
            </w:r>
          </w:p>
        </w:tc>
      </w:tr>
      <w:tr w:rsidR="0071051F" w:rsidRPr="004E49E8" w14:paraId="5C8540B6" w14:textId="77777777" w:rsidTr="005C73EE">
        <w:trPr>
          <w:trHeight w:val="388"/>
        </w:trPr>
        <w:tc>
          <w:tcPr>
            <w:tcW w:w="3150" w:type="dxa"/>
            <w:shd w:val="clear" w:color="auto" w:fill="D9D9D9" w:themeFill="background1" w:themeFillShade="D9"/>
          </w:tcPr>
          <w:p w14:paraId="368B384C" w14:textId="49545840" w:rsidR="0071051F" w:rsidRPr="004E49E8" w:rsidRDefault="00697BD4" w:rsidP="005C73EE">
            <w:pPr>
              <w:spacing w:line="360" w:lineRule="auto"/>
              <w:jc w:val="both"/>
              <w:rPr>
                <w:rFonts w:ascii="Arial" w:hAnsi="Arial" w:cs="Arial"/>
                <w:sz w:val="24"/>
                <w:szCs w:val="24"/>
              </w:rPr>
            </w:pPr>
            <w:r w:rsidRPr="004E49E8">
              <w:rPr>
                <w:rFonts w:ascii="Arial" w:hAnsi="Arial" w:cs="Arial"/>
                <w:sz w:val="24"/>
                <w:szCs w:val="24"/>
              </w:rPr>
              <w:t xml:space="preserve">State of flow  </w:t>
            </w:r>
          </w:p>
        </w:tc>
        <w:tc>
          <w:tcPr>
            <w:tcW w:w="2790" w:type="dxa"/>
            <w:shd w:val="clear" w:color="auto" w:fill="F2F2F2" w:themeFill="background1" w:themeFillShade="F2"/>
          </w:tcPr>
          <w:p w14:paraId="15FB9048" w14:textId="6597CFFA" w:rsidR="0071051F" w:rsidRPr="004E49E8" w:rsidRDefault="000774C6" w:rsidP="005C73EE">
            <w:pPr>
              <w:jc w:val="center"/>
              <w:rPr>
                <w:rFonts w:ascii="Arial" w:hAnsi="Arial" w:cs="Arial"/>
                <w:sz w:val="24"/>
                <w:szCs w:val="24"/>
              </w:rPr>
            </w:pPr>
            <w:r w:rsidRPr="004E49E8">
              <w:rPr>
                <w:rFonts w:ascii="Arial" w:hAnsi="Arial" w:cs="Arial"/>
                <w:sz w:val="24"/>
                <w:szCs w:val="24"/>
              </w:rPr>
              <w:t>3.88</w:t>
            </w:r>
          </w:p>
        </w:tc>
        <w:tc>
          <w:tcPr>
            <w:tcW w:w="2924" w:type="dxa"/>
            <w:shd w:val="clear" w:color="auto" w:fill="F2F2F2" w:themeFill="background1" w:themeFillShade="F2"/>
          </w:tcPr>
          <w:p w14:paraId="6EDAD75F" w14:textId="56BB96A7" w:rsidR="0071051F" w:rsidRPr="004E49E8" w:rsidRDefault="000774C6" w:rsidP="005C73EE">
            <w:pPr>
              <w:jc w:val="center"/>
              <w:rPr>
                <w:rFonts w:ascii="Arial" w:hAnsi="Arial" w:cs="Arial"/>
                <w:sz w:val="24"/>
                <w:szCs w:val="24"/>
              </w:rPr>
            </w:pPr>
            <w:r w:rsidRPr="004E49E8">
              <w:rPr>
                <w:rFonts w:ascii="Arial" w:hAnsi="Arial" w:cs="Arial"/>
                <w:sz w:val="24"/>
                <w:szCs w:val="24"/>
              </w:rPr>
              <w:t>0</w:t>
            </w:r>
            <w:r w:rsidR="0071051F" w:rsidRPr="004E49E8">
              <w:rPr>
                <w:rFonts w:ascii="Arial" w:hAnsi="Arial" w:cs="Arial"/>
                <w:sz w:val="24"/>
                <w:szCs w:val="24"/>
              </w:rPr>
              <w:t>.88</w:t>
            </w:r>
          </w:p>
        </w:tc>
      </w:tr>
      <w:tr w:rsidR="0071051F" w:rsidRPr="004E49E8" w14:paraId="56FF058F" w14:textId="77777777" w:rsidTr="005C73EE">
        <w:trPr>
          <w:trHeight w:val="388"/>
        </w:trPr>
        <w:tc>
          <w:tcPr>
            <w:tcW w:w="3150" w:type="dxa"/>
            <w:shd w:val="clear" w:color="auto" w:fill="D9D9D9" w:themeFill="background1" w:themeFillShade="D9"/>
          </w:tcPr>
          <w:p w14:paraId="7F1060DA" w14:textId="7F2CB32A" w:rsidR="0071051F" w:rsidRPr="004E49E8" w:rsidRDefault="00697BD4" w:rsidP="005C73EE">
            <w:pPr>
              <w:spacing w:line="360" w:lineRule="auto"/>
              <w:jc w:val="both"/>
              <w:rPr>
                <w:rFonts w:ascii="Arial" w:hAnsi="Arial" w:cs="Arial"/>
                <w:sz w:val="24"/>
                <w:szCs w:val="24"/>
              </w:rPr>
            </w:pPr>
            <w:r w:rsidRPr="004E49E8">
              <w:rPr>
                <w:rFonts w:ascii="Arial" w:hAnsi="Arial" w:cs="Arial"/>
                <w:sz w:val="24"/>
                <w:szCs w:val="24"/>
              </w:rPr>
              <w:t xml:space="preserve">Enjoyment </w:t>
            </w:r>
          </w:p>
        </w:tc>
        <w:tc>
          <w:tcPr>
            <w:tcW w:w="2790" w:type="dxa"/>
            <w:shd w:val="clear" w:color="auto" w:fill="F2F2F2" w:themeFill="background1" w:themeFillShade="F2"/>
          </w:tcPr>
          <w:p w14:paraId="32608A20" w14:textId="2B734F86" w:rsidR="0071051F" w:rsidRPr="004E49E8" w:rsidRDefault="000774C6" w:rsidP="005C73EE">
            <w:pPr>
              <w:jc w:val="center"/>
              <w:rPr>
                <w:rFonts w:ascii="Arial" w:hAnsi="Arial" w:cs="Arial"/>
                <w:sz w:val="24"/>
                <w:szCs w:val="24"/>
              </w:rPr>
            </w:pPr>
            <w:r w:rsidRPr="004E49E8">
              <w:rPr>
                <w:rFonts w:ascii="Arial" w:hAnsi="Arial" w:cs="Arial"/>
                <w:sz w:val="24"/>
                <w:szCs w:val="24"/>
              </w:rPr>
              <w:t>3.15</w:t>
            </w:r>
          </w:p>
        </w:tc>
        <w:tc>
          <w:tcPr>
            <w:tcW w:w="2924" w:type="dxa"/>
            <w:shd w:val="clear" w:color="auto" w:fill="F2F2F2" w:themeFill="background1" w:themeFillShade="F2"/>
          </w:tcPr>
          <w:p w14:paraId="3C9FBC13" w14:textId="48D65531" w:rsidR="0071051F" w:rsidRPr="004E49E8" w:rsidRDefault="000774C6" w:rsidP="005C73EE">
            <w:pPr>
              <w:jc w:val="center"/>
              <w:rPr>
                <w:rFonts w:ascii="Arial" w:hAnsi="Arial" w:cs="Arial"/>
                <w:sz w:val="24"/>
                <w:szCs w:val="24"/>
              </w:rPr>
            </w:pPr>
            <w:r w:rsidRPr="004E49E8">
              <w:rPr>
                <w:rFonts w:ascii="Arial" w:hAnsi="Arial" w:cs="Arial"/>
                <w:sz w:val="24"/>
                <w:szCs w:val="24"/>
              </w:rPr>
              <w:t>0</w:t>
            </w:r>
            <w:r w:rsidR="0071051F" w:rsidRPr="004E49E8">
              <w:rPr>
                <w:rFonts w:ascii="Arial" w:hAnsi="Arial" w:cs="Arial"/>
                <w:sz w:val="24"/>
                <w:szCs w:val="24"/>
              </w:rPr>
              <w:t>.</w:t>
            </w:r>
            <w:r w:rsidRPr="004E49E8">
              <w:rPr>
                <w:rFonts w:ascii="Arial" w:hAnsi="Arial" w:cs="Arial"/>
                <w:sz w:val="24"/>
                <w:szCs w:val="24"/>
              </w:rPr>
              <w:t>78</w:t>
            </w:r>
          </w:p>
        </w:tc>
      </w:tr>
      <w:tr w:rsidR="00697BD4" w:rsidRPr="004E49E8" w14:paraId="12B9898F" w14:textId="77777777" w:rsidTr="005C73EE">
        <w:trPr>
          <w:trHeight w:val="388"/>
        </w:trPr>
        <w:tc>
          <w:tcPr>
            <w:tcW w:w="3150" w:type="dxa"/>
            <w:shd w:val="clear" w:color="auto" w:fill="D9D9D9" w:themeFill="background1" w:themeFillShade="D9"/>
          </w:tcPr>
          <w:p w14:paraId="6C0C5353" w14:textId="0D4CCF0A" w:rsidR="00697BD4" w:rsidRPr="004E49E8" w:rsidRDefault="00697BD4" w:rsidP="005C73EE">
            <w:pPr>
              <w:spacing w:line="360" w:lineRule="auto"/>
              <w:jc w:val="both"/>
              <w:rPr>
                <w:rFonts w:ascii="Arial" w:hAnsi="Arial" w:cs="Arial"/>
                <w:sz w:val="24"/>
                <w:szCs w:val="24"/>
              </w:rPr>
            </w:pPr>
            <w:r w:rsidRPr="004E49E8">
              <w:rPr>
                <w:rFonts w:ascii="Arial" w:hAnsi="Arial" w:cs="Arial"/>
                <w:sz w:val="24"/>
                <w:szCs w:val="24"/>
              </w:rPr>
              <w:lastRenderedPageBreak/>
              <w:t xml:space="preserve">Information utility </w:t>
            </w:r>
          </w:p>
        </w:tc>
        <w:tc>
          <w:tcPr>
            <w:tcW w:w="2790" w:type="dxa"/>
            <w:shd w:val="clear" w:color="auto" w:fill="F2F2F2" w:themeFill="background1" w:themeFillShade="F2"/>
          </w:tcPr>
          <w:p w14:paraId="2FE57C62" w14:textId="3380FB72" w:rsidR="00697BD4" w:rsidRPr="004E49E8" w:rsidRDefault="000774C6" w:rsidP="005C73EE">
            <w:pPr>
              <w:jc w:val="center"/>
              <w:rPr>
                <w:rFonts w:ascii="Arial" w:hAnsi="Arial" w:cs="Arial"/>
                <w:sz w:val="24"/>
                <w:szCs w:val="24"/>
              </w:rPr>
            </w:pPr>
            <w:r w:rsidRPr="004E49E8">
              <w:rPr>
                <w:rFonts w:ascii="Arial" w:hAnsi="Arial" w:cs="Arial"/>
                <w:sz w:val="24"/>
                <w:szCs w:val="24"/>
              </w:rPr>
              <w:t>3.67</w:t>
            </w:r>
          </w:p>
        </w:tc>
        <w:tc>
          <w:tcPr>
            <w:tcW w:w="2924" w:type="dxa"/>
            <w:shd w:val="clear" w:color="auto" w:fill="F2F2F2" w:themeFill="background1" w:themeFillShade="F2"/>
          </w:tcPr>
          <w:p w14:paraId="11E17E5E" w14:textId="621CAD7C" w:rsidR="00697BD4" w:rsidRPr="004E49E8" w:rsidRDefault="000774C6" w:rsidP="005C73EE">
            <w:pPr>
              <w:jc w:val="center"/>
              <w:rPr>
                <w:rFonts w:ascii="Arial" w:hAnsi="Arial" w:cs="Arial"/>
                <w:sz w:val="24"/>
                <w:szCs w:val="24"/>
              </w:rPr>
            </w:pPr>
            <w:r w:rsidRPr="004E49E8">
              <w:rPr>
                <w:rFonts w:ascii="Arial" w:hAnsi="Arial" w:cs="Arial"/>
                <w:sz w:val="24"/>
                <w:szCs w:val="24"/>
              </w:rPr>
              <w:t>1.01</w:t>
            </w:r>
          </w:p>
        </w:tc>
      </w:tr>
      <w:tr w:rsidR="00697BD4" w:rsidRPr="004E49E8" w14:paraId="4701B2C5" w14:textId="77777777" w:rsidTr="005C73EE">
        <w:trPr>
          <w:trHeight w:val="388"/>
        </w:trPr>
        <w:tc>
          <w:tcPr>
            <w:tcW w:w="3150" w:type="dxa"/>
            <w:shd w:val="clear" w:color="auto" w:fill="D9D9D9" w:themeFill="background1" w:themeFillShade="D9"/>
          </w:tcPr>
          <w:p w14:paraId="5907477E" w14:textId="3EDA09BC" w:rsidR="00697BD4" w:rsidRPr="004E49E8" w:rsidRDefault="00697BD4" w:rsidP="005C73EE">
            <w:pPr>
              <w:spacing w:line="360" w:lineRule="auto"/>
              <w:jc w:val="both"/>
              <w:rPr>
                <w:rFonts w:ascii="Arial" w:hAnsi="Arial" w:cs="Arial"/>
                <w:sz w:val="24"/>
                <w:szCs w:val="24"/>
              </w:rPr>
            </w:pPr>
            <w:r w:rsidRPr="004E49E8">
              <w:rPr>
                <w:rFonts w:ascii="Arial" w:hAnsi="Arial" w:cs="Arial"/>
                <w:sz w:val="24"/>
                <w:szCs w:val="24"/>
              </w:rPr>
              <w:t xml:space="preserve">Learning </w:t>
            </w:r>
          </w:p>
        </w:tc>
        <w:tc>
          <w:tcPr>
            <w:tcW w:w="2790" w:type="dxa"/>
            <w:shd w:val="clear" w:color="auto" w:fill="F2F2F2" w:themeFill="background1" w:themeFillShade="F2"/>
          </w:tcPr>
          <w:p w14:paraId="074E899D" w14:textId="4C471B15" w:rsidR="00697BD4" w:rsidRPr="004E49E8" w:rsidRDefault="000774C6" w:rsidP="005C73EE">
            <w:pPr>
              <w:jc w:val="center"/>
              <w:rPr>
                <w:rFonts w:ascii="Arial" w:hAnsi="Arial" w:cs="Arial"/>
                <w:sz w:val="24"/>
                <w:szCs w:val="24"/>
              </w:rPr>
            </w:pPr>
            <w:r w:rsidRPr="004E49E8">
              <w:rPr>
                <w:rFonts w:ascii="Arial" w:hAnsi="Arial" w:cs="Arial"/>
                <w:sz w:val="24"/>
                <w:szCs w:val="24"/>
              </w:rPr>
              <w:t>3.22</w:t>
            </w:r>
          </w:p>
        </w:tc>
        <w:tc>
          <w:tcPr>
            <w:tcW w:w="2924" w:type="dxa"/>
            <w:shd w:val="clear" w:color="auto" w:fill="F2F2F2" w:themeFill="background1" w:themeFillShade="F2"/>
          </w:tcPr>
          <w:p w14:paraId="6B020188" w14:textId="41C090AB" w:rsidR="00697BD4" w:rsidRPr="004E49E8" w:rsidRDefault="000774C6" w:rsidP="005C73EE">
            <w:pPr>
              <w:jc w:val="center"/>
              <w:rPr>
                <w:rFonts w:ascii="Arial" w:hAnsi="Arial" w:cs="Arial"/>
                <w:sz w:val="24"/>
                <w:szCs w:val="24"/>
              </w:rPr>
            </w:pPr>
            <w:r w:rsidRPr="004E49E8">
              <w:rPr>
                <w:rFonts w:ascii="Arial" w:hAnsi="Arial" w:cs="Arial"/>
                <w:sz w:val="24"/>
                <w:szCs w:val="24"/>
              </w:rPr>
              <w:t>0.49</w:t>
            </w:r>
          </w:p>
        </w:tc>
      </w:tr>
      <w:tr w:rsidR="00697BD4" w:rsidRPr="004E49E8" w14:paraId="75000EFB" w14:textId="77777777" w:rsidTr="005C73EE">
        <w:trPr>
          <w:trHeight w:val="388"/>
        </w:trPr>
        <w:tc>
          <w:tcPr>
            <w:tcW w:w="3150" w:type="dxa"/>
            <w:shd w:val="clear" w:color="auto" w:fill="D9D9D9" w:themeFill="background1" w:themeFillShade="D9"/>
          </w:tcPr>
          <w:p w14:paraId="27AF91BD" w14:textId="157E061E" w:rsidR="00697BD4" w:rsidRPr="004E49E8" w:rsidRDefault="00697BD4" w:rsidP="005C73EE">
            <w:pPr>
              <w:spacing w:line="360" w:lineRule="auto"/>
              <w:jc w:val="both"/>
              <w:rPr>
                <w:rFonts w:ascii="Arial" w:hAnsi="Arial" w:cs="Arial"/>
                <w:sz w:val="24"/>
                <w:szCs w:val="24"/>
              </w:rPr>
            </w:pPr>
            <w:r w:rsidRPr="004E49E8">
              <w:rPr>
                <w:rFonts w:ascii="Arial" w:hAnsi="Arial" w:cs="Arial"/>
                <w:sz w:val="24"/>
                <w:szCs w:val="24"/>
              </w:rPr>
              <w:t xml:space="preserve">Consumer satisfaction with AR experience </w:t>
            </w:r>
          </w:p>
        </w:tc>
        <w:tc>
          <w:tcPr>
            <w:tcW w:w="2790" w:type="dxa"/>
            <w:shd w:val="clear" w:color="auto" w:fill="F2F2F2" w:themeFill="background1" w:themeFillShade="F2"/>
          </w:tcPr>
          <w:p w14:paraId="1576BAEE" w14:textId="73092B51" w:rsidR="00697BD4" w:rsidRPr="004E49E8" w:rsidRDefault="000774C6" w:rsidP="005C73EE">
            <w:pPr>
              <w:jc w:val="center"/>
              <w:rPr>
                <w:rFonts w:ascii="Arial" w:hAnsi="Arial" w:cs="Arial"/>
                <w:sz w:val="24"/>
                <w:szCs w:val="24"/>
              </w:rPr>
            </w:pPr>
            <w:r w:rsidRPr="004E49E8">
              <w:rPr>
                <w:rFonts w:ascii="Arial" w:hAnsi="Arial" w:cs="Arial"/>
                <w:sz w:val="24"/>
                <w:szCs w:val="24"/>
              </w:rPr>
              <w:t>3.98</w:t>
            </w:r>
          </w:p>
        </w:tc>
        <w:tc>
          <w:tcPr>
            <w:tcW w:w="2924" w:type="dxa"/>
            <w:shd w:val="clear" w:color="auto" w:fill="F2F2F2" w:themeFill="background1" w:themeFillShade="F2"/>
          </w:tcPr>
          <w:p w14:paraId="06EE09F1" w14:textId="2E6DF67E" w:rsidR="00697BD4" w:rsidRPr="004E49E8" w:rsidRDefault="000774C6" w:rsidP="005C73EE">
            <w:pPr>
              <w:jc w:val="center"/>
              <w:rPr>
                <w:rFonts w:ascii="Arial" w:hAnsi="Arial" w:cs="Arial"/>
                <w:sz w:val="24"/>
                <w:szCs w:val="24"/>
              </w:rPr>
            </w:pPr>
            <w:r w:rsidRPr="004E49E8">
              <w:rPr>
                <w:rFonts w:ascii="Arial" w:hAnsi="Arial" w:cs="Arial"/>
                <w:sz w:val="24"/>
                <w:szCs w:val="24"/>
              </w:rPr>
              <w:t>0.98</w:t>
            </w:r>
          </w:p>
        </w:tc>
      </w:tr>
    </w:tbl>
    <w:p w14:paraId="7DB43EA6" w14:textId="7867EAD6" w:rsidR="003E2BDC" w:rsidRPr="004E49E8" w:rsidRDefault="000774C6" w:rsidP="003E2BDC">
      <w:pPr>
        <w:spacing w:after="0" w:line="360" w:lineRule="auto"/>
        <w:jc w:val="both"/>
        <w:rPr>
          <w:rFonts w:ascii="Arial" w:eastAsiaTheme="minorEastAsia" w:hAnsi="Arial" w:cs="Arial"/>
          <w:sz w:val="24"/>
          <w:szCs w:val="24"/>
        </w:rPr>
      </w:pPr>
      <w:r w:rsidRPr="004E49E8">
        <w:rPr>
          <w:rFonts w:ascii="Arial" w:eastAsiaTheme="minorEastAsia" w:hAnsi="Arial" w:cs="Arial"/>
          <w:sz w:val="24"/>
          <w:szCs w:val="24"/>
        </w:rPr>
        <w:t xml:space="preserve">In table 4.3, the Likert scale has been used that ranged between </w:t>
      </w:r>
      <w:r w:rsidR="003E2BDC" w:rsidRPr="004E49E8">
        <w:rPr>
          <w:rFonts w:ascii="Arial" w:eastAsiaTheme="minorEastAsia" w:hAnsi="Arial" w:cs="Arial"/>
          <w:sz w:val="24"/>
          <w:szCs w:val="24"/>
        </w:rPr>
        <w:t>strongly</w:t>
      </w:r>
      <w:r w:rsidR="009C39BE" w:rsidRPr="004E49E8">
        <w:rPr>
          <w:rFonts w:ascii="Arial" w:eastAsiaTheme="minorEastAsia" w:hAnsi="Arial" w:cs="Arial"/>
          <w:sz w:val="24"/>
          <w:szCs w:val="24"/>
        </w:rPr>
        <w:t xml:space="preserve"> agree (1) to strongly disagree (5). The mean value is calculated for selected </w:t>
      </w:r>
      <w:r w:rsidR="003E2BDC" w:rsidRPr="004E49E8">
        <w:rPr>
          <w:rFonts w:ascii="Arial" w:eastAsiaTheme="minorEastAsia" w:hAnsi="Arial" w:cs="Arial"/>
          <w:sz w:val="24"/>
          <w:szCs w:val="24"/>
        </w:rPr>
        <w:t>variables,</w:t>
      </w:r>
      <w:r w:rsidR="009C39BE" w:rsidRPr="004E49E8">
        <w:rPr>
          <w:rFonts w:ascii="Arial" w:eastAsiaTheme="minorEastAsia" w:hAnsi="Arial" w:cs="Arial"/>
          <w:sz w:val="24"/>
          <w:szCs w:val="24"/>
        </w:rPr>
        <w:t xml:space="preserve"> and it has found that all the values </w:t>
      </w:r>
      <w:r w:rsidR="003E2BDC" w:rsidRPr="004E49E8">
        <w:rPr>
          <w:rFonts w:ascii="Arial" w:eastAsiaTheme="minorEastAsia" w:hAnsi="Arial" w:cs="Arial"/>
          <w:sz w:val="24"/>
          <w:szCs w:val="24"/>
        </w:rPr>
        <w:t xml:space="preserve">are average above three which indicated that most of participants are agree with the given statements in questionnaire. Finally, it has found that the values of standard deviation fall mostly under 1 that is normal and acceptable range following the acceptable range of </w:t>
      </w:r>
      <w:r w:rsidR="003E2BDC" w:rsidRPr="004E49E8">
        <w:rPr>
          <w:rFonts w:ascii="Arial" w:hAnsi="Arial" w:cs="Arial"/>
          <w:sz w:val="24"/>
          <w:szCs w:val="24"/>
        </w:rPr>
        <w:t>Croucher (2010).</w:t>
      </w:r>
    </w:p>
    <w:p w14:paraId="795E215F" w14:textId="2E5BF640" w:rsidR="006A4D53" w:rsidRPr="004E49E8" w:rsidRDefault="006A4D53" w:rsidP="00FA1791">
      <w:pPr>
        <w:pStyle w:val="Heading2"/>
        <w:numPr>
          <w:ilvl w:val="1"/>
          <w:numId w:val="14"/>
        </w:numPr>
        <w:rPr>
          <w:rFonts w:ascii="Arial" w:eastAsiaTheme="minorEastAsia" w:hAnsi="Arial" w:cs="Arial"/>
          <w:b/>
          <w:bCs/>
          <w:color w:val="auto"/>
          <w:sz w:val="24"/>
          <w:szCs w:val="24"/>
        </w:rPr>
      </w:pPr>
      <w:bookmarkStart w:id="15" w:name="_Toc113712294"/>
      <w:r w:rsidRPr="004E49E8">
        <w:rPr>
          <w:rFonts w:ascii="Arial" w:eastAsiaTheme="minorEastAsia" w:hAnsi="Arial" w:cs="Arial"/>
          <w:b/>
          <w:bCs/>
          <w:color w:val="auto"/>
          <w:sz w:val="24"/>
          <w:szCs w:val="24"/>
        </w:rPr>
        <w:t>Preliminary analysis</w:t>
      </w:r>
      <w:bookmarkEnd w:id="15"/>
      <w:r w:rsidRPr="004E49E8">
        <w:rPr>
          <w:rFonts w:ascii="Arial" w:eastAsiaTheme="minorEastAsia" w:hAnsi="Arial" w:cs="Arial"/>
          <w:b/>
          <w:bCs/>
          <w:color w:val="auto"/>
          <w:sz w:val="24"/>
          <w:szCs w:val="24"/>
        </w:rPr>
        <w:t xml:space="preserve"> </w:t>
      </w:r>
    </w:p>
    <w:p w14:paraId="35297B1C" w14:textId="02D944FD" w:rsidR="00C245DC" w:rsidRPr="00E2351F" w:rsidRDefault="00FA1791" w:rsidP="006A4D53">
      <w:pPr>
        <w:spacing w:before="240" w:after="240" w:line="360" w:lineRule="auto"/>
        <w:jc w:val="both"/>
        <w:rPr>
          <w:rFonts w:ascii="Arial" w:eastAsia="Times New Roman" w:hAnsi="Arial" w:cs="Arial"/>
          <w:sz w:val="24"/>
          <w:szCs w:val="24"/>
          <w:lang w:eastAsia="en-GB"/>
        </w:rPr>
      </w:pPr>
      <w:r w:rsidRPr="004E49E8">
        <w:rPr>
          <w:rFonts w:ascii="Arial" w:eastAsia="Times New Roman" w:hAnsi="Arial" w:cs="Arial"/>
          <w:sz w:val="24"/>
          <w:szCs w:val="24"/>
          <w:lang w:eastAsia="en-GB"/>
        </w:rPr>
        <w:t>Preliminary analysis is useful especially when researcher intends to analyze the validity of collected data for trustworthy findings (Cain et al., 2017)</w:t>
      </w:r>
      <w:r w:rsidR="00E53B64" w:rsidRPr="004E49E8">
        <w:rPr>
          <w:rFonts w:ascii="Arial" w:eastAsia="Times New Roman" w:hAnsi="Arial" w:cs="Arial"/>
          <w:sz w:val="24"/>
          <w:szCs w:val="24"/>
          <w:lang w:eastAsia="en-GB"/>
        </w:rPr>
        <w:t xml:space="preserve">. The study of </w:t>
      </w:r>
      <w:r w:rsidR="00E53B64" w:rsidRPr="004E49E8">
        <w:rPr>
          <w:rFonts w:ascii="Arial" w:hAnsi="Arial" w:cs="Arial"/>
          <w:sz w:val="24"/>
          <w:szCs w:val="24"/>
        </w:rPr>
        <w:t xml:space="preserve">Goertzen (2017) highlighted that kurtosis and skewness are one of </w:t>
      </w:r>
      <w:r w:rsidR="00C245DC" w:rsidRPr="004E49E8">
        <w:rPr>
          <w:rFonts w:ascii="Arial" w:hAnsi="Arial" w:cs="Arial"/>
          <w:sz w:val="24"/>
          <w:szCs w:val="24"/>
        </w:rPr>
        <w:t xml:space="preserve">the </w:t>
      </w:r>
      <w:r w:rsidR="00E53B64" w:rsidRPr="004E49E8">
        <w:rPr>
          <w:rFonts w:ascii="Arial" w:hAnsi="Arial" w:cs="Arial"/>
          <w:sz w:val="24"/>
          <w:szCs w:val="24"/>
        </w:rPr>
        <w:t xml:space="preserve">most important tests in quantitative studies for measuring the </w:t>
      </w:r>
      <w:r w:rsidR="00E53B64" w:rsidRPr="004E49E8">
        <w:rPr>
          <w:rFonts w:ascii="Arial" w:eastAsia="Times New Roman" w:hAnsi="Arial" w:cs="Arial"/>
          <w:sz w:val="24"/>
          <w:szCs w:val="24"/>
          <w:lang w:eastAsia="en-GB"/>
        </w:rPr>
        <w:t xml:space="preserve">normality in data which are ignored by some researchers in their studies that created concern </w:t>
      </w:r>
      <w:r w:rsidR="00C245DC" w:rsidRPr="004E49E8">
        <w:rPr>
          <w:rFonts w:ascii="Arial" w:eastAsia="Times New Roman" w:hAnsi="Arial" w:cs="Arial"/>
          <w:sz w:val="24"/>
          <w:szCs w:val="24"/>
          <w:lang w:eastAsia="en-GB"/>
        </w:rPr>
        <w:t>about</w:t>
      </w:r>
      <w:r w:rsidR="00E53B64" w:rsidRPr="004E49E8">
        <w:rPr>
          <w:rFonts w:ascii="Arial" w:eastAsia="Times New Roman" w:hAnsi="Arial" w:cs="Arial"/>
          <w:sz w:val="24"/>
          <w:szCs w:val="24"/>
          <w:lang w:eastAsia="en-GB"/>
        </w:rPr>
        <w:t xml:space="preserve"> the application of </w:t>
      </w:r>
      <w:r w:rsidR="00C245DC" w:rsidRPr="004E49E8">
        <w:rPr>
          <w:rFonts w:ascii="Arial" w:eastAsia="Times New Roman" w:hAnsi="Arial" w:cs="Arial"/>
          <w:sz w:val="24"/>
          <w:szCs w:val="24"/>
          <w:lang w:eastAsia="en-GB"/>
        </w:rPr>
        <w:t xml:space="preserve">the </w:t>
      </w:r>
      <w:r w:rsidR="00E53B64" w:rsidRPr="004E49E8">
        <w:rPr>
          <w:rFonts w:ascii="Arial" w:eastAsia="Times New Roman" w:hAnsi="Arial" w:cs="Arial"/>
          <w:sz w:val="24"/>
          <w:szCs w:val="24"/>
          <w:lang w:eastAsia="en-GB"/>
        </w:rPr>
        <w:t xml:space="preserve">right statistical methods. The instruction of </w:t>
      </w:r>
      <w:r w:rsidR="00E53B64" w:rsidRPr="004E49E8">
        <w:rPr>
          <w:rFonts w:ascii="Arial" w:hAnsi="Arial" w:cs="Arial"/>
          <w:sz w:val="24"/>
          <w:szCs w:val="24"/>
        </w:rPr>
        <w:t>Goertzen (2017) followed in SPSS for applying the kurtosis and skewness</w:t>
      </w:r>
      <w:r w:rsidR="00483AF1" w:rsidRPr="004E49E8">
        <w:rPr>
          <w:rFonts w:ascii="Arial" w:hAnsi="Arial" w:cs="Arial"/>
          <w:sz w:val="24"/>
          <w:szCs w:val="24"/>
        </w:rPr>
        <w:t xml:space="preserve">. After applying this test, </w:t>
      </w:r>
      <w:r w:rsidR="00C245DC" w:rsidRPr="004E49E8">
        <w:rPr>
          <w:rFonts w:ascii="Arial" w:hAnsi="Arial" w:cs="Arial"/>
          <w:sz w:val="24"/>
          <w:szCs w:val="24"/>
        </w:rPr>
        <w:t xml:space="preserve">the </w:t>
      </w:r>
      <w:r w:rsidR="00483AF1" w:rsidRPr="004E49E8">
        <w:rPr>
          <w:rFonts w:ascii="Arial" w:hAnsi="Arial" w:cs="Arial"/>
          <w:sz w:val="24"/>
          <w:szCs w:val="24"/>
        </w:rPr>
        <w:t xml:space="preserve">results of this study reveal that values lie between </w:t>
      </w:r>
      <w:r w:rsidR="00483AF1" w:rsidRPr="004E49E8">
        <w:rPr>
          <w:rFonts w:ascii="Arial" w:eastAsia="Times New Roman" w:hAnsi="Arial" w:cs="Arial"/>
          <w:sz w:val="24"/>
          <w:szCs w:val="24"/>
          <w:lang w:eastAsia="en-GB"/>
        </w:rPr>
        <w:t xml:space="preserve">−1 and +1 </w:t>
      </w:r>
      <w:r w:rsidR="00C245DC" w:rsidRPr="004E49E8">
        <w:rPr>
          <w:rFonts w:ascii="Arial" w:eastAsia="Times New Roman" w:hAnsi="Arial" w:cs="Arial"/>
          <w:sz w:val="24"/>
          <w:szCs w:val="24"/>
          <w:lang w:eastAsia="en-GB"/>
        </w:rPr>
        <w:t>which</w:t>
      </w:r>
      <w:r w:rsidR="00483AF1" w:rsidRPr="004E49E8">
        <w:rPr>
          <w:rFonts w:ascii="Arial" w:eastAsia="Times New Roman" w:hAnsi="Arial" w:cs="Arial"/>
          <w:sz w:val="24"/>
          <w:szCs w:val="24"/>
          <w:lang w:eastAsia="en-GB"/>
        </w:rPr>
        <w:t xml:space="preserve"> showed data is normal therefore we can apply other tests which can be used for normally distributed data. </w:t>
      </w:r>
      <w:r w:rsidR="00F85151" w:rsidRPr="004E49E8">
        <w:rPr>
          <w:rFonts w:ascii="Arial" w:eastAsia="Times New Roman" w:hAnsi="Arial" w:cs="Arial"/>
          <w:sz w:val="24"/>
          <w:szCs w:val="24"/>
          <w:lang w:eastAsia="en-GB"/>
        </w:rPr>
        <w:t>The second preliminary test which is applied in this study is heteroscedasticity.</w:t>
      </w:r>
      <w:r w:rsidR="00C245DC" w:rsidRPr="004E49E8">
        <w:rPr>
          <w:rFonts w:ascii="Arial" w:eastAsia="Times New Roman" w:hAnsi="Arial" w:cs="Arial"/>
          <w:sz w:val="24"/>
          <w:szCs w:val="24"/>
          <w:lang w:eastAsia="en-GB"/>
        </w:rPr>
        <w:t xml:space="preserve"> </w:t>
      </w:r>
      <w:r w:rsidR="00F85151" w:rsidRPr="004E49E8">
        <w:rPr>
          <w:rFonts w:ascii="Arial" w:eastAsia="Times New Roman" w:hAnsi="Arial" w:cs="Arial"/>
          <w:sz w:val="24"/>
          <w:szCs w:val="24"/>
          <w:lang w:eastAsia="en-GB"/>
        </w:rPr>
        <w:t xml:space="preserve">The study of </w:t>
      </w:r>
      <w:r w:rsidR="00F85151" w:rsidRPr="004E49E8">
        <w:rPr>
          <w:rFonts w:ascii="Arial" w:hAnsi="Arial" w:cs="Arial"/>
          <w:sz w:val="24"/>
          <w:szCs w:val="24"/>
        </w:rPr>
        <w:t>Li &amp; Gao (2011)</w:t>
      </w:r>
      <w:r w:rsidR="00F85151" w:rsidRPr="004E49E8">
        <w:rPr>
          <w:rFonts w:ascii="Arial" w:eastAsia="Times New Roman" w:hAnsi="Arial" w:cs="Arial"/>
          <w:sz w:val="24"/>
          <w:szCs w:val="24"/>
          <w:lang w:eastAsia="en-GB"/>
        </w:rPr>
        <w:t xml:space="preserve"> highlighted </w:t>
      </w:r>
      <w:r w:rsidR="004D3140" w:rsidRPr="004E49E8">
        <w:rPr>
          <w:rFonts w:ascii="Arial" w:eastAsia="Times New Roman" w:hAnsi="Arial" w:cs="Arial"/>
          <w:sz w:val="24"/>
          <w:szCs w:val="24"/>
          <w:lang w:eastAsia="en-GB"/>
        </w:rPr>
        <w:t xml:space="preserve">that heteroscedasticity is important to measure as it helps to calculate </w:t>
      </w:r>
      <w:r w:rsidR="002D63B8" w:rsidRPr="004E49E8">
        <w:rPr>
          <w:rFonts w:ascii="Arial" w:eastAsia="Times New Roman" w:hAnsi="Arial" w:cs="Arial"/>
          <w:sz w:val="24"/>
          <w:szCs w:val="24"/>
          <w:lang w:eastAsia="en-GB"/>
        </w:rPr>
        <w:t xml:space="preserve">the </w:t>
      </w:r>
      <w:r w:rsidR="004D3140" w:rsidRPr="004E49E8">
        <w:rPr>
          <w:rFonts w:ascii="Arial" w:eastAsia="Times New Roman" w:hAnsi="Arial" w:cs="Arial"/>
          <w:sz w:val="24"/>
          <w:szCs w:val="24"/>
          <w:lang w:eastAsia="en-GB"/>
        </w:rPr>
        <w:t xml:space="preserve">standard deviation for the predicting variables of study such as state of flow, learning, enjoyment, </w:t>
      </w:r>
      <w:r w:rsidR="00191EC1" w:rsidRPr="004E49E8">
        <w:rPr>
          <w:rFonts w:ascii="Arial" w:eastAsia="Times New Roman" w:hAnsi="Arial" w:cs="Arial"/>
          <w:sz w:val="24"/>
          <w:szCs w:val="24"/>
          <w:lang w:eastAsia="en-GB"/>
        </w:rPr>
        <w:t xml:space="preserve">and </w:t>
      </w:r>
      <w:r w:rsidR="00191EC1" w:rsidRPr="00E2351F">
        <w:rPr>
          <w:rFonts w:ascii="Arial" w:eastAsia="Times New Roman" w:hAnsi="Arial" w:cs="Arial"/>
          <w:sz w:val="24"/>
          <w:szCs w:val="24"/>
          <w:lang w:eastAsia="en-GB"/>
        </w:rPr>
        <w:t>information utility.</w:t>
      </w:r>
      <w:r w:rsidR="002D63B8" w:rsidRPr="00E2351F">
        <w:rPr>
          <w:rFonts w:ascii="Arial" w:eastAsia="Times New Roman" w:hAnsi="Arial" w:cs="Arial"/>
          <w:sz w:val="24"/>
          <w:szCs w:val="24"/>
          <w:lang w:eastAsia="en-GB"/>
        </w:rPr>
        <w:t xml:space="preserve"> </w:t>
      </w:r>
    </w:p>
    <w:p w14:paraId="643857FA" w14:textId="75457BF9" w:rsidR="007D723A" w:rsidRPr="00E2351F" w:rsidRDefault="00313C5D" w:rsidP="00313C5D">
      <w:pPr>
        <w:pStyle w:val="Heading2"/>
        <w:numPr>
          <w:ilvl w:val="1"/>
          <w:numId w:val="14"/>
        </w:numPr>
        <w:rPr>
          <w:rFonts w:ascii="Arial" w:eastAsia="Times New Roman" w:hAnsi="Arial" w:cs="Arial"/>
          <w:b/>
          <w:bCs/>
          <w:color w:val="auto"/>
          <w:sz w:val="24"/>
          <w:szCs w:val="24"/>
          <w:lang w:eastAsia="en-GB"/>
        </w:rPr>
      </w:pPr>
      <w:r w:rsidRPr="00E2351F">
        <w:rPr>
          <w:rFonts w:ascii="Arial" w:eastAsia="Times New Roman" w:hAnsi="Arial" w:cs="Arial"/>
          <w:b/>
          <w:bCs/>
          <w:color w:val="auto"/>
          <w:sz w:val="24"/>
          <w:szCs w:val="24"/>
          <w:lang w:eastAsia="en-GB"/>
        </w:rPr>
        <w:t>H</w:t>
      </w:r>
      <w:r w:rsidR="007D723A" w:rsidRPr="00E2351F">
        <w:rPr>
          <w:rFonts w:ascii="Arial" w:eastAsia="Times New Roman" w:hAnsi="Arial" w:cs="Arial"/>
          <w:b/>
          <w:bCs/>
          <w:color w:val="auto"/>
          <w:sz w:val="24"/>
          <w:szCs w:val="24"/>
          <w:lang w:eastAsia="en-GB"/>
        </w:rPr>
        <w:t>eteroscedasticity</w:t>
      </w:r>
      <w:r w:rsidRPr="00E2351F">
        <w:rPr>
          <w:rFonts w:ascii="Arial" w:eastAsia="Times New Roman" w:hAnsi="Arial" w:cs="Arial"/>
          <w:b/>
          <w:bCs/>
          <w:color w:val="auto"/>
          <w:sz w:val="24"/>
          <w:szCs w:val="24"/>
          <w:lang w:eastAsia="en-GB"/>
        </w:rPr>
        <w:t xml:space="preserve"> and autocorrelation</w:t>
      </w:r>
    </w:p>
    <w:p w14:paraId="11A3F496" w14:textId="682B608D" w:rsidR="007D723A" w:rsidRPr="004E49E8" w:rsidRDefault="007D723A" w:rsidP="006A4D53">
      <w:pPr>
        <w:spacing w:before="240" w:after="240" w:line="360" w:lineRule="auto"/>
        <w:jc w:val="both"/>
        <w:rPr>
          <w:rFonts w:ascii="Arial" w:eastAsia="Times New Roman" w:hAnsi="Arial" w:cs="Arial"/>
          <w:sz w:val="24"/>
          <w:szCs w:val="24"/>
          <w:lang w:eastAsia="en-GB"/>
        </w:rPr>
      </w:pPr>
      <w:r w:rsidRPr="00E2351F">
        <w:rPr>
          <w:rFonts w:ascii="Arial" w:eastAsia="Times New Roman" w:hAnsi="Arial" w:cs="Arial"/>
          <w:sz w:val="24"/>
          <w:szCs w:val="24"/>
          <w:lang w:eastAsia="en-GB"/>
        </w:rPr>
        <w:t xml:space="preserve">For the measurement of heteroscedasticity, this study followed the recommendation of </w:t>
      </w:r>
      <w:r w:rsidRPr="00E2351F">
        <w:rPr>
          <w:rFonts w:ascii="Arial" w:hAnsi="Arial" w:cs="Arial"/>
          <w:sz w:val="24"/>
          <w:szCs w:val="24"/>
        </w:rPr>
        <w:t xml:space="preserve">Li &amp; Gao (2011) for calculating the variance inflation factor (VIF) that calculated the value 1.95 to 0.67 that showed that this is the acceptable range, and the researcher can apply the linear regression. Furthermore, the </w:t>
      </w:r>
      <w:proofErr w:type="spellStart"/>
      <w:r w:rsidRPr="00E2351F">
        <w:rPr>
          <w:rFonts w:ascii="Arial" w:eastAsia="Times New Roman" w:hAnsi="Arial" w:cs="Arial"/>
          <w:sz w:val="24"/>
          <w:szCs w:val="24"/>
          <w:lang w:eastAsia="en-GB"/>
        </w:rPr>
        <w:t>standardised</w:t>
      </w:r>
      <w:proofErr w:type="spellEnd"/>
      <w:r w:rsidRPr="00E2351F">
        <w:rPr>
          <w:rFonts w:ascii="Arial" w:eastAsia="Times New Roman" w:hAnsi="Arial" w:cs="Arial"/>
          <w:sz w:val="24"/>
          <w:szCs w:val="24"/>
          <w:lang w:eastAsia="en-GB"/>
        </w:rPr>
        <w:t xml:space="preserve"> residual centrality value is also calculated that was 0.09 (near to zero) which increased the confidence that there is no </w:t>
      </w:r>
      <w:r w:rsidRPr="00E2351F">
        <w:rPr>
          <w:rFonts w:ascii="Arial" w:eastAsia="Times New Roman" w:hAnsi="Arial" w:cs="Arial"/>
          <w:sz w:val="24"/>
          <w:szCs w:val="24"/>
          <w:lang w:eastAsia="en-GB"/>
        </w:rPr>
        <w:lastRenderedPageBreak/>
        <w:t xml:space="preserve">heteroscedasticity found in predicting variables. Finally, this study has applied the last analysis which was autocorrelation that is useful to find the degree of similarity among the selected variables using indifferent time range </w:t>
      </w:r>
      <w:r w:rsidRPr="00E2351F">
        <w:rPr>
          <w:rFonts w:ascii="Arial" w:hAnsi="Arial" w:cs="Arial"/>
          <w:sz w:val="24"/>
          <w:szCs w:val="24"/>
        </w:rPr>
        <w:t>(</w:t>
      </w:r>
      <w:proofErr w:type="spellStart"/>
      <w:r w:rsidRPr="00E2351F">
        <w:rPr>
          <w:rFonts w:ascii="Arial" w:hAnsi="Arial" w:cs="Arial"/>
          <w:sz w:val="24"/>
          <w:szCs w:val="24"/>
        </w:rPr>
        <w:t>Broersen</w:t>
      </w:r>
      <w:proofErr w:type="spellEnd"/>
      <w:r w:rsidRPr="00E2351F">
        <w:rPr>
          <w:rFonts w:ascii="Arial" w:hAnsi="Arial" w:cs="Arial"/>
          <w:sz w:val="24"/>
          <w:szCs w:val="24"/>
        </w:rPr>
        <w:t xml:space="preserve">, 2006). The study of </w:t>
      </w:r>
      <w:proofErr w:type="spellStart"/>
      <w:r w:rsidRPr="00E2351F">
        <w:rPr>
          <w:rFonts w:ascii="Arial" w:hAnsi="Arial" w:cs="Arial"/>
          <w:sz w:val="24"/>
          <w:szCs w:val="24"/>
        </w:rPr>
        <w:t>Broersen</w:t>
      </w:r>
      <w:proofErr w:type="spellEnd"/>
      <w:r w:rsidRPr="00E2351F">
        <w:rPr>
          <w:rFonts w:ascii="Arial" w:hAnsi="Arial" w:cs="Arial"/>
          <w:sz w:val="24"/>
          <w:szCs w:val="24"/>
        </w:rPr>
        <w:t xml:space="preserve"> (2006) recommended </w:t>
      </w:r>
      <w:r w:rsidRPr="00E2351F">
        <w:rPr>
          <w:rFonts w:ascii="Arial" w:eastAsia="Times New Roman" w:hAnsi="Arial" w:cs="Arial"/>
          <w:sz w:val="24"/>
          <w:szCs w:val="24"/>
          <w:lang w:eastAsia="en-GB"/>
        </w:rPr>
        <w:t>Durbin–Watson test and the results extracted with the value of 1.89 that showed there is no similarity with respect to either negative of positive autocorrelation therefore researcher can apply other important tests such as confirmatory factor analysis, correlation, and linear regression.</w:t>
      </w:r>
      <w:r w:rsidRPr="004E49E8">
        <w:rPr>
          <w:rFonts w:ascii="Arial" w:eastAsia="Times New Roman" w:hAnsi="Arial" w:cs="Arial"/>
          <w:sz w:val="24"/>
          <w:szCs w:val="24"/>
          <w:lang w:eastAsia="en-GB"/>
        </w:rPr>
        <w:t xml:space="preserve"> </w:t>
      </w:r>
    </w:p>
    <w:p w14:paraId="5D1C6462" w14:textId="76A541B7" w:rsidR="00C245DC" w:rsidRPr="004E49E8" w:rsidRDefault="00C245DC" w:rsidP="00ED584D">
      <w:pPr>
        <w:pStyle w:val="Heading2"/>
        <w:numPr>
          <w:ilvl w:val="1"/>
          <w:numId w:val="14"/>
        </w:numPr>
        <w:rPr>
          <w:rFonts w:ascii="Arial" w:hAnsi="Arial" w:cs="Arial"/>
          <w:b/>
          <w:bCs/>
          <w:color w:val="auto"/>
          <w:sz w:val="24"/>
          <w:szCs w:val="24"/>
        </w:rPr>
      </w:pPr>
      <w:bookmarkStart w:id="16" w:name="_Toc113712295"/>
      <w:r w:rsidRPr="004E49E8">
        <w:rPr>
          <w:rFonts w:ascii="Arial" w:hAnsi="Arial" w:cs="Arial"/>
          <w:b/>
          <w:bCs/>
          <w:color w:val="auto"/>
          <w:sz w:val="24"/>
          <w:szCs w:val="24"/>
        </w:rPr>
        <w:t>Confirmatory factor analysis</w:t>
      </w:r>
      <w:bookmarkEnd w:id="16"/>
      <w:r w:rsidRPr="004E49E8">
        <w:rPr>
          <w:rFonts w:ascii="Arial" w:hAnsi="Arial" w:cs="Arial"/>
          <w:b/>
          <w:bCs/>
          <w:color w:val="auto"/>
          <w:sz w:val="24"/>
          <w:szCs w:val="24"/>
        </w:rPr>
        <w:t xml:space="preserve"> </w:t>
      </w:r>
    </w:p>
    <w:p w14:paraId="7C390ED3" w14:textId="766938E5" w:rsidR="00ED584D" w:rsidRPr="004E49E8" w:rsidRDefault="008034B1" w:rsidP="00386152">
      <w:pPr>
        <w:spacing w:line="360" w:lineRule="auto"/>
        <w:jc w:val="both"/>
        <w:rPr>
          <w:rFonts w:ascii="Arial" w:eastAsiaTheme="minorEastAsia" w:hAnsi="Arial" w:cs="Arial"/>
          <w:sz w:val="24"/>
          <w:szCs w:val="24"/>
        </w:rPr>
      </w:pPr>
      <w:r w:rsidRPr="004E49E8">
        <w:rPr>
          <w:rFonts w:ascii="Arial" w:hAnsi="Arial" w:cs="Arial"/>
          <w:sz w:val="24"/>
          <w:szCs w:val="24"/>
        </w:rPr>
        <w:t xml:space="preserve">The study of </w:t>
      </w:r>
      <w:r w:rsidRPr="004E49E8">
        <w:rPr>
          <w:rFonts w:ascii="Arial" w:eastAsiaTheme="minorEastAsia" w:hAnsi="Arial" w:cs="Arial"/>
          <w:sz w:val="24"/>
          <w:szCs w:val="24"/>
        </w:rPr>
        <w:t xml:space="preserve">Brown (2015) discussed the importance of confirmatory factor analysis (CFA) that can be used to analyze factor structure specifically in the data of observed variables. Furthermore, it has been used to check whether the proposed conceptual model has construct validity as well as internal consistency (reliability) for final analysis (Brown, 2015). </w:t>
      </w:r>
      <w:r w:rsidR="00ED584D" w:rsidRPr="004E49E8">
        <w:rPr>
          <w:rFonts w:ascii="Arial" w:eastAsiaTheme="minorEastAsia" w:hAnsi="Arial" w:cs="Arial"/>
          <w:sz w:val="24"/>
          <w:szCs w:val="24"/>
        </w:rPr>
        <w:t xml:space="preserve">The study of Byrne (2013) provided different thresholds of values such as “Root-Mean Square Error of Approximation (RMSEA) standard for acceptability, the Goodness of Fit Index (GFI), and the Comparative Fit Index (CFI)”. The GFI is applied measuring covariance matrix as well as CFI applied to measure discrepancy if exist in data.  Byrne (2013) and Brown (2015) provided some standards valuable for </w:t>
      </w:r>
      <w:r w:rsidR="00E2351F" w:rsidRPr="004E49E8">
        <w:rPr>
          <w:rFonts w:ascii="Arial" w:eastAsiaTheme="minorEastAsia" w:hAnsi="Arial" w:cs="Arial"/>
          <w:sz w:val="24"/>
          <w:szCs w:val="24"/>
        </w:rPr>
        <w:t>analyzing</w:t>
      </w:r>
      <w:r w:rsidR="00ED584D" w:rsidRPr="004E49E8">
        <w:rPr>
          <w:rFonts w:ascii="Arial" w:eastAsiaTheme="minorEastAsia" w:hAnsi="Arial" w:cs="Arial"/>
          <w:sz w:val="24"/>
          <w:szCs w:val="24"/>
        </w:rPr>
        <w:t xml:space="preserve"> the results of CFA such as “</w:t>
      </w:r>
      <w:r w:rsidR="00ED584D" w:rsidRPr="004E49E8">
        <w:rPr>
          <w:rFonts w:ascii="Arial" w:eastAsia="Arial" w:hAnsi="Arial" w:cs="Arial"/>
          <w:sz w:val="24"/>
          <w:szCs w:val="24"/>
        </w:rPr>
        <w:t>χ</w:t>
      </w:r>
      <w:r w:rsidR="00ED584D" w:rsidRPr="004E49E8">
        <w:rPr>
          <w:rFonts w:ascii="Arial" w:eastAsia="Arial" w:hAnsi="Arial" w:cs="Arial"/>
          <w:sz w:val="24"/>
          <w:szCs w:val="24"/>
          <w:vertAlign w:val="superscript"/>
        </w:rPr>
        <w:t>2</w:t>
      </w:r>
      <w:r w:rsidR="00ED584D" w:rsidRPr="004E49E8">
        <w:rPr>
          <w:rFonts w:ascii="Arial" w:eastAsia="Arial" w:hAnsi="Arial" w:cs="Arial"/>
          <w:sz w:val="24"/>
          <w:szCs w:val="24"/>
        </w:rPr>
        <w:t>/</w:t>
      </w:r>
      <w:proofErr w:type="spellStart"/>
      <w:r w:rsidR="00ED584D" w:rsidRPr="004E49E8">
        <w:rPr>
          <w:rFonts w:ascii="Arial" w:eastAsia="Arial" w:hAnsi="Arial" w:cs="Arial"/>
          <w:sz w:val="24"/>
          <w:szCs w:val="24"/>
        </w:rPr>
        <w:t>df</w:t>
      </w:r>
      <w:proofErr w:type="spellEnd"/>
      <w:r w:rsidR="00ED584D" w:rsidRPr="004E49E8">
        <w:rPr>
          <w:rFonts w:ascii="Arial" w:eastAsia="Arial" w:hAnsi="Arial" w:cs="Arial"/>
          <w:sz w:val="24"/>
          <w:szCs w:val="24"/>
        </w:rPr>
        <w:t xml:space="preserve"> &lt; 3.0, CFI-GFI-IFI-BBNNFI &gt; 0.90, RMSEA &lt; 0.08”. Furthermore, </w:t>
      </w:r>
      <w:r w:rsidR="0083091C" w:rsidRPr="004E49E8">
        <w:rPr>
          <w:rFonts w:ascii="Arial" w:eastAsia="Arial" w:hAnsi="Arial" w:cs="Arial"/>
          <w:sz w:val="24"/>
          <w:szCs w:val="24"/>
        </w:rPr>
        <w:t xml:space="preserve">the composite reliability as well as average variance </w:t>
      </w:r>
      <w:r w:rsidR="00291966" w:rsidRPr="004E49E8">
        <w:rPr>
          <w:rFonts w:ascii="Arial" w:eastAsia="Arial" w:hAnsi="Arial" w:cs="Arial"/>
          <w:sz w:val="24"/>
          <w:szCs w:val="24"/>
        </w:rPr>
        <w:t xml:space="preserve">was </w:t>
      </w:r>
      <w:r w:rsidR="0083091C" w:rsidRPr="004E49E8">
        <w:rPr>
          <w:rFonts w:ascii="Arial" w:eastAsia="Arial" w:hAnsi="Arial" w:cs="Arial"/>
          <w:sz w:val="24"/>
          <w:szCs w:val="24"/>
        </w:rPr>
        <w:t xml:space="preserve">calculated which has standard values such as </w:t>
      </w:r>
      <w:r w:rsidR="00ED584D" w:rsidRPr="004E49E8">
        <w:rPr>
          <w:rFonts w:ascii="Arial" w:eastAsiaTheme="minorEastAsia" w:hAnsi="Arial" w:cs="Arial"/>
          <w:sz w:val="24"/>
          <w:szCs w:val="24"/>
        </w:rPr>
        <w:t>AVE at &gt;.5 and CR at. &gt;.6.</w:t>
      </w:r>
    </w:p>
    <w:p w14:paraId="6D580FF6" w14:textId="4F265996" w:rsidR="00946751" w:rsidRPr="004E49E8" w:rsidRDefault="00946751" w:rsidP="00946751">
      <w:pPr>
        <w:spacing w:after="0" w:line="360" w:lineRule="auto"/>
        <w:jc w:val="both"/>
        <w:rPr>
          <w:rFonts w:ascii="Arial" w:eastAsiaTheme="minorEastAsia" w:hAnsi="Arial" w:cs="Arial"/>
          <w:sz w:val="24"/>
          <w:szCs w:val="24"/>
        </w:rPr>
      </w:pPr>
      <w:r w:rsidRPr="004E49E8">
        <w:rPr>
          <w:rFonts w:ascii="Arial" w:eastAsiaTheme="minorEastAsia" w:hAnsi="Arial" w:cs="Arial"/>
          <w:sz w:val="24"/>
          <w:szCs w:val="24"/>
        </w:rPr>
        <w:t xml:space="preserve">Table 4.4 CFA and scale reliability results  </w:t>
      </w:r>
    </w:p>
    <w:tbl>
      <w:tblPr>
        <w:tblStyle w:val="TableGrid"/>
        <w:tblW w:w="9180" w:type="dxa"/>
        <w:tblInd w:w="175" w:type="dxa"/>
        <w:shd w:val="clear" w:color="auto" w:fill="D9D9D9" w:themeFill="background1" w:themeFillShade="D9"/>
        <w:tblLook w:val="04A0" w:firstRow="1" w:lastRow="0" w:firstColumn="1" w:lastColumn="0" w:noHBand="0" w:noVBand="1"/>
      </w:tblPr>
      <w:tblGrid>
        <w:gridCol w:w="2123"/>
        <w:gridCol w:w="881"/>
        <w:gridCol w:w="770"/>
        <w:gridCol w:w="1083"/>
        <w:gridCol w:w="1123"/>
        <w:gridCol w:w="778"/>
        <w:gridCol w:w="778"/>
        <w:gridCol w:w="849"/>
        <w:gridCol w:w="795"/>
      </w:tblGrid>
      <w:tr w:rsidR="005B2181" w:rsidRPr="004E49E8" w14:paraId="58C9D849" w14:textId="77777777" w:rsidTr="005B2181">
        <w:trPr>
          <w:trHeight w:val="476"/>
        </w:trPr>
        <w:tc>
          <w:tcPr>
            <w:tcW w:w="2123" w:type="dxa"/>
            <w:shd w:val="clear" w:color="auto" w:fill="D9D9D9" w:themeFill="background1" w:themeFillShade="D9"/>
          </w:tcPr>
          <w:p w14:paraId="666939A4" w14:textId="77777777" w:rsidR="005B2181" w:rsidRPr="004E49E8" w:rsidRDefault="005B2181" w:rsidP="002C59D0">
            <w:pPr>
              <w:spacing w:line="360" w:lineRule="auto"/>
              <w:jc w:val="both"/>
              <w:rPr>
                <w:rFonts w:ascii="Arial" w:hAnsi="Arial" w:cs="Arial"/>
                <w:b/>
                <w:bCs/>
                <w:sz w:val="24"/>
                <w:szCs w:val="24"/>
              </w:rPr>
            </w:pPr>
            <w:r w:rsidRPr="004E49E8">
              <w:rPr>
                <w:rFonts w:ascii="Arial" w:hAnsi="Arial" w:cs="Arial"/>
                <w:b/>
                <w:bCs/>
                <w:sz w:val="24"/>
                <w:szCs w:val="24"/>
              </w:rPr>
              <w:t>Variables</w:t>
            </w:r>
          </w:p>
        </w:tc>
        <w:tc>
          <w:tcPr>
            <w:tcW w:w="881" w:type="dxa"/>
            <w:shd w:val="clear" w:color="auto" w:fill="D9D9D9" w:themeFill="background1" w:themeFillShade="D9"/>
          </w:tcPr>
          <w:p w14:paraId="6DD52A5B" w14:textId="77777777" w:rsidR="005B2181" w:rsidRPr="004E49E8" w:rsidRDefault="005B2181" w:rsidP="002C59D0">
            <w:pPr>
              <w:spacing w:line="360" w:lineRule="auto"/>
              <w:jc w:val="both"/>
              <w:rPr>
                <w:rFonts w:ascii="Arial" w:hAnsi="Arial" w:cs="Arial"/>
                <w:b/>
                <w:bCs/>
                <w:sz w:val="24"/>
                <w:szCs w:val="24"/>
              </w:rPr>
            </w:pPr>
            <w:r w:rsidRPr="004E49E8">
              <w:rPr>
                <w:rFonts w:ascii="Arial" w:hAnsi="Arial" w:cs="Arial"/>
                <w:b/>
                <w:bCs/>
                <w:sz w:val="24"/>
                <w:szCs w:val="24"/>
              </w:rPr>
              <w:t>χ2/</w:t>
            </w:r>
            <w:proofErr w:type="spellStart"/>
            <w:r w:rsidRPr="004E49E8">
              <w:rPr>
                <w:rFonts w:ascii="Arial" w:hAnsi="Arial" w:cs="Arial"/>
                <w:b/>
                <w:bCs/>
                <w:sz w:val="24"/>
                <w:szCs w:val="24"/>
              </w:rPr>
              <w:t>df</w:t>
            </w:r>
            <w:proofErr w:type="spellEnd"/>
          </w:p>
        </w:tc>
        <w:tc>
          <w:tcPr>
            <w:tcW w:w="770" w:type="dxa"/>
            <w:shd w:val="clear" w:color="auto" w:fill="D9D9D9" w:themeFill="background1" w:themeFillShade="D9"/>
          </w:tcPr>
          <w:p w14:paraId="5BCEB2D8" w14:textId="390EEC1C" w:rsidR="005B2181" w:rsidRPr="004E49E8" w:rsidRDefault="005B2181" w:rsidP="002C59D0">
            <w:pPr>
              <w:spacing w:line="360" w:lineRule="auto"/>
              <w:jc w:val="both"/>
              <w:rPr>
                <w:rFonts w:ascii="Arial" w:hAnsi="Arial" w:cs="Arial"/>
                <w:b/>
                <w:bCs/>
                <w:sz w:val="24"/>
                <w:szCs w:val="24"/>
              </w:rPr>
            </w:pPr>
            <w:r w:rsidRPr="004E49E8">
              <w:rPr>
                <w:rFonts w:ascii="Arial" w:hAnsi="Arial" w:cs="Arial"/>
                <w:b/>
                <w:bCs/>
                <w:sz w:val="24"/>
                <w:szCs w:val="24"/>
              </w:rPr>
              <w:t xml:space="preserve">IFI </w:t>
            </w:r>
          </w:p>
        </w:tc>
        <w:tc>
          <w:tcPr>
            <w:tcW w:w="1083" w:type="dxa"/>
            <w:shd w:val="clear" w:color="auto" w:fill="D9D9D9" w:themeFill="background1" w:themeFillShade="D9"/>
          </w:tcPr>
          <w:p w14:paraId="3EAB407A" w14:textId="646B50A1" w:rsidR="005B2181" w:rsidRPr="004E49E8" w:rsidRDefault="005B2181" w:rsidP="002C59D0">
            <w:pPr>
              <w:spacing w:line="360" w:lineRule="auto"/>
              <w:jc w:val="both"/>
              <w:rPr>
                <w:rFonts w:ascii="Arial" w:hAnsi="Arial" w:cs="Arial"/>
                <w:b/>
                <w:bCs/>
                <w:sz w:val="24"/>
                <w:szCs w:val="24"/>
              </w:rPr>
            </w:pPr>
            <w:r w:rsidRPr="004E49E8">
              <w:rPr>
                <w:rFonts w:ascii="Arial" w:hAnsi="Arial" w:cs="Arial"/>
                <w:b/>
                <w:bCs/>
                <w:sz w:val="24"/>
                <w:szCs w:val="24"/>
              </w:rPr>
              <w:t>RMSEA</w:t>
            </w:r>
          </w:p>
        </w:tc>
        <w:tc>
          <w:tcPr>
            <w:tcW w:w="1123" w:type="dxa"/>
            <w:shd w:val="clear" w:color="auto" w:fill="D9D9D9" w:themeFill="background1" w:themeFillShade="D9"/>
          </w:tcPr>
          <w:p w14:paraId="60E7C12B" w14:textId="383D960B" w:rsidR="005B2181" w:rsidRPr="004E49E8" w:rsidRDefault="005B2181" w:rsidP="002C59D0">
            <w:pPr>
              <w:spacing w:line="360" w:lineRule="auto"/>
              <w:jc w:val="both"/>
              <w:rPr>
                <w:rFonts w:ascii="Arial" w:hAnsi="Arial" w:cs="Arial"/>
                <w:b/>
                <w:bCs/>
                <w:sz w:val="24"/>
                <w:szCs w:val="24"/>
              </w:rPr>
            </w:pPr>
            <w:r w:rsidRPr="004E49E8">
              <w:rPr>
                <w:rFonts w:ascii="Arial" w:hAnsi="Arial" w:cs="Arial"/>
                <w:b/>
                <w:bCs/>
                <w:sz w:val="24"/>
                <w:szCs w:val="24"/>
              </w:rPr>
              <w:t>BBNNFI</w:t>
            </w:r>
          </w:p>
        </w:tc>
        <w:tc>
          <w:tcPr>
            <w:tcW w:w="778" w:type="dxa"/>
            <w:shd w:val="clear" w:color="auto" w:fill="D9D9D9" w:themeFill="background1" w:themeFillShade="D9"/>
          </w:tcPr>
          <w:p w14:paraId="5DFBD455" w14:textId="06A79FDB" w:rsidR="005B2181" w:rsidRPr="004E49E8" w:rsidRDefault="005B2181" w:rsidP="002C59D0">
            <w:pPr>
              <w:spacing w:line="360" w:lineRule="auto"/>
              <w:jc w:val="both"/>
              <w:rPr>
                <w:rFonts w:ascii="Arial" w:hAnsi="Arial" w:cs="Arial"/>
                <w:b/>
                <w:bCs/>
                <w:sz w:val="24"/>
                <w:szCs w:val="24"/>
              </w:rPr>
            </w:pPr>
            <w:r w:rsidRPr="004E49E8">
              <w:rPr>
                <w:rFonts w:ascii="Arial" w:hAnsi="Arial" w:cs="Arial"/>
                <w:b/>
                <w:bCs/>
                <w:sz w:val="24"/>
                <w:szCs w:val="24"/>
              </w:rPr>
              <w:t xml:space="preserve">GFI </w:t>
            </w:r>
          </w:p>
        </w:tc>
        <w:tc>
          <w:tcPr>
            <w:tcW w:w="778" w:type="dxa"/>
            <w:shd w:val="clear" w:color="auto" w:fill="D9D9D9" w:themeFill="background1" w:themeFillShade="D9"/>
          </w:tcPr>
          <w:p w14:paraId="5A926A4B" w14:textId="29E8AB2E" w:rsidR="005B2181" w:rsidRPr="004E49E8" w:rsidRDefault="005B2181" w:rsidP="002C59D0">
            <w:pPr>
              <w:spacing w:line="360" w:lineRule="auto"/>
              <w:jc w:val="both"/>
              <w:rPr>
                <w:rFonts w:ascii="Arial" w:hAnsi="Arial" w:cs="Arial"/>
                <w:b/>
                <w:bCs/>
                <w:sz w:val="24"/>
                <w:szCs w:val="24"/>
              </w:rPr>
            </w:pPr>
            <w:r w:rsidRPr="004E49E8">
              <w:rPr>
                <w:rFonts w:ascii="Arial" w:hAnsi="Arial" w:cs="Arial"/>
                <w:b/>
                <w:bCs/>
                <w:sz w:val="24"/>
                <w:szCs w:val="24"/>
              </w:rPr>
              <w:t>CFI</w:t>
            </w:r>
          </w:p>
        </w:tc>
        <w:tc>
          <w:tcPr>
            <w:tcW w:w="849" w:type="dxa"/>
            <w:shd w:val="clear" w:color="auto" w:fill="D9D9D9" w:themeFill="background1" w:themeFillShade="D9"/>
          </w:tcPr>
          <w:p w14:paraId="2DC8E512" w14:textId="77777777" w:rsidR="005B2181" w:rsidRPr="004E49E8" w:rsidRDefault="005B2181" w:rsidP="002C59D0">
            <w:pPr>
              <w:spacing w:line="360" w:lineRule="auto"/>
              <w:jc w:val="both"/>
              <w:rPr>
                <w:rFonts w:ascii="Arial" w:hAnsi="Arial" w:cs="Arial"/>
                <w:b/>
                <w:bCs/>
                <w:sz w:val="24"/>
                <w:szCs w:val="24"/>
              </w:rPr>
            </w:pPr>
            <w:r w:rsidRPr="004E49E8">
              <w:rPr>
                <w:rFonts w:ascii="Arial" w:hAnsi="Arial" w:cs="Arial"/>
                <w:b/>
                <w:bCs/>
                <w:sz w:val="24"/>
                <w:szCs w:val="24"/>
              </w:rPr>
              <w:t>CR</w:t>
            </w:r>
          </w:p>
        </w:tc>
        <w:tc>
          <w:tcPr>
            <w:tcW w:w="795" w:type="dxa"/>
            <w:shd w:val="clear" w:color="auto" w:fill="D9D9D9" w:themeFill="background1" w:themeFillShade="D9"/>
          </w:tcPr>
          <w:p w14:paraId="0F089F09" w14:textId="77777777" w:rsidR="005B2181" w:rsidRPr="004E49E8" w:rsidRDefault="005B2181" w:rsidP="002C59D0">
            <w:pPr>
              <w:spacing w:line="360" w:lineRule="auto"/>
              <w:jc w:val="both"/>
              <w:rPr>
                <w:rFonts w:ascii="Arial" w:hAnsi="Arial" w:cs="Arial"/>
                <w:b/>
                <w:bCs/>
                <w:sz w:val="24"/>
                <w:szCs w:val="24"/>
              </w:rPr>
            </w:pPr>
            <w:r w:rsidRPr="004E49E8">
              <w:rPr>
                <w:rFonts w:ascii="Arial" w:hAnsi="Arial" w:cs="Arial"/>
                <w:b/>
                <w:bCs/>
                <w:sz w:val="24"/>
                <w:szCs w:val="24"/>
              </w:rPr>
              <w:t>AVE</w:t>
            </w:r>
          </w:p>
        </w:tc>
      </w:tr>
      <w:tr w:rsidR="005B2181" w:rsidRPr="004E49E8" w14:paraId="55C93791" w14:textId="77777777" w:rsidTr="005B2181">
        <w:trPr>
          <w:trHeight w:val="476"/>
        </w:trPr>
        <w:tc>
          <w:tcPr>
            <w:tcW w:w="2123" w:type="dxa"/>
            <w:shd w:val="clear" w:color="auto" w:fill="D9D9D9" w:themeFill="background1" w:themeFillShade="D9"/>
          </w:tcPr>
          <w:p w14:paraId="527B5551" w14:textId="0756A1FC" w:rsidR="005B2181" w:rsidRPr="004E49E8" w:rsidRDefault="005B2181" w:rsidP="002C59D0">
            <w:pPr>
              <w:spacing w:line="360" w:lineRule="auto"/>
              <w:jc w:val="both"/>
              <w:rPr>
                <w:rFonts w:ascii="Arial" w:hAnsi="Arial" w:cs="Arial"/>
                <w:sz w:val="24"/>
                <w:szCs w:val="24"/>
              </w:rPr>
            </w:pPr>
            <w:r w:rsidRPr="004E49E8">
              <w:rPr>
                <w:rFonts w:ascii="Arial" w:hAnsi="Arial" w:cs="Arial"/>
                <w:sz w:val="24"/>
                <w:szCs w:val="24"/>
              </w:rPr>
              <w:t xml:space="preserve">Acceptable standards </w:t>
            </w:r>
          </w:p>
        </w:tc>
        <w:tc>
          <w:tcPr>
            <w:tcW w:w="881" w:type="dxa"/>
            <w:shd w:val="clear" w:color="auto" w:fill="D9D9D9" w:themeFill="background1" w:themeFillShade="D9"/>
          </w:tcPr>
          <w:p w14:paraId="6084D45F" w14:textId="746D4014" w:rsidR="005B2181" w:rsidRPr="004E49E8" w:rsidRDefault="00271495" w:rsidP="002C59D0">
            <w:pPr>
              <w:spacing w:line="360" w:lineRule="auto"/>
              <w:jc w:val="both"/>
              <w:rPr>
                <w:rFonts w:ascii="Arial" w:hAnsi="Arial" w:cs="Arial"/>
                <w:sz w:val="24"/>
                <w:szCs w:val="24"/>
              </w:rPr>
            </w:pPr>
            <w:r w:rsidRPr="004E49E8">
              <w:rPr>
                <w:rFonts w:ascii="Arial" w:hAnsi="Arial" w:cs="Arial"/>
                <w:sz w:val="24"/>
                <w:szCs w:val="24"/>
              </w:rPr>
              <w:t>2</w:t>
            </w:r>
            <w:r w:rsidR="005B2181" w:rsidRPr="004E49E8">
              <w:rPr>
                <w:rFonts w:ascii="Arial" w:hAnsi="Arial" w:cs="Arial"/>
                <w:sz w:val="24"/>
                <w:szCs w:val="24"/>
              </w:rPr>
              <w:t>.</w:t>
            </w:r>
            <w:r w:rsidRPr="004E49E8">
              <w:rPr>
                <w:rFonts w:ascii="Arial" w:hAnsi="Arial" w:cs="Arial"/>
                <w:sz w:val="24"/>
                <w:szCs w:val="24"/>
              </w:rPr>
              <w:t>39</w:t>
            </w:r>
          </w:p>
        </w:tc>
        <w:tc>
          <w:tcPr>
            <w:tcW w:w="770" w:type="dxa"/>
            <w:shd w:val="clear" w:color="auto" w:fill="D9D9D9" w:themeFill="background1" w:themeFillShade="D9"/>
          </w:tcPr>
          <w:p w14:paraId="318BF434" w14:textId="0E0BD032" w:rsidR="005B2181" w:rsidRPr="004E49E8" w:rsidRDefault="005B2181" w:rsidP="002C59D0">
            <w:pPr>
              <w:spacing w:line="360" w:lineRule="auto"/>
              <w:jc w:val="both"/>
              <w:rPr>
                <w:rFonts w:ascii="Arial" w:hAnsi="Arial" w:cs="Arial"/>
                <w:sz w:val="24"/>
                <w:szCs w:val="24"/>
              </w:rPr>
            </w:pPr>
            <w:r w:rsidRPr="004E49E8">
              <w:rPr>
                <w:rFonts w:ascii="Arial" w:hAnsi="Arial" w:cs="Arial"/>
                <w:sz w:val="24"/>
                <w:szCs w:val="24"/>
              </w:rPr>
              <w:t>.</w:t>
            </w:r>
            <w:r w:rsidR="00271495" w:rsidRPr="004E49E8">
              <w:rPr>
                <w:rFonts w:ascii="Arial" w:hAnsi="Arial" w:cs="Arial"/>
                <w:sz w:val="24"/>
                <w:szCs w:val="24"/>
              </w:rPr>
              <w:t>91</w:t>
            </w:r>
          </w:p>
        </w:tc>
        <w:tc>
          <w:tcPr>
            <w:tcW w:w="1083" w:type="dxa"/>
            <w:shd w:val="clear" w:color="auto" w:fill="D9D9D9" w:themeFill="background1" w:themeFillShade="D9"/>
          </w:tcPr>
          <w:p w14:paraId="7923398B" w14:textId="5C7E61EC" w:rsidR="005B2181" w:rsidRPr="004E49E8" w:rsidRDefault="005B2181" w:rsidP="002C59D0">
            <w:pPr>
              <w:spacing w:line="360" w:lineRule="auto"/>
              <w:jc w:val="both"/>
              <w:rPr>
                <w:rFonts w:ascii="Arial" w:hAnsi="Arial" w:cs="Arial"/>
                <w:sz w:val="24"/>
                <w:szCs w:val="24"/>
              </w:rPr>
            </w:pPr>
            <w:r w:rsidRPr="004E49E8">
              <w:rPr>
                <w:rFonts w:ascii="Arial" w:hAnsi="Arial" w:cs="Arial"/>
                <w:sz w:val="24"/>
                <w:szCs w:val="24"/>
              </w:rPr>
              <w:t>.</w:t>
            </w:r>
            <w:r w:rsidR="00271495" w:rsidRPr="004E49E8">
              <w:rPr>
                <w:rFonts w:ascii="Arial" w:hAnsi="Arial" w:cs="Arial"/>
                <w:sz w:val="24"/>
                <w:szCs w:val="24"/>
              </w:rPr>
              <w:t>69</w:t>
            </w:r>
          </w:p>
        </w:tc>
        <w:tc>
          <w:tcPr>
            <w:tcW w:w="1123" w:type="dxa"/>
            <w:shd w:val="clear" w:color="auto" w:fill="D9D9D9" w:themeFill="background1" w:themeFillShade="D9"/>
          </w:tcPr>
          <w:p w14:paraId="01E08D0E" w14:textId="708832FC" w:rsidR="005B2181" w:rsidRPr="004E49E8" w:rsidRDefault="005B2181" w:rsidP="002C59D0">
            <w:pPr>
              <w:spacing w:line="360" w:lineRule="auto"/>
              <w:jc w:val="both"/>
              <w:rPr>
                <w:rFonts w:ascii="Arial" w:hAnsi="Arial" w:cs="Arial"/>
                <w:sz w:val="24"/>
                <w:szCs w:val="24"/>
              </w:rPr>
            </w:pPr>
            <w:r w:rsidRPr="004E49E8">
              <w:rPr>
                <w:rFonts w:ascii="Arial" w:hAnsi="Arial" w:cs="Arial"/>
                <w:sz w:val="24"/>
                <w:szCs w:val="24"/>
              </w:rPr>
              <w:t>.9</w:t>
            </w:r>
            <w:r w:rsidR="00271495" w:rsidRPr="004E49E8">
              <w:rPr>
                <w:rFonts w:ascii="Arial" w:hAnsi="Arial" w:cs="Arial"/>
                <w:sz w:val="24"/>
                <w:szCs w:val="24"/>
              </w:rPr>
              <w:t>1</w:t>
            </w:r>
          </w:p>
        </w:tc>
        <w:tc>
          <w:tcPr>
            <w:tcW w:w="778" w:type="dxa"/>
            <w:shd w:val="clear" w:color="auto" w:fill="D9D9D9" w:themeFill="background1" w:themeFillShade="D9"/>
          </w:tcPr>
          <w:p w14:paraId="2484B908" w14:textId="3645A1D6" w:rsidR="005B2181" w:rsidRPr="004E49E8" w:rsidRDefault="005B2181" w:rsidP="002C59D0">
            <w:pPr>
              <w:spacing w:line="360" w:lineRule="auto"/>
              <w:jc w:val="both"/>
              <w:rPr>
                <w:rFonts w:ascii="Arial" w:hAnsi="Arial" w:cs="Arial"/>
                <w:sz w:val="24"/>
                <w:szCs w:val="24"/>
              </w:rPr>
            </w:pPr>
            <w:r w:rsidRPr="004E49E8">
              <w:rPr>
                <w:rFonts w:ascii="Arial" w:hAnsi="Arial" w:cs="Arial"/>
                <w:sz w:val="24"/>
                <w:szCs w:val="24"/>
              </w:rPr>
              <w:t>.</w:t>
            </w:r>
            <w:r w:rsidR="00271495" w:rsidRPr="004E49E8">
              <w:rPr>
                <w:rFonts w:ascii="Arial" w:hAnsi="Arial" w:cs="Arial"/>
                <w:sz w:val="24"/>
                <w:szCs w:val="24"/>
              </w:rPr>
              <w:t>92</w:t>
            </w:r>
          </w:p>
        </w:tc>
        <w:tc>
          <w:tcPr>
            <w:tcW w:w="778" w:type="dxa"/>
            <w:shd w:val="clear" w:color="auto" w:fill="D9D9D9" w:themeFill="background1" w:themeFillShade="D9"/>
          </w:tcPr>
          <w:p w14:paraId="02ACAAB3" w14:textId="482F95B0" w:rsidR="005B2181" w:rsidRPr="004E49E8" w:rsidRDefault="005B2181" w:rsidP="002C59D0">
            <w:pPr>
              <w:spacing w:line="360" w:lineRule="auto"/>
              <w:jc w:val="both"/>
              <w:rPr>
                <w:rFonts w:ascii="Arial" w:hAnsi="Arial" w:cs="Arial"/>
                <w:sz w:val="24"/>
                <w:szCs w:val="24"/>
              </w:rPr>
            </w:pPr>
            <w:r w:rsidRPr="004E49E8">
              <w:rPr>
                <w:rFonts w:ascii="Arial" w:hAnsi="Arial" w:cs="Arial"/>
                <w:sz w:val="24"/>
                <w:szCs w:val="24"/>
              </w:rPr>
              <w:t>.9</w:t>
            </w:r>
            <w:r w:rsidR="00271495" w:rsidRPr="004E49E8">
              <w:rPr>
                <w:rFonts w:ascii="Arial" w:hAnsi="Arial" w:cs="Arial"/>
                <w:sz w:val="24"/>
                <w:szCs w:val="24"/>
              </w:rPr>
              <w:t>4</w:t>
            </w:r>
          </w:p>
        </w:tc>
        <w:tc>
          <w:tcPr>
            <w:tcW w:w="1644" w:type="dxa"/>
            <w:gridSpan w:val="2"/>
            <w:shd w:val="clear" w:color="auto" w:fill="D9D9D9" w:themeFill="background1" w:themeFillShade="D9"/>
          </w:tcPr>
          <w:p w14:paraId="437760CC" w14:textId="77777777" w:rsidR="005B2181" w:rsidRPr="004E49E8" w:rsidRDefault="005B2181" w:rsidP="002C59D0">
            <w:pPr>
              <w:spacing w:line="360" w:lineRule="auto"/>
              <w:jc w:val="both"/>
              <w:rPr>
                <w:rFonts w:ascii="Arial" w:hAnsi="Arial" w:cs="Arial"/>
                <w:sz w:val="24"/>
                <w:szCs w:val="24"/>
              </w:rPr>
            </w:pPr>
          </w:p>
        </w:tc>
      </w:tr>
      <w:tr w:rsidR="005B2181" w:rsidRPr="004E49E8" w14:paraId="72BBEF28" w14:textId="77777777" w:rsidTr="005B2181">
        <w:trPr>
          <w:trHeight w:val="710"/>
        </w:trPr>
        <w:tc>
          <w:tcPr>
            <w:tcW w:w="2123" w:type="dxa"/>
            <w:shd w:val="clear" w:color="auto" w:fill="D9D9D9" w:themeFill="background1" w:themeFillShade="D9"/>
          </w:tcPr>
          <w:p w14:paraId="23659E21" w14:textId="2712782F" w:rsidR="005B2181" w:rsidRPr="004E49E8" w:rsidRDefault="005B2181" w:rsidP="002C59D0">
            <w:pPr>
              <w:jc w:val="both"/>
              <w:rPr>
                <w:rFonts w:ascii="Arial" w:hAnsi="Arial" w:cs="Arial"/>
                <w:sz w:val="24"/>
                <w:szCs w:val="24"/>
              </w:rPr>
            </w:pPr>
            <w:r w:rsidRPr="004E49E8">
              <w:rPr>
                <w:rFonts w:ascii="Arial" w:hAnsi="Arial" w:cs="Arial"/>
                <w:sz w:val="24"/>
                <w:szCs w:val="24"/>
              </w:rPr>
              <w:t xml:space="preserve">State of flow  </w:t>
            </w:r>
          </w:p>
        </w:tc>
        <w:tc>
          <w:tcPr>
            <w:tcW w:w="881" w:type="dxa"/>
            <w:shd w:val="clear" w:color="auto" w:fill="D9D9D9" w:themeFill="background1" w:themeFillShade="D9"/>
          </w:tcPr>
          <w:p w14:paraId="0C701369" w14:textId="77777777" w:rsidR="005B2181" w:rsidRPr="004E49E8" w:rsidRDefault="005B2181" w:rsidP="002C59D0">
            <w:pPr>
              <w:spacing w:line="360" w:lineRule="auto"/>
              <w:jc w:val="both"/>
              <w:rPr>
                <w:rFonts w:ascii="Arial" w:hAnsi="Arial" w:cs="Arial"/>
                <w:sz w:val="24"/>
                <w:szCs w:val="24"/>
              </w:rPr>
            </w:pPr>
          </w:p>
        </w:tc>
        <w:tc>
          <w:tcPr>
            <w:tcW w:w="770" w:type="dxa"/>
            <w:shd w:val="clear" w:color="auto" w:fill="D9D9D9" w:themeFill="background1" w:themeFillShade="D9"/>
          </w:tcPr>
          <w:p w14:paraId="45F33788" w14:textId="77777777" w:rsidR="005B2181" w:rsidRPr="004E49E8" w:rsidRDefault="005B2181" w:rsidP="002C59D0">
            <w:pPr>
              <w:spacing w:line="360" w:lineRule="auto"/>
              <w:jc w:val="both"/>
              <w:rPr>
                <w:rFonts w:ascii="Arial" w:hAnsi="Arial" w:cs="Arial"/>
                <w:sz w:val="24"/>
                <w:szCs w:val="24"/>
              </w:rPr>
            </w:pPr>
          </w:p>
        </w:tc>
        <w:tc>
          <w:tcPr>
            <w:tcW w:w="1083" w:type="dxa"/>
            <w:shd w:val="clear" w:color="auto" w:fill="D9D9D9" w:themeFill="background1" w:themeFillShade="D9"/>
          </w:tcPr>
          <w:p w14:paraId="1FE2F292" w14:textId="61243ADE" w:rsidR="005B2181" w:rsidRPr="004E49E8" w:rsidRDefault="005B2181" w:rsidP="002C59D0">
            <w:pPr>
              <w:spacing w:line="360" w:lineRule="auto"/>
              <w:jc w:val="both"/>
              <w:rPr>
                <w:rFonts w:ascii="Arial" w:hAnsi="Arial" w:cs="Arial"/>
                <w:sz w:val="24"/>
                <w:szCs w:val="24"/>
              </w:rPr>
            </w:pPr>
          </w:p>
        </w:tc>
        <w:tc>
          <w:tcPr>
            <w:tcW w:w="1123" w:type="dxa"/>
            <w:shd w:val="clear" w:color="auto" w:fill="D9D9D9" w:themeFill="background1" w:themeFillShade="D9"/>
          </w:tcPr>
          <w:p w14:paraId="13BF932F" w14:textId="5763849A" w:rsidR="005B2181" w:rsidRPr="004E49E8" w:rsidRDefault="005B2181" w:rsidP="002C59D0">
            <w:pPr>
              <w:spacing w:line="360" w:lineRule="auto"/>
              <w:jc w:val="both"/>
              <w:rPr>
                <w:rFonts w:ascii="Arial" w:hAnsi="Arial" w:cs="Arial"/>
                <w:sz w:val="24"/>
                <w:szCs w:val="24"/>
              </w:rPr>
            </w:pPr>
          </w:p>
        </w:tc>
        <w:tc>
          <w:tcPr>
            <w:tcW w:w="778" w:type="dxa"/>
            <w:shd w:val="clear" w:color="auto" w:fill="D9D9D9" w:themeFill="background1" w:themeFillShade="D9"/>
          </w:tcPr>
          <w:p w14:paraId="31F06F6D" w14:textId="77777777" w:rsidR="005B2181" w:rsidRPr="004E49E8" w:rsidRDefault="005B2181" w:rsidP="002C59D0">
            <w:pPr>
              <w:spacing w:line="360" w:lineRule="auto"/>
              <w:jc w:val="both"/>
              <w:rPr>
                <w:rFonts w:ascii="Arial" w:hAnsi="Arial" w:cs="Arial"/>
                <w:sz w:val="24"/>
                <w:szCs w:val="24"/>
              </w:rPr>
            </w:pPr>
          </w:p>
        </w:tc>
        <w:tc>
          <w:tcPr>
            <w:tcW w:w="778" w:type="dxa"/>
            <w:shd w:val="clear" w:color="auto" w:fill="D9D9D9" w:themeFill="background1" w:themeFillShade="D9"/>
          </w:tcPr>
          <w:p w14:paraId="5C3540B7" w14:textId="12BB2E6B" w:rsidR="005B2181" w:rsidRPr="004E49E8" w:rsidRDefault="005B2181" w:rsidP="002C59D0">
            <w:pPr>
              <w:spacing w:line="360" w:lineRule="auto"/>
              <w:jc w:val="both"/>
              <w:rPr>
                <w:rFonts w:ascii="Arial" w:hAnsi="Arial" w:cs="Arial"/>
                <w:sz w:val="24"/>
                <w:szCs w:val="24"/>
              </w:rPr>
            </w:pPr>
          </w:p>
        </w:tc>
        <w:tc>
          <w:tcPr>
            <w:tcW w:w="849" w:type="dxa"/>
            <w:shd w:val="clear" w:color="auto" w:fill="D9D9D9" w:themeFill="background1" w:themeFillShade="D9"/>
          </w:tcPr>
          <w:p w14:paraId="2B7F7E52" w14:textId="5F328575" w:rsidR="005B2181" w:rsidRPr="004E49E8" w:rsidRDefault="005B2181" w:rsidP="002C59D0">
            <w:pPr>
              <w:spacing w:line="360" w:lineRule="auto"/>
              <w:jc w:val="both"/>
              <w:rPr>
                <w:rFonts w:ascii="Arial" w:hAnsi="Arial" w:cs="Arial"/>
                <w:sz w:val="24"/>
                <w:szCs w:val="24"/>
              </w:rPr>
            </w:pPr>
            <w:r w:rsidRPr="004E49E8">
              <w:rPr>
                <w:rFonts w:ascii="Arial" w:hAnsi="Arial" w:cs="Arial"/>
                <w:sz w:val="24"/>
                <w:szCs w:val="24"/>
              </w:rPr>
              <w:t>.83</w:t>
            </w:r>
          </w:p>
        </w:tc>
        <w:tc>
          <w:tcPr>
            <w:tcW w:w="795" w:type="dxa"/>
            <w:shd w:val="clear" w:color="auto" w:fill="D9D9D9" w:themeFill="background1" w:themeFillShade="D9"/>
          </w:tcPr>
          <w:p w14:paraId="551DC92F" w14:textId="1EB4818A" w:rsidR="005B2181" w:rsidRPr="004E49E8" w:rsidRDefault="005B2181" w:rsidP="002C59D0">
            <w:pPr>
              <w:spacing w:line="360" w:lineRule="auto"/>
              <w:jc w:val="both"/>
              <w:rPr>
                <w:rFonts w:ascii="Arial" w:hAnsi="Arial" w:cs="Arial"/>
                <w:sz w:val="24"/>
                <w:szCs w:val="24"/>
              </w:rPr>
            </w:pPr>
            <w:r w:rsidRPr="004E49E8">
              <w:rPr>
                <w:rFonts w:ascii="Arial" w:hAnsi="Arial" w:cs="Arial"/>
                <w:sz w:val="24"/>
                <w:szCs w:val="24"/>
              </w:rPr>
              <w:t>.59</w:t>
            </w:r>
          </w:p>
        </w:tc>
      </w:tr>
      <w:tr w:rsidR="005B2181" w:rsidRPr="004E49E8" w14:paraId="2BB9B03F" w14:textId="77777777" w:rsidTr="005B2181">
        <w:trPr>
          <w:trHeight w:val="710"/>
        </w:trPr>
        <w:tc>
          <w:tcPr>
            <w:tcW w:w="2123" w:type="dxa"/>
            <w:shd w:val="clear" w:color="auto" w:fill="D9D9D9" w:themeFill="background1" w:themeFillShade="D9"/>
          </w:tcPr>
          <w:p w14:paraId="2ED2BEA1" w14:textId="3C882682" w:rsidR="005B2181" w:rsidRPr="004E49E8" w:rsidRDefault="005B2181" w:rsidP="002C59D0">
            <w:pPr>
              <w:jc w:val="both"/>
              <w:rPr>
                <w:rFonts w:ascii="Arial" w:hAnsi="Arial" w:cs="Arial"/>
                <w:sz w:val="24"/>
                <w:szCs w:val="24"/>
              </w:rPr>
            </w:pPr>
            <w:r w:rsidRPr="004E49E8">
              <w:rPr>
                <w:rFonts w:ascii="Arial" w:hAnsi="Arial" w:cs="Arial"/>
                <w:sz w:val="24"/>
                <w:szCs w:val="24"/>
              </w:rPr>
              <w:t xml:space="preserve">Enjoyment </w:t>
            </w:r>
          </w:p>
        </w:tc>
        <w:tc>
          <w:tcPr>
            <w:tcW w:w="881" w:type="dxa"/>
            <w:shd w:val="clear" w:color="auto" w:fill="D9D9D9" w:themeFill="background1" w:themeFillShade="D9"/>
          </w:tcPr>
          <w:p w14:paraId="65E7EBF2" w14:textId="77777777" w:rsidR="005B2181" w:rsidRPr="004E49E8" w:rsidRDefault="005B2181" w:rsidP="002C59D0">
            <w:pPr>
              <w:spacing w:line="360" w:lineRule="auto"/>
              <w:jc w:val="both"/>
              <w:rPr>
                <w:rFonts w:ascii="Arial" w:hAnsi="Arial" w:cs="Arial"/>
                <w:sz w:val="24"/>
                <w:szCs w:val="24"/>
              </w:rPr>
            </w:pPr>
          </w:p>
        </w:tc>
        <w:tc>
          <w:tcPr>
            <w:tcW w:w="770" w:type="dxa"/>
            <w:shd w:val="clear" w:color="auto" w:fill="D9D9D9" w:themeFill="background1" w:themeFillShade="D9"/>
          </w:tcPr>
          <w:p w14:paraId="68AFC9BD" w14:textId="77777777" w:rsidR="005B2181" w:rsidRPr="004E49E8" w:rsidRDefault="005B2181" w:rsidP="002C59D0">
            <w:pPr>
              <w:spacing w:line="360" w:lineRule="auto"/>
              <w:jc w:val="both"/>
              <w:rPr>
                <w:rFonts w:ascii="Arial" w:hAnsi="Arial" w:cs="Arial"/>
                <w:sz w:val="24"/>
                <w:szCs w:val="24"/>
              </w:rPr>
            </w:pPr>
          </w:p>
        </w:tc>
        <w:tc>
          <w:tcPr>
            <w:tcW w:w="1083" w:type="dxa"/>
            <w:shd w:val="clear" w:color="auto" w:fill="D9D9D9" w:themeFill="background1" w:themeFillShade="D9"/>
          </w:tcPr>
          <w:p w14:paraId="3F3CE033" w14:textId="1EA630ED" w:rsidR="005B2181" w:rsidRPr="004E49E8" w:rsidRDefault="005B2181" w:rsidP="002C59D0">
            <w:pPr>
              <w:spacing w:line="360" w:lineRule="auto"/>
              <w:jc w:val="both"/>
              <w:rPr>
                <w:rFonts w:ascii="Arial" w:hAnsi="Arial" w:cs="Arial"/>
                <w:sz w:val="24"/>
                <w:szCs w:val="24"/>
              </w:rPr>
            </w:pPr>
          </w:p>
        </w:tc>
        <w:tc>
          <w:tcPr>
            <w:tcW w:w="1123" w:type="dxa"/>
            <w:shd w:val="clear" w:color="auto" w:fill="D9D9D9" w:themeFill="background1" w:themeFillShade="D9"/>
          </w:tcPr>
          <w:p w14:paraId="7D7C0381" w14:textId="608090B9" w:rsidR="005B2181" w:rsidRPr="004E49E8" w:rsidRDefault="005B2181" w:rsidP="002C59D0">
            <w:pPr>
              <w:spacing w:line="360" w:lineRule="auto"/>
              <w:jc w:val="both"/>
              <w:rPr>
                <w:rFonts w:ascii="Arial" w:hAnsi="Arial" w:cs="Arial"/>
                <w:sz w:val="24"/>
                <w:szCs w:val="24"/>
              </w:rPr>
            </w:pPr>
          </w:p>
        </w:tc>
        <w:tc>
          <w:tcPr>
            <w:tcW w:w="778" w:type="dxa"/>
            <w:shd w:val="clear" w:color="auto" w:fill="D9D9D9" w:themeFill="background1" w:themeFillShade="D9"/>
          </w:tcPr>
          <w:p w14:paraId="50B6E804" w14:textId="77777777" w:rsidR="005B2181" w:rsidRPr="004E49E8" w:rsidRDefault="005B2181" w:rsidP="002C59D0">
            <w:pPr>
              <w:spacing w:line="360" w:lineRule="auto"/>
              <w:jc w:val="both"/>
              <w:rPr>
                <w:rFonts w:ascii="Arial" w:hAnsi="Arial" w:cs="Arial"/>
                <w:sz w:val="24"/>
                <w:szCs w:val="24"/>
              </w:rPr>
            </w:pPr>
          </w:p>
        </w:tc>
        <w:tc>
          <w:tcPr>
            <w:tcW w:w="778" w:type="dxa"/>
            <w:shd w:val="clear" w:color="auto" w:fill="D9D9D9" w:themeFill="background1" w:themeFillShade="D9"/>
          </w:tcPr>
          <w:p w14:paraId="59165091" w14:textId="6FEF770C" w:rsidR="005B2181" w:rsidRPr="004E49E8" w:rsidRDefault="005B2181" w:rsidP="002C59D0">
            <w:pPr>
              <w:spacing w:line="360" w:lineRule="auto"/>
              <w:jc w:val="both"/>
              <w:rPr>
                <w:rFonts w:ascii="Arial" w:hAnsi="Arial" w:cs="Arial"/>
                <w:sz w:val="24"/>
                <w:szCs w:val="24"/>
              </w:rPr>
            </w:pPr>
          </w:p>
        </w:tc>
        <w:tc>
          <w:tcPr>
            <w:tcW w:w="849" w:type="dxa"/>
            <w:shd w:val="clear" w:color="auto" w:fill="D9D9D9" w:themeFill="background1" w:themeFillShade="D9"/>
          </w:tcPr>
          <w:p w14:paraId="7557266F" w14:textId="33D736C1" w:rsidR="005B2181" w:rsidRPr="004E49E8" w:rsidRDefault="005B2181" w:rsidP="002C59D0">
            <w:pPr>
              <w:spacing w:line="360" w:lineRule="auto"/>
              <w:jc w:val="both"/>
              <w:rPr>
                <w:rFonts w:ascii="Arial" w:hAnsi="Arial" w:cs="Arial"/>
                <w:sz w:val="24"/>
                <w:szCs w:val="24"/>
              </w:rPr>
            </w:pPr>
            <w:r w:rsidRPr="004E49E8">
              <w:rPr>
                <w:rFonts w:ascii="Arial" w:hAnsi="Arial" w:cs="Arial"/>
                <w:sz w:val="24"/>
                <w:szCs w:val="24"/>
              </w:rPr>
              <w:t>.67</w:t>
            </w:r>
          </w:p>
        </w:tc>
        <w:tc>
          <w:tcPr>
            <w:tcW w:w="795" w:type="dxa"/>
            <w:shd w:val="clear" w:color="auto" w:fill="D9D9D9" w:themeFill="background1" w:themeFillShade="D9"/>
          </w:tcPr>
          <w:p w14:paraId="2B6A6537" w14:textId="61B0392E" w:rsidR="005B2181" w:rsidRPr="004E49E8" w:rsidRDefault="005B2181" w:rsidP="002C59D0">
            <w:pPr>
              <w:spacing w:line="360" w:lineRule="auto"/>
              <w:jc w:val="both"/>
              <w:rPr>
                <w:rFonts w:ascii="Arial" w:hAnsi="Arial" w:cs="Arial"/>
                <w:sz w:val="24"/>
                <w:szCs w:val="24"/>
              </w:rPr>
            </w:pPr>
            <w:r w:rsidRPr="004E49E8">
              <w:rPr>
                <w:rFonts w:ascii="Arial" w:hAnsi="Arial" w:cs="Arial"/>
                <w:sz w:val="24"/>
                <w:szCs w:val="24"/>
              </w:rPr>
              <w:t>.61</w:t>
            </w:r>
          </w:p>
        </w:tc>
      </w:tr>
      <w:tr w:rsidR="005B2181" w:rsidRPr="004E49E8" w14:paraId="0EC237DD" w14:textId="77777777" w:rsidTr="005B2181">
        <w:trPr>
          <w:trHeight w:val="710"/>
        </w:trPr>
        <w:tc>
          <w:tcPr>
            <w:tcW w:w="2123" w:type="dxa"/>
            <w:shd w:val="clear" w:color="auto" w:fill="D9D9D9" w:themeFill="background1" w:themeFillShade="D9"/>
          </w:tcPr>
          <w:p w14:paraId="0DAB1C62" w14:textId="25AE0861" w:rsidR="005B2181" w:rsidRPr="004E49E8" w:rsidRDefault="005B2181" w:rsidP="002C59D0">
            <w:pPr>
              <w:rPr>
                <w:rFonts w:ascii="Arial" w:hAnsi="Arial" w:cs="Arial"/>
                <w:sz w:val="24"/>
                <w:szCs w:val="24"/>
              </w:rPr>
            </w:pPr>
            <w:r w:rsidRPr="004E49E8">
              <w:rPr>
                <w:rFonts w:ascii="Arial" w:hAnsi="Arial" w:cs="Arial"/>
                <w:sz w:val="24"/>
                <w:szCs w:val="24"/>
              </w:rPr>
              <w:t xml:space="preserve">Information utility </w:t>
            </w:r>
          </w:p>
        </w:tc>
        <w:tc>
          <w:tcPr>
            <w:tcW w:w="881" w:type="dxa"/>
            <w:shd w:val="clear" w:color="auto" w:fill="D9D9D9" w:themeFill="background1" w:themeFillShade="D9"/>
          </w:tcPr>
          <w:p w14:paraId="786C979E" w14:textId="77777777" w:rsidR="005B2181" w:rsidRPr="004E49E8" w:rsidRDefault="005B2181" w:rsidP="002C59D0">
            <w:pPr>
              <w:spacing w:line="360" w:lineRule="auto"/>
              <w:jc w:val="both"/>
              <w:rPr>
                <w:rFonts w:ascii="Arial" w:hAnsi="Arial" w:cs="Arial"/>
                <w:sz w:val="24"/>
                <w:szCs w:val="24"/>
              </w:rPr>
            </w:pPr>
          </w:p>
        </w:tc>
        <w:tc>
          <w:tcPr>
            <w:tcW w:w="770" w:type="dxa"/>
            <w:shd w:val="clear" w:color="auto" w:fill="D9D9D9" w:themeFill="background1" w:themeFillShade="D9"/>
          </w:tcPr>
          <w:p w14:paraId="09904470" w14:textId="77777777" w:rsidR="005B2181" w:rsidRPr="004E49E8" w:rsidRDefault="005B2181" w:rsidP="002C59D0">
            <w:pPr>
              <w:spacing w:line="360" w:lineRule="auto"/>
              <w:jc w:val="both"/>
              <w:rPr>
                <w:rFonts w:ascii="Arial" w:hAnsi="Arial" w:cs="Arial"/>
                <w:sz w:val="24"/>
                <w:szCs w:val="24"/>
              </w:rPr>
            </w:pPr>
          </w:p>
        </w:tc>
        <w:tc>
          <w:tcPr>
            <w:tcW w:w="1083" w:type="dxa"/>
            <w:shd w:val="clear" w:color="auto" w:fill="D9D9D9" w:themeFill="background1" w:themeFillShade="D9"/>
          </w:tcPr>
          <w:p w14:paraId="33C2F574" w14:textId="3ADB491A" w:rsidR="005B2181" w:rsidRPr="004E49E8" w:rsidRDefault="005B2181" w:rsidP="002C59D0">
            <w:pPr>
              <w:spacing w:line="360" w:lineRule="auto"/>
              <w:jc w:val="both"/>
              <w:rPr>
                <w:rFonts w:ascii="Arial" w:hAnsi="Arial" w:cs="Arial"/>
                <w:sz w:val="24"/>
                <w:szCs w:val="24"/>
              </w:rPr>
            </w:pPr>
          </w:p>
        </w:tc>
        <w:tc>
          <w:tcPr>
            <w:tcW w:w="1123" w:type="dxa"/>
            <w:shd w:val="clear" w:color="auto" w:fill="D9D9D9" w:themeFill="background1" w:themeFillShade="D9"/>
          </w:tcPr>
          <w:p w14:paraId="12160FF7" w14:textId="1D71D9F3" w:rsidR="005B2181" w:rsidRPr="004E49E8" w:rsidRDefault="005B2181" w:rsidP="002C59D0">
            <w:pPr>
              <w:spacing w:line="360" w:lineRule="auto"/>
              <w:jc w:val="both"/>
              <w:rPr>
                <w:rFonts w:ascii="Arial" w:hAnsi="Arial" w:cs="Arial"/>
                <w:sz w:val="24"/>
                <w:szCs w:val="24"/>
              </w:rPr>
            </w:pPr>
          </w:p>
        </w:tc>
        <w:tc>
          <w:tcPr>
            <w:tcW w:w="778" w:type="dxa"/>
            <w:shd w:val="clear" w:color="auto" w:fill="D9D9D9" w:themeFill="background1" w:themeFillShade="D9"/>
          </w:tcPr>
          <w:p w14:paraId="70C868B5" w14:textId="77777777" w:rsidR="005B2181" w:rsidRPr="004E49E8" w:rsidRDefault="005B2181" w:rsidP="002C59D0">
            <w:pPr>
              <w:spacing w:line="360" w:lineRule="auto"/>
              <w:jc w:val="both"/>
              <w:rPr>
                <w:rFonts w:ascii="Arial" w:hAnsi="Arial" w:cs="Arial"/>
                <w:sz w:val="24"/>
                <w:szCs w:val="24"/>
              </w:rPr>
            </w:pPr>
          </w:p>
        </w:tc>
        <w:tc>
          <w:tcPr>
            <w:tcW w:w="778" w:type="dxa"/>
            <w:shd w:val="clear" w:color="auto" w:fill="D9D9D9" w:themeFill="background1" w:themeFillShade="D9"/>
          </w:tcPr>
          <w:p w14:paraId="47F9CF1D" w14:textId="13EFC795" w:rsidR="005B2181" w:rsidRPr="004E49E8" w:rsidRDefault="005B2181" w:rsidP="002C59D0">
            <w:pPr>
              <w:spacing w:line="360" w:lineRule="auto"/>
              <w:jc w:val="both"/>
              <w:rPr>
                <w:rFonts w:ascii="Arial" w:hAnsi="Arial" w:cs="Arial"/>
                <w:sz w:val="24"/>
                <w:szCs w:val="24"/>
              </w:rPr>
            </w:pPr>
          </w:p>
        </w:tc>
        <w:tc>
          <w:tcPr>
            <w:tcW w:w="849" w:type="dxa"/>
            <w:shd w:val="clear" w:color="auto" w:fill="D9D9D9" w:themeFill="background1" w:themeFillShade="D9"/>
          </w:tcPr>
          <w:p w14:paraId="3A9B2303" w14:textId="7DA22537" w:rsidR="005B2181" w:rsidRPr="004E49E8" w:rsidRDefault="005B2181" w:rsidP="002C59D0">
            <w:pPr>
              <w:spacing w:line="360" w:lineRule="auto"/>
              <w:jc w:val="both"/>
              <w:rPr>
                <w:rFonts w:ascii="Arial" w:hAnsi="Arial" w:cs="Arial"/>
                <w:sz w:val="24"/>
                <w:szCs w:val="24"/>
              </w:rPr>
            </w:pPr>
            <w:r w:rsidRPr="004E49E8">
              <w:rPr>
                <w:rFonts w:ascii="Arial" w:hAnsi="Arial" w:cs="Arial"/>
                <w:sz w:val="24"/>
                <w:szCs w:val="24"/>
              </w:rPr>
              <w:t>.7</w:t>
            </w:r>
            <w:r w:rsidR="00271495" w:rsidRPr="004E49E8">
              <w:rPr>
                <w:rFonts w:ascii="Arial" w:hAnsi="Arial" w:cs="Arial"/>
                <w:sz w:val="24"/>
                <w:szCs w:val="24"/>
              </w:rPr>
              <w:t>8</w:t>
            </w:r>
          </w:p>
        </w:tc>
        <w:tc>
          <w:tcPr>
            <w:tcW w:w="795" w:type="dxa"/>
            <w:shd w:val="clear" w:color="auto" w:fill="D9D9D9" w:themeFill="background1" w:themeFillShade="D9"/>
          </w:tcPr>
          <w:p w14:paraId="6C9AEEA6" w14:textId="3ADBC436" w:rsidR="005B2181" w:rsidRPr="004E49E8" w:rsidRDefault="005B2181" w:rsidP="002C59D0">
            <w:pPr>
              <w:spacing w:line="360" w:lineRule="auto"/>
              <w:jc w:val="both"/>
              <w:rPr>
                <w:rFonts w:ascii="Arial" w:hAnsi="Arial" w:cs="Arial"/>
                <w:sz w:val="24"/>
                <w:szCs w:val="24"/>
              </w:rPr>
            </w:pPr>
            <w:r w:rsidRPr="004E49E8">
              <w:rPr>
                <w:rFonts w:ascii="Arial" w:hAnsi="Arial" w:cs="Arial"/>
                <w:sz w:val="24"/>
                <w:szCs w:val="24"/>
              </w:rPr>
              <w:t>.71</w:t>
            </w:r>
          </w:p>
        </w:tc>
      </w:tr>
      <w:tr w:rsidR="005B2181" w:rsidRPr="004E49E8" w14:paraId="5BF06054" w14:textId="77777777" w:rsidTr="005B2181">
        <w:trPr>
          <w:trHeight w:val="710"/>
        </w:trPr>
        <w:tc>
          <w:tcPr>
            <w:tcW w:w="2123" w:type="dxa"/>
            <w:shd w:val="clear" w:color="auto" w:fill="D9D9D9" w:themeFill="background1" w:themeFillShade="D9"/>
          </w:tcPr>
          <w:p w14:paraId="4CCD0567" w14:textId="09B4E451" w:rsidR="005B2181" w:rsidRPr="004E49E8" w:rsidRDefault="005B2181" w:rsidP="002C59D0">
            <w:pPr>
              <w:jc w:val="both"/>
              <w:rPr>
                <w:rFonts w:ascii="Arial" w:hAnsi="Arial" w:cs="Arial"/>
                <w:sz w:val="24"/>
                <w:szCs w:val="24"/>
              </w:rPr>
            </w:pPr>
            <w:r w:rsidRPr="004E49E8">
              <w:rPr>
                <w:rFonts w:ascii="Arial" w:hAnsi="Arial" w:cs="Arial"/>
                <w:sz w:val="24"/>
                <w:szCs w:val="24"/>
              </w:rPr>
              <w:lastRenderedPageBreak/>
              <w:t xml:space="preserve">Learning </w:t>
            </w:r>
          </w:p>
        </w:tc>
        <w:tc>
          <w:tcPr>
            <w:tcW w:w="881" w:type="dxa"/>
            <w:shd w:val="clear" w:color="auto" w:fill="D9D9D9" w:themeFill="background1" w:themeFillShade="D9"/>
          </w:tcPr>
          <w:p w14:paraId="70552CFD" w14:textId="77777777" w:rsidR="005B2181" w:rsidRPr="004E49E8" w:rsidRDefault="005B2181" w:rsidP="002C59D0">
            <w:pPr>
              <w:spacing w:line="360" w:lineRule="auto"/>
              <w:jc w:val="both"/>
              <w:rPr>
                <w:rFonts w:ascii="Arial" w:hAnsi="Arial" w:cs="Arial"/>
                <w:sz w:val="24"/>
                <w:szCs w:val="24"/>
              </w:rPr>
            </w:pPr>
          </w:p>
        </w:tc>
        <w:tc>
          <w:tcPr>
            <w:tcW w:w="770" w:type="dxa"/>
            <w:shd w:val="clear" w:color="auto" w:fill="D9D9D9" w:themeFill="background1" w:themeFillShade="D9"/>
          </w:tcPr>
          <w:p w14:paraId="1687E2F9" w14:textId="77777777" w:rsidR="005B2181" w:rsidRPr="004E49E8" w:rsidRDefault="005B2181" w:rsidP="002C59D0">
            <w:pPr>
              <w:spacing w:line="360" w:lineRule="auto"/>
              <w:jc w:val="both"/>
              <w:rPr>
                <w:rFonts w:ascii="Arial" w:hAnsi="Arial" w:cs="Arial"/>
                <w:sz w:val="24"/>
                <w:szCs w:val="24"/>
              </w:rPr>
            </w:pPr>
          </w:p>
        </w:tc>
        <w:tc>
          <w:tcPr>
            <w:tcW w:w="1083" w:type="dxa"/>
            <w:shd w:val="clear" w:color="auto" w:fill="D9D9D9" w:themeFill="background1" w:themeFillShade="D9"/>
          </w:tcPr>
          <w:p w14:paraId="4C038779" w14:textId="7E9E35EE" w:rsidR="005B2181" w:rsidRPr="004E49E8" w:rsidRDefault="005B2181" w:rsidP="002C59D0">
            <w:pPr>
              <w:spacing w:line="360" w:lineRule="auto"/>
              <w:jc w:val="both"/>
              <w:rPr>
                <w:rFonts w:ascii="Arial" w:hAnsi="Arial" w:cs="Arial"/>
                <w:sz w:val="24"/>
                <w:szCs w:val="24"/>
              </w:rPr>
            </w:pPr>
          </w:p>
        </w:tc>
        <w:tc>
          <w:tcPr>
            <w:tcW w:w="1123" w:type="dxa"/>
            <w:shd w:val="clear" w:color="auto" w:fill="D9D9D9" w:themeFill="background1" w:themeFillShade="D9"/>
          </w:tcPr>
          <w:p w14:paraId="0CC10D43" w14:textId="594F2321" w:rsidR="005B2181" w:rsidRPr="004E49E8" w:rsidRDefault="005B2181" w:rsidP="002C59D0">
            <w:pPr>
              <w:spacing w:line="360" w:lineRule="auto"/>
              <w:jc w:val="both"/>
              <w:rPr>
                <w:rFonts w:ascii="Arial" w:hAnsi="Arial" w:cs="Arial"/>
                <w:sz w:val="24"/>
                <w:szCs w:val="24"/>
              </w:rPr>
            </w:pPr>
          </w:p>
        </w:tc>
        <w:tc>
          <w:tcPr>
            <w:tcW w:w="778" w:type="dxa"/>
            <w:shd w:val="clear" w:color="auto" w:fill="D9D9D9" w:themeFill="background1" w:themeFillShade="D9"/>
          </w:tcPr>
          <w:p w14:paraId="03E2DD66" w14:textId="77777777" w:rsidR="005B2181" w:rsidRPr="004E49E8" w:rsidRDefault="005B2181" w:rsidP="002C59D0">
            <w:pPr>
              <w:spacing w:line="360" w:lineRule="auto"/>
              <w:jc w:val="both"/>
              <w:rPr>
                <w:rFonts w:ascii="Arial" w:hAnsi="Arial" w:cs="Arial"/>
                <w:sz w:val="24"/>
                <w:szCs w:val="24"/>
              </w:rPr>
            </w:pPr>
          </w:p>
        </w:tc>
        <w:tc>
          <w:tcPr>
            <w:tcW w:w="778" w:type="dxa"/>
            <w:shd w:val="clear" w:color="auto" w:fill="D9D9D9" w:themeFill="background1" w:themeFillShade="D9"/>
          </w:tcPr>
          <w:p w14:paraId="6F0A4D5B" w14:textId="5365CFD4" w:rsidR="005B2181" w:rsidRPr="004E49E8" w:rsidRDefault="005B2181" w:rsidP="002C59D0">
            <w:pPr>
              <w:spacing w:line="360" w:lineRule="auto"/>
              <w:jc w:val="both"/>
              <w:rPr>
                <w:rFonts w:ascii="Arial" w:hAnsi="Arial" w:cs="Arial"/>
                <w:sz w:val="24"/>
                <w:szCs w:val="24"/>
              </w:rPr>
            </w:pPr>
          </w:p>
        </w:tc>
        <w:tc>
          <w:tcPr>
            <w:tcW w:w="849" w:type="dxa"/>
            <w:shd w:val="clear" w:color="auto" w:fill="D9D9D9" w:themeFill="background1" w:themeFillShade="D9"/>
          </w:tcPr>
          <w:p w14:paraId="149592F6" w14:textId="0DB94E96" w:rsidR="005B2181" w:rsidRPr="004E49E8" w:rsidRDefault="005B2181" w:rsidP="002C59D0">
            <w:pPr>
              <w:spacing w:line="360" w:lineRule="auto"/>
              <w:jc w:val="both"/>
              <w:rPr>
                <w:rFonts w:ascii="Arial" w:hAnsi="Arial" w:cs="Arial"/>
                <w:sz w:val="24"/>
                <w:szCs w:val="24"/>
              </w:rPr>
            </w:pPr>
            <w:r w:rsidRPr="004E49E8">
              <w:rPr>
                <w:rFonts w:ascii="Arial" w:hAnsi="Arial" w:cs="Arial"/>
                <w:sz w:val="24"/>
                <w:szCs w:val="24"/>
              </w:rPr>
              <w:t>.7</w:t>
            </w:r>
            <w:r w:rsidR="00271495" w:rsidRPr="004E49E8">
              <w:rPr>
                <w:rFonts w:ascii="Arial" w:hAnsi="Arial" w:cs="Arial"/>
                <w:sz w:val="24"/>
                <w:szCs w:val="24"/>
              </w:rPr>
              <w:t>2</w:t>
            </w:r>
          </w:p>
        </w:tc>
        <w:tc>
          <w:tcPr>
            <w:tcW w:w="795" w:type="dxa"/>
            <w:shd w:val="clear" w:color="auto" w:fill="D9D9D9" w:themeFill="background1" w:themeFillShade="D9"/>
          </w:tcPr>
          <w:p w14:paraId="49339BE4" w14:textId="5BC39122" w:rsidR="005B2181" w:rsidRPr="004E49E8" w:rsidRDefault="005B2181" w:rsidP="002C59D0">
            <w:pPr>
              <w:spacing w:line="360" w:lineRule="auto"/>
              <w:jc w:val="both"/>
              <w:rPr>
                <w:rFonts w:ascii="Arial" w:hAnsi="Arial" w:cs="Arial"/>
                <w:sz w:val="24"/>
                <w:szCs w:val="24"/>
              </w:rPr>
            </w:pPr>
            <w:r w:rsidRPr="004E49E8">
              <w:rPr>
                <w:rFonts w:ascii="Arial" w:hAnsi="Arial" w:cs="Arial"/>
                <w:sz w:val="24"/>
                <w:szCs w:val="24"/>
              </w:rPr>
              <w:t>.58</w:t>
            </w:r>
          </w:p>
        </w:tc>
      </w:tr>
      <w:tr w:rsidR="005B2181" w:rsidRPr="004E49E8" w14:paraId="7D0EAF02" w14:textId="77777777" w:rsidTr="005B2181">
        <w:trPr>
          <w:trHeight w:val="710"/>
        </w:trPr>
        <w:tc>
          <w:tcPr>
            <w:tcW w:w="2123" w:type="dxa"/>
            <w:shd w:val="clear" w:color="auto" w:fill="D9D9D9" w:themeFill="background1" w:themeFillShade="D9"/>
          </w:tcPr>
          <w:p w14:paraId="2FAC62F0" w14:textId="6D2B70DE" w:rsidR="005B2181" w:rsidRPr="004E49E8" w:rsidRDefault="005B2181" w:rsidP="002C59D0">
            <w:pPr>
              <w:jc w:val="both"/>
              <w:rPr>
                <w:rFonts w:ascii="Arial" w:hAnsi="Arial" w:cs="Arial"/>
                <w:sz w:val="24"/>
                <w:szCs w:val="24"/>
              </w:rPr>
            </w:pPr>
            <w:r w:rsidRPr="004E49E8">
              <w:rPr>
                <w:rFonts w:ascii="Arial" w:hAnsi="Arial" w:cs="Arial"/>
                <w:sz w:val="24"/>
                <w:szCs w:val="24"/>
              </w:rPr>
              <w:t xml:space="preserve">Consumer satisfaction with AR experience </w:t>
            </w:r>
          </w:p>
        </w:tc>
        <w:tc>
          <w:tcPr>
            <w:tcW w:w="881" w:type="dxa"/>
            <w:shd w:val="clear" w:color="auto" w:fill="D9D9D9" w:themeFill="background1" w:themeFillShade="D9"/>
          </w:tcPr>
          <w:p w14:paraId="035C64A9" w14:textId="77777777" w:rsidR="005B2181" w:rsidRPr="004E49E8" w:rsidRDefault="005B2181" w:rsidP="002C59D0">
            <w:pPr>
              <w:spacing w:line="360" w:lineRule="auto"/>
              <w:jc w:val="both"/>
              <w:rPr>
                <w:rFonts w:ascii="Arial" w:hAnsi="Arial" w:cs="Arial"/>
                <w:sz w:val="24"/>
                <w:szCs w:val="24"/>
              </w:rPr>
            </w:pPr>
          </w:p>
        </w:tc>
        <w:tc>
          <w:tcPr>
            <w:tcW w:w="770" w:type="dxa"/>
            <w:shd w:val="clear" w:color="auto" w:fill="D9D9D9" w:themeFill="background1" w:themeFillShade="D9"/>
          </w:tcPr>
          <w:p w14:paraId="0D79FBE8" w14:textId="77777777" w:rsidR="005B2181" w:rsidRPr="004E49E8" w:rsidRDefault="005B2181" w:rsidP="002C59D0">
            <w:pPr>
              <w:spacing w:line="360" w:lineRule="auto"/>
              <w:jc w:val="both"/>
              <w:rPr>
                <w:rFonts w:ascii="Arial" w:hAnsi="Arial" w:cs="Arial"/>
                <w:sz w:val="24"/>
                <w:szCs w:val="24"/>
              </w:rPr>
            </w:pPr>
          </w:p>
        </w:tc>
        <w:tc>
          <w:tcPr>
            <w:tcW w:w="1083" w:type="dxa"/>
            <w:shd w:val="clear" w:color="auto" w:fill="D9D9D9" w:themeFill="background1" w:themeFillShade="D9"/>
          </w:tcPr>
          <w:p w14:paraId="11666E8D" w14:textId="761B3981" w:rsidR="005B2181" w:rsidRPr="004E49E8" w:rsidRDefault="005B2181" w:rsidP="002C59D0">
            <w:pPr>
              <w:spacing w:line="360" w:lineRule="auto"/>
              <w:jc w:val="both"/>
              <w:rPr>
                <w:rFonts w:ascii="Arial" w:hAnsi="Arial" w:cs="Arial"/>
                <w:sz w:val="24"/>
                <w:szCs w:val="24"/>
              </w:rPr>
            </w:pPr>
          </w:p>
        </w:tc>
        <w:tc>
          <w:tcPr>
            <w:tcW w:w="1123" w:type="dxa"/>
            <w:shd w:val="clear" w:color="auto" w:fill="D9D9D9" w:themeFill="background1" w:themeFillShade="D9"/>
          </w:tcPr>
          <w:p w14:paraId="1191AB9E" w14:textId="3E7108AB" w:rsidR="005B2181" w:rsidRPr="004E49E8" w:rsidRDefault="005B2181" w:rsidP="002C59D0">
            <w:pPr>
              <w:spacing w:line="360" w:lineRule="auto"/>
              <w:jc w:val="both"/>
              <w:rPr>
                <w:rFonts w:ascii="Arial" w:hAnsi="Arial" w:cs="Arial"/>
                <w:sz w:val="24"/>
                <w:szCs w:val="24"/>
              </w:rPr>
            </w:pPr>
          </w:p>
        </w:tc>
        <w:tc>
          <w:tcPr>
            <w:tcW w:w="778" w:type="dxa"/>
            <w:shd w:val="clear" w:color="auto" w:fill="D9D9D9" w:themeFill="background1" w:themeFillShade="D9"/>
          </w:tcPr>
          <w:p w14:paraId="079AB3FD" w14:textId="77777777" w:rsidR="005B2181" w:rsidRPr="004E49E8" w:rsidRDefault="005B2181" w:rsidP="002C59D0">
            <w:pPr>
              <w:spacing w:line="360" w:lineRule="auto"/>
              <w:jc w:val="both"/>
              <w:rPr>
                <w:rFonts w:ascii="Arial" w:hAnsi="Arial" w:cs="Arial"/>
                <w:sz w:val="24"/>
                <w:szCs w:val="24"/>
              </w:rPr>
            </w:pPr>
          </w:p>
        </w:tc>
        <w:tc>
          <w:tcPr>
            <w:tcW w:w="778" w:type="dxa"/>
            <w:shd w:val="clear" w:color="auto" w:fill="D9D9D9" w:themeFill="background1" w:themeFillShade="D9"/>
          </w:tcPr>
          <w:p w14:paraId="144097AB" w14:textId="31543C51" w:rsidR="005B2181" w:rsidRPr="004E49E8" w:rsidRDefault="005B2181" w:rsidP="002C59D0">
            <w:pPr>
              <w:spacing w:line="360" w:lineRule="auto"/>
              <w:jc w:val="both"/>
              <w:rPr>
                <w:rFonts w:ascii="Arial" w:hAnsi="Arial" w:cs="Arial"/>
                <w:sz w:val="24"/>
                <w:szCs w:val="24"/>
              </w:rPr>
            </w:pPr>
          </w:p>
        </w:tc>
        <w:tc>
          <w:tcPr>
            <w:tcW w:w="849" w:type="dxa"/>
            <w:shd w:val="clear" w:color="auto" w:fill="D9D9D9" w:themeFill="background1" w:themeFillShade="D9"/>
          </w:tcPr>
          <w:p w14:paraId="678E5ECC" w14:textId="398A5466" w:rsidR="005B2181" w:rsidRPr="004E49E8" w:rsidRDefault="005B2181" w:rsidP="002C59D0">
            <w:pPr>
              <w:spacing w:line="360" w:lineRule="auto"/>
              <w:jc w:val="both"/>
              <w:rPr>
                <w:rFonts w:ascii="Arial" w:hAnsi="Arial" w:cs="Arial"/>
                <w:sz w:val="24"/>
                <w:szCs w:val="24"/>
              </w:rPr>
            </w:pPr>
            <w:r w:rsidRPr="004E49E8">
              <w:rPr>
                <w:rFonts w:ascii="Arial" w:hAnsi="Arial" w:cs="Arial"/>
                <w:sz w:val="24"/>
                <w:szCs w:val="24"/>
              </w:rPr>
              <w:t>.89</w:t>
            </w:r>
          </w:p>
        </w:tc>
        <w:tc>
          <w:tcPr>
            <w:tcW w:w="795" w:type="dxa"/>
            <w:shd w:val="clear" w:color="auto" w:fill="D9D9D9" w:themeFill="background1" w:themeFillShade="D9"/>
          </w:tcPr>
          <w:p w14:paraId="5BD7B384" w14:textId="79C42614" w:rsidR="005B2181" w:rsidRPr="004E49E8" w:rsidRDefault="005B2181" w:rsidP="002C59D0">
            <w:pPr>
              <w:spacing w:line="360" w:lineRule="auto"/>
              <w:jc w:val="both"/>
              <w:rPr>
                <w:rFonts w:ascii="Arial" w:hAnsi="Arial" w:cs="Arial"/>
                <w:sz w:val="24"/>
                <w:szCs w:val="24"/>
              </w:rPr>
            </w:pPr>
            <w:r w:rsidRPr="004E49E8">
              <w:rPr>
                <w:rFonts w:ascii="Arial" w:hAnsi="Arial" w:cs="Arial"/>
                <w:sz w:val="24"/>
                <w:szCs w:val="24"/>
              </w:rPr>
              <w:t>.63</w:t>
            </w:r>
          </w:p>
        </w:tc>
      </w:tr>
    </w:tbl>
    <w:p w14:paraId="4D938C67" w14:textId="6E3D6367" w:rsidR="00946751" w:rsidRPr="004E49E8" w:rsidRDefault="00946751" w:rsidP="00946751">
      <w:pPr>
        <w:spacing w:after="0" w:line="360" w:lineRule="auto"/>
        <w:ind w:left="360"/>
        <w:jc w:val="both"/>
        <w:rPr>
          <w:rFonts w:ascii="Arial" w:eastAsiaTheme="minorEastAsia" w:hAnsi="Arial" w:cs="Arial"/>
          <w:sz w:val="24"/>
          <w:szCs w:val="24"/>
        </w:rPr>
      </w:pPr>
    </w:p>
    <w:p w14:paraId="2EC08A64" w14:textId="3E6A3232" w:rsidR="00271495" w:rsidRPr="004E49E8" w:rsidRDefault="00271495" w:rsidP="00F57798">
      <w:pPr>
        <w:spacing w:after="0" w:line="360" w:lineRule="auto"/>
        <w:jc w:val="both"/>
        <w:rPr>
          <w:rFonts w:ascii="Arial" w:eastAsiaTheme="minorEastAsia" w:hAnsi="Arial" w:cs="Arial"/>
          <w:sz w:val="24"/>
          <w:szCs w:val="24"/>
        </w:rPr>
      </w:pPr>
    </w:p>
    <w:p w14:paraId="6B1EF933" w14:textId="69067C12" w:rsidR="00A959A0" w:rsidRPr="00D356DC" w:rsidRDefault="00271495" w:rsidP="00271495">
      <w:pPr>
        <w:spacing w:after="0" w:line="360" w:lineRule="auto"/>
        <w:jc w:val="both"/>
        <w:rPr>
          <w:rFonts w:ascii="Arial" w:eastAsiaTheme="minorEastAsia" w:hAnsi="Arial" w:cs="Arial"/>
          <w:sz w:val="24"/>
          <w:szCs w:val="24"/>
        </w:rPr>
      </w:pPr>
      <w:r w:rsidRPr="004E49E8">
        <w:rPr>
          <w:rFonts w:ascii="Arial" w:eastAsiaTheme="minorEastAsia" w:hAnsi="Arial" w:cs="Arial"/>
          <w:sz w:val="24"/>
          <w:szCs w:val="24"/>
        </w:rPr>
        <w:t xml:space="preserve">The table 4.4 reported the CFA and scale reliability results </w:t>
      </w:r>
      <w:r w:rsidRPr="004E49E8">
        <w:rPr>
          <w:rFonts w:ascii="Arial" w:eastAsia="Arial" w:hAnsi="Arial" w:cs="Arial"/>
          <w:sz w:val="24"/>
          <w:szCs w:val="24"/>
        </w:rPr>
        <w:t>χ</w:t>
      </w:r>
      <w:r w:rsidRPr="004E49E8">
        <w:rPr>
          <w:rFonts w:ascii="Arial" w:eastAsia="Arial" w:hAnsi="Arial" w:cs="Arial"/>
          <w:sz w:val="24"/>
          <w:szCs w:val="24"/>
          <w:vertAlign w:val="superscript"/>
        </w:rPr>
        <w:t>2</w:t>
      </w:r>
      <w:r w:rsidRPr="004E49E8">
        <w:rPr>
          <w:rFonts w:ascii="Arial" w:eastAsia="Arial" w:hAnsi="Arial" w:cs="Arial"/>
          <w:sz w:val="24"/>
          <w:szCs w:val="24"/>
        </w:rPr>
        <w:t>/</w:t>
      </w:r>
      <w:proofErr w:type="spellStart"/>
      <w:r w:rsidRPr="004E49E8">
        <w:rPr>
          <w:rFonts w:ascii="Arial" w:eastAsia="Arial" w:hAnsi="Arial" w:cs="Arial"/>
          <w:sz w:val="24"/>
          <w:szCs w:val="24"/>
        </w:rPr>
        <w:t>df</w:t>
      </w:r>
      <w:proofErr w:type="spellEnd"/>
      <w:r w:rsidRPr="004E49E8">
        <w:rPr>
          <w:rFonts w:ascii="Arial" w:eastAsia="Arial" w:hAnsi="Arial" w:cs="Arial"/>
          <w:sz w:val="24"/>
          <w:szCs w:val="24"/>
        </w:rPr>
        <w:t>=2.39; IFI=.</w:t>
      </w:r>
      <w:r w:rsidR="00DB5CD6" w:rsidRPr="004E49E8">
        <w:rPr>
          <w:rFonts w:ascii="Arial" w:eastAsia="Arial" w:hAnsi="Arial" w:cs="Arial"/>
          <w:sz w:val="24"/>
          <w:szCs w:val="24"/>
        </w:rPr>
        <w:t>91; RMSEA</w:t>
      </w:r>
      <w:r w:rsidRPr="004E49E8">
        <w:rPr>
          <w:rFonts w:ascii="Arial" w:eastAsia="Arial" w:hAnsi="Arial" w:cs="Arial"/>
          <w:sz w:val="24"/>
          <w:szCs w:val="24"/>
        </w:rPr>
        <w:t xml:space="preserve">=.67; GFI=.92; CFI=.94; and BBNNFI= 0.91 which falls within the acceptable ranges of </w:t>
      </w:r>
      <w:r w:rsidRPr="004E49E8">
        <w:rPr>
          <w:rFonts w:ascii="Arial" w:eastAsiaTheme="minorEastAsia" w:hAnsi="Arial" w:cs="Arial"/>
          <w:sz w:val="24"/>
          <w:szCs w:val="24"/>
        </w:rPr>
        <w:t xml:space="preserve">Byrne (2013) and Brown (2015). It showed that the proposed conceptual model is valid for final analysis. The CR values fall between .89 to .67 which means there is internal consistency </w:t>
      </w:r>
      <w:r w:rsidR="009D6B1B" w:rsidRPr="004E49E8">
        <w:rPr>
          <w:rFonts w:ascii="Arial" w:eastAsiaTheme="minorEastAsia" w:hAnsi="Arial" w:cs="Arial"/>
          <w:sz w:val="24"/>
          <w:szCs w:val="24"/>
        </w:rPr>
        <w:t>exists</w:t>
      </w:r>
      <w:r w:rsidRPr="004E49E8">
        <w:rPr>
          <w:rFonts w:ascii="Arial" w:eastAsiaTheme="minorEastAsia" w:hAnsi="Arial" w:cs="Arial"/>
          <w:sz w:val="24"/>
          <w:szCs w:val="24"/>
        </w:rPr>
        <w:t xml:space="preserve">. Furthermore, </w:t>
      </w:r>
      <w:r w:rsidR="00DB5CD6" w:rsidRPr="004E49E8">
        <w:rPr>
          <w:rFonts w:ascii="Arial" w:eastAsiaTheme="minorEastAsia" w:hAnsi="Arial" w:cs="Arial"/>
          <w:sz w:val="24"/>
          <w:szCs w:val="24"/>
        </w:rPr>
        <w:t xml:space="preserve">AVE values are greater than .5 which overall revealed that reliability, appropriateness of model, and validity met for final analysis (linear regression). </w:t>
      </w:r>
    </w:p>
    <w:p w14:paraId="32A074DF" w14:textId="6D4B045C" w:rsidR="00B517C2" w:rsidRPr="004E49E8" w:rsidRDefault="00D165B4" w:rsidP="0061167F">
      <w:pPr>
        <w:pStyle w:val="Heading2"/>
        <w:numPr>
          <w:ilvl w:val="1"/>
          <w:numId w:val="14"/>
        </w:numPr>
        <w:rPr>
          <w:rFonts w:ascii="Arial" w:eastAsiaTheme="minorEastAsia" w:hAnsi="Arial" w:cs="Arial"/>
          <w:b/>
          <w:bCs/>
          <w:color w:val="auto"/>
          <w:sz w:val="24"/>
          <w:szCs w:val="24"/>
        </w:rPr>
      </w:pPr>
      <w:bookmarkStart w:id="17" w:name="_Toc113712296"/>
      <w:r w:rsidRPr="004E49E8">
        <w:rPr>
          <w:rFonts w:ascii="Arial" w:eastAsiaTheme="minorEastAsia" w:hAnsi="Arial" w:cs="Arial"/>
          <w:b/>
          <w:bCs/>
          <w:color w:val="auto"/>
          <w:sz w:val="24"/>
          <w:szCs w:val="24"/>
        </w:rPr>
        <w:t>Linear regression</w:t>
      </w:r>
      <w:bookmarkEnd w:id="17"/>
      <w:r w:rsidRPr="004E49E8">
        <w:rPr>
          <w:rFonts w:ascii="Arial" w:eastAsiaTheme="minorEastAsia" w:hAnsi="Arial" w:cs="Arial"/>
          <w:b/>
          <w:bCs/>
          <w:color w:val="auto"/>
          <w:sz w:val="24"/>
          <w:szCs w:val="24"/>
        </w:rPr>
        <w:t xml:space="preserve"> </w:t>
      </w:r>
    </w:p>
    <w:p w14:paraId="50BCD60D" w14:textId="6E72733B" w:rsidR="00D165B4" w:rsidRPr="004E49E8" w:rsidRDefault="00D356DC" w:rsidP="00895B24">
      <w:pPr>
        <w:spacing w:line="360" w:lineRule="auto"/>
        <w:jc w:val="both"/>
        <w:rPr>
          <w:rFonts w:ascii="Arial" w:hAnsi="Arial" w:cs="Arial"/>
          <w:sz w:val="24"/>
          <w:szCs w:val="24"/>
        </w:rPr>
      </w:pPr>
      <w:r>
        <w:rPr>
          <w:rFonts w:ascii="Arial" w:hAnsi="Arial" w:cs="Arial"/>
          <w:sz w:val="24"/>
          <w:szCs w:val="24"/>
        </w:rPr>
        <w:t>Linear</w:t>
      </w:r>
      <w:r w:rsidR="00980B61" w:rsidRPr="004E49E8">
        <w:rPr>
          <w:rFonts w:ascii="Arial" w:hAnsi="Arial" w:cs="Arial"/>
          <w:sz w:val="24"/>
          <w:szCs w:val="24"/>
        </w:rPr>
        <w:t xml:space="preserve"> regression is common when </w:t>
      </w:r>
      <w:r w:rsidR="009D6B1B" w:rsidRPr="004E49E8">
        <w:rPr>
          <w:rFonts w:ascii="Arial" w:hAnsi="Arial" w:cs="Arial"/>
          <w:sz w:val="24"/>
          <w:szCs w:val="24"/>
        </w:rPr>
        <w:t xml:space="preserve">the </w:t>
      </w:r>
      <w:r w:rsidR="00980B61" w:rsidRPr="004E49E8">
        <w:rPr>
          <w:rFonts w:ascii="Arial" w:hAnsi="Arial" w:cs="Arial"/>
          <w:sz w:val="24"/>
          <w:szCs w:val="24"/>
        </w:rPr>
        <w:t xml:space="preserve">researcher intends to find the direct relationship between predicting and dependent variables. There are six direct hypotheses proposed </w:t>
      </w:r>
      <w:r w:rsidR="0061167F" w:rsidRPr="004E49E8">
        <w:rPr>
          <w:rFonts w:ascii="Arial" w:hAnsi="Arial" w:cs="Arial"/>
          <w:sz w:val="24"/>
          <w:szCs w:val="24"/>
        </w:rPr>
        <w:t>among predicting variables such as state of flow, information utility, learning, enjoyment</w:t>
      </w:r>
      <w:r>
        <w:rPr>
          <w:rFonts w:ascii="Arial" w:hAnsi="Arial" w:cs="Arial"/>
          <w:sz w:val="24"/>
          <w:szCs w:val="24"/>
        </w:rPr>
        <w:t>,</w:t>
      </w:r>
      <w:r w:rsidR="0061167F" w:rsidRPr="004E49E8">
        <w:rPr>
          <w:rFonts w:ascii="Arial" w:hAnsi="Arial" w:cs="Arial"/>
          <w:sz w:val="24"/>
          <w:szCs w:val="24"/>
        </w:rPr>
        <w:t xml:space="preserve"> </w:t>
      </w:r>
      <w:r w:rsidR="009D6B1B" w:rsidRPr="004E49E8">
        <w:rPr>
          <w:rFonts w:ascii="Arial" w:hAnsi="Arial" w:cs="Arial"/>
          <w:sz w:val="24"/>
          <w:szCs w:val="24"/>
        </w:rPr>
        <w:t>and one dependent variable (consumer satisfaction with AR experience). The purpose of regression analysis is to analyze two things: “</w:t>
      </w:r>
      <w:r w:rsidR="009D6B1B" w:rsidRPr="004E49E8">
        <w:rPr>
          <w:rFonts w:ascii="Arial" w:eastAsiaTheme="minorEastAsia" w:hAnsi="Arial" w:cs="Arial"/>
          <w:sz w:val="24"/>
          <w:szCs w:val="24"/>
        </w:rPr>
        <w:t>(1) does a set of predictor variables do a good job in predicting an outcome (dependent) variable? (2) Which variables, in particular, are significant predictors of the outcome variable, and in what way do they–indicated by the magnitude and sign of the beta estimates–impact the outcome variable?”</w:t>
      </w:r>
      <w:r w:rsidR="002119C5" w:rsidRPr="004E49E8">
        <w:rPr>
          <w:rFonts w:ascii="Arial" w:eastAsiaTheme="minorEastAsia" w:hAnsi="Arial" w:cs="Arial"/>
          <w:sz w:val="24"/>
          <w:szCs w:val="24"/>
        </w:rPr>
        <w:t xml:space="preserve">. </w:t>
      </w:r>
      <w:r w:rsidR="00895B24" w:rsidRPr="004E49E8">
        <w:rPr>
          <w:rFonts w:ascii="Arial" w:eastAsiaTheme="minorEastAsia" w:hAnsi="Arial" w:cs="Arial"/>
          <w:sz w:val="24"/>
          <w:szCs w:val="24"/>
        </w:rPr>
        <w:t xml:space="preserve">In this study, linear regression is used to </w:t>
      </w:r>
      <w:r w:rsidR="00217706" w:rsidRPr="004E49E8">
        <w:rPr>
          <w:rFonts w:ascii="Arial" w:eastAsiaTheme="minorEastAsia" w:hAnsi="Arial" w:cs="Arial"/>
          <w:sz w:val="24"/>
          <w:szCs w:val="24"/>
        </w:rPr>
        <w:t>determine</w:t>
      </w:r>
      <w:r w:rsidR="00895B24" w:rsidRPr="004E49E8">
        <w:rPr>
          <w:rFonts w:ascii="Arial" w:eastAsiaTheme="minorEastAsia" w:hAnsi="Arial" w:cs="Arial"/>
          <w:sz w:val="24"/>
          <w:szCs w:val="24"/>
        </w:rPr>
        <w:t xml:space="preserve"> forecasting an effect, strength of predictor, as well as trend forecasting. </w:t>
      </w:r>
    </w:p>
    <w:p w14:paraId="776C8923" w14:textId="480FD8CE" w:rsidR="00D165B4" w:rsidRPr="004E49E8" w:rsidRDefault="00D165B4" w:rsidP="00D165B4">
      <w:pPr>
        <w:spacing w:after="0" w:line="360" w:lineRule="auto"/>
        <w:jc w:val="both"/>
        <w:rPr>
          <w:rFonts w:ascii="Arial" w:eastAsiaTheme="minorEastAsia" w:hAnsi="Arial" w:cs="Arial"/>
          <w:sz w:val="24"/>
          <w:szCs w:val="24"/>
        </w:rPr>
      </w:pPr>
      <w:r w:rsidRPr="004E49E8">
        <w:rPr>
          <w:rFonts w:ascii="Arial" w:eastAsiaTheme="minorEastAsia" w:hAnsi="Arial" w:cs="Arial"/>
          <w:b/>
          <w:bCs/>
          <w:sz w:val="24"/>
          <w:szCs w:val="24"/>
        </w:rPr>
        <w:t xml:space="preserve">    </w:t>
      </w:r>
      <w:r w:rsidRPr="004E49E8">
        <w:rPr>
          <w:rFonts w:ascii="Arial" w:eastAsiaTheme="minorEastAsia" w:hAnsi="Arial" w:cs="Arial"/>
          <w:sz w:val="24"/>
          <w:szCs w:val="24"/>
        </w:rPr>
        <w:t xml:space="preserve">Table </w:t>
      </w:r>
      <w:r w:rsidR="00895B24" w:rsidRPr="004E49E8">
        <w:rPr>
          <w:rFonts w:ascii="Arial" w:eastAsiaTheme="minorEastAsia" w:hAnsi="Arial" w:cs="Arial"/>
          <w:sz w:val="24"/>
          <w:szCs w:val="24"/>
        </w:rPr>
        <w:t>4.5:</w:t>
      </w:r>
      <w:r w:rsidRPr="004E49E8">
        <w:rPr>
          <w:rFonts w:ascii="Arial" w:eastAsiaTheme="minorEastAsia" w:hAnsi="Arial" w:cs="Arial"/>
          <w:sz w:val="24"/>
          <w:szCs w:val="24"/>
        </w:rPr>
        <w:t xml:space="preserve"> Regression </w:t>
      </w:r>
      <w:r w:rsidR="00895B24" w:rsidRPr="004E49E8">
        <w:rPr>
          <w:rFonts w:ascii="Arial" w:eastAsiaTheme="minorEastAsia" w:hAnsi="Arial" w:cs="Arial"/>
          <w:sz w:val="24"/>
          <w:szCs w:val="24"/>
        </w:rPr>
        <w:t xml:space="preserve">analysis </w:t>
      </w:r>
      <w:r w:rsidRPr="004E49E8">
        <w:rPr>
          <w:rFonts w:ascii="Arial" w:eastAsiaTheme="minorEastAsia" w:hAnsi="Arial" w:cs="Arial"/>
          <w:sz w:val="24"/>
          <w:szCs w:val="24"/>
        </w:rPr>
        <w:t xml:space="preserve">   </w:t>
      </w:r>
    </w:p>
    <w:tbl>
      <w:tblPr>
        <w:tblStyle w:val="TableGrid1"/>
        <w:tblW w:w="10112" w:type="dxa"/>
        <w:tblInd w:w="-365" w:type="dxa"/>
        <w:shd w:val="clear" w:color="auto" w:fill="D9D9D9" w:themeFill="background1" w:themeFillShade="D9"/>
        <w:tblLook w:val="04A0" w:firstRow="1" w:lastRow="0" w:firstColumn="1" w:lastColumn="0" w:noHBand="0" w:noVBand="1"/>
      </w:tblPr>
      <w:tblGrid>
        <w:gridCol w:w="4232"/>
        <w:gridCol w:w="1364"/>
        <w:gridCol w:w="1643"/>
        <w:gridCol w:w="1643"/>
        <w:gridCol w:w="1230"/>
      </w:tblGrid>
      <w:tr w:rsidR="003671C9" w:rsidRPr="004E49E8" w14:paraId="042F554D" w14:textId="77777777" w:rsidTr="003671C9">
        <w:trPr>
          <w:trHeight w:val="297"/>
        </w:trPr>
        <w:tc>
          <w:tcPr>
            <w:tcW w:w="4232" w:type="dxa"/>
            <w:vMerge w:val="restart"/>
            <w:shd w:val="clear" w:color="auto" w:fill="D9D9D9" w:themeFill="background1" w:themeFillShade="D9"/>
          </w:tcPr>
          <w:p w14:paraId="19D5EA72" w14:textId="77777777" w:rsidR="003671C9" w:rsidRPr="004E49E8" w:rsidRDefault="003671C9" w:rsidP="005C73EE">
            <w:pPr>
              <w:spacing w:line="360" w:lineRule="auto"/>
              <w:jc w:val="both"/>
              <w:rPr>
                <w:rFonts w:ascii="Arial" w:hAnsi="Arial" w:cs="Arial"/>
                <w:b/>
                <w:bCs/>
                <w:sz w:val="24"/>
                <w:szCs w:val="24"/>
              </w:rPr>
            </w:pPr>
            <w:r w:rsidRPr="004E49E8">
              <w:rPr>
                <w:rFonts w:ascii="Arial" w:hAnsi="Arial" w:cs="Arial"/>
                <w:b/>
                <w:bCs/>
                <w:sz w:val="24"/>
                <w:szCs w:val="24"/>
              </w:rPr>
              <w:t xml:space="preserve">                Description </w:t>
            </w:r>
          </w:p>
          <w:p w14:paraId="3E8FCC17" w14:textId="77777777" w:rsidR="003671C9" w:rsidRPr="004E49E8" w:rsidRDefault="003671C9" w:rsidP="005C73EE">
            <w:pPr>
              <w:spacing w:line="360" w:lineRule="auto"/>
              <w:jc w:val="both"/>
              <w:rPr>
                <w:rFonts w:ascii="Arial" w:hAnsi="Arial" w:cs="Arial"/>
                <w:b/>
                <w:bCs/>
                <w:sz w:val="24"/>
                <w:szCs w:val="24"/>
              </w:rPr>
            </w:pPr>
          </w:p>
          <w:p w14:paraId="2D955C6F" w14:textId="77777777" w:rsidR="003671C9" w:rsidRPr="004E49E8" w:rsidRDefault="003671C9" w:rsidP="005C73EE">
            <w:pPr>
              <w:spacing w:line="360" w:lineRule="auto"/>
              <w:jc w:val="both"/>
              <w:rPr>
                <w:rFonts w:ascii="Arial" w:hAnsi="Arial" w:cs="Arial"/>
                <w:sz w:val="24"/>
                <w:szCs w:val="24"/>
              </w:rPr>
            </w:pPr>
          </w:p>
        </w:tc>
        <w:tc>
          <w:tcPr>
            <w:tcW w:w="5880" w:type="dxa"/>
            <w:gridSpan w:val="4"/>
            <w:shd w:val="clear" w:color="auto" w:fill="D9D9D9" w:themeFill="background1" w:themeFillShade="D9"/>
          </w:tcPr>
          <w:p w14:paraId="5607CC24" w14:textId="3B93F91B" w:rsidR="003671C9" w:rsidRPr="004E49E8" w:rsidRDefault="003671C9" w:rsidP="005C73EE">
            <w:pPr>
              <w:spacing w:line="360" w:lineRule="auto"/>
              <w:jc w:val="center"/>
              <w:rPr>
                <w:rFonts w:ascii="Arial" w:hAnsi="Arial" w:cs="Arial"/>
                <w:b/>
                <w:bCs/>
                <w:sz w:val="24"/>
                <w:szCs w:val="24"/>
              </w:rPr>
            </w:pPr>
            <w:r w:rsidRPr="004E49E8">
              <w:rPr>
                <w:rFonts w:ascii="Arial" w:hAnsi="Arial" w:cs="Arial"/>
                <w:b/>
                <w:bCs/>
                <w:sz w:val="24"/>
                <w:szCs w:val="24"/>
              </w:rPr>
              <w:t xml:space="preserve">DV: </w:t>
            </w:r>
            <w:r w:rsidRPr="004E49E8">
              <w:rPr>
                <w:rFonts w:ascii="Arial" w:hAnsi="Arial" w:cs="Arial"/>
                <w:sz w:val="24"/>
                <w:szCs w:val="24"/>
              </w:rPr>
              <w:t xml:space="preserve">Enjoyment, information utility, and learning </w:t>
            </w:r>
          </w:p>
        </w:tc>
      </w:tr>
      <w:tr w:rsidR="003671C9" w:rsidRPr="004E49E8" w14:paraId="44BC1A95" w14:textId="77777777" w:rsidTr="003671C9">
        <w:trPr>
          <w:trHeight w:val="262"/>
        </w:trPr>
        <w:tc>
          <w:tcPr>
            <w:tcW w:w="4232" w:type="dxa"/>
            <w:vMerge/>
            <w:shd w:val="clear" w:color="auto" w:fill="D9D9D9" w:themeFill="background1" w:themeFillShade="D9"/>
          </w:tcPr>
          <w:p w14:paraId="26E824BF" w14:textId="77777777" w:rsidR="003671C9" w:rsidRPr="004E49E8" w:rsidRDefault="003671C9" w:rsidP="005C73EE">
            <w:pPr>
              <w:spacing w:line="360" w:lineRule="auto"/>
              <w:jc w:val="both"/>
              <w:rPr>
                <w:rFonts w:ascii="Arial" w:hAnsi="Arial" w:cs="Arial"/>
                <w:sz w:val="24"/>
                <w:szCs w:val="24"/>
              </w:rPr>
            </w:pPr>
          </w:p>
        </w:tc>
        <w:tc>
          <w:tcPr>
            <w:tcW w:w="1364" w:type="dxa"/>
            <w:shd w:val="clear" w:color="auto" w:fill="D9D9D9" w:themeFill="background1" w:themeFillShade="D9"/>
          </w:tcPr>
          <w:p w14:paraId="32D66896" w14:textId="77777777" w:rsidR="003671C9" w:rsidRPr="004E49E8" w:rsidRDefault="003671C9" w:rsidP="005C73EE">
            <w:pPr>
              <w:spacing w:line="360" w:lineRule="auto"/>
              <w:jc w:val="center"/>
              <w:rPr>
                <w:rFonts w:ascii="Arial" w:hAnsi="Arial" w:cs="Arial"/>
                <w:b/>
                <w:bCs/>
                <w:sz w:val="24"/>
                <w:szCs w:val="24"/>
              </w:rPr>
            </w:pPr>
            <w:r w:rsidRPr="004E49E8">
              <w:rPr>
                <w:rFonts w:ascii="Arial" w:hAnsi="Arial" w:cs="Arial"/>
                <w:b/>
                <w:bCs/>
                <w:sz w:val="24"/>
                <w:szCs w:val="24"/>
              </w:rPr>
              <w:t>B</w:t>
            </w:r>
          </w:p>
        </w:tc>
        <w:tc>
          <w:tcPr>
            <w:tcW w:w="1643" w:type="dxa"/>
            <w:shd w:val="clear" w:color="auto" w:fill="D9D9D9" w:themeFill="background1" w:themeFillShade="D9"/>
          </w:tcPr>
          <w:p w14:paraId="2FB0F6EA" w14:textId="3594A29E" w:rsidR="003671C9" w:rsidRPr="00E2351F" w:rsidRDefault="003671C9" w:rsidP="005C73EE">
            <w:pPr>
              <w:spacing w:line="360" w:lineRule="auto"/>
              <w:jc w:val="center"/>
              <w:rPr>
                <w:rFonts w:ascii="Arial" w:hAnsi="Arial" w:cs="Arial"/>
                <w:b/>
                <w:bCs/>
                <w:sz w:val="24"/>
                <w:szCs w:val="24"/>
              </w:rPr>
            </w:pPr>
            <w:r w:rsidRPr="00E2351F">
              <w:rPr>
                <w:rFonts w:ascii="Arial" w:hAnsi="Arial" w:cs="Arial"/>
                <w:b/>
                <w:bCs/>
                <w:sz w:val="24"/>
                <w:szCs w:val="24"/>
              </w:rPr>
              <w:t>P-value</w:t>
            </w:r>
          </w:p>
        </w:tc>
        <w:tc>
          <w:tcPr>
            <w:tcW w:w="1643" w:type="dxa"/>
            <w:shd w:val="clear" w:color="auto" w:fill="D9D9D9" w:themeFill="background1" w:themeFillShade="D9"/>
          </w:tcPr>
          <w:p w14:paraId="66771AFB" w14:textId="3F86C143" w:rsidR="003671C9" w:rsidRPr="004E49E8" w:rsidRDefault="003671C9" w:rsidP="005C73EE">
            <w:pPr>
              <w:spacing w:line="360" w:lineRule="auto"/>
              <w:jc w:val="center"/>
              <w:rPr>
                <w:rFonts w:ascii="Arial" w:hAnsi="Arial" w:cs="Arial"/>
                <w:b/>
                <w:bCs/>
                <w:sz w:val="24"/>
                <w:szCs w:val="24"/>
              </w:rPr>
            </w:pPr>
            <w:r w:rsidRPr="004E49E8">
              <w:rPr>
                <w:rFonts w:ascii="Arial" w:hAnsi="Arial" w:cs="Arial"/>
                <w:b/>
                <w:bCs/>
                <w:sz w:val="24"/>
                <w:szCs w:val="24"/>
              </w:rPr>
              <w:t>SE</w:t>
            </w:r>
          </w:p>
        </w:tc>
        <w:tc>
          <w:tcPr>
            <w:tcW w:w="1230" w:type="dxa"/>
            <w:shd w:val="clear" w:color="auto" w:fill="D9D9D9" w:themeFill="background1" w:themeFillShade="D9"/>
          </w:tcPr>
          <w:p w14:paraId="0252FCE2" w14:textId="77777777" w:rsidR="003671C9" w:rsidRPr="004E49E8" w:rsidRDefault="003671C9" w:rsidP="005C73EE">
            <w:pPr>
              <w:spacing w:line="360" w:lineRule="auto"/>
              <w:jc w:val="center"/>
              <w:rPr>
                <w:rFonts w:ascii="Arial" w:hAnsi="Arial" w:cs="Arial"/>
                <w:b/>
                <w:bCs/>
                <w:sz w:val="24"/>
                <w:szCs w:val="24"/>
              </w:rPr>
            </w:pPr>
            <w:r w:rsidRPr="004E49E8">
              <w:rPr>
                <w:rFonts w:ascii="Arial" w:hAnsi="Arial" w:cs="Arial"/>
                <w:b/>
                <w:bCs/>
                <w:sz w:val="24"/>
                <w:szCs w:val="24"/>
              </w:rPr>
              <w:t>T-value</w:t>
            </w:r>
          </w:p>
        </w:tc>
      </w:tr>
      <w:tr w:rsidR="003671C9" w:rsidRPr="004E49E8" w14:paraId="785DC129" w14:textId="77777777" w:rsidTr="003671C9">
        <w:trPr>
          <w:trHeight w:val="595"/>
        </w:trPr>
        <w:tc>
          <w:tcPr>
            <w:tcW w:w="4232" w:type="dxa"/>
            <w:shd w:val="clear" w:color="auto" w:fill="D9D9D9" w:themeFill="background1" w:themeFillShade="D9"/>
          </w:tcPr>
          <w:p w14:paraId="7F548D9C" w14:textId="60604A03" w:rsidR="003671C9" w:rsidRPr="004E49E8" w:rsidRDefault="003671C9" w:rsidP="0092725B">
            <w:pPr>
              <w:jc w:val="both"/>
              <w:rPr>
                <w:rFonts w:ascii="Arial" w:hAnsi="Arial" w:cs="Arial"/>
                <w:sz w:val="24"/>
                <w:szCs w:val="24"/>
              </w:rPr>
            </w:pPr>
            <w:r w:rsidRPr="004E49E8">
              <w:rPr>
                <w:rFonts w:ascii="Arial" w:hAnsi="Arial" w:cs="Arial"/>
                <w:sz w:val="24"/>
                <w:szCs w:val="24"/>
              </w:rPr>
              <w:t xml:space="preserve">IV: State of flow  </w:t>
            </w:r>
          </w:p>
        </w:tc>
        <w:tc>
          <w:tcPr>
            <w:tcW w:w="1364" w:type="dxa"/>
            <w:shd w:val="clear" w:color="auto" w:fill="D9D9D9" w:themeFill="background1" w:themeFillShade="D9"/>
          </w:tcPr>
          <w:p w14:paraId="69C99574" w14:textId="4D97A5AF" w:rsidR="003671C9" w:rsidRPr="004E49E8" w:rsidRDefault="003671C9" w:rsidP="007B69F4">
            <w:pPr>
              <w:spacing w:line="360" w:lineRule="auto"/>
              <w:jc w:val="center"/>
              <w:rPr>
                <w:rFonts w:ascii="Arial" w:hAnsi="Arial" w:cs="Arial"/>
                <w:b/>
                <w:bCs/>
                <w:sz w:val="24"/>
                <w:szCs w:val="24"/>
              </w:rPr>
            </w:pPr>
            <w:r w:rsidRPr="004E49E8">
              <w:rPr>
                <w:rFonts w:ascii="Arial" w:hAnsi="Arial" w:cs="Arial"/>
                <w:sz w:val="24"/>
                <w:szCs w:val="24"/>
              </w:rPr>
              <w:t>.33</w:t>
            </w:r>
          </w:p>
        </w:tc>
        <w:tc>
          <w:tcPr>
            <w:tcW w:w="1643" w:type="dxa"/>
            <w:shd w:val="clear" w:color="auto" w:fill="D9D9D9" w:themeFill="background1" w:themeFillShade="D9"/>
          </w:tcPr>
          <w:p w14:paraId="3950C4F9" w14:textId="7DC541A5" w:rsidR="003671C9" w:rsidRPr="00E2351F" w:rsidRDefault="003671C9" w:rsidP="007B69F4">
            <w:pPr>
              <w:spacing w:line="360" w:lineRule="auto"/>
              <w:jc w:val="center"/>
              <w:rPr>
                <w:rFonts w:ascii="Arial" w:hAnsi="Arial" w:cs="Arial"/>
                <w:sz w:val="24"/>
                <w:szCs w:val="24"/>
              </w:rPr>
            </w:pPr>
            <w:r w:rsidRPr="00E2351F">
              <w:rPr>
                <w:rFonts w:ascii="Arial" w:hAnsi="Arial" w:cs="Arial"/>
                <w:sz w:val="24"/>
                <w:szCs w:val="24"/>
              </w:rPr>
              <w:t>0.005</w:t>
            </w:r>
          </w:p>
        </w:tc>
        <w:tc>
          <w:tcPr>
            <w:tcW w:w="1643" w:type="dxa"/>
            <w:shd w:val="clear" w:color="auto" w:fill="D9D9D9" w:themeFill="background1" w:themeFillShade="D9"/>
          </w:tcPr>
          <w:p w14:paraId="75775FAD" w14:textId="32FD451A" w:rsidR="003671C9" w:rsidRPr="004E49E8" w:rsidRDefault="003671C9" w:rsidP="007B69F4">
            <w:pPr>
              <w:spacing w:line="360" w:lineRule="auto"/>
              <w:jc w:val="center"/>
              <w:rPr>
                <w:rFonts w:ascii="Arial" w:hAnsi="Arial" w:cs="Arial"/>
                <w:b/>
                <w:bCs/>
                <w:sz w:val="24"/>
                <w:szCs w:val="24"/>
              </w:rPr>
            </w:pPr>
            <w:r w:rsidRPr="004E49E8">
              <w:rPr>
                <w:rFonts w:ascii="Arial" w:hAnsi="Arial" w:cs="Arial"/>
                <w:sz w:val="24"/>
                <w:szCs w:val="24"/>
              </w:rPr>
              <w:t>.01</w:t>
            </w:r>
          </w:p>
        </w:tc>
        <w:tc>
          <w:tcPr>
            <w:tcW w:w="1230" w:type="dxa"/>
            <w:shd w:val="clear" w:color="auto" w:fill="D9D9D9" w:themeFill="background1" w:themeFillShade="D9"/>
          </w:tcPr>
          <w:p w14:paraId="7F9E5632" w14:textId="11679916" w:rsidR="003671C9" w:rsidRPr="004E49E8" w:rsidRDefault="003671C9" w:rsidP="007B69F4">
            <w:pPr>
              <w:spacing w:line="360" w:lineRule="auto"/>
              <w:jc w:val="center"/>
              <w:rPr>
                <w:rFonts w:ascii="Arial" w:hAnsi="Arial" w:cs="Arial"/>
                <w:b/>
                <w:bCs/>
                <w:sz w:val="24"/>
                <w:szCs w:val="24"/>
              </w:rPr>
            </w:pPr>
            <w:r w:rsidRPr="004E49E8">
              <w:rPr>
                <w:rFonts w:ascii="Arial" w:hAnsi="Arial" w:cs="Arial"/>
                <w:sz w:val="24"/>
                <w:szCs w:val="24"/>
              </w:rPr>
              <w:t>3.71</w:t>
            </w:r>
          </w:p>
        </w:tc>
      </w:tr>
      <w:tr w:rsidR="003671C9" w:rsidRPr="004E49E8" w14:paraId="2BE0015B" w14:textId="77777777" w:rsidTr="003671C9">
        <w:trPr>
          <w:trHeight w:val="595"/>
        </w:trPr>
        <w:tc>
          <w:tcPr>
            <w:tcW w:w="4232" w:type="dxa"/>
            <w:shd w:val="clear" w:color="auto" w:fill="D9D9D9" w:themeFill="background1" w:themeFillShade="D9"/>
          </w:tcPr>
          <w:p w14:paraId="3FC82B9E" w14:textId="257F3C06" w:rsidR="003671C9" w:rsidRPr="004E49E8" w:rsidRDefault="003671C9" w:rsidP="0092725B">
            <w:pPr>
              <w:jc w:val="both"/>
              <w:rPr>
                <w:rFonts w:ascii="Arial" w:hAnsi="Arial" w:cs="Arial"/>
                <w:sz w:val="24"/>
                <w:szCs w:val="24"/>
              </w:rPr>
            </w:pPr>
            <w:r w:rsidRPr="004E49E8">
              <w:rPr>
                <w:rFonts w:ascii="Arial" w:hAnsi="Arial" w:cs="Arial"/>
                <w:sz w:val="24"/>
                <w:szCs w:val="24"/>
              </w:rPr>
              <w:t xml:space="preserve">IV: State of flow  </w:t>
            </w:r>
          </w:p>
        </w:tc>
        <w:tc>
          <w:tcPr>
            <w:tcW w:w="1364" w:type="dxa"/>
            <w:shd w:val="clear" w:color="auto" w:fill="D9D9D9" w:themeFill="background1" w:themeFillShade="D9"/>
          </w:tcPr>
          <w:p w14:paraId="7D3E31A0" w14:textId="42F371CE" w:rsidR="003671C9" w:rsidRPr="004E49E8" w:rsidRDefault="003671C9" w:rsidP="007B69F4">
            <w:pPr>
              <w:spacing w:line="360" w:lineRule="auto"/>
              <w:jc w:val="center"/>
              <w:rPr>
                <w:rFonts w:ascii="Arial" w:hAnsi="Arial" w:cs="Arial"/>
                <w:b/>
                <w:bCs/>
                <w:sz w:val="24"/>
                <w:szCs w:val="24"/>
              </w:rPr>
            </w:pPr>
            <w:r w:rsidRPr="004E49E8">
              <w:rPr>
                <w:rFonts w:ascii="Arial" w:hAnsi="Arial" w:cs="Arial"/>
                <w:sz w:val="24"/>
                <w:szCs w:val="24"/>
              </w:rPr>
              <w:t>.29</w:t>
            </w:r>
          </w:p>
        </w:tc>
        <w:tc>
          <w:tcPr>
            <w:tcW w:w="1643" w:type="dxa"/>
            <w:shd w:val="clear" w:color="auto" w:fill="D9D9D9" w:themeFill="background1" w:themeFillShade="D9"/>
          </w:tcPr>
          <w:p w14:paraId="47FC85B3" w14:textId="0B38A2DB" w:rsidR="003671C9" w:rsidRPr="00E2351F" w:rsidRDefault="003671C9" w:rsidP="007B69F4">
            <w:pPr>
              <w:spacing w:line="360" w:lineRule="auto"/>
              <w:jc w:val="center"/>
              <w:rPr>
                <w:rFonts w:ascii="Arial" w:hAnsi="Arial" w:cs="Arial"/>
                <w:sz w:val="24"/>
                <w:szCs w:val="24"/>
              </w:rPr>
            </w:pPr>
            <w:r w:rsidRPr="00E2351F">
              <w:rPr>
                <w:rFonts w:ascii="Arial" w:hAnsi="Arial" w:cs="Arial"/>
                <w:sz w:val="24"/>
                <w:szCs w:val="24"/>
              </w:rPr>
              <w:t>0.007</w:t>
            </w:r>
          </w:p>
        </w:tc>
        <w:tc>
          <w:tcPr>
            <w:tcW w:w="1643" w:type="dxa"/>
            <w:shd w:val="clear" w:color="auto" w:fill="D9D9D9" w:themeFill="background1" w:themeFillShade="D9"/>
          </w:tcPr>
          <w:p w14:paraId="5602B02C" w14:textId="6AA145B8" w:rsidR="003671C9" w:rsidRPr="004E49E8" w:rsidRDefault="003671C9" w:rsidP="007B69F4">
            <w:pPr>
              <w:spacing w:line="360" w:lineRule="auto"/>
              <w:jc w:val="center"/>
              <w:rPr>
                <w:rFonts w:ascii="Arial" w:hAnsi="Arial" w:cs="Arial"/>
                <w:b/>
                <w:bCs/>
                <w:sz w:val="24"/>
                <w:szCs w:val="24"/>
              </w:rPr>
            </w:pPr>
            <w:r w:rsidRPr="004E49E8">
              <w:rPr>
                <w:rFonts w:ascii="Arial" w:hAnsi="Arial" w:cs="Arial"/>
                <w:sz w:val="24"/>
                <w:szCs w:val="24"/>
              </w:rPr>
              <w:t>.03</w:t>
            </w:r>
          </w:p>
        </w:tc>
        <w:tc>
          <w:tcPr>
            <w:tcW w:w="1230" w:type="dxa"/>
            <w:shd w:val="clear" w:color="auto" w:fill="D9D9D9" w:themeFill="background1" w:themeFillShade="D9"/>
          </w:tcPr>
          <w:p w14:paraId="402D7B4D" w14:textId="64767001" w:rsidR="003671C9" w:rsidRPr="004E49E8" w:rsidRDefault="003671C9" w:rsidP="007B69F4">
            <w:pPr>
              <w:spacing w:line="360" w:lineRule="auto"/>
              <w:jc w:val="center"/>
              <w:rPr>
                <w:rFonts w:ascii="Arial" w:hAnsi="Arial" w:cs="Arial"/>
                <w:b/>
                <w:bCs/>
                <w:sz w:val="24"/>
                <w:szCs w:val="24"/>
              </w:rPr>
            </w:pPr>
            <w:r w:rsidRPr="004E49E8">
              <w:rPr>
                <w:rFonts w:ascii="Arial" w:hAnsi="Arial" w:cs="Arial"/>
                <w:sz w:val="24"/>
                <w:szCs w:val="24"/>
              </w:rPr>
              <w:t>3.09</w:t>
            </w:r>
          </w:p>
        </w:tc>
      </w:tr>
      <w:tr w:rsidR="003671C9" w:rsidRPr="004E49E8" w14:paraId="3DEE1A3D" w14:textId="77777777" w:rsidTr="003671C9">
        <w:trPr>
          <w:trHeight w:val="595"/>
        </w:trPr>
        <w:tc>
          <w:tcPr>
            <w:tcW w:w="4232" w:type="dxa"/>
            <w:shd w:val="clear" w:color="auto" w:fill="D9D9D9" w:themeFill="background1" w:themeFillShade="D9"/>
          </w:tcPr>
          <w:p w14:paraId="4BA0C55E" w14:textId="19158329" w:rsidR="003671C9" w:rsidRPr="004E49E8" w:rsidRDefault="003671C9" w:rsidP="0092725B">
            <w:pPr>
              <w:jc w:val="both"/>
              <w:rPr>
                <w:rFonts w:ascii="Arial" w:hAnsi="Arial" w:cs="Arial"/>
                <w:sz w:val="24"/>
                <w:szCs w:val="24"/>
              </w:rPr>
            </w:pPr>
            <w:r w:rsidRPr="004E49E8">
              <w:rPr>
                <w:rFonts w:ascii="Arial" w:hAnsi="Arial" w:cs="Arial"/>
                <w:sz w:val="24"/>
                <w:szCs w:val="24"/>
              </w:rPr>
              <w:lastRenderedPageBreak/>
              <w:t xml:space="preserve">IV: State of flow  </w:t>
            </w:r>
          </w:p>
        </w:tc>
        <w:tc>
          <w:tcPr>
            <w:tcW w:w="1364" w:type="dxa"/>
            <w:shd w:val="clear" w:color="auto" w:fill="D9D9D9" w:themeFill="background1" w:themeFillShade="D9"/>
          </w:tcPr>
          <w:p w14:paraId="71C081A9" w14:textId="698C1A12" w:rsidR="003671C9" w:rsidRPr="004E49E8" w:rsidRDefault="003671C9" w:rsidP="007B69F4">
            <w:pPr>
              <w:spacing w:line="360" w:lineRule="auto"/>
              <w:jc w:val="center"/>
              <w:rPr>
                <w:rFonts w:ascii="Arial" w:hAnsi="Arial" w:cs="Arial"/>
                <w:b/>
                <w:bCs/>
                <w:sz w:val="24"/>
                <w:szCs w:val="24"/>
              </w:rPr>
            </w:pPr>
            <w:r w:rsidRPr="004E49E8">
              <w:rPr>
                <w:rFonts w:ascii="Arial" w:hAnsi="Arial" w:cs="Arial"/>
                <w:sz w:val="24"/>
                <w:szCs w:val="24"/>
              </w:rPr>
              <w:t>.21</w:t>
            </w:r>
          </w:p>
        </w:tc>
        <w:tc>
          <w:tcPr>
            <w:tcW w:w="1643" w:type="dxa"/>
            <w:shd w:val="clear" w:color="auto" w:fill="D9D9D9" w:themeFill="background1" w:themeFillShade="D9"/>
          </w:tcPr>
          <w:p w14:paraId="0BDCB095" w14:textId="23A8CD55" w:rsidR="003671C9" w:rsidRPr="00E2351F" w:rsidRDefault="003671C9" w:rsidP="007B69F4">
            <w:pPr>
              <w:spacing w:line="360" w:lineRule="auto"/>
              <w:jc w:val="center"/>
              <w:rPr>
                <w:rFonts w:ascii="Arial" w:hAnsi="Arial" w:cs="Arial"/>
                <w:sz w:val="24"/>
                <w:szCs w:val="24"/>
              </w:rPr>
            </w:pPr>
            <w:r w:rsidRPr="00E2351F">
              <w:rPr>
                <w:rFonts w:ascii="Arial" w:hAnsi="Arial" w:cs="Arial"/>
                <w:sz w:val="24"/>
                <w:szCs w:val="24"/>
              </w:rPr>
              <w:t>0.001</w:t>
            </w:r>
          </w:p>
        </w:tc>
        <w:tc>
          <w:tcPr>
            <w:tcW w:w="1643" w:type="dxa"/>
            <w:shd w:val="clear" w:color="auto" w:fill="D9D9D9" w:themeFill="background1" w:themeFillShade="D9"/>
          </w:tcPr>
          <w:p w14:paraId="013B1A6C" w14:textId="3DA20669" w:rsidR="003671C9" w:rsidRPr="004E49E8" w:rsidRDefault="003671C9" w:rsidP="007B69F4">
            <w:pPr>
              <w:spacing w:line="360" w:lineRule="auto"/>
              <w:jc w:val="center"/>
              <w:rPr>
                <w:rFonts w:ascii="Arial" w:hAnsi="Arial" w:cs="Arial"/>
                <w:b/>
                <w:bCs/>
                <w:sz w:val="24"/>
                <w:szCs w:val="24"/>
              </w:rPr>
            </w:pPr>
            <w:r w:rsidRPr="004E49E8">
              <w:rPr>
                <w:rFonts w:ascii="Arial" w:hAnsi="Arial" w:cs="Arial"/>
                <w:sz w:val="24"/>
                <w:szCs w:val="24"/>
              </w:rPr>
              <w:t>.01</w:t>
            </w:r>
          </w:p>
        </w:tc>
        <w:tc>
          <w:tcPr>
            <w:tcW w:w="1230" w:type="dxa"/>
            <w:shd w:val="clear" w:color="auto" w:fill="D9D9D9" w:themeFill="background1" w:themeFillShade="D9"/>
          </w:tcPr>
          <w:p w14:paraId="5371559C" w14:textId="2EB3C88E" w:rsidR="003671C9" w:rsidRPr="004E49E8" w:rsidRDefault="003671C9" w:rsidP="007B69F4">
            <w:pPr>
              <w:spacing w:line="360" w:lineRule="auto"/>
              <w:jc w:val="center"/>
              <w:rPr>
                <w:rFonts w:ascii="Arial" w:hAnsi="Arial" w:cs="Arial"/>
                <w:b/>
                <w:bCs/>
                <w:sz w:val="24"/>
                <w:szCs w:val="24"/>
              </w:rPr>
            </w:pPr>
            <w:r w:rsidRPr="004E49E8">
              <w:rPr>
                <w:rFonts w:ascii="Arial" w:hAnsi="Arial" w:cs="Arial"/>
                <w:sz w:val="24"/>
                <w:szCs w:val="24"/>
              </w:rPr>
              <w:t>2.76</w:t>
            </w:r>
          </w:p>
        </w:tc>
      </w:tr>
    </w:tbl>
    <w:p w14:paraId="7A83F5B4" w14:textId="1DC4A163" w:rsidR="00D165B4" w:rsidRPr="004E49E8" w:rsidRDefault="00D165B4" w:rsidP="00D165B4">
      <w:pPr>
        <w:spacing w:line="360" w:lineRule="auto"/>
        <w:jc w:val="both"/>
        <w:rPr>
          <w:rFonts w:ascii="Arial" w:eastAsiaTheme="minorEastAsia" w:hAnsi="Arial" w:cs="Arial"/>
          <w:sz w:val="24"/>
          <w:szCs w:val="24"/>
        </w:rPr>
      </w:pPr>
      <w:r w:rsidRPr="004E49E8">
        <w:rPr>
          <w:rFonts w:ascii="Arial" w:eastAsiaTheme="minorEastAsia" w:hAnsi="Arial" w:cs="Arial"/>
          <w:sz w:val="24"/>
          <w:szCs w:val="24"/>
        </w:rPr>
        <w:t xml:space="preserve">Notes: N = </w:t>
      </w:r>
      <w:r w:rsidR="00282A1B" w:rsidRPr="004E49E8">
        <w:rPr>
          <w:rFonts w:ascii="Arial" w:eastAsiaTheme="minorEastAsia" w:hAnsi="Arial" w:cs="Arial"/>
          <w:sz w:val="24"/>
          <w:szCs w:val="24"/>
        </w:rPr>
        <w:t>142</w:t>
      </w:r>
      <w:r w:rsidRPr="004E49E8">
        <w:rPr>
          <w:rFonts w:ascii="Arial" w:eastAsiaTheme="minorEastAsia" w:hAnsi="Arial" w:cs="Arial"/>
          <w:sz w:val="24"/>
          <w:szCs w:val="24"/>
        </w:rPr>
        <w:t xml:space="preserve">; *p&lt;0.05; **p&lt;0.01; ***p&lt;0.001; IV: Independent variable; DV: Dependent variable; B=Unstandardized Coefficients; SE= standard error. </w:t>
      </w:r>
    </w:p>
    <w:p w14:paraId="1B702550" w14:textId="38543971" w:rsidR="00636262" w:rsidRPr="004E49E8" w:rsidRDefault="00636262" w:rsidP="00D165B4">
      <w:pPr>
        <w:spacing w:line="360" w:lineRule="auto"/>
        <w:jc w:val="both"/>
        <w:rPr>
          <w:rFonts w:ascii="Arial" w:eastAsiaTheme="minorEastAsia" w:hAnsi="Arial" w:cs="Arial"/>
          <w:sz w:val="24"/>
          <w:szCs w:val="24"/>
        </w:rPr>
      </w:pPr>
    </w:p>
    <w:p w14:paraId="24B66119" w14:textId="1521A978" w:rsidR="00636262" w:rsidRPr="004E49E8" w:rsidRDefault="00636262" w:rsidP="00D165B4">
      <w:pPr>
        <w:spacing w:line="360" w:lineRule="auto"/>
        <w:jc w:val="both"/>
        <w:rPr>
          <w:rFonts w:ascii="Arial" w:hAnsi="Arial" w:cs="Arial"/>
          <w:sz w:val="24"/>
          <w:szCs w:val="24"/>
        </w:rPr>
      </w:pPr>
      <w:r w:rsidRPr="004E49E8">
        <w:rPr>
          <w:rFonts w:ascii="Arial" w:eastAsiaTheme="minorEastAsia" w:hAnsi="Arial" w:cs="Arial"/>
          <w:sz w:val="24"/>
          <w:szCs w:val="24"/>
        </w:rPr>
        <w:t xml:space="preserve">The results of linear regression are reported in tables 4.5 and 4.6. The first three hypotheses are proposed between state of flow relationship between </w:t>
      </w:r>
      <w:r w:rsidRPr="004E49E8">
        <w:rPr>
          <w:rFonts w:ascii="Arial" w:hAnsi="Arial" w:cs="Arial"/>
          <w:sz w:val="24"/>
          <w:szCs w:val="24"/>
        </w:rPr>
        <w:t xml:space="preserve">enjoyment, information utility, and learning. The first hypothesis revealed there is positive impact of state of flow on enjoyment </w:t>
      </w:r>
      <w:r w:rsidRPr="004E49E8">
        <w:rPr>
          <w:rFonts w:ascii="Arial" w:eastAsiaTheme="minorEastAsia" w:hAnsi="Arial" w:cs="Arial"/>
          <w:sz w:val="24"/>
          <w:szCs w:val="24"/>
        </w:rPr>
        <w:t>(</w:t>
      </w:r>
      <w:r w:rsidRPr="004E49E8">
        <w:rPr>
          <w:rFonts w:ascii="Arial" w:eastAsiaTheme="minorEastAsia" w:hAnsi="Arial" w:cs="Arial"/>
          <w:sz w:val="24"/>
          <w:szCs w:val="24"/>
          <w:shd w:val="clear" w:color="auto" w:fill="FFFFFF"/>
        </w:rPr>
        <w:t>H1: B=</w:t>
      </w:r>
      <w:r w:rsidRPr="004E49E8">
        <w:rPr>
          <w:rFonts w:ascii="Arial" w:eastAsiaTheme="minorEastAsia" w:hAnsi="Arial" w:cs="Arial"/>
          <w:sz w:val="24"/>
          <w:szCs w:val="24"/>
        </w:rPr>
        <w:t>.33</w:t>
      </w:r>
      <w:r w:rsidRPr="004E49E8">
        <w:rPr>
          <w:rFonts w:ascii="Arial" w:hAnsi="Arial" w:cs="Arial"/>
          <w:sz w:val="24"/>
          <w:szCs w:val="24"/>
        </w:rPr>
        <w:t>**</w:t>
      </w:r>
      <w:r w:rsidRPr="004E49E8">
        <w:rPr>
          <w:rFonts w:ascii="Arial" w:eastAsiaTheme="minorEastAsia" w:hAnsi="Arial" w:cs="Arial"/>
          <w:sz w:val="24"/>
          <w:szCs w:val="24"/>
        </w:rPr>
        <w:t>,</w:t>
      </w:r>
      <w:r w:rsidR="009A7DB1">
        <w:rPr>
          <w:rFonts w:ascii="Arial" w:eastAsiaTheme="minorEastAsia" w:hAnsi="Arial" w:cs="Arial"/>
          <w:sz w:val="24"/>
          <w:szCs w:val="24"/>
        </w:rPr>
        <w:t xml:space="preserve"> </w:t>
      </w:r>
      <w:r w:rsidRPr="004E49E8">
        <w:rPr>
          <w:rFonts w:ascii="Arial" w:eastAsiaTheme="minorEastAsia" w:hAnsi="Arial" w:cs="Arial"/>
          <w:sz w:val="24"/>
          <w:szCs w:val="24"/>
        </w:rPr>
        <w:t>SE=.01, t=3.71)</w:t>
      </w:r>
      <w:r w:rsidR="00133518" w:rsidRPr="004E49E8">
        <w:rPr>
          <w:rFonts w:ascii="Arial" w:eastAsiaTheme="minorEastAsia" w:hAnsi="Arial" w:cs="Arial"/>
          <w:sz w:val="24"/>
          <w:szCs w:val="24"/>
        </w:rPr>
        <w:t xml:space="preserve"> which showed when fashion brand lovers use AR app for buying then they really enjoyed this shopping experience for their favorite fashion brands. The second and third hypotheses are also accepted (</w:t>
      </w:r>
      <w:r w:rsidR="00133518" w:rsidRPr="004E49E8">
        <w:rPr>
          <w:rFonts w:ascii="Arial" w:eastAsiaTheme="minorEastAsia" w:hAnsi="Arial" w:cs="Arial"/>
          <w:sz w:val="24"/>
          <w:szCs w:val="24"/>
          <w:shd w:val="clear" w:color="auto" w:fill="FFFFFF"/>
        </w:rPr>
        <w:t>H2: B=</w:t>
      </w:r>
      <w:r w:rsidR="00133518" w:rsidRPr="004E49E8">
        <w:rPr>
          <w:rFonts w:ascii="Arial" w:eastAsiaTheme="minorEastAsia" w:hAnsi="Arial" w:cs="Arial"/>
          <w:sz w:val="24"/>
          <w:szCs w:val="24"/>
        </w:rPr>
        <w:t>.</w:t>
      </w:r>
      <w:r w:rsidR="0087138C" w:rsidRPr="004E49E8">
        <w:rPr>
          <w:rFonts w:ascii="Arial" w:eastAsiaTheme="minorEastAsia" w:hAnsi="Arial" w:cs="Arial"/>
          <w:sz w:val="24"/>
          <w:szCs w:val="24"/>
        </w:rPr>
        <w:t>29</w:t>
      </w:r>
      <w:r w:rsidR="00133518" w:rsidRPr="004E49E8">
        <w:rPr>
          <w:rFonts w:ascii="Arial" w:hAnsi="Arial" w:cs="Arial"/>
          <w:sz w:val="24"/>
          <w:szCs w:val="24"/>
        </w:rPr>
        <w:t>**</w:t>
      </w:r>
      <w:r w:rsidR="00133518" w:rsidRPr="004E49E8">
        <w:rPr>
          <w:rFonts w:ascii="Arial" w:eastAsiaTheme="minorEastAsia" w:hAnsi="Arial" w:cs="Arial"/>
          <w:sz w:val="24"/>
          <w:szCs w:val="24"/>
        </w:rPr>
        <w:t>, SE=.0</w:t>
      </w:r>
      <w:r w:rsidR="0087138C" w:rsidRPr="004E49E8">
        <w:rPr>
          <w:rFonts w:ascii="Arial" w:eastAsiaTheme="minorEastAsia" w:hAnsi="Arial" w:cs="Arial"/>
          <w:sz w:val="24"/>
          <w:szCs w:val="24"/>
        </w:rPr>
        <w:t>3</w:t>
      </w:r>
      <w:r w:rsidR="00133518" w:rsidRPr="004E49E8">
        <w:rPr>
          <w:rFonts w:ascii="Arial" w:eastAsiaTheme="minorEastAsia" w:hAnsi="Arial" w:cs="Arial"/>
          <w:sz w:val="24"/>
          <w:szCs w:val="24"/>
        </w:rPr>
        <w:t>, t=3.</w:t>
      </w:r>
      <w:r w:rsidR="004620B8" w:rsidRPr="004E49E8">
        <w:rPr>
          <w:rFonts w:ascii="Arial" w:eastAsiaTheme="minorEastAsia" w:hAnsi="Arial" w:cs="Arial"/>
          <w:sz w:val="24"/>
          <w:szCs w:val="24"/>
        </w:rPr>
        <w:t>09</w:t>
      </w:r>
      <w:r w:rsidR="00133518" w:rsidRPr="004E49E8">
        <w:rPr>
          <w:rFonts w:ascii="Arial" w:eastAsiaTheme="minorEastAsia" w:hAnsi="Arial" w:cs="Arial"/>
          <w:sz w:val="24"/>
          <w:szCs w:val="24"/>
        </w:rPr>
        <w:t xml:space="preserve">; </w:t>
      </w:r>
      <w:r w:rsidR="00133518" w:rsidRPr="004E49E8">
        <w:rPr>
          <w:rFonts w:ascii="Arial" w:eastAsiaTheme="minorEastAsia" w:hAnsi="Arial" w:cs="Arial"/>
          <w:sz w:val="24"/>
          <w:szCs w:val="24"/>
          <w:shd w:val="clear" w:color="auto" w:fill="FFFFFF"/>
        </w:rPr>
        <w:t>H3: B=</w:t>
      </w:r>
      <w:r w:rsidR="00133518" w:rsidRPr="004E49E8">
        <w:rPr>
          <w:rFonts w:ascii="Arial" w:eastAsiaTheme="minorEastAsia" w:hAnsi="Arial" w:cs="Arial"/>
          <w:sz w:val="24"/>
          <w:szCs w:val="24"/>
        </w:rPr>
        <w:t>.</w:t>
      </w:r>
      <w:r w:rsidR="0087138C" w:rsidRPr="004E49E8">
        <w:rPr>
          <w:rFonts w:ascii="Arial" w:eastAsiaTheme="minorEastAsia" w:hAnsi="Arial" w:cs="Arial"/>
          <w:sz w:val="24"/>
          <w:szCs w:val="24"/>
        </w:rPr>
        <w:t>21</w:t>
      </w:r>
      <w:r w:rsidR="00133518" w:rsidRPr="004E49E8">
        <w:rPr>
          <w:rFonts w:ascii="Arial" w:hAnsi="Arial" w:cs="Arial"/>
          <w:sz w:val="24"/>
          <w:szCs w:val="24"/>
        </w:rPr>
        <w:t>**</w:t>
      </w:r>
      <w:r w:rsidR="00133518" w:rsidRPr="004E49E8">
        <w:rPr>
          <w:rFonts w:ascii="Arial" w:eastAsiaTheme="minorEastAsia" w:hAnsi="Arial" w:cs="Arial"/>
          <w:sz w:val="24"/>
          <w:szCs w:val="24"/>
        </w:rPr>
        <w:t>, SE=.01, t=</w:t>
      </w:r>
      <w:r w:rsidR="004620B8" w:rsidRPr="004E49E8">
        <w:rPr>
          <w:rFonts w:ascii="Arial" w:eastAsiaTheme="minorEastAsia" w:hAnsi="Arial" w:cs="Arial"/>
          <w:sz w:val="24"/>
          <w:szCs w:val="24"/>
        </w:rPr>
        <w:t>2</w:t>
      </w:r>
      <w:r w:rsidR="00133518" w:rsidRPr="004E49E8">
        <w:rPr>
          <w:rFonts w:ascii="Arial" w:eastAsiaTheme="minorEastAsia" w:hAnsi="Arial" w:cs="Arial"/>
          <w:sz w:val="24"/>
          <w:szCs w:val="24"/>
        </w:rPr>
        <w:t>.7</w:t>
      </w:r>
      <w:r w:rsidR="004620B8" w:rsidRPr="004E49E8">
        <w:rPr>
          <w:rFonts w:ascii="Arial" w:eastAsiaTheme="minorEastAsia" w:hAnsi="Arial" w:cs="Arial"/>
          <w:sz w:val="24"/>
          <w:szCs w:val="24"/>
        </w:rPr>
        <w:t>6</w:t>
      </w:r>
      <w:r w:rsidR="00133518" w:rsidRPr="004E49E8">
        <w:rPr>
          <w:rFonts w:ascii="Arial" w:eastAsiaTheme="minorEastAsia" w:hAnsi="Arial" w:cs="Arial"/>
          <w:sz w:val="24"/>
          <w:szCs w:val="24"/>
        </w:rPr>
        <w:t>)</w:t>
      </w:r>
      <w:r w:rsidR="001E377C" w:rsidRPr="004E49E8">
        <w:rPr>
          <w:rFonts w:ascii="Arial" w:eastAsiaTheme="minorEastAsia" w:hAnsi="Arial" w:cs="Arial"/>
          <w:sz w:val="24"/>
          <w:szCs w:val="24"/>
        </w:rPr>
        <w:t xml:space="preserve">. </w:t>
      </w:r>
      <w:r w:rsidR="00217706" w:rsidRPr="004E49E8">
        <w:rPr>
          <w:rFonts w:ascii="Arial" w:eastAsiaTheme="minorEastAsia" w:hAnsi="Arial" w:cs="Arial"/>
          <w:sz w:val="24"/>
          <w:szCs w:val="24"/>
        </w:rPr>
        <w:t xml:space="preserve">It is found that there is positive impact of state of flow on information utility and learning. It showed that fashion brand AR app </w:t>
      </w:r>
      <w:r w:rsidR="00325E3F">
        <w:rPr>
          <w:rFonts w:ascii="Arial" w:eastAsiaTheme="minorEastAsia" w:hAnsi="Arial" w:cs="Arial"/>
          <w:sz w:val="24"/>
          <w:szCs w:val="24"/>
        </w:rPr>
        <w:t>users</w:t>
      </w:r>
      <w:r w:rsidR="00217706" w:rsidRPr="004E49E8">
        <w:rPr>
          <w:rFonts w:ascii="Arial" w:eastAsiaTheme="minorEastAsia" w:hAnsi="Arial" w:cs="Arial"/>
          <w:sz w:val="24"/>
          <w:szCs w:val="24"/>
        </w:rPr>
        <w:t xml:space="preserve"> are mentally satisfied as they find useful information and learning of different attractive functions such as how to use online trying (3D visualization) and how it is beneficial </w:t>
      </w:r>
      <w:r w:rsidR="00580897" w:rsidRPr="004E49E8">
        <w:rPr>
          <w:rFonts w:ascii="Arial" w:eastAsiaTheme="minorEastAsia" w:hAnsi="Arial" w:cs="Arial"/>
          <w:sz w:val="24"/>
          <w:szCs w:val="24"/>
        </w:rPr>
        <w:t xml:space="preserve">during online fashion brand shopping. </w:t>
      </w:r>
      <w:r w:rsidR="001A75B9" w:rsidRPr="004E49E8">
        <w:rPr>
          <w:rFonts w:ascii="Arial" w:eastAsiaTheme="minorEastAsia" w:hAnsi="Arial" w:cs="Arial"/>
          <w:sz w:val="24"/>
          <w:szCs w:val="24"/>
        </w:rPr>
        <w:t xml:space="preserve">The study of </w:t>
      </w:r>
      <w:r w:rsidR="001A75B9" w:rsidRPr="004E49E8">
        <w:rPr>
          <w:rFonts w:ascii="Arial" w:hAnsi="Arial" w:cs="Arial"/>
          <w:sz w:val="24"/>
          <w:szCs w:val="24"/>
        </w:rPr>
        <w:t xml:space="preserve">McLean &amp; Wilson (2019) highlighted that interactive experience can increase enjoyment during the use of AR applications.  </w:t>
      </w:r>
    </w:p>
    <w:p w14:paraId="0D205EEE" w14:textId="75348E63" w:rsidR="003E0CD4" w:rsidRPr="004E49E8" w:rsidRDefault="003E0CD4" w:rsidP="003E0CD4">
      <w:pPr>
        <w:spacing w:after="0" w:line="360" w:lineRule="auto"/>
        <w:jc w:val="both"/>
        <w:rPr>
          <w:rFonts w:ascii="Arial" w:eastAsiaTheme="minorEastAsia" w:hAnsi="Arial" w:cs="Arial"/>
          <w:sz w:val="24"/>
          <w:szCs w:val="24"/>
        </w:rPr>
      </w:pPr>
      <w:r w:rsidRPr="004E49E8">
        <w:rPr>
          <w:rFonts w:ascii="Arial" w:eastAsiaTheme="minorEastAsia" w:hAnsi="Arial" w:cs="Arial"/>
          <w:b/>
          <w:bCs/>
          <w:sz w:val="24"/>
          <w:szCs w:val="24"/>
        </w:rPr>
        <w:t xml:space="preserve">    </w:t>
      </w:r>
      <w:r w:rsidRPr="004E49E8">
        <w:rPr>
          <w:rFonts w:ascii="Arial" w:eastAsiaTheme="minorEastAsia" w:hAnsi="Arial" w:cs="Arial"/>
          <w:sz w:val="24"/>
          <w:szCs w:val="24"/>
        </w:rPr>
        <w:t xml:space="preserve">Table 4.6: Regression analysis    </w:t>
      </w:r>
    </w:p>
    <w:tbl>
      <w:tblPr>
        <w:tblStyle w:val="TableGrid1"/>
        <w:tblW w:w="10153" w:type="dxa"/>
        <w:tblInd w:w="-365" w:type="dxa"/>
        <w:shd w:val="clear" w:color="auto" w:fill="D9D9D9" w:themeFill="background1" w:themeFillShade="D9"/>
        <w:tblLook w:val="04A0" w:firstRow="1" w:lastRow="0" w:firstColumn="1" w:lastColumn="0" w:noHBand="0" w:noVBand="1"/>
      </w:tblPr>
      <w:tblGrid>
        <w:gridCol w:w="4249"/>
        <w:gridCol w:w="1369"/>
        <w:gridCol w:w="1649"/>
        <w:gridCol w:w="1649"/>
        <w:gridCol w:w="1237"/>
      </w:tblGrid>
      <w:tr w:rsidR="00325E3F" w:rsidRPr="004E49E8" w14:paraId="7A8389B2" w14:textId="77777777" w:rsidTr="00325E3F">
        <w:trPr>
          <w:trHeight w:val="301"/>
        </w:trPr>
        <w:tc>
          <w:tcPr>
            <w:tcW w:w="4249" w:type="dxa"/>
            <w:vMerge w:val="restart"/>
            <w:shd w:val="clear" w:color="auto" w:fill="D9D9D9" w:themeFill="background1" w:themeFillShade="D9"/>
          </w:tcPr>
          <w:p w14:paraId="2DE6818A" w14:textId="77777777" w:rsidR="00325E3F" w:rsidRPr="004E49E8" w:rsidRDefault="00325E3F" w:rsidP="005C73EE">
            <w:pPr>
              <w:spacing w:line="360" w:lineRule="auto"/>
              <w:jc w:val="both"/>
              <w:rPr>
                <w:rFonts w:ascii="Arial" w:hAnsi="Arial" w:cs="Arial"/>
                <w:b/>
                <w:bCs/>
                <w:sz w:val="24"/>
                <w:szCs w:val="24"/>
              </w:rPr>
            </w:pPr>
            <w:r w:rsidRPr="004E49E8">
              <w:rPr>
                <w:rFonts w:ascii="Arial" w:hAnsi="Arial" w:cs="Arial"/>
                <w:b/>
                <w:bCs/>
                <w:sz w:val="24"/>
                <w:szCs w:val="24"/>
              </w:rPr>
              <w:t xml:space="preserve">                Description </w:t>
            </w:r>
          </w:p>
          <w:p w14:paraId="7F0463FF" w14:textId="77777777" w:rsidR="00325E3F" w:rsidRPr="004E49E8" w:rsidRDefault="00325E3F" w:rsidP="005C73EE">
            <w:pPr>
              <w:spacing w:line="360" w:lineRule="auto"/>
              <w:jc w:val="both"/>
              <w:rPr>
                <w:rFonts w:ascii="Arial" w:hAnsi="Arial" w:cs="Arial"/>
                <w:b/>
                <w:bCs/>
                <w:sz w:val="24"/>
                <w:szCs w:val="24"/>
              </w:rPr>
            </w:pPr>
          </w:p>
          <w:p w14:paraId="667D17CF" w14:textId="77777777" w:rsidR="00325E3F" w:rsidRPr="004E49E8" w:rsidRDefault="00325E3F" w:rsidP="005C73EE">
            <w:pPr>
              <w:spacing w:line="360" w:lineRule="auto"/>
              <w:jc w:val="both"/>
              <w:rPr>
                <w:rFonts w:ascii="Arial" w:hAnsi="Arial" w:cs="Arial"/>
                <w:sz w:val="24"/>
                <w:szCs w:val="24"/>
              </w:rPr>
            </w:pPr>
          </w:p>
        </w:tc>
        <w:tc>
          <w:tcPr>
            <w:tcW w:w="5904" w:type="dxa"/>
            <w:gridSpan w:val="4"/>
            <w:shd w:val="clear" w:color="auto" w:fill="D9D9D9" w:themeFill="background1" w:themeFillShade="D9"/>
          </w:tcPr>
          <w:p w14:paraId="680748DF" w14:textId="5A5ADC6F" w:rsidR="00325E3F" w:rsidRPr="004E49E8" w:rsidRDefault="00325E3F" w:rsidP="005C73EE">
            <w:pPr>
              <w:spacing w:line="360" w:lineRule="auto"/>
              <w:jc w:val="center"/>
              <w:rPr>
                <w:rFonts w:ascii="Arial" w:hAnsi="Arial" w:cs="Arial"/>
                <w:b/>
                <w:bCs/>
                <w:sz w:val="24"/>
                <w:szCs w:val="24"/>
              </w:rPr>
            </w:pPr>
            <w:r w:rsidRPr="004E49E8">
              <w:rPr>
                <w:rFonts w:ascii="Arial" w:hAnsi="Arial" w:cs="Arial"/>
                <w:b/>
                <w:bCs/>
                <w:sz w:val="24"/>
                <w:szCs w:val="24"/>
              </w:rPr>
              <w:t xml:space="preserve">DV: </w:t>
            </w:r>
            <w:r w:rsidRPr="004E49E8">
              <w:rPr>
                <w:rFonts w:ascii="Arial" w:hAnsi="Arial" w:cs="Arial"/>
                <w:sz w:val="24"/>
                <w:szCs w:val="24"/>
              </w:rPr>
              <w:t xml:space="preserve">Consumer satisfaction with AR experience </w:t>
            </w:r>
          </w:p>
        </w:tc>
      </w:tr>
      <w:tr w:rsidR="00325E3F" w:rsidRPr="004E49E8" w14:paraId="083AC203" w14:textId="77777777" w:rsidTr="00325E3F">
        <w:trPr>
          <w:trHeight w:val="265"/>
        </w:trPr>
        <w:tc>
          <w:tcPr>
            <w:tcW w:w="4249" w:type="dxa"/>
            <w:vMerge/>
            <w:shd w:val="clear" w:color="auto" w:fill="D9D9D9" w:themeFill="background1" w:themeFillShade="D9"/>
          </w:tcPr>
          <w:p w14:paraId="23466714" w14:textId="77777777" w:rsidR="00325E3F" w:rsidRPr="004E49E8" w:rsidRDefault="00325E3F" w:rsidP="005C73EE">
            <w:pPr>
              <w:spacing w:line="360" w:lineRule="auto"/>
              <w:jc w:val="both"/>
              <w:rPr>
                <w:rFonts w:ascii="Arial" w:hAnsi="Arial" w:cs="Arial"/>
                <w:sz w:val="24"/>
                <w:szCs w:val="24"/>
              </w:rPr>
            </w:pPr>
          </w:p>
        </w:tc>
        <w:tc>
          <w:tcPr>
            <w:tcW w:w="1369" w:type="dxa"/>
            <w:shd w:val="clear" w:color="auto" w:fill="D9D9D9" w:themeFill="background1" w:themeFillShade="D9"/>
          </w:tcPr>
          <w:p w14:paraId="5EED3604" w14:textId="77777777" w:rsidR="00325E3F" w:rsidRPr="004E49E8" w:rsidRDefault="00325E3F" w:rsidP="005C73EE">
            <w:pPr>
              <w:spacing w:line="360" w:lineRule="auto"/>
              <w:jc w:val="center"/>
              <w:rPr>
                <w:rFonts w:ascii="Arial" w:hAnsi="Arial" w:cs="Arial"/>
                <w:b/>
                <w:bCs/>
                <w:sz w:val="24"/>
                <w:szCs w:val="24"/>
              </w:rPr>
            </w:pPr>
            <w:r w:rsidRPr="004E49E8">
              <w:rPr>
                <w:rFonts w:ascii="Arial" w:hAnsi="Arial" w:cs="Arial"/>
                <w:b/>
                <w:bCs/>
                <w:sz w:val="24"/>
                <w:szCs w:val="24"/>
              </w:rPr>
              <w:t>B</w:t>
            </w:r>
          </w:p>
        </w:tc>
        <w:tc>
          <w:tcPr>
            <w:tcW w:w="1649" w:type="dxa"/>
            <w:shd w:val="clear" w:color="auto" w:fill="D9D9D9" w:themeFill="background1" w:themeFillShade="D9"/>
          </w:tcPr>
          <w:p w14:paraId="267DC533" w14:textId="625D7A6D" w:rsidR="00325E3F" w:rsidRPr="00E2351F" w:rsidRDefault="00325E3F" w:rsidP="005C73EE">
            <w:pPr>
              <w:spacing w:line="360" w:lineRule="auto"/>
              <w:jc w:val="center"/>
              <w:rPr>
                <w:rFonts w:ascii="Arial" w:hAnsi="Arial" w:cs="Arial"/>
                <w:b/>
                <w:bCs/>
                <w:sz w:val="24"/>
                <w:szCs w:val="24"/>
              </w:rPr>
            </w:pPr>
            <w:r w:rsidRPr="00E2351F">
              <w:rPr>
                <w:rFonts w:ascii="Arial" w:hAnsi="Arial" w:cs="Arial"/>
                <w:b/>
                <w:bCs/>
                <w:sz w:val="24"/>
                <w:szCs w:val="24"/>
              </w:rPr>
              <w:t>P-value</w:t>
            </w:r>
          </w:p>
        </w:tc>
        <w:tc>
          <w:tcPr>
            <w:tcW w:w="1649" w:type="dxa"/>
            <w:shd w:val="clear" w:color="auto" w:fill="D9D9D9" w:themeFill="background1" w:themeFillShade="D9"/>
          </w:tcPr>
          <w:p w14:paraId="4D3E29CB" w14:textId="0075139B" w:rsidR="00325E3F" w:rsidRPr="004E49E8" w:rsidRDefault="00325E3F" w:rsidP="005C73EE">
            <w:pPr>
              <w:spacing w:line="360" w:lineRule="auto"/>
              <w:jc w:val="center"/>
              <w:rPr>
                <w:rFonts w:ascii="Arial" w:hAnsi="Arial" w:cs="Arial"/>
                <w:b/>
                <w:bCs/>
                <w:sz w:val="24"/>
                <w:szCs w:val="24"/>
              </w:rPr>
            </w:pPr>
            <w:r w:rsidRPr="004E49E8">
              <w:rPr>
                <w:rFonts w:ascii="Arial" w:hAnsi="Arial" w:cs="Arial"/>
                <w:b/>
                <w:bCs/>
                <w:sz w:val="24"/>
                <w:szCs w:val="24"/>
              </w:rPr>
              <w:t>SE</w:t>
            </w:r>
          </w:p>
        </w:tc>
        <w:tc>
          <w:tcPr>
            <w:tcW w:w="1235" w:type="dxa"/>
            <w:shd w:val="clear" w:color="auto" w:fill="D9D9D9" w:themeFill="background1" w:themeFillShade="D9"/>
          </w:tcPr>
          <w:p w14:paraId="64D631A0" w14:textId="77777777" w:rsidR="00325E3F" w:rsidRPr="004E49E8" w:rsidRDefault="00325E3F" w:rsidP="005C73EE">
            <w:pPr>
              <w:spacing w:line="360" w:lineRule="auto"/>
              <w:jc w:val="center"/>
              <w:rPr>
                <w:rFonts w:ascii="Arial" w:hAnsi="Arial" w:cs="Arial"/>
                <w:b/>
                <w:bCs/>
                <w:sz w:val="24"/>
                <w:szCs w:val="24"/>
              </w:rPr>
            </w:pPr>
            <w:r w:rsidRPr="004E49E8">
              <w:rPr>
                <w:rFonts w:ascii="Arial" w:hAnsi="Arial" w:cs="Arial"/>
                <w:b/>
                <w:bCs/>
                <w:sz w:val="24"/>
                <w:szCs w:val="24"/>
              </w:rPr>
              <w:t>T-value</w:t>
            </w:r>
          </w:p>
        </w:tc>
      </w:tr>
      <w:tr w:rsidR="00325E3F" w:rsidRPr="004E49E8" w14:paraId="60E67F48" w14:textId="77777777" w:rsidTr="00325E3F">
        <w:trPr>
          <w:trHeight w:val="603"/>
        </w:trPr>
        <w:tc>
          <w:tcPr>
            <w:tcW w:w="4249" w:type="dxa"/>
            <w:shd w:val="clear" w:color="auto" w:fill="D9D9D9" w:themeFill="background1" w:themeFillShade="D9"/>
          </w:tcPr>
          <w:p w14:paraId="51319C5E" w14:textId="7DC7B83A" w:rsidR="00325E3F" w:rsidRPr="004E49E8" w:rsidRDefault="00325E3F" w:rsidP="005C73EE">
            <w:pPr>
              <w:jc w:val="both"/>
              <w:rPr>
                <w:rFonts w:ascii="Arial" w:hAnsi="Arial" w:cs="Arial"/>
                <w:sz w:val="24"/>
                <w:szCs w:val="24"/>
              </w:rPr>
            </w:pPr>
            <w:r w:rsidRPr="004E49E8">
              <w:rPr>
                <w:rFonts w:ascii="Arial" w:hAnsi="Arial" w:cs="Arial"/>
                <w:sz w:val="24"/>
                <w:szCs w:val="24"/>
              </w:rPr>
              <w:t xml:space="preserve">IV: Information utility   </w:t>
            </w:r>
          </w:p>
        </w:tc>
        <w:tc>
          <w:tcPr>
            <w:tcW w:w="1369" w:type="dxa"/>
            <w:shd w:val="clear" w:color="auto" w:fill="D9D9D9" w:themeFill="background1" w:themeFillShade="D9"/>
          </w:tcPr>
          <w:p w14:paraId="7748B396" w14:textId="74CF40EE" w:rsidR="00325E3F" w:rsidRPr="004E49E8" w:rsidRDefault="00325E3F" w:rsidP="00325E3F">
            <w:pPr>
              <w:spacing w:line="360" w:lineRule="auto"/>
              <w:jc w:val="center"/>
              <w:rPr>
                <w:rFonts w:ascii="Arial" w:hAnsi="Arial" w:cs="Arial"/>
                <w:b/>
                <w:bCs/>
                <w:sz w:val="24"/>
                <w:szCs w:val="24"/>
              </w:rPr>
            </w:pPr>
            <w:r w:rsidRPr="004E49E8">
              <w:rPr>
                <w:rFonts w:ascii="Arial" w:hAnsi="Arial" w:cs="Arial"/>
                <w:sz w:val="24"/>
                <w:szCs w:val="24"/>
              </w:rPr>
              <w:t>.39</w:t>
            </w:r>
          </w:p>
        </w:tc>
        <w:tc>
          <w:tcPr>
            <w:tcW w:w="1649" w:type="dxa"/>
            <w:shd w:val="clear" w:color="auto" w:fill="D9D9D9" w:themeFill="background1" w:themeFillShade="D9"/>
          </w:tcPr>
          <w:p w14:paraId="0A7A05F0" w14:textId="73CB984C" w:rsidR="00325E3F" w:rsidRPr="00E2351F" w:rsidRDefault="00F96143" w:rsidP="005C73EE">
            <w:pPr>
              <w:spacing w:line="360" w:lineRule="auto"/>
              <w:jc w:val="center"/>
              <w:rPr>
                <w:rFonts w:ascii="Arial" w:hAnsi="Arial" w:cs="Arial"/>
                <w:sz w:val="24"/>
                <w:szCs w:val="24"/>
              </w:rPr>
            </w:pPr>
            <w:r w:rsidRPr="00E2351F">
              <w:rPr>
                <w:rFonts w:ascii="Arial" w:hAnsi="Arial" w:cs="Arial"/>
                <w:sz w:val="24"/>
                <w:szCs w:val="24"/>
              </w:rPr>
              <w:t>0.009</w:t>
            </w:r>
          </w:p>
        </w:tc>
        <w:tc>
          <w:tcPr>
            <w:tcW w:w="1649" w:type="dxa"/>
            <w:shd w:val="clear" w:color="auto" w:fill="D9D9D9" w:themeFill="background1" w:themeFillShade="D9"/>
          </w:tcPr>
          <w:p w14:paraId="3B1E81D8" w14:textId="42030F98" w:rsidR="00325E3F" w:rsidRPr="004E49E8" w:rsidRDefault="00325E3F" w:rsidP="005C73EE">
            <w:pPr>
              <w:spacing w:line="360" w:lineRule="auto"/>
              <w:jc w:val="center"/>
              <w:rPr>
                <w:rFonts w:ascii="Arial" w:hAnsi="Arial" w:cs="Arial"/>
                <w:b/>
                <w:bCs/>
                <w:sz w:val="24"/>
                <w:szCs w:val="24"/>
              </w:rPr>
            </w:pPr>
            <w:r w:rsidRPr="004E49E8">
              <w:rPr>
                <w:rFonts w:ascii="Arial" w:hAnsi="Arial" w:cs="Arial"/>
                <w:sz w:val="24"/>
                <w:szCs w:val="24"/>
              </w:rPr>
              <w:t>.02</w:t>
            </w:r>
          </w:p>
        </w:tc>
        <w:tc>
          <w:tcPr>
            <w:tcW w:w="1235" w:type="dxa"/>
            <w:shd w:val="clear" w:color="auto" w:fill="D9D9D9" w:themeFill="background1" w:themeFillShade="D9"/>
          </w:tcPr>
          <w:p w14:paraId="1C681B28" w14:textId="574CB594" w:rsidR="00325E3F" w:rsidRPr="004E49E8" w:rsidRDefault="00325E3F" w:rsidP="005C73EE">
            <w:pPr>
              <w:spacing w:line="360" w:lineRule="auto"/>
              <w:jc w:val="center"/>
              <w:rPr>
                <w:rFonts w:ascii="Arial" w:hAnsi="Arial" w:cs="Arial"/>
                <w:b/>
                <w:bCs/>
                <w:sz w:val="24"/>
                <w:szCs w:val="24"/>
              </w:rPr>
            </w:pPr>
            <w:r w:rsidRPr="004E49E8">
              <w:rPr>
                <w:rFonts w:ascii="Arial" w:hAnsi="Arial" w:cs="Arial"/>
                <w:sz w:val="24"/>
                <w:szCs w:val="24"/>
              </w:rPr>
              <w:t>4.19</w:t>
            </w:r>
          </w:p>
        </w:tc>
      </w:tr>
      <w:tr w:rsidR="00325E3F" w:rsidRPr="004E49E8" w14:paraId="09ADB8F5" w14:textId="77777777" w:rsidTr="00325E3F">
        <w:trPr>
          <w:trHeight w:val="603"/>
        </w:trPr>
        <w:tc>
          <w:tcPr>
            <w:tcW w:w="4249" w:type="dxa"/>
            <w:shd w:val="clear" w:color="auto" w:fill="D9D9D9" w:themeFill="background1" w:themeFillShade="D9"/>
          </w:tcPr>
          <w:p w14:paraId="05ADDE60" w14:textId="331B14D6" w:rsidR="00325E3F" w:rsidRPr="004E49E8" w:rsidRDefault="00325E3F" w:rsidP="005C73EE">
            <w:pPr>
              <w:jc w:val="both"/>
              <w:rPr>
                <w:rFonts w:ascii="Arial" w:hAnsi="Arial" w:cs="Arial"/>
                <w:sz w:val="24"/>
                <w:szCs w:val="24"/>
              </w:rPr>
            </w:pPr>
            <w:r w:rsidRPr="004E49E8">
              <w:rPr>
                <w:rFonts w:ascii="Arial" w:hAnsi="Arial" w:cs="Arial"/>
                <w:sz w:val="24"/>
                <w:szCs w:val="24"/>
              </w:rPr>
              <w:t xml:space="preserve">IV: enjoyment </w:t>
            </w:r>
          </w:p>
        </w:tc>
        <w:tc>
          <w:tcPr>
            <w:tcW w:w="1369" w:type="dxa"/>
            <w:shd w:val="clear" w:color="auto" w:fill="D9D9D9" w:themeFill="background1" w:themeFillShade="D9"/>
          </w:tcPr>
          <w:p w14:paraId="7A38CDF5" w14:textId="4DFAE5A4" w:rsidR="00325E3F" w:rsidRPr="004E49E8" w:rsidRDefault="00325E3F" w:rsidP="00325E3F">
            <w:pPr>
              <w:spacing w:line="360" w:lineRule="auto"/>
              <w:jc w:val="center"/>
              <w:rPr>
                <w:rFonts w:ascii="Arial" w:hAnsi="Arial" w:cs="Arial"/>
                <w:b/>
                <w:bCs/>
                <w:sz w:val="24"/>
                <w:szCs w:val="24"/>
              </w:rPr>
            </w:pPr>
            <w:r w:rsidRPr="004E49E8">
              <w:rPr>
                <w:rFonts w:ascii="Arial" w:hAnsi="Arial" w:cs="Arial"/>
                <w:sz w:val="24"/>
                <w:szCs w:val="24"/>
              </w:rPr>
              <w:t>.31</w:t>
            </w:r>
          </w:p>
        </w:tc>
        <w:tc>
          <w:tcPr>
            <w:tcW w:w="1649" w:type="dxa"/>
            <w:shd w:val="clear" w:color="auto" w:fill="D9D9D9" w:themeFill="background1" w:themeFillShade="D9"/>
          </w:tcPr>
          <w:p w14:paraId="3FD6D732" w14:textId="34288F60" w:rsidR="00325E3F" w:rsidRPr="00E2351F" w:rsidRDefault="00F96143" w:rsidP="005C73EE">
            <w:pPr>
              <w:spacing w:line="360" w:lineRule="auto"/>
              <w:jc w:val="center"/>
              <w:rPr>
                <w:rFonts w:ascii="Arial" w:hAnsi="Arial" w:cs="Arial"/>
                <w:sz w:val="24"/>
                <w:szCs w:val="24"/>
              </w:rPr>
            </w:pPr>
            <w:r w:rsidRPr="00E2351F">
              <w:rPr>
                <w:rFonts w:ascii="Arial" w:hAnsi="Arial" w:cs="Arial"/>
                <w:sz w:val="24"/>
                <w:szCs w:val="24"/>
              </w:rPr>
              <w:t>0.04</w:t>
            </w:r>
          </w:p>
        </w:tc>
        <w:tc>
          <w:tcPr>
            <w:tcW w:w="1649" w:type="dxa"/>
            <w:shd w:val="clear" w:color="auto" w:fill="D9D9D9" w:themeFill="background1" w:themeFillShade="D9"/>
          </w:tcPr>
          <w:p w14:paraId="70421BF9" w14:textId="06427D8A" w:rsidR="00325E3F" w:rsidRPr="004E49E8" w:rsidRDefault="00325E3F" w:rsidP="005C73EE">
            <w:pPr>
              <w:spacing w:line="360" w:lineRule="auto"/>
              <w:jc w:val="center"/>
              <w:rPr>
                <w:rFonts w:ascii="Arial" w:hAnsi="Arial" w:cs="Arial"/>
                <w:b/>
                <w:bCs/>
                <w:sz w:val="24"/>
                <w:szCs w:val="24"/>
              </w:rPr>
            </w:pPr>
            <w:r w:rsidRPr="004E49E8">
              <w:rPr>
                <w:rFonts w:ascii="Arial" w:hAnsi="Arial" w:cs="Arial"/>
                <w:sz w:val="24"/>
                <w:szCs w:val="24"/>
              </w:rPr>
              <w:t>.03</w:t>
            </w:r>
          </w:p>
        </w:tc>
        <w:tc>
          <w:tcPr>
            <w:tcW w:w="1235" w:type="dxa"/>
            <w:shd w:val="clear" w:color="auto" w:fill="D9D9D9" w:themeFill="background1" w:themeFillShade="D9"/>
          </w:tcPr>
          <w:p w14:paraId="333815EB" w14:textId="5BEB505C" w:rsidR="00325E3F" w:rsidRPr="004E49E8" w:rsidRDefault="00325E3F" w:rsidP="005C73EE">
            <w:pPr>
              <w:spacing w:line="360" w:lineRule="auto"/>
              <w:jc w:val="center"/>
              <w:rPr>
                <w:rFonts w:ascii="Arial" w:hAnsi="Arial" w:cs="Arial"/>
                <w:b/>
                <w:bCs/>
                <w:sz w:val="24"/>
                <w:szCs w:val="24"/>
              </w:rPr>
            </w:pPr>
            <w:r w:rsidRPr="004E49E8">
              <w:rPr>
                <w:rFonts w:ascii="Arial" w:hAnsi="Arial" w:cs="Arial"/>
                <w:sz w:val="24"/>
                <w:szCs w:val="24"/>
              </w:rPr>
              <w:t>3.59</w:t>
            </w:r>
          </w:p>
        </w:tc>
      </w:tr>
      <w:tr w:rsidR="00325E3F" w:rsidRPr="004E49E8" w14:paraId="2CB6DE52" w14:textId="77777777" w:rsidTr="00325E3F">
        <w:trPr>
          <w:trHeight w:val="603"/>
        </w:trPr>
        <w:tc>
          <w:tcPr>
            <w:tcW w:w="4249" w:type="dxa"/>
            <w:shd w:val="clear" w:color="auto" w:fill="D9D9D9" w:themeFill="background1" w:themeFillShade="D9"/>
          </w:tcPr>
          <w:p w14:paraId="689D47A6" w14:textId="38AAB362" w:rsidR="00325E3F" w:rsidRPr="004E49E8" w:rsidRDefault="00325E3F" w:rsidP="005C73EE">
            <w:pPr>
              <w:jc w:val="both"/>
              <w:rPr>
                <w:rFonts w:ascii="Arial" w:hAnsi="Arial" w:cs="Arial"/>
                <w:sz w:val="24"/>
                <w:szCs w:val="24"/>
              </w:rPr>
            </w:pPr>
            <w:r w:rsidRPr="004E49E8">
              <w:rPr>
                <w:rFonts w:ascii="Arial" w:hAnsi="Arial" w:cs="Arial"/>
                <w:sz w:val="24"/>
                <w:szCs w:val="24"/>
              </w:rPr>
              <w:t xml:space="preserve">IV: learning   </w:t>
            </w:r>
          </w:p>
        </w:tc>
        <w:tc>
          <w:tcPr>
            <w:tcW w:w="1369" w:type="dxa"/>
            <w:shd w:val="clear" w:color="auto" w:fill="D9D9D9" w:themeFill="background1" w:themeFillShade="D9"/>
          </w:tcPr>
          <w:p w14:paraId="74D2916E" w14:textId="2D48B619" w:rsidR="00325E3F" w:rsidRPr="004E49E8" w:rsidRDefault="00325E3F" w:rsidP="00325E3F">
            <w:pPr>
              <w:spacing w:line="360" w:lineRule="auto"/>
              <w:jc w:val="center"/>
              <w:rPr>
                <w:rFonts w:ascii="Arial" w:hAnsi="Arial" w:cs="Arial"/>
                <w:b/>
                <w:bCs/>
                <w:sz w:val="24"/>
                <w:szCs w:val="24"/>
              </w:rPr>
            </w:pPr>
            <w:r w:rsidRPr="004E49E8">
              <w:rPr>
                <w:rFonts w:ascii="Arial" w:hAnsi="Arial" w:cs="Arial"/>
                <w:sz w:val="24"/>
                <w:szCs w:val="24"/>
              </w:rPr>
              <w:t>.26</w:t>
            </w:r>
          </w:p>
        </w:tc>
        <w:tc>
          <w:tcPr>
            <w:tcW w:w="1649" w:type="dxa"/>
            <w:shd w:val="clear" w:color="auto" w:fill="D9D9D9" w:themeFill="background1" w:themeFillShade="D9"/>
          </w:tcPr>
          <w:p w14:paraId="1DA84AFE" w14:textId="7B1A4107" w:rsidR="00325E3F" w:rsidRPr="00E2351F" w:rsidRDefault="00E65D8A" w:rsidP="005C73EE">
            <w:pPr>
              <w:spacing w:line="360" w:lineRule="auto"/>
              <w:jc w:val="center"/>
              <w:rPr>
                <w:rFonts w:ascii="Arial" w:hAnsi="Arial" w:cs="Arial"/>
                <w:sz w:val="24"/>
                <w:szCs w:val="24"/>
              </w:rPr>
            </w:pPr>
            <w:r w:rsidRPr="00E2351F">
              <w:rPr>
                <w:rFonts w:ascii="Arial" w:hAnsi="Arial" w:cs="Arial"/>
                <w:sz w:val="24"/>
                <w:szCs w:val="24"/>
              </w:rPr>
              <w:t>0.03</w:t>
            </w:r>
          </w:p>
        </w:tc>
        <w:tc>
          <w:tcPr>
            <w:tcW w:w="1649" w:type="dxa"/>
            <w:shd w:val="clear" w:color="auto" w:fill="D9D9D9" w:themeFill="background1" w:themeFillShade="D9"/>
          </w:tcPr>
          <w:p w14:paraId="4D2218E7" w14:textId="300A7E9E" w:rsidR="00325E3F" w:rsidRPr="004E49E8" w:rsidRDefault="00325E3F" w:rsidP="005C73EE">
            <w:pPr>
              <w:spacing w:line="360" w:lineRule="auto"/>
              <w:jc w:val="center"/>
              <w:rPr>
                <w:rFonts w:ascii="Arial" w:hAnsi="Arial" w:cs="Arial"/>
                <w:b/>
                <w:bCs/>
                <w:sz w:val="24"/>
                <w:szCs w:val="24"/>
              </w:rPr>
            </w:pPr>
            <w:r w:rsidRPr="004E49E8">
              <w:rPr>
                <w:rFonts w:ascii="Arial" w:hAnsi="Arial" w:cs="Arial"/>
                <w:sz w:val="24"/>
                <w:szCs w:val="24"/>
              </w:rPr>
              <w:t>.04</w:t>
            </w:r>
          </w:p>
        </w:tc>
        <w:tc>
          <w:tcPr>
            <w:tcW w:w="1235" w:type="dxa"/>
            <w:shd w:val="clear" w:color="auto" w:fill="D9D9D9" w:themeFill="background1" w:themeFillShade="D9"/>
          </w:tcPr>
          <w:p w14:paraId="30223E25" w14:textId="205CB464" w:rsidR="00325E3F" w:rsidRPr="004E49E8" w:rsidRDefault="00325E3F" w:rsidP="005C73EE">
            <w:pPr>
              <w:spacing w:line="360" w:lineRule="auto"/>
              <w:jc w:val="center"/>
              <w:rPr>
                <w:rFonts w:ascii="Arial" w:hAnsi="Arial" w:cs="Arial"/>
                <w:b/>
                <w:bCs/>
                <w:sz w:val="24"/>
                <w:szCs w:val="24"/>
              </w:rPr>
            </w:pPr>
            <w:r w:rsidRPr="004E49E8">
              <w:rPr>
                <w:rFonts w:ascii="Arial" w:hAnsi="Arial" w:cs="Arial"/>
                <w:sz w:val="24"/>
                <w:szCs w:val="24"/>
              </w:rPr>
              <w:t>2.97</w:t>
            </w:r>
          </w:p>
        </w:tc>
      </w:tr>
    </w:tbl>
    <w:p w14:paraId="06AD0B19" w14:textId="730F5271" w:rsidR="00435081" w:rsidRPr="004E49E8" w:rsidRDefault="003E0CD4" w:rsidP="00D165B4">
      <w:pPr>
        <w:spacing w:line="360" w:lineRule="auto"/>
        <w:jc w:val="both"/>
        <w:rPr>
          <w:rFonts w:ascii="Arial" w:eastAsiaTheme="minorEastAsia" w:hAnsi="Arial" w:cs="Arial"/>
          <w:sz w:val="24"/>
          <w:szCs w:val="24"/>
        </w:rPr>
      </w:pPr>
      <w:r w:rsidRPr="004E49E8">
        <w:rPr>
          <w:rFonts w:ascii="Arial" w:eastAsiaTheme="minorEastAsia" w:hAnsi="Arial" w:cs="Arial"/>
          <w:sz w:val="24"/>
          <w:szCs w:val="24"/>
        </w:rPr>
        <w:t xml:space="preserve">Notes: N = 142; *p&lt;0.05; **p&lt;0.01; ***p&lt;0.001; IV: Independent variable; DV: Dependent variable; B=Unstandardized Coefficients; SE= standard error. </w:t>
      </w:r>
    </w:p>
    <w:p w14:paraId="141D80F7" w14:textId="328C884A" w:rsidR="001101A5" w:rsidRPr="004E49E8" w:rsidRDefault="00435081" w:rsidP="00D165B4">
      <w:pPr>
        <w:spacing w:line="360" w:lineRule="auto"/>
        <w:jc w:val="both"/>
        <w:rPr>
          <w:rFonts w:ascii="Arial" w:hAnsi="Arial" w:cs="Arial"/>
          <w:sz w:val="24"/>
          <w:szCs w:val="24"/>
        </w:rPr>
      </w:pPr>
      <w:r w:rsidRPr="004E49E8">
        <w:rPr>
          <w:rFonts w:ascii="Arial" w:eastAsiaTheme="minorEastAsia" w:hAnsi="Arial" w:cs="Arial"/>
          <w:sz w:val="24"/>
          <w:szCs w:val="24"/>
        </w:rPr>
        <w:t>The</w:t>
      </w:r>
      <w:r w:rsidR="00C66FF2" w:rsidRPr="004E49E8">
        <w:rPr>
          <w:rFonts w:ascii="Arial" w:eastAsiaTheme="minorEastAsia" w:hAnsi="Arial" w:cs="Arial"/>
          <w:sz w:val="24"/>
          <w:szCs w:val="24"/>
        </w:rPr>
        <w:t xml:space="preserve"> remaining</w:t>
      </w:r>
      <w:r w:rsidRPr="004E49E8">
        <w:rPr>
          <w:rFonts w:ascii="Arial" w:eastAsiaTheme="minorEastAsia" w:hAnsi="Arial" w:cs="Arial"/>
          <w:sz w:val="24"/>
          <w:szCs w:val="24"/>
        </w:rPr>
        <w:t xml:space="preserve"> last three hypotheses are proposed between information utility, enjoyment, and learning relationships with consumer satisfaction with AR experience</w:t>
      </w:r>
      <w:r w:rsidRPr="004E49E8">
        <w:rPr>
          <w:rFonts w:ascii="Arial" w:hAnsi="Arial" w:cs="Arial"/>
          <w:sz w:val="24"/>
          <w:szCs w:val="24"/>
        </w:rPr>
        <w:t xml:space="preserve">. The </w:t>
      </w:r>
      <w:r w:rsidR="005F5AE3" w:rsidRPr="004E49E8">
        <w:rPr>
          <w:rFonts w:ascii="Arial" w:hAnsi="Arial" w:cs="Arial"/>
          <w:sz w:val="24"/>
          <w:szCs w:val="24"/>
        </w:rPr>
        <w:t>fourth</w:t>
      </w:r>
      <w:r w:rsidRPr="004E49E8">
        <w:rPr>
          <w:rFonts w:ascii="Arial" w:hAnsi="Arial" w:cs="Arial"/>
          <w:sz w:val="24"/>
          <w:szCs w:val="24"/>
        </w:rPr>
        <w:t xml:space="preserve"> </w:t>
      </w:r>
      <w:r w:rsidRPr="004E49E8">
        <w:rPr>
          <w:rFonts w:ascii="Arial" w:hAnsi="Arial" w:cs="Arial"/>
          <w:sz w:val="24"/>
          <w:szCs w:val="24"/>
        </w:rPr>
        <w:lastRenderedPageBreak/>
        <w:t xml:space="preserve">hypothesis revealed there is positive impact of </w:t>
      </w:r>
      <w:r w:rsidR="00EC4AED" w:rsidRPr="004E49E8">
        <w:rPr>
          <w:rFonts w:ascii="Arial" w:hAnsi="Arial" w:cs="Arial"/>
          <w:sz w:val="24"/>
          <w:szCs w:val="24"/>
        </w:rPr>
        <w:t>information utility on consumer satisfaction with AR experience</w:t>
      </w:r>
      <w:r w:rsidRPr="004E49E8">
        <w:rPr>
          <w:rFonts w:ascii="Arial" w:hAnsi="Arial" w:cs="Arial"/>
          <w:sz w:val="24"/>
          <w:szCs w:val="24"/>
        </w:rPr>
        <w:t xml:space="preserve"> </w:t>
      </w:r>
      <w:r w:rsidRPr="004E49E8">
        <w:rPr>
          <w:rFonts w:ascii="Arial" w:eastAsiaTheme="minorEastAsia" w:hAnsi="Arial" w:cs="Arial"/>
          <w:sz w:val="24"/>
          <w:szCs w:val="24"/>
        </w:rPr>
        <w:t>(</w:t>
      </w:r>
      <w:r w:rsidRPr="004E49E8">
        <w:rPr>
          <w:rFonts w:ascii="Arial" w:eastAsiaTheme="minorEastAsia" w:hAnsi="Arial" w:cs="Arial"/>
          <w:sz w:val="24"/>
          <w:szCs w:val="24"/>
          <w:shd w:val="clear" w:color="auto" w:fill="FFFFFF"/>
        </w:rPr>
        <w:t>H</w:t>
      </w:r>
      <w:r w:rsidR="006D4E2C" w:rsidRPr="004E49E8">
        <w:rPr>
          <w:rFonts w:ascii="Arial" w:eastAsiaTheme="minorEastAsia" w:hAnsi="Arial" w:cs="Arial"/>
          <w:sz w:val="24"/>
          <w:szCs w:val="24"/>
          <w:shd w:val="clear" w:color="auto" w:fill="FFFFFF"/>
        </w:rPr>
        <w:t>4</w:t>
      </w:r>
      <w:r w:rsidRPr="004E49E8">
        <w:rPr>
          <w:rFonts w:ascii="Arial" w:eastAsiaTheme="minorEastAsia" w:hAnsi="Arial" w:cs="Arial"/>
          <w:sz w:val="24"/>
          <w:szCs w:val="24"/>
          <w:shd w:val="clear" w:color="auto" w:fill="FFFFFF"/>
        </w:rPr>
        <w:t>: B=</w:t>
      </w:r>
      <w:r w:rsidRPr="004E49E8">
        <w:rPr>
          <w:rFonts w:ascii="Arial" w:eastAsiaTheme="minorEastAsia" w:hAnsi="Arial" w:cs="Arial"/>
          <w:sz w:val="24"/>
          <w:szCs w:val="24"/>
        </w:rPr>
        <w:t>.3</w:t>
      </w:r>
      <w:r w:rsidR="006D4E2C" w:rsidRPr="004E49E8">
        <w:rPr>
          <w:rFonts w:ascii="Arial" w:eastAsiaTheme="minorEastAsia" w:hAnsi="Arial" w:cs="Arial"/>
          <w:sz w:val="24"/>
          <w:szCs w:val="24"/>
        </w:rPr>
        <w:t>9</w:t>
      </w:r>
      <w:r w:rsidRPr="004E49E8">
        <w:rPr>
          <w:rFonts w:ascii="Arial" w:hAnsi="Arial" w:cs="Arial"/>
          <w:sz w:val="24"/>
          <w:szCs w:val="24"/>
        </w:rPr>
        <w:t>**</w:t>
      </w:r>
      <w:r w:rsidRPr="004E49E8">
        <w:rPr>
          <w:rFonts w:ascii="Arial" w:eastAsiaTheme="minorEastAsia" w:hAnsi="Arial" w:cs="Arial"/>
          <w:sz w:val="24"/>
          <w:szCs w:val="24"/>
        </w:rPr>
        <w:t>, SE=.0</w:t>
      </w:r>
      <w:r w:rsidR="00E01413" w:rsidRPr="004E49E8">
        <w:rPr>
          <w:rFonts w:ascii="Arial" w:eastAsiaTheme="minorEastAsia" w:hAnsi="Arial" w:cs="Arial"/>
          <w:sz w:val="24"/>
          <w:szCs w:val="24"/>
        </w:rPr>
        <w:t>2</w:t>
      </w:r>
      <w:r w:rsidRPr="004E49E8">
        <w:rPr>
          <w:rFonts w:ascii="Arial" w:eastAsiaTheme="minorEastAsia" w:hAnsi="Arial" w:cs="Arial"/>
          <w:sz w:val="24"/>
          <w:szCs w:val="24"/>
        </w:rPr>
        <w:t>, t=</w:t>
      </w:r>
      <w:r w:rsidR="00E01413" w:rsidRPr="004E49E8">
        <w:rPr>
          <w:rFonts w:ascii="Arial" w:eastAsiaTheme="minorEastAsia" w:hAnsi="Arial" w:cs="Arial"/>
          <w:sz w:val="24"/>
          <w:szCs w:val="24"/>
        </w:rPr>
        <w:t>4</w:t>
      </w:r>
      <w:r w:rsidRPr="004E49E8">
        <w:rPr>
          <w:rFonts w:ascii="Arial" w:eastAsiaTheme="minorEastAsia" w:hAnsi="Arial" w:cs="Arial"/>
          <w:sz w:val="24"/>
          <w:szCs w:val="24"/>
        </w:rPr>
        <w:t>.1</w:t>
      </w:r>
      <w:r w:rsidR="00E01413" w:rsidRPr="004E49E8">
        <w:rPr>
          <w:rFonts w:ascii="Arial" w:eastAsiaTheme="minorEastAsia" w:hAnsi="Arial" w:cs="Arial"/>
          <w:sz w:val="24"/>
          <w:szCs w:val="24"/>
        </w:rPr>
        <w:t>9</w:t>
      </w:r>
      <w:r w:rsidRPr="004E49E8">
        <w:rPr>
          <w:rFonts w:ascii="Arial" w:eastAsiaTheme="minorEastAsia" w:hAnsi="Arial" w:cs="Arial"/>
          <w:sz w:val="24"/>
          <w:szCs w:val="24"/>
        </w:rPr>
        <w:t xml:space="preserve">) which showed when </w:t>
      </w:r>
      <w:r w:rsidR="003C261A" w:rsidRPr="004E49E8">
        <w:rPr>
          <w:rFonts w:ascii="Arial" w:eastAsiaTheme="minorEastAsia" w:hAnsi="Arial" w:cs="Arial"/>
          <w:sz w:val="24"/>
          <w:szCs w:val="24"/>
        </w:rPr>
        <w:t xml:space="preserve">user find relevant and clear information about their favorite brand using AR app then it can increase the level of satisfaction with AR experience. </w:t>
      </w:r>
      <w:r w:rsidRPr="004E49E8">
        <w:rPr>
          <w:rFonts w:ascii="Arial" w:eastAsiaTheme="minorEastAsia" w:hAnsi="Arial" w:cs="Arial"/>
          <w:sz w:val="24"/>
          <w:szCs w:val="24"/>
        </w:rPr>
        <w:t>The second and third hypotheses are also accepted (</w:t>
      </w:r>
      <w:r w:rsidRPr="004E49E8">
        <w:rPr>
          <w:rFonts w:ascii="Arial" w:eastAsiaTheme="minorEastAsia" w:hAnsi="Arial" w:cs="Arial"/>
          <w:sz w:val="24"/>
          <w:szCs w:val="24"/>
          <w:shd w:val="clear" w:color="auto" w:fill="FFFFFF"/>
        </w:rPr>
        <w:t>H2: B=</w:t>
      </w:r>
      <w:r w:rsidRPr="004E49E8">
        <w:rPr>
          <w:rFonts w:ascii="Arial" w:eastAsiaTheme="minorEastAsia" w:hAnsi="Arial" w:cs="Arial"/>
          <w:sz w:val="24"/>
          <w:szCs w:val="24"/>
        </w:rPr>
        <w:t>.</w:t>
      </w:r>
      <w:r w:rsidR="001E5CE1" w:rsidRPr="004E49E8">
        <w:rPr>
          <w:rFonts w:ascii="Arial" w:eastAsiaTheme="minorEastAsia" w:hAnsi="Arial" w:cs="Arial"/>
          <w:sz w:val="24"/>
          <w:szCs w:val="24"/>
        </w:rPr>
        <w:t>31</w:t>
      </w:r>
      <w:r w:rsidRPr="004E49E8">
        <w:rPr>
          <w:rFonts w:ascii="Arial" w:hAnsi="Arial" w:cs="Arial"/>
          <w:sz w:val="24"/>
          <w:szCs w:val="24"/>
        </w:rPr>
        <w:t>*</w:t>
      </w:r>
      <w:r w:rsidRPr="004E49E8">
        <w:rPr>
          <w:rFonts w:ascii="Arial" w:eastAsiaTheme="minorEastAsia" w:hAnsi="Arial" w:cs="Arial"/>
          <w:sz w:val="24"/>
          <w:szCs w:val="24"/>
        </w:rPr>
        <w:t>, SE=.03, t=3.</w:t>
      </w:r>
      <w:r w:rsidR="001E5CE1" w:rsidRPr="004E49E8">
        <w:rPr>
          <w:rFonts w:ascii="Arial" w:eastAsiaTheme="minorEastAsia" w:hAnsi="Arial" w:cs="Arial"/>
          <w:sz w:val="24"/>
          <w:szCs w:val="24"/>
        </w:rPr>
        <w:t>5</w:t>
      </w:r>
      <w:r w:rsidRPr="004E49E8">
        <w:rPr>
          <w:rFonts w:ascii="Arial" w:eastAsiaTheme="minorEastAsia" w:hAnsi="Arial" w:cs="Arial"/>
          <w:sz w:val="24"/>
          <w:szCs w:val="24"/>
        </w:rPr>
        <w:t xml:space="preserve">9; </w:t>
      </w:r>
      <w:r w:rsidRPr="004E49E8">
        <w:rPr>
          <w:rFonts w:ascii="Arial" w:eastAsiaTheme="minorEastAsia" w:hAnsi="Arial" w:cs="Arial"/>
          <w:sz w:val="24"/>
          <w:szCs w:val="24"/>
          <w:shd w:val="clear" w:color="auto" w:fill="FFFFFF"/>
        </w:rPr>
        <w:t>H3: B=</w:t>
      </w:r>
      <w:r w:rsidRPr="004E49E8">
        <w:rPr>
          <w:rFonts w:ascii="Arial" w:eastAsiaTheme="minorEastAsia" w:hAnsi="Arial" w:cs="Arial"/>
          <w:sz w:val="24"/>
          <w:szCs w:val="24"/>
        </w:rPr>
        <w:t>.2</w:t>
      </w:r>
      <w:r w:rsidR="001E5CE1" w:rsidRPr="004E49E8">
        <w:rPr>
          <w:rFonts w:ascii="Arial" w:eastAsiaTheme="minorEastAsia" w:hAnsi="Arial" w:cs="Arial"/>
          <w:sz w:val="24"/>
          <w:szCs w:val="24"/>
        </w:rPr>
        <w:t>6</w:t>
      </w:r>
      <w:r w:rsidRPr="004E49E8">
        <w:rPr>
          <w:rFonts w:ascii="Arial" w:hAnsi="Arial" w:cs="Arial"/>
          <w:sz w:val="24"/>
          <w:szCs w:val="24"/>
        </w:rPr>
        <w:t>*</w:t>
      </w:r>
      <w:r w:rsidRPr="004E49E8">
        <w:rPr>
          <w:rFonts w:ascii="Arial" w:eastAsiaTheme="minorEastAsia" w:hAnsi="Arial" w:cs="Arial"/>
          <w:sz w:val="24"/>
          <w:szCs w:val="24"/>
        </w:rPr>
        <w:t>, SE=.0</w:t>
      </w:r>
      <w:r w:rsidR="001E5CE1" w:rsidRPr="004E49E8">
        <w:rPr>
          <w:rFonts w:ascii="Arial" w:eastAsiaTheme="minorEastAsia" w:hAnsi="Arial" w:cs="Arial"/>
          <w:sz w:val="24"/>
          <w:szCs w:val="24"/>
        </w:rPr>
        <w:t>4</w:t>
      </w:r>
      <w:r w:rsidRPr="004E49E8">
        <w:rPr>
          <w:rFonts w:ascii="Arial" w:eastAsiaTheme="minorEastAsia" w:hAnsi="Arial" w:cs="Arial"/>
          <w:sz w:val="24"/>
          <w:szCs w:val="24"/>
        </w:rPr>
        <w:t>, t=2.</w:t>
      </w:r>
      <w:r w:rsidR="001E5CE1" w:rsidRPr="004E49E8">
        <w:rPr>
          <w:rFonts w:ascii="Arial" w:eastAsiaTheme="minorEastAsia" w:hAnsi="Arial" w:cs="Arial"/>
          <w:sz w:val="24"/>
          <w:szCs w:val="24"/>
        </w:rPr>
        <w:t>97</w:t>
      </w:r>
      <w:r w:rsidRPr="004E49E8">
        <w:rPr>
          <w:rFonts w:ascii="Arial" w:eastAsiaTheme="minorEastAsia" w:hAnsi="Arial" w:cs="Arial"/>
          <w:sz w:val="24"/>
          <w:szCs w:val="24"/>
        </w:rPr>
        <w:t xml:space="preserve">). It is found that there is positive impact of </w:t>
      </w:r>
      <w:r w:rsidR="003C261A" w:rsidRPr="004E49E8">
        <w:rPr>
          <w:rFonts w:ascii="Arial" w:eastAsiaTheme="minorEastAsia" w:hAnsi="Arial" w:cs="Arial"/>
          <w:sz w:val="24"/>
          <w:szCs w:val="24"/>
        </w:rPr>
        <w:t>enjoyment and learning on customer satisfaction with AR experience</w:t>
      </w:r>
      <w:r w:rsidRPr="004E49E8">
        <w:rPr>
          <w:rFonts w:ascii="Arial" w:eastAsiaTheme="minorEastAsia" w:hAnsi="Arial" w:cs="Arial"/>
          <w:sz w:val="24"/>
          <w:szCs w:val="24"/>
        </w:rPr>
        <w:t xml:space="preserve">. It showed that </w:t>
      </w:r>
      <w:r w:rsidR="00BB16E0" w:rsidRPr="004E49E8">
        <w:rPr>
          <w:rFonts w:ascii="Arial" w:eastAsiaTheme="minorEastAsia" w:hAnsi="Arial" w:cs="Arial"/>
          <w:sz w:val="24"/>
          <w:szCs w:val="24"/>
        </w:rPr>
        <w:t xml:space="preserve">when user enjoyed the visualization, online trying, social media sharing, variety of fashion products then this enjoyment can bring customer satisfaction during online shopping of fashion brands. Finally, when user learn about different functions and features of AR apps then their level of satisfaction can be increased with the use of AR fashion apps. </w:t>
      </w:r>
      <w:r w:rsidR="001101A5" w:rsidRPr="004E49E8">
        <w:rPr>
          <w:rFonts w:ascii="Arial" w:eastAsiaTheme="minorEastAsia" w:hAnsi="Arial" w:cs="Arial"/>
          <w:sz w:val="24"/>
          <w:szCs w:val="24"/>
        </w:rPr>
        <w:t xml:space="preserve">Previous studies also confirmed that </w:t>
      </w:r>
      <w:r w:rsidR="001101A5" w:rsidRPr="004E49E8">
        <w:rPr>
          <w:rFonts w:ascii="Arial" w:hAnsi="Arial" w:cs="Arial"/>
          <w:sz w:val="24"/>
          <w:szCs w:val="24"/>
        </w:rPr>
        <w:t>information utility, enjoyment</w:t>
      </w:r>
      <w:r w:rsidR="00697BF3">
        <w:rPr>
          <w:rFonts w:ascii="Arial" w:hAnsi="Arial" w:cs="Arial"/>
          <w:sz w:val="24"/>
          <w:szCs w:val="24"/>
        </w:rPr>
        <w:t>,</w:t>
      </w:r>
      <w:r w:rsidR="001101A5" w:rsidRPr="004E49E8">
        <w:rPr>
          <w:rFonts w:ascii="Arial" w:hAnsi="Arial" w:cs="Arial"/>
          <w:sz w:val="24"/>
          <w:szCs w:val="24"/>
        </w:rPr>
        <w:t xml:space="preserve"> and learning are all positively related </w:t>
      </w:r>
      <w:r w:rsidR="00697BF3">
        <w:rPr>
          <w:rFonts w:ascii="Arial" w:hAnsi="Arial" w:cs="Arial"/>
          <w:sz w:val="24"/>
          <w:szCs w:val="24"/>
        </w:rPr>
        <w:t>to</w:t>
      </w:r>
      <w:r w:rsidR="001101A5" w:rsidRPr="004E49E8">
        <w:rPr>
          <w:rFonts w:ascii="Arial" w:hAnsi="Arial" w:cs="Arial"/>
          <w:sz w:val="24"/>
          <w:szCs w:val="24"/>
        </w:rPr>
        <w:t xml:space="preserve"> consumer outcomes (Chang, 2017; Rodrigues et al., 2016) such as consumer satisfaction with AR </w:t>
      </w:r>
      <w:r w:rsidR="006366B4" w:rsidRPr="004E49E8">
        <w:rPr>
          <w:rFonts w:ascii="Arial" w:hAnsi="Arial" w:cs="Arial"/>
          <w:sz w:val="24"/>
          <w:szCs w:val="24"/>
        </w:rPr>
        <w:t>experience</w:t>
      </w:r>
      <w:r w:rsidR="001101A5" w:rsidRPr="004E49E8">
        <w:rPr>
          <w:rFonts w:ascii="Arial" w:hAnsi="Arial" w:cs="Arial"/>
          <w:sz w:val="24"/>
          <w:szCs w:val="24"/>
        </w:rPr>
        <w:t xml:space="preserve">. </w:t>
      </w:r>
    </w:p>
    <w:p w14:paraId="2858029B" w14:textId="0AFF0FCC" w:rsidR="00687CBA" w:rsidRPr="00E2351F" w:rsidRDefault="00B728CA" w:rsidP="00167138">
      <w:pPr>
        <w:pStyle w:val="ListParagraph"/>
        <w:numPr>
          <w:ilvl w:val="1"/>
          <w:numId w:val="14"/>
        </w:numPr>
        <w:spacing w:line="360" w:lineRule="auto"/>
        <w:jc w:val="both"/>
        <w:rPr>
          <w:rFonts w:ascii="Arial" w:hAnsi="Arial" w:cs="Arial"/>
          <w:b/>
          <w:bCs/>
          <w:sz w:val="24"/>
          <w:szCs w:val="24"/>
        </w:rPr>
      </w:pPr>
      <w:r w:rsidRPr="00E2351F">
        <w:rPr>
          <w:rFonts w:ascii="Arial" w:hAnsi="Arial" w:cs="Arial"/>
          <w:b/>
          <w:bCs/>
          <w:sz w:val="24"/>
          <w:szCs w:val="24"/>
        </w:rPr>
        <w:t xml:space="preserve">Discussion </w:t>
      </w:r>
      <w:r w:rsidR="00697BF3" w:rsidRPr="00E2351F">
        <w:rPr>
          <w:rFonts w:ascii="Arial" w:hAnsi="Arial" w:cs="Arial"/>
          <w:b/>
          <w:bCs/>
          <w:sz w:val="24"/>
          <w:szCs w:val="24"/>
        </w:rPr>
        <w:t xml:space="preserve">and implications </w:t>
      </w:r>
    </w:p>
    <w:p w14:paraId="705A29C8" w14:textId="649A70EF" w:rsidR="00C44D15" w:rsidRPr="00E2351F" w:rsidRDefault="00741EB0" w:rsidP="00D165B4">
      <w:pPr>
        <w:spacing w:line="360" w:lineRule="auto"/>
        <w:jc w:val="both"/>
        <w:rPr>
          <w:rFonts w:ascii="Arial" w:eastAsiaTheme="minorEastAsia" w:hAnsi="Arial" w:cs="Arial"/>
          <w:sz w:val="24"/>
          <w:szCs w:val="24"/>
        </w:rPr>
      </w:pPr>
      <w:r w:rsidRPr="00E2351F">
        <w:rPr>
          <w:rFonts w:ascii="Arial" w:hAnsi="Arial" w:cs="Arial"/>
          <w:sz w:val="24"/>
          <w:szCs w:val="24"/>
        </w:rPr>
        <w:t>The existing literature highlighted that the use of AR has increased the sense of immersion and enjoyable experiences as the users now have more opportunities for learning and online shopping satisfaction (Barhorst et al., 2021)</w:t>
      </w:r>
      <w:r w:rsidR="00570641" w:rsidRPr="00E2351F">
        <w:rPr>
          <w:rFonts w:ascii="Arial" w:hAnsi="Arial" w:cs="Arial"/>
          <w:sz w:val="24"/>
          <w:szCs w:val="24"/>
        </w:rPr>
        <w:t xml:space="preserve">. Another study also highlighted that the </w:t>
      </w:r>
      <w:r w:rsidR="004F6897" w:rsidRPr="00E2351F">
        <w:rPr>
          <w:rFonts w:ascii="Arial" w:hAnsi="Arial" w:cs="Arial"/>
          <w:sz w:val="24"/>
          <w:szCs w:val="24"/>
        </w:rPr>
        <w:t>use</w:t>
      </w:r>
      <w:r w:rsidR="00570641" w:rsidRPr="00E2351F">
        <w:rPr>
          <w:rFonts w:ascii="Arial" w:hAnsi="Arial" w:cs="Arial"/>
          <w:sz w:val="24"/>
          <w:szCs w:val="24"/>
        </w:rPr>
        <w:t xml:space="preserve"> of interactive technologies increased </w:t>
      </w:r>
      <w:r w:rsidR="004F6897" w:rsidRPr="00E2351F">
        <w:rPr>
          <w:rFonts w:ascii="Arial" w:hAnsi="Arial" w:cs="Arial"/>
          <w:sz w:val="24"/>
          <w:szCs w:val="24"/>
        </w:rPr>
        <w:t>their</w:t>
      </w:r>
      <w:r w:rsidR="00570641" w:rsidRPr="00E2351F">
        <w:rPr>
          <w:rFonts w:ascii="Arial" w:hAnsi="Arial" w:cs="Arial"/>
          <w:sz w:val="24"/>
          <w:szCs w:val="24"/>
        </w:rPr>
        <w:t xml:space="preserve"> immersion as users have lost their self-conscious state </w:t>
      </w:r>
      <w:r w:rsidR="00B51136" w:rsidRPr="00E2351F">
        <w:rPr>
          <w:rFonts w:ascii="Arial" w:hAnsi="Arial" w:cs="Arial"/>
          <w:sz w:val="24"/>
          <w:szCs w:val="24"/>
        </w:rPr>
        <w:t>which ultimately improves the</w:t>
      </w:r>
      <w:r w:rsidR="00570641" w:rsidRPr="00E2351F">
        <w:rPr>
          <w:rFonts w:ascii="Arial" w:hAnsi="Arial" w:cs="Arial"/>
          <w:sz w:val="24"/>
          <w:szCs w:val="24"/>
        </w:rPr>
        <w:t xml:space="preserve"> sense of enjoyment (Hansen, &amp; Mossberg, 2013).</w:t>
      </w:r>
      <w:r w:rsidR="000E284A" w:rsidRPr="00E2351F">
        <w:rPr>
          <w:rFonts w:ascii="Arial" w:hAnsi="Arial" w:cs="Arial"/>
          <w:sz w:val="24"/>
          <w:szCs w:val="24"/>
        </w:rPr>
        <w:t xml:space="preserve"> Results of this study </w:t>
      </w:r>
      <w:r w:rsidR="004F6897" w:rsidRPr="00E2351F">
        <w:rPr>
          <w:rFonts w:ascii="Arial" w:hAnsi="Arial" w:cs="Arial"/>
          <w:sz w:val="24"/>
          <w:szCs w:val="24"/>
        </w:rPr>
        <w:t>have</w:t>
      </w:r>
      <w:r w:rsidR="000E284A" w:rsidRPr="00E2351F">
        <w:rPr>
          <w:rFonts w:ascii="Arial" w:hAnsi="Arial" w:cs="Arial"/>
          <w:sz w:val="24"/>
          <w:szCs w:val="24"/>
        </w:rPr>
        <w:t xml:space="preserve"> empirical evidence regarding </w:t>
      </w:r>
      <w:r w:rsidR="00167138" w:rsidRPr="00E2351F">
        <w:rPr>
          <w:rFonts w:ascii="Arial" w:hAnsi="Arial" w:cs="Arial"/>
          <w:sz w:val="24"/>
          <w:szCs w:val="24"/>
        </w:rPr>
        <w:t xml:space="preserve">there is </w:t>
      </w:r>
      <w:r w:rsidR="004F6897" w:rsidRPr="00E2351F">
        <w:rPr>
          <w:rFonts w:ascii="Arial" w:hAnsi="Arial" w:cs="Arial"/>
          <w:sz w:val="24"/>
          <w:szCs w:val="24"/>
        </w:rPr>
        <w:t xml:space="preserve">the </w:t>
      </w:r>
      <w:r w:rsidR="00167138" w:rsidRPr="00E2351F">
        <w:rPr>
          <w:rFonts w:ascii="Arial" w:hAnsi="Arial" w:cs="Arial"/>
          <w:sz w:val="24"/>
          <w:szCs w:val="24"/>
        </w:rPr>
        <w:t xml:space="preserve">positive impact of </w:t>
      </w:r>
      <w:r w:rsidR="004F6897" w:rsidRPr="00E2351F">
        <w:rPr>
          <w:rFonts w:ascii="Arial" w:hAnsi="Arial" w:cs="Arial"/>
          <w:sz w:val="24"/>
          <w:szCs w:val="24"/>
        </w:rPr>
        <w:t xml:space="preserve">the </w:t>
      </w:r>
      <w:r w:rsidR="00167138" w:rsidRPr="00E2351F">
        <w:rPr>
          <w:rFonts w:ascii="Arial" w:hAnsi="Arial" w:cs="Arial"/>
          <w:sz w:val="24"/>
          <w:szCs w:val="24"/>
        </w:rPr>
        <w:t xml:space="preserve">state of flow on </w:t>
      </w:r>
      <w:r w:rsidR="004F6897" w:rsidRPr="00E2351F">
        <w:rPr>
          <w:rFonts w:ascii="Arial" w:hAnsi="Arial" w:cs="Arial"/>
          <w:sz w:val="24"/>
          <w:szCs w:val="24"/>
        </w:rPr>
        <w:t xml:space="preserve">the </w:t>
      </w:r>
      <w:r w:rsidR="00167138" w:rsidRPr="00E2351F">
        <w:rPr>
          <w:rFonts w:ascii="Arial" w:hAnsi="Arial" w:cs="Arial"/>
          <w:sz w:val="24"/>
          <w:szCs w:val="24"/>
        </w:rPr>
        <w:t>enjoyment</w:t>
      </w:r>
      <w:r w:rsidR="00167138" w:rsidRPr="00E2351F">
        <w:rPr>
          <w:rFonts w:ascii="Arial" w:eastAsiaTheme="minorEastAsia" w:hAnsi="Arial" w:cs="Arial"/>
          <w:sz w:val="24"/>
          <w:szCs w:val="24"/>
        </w:rPr>
        <w:t xml:space="preserve"> </w:t>
      </w:r>
      <w:r w:rsidR="000E284A" w:rsidRPr="00E2351F">
        <w:rPr>
          <w:rFonts w:ascii="Arial" w:eastAsiaTheme="minorEastAsia" w:hAnsi="Arial" w:cs="Arial"/>
          <w:sz w:val="24"/>
          <w:szCs w:val="24"/>
        </w:rPr>
        <w:t xml:space="preserve">that highlighted </w:t>
      </w:r>
      <w:r w:rsidR="004F6897" w:rsidRPr="00E2351F">
        <w:rPr>
          <w:rFonts w:ascii="Arial" w:eastAsiaTheme="minorEastAsia" w:hAnsi="Arial" w:cs="Arial"/>
          <w:sz w:val="24"/>
          <w:szCs w:val="24"/>
        </w:rPr>
        <w:t>those users of AR</w:t>
      </w:r>
      <w:r w:rsidR="00167138" w:rsidRPr="00E2351F">
        <w:rPr>
          <w:rFonts w:ascii="Arial" w:eastAsiaTheme="minorEastAsia" w:hAnsi="Arial" w:cs="Arial"/>
          <w:sz w:val="24"/>
          <w:szCs w:val="24"/>
        </w:rPr>
        <w:t xml:space="preserve"> </w:t>
      </w:r>
      <w:r w:rsidR="004F6897" w:rsidRPr="00E2351F">
        <w:rPr>
          <w:rFonts w:ascii="Arial" w:eastAsiaTheme="minorEastAsia" w:hAnsi="Arial" w:cs="Arial"/>
          <w:sz w:val="24"/>
          <w:szCs w:val="24"/>
        </w:rPr>
        <w:t>apps</w:t>
      </w:r>
      <w:r w:rsidR="00167138" w:rsidRPr="00E2351F">
        <w:rPr>
          <w:rFonts w:ascii="Arial" w:eastAsiaTheme="minorEastAsia" w:hAnsi="Arial" w:cs="Arial"/>
          <w:sz w:val="24"/>
          <w:szCs w:val="24"/>
        </w:rPr>
        <w:t xml:space="preserve"> </w:t>
      </w:r>
      <w:r w:rsidR="004F6897" w:rsidRPr="00E2351F">
        <w:rPr>
          <w:rFonts w:ascii="Arial" w:eastAsiaTheme="minorEastAsia" w:hAnsi="Arial" w:cs="Arial"/>
          <w:sz w:val="24"/>
          <w:szCs w:val="24"/>
        </w:rPr>
        <w:t xml:space="preserve">who </w:t>
      </w:r>
      <w:r w:rsidR="00C37C0D" w:rsidRPr="00E2351F">
        <w:rPr>
          <w:rFonts w:ascii="Arial" w:eastAsiaTheme="minorEastAsia" w:hAnsi="Arial" w:cs="Arial"/>
          <w:sz w:val="24"/>
          <w:szCs w:val="24"/>
        </w:rPr>
        <w:t>really enjoyed the fashion brand and online shopping experiences with the use of AR apps.</w:t>
      </w:r>
      <w:r w:rsidR="00D356DC" w:rsidRPr="00E2351F">
        <w:rPr>
          <w:rFonts w:ascii="Arial" w:eastAsiaTheme="minorEastAsia" w:hAnsi="Arial" w:cs="Arial"/>
          <w:sz w:val="24"/>
          <w:szCs w:val="24"/>
        </w:rPr>
        <w:t xml:space="preserve"> </w:t>
      </w:r>
      <w:r w:rsidR="004F6897" w:rsidRPr="00E2351F">
        <w:rPr>
          <w:rFonts w:ascii="Arial" w:eastAsiaTheme="minorEastAsia" w:hAnsi="Arial" w:cs="Arial"/>
          <w:sz w:val="24"/>
          <w:szCs w:val="24"/>
        </w:rPr>
        <w:t xml:space="preserve">The information utility represents how much </w:t>
      </w:r>
      <w:r w:rsidR="00D356DC" w:rsidRPr="00E2351F">
        <w:rPr>
          <w:rFonts w:ascii="Arial" w:eastAsiaTheme="minorEastAsia" w:hAnsi="Arial" w:cs="Arial"/>
          <w:sz w:val="24"/>
          <w:szCs w:val="24"/>
        </w:rPr>
        <w:t xml:space="preserve">fashion-related information is useful, valuable, persuasive, and helpful that can improve consumer satisfaction with AR experiences. </w:t>
      </w:r>
      <w:r w:rsidR="0083123F" w:rsidRPr="00E2351F">
        <w:rPr>
          <w:rFonts w:ascii="Arial" w:eastAsiaTheme="minorEastAsia" w:hAnsi="Arial" w:cs="Arial"/>
          <w:sz w:val="24"/>
          <w:szCs w:val="24"/>
        </w:rPr>
        <w:t xml:space="preserve">The results of </w:t>
      </w:r>
      <w:r w:rsidR="00B10213" w:rsidRPr="00E2351F">
        <w:rPr>
          <w:rFonts w:ascii="Arial" w:eastAsiaTheme="minorEastAsia" w:hAnsi="Arial" w:cs="Arial"/>
          <w:sz w:val="24"/>
          <w:szCs w:val="24"/>
        </w:rPr>
        <w:t xml:space="preserve">the </w:t>
      </w:r>
      <w:r w:rsidR="0083123F" w:rsidRPr="00E2351F">
        <w:rPr>
          <w:rFonts w:ascii="Arial" w:eastAsiaTheme="minorEastAsia" w:hAnsi="Arial" w:cs="Arial"/>
          <w:sz w:val="24"/>
          <w:szCs w:val="24"/>
        </w:rPr>
        <w:t>study found a</w:t>
      </w:r>
      <w:r w:rsidR="00167138" w:rsidRPr="00E2351F">
        <w:rPr>
          <w:rFonts w:ascii="Arial" w:eastAsiaTheme="minorEastAsia" w:hAnsi="Arial" w:cs="Arial"/>
          <w:sz w:val="24"/>
          <w:szCs w:val="24"/>
        </w:rPr>
        <w:t xml:space="preserve"> positive impact of </w:t>
      </w:r>
      <w:r w:rsidR="0083123F" w:rsidRPr="00E2351F">
        <w:rPr>
          <w:rFonts w:ascii="Arial" w:eastAsiaTheme="minorEastAsia" w:hAnsi="Arial" w:cs="Arial"/>
          <w:sz w:val="24"/>
          <w:szCs w:val="24"/>
        </w:rPr>
        <w:t xml:space="preserve">the </w:t>
      </w:r>
      <w:r w:rsidR="00167138" w:rsidRPr="00E2351F">
        <w:rPr>
          <w:rFonts w:ascii="Arial" w:eastAsiaTheme="minorEastAsia" w:hAnsi="Arial" w:cs="Arial"/>
          <w:sz w:val="24"/>
          <w:szCs w:val="24"/>
        </w:rPr>
        <w:t xml:space="preserve">state of flow on information utility and learning. It showed that fashion brand AR app users are </w:t>
      </w:r>
      <w:r w:rsidR="00B51136" w:rsidRPr="00E2351F">
        <w:rPr>
          <w:rFonts w:ascii="Arial" w:eastAsiaTheme="minorEastAsia" w:hAnsi="Arial" w:cs="Arial"/>
          <w:sz w:val="24"/>
          <w:szCs w:val="24"/>
        </w:rPr>
        <w:t>psychologically</w:t>
      </w:r>
      <w:r w:rsidR="00167138" w:rsidRPr="00E2351F">
        <w:rPr>
          <w:rFonts w:ascii="Arial" w:eastAsiaTheme="minorEastAsia" w:hAnsi="Arial" w:cs="Arial"/>
          <w:sz w:val="24"/>
          <w:szCs w:val="24"/>
        </w:rPr>
        <w:t xml:space="preserve"> satisfied </w:t>
      </w:r>
      <w:r w:rsidR="00C44D15" w:rsidRPr="00E2351F">
        <w:rPr>
          <w:rFonts w:ascii="Arial" w:eastAsiaTheme="minorEastAsia" w:hAnsi="Arial" w:cs="Arial"/>
          <w:sz w:val="24"/>
          <w:szCs w:val="24"/>
        </w:rPr>
        <w:t xml:space="preserve">because they found </w:t>
      </w:r>
      <w:r w:rsidR="000E0398" w:rsidRPr="00E2351F">
        <w:rPr>
          <w:rFonts w:ascii="Arial" w:eastAsiaTheme="minorEastAsia" w:hAnsi="Arial" w:cs="Arial"/>
          <w:sz w:val="24"/>
          <w:szCs w:val="24"/>
        </w:rPr>
        <w:t>fashion-related</w:t>
      </w:r>
      <w:r w:rsidR="00C44D15" w:rsidRPr="00E2351F">
        <w:rPr>
          <w:rFonts w:ascii="Arial" w:eastAsiaTheme="minorEastAsia" w:hAnsi="Arial" w:cs="Arial"/>
          <w:sz w:val="24"/>
          <w:szCs w:val="24"/>
        </w:rPr>
        <w:t xml:space="preserve"> </w:t>
      </w:r>
      <w:r w:rsidR="00167138" w:rsidRPr="00E2351F">
        <w:rPr>
          <w:rFonts w:ascii="Arial" w:eastAsiaTheme="minorEastAsia" w:hAnsi="Arial" w:cs="Arial"/>
          <w:sz w:val="24"/>
          <w:szCs w:val="24"/>
        </w:rPr>
        <w:t>information and learning of different attractive functions</w:t>
      </w:r>
      <w:r w:rsidR="00C44D15" w:rsidRPr="00E2351F">
        <w:rPr>
          <w:rFonts w:ascii="Arial" w:eastAsiaTheme="minorEastAsia" w:hAnsi="Arial" w:cs="Arial"/>
          <w:sz w:val="24"/>
          <w:szCs w:val="24"/>
        </w:rPr>
        <w:t xml:space="preserve"> in AR apps that save their time and help to try online before buy</w:t>
      </w:r>
      <w:r w:rsidR="00167138" w:rsidRPr="00E2351F">
        <w:rPr>
          <w:rFonts w:ascii="Arial" w:eastAsiaTheme="minorEastAsia" w:hAnsi="Arial" w:cs="Arial"/>
          <w:sz w:val="24"/>
          <w:szCs w:val="24"/>
        </w:rPr>
        <w:t xml:space="preserve">. </w:t>
      </w:r>
    </w:p>
    <w:p w14:paraId="40BFF9BF" w14:textId="007DF17C" w:rsidR="000E0398" w:rsidRPr="00E2351F" w:rsidRDefault="00664B52" w:rsidP="00D165B4">
      <w:pPr>
        <w:spacing w:line="360" w:lineRule="auto"/>
        <w:jc w:val="both"/>
        <w:rPr>
          <w:rFonts w:ascii="Arial" w:eastAsiaTheme="minorEastAsia" w:hAnsi="Arial" w:cs="Arial"/>
          <w:sz w:val="24"/>
          <w:szCs w:val="24"/>
        </w:rPr>
      </w:pPr>
      <w:r w:rsidRPr="00E2351F">
        <w:rPr>
          <w:rFonts w:ascii="Arial" w:eastAsiaTheme="minorEastAsia" w:hAnsi="Arial" w:cs="Arial"/>
          <w:sz w:val="24"/>
          <w:szCs w:val="24"/>
        </w:rPr>
        <w:lastRenderedPageBreak/>
        <w:t xml:space="preserve">The use of </w:t>
      </w:r>
      <w:r w:rsidR="000E0398" w:rsidRPr="00E2351F">
        <w:rPr>
          <w:rFonts w:ascii="Arial" w:eastAsiaTheme="minorEastAsia" w:hAnsi="Arial" w:cs="Arial"/>
          <w:sz w:val="24"/>
          <w:szCs w:val="24"/>
        </w:rPr>
        <w:t xml:space="preserve">the </w:t>
      </w:r>
      <w:r w:rsidRPr="00E2351F">
        <w:rPr>
          <w:rFonts w:ascii="Arial" w:eastAsiaTheme="minorEastAsia" w:hAnsi="Arial" w:cs="Arial"/>
          <w:sz w:val="24"/>
          <w:szCs w:val="24"/>
        </w:rPr>
        <w:t xml:space="preserve">apple iPhone as well as AR technology is </w:t>
      </w:r>
      <w:r w:rsidR="000E0398" w:rsidRPr="00E2351F">
        <w:rPr>
          <w:rFonts w:ascii="Arial" w:eastAsiaTheme="minorEastAsia" w:hAnsi="Arial" w:cs="Arial"/>
          <w:sz w:val="24"/>
          <w:szCs w:val="24"/>
        </w:rPr>
        <w:t xml:space="preserve">a </w:t>
      </w:r>
      <w:r w:rsidR="009C0B9C" w:rsidRPr="00E2351F">
        <w:rPr>
          <w:rFonts w:ascii="Arial" w:eastAsiaTheme="minorEastAsia" w:hAnsi="Arial" w:cs="Arial"/>
          <w:sz w:val="24"/>
          <w:szCs w:val="24"/>
        </w:rPr>
        <w:t xml:space="preserve">major example of information utility </w:t>
      </w:r>
      <w:r w:rsidR="00991494" w:rsidRPr="00E2351F">
        <w:rPr>
          <w:rFonts w:ascii="Arial" w:eastAsiaTheme="minorEastAsia" w:hAnsi="Arial" w:cs="Arial"/>
          <w:sz w:val="24"/>
          <w:szCs w:val="24"/>
        </w:rPr>
        <w:t xml:space="preserve">as there are many new apps and features which have </w:t>
      </w:r>
      <w:r w:rsidR="000E0398" w:rsidRPr="00E2351F">
        <w:rPr>
          <w:rFonts w:ascii="Arial" w:eastAsiaTheme="minorEastAsia" w:hAnsi="Arial" w:cs="Arial"/>
          <w:sz w:val="24"/>
          <w:szCs w:val="24"/>
        </w:rPr>
        <w:t xml:space="preserve">the </w:t>
      </w:r>
      <w:r w:rsidR="00991494" w:rsidRPr="00E2351F">
        <w:rPr>
          <w:rFonts w:ascii="Arial" w:eastAsiaTheme="minorEastAsia" w:hAnsi="Arial" w:cs="Arial"/>
          <w:sz w:val="24"/>
          <w:szCs w:val="24"/>
        </w:rPr>
        <w:t>richness of information and functions that made the shopping decision and fashion brand recognition</w:t>
      </w:r>
      <w:r w:rsidR="000E0398" w:rsidRPr="00E2351F">
        <w:rPr>
          <w:rFonts w:ascii="Arial" w:eastAsiaTheme="minorEastAsia" w:hAnsi="Arial" w:cs="Arial"/>
          <w:sz w:val="24"/>
          <w:szCs w:val="24"/>
        </w:rPr>
        <w:t xml:space="preserve"> is relatively</w:t>
      </w:r>
      <w:r w:rsidR="00991494" w:rsidRPr="00E2351F">
        <w:rPr>
          <w:rFonts w:ascii="Arial" w:eastAsiaTheme="minorEastAsia" w:hAnsi="Arial" w:cs="Arial"/>
          <w:sz w:val="24"/>
          <w:szCs w:val="24"/>
        </w:rPr>
        <w:t xml:space="preserve"> high</w:t>
      </w:r>
      <w:r w:rsidR="000E0398" w:rsidRPr="00E2351F">
        <w:rPr>
          <w:rFonts w:ascii="Arial" w:eastAsiaTheme="minorEastAsia" w:hAnsi="Arial" w:cs="Arial"/>
          <w:sz w:val="24"/>
          <w:szCs w:val="24"/>
        </w:rPr>
        <w:t xml:space="preserve"> compared to previous era</w:t>
      </w:r>
      <w:r w:rsidR="00991494" w:rsidRPr="00E2351F">
        <w:rPr>
          <w:rFonts w:ascii="Arial" w:eastAsiaTheme="minorEastAsia" w:hAnsi="Arial" w:cs="Arial"/>
          <w:sz w:val="24"/>
          <w:szCs w:val="24"/>
        </w:rPr>
        <w:t>.</w:t>
      </w:r>
      <w:r w:rsidR="000A0653" w:rsidRPr="00E2351F">
        <w:rPr>
          <w:rFonts w:ascii="Arial" w:eastAsiaTheme="minorEastAsia" w:hAnsi="Arial" w:cs="Arial"/>
          <w:sz w:val="24"/>
          <w:szCs w:val="24"/>
        </w:rPr>
        <w:t xml:space="preserve"> The information utility is now </w:t>
      </w:r>
      <w:r w:rsidR="000E0398" w:rsidRPr="00E2351F">
        <w:rPr>
          <w:rFonts w:ascii="Arial" w:eastAsiaTheme="minorEastAsia" w:hAnsi="Arial" w:cs="Arial"/>
          <w:sz w:val="24"/>
          <w:szCs w:val="24"/>
        </w:rPr>
        <w:t>higher</w:t>
      </w:r>
      <w:r w:rsidR="000A0653" w:rsidRPr="00E2351F">
        <w:rPr>
          <w:rFonts w:ascii="Arial" w:eastAsiaTheme="minorEastAsia" w:hAnsi="Arial" w:cs="Arial"/>
          <w:sz w:val="24"/>
          <w:szCs w:val="24"/>
        </w:rPr>
        <w:t xml:space="preserve"> due to </w:t>
      </w:r>
      <w:r w:rsidR="000E0398" w:rsidRPr="00E2351F">
        <w:rPr>
          <w:rFonts w:ascii="Arial" w:eastAsiaTheme="minorEastAsia" w:hAnsi="Arial" w:cs="Arial"/>
          <w:sz w:val="24"/>
          <w:szCs w:val="24"/>
        </w:rPr>
        <w:t xml:space="preserve">the </w:t>
      </w:r>
      <w:r w:rsidR="000A0653" w:rsidRPr="00E2351F">
        <w:rPr>
          <w:rFonts w:ascii="Arial" w:eastAsiaTheme="minorEastAsia" w:hAnsi="Arial" w:cs="Arial"/>
          <w:sz w:val="24"/>
          <w:szCs w:val="24"/>
        </w:rPr>
        <w:t xml:space="preserve">use of </w:t>
      </w:r>
      <w:r w:rsidR="000E0398" w:rsidRPr="00E2351F">
        <w:rPr>
          <w:rFonts w:ascii="Arial" w:eastAsiaTheme="minorEastAsia" w:hAnsi="Arial" w:cs="Arial"/>
          <w:sz w:val="24"/>
          <w:szCs w:val="24"/>
        </w:rPr>
        <w:t xml:space="preserve">the </w:t>
      </w:r>
      <w:r w:rsidR="000A0653" w:rsidRPr="00E2351F">
        <w:rPr>
          <w:rFonts w:ascii="Arial" w:eastAsiaTheme="minorEastAsia" w:hAnsi="Arial" w:cs="Arial"/>
          <w:sz w:val="24"/>
          <w:szCs w:val="24"/>
        </w:rPr>
        <w:t xml:space="preserve">AR app as fashion users have obtained more value and now about the economical prices, sales, discounted items, customer services within no time, online trying that increased the </w:t>
      </w:r>
      <w:r w:rsidR="000E0398" w:rsidRPr="00E2351F">
        <w:rPr>
          <w:rFonts w:ascii="Arial" w:eastAsiaTheme="minorEastAsia" w:hAnsi="Arial" w:cs="Arial"/>
          <w:sz w:val="24"/>
          <w:szCs w:val="24"/>
        </w:rPr>
        <w:t>customer satisfaction for fashion brands. The results of this study also highlighted</w:t>
      </w:r>
      <w:r w:rsidR="00167138" w:rsidRPr="00E2351F">
        <w:rPr>
          <w:rFonts w:ascii="Arial" w:hAnsi="Arial" w:cs="Arial"/>
          <w:sz w:val="24"/>
          <w:szCs w:val="24"/>
        </w:rPr>
        <w:t xml:space="preserve"> there is </w:t>
      </w:r>
      <w:r w:rsidR="00E764EA" w:rsidRPr="00E2351F">
        <w:rPr>
          <w:rFonts w:ascii="Arial" w:hAnsi="Arial" w:cs="Arial"/>
          <w:sz w:val="24"/>
          <w:szCs w:val="24"/>
        </w:rPr>
        <w:t xml:space="preserve">a </w:t>
      </w:r>
      <w:r w:rsidR="00167138" w:rsidRPr="00E2351F">
        <w:rPr>
          <w:rFonts w:ascii="Arial" w:hAnsi="Arial" w:cs="Arial"/>
          <w:sz w:val="24"/>
          <w:szCs w:val="24"/>
        </w:rPr>
        <w:t xml:space="preserve">positive impact of information utility on consumer satisfaction with AR experience </w:t>
      </w:r>
      <w:r w:rsidR="00167138" w:rsidRPr="00E2351F">
        <w:rPr>
          <w:rFonts w:ascii="Arial" w:eastAsiaTheme="minorEastAsia" w:hAnsi="Arial" w:cs="Arial"/>
          <w:sz w:val="24"/>
          <w:szCs w:val="24"/>
        </w:rPr>
        <w:t xml:space="preserve">which showed when </w:t>
      </w:r>
      <w:r w:rsidR="00E764EA" w:rsidRPr="00E2351F">
        <w:rPr>
          <w:rFonts w:ascii="Arial" w:eastAsiaTheme="minorEastAsia" w:hAnsi="Arial" w:cs="Arial"/>
          <w:sz w:val="24"/>
          <w:szCs w:val="24"/>
        </w:rPr>
        <w:t>users</w:t>
      </w:r>
      <w:r w:rsidR="00167138" w:rsidRPr="00E2351F">
        <w:rPr>
          <w:rFonts w:ascii="Arial" w:eastAsiaTheme="minorEastAsia" w:hAnsi="Arial" w:cs="Arial"/>
          <w:sz w:val="24"/>
          <w:szCs w:val="24"/>
        </w:rPr>
        <w:t xml:space="preserve"> find relevant and clear information about their favorite brand using AR app then it can increase the level of satisfaction with </w:t>
      </w:r>
      <w:r w:rsidR="00741EB0" w:rsidRPr="00E2351F">
        <w:rPr>
          <w:rFonts w:ascii="Arial" w:eastAsiaTheme="minorEastAsia" w:hAnsi="Arial" w:cs="Arial"/>
          <w:sz w:val="24"/>
          <w:szCs w:val="24"/>
        </w:rPr>
        <w:t xml:space="preserve">the </w:t>
      </w:r>
      <w:r w:rsidR="00167138" w:rsidRPr="00E2351F">
        <w:rPr>
          <w:rFonts w:ascii="Arial" w:eastAsiaTheme="minorEastAsia" w:hAnsi="Arial" w:cs="Arial"/>
          <w:sz w:val="24"/>
          <w:szCs w:val="24"/>
        </w:rPr>
        <w:t xml:space="preserve">AR experience. </w:t>
      </w:r>
      <w:r w:rsidR="000E0398" w:rsidRPr="00E2351F">
        <w:rPr>
          <w:rFonts w:ascii="Arial" w:eastAsiaTheme="minorEastAsia" w:hAnsi="Arial" w:cs="Arial"/>
          <w:sz w:val="24"/>
          <w:szCs w:val="24"/>
        </w:rPr>
        <w:t>Furthermore, findings highlighted</w:t>
      </w:r>
      <w:r w:rsidR="00167138" w:rsidRPr="00E2351F">
        <w:rPr>
          <w:rFonts w:ascii="Arial" w:eastAsiaTheme="minorEastAsia" w:hAnsi="Arial" w:cs="Arial"/>
          <w:sz w:val="24"/>
          <w:szCs w:val="24"/>
        </w:rPr>
        <w:t xml:space="preserve"> </w:t>
      </w:r>
      <w:r w:rsidR="00741EB0" w:rsidRPr="00E2351F">
        <w:rPr>
          <w:rFonts w:ascii="Arial" w:eastAsiaTheme="minorEastAsia" w:hAnsi="Arial" w:cs="Arial"/>
          <w:sz w:val="24"/>
          <w:szCs w:val="24"/>
        </w:rPr>
        <w:t xml:space="preserve">a </w:t>
      </w:r>
      <w:r w:rsidR="00167138" w:rsidRPr="00E2351F">
        <w:rPr>
          <w:rFonts w:ascii="Arial" w:eastAsiaTheme="minorEastAsia" w:hAnsi="Arial" w:cs="Arial"/>
          <w:sz w:val="24"/>
          <w:szCs w:val="24"/>
        </w:rPr>
        <w:t xml:space="preserve">positive impact of enjoyment and learning on customer satisfaction with </w:t>
      </w:r>
      <w:r w:rsidR="000E0398" w:rsidRPr="00E2351F">
        <w:rPr>
          <w:rFonts w:ascii="Arial" w:eastAsiaTheme="minorEastAsia" w:hAnsi="Arial" w:cs="Arial"/>
          <w:sz w:val="24"/>
          <w:szCs w:val="24"/>
        </w:rPr>
        <w:t xml:space="preserve">the </w:t>
      </w:r>
      <w:r w:rsidR="00167138" w:rsidRPr="00E2351F">
        <w:rPr>
          <w:rFonts w:ascii="Arial" w:eastAsiaTheme="minorEastAsia" w:hAnsi="Arial" w:cs="Arial"/>
          <w:sz w:val="24"/>
          <w:szCs w:val="24"/>
        </w:rPr>
        <w:t xml:space="preserve">AR experience. </w:t>
      </w:r>
      <w:r w:rsidR="000E0398" w:rsidRPr="00E2351F">
        <w:rPr>
          <w:rFonts w:ascii="Arial" w:eastAsiaTheme="minorEastAsia" w:hAnsi="Arial" w:cs="Arial"/>
          <w:sz w:val="24"/>
          <w:szCs w:val="24"/>
        </w:rPr>
        <w:t>The fashion app users have really enjoyed</w:t>
      </w:r>
      <w:r w:rsidR="00167138" w:rsidRPr="00E2351F">
        <w:rPr>
          <w:rFonts w:ascii="Arial" w:eastAsiaTheme="minorEastAsia" w:hAnsi="Arial" w:cs="Arial"/>
          <w:sz w:val="24"/>
          <w:szCs w:val="24"/>
        </w:rPr>
        <w:t xml:space="preserve"> the visualization, online trying, social media sharing, </w:t>
      </w:r>
      <w:r w:rsidR="00741EB0" w:rsidRPr="00E2351F">
        <w:rPr>
          <w:rFonts w:ascii="Arial" w:eastAsiaTheme="minorEastAsia" w:hAnsi="Arial" w:cs="Arial"/>
          <w:sz w:val="24"/>
          <w:szCs w:val="24"/>
        </w:rPr>
        <w:t xml:space="preserve">and </w:t>
      </w:r>
      <w:r w:rsidR="00167138" w:rsidRPr="00E2351F">
        <w:rPr>
          <w:rFonts w:ascii="Arial" w:eastAsiaTheme="minorEastAsia" w:hAnsi="Arial" w:cs="Arial"/>
          <w:sz w:val="24"/>
          <w:szCs w:val="24"/>
        </w:rPr>
        <w:t>variety of fashion products then this enjoyment can bring customer satisfaction during online shopping of fashion brands.</w:t>
      </w:r>
      <w:r w:rsidR="000E0398" w:rsidRPr="00E2351F">
        <w:rPr>
          <w:rFonts w:ascii="Arial" w:eastAsiaTheme="minorEastAsia" w:hAnsi="Arial" w:cs="Arial"/>
          <w:sz w:val="24"/>
          <w:szCs w:val="24"/>
        </w:rPr>
        <w:t xml:space="preserve"> There is useful insight for marketers of fashion brands as their major objective is to increase customer engagement and satisfaction with the brand therefore, they should focus on </w:t>
      </w:r>
      <w:r w:rsidR="00556525" w:rsidRPr="00E2351F">
        <w:rPr>
          <w:rFonts w:ascii="Arial" w:eastAsiaTheme="minorEastAsia" w:hAnsi="Arial" w:cs="Arial"/>
          <w:sz w:val="24"/>
          <w:szCs w:val="24"/>
        </w:rPr>
        <w:t xml:space="preserve">the </w:t>
      </w:r>
      <w:r w:rsidR="000E0398" w:rsidRPr="00E2351F">
        <w:rPr>
          <w:rFonts w:ascii="Arial" w:eastAsiaTheme="minorEastAsia" w:hAnsi="Arial" w:cs="Arial"/>
          <w:sz w:val="24"/>
          <w:szCs w:val="24"/>
        </w:rPr>
        <w:t xml:space="preserve">state of flow, enjoyment, learning, and information utility. There is evidence that </w:t>
      </w:r>
      <w:r w:rsidR="003F621E" w:rsidRPr="00E2351F">
        <w:rPr>
          <w:rFonts w:ascii="Arial" w:eastAsiaTheme="minorEastAsia" w:hAnsi="Arial" w:cs="Arial"/>
          <w:sz w:val="24"/>
          <w:szCs w:val="24"/>
        </w:rPr>
        <w:t xml:space="preserve">the use of AR visualization </w:t>
      </w:r>
      <w:r w:rsidR="00840F21" w:rsidRPr="00E2351F">
        <w:rPr>
          <w:rFonts w:ascii="Arial" w:eastAsiaTheme="minorEastAsia" w:hAnsi="Arial" w:cs="Arial"/>
          <w:sz w:val="24"/>
          <w:szCs w:val="24"/>
        </w:rPr>
        <w:t xml:space="preserve">increased the enjoyment among fashion consumers therefore marketers and AR app developers </w:t>
      </w:r>
      <w:r w:rsidR="00556525" w:rsidRPr="00E2351F">
        <w:rPr>
          <w:rFonts w:ascii="Arial" w:eastAsiaTheme="minorEastAsia" w:hAnsi="Arial" w:cs="Arial"/>
          <w:sz w:val="24"/>
          <w:szCs w:val="24"/>
        </w:rPr>
        <w:t>must</w:t>
      </w:r>
      <w:r w:rsidR="00840F21" w:rsidRPr="00E2351F">
        <w:rPr>
          <w:rFonts w:ascii="Arial" w:eastAsiaTheme="minorEastAsia" w:hAnsi="Arial" w:cs="Arial"/>
          <w:sz w:val="24"/>
          <w:szCs w:val="24"/>
        </w:rPr>
        <w:t xml:space="preserve"> focus on these AR features as they can play </w:t>
      </w:r>
      <w:r w:rsidR="00556525" w:rsidRPr="00E2351F">
        <w:rPr>
          <w:rFonts w:ascii="Arial" w:eastAsiaTheme="minorEastAsia" w:hAnsi="Arial" w:cs="Arial"/>
          <w:sz w:val="24"/>
          <w:szCs w:val="24"/>
        </w:rPr>
        <w:t xml:space="preserve">a </w:t>
      </w:r>
      <w:r w:rsidR="00840F21" w:rsidRPr="00E2351F">
        <w:rPr>
          <w:rFonts w:ascii="Arial" w:eastAsiaTheme="minorEastAsia" w:hAnsi="Arial" w:cs="Arial"/>
          <w:sz w:val="24"/>
          <w:szCs w:val="24"/>
        </w:rPr>
        <w:t xml:space="preserve">positive role to increase the level of customer satisfaction for fashion brands. </w:t>
      </w:r>
    </w:p>
    <w:p w14:paraId="728FF920" w14:textId="153DA47A" w:rsidR="00386152" w:rsidRPr="00E2351F" w:rsidRDefault="00A036D7" w:rsidP="00D60203">
      <w:pPr>
        <w:pStyle w:val="Heading1"/>
        <w:numPr>
          <w:ilvl w:val="0"/>
          <w:numId w:val="14"/>
        </w:numPr>
        <w:rPr>
          <w:rFonts w:ascii="Arial" w:hAnsi="Arial" w:cs="Arial"/>
          <w:b/>
          <w:bCs/>
          <w:color w:val="auto"/>
          <w:sz w:val="24"/>
          <w:szCs w:val="24"/>
        </w:rPr>
      </w:pPr>
      <w:bookmarkStart w:id="18" w:name="_Toc113712297"/>
      <w:r w:rsidRPr="00E2351F">
        <w:rPr>
          <w:rFonts w:ascii="Arial" w:hAnsi="Arial" w:cs="Arial"/>
          <w:b/>
          <w:bCs/>
          <w:color w:val="auto"/>
          <w:sz w:val="24"/>
          <w:szCs w:val="24"/>
        </w:rPr>
        <w:t>References</w:t>
      </w:r>
      <w:bookmarkEnd w:id="18"/>
    </w:p>
    <w:p w14:paraId="3EC7B0DE" w14:textId="77777777" w:rsidR="00687CBA" w:rsidRPr="004E49E8" w:rsidRDefault="00687CBA" w:rsidP="00386152">
      <w:pPr>
        <w:spacing w:line="360" w:lineRule="auto"/>
        <w:jc w:val="both"/>
        <w:rPr>
          <w:rFonts w:ascii="Arial" w:hAnsi="Arial" w:cs="Arial"/>
          <w:sz w:val="24"/>
          <w:szCs w:val="24"/>
        </w:rPr>
      </w:pPr>
      <w:proofErr w:type="spellStart"/>
      <w:r w:rsidRPr="004E49E8">
        <w:rPr>
          <w:rFonts w:ascii="Arial" w:hAnsi="Arial" w:cs="Arial"/>
          <w:sz w:val="24"/>
          <w:szCs w:val="24"/>
        </w:rPr>
        <w:t>Arghashi</w:t>
      </w:r>
      <w:proofErr w:type="spellEnd"/>
      <w:r w:rsidRPr="004E49E8">
        <w:rPr>
          <w:rFonts w:ascii="Arial" w:hAnsi="Arial" w:cs="Arial"/>
          <w:sz w:val="24"/>
          <w:szCs w:val="24"/>
        </w:rPr>
        <w:t xml:space="preserve">, V., &amp; Yuksel, C. A. (2022). Interactivity, Inspiration, and Perceived Usefulness! How retailers’ AR-apps improve consumer engagement through flow. </w:t>
      </w:r>
      <w:r w:rsidRPr="004E49E8">
        <w:rPr>
          <w:rFonts w:ascii="Arial" w:hAnsi="Arial" w:cs="Arial"/>
          <w:i/>
          <w:iCs/>
          <w:sz w:val="24"/>
          <w:szCs w:val="24"/>
        </w:rPr>
        <w:t>Journal of Retailing and Consumer Services</w:t>
      </w:r>
      <w:r w:rsidRPr="004E49E8">
        <w:rPr>
          <w:rFonts w:ascii="Arial" w:hAnsi="Arial" w:cs="Arial"/>
          <w:sz w:val="24"/>
          <w:szCs w:val="24"/>
        </w:rPr>
        <w:t xml:space="preserve">, </w:t>
      </w:r>
      <w:r w:rsidRPr="004E49E8">
        <w:rPr>
          <w:rFonts w:ascii="Arial" w:hAnsi="Arial" w:cs="Arial"/>
          <w:i/>
          <w:iCs/>
          <w:sz w:val="24"/>
          <w:szCs w:val="24"/>
        </w:rPr>
        <w:t>64</w:t>
      </w:r>
      <w:r w:rsidRPr="004E49E8">
        <w:rPr>
          <w:rFonts w:ascii="Arial" w:hAnsi="Arial" w:cs="Arial"/>
          <w:sz w:val="24"/>
          <w:szCs w:val="24"/>
        </w:rPr>
        <w:t>, 102756.</w:t>
      </w:r>
    </w:p>
    <w:p w14:paraId="0DD9129D" w14:textId="77777777" w:rsidR="00687CBA" w:rsidRPr="004E49E8" w:rsidRDefault="00687CBA" w:rsidP="00386152">
      <w:pPr>
        <w:spacing w:line="360" w:lineRule="auto"/>
        <w:jc w:val="both"/>
        <w:rPr>
          <w:rFonts w:ascii="Arial" w:hAnsi="Arial" w:cs="Arial"/>
          <w:sz w:val="24"/>
          <w:szCs w:val="24"/>
        </w:rPr>
      </w:pPr>
      <w:proofErr w:type="spellStart"/>
      <w:r w:rsidRPr="004E49E8">
        <w:rPr>
          <w:rFonts w:ascii="Arial" w:hAnsi="Arial" w:cs="Arial"/>
          <w:sz w:val="24"/>
          <w:szCs w:val="24"/>
        </w:rPr>
        <w:t>Artusi</w:t>
      </w:r>
      <w:proofErr w:type="spellEnd"/>
      <w:r w:rsidRPr="004E49E8">
        <w:rPr>
          <w:rFonts w:ascii="Arial" w:hAnsi="Arial" w:cs="Arial"/>
          <w:sz w:val="24"/>
          <w:szCs w:val="24"/>
        </w:rPr>
        <w:t xml:space="preserve">, F. and Bellini, E. (2021), "The interplay between product and retail service meaning", International Journal of Retail &amp; Distribution Management, 49 (1), 105-120. </w:t>
      </w:r>
    </w:p>
    <w:p w14:paraId="5BABBBF8" w14:textId="77777777" w:rsidR="00687CBA" w:rsidRPr="004E49E8" w:rsidRDefault="00687CBA" w:rsidP="000C3AC2">
      <w:pPr>
        <w:spacing w:line="360" w:lineRule="auto"/>
        <w:jc w:val="both"/>
        <w:rPr>
          <w:rFonts w:ascii="Arial" w:hAnsi="Arial" w:cs="Arial"/>
          <w:sz w:val="24"/>
          <w:szCs w:val="24"/>
        </w:rPr>
      </w:pPr>
      <w:r w:rsidRPr="004E49E8">
        <w:rPr>
          <w:rFonts w:ascii="Arial" w:hAnsi="Arial" w:cs="Arial"/>
          <w:sz w:val="24"/>
          <w:szCs w:val="24"/>
        </w:rPr>
        <w:t>Babin, B.J., Lee, Y., Kim, E. and Griffin, M. (2005), "Modeling consumer satisfaction and word</w:t>
      </w:r>
      <w:r w:rsidRPr="004E49E8">
        <w:rPr>
          <w:rFonts w:ascii="Cambria Math" w:hAnsi="Cambria Math" w:cs="Cambria Math"/>
          <w:sz w:val="24"/>
          <w:szCs w:val="24"/>
        </w:rPr>
        <w:t>‐</w:t>
      </w:r>
      <w:r w:rsidRPr="004E49E8">
        <w:rPr>
          <w:rFonts w:ascii="Arial" w:hAnsi="Arial" w:cs="Arial"/>
          <w:sz w:val="24"/>
          <w:szCs w:val="24"/>
        </w:rPr>
        <w:t>of</w:t>
      </w:r>
      <w:r w:rsidRPr="004E49E8">
        <w:rPr>
          <w:rFonts w:ascii="Cambria Math" w:hAnsi="Cambria Math" w:cs="Cambria Math"/>
          <w:sz w:val="24"/>
          <w:szCs w:val="24"/>
        </w:rPr>
        <w:t>‐</w:t>
      </w:r>
      <w:r w:rsidRPr="004E49E8">
        <w:rPr>
          <w:rFonts w:ascii="Arial" w:hAnsi="Arial" w:cs="Arial"/>
          <w:sz w:val="24"/>
          <w:szCs w:val="24"/>
        </w:rPr>
        <w:t>mouth: restaurant patronage in Korea", Journal of Services Marketing, 19 (3), 133-139.</w:t>
      </w:r>
    </w:p>
    <w:p w14:paraId="6656F601" w14:textId="77777777" w:rsidR="00687CBA" w:rsidRPr="004E49E8" w:rsidRDefault="00687CBA" w:rsidP="00386152">
      <w:pPr>
        <w:spacing w:line="360" w:lineRule="auto"/>
        <w:jc w:val="both"/>
        <w:rPr>
          <w:rFonts w:ascii="Arial" w:hAnsi="Arial" w:cs="Arial"/>
          <w:sz w:val="24"/>
          <w:szCs w:val="24"/>
        </w:rPr>
      </w:pPr>
      <w:r w:rsidRPr="004E49E8">
        <w:rPr>
          <w:rFonts w:ascii="Arial" w:hAnsi="Arial" w:cs="Arial"/>
          <w:sz w:val="24"/>
          <w:szCs w:val="24"/>
        </w:rPr>
        <w:lastRenderedPageBreak/>
        <w:t xml:space="preserve">Baek, T. H., &amp; </w:t>
      </w:r>
      <w:proofErr w:type="spellStart"/>
      <w:r w:rsidRPr="004E49E8">
        <w:rPr>
          <w:rFonts w:ascii="Arial" w:hAnsi="Arial" w:cs="Arial"/>
          <w:sz w:val="24"/>
          <w:szCs w:val="24"/>
        </w:rPr>
        <w:t>Yoo</w:t>
      </w:r>
      <w:proofErr w:type="spellEnd"/>
      <w:r w:rsidRPr="004E49E8">
        <w:rPr>
          <w:rFonts w:ascii="Arial" w:hAnsi="Arial" w:cs="Arial"/>
          <w:sz w:val="24"/>
          <w:szCs w:val="24"/>
        </w:rPr>
        <w:t xml:space="preserve">, C. Y. (2018). Branded app usability: Conceptualization, measurement, and prediction of consumer loyalty. </w:t>
      </w:r>
      <w:r w:rsidRPr="004E49E8">
        <w:rPr>
          <w:rFonts w:ascii="Arial" w:hAnsi="Arial" w:cs="Arial"/>
          <w:i/>
          <w:iCs/>
          <w:sz w:val="24"/>
          <w:szCs w:val="24"/>
        </w:rPr>
        <w:t>Journal of Advertising</w:t>
      </w:r>
      <w:r w:rsidRPr="004E49E8">
        <w:rPr>
          <w:rFonts w:ascii="Arial" w:hAnsi="Arial" w:cs="Arial"/>
          <w:sz w:val="24"/>
          <w:szCs w:val="24"/>
        </w:rPr>
        <w:t xml:space="preserve">, </w:t>
      </w:r>
      <w:r w:rsidRPr="004E49E8">
        <w:rPr>
          <w:rFonts w:ascii="Arial" w:hAnsi="Arial" w:cs="Arial"/>
          <w:i/>
          <w:iCs/>
          <w:sz w:val="24"/>
          <w:szCs w:val="24"/>
        </w:rPr>
        <w:t>47</w:t>
      </w:r>
      <w:r w:rsidRPr="004E49E8">
        <w:rPr>
          <w:rFonts w:ascii="Arial" w:hAnsi="Arial" w:cs="Arial"/>
          <w:sz w:val="24"/>
          <w:szCs w:val="24"/>
        </w:rPr>
        <w:t>(1), 70-82.</w:t>
      </w:r>
    </w:p>
    <w:p w14:paraId="31286732" w14:textId="77777777" w:rsidR="00687CBA" w:rsidRPr="004E49E8" w:rsidRDefault="00687CBA" w:rsidP="000C3AC2">
      <w:pPr>
        <w:spacing w:line="360" w:lineRule="auto"/>
        <w:jc w:val="both"/>
        <w:rPr>
          <w:rFonts w:ascii="Arial" w:hAnsi="Arial" w:cs="Arial"/>
          <w:sz w:val="24"/>
          <w:szCs w:val="24"/>
        </w:rPr>
      </w:pPr>
      <w:r w:rsidRPr="004E49E8">
        <w:rPr>
          <w:rFonts w:ascii="Arial" w:hAnsi="Arial" w:cs="Arial"/>
          <w:sz w:val="24"/>
          <w:szCs w:val="24"/>
        </w:rPr>
        <w:t>Barhorst, J. B., McLean, G., Shah, E., &amp; Mack, R. (2021). Blending the real world and the virtual world: Exploring the role of flow in augmented reality experiences. Journal of Business Research, 122, 423-436.</w:t>
      </w:r>
    </w:p>
    <w:p w14:paraId="760BB30A" w14:textId="77777777" w:rsidR="00687CBA" w:rsidRPr="004E49E8" w:rsidRDefault="00687CBA" w:rsidP="000C3AC2">
      <w:pPr>
        <w:spacing w:line="360" w:lineRule="auto"/>
        <w:jc w:val="both"/>
        <w:rPr>
          <w:rFonts w:ascii="Arial" w:hAnsi="Arial" w:cs="Arial"/>
          <w:sz w:val="24"/>
          <w:szCs w:val="24"/>
        </w:rPr>
      </w:pPr>
      <w:proofErr w:type="spellStart"/>
      <w:r w:rsidRPr="004E49E8">
        <w:rPr>
          <w:rFonts w:ascii="Arial" w:hAnsi="Arial" w:cs="Arial"/>
          <w:sz w:val="24"/>
          <w:szCs w:val="24"/>
        </w:rPr>
        <w:t>Bhattacherjee</w:t>
      </w:r>
      <w:proofErr w:type="spellEnd"/>
      <w:r w:rsidRPr="004E49E8">
        <w:rPr>
          <w:rFonts w:ascii="Arial" w:hAnsi="Arial" w:cs="Arial"/>
          <w:sz w:val="24"/>
          <w:szCs w:val="24"/>
        </w:rPr>
        <w:t>, A., &amp; Sanford, C. (2006). Influence processes for information technology</w:t>
      </w:r>
    </w:p>
    <w:p w14:paraId="39E08A95" w14:textId="77777777" w:rsidR="00687CBA" w:rsidRPr="004E49E8" w:rsidRDefault="00687CBA" w:rsidP="000C3AC2">
      <w:pPr>
        <w:spacing w:line="360" w:lineRule="auto"/>
        <w:jc w:val="both"/>
        <w:rPr>
          <w:rFonts w:ascii="Arial" w:hAnsi="Arial" w:cs="Arial"/>
          <w:sz w:val="24"/>
          <w:szCs w:val="24"/>
        </w:rPr>
      </w:pPr>
      <w:proofErr w:type="spellStart"/>
      <w:r w:rsidRPr="004E49E8">
        <w:rPr>
          <w:rFonts w:ascii="Arial" w:hAnsi="Arial" w:cs="Arial"/>
          <w:sz w:val="24"/>
          <w:szCs w:val="24"/>
        </w:rPr>
        <w:t>Bilgihan</w:t>
      </w:r>
      <w:proofErr w:type="spellEnd"/>
      <w:r w:rsidRPr="004E49E8">
        <w:rPr>
          <w:rFonts w:ascii="Arial" w:hAnsi="Arial" w:cs="Arial"/>
          <w:sz w:val="24"/>
          <w:szCs w:val="24"/>
        </w:rPr>
        <w:t xml:space="preserve">, A., </w:t>
      </w:r>
      <w:proofErr w:type="spellStart"/>
      <w:r w:rsidRPr="004E49E8">
        <w:rPr>
          <w:rFonts w:ascii="Arial" w:hAnsi="Arial" w:cs="Arial"/>
          <w:sz w:val="24"/>
          <w:szCs w:val="24"/>
        </w:rPr>
        <w:t>Okumus</w:t>
      </w:r>
      <w:proofErr w:type="spellEnd"/>
      <w:r w:rsidRPr="004E49E8">
        <w:rPr>
          <w:rFonts w:ascii="Arial" w:hAnsi="Arial" w:cs="Arial"/>
          <w:sz w:val="24"/>
          <w:szCs w:val="24"/>
        </w:rPr>
        <w:t xml:space="preserve">, F., Nusair, K., &amp; </w:t>
      </w:r>
      <w:proofErr w:type="spellStart"/>
      <w:r w:rsidRPr="004E49E8">
        <w:rPr>
          <w:rFonts w:ascii="Arial" w:hAnsi="Arial" w:cs="Arial"/>
          <w:sz w:val="24"/>
          <w:szCs w:val="24"/>
        </w:rPr>
        <w:t>Bujisic</w:t>
      </w:r>
      <w:proofErr w:type="spellEnd"/>
      <w:r w:rsidRPr="004E49E8">
        <w:rPr>
          <w:rFonts w:ascii="Arial" w:hAnsi="Arial" w:cs="Arial"/>
          <w:sz w:val="24"/>
          <w:szCs w:val="24"/>
        </w:rPr>
        <w:t>, M. (2014). Online experiences: flow theory, measuring online customer experience in e-commerce and managerial implications for the lodging industry. Information Technology &amp; Tourism, 14(1), 49-71.</w:t>
      </w:r>
    </w:p>
    <w:p w14:paraId="76314B05" w14:textId="77777777" w:rsidR="00687CBA" w:rsidRPr="004E49E8" w:rsidRDefault="00687CBA" w:rsidP="00386152">
      <w:pPr>
        <w:spacing w:line="360" w:lineRule="auto"/>
        <w:jc w:val="both"/>
        <w:rPr>
          <w:rFonts w:ascii="Arial" w:hAnsi="Arial" w:cs="Arial"/>
          <w:sz w:val="24"/>
          <w:szCs w:val="24"/>
        </w:rPr>
      </w:pPr>
      <w:proofErr w:type="spellStart"/>
      <w:r w:rsidRPr="004E49E8">
        <w:rPr>
          <w:rFonts w:ascii="Arial" w:hAnsi="Arial" w:cs="Arial"/>
          <w:sz w:val="24"/>
          <w:szCs w:val="24"/>
        </w:rPr>
        <w:t>Bilgihan</w:t>
      </w:r>
      <w:proofErr w:type="spellEnd"/>
      <w:r w:rsidRPr="004E49E8">
        <w:rPr>
          <w:rFonts w:ascii="Arial" w:hAnsi="Arial" w:cs="Arial"/>
          <w:sz w:val="24"/>
          <w:szCs w:val="24"/>
        </w:rPr>
        <w:t xml:space="preserve">, A., </w:t>
      </w:r>
      <w:proofErr w:type="spellStart"/>
      <w:r w:rsidRPr="004E49E8">
        <w:rPr>
          <w:rFonts w:ascii="Arial" w:hAnsi="Arial" w:cs="Arial"/>
          <w:sz w:val="24"/>
          <w:szCs w:val="24"/>
        </w:rPr>
        <w:t>Okumus</w:t>
      </w:r>
      <w:proofErr w:type="spellEnd"/>
      <w:r w:rsidRPr="004E49E8">
        <w:rPr>
          <w:rFonts w:ascii="Arial" w:hAnsi="Arial" w:cs="Arial"/>
          <w:sz w:val="24"/>
          <w:szCs w:val="24"/>
        </w:rPr>
        <w:t xml:space="preserve">, F., Nusair, K., &amp; </w:t>
      </w:r>
      <w:proofErr w:type="spellStart"/>
      <w:r w:rsidRPr="004E49E8">
        <w:rPr>
          <w:rFonts w:ascii="Arial" w:hAnsi="Arial" w:cs="Arial"/>
          <w:sz w:val="24"/>
          <w:szCs w:val="24"/>
        </w:rPr>
        <w:t>Bujisic</w:t>
      </w:r>
      <w:proofErr w:type="spellEnd"/>
      <w:r w:rsidRPr="004E49E8">
        <w:rPr>
          <w:rFonts w:ascii="Arial" w:hAnsi="Arial" w:cs="Arial"/>
          <w:sz w:val="24"/>
          <w:szCs w:val="24"/>
        </w:rPr>
        <w:t xml:space="preserve">, M. (2014). Online experiences: flow theory, measuring online customer experience in e-commerce and managerial implications for the lodging industry. </w:t>
      </w:r>
      <w:r w:rsidRPr="004E49E8">
        <w:rPr>
          <w:rFonts w:ascii="Arial" w:hAnsi="Arial" w:cs="Arial"/>
          <w:i/>
          <w:iCs/>
          <w:sz w:val="24"/>
          <w:szCs w:val="24"/>
        </w:rPr>
        <w:t>Information Technology &amp; Tourism</w:t>
      </w:r>
      <w:r w:rsidRPr="004E49E8">
        <w:rPr>
          <w:rFonts w:ascii="Arial" w:hAnsi="Arial" w:cs="Arial"/>
          <w:sz w:val="24"/>
          <w:szCs w:val="24"/>
        </w:rPr>
        <w:t xml:space="preserve">, </w:t>
      </w:r>
      <w:r w:rsidRPr="004E49E8">
        <w:rPr>
          <w:rFonts w:ascii="Arial" w:hAnsi="Arial" w:cs="Arial"/>
          <w:i/>
          <w:iCs/>
          <w:sz w:val="24"/>
          <w:szCs w:val="24"/>
        </w:rPr>
        <w:t>14</w:t>
      </w:r>
      <w:r w:rsidRPr="004E49E8">
        <w:rPr>
          <w:rFonts w:ascii="Arial" w:hAnsi="Arial" w:cs="Arial"/>
          <w:sz w:val="24"/>
          <w:szCs w:val="24"/>
        </w:rPr>
        <w:t>(1), 49-71.</w:t>
      </w:r>
    </w:p>
    <w:p w14:paraId="5C17F74D" w14:textId="77777777" w:rsidR="00687CBA" w:rsidRPr="004E49E8" w:rsidRDefault="00687CBA" w:rsidP="000C3AC2">
      <w:pPr>
        <w:spacing w:line="360" w:lineRule="auto"/>
        <w:jc w:val="both"/>
        <w:rPr>
          <w:rFonts w:ascii="Arial" w:hAnsi="Arial" w:cs="Arial"/>
          <w:sz w:val="24"/>
          <w:szCs w:val="24"/>
        </w:rPr>
      </w:pPr>
      <w:r w:rsidRPr="004E49E8">
        <w:rPr>
          <w:rFonts w:ascii="Arial" w:hAnsi="Arial" w:cs="Arial"/>
          <w:sz w:val="24"/>
          <w:szCs w:val="24"/>
        </w:rPr>
        <w:t xml:space="preserve">Bonetti, F., </w:t>
      </w:r>
      <w:proofErr w:type="spellStart"/>
      <w:r w:rsidRPr="004E49E8">
        <w:rPr>
          <w:rFonts w:ascii="Arial" w:hAnsi="Arial" w:cs="Arial"/>
          <w:sz w:val="24"/>
          <w:szCs w:val="24"/>
        </w:rPr>
        <w:t>Warnaby</w:t>
      </w:r>
      <w:proofErr w:type="spellEnd"/>
      <w:r w:rsidRPr="004E49E8">
        <w:rPr>
          <w:rFonts w:ascii="Arial" w:hAnsi="Arial" w:cs="Arial"/>
          <w:sz w:val="24"/>
          <w:szCs w:val="24"/>
        </w:rPr>
        <w:t>, G., &amp; Quinn, L. (2018). Augmented reality and virtual reality in physical and online retailing: A review, synthesis and research agenda. Augmented reality and virtual reality, 119-132.</w:t>
      </w:r>
    </w:p>
    <w:p w14:paraId="1E7721D0" w14:textId="77777777" w:rsidR="00687CBA" w:rsidRPr="004E49E8" w:rsidRDefault="00687CBA" w:rsidP="00386152">
      <w:pPr>
        <w:spacing w:line="360" w:lineRule="auto"/>
        <w:jc w:val="both"/>
        <w:rPr>
          <w:rFonts w:ascii="Arial" w:hAnsi="Arial" w:cs="Arial"/>
          <w:sz w:val="24"/>
          <w:szCs w:val="24"/>
        </w:rPr>
      </w:pPr>
      <w:r w:rsidRPr="004E49E8">
        <w:rPr>
          <w:rFonts w:ascii="Arial" w:hAnsi="Arial" w:cs="Arial"/>
          <w:sz w:val="24"/>
          <w:szCs w:val="24"/>
        </w:rPr>
        <w:t xml:space="preserve">Bressler, D. M., &amp; Bodzin, A. M. (2013). A mixed methods assessment of students' flow experiences during a mobile augmented reality science game. </w:t>
      </w:r>
      <w:r w:rsidRPr="004E49E8">
        <w:rPr>
          <w:rFonts w:ascii="Arial" w:hAnsi="Arial" w:cs="Arial"/>
          <w:i/>
          <w:iCs/>
          <w:sz w:val="24"/>
          <w:szCs w:val="24"/>
        </w:rPr>
        <w:t>Journal of computer assisted learning</w:t>
      </w:r>
      <w:r w:rsidRPr="004E49E8">
        <w:rPr>
          <w:rFonts w:ascii="Arial" w:hAnsi="Arial" w:cs="Arial"/>
          <w:sz w:val="24"/>
          <w:szCs w:val="24"/>
        </w:rPr>
        <w:t xml:space="preserve">, </w:t>
      </w:r>
      <w:r w:rsidRPr="004E49E8">
        <w:rPr>
          <w:rFonts w:ascii="Arial" w:hAnsi="Arial" w:cs="Arial"/>
          <w:i/>
          <w:iCs/>
          <w:sz w:val="24"/>
          <w:szCs w:val="24"/>
        </w:rPr>
        <w:t>29</w:t>
      </w:r>
      <w:r w:rsidRPr="004E49E8">
        <w:rPr>
          <w:rFonts w:ascii="Arial" w:hAnsi="Arial" w:cs="Arial"/>
          <w:sz w:val="24"/>
          <w:szCs w:val="24"/>
        </w:rPr>
        <w:t>(6), 505-517.</w:t>
      </w:r>
    </w:p>
    <w:p w14:paraId="5B58DE0F" w14:textId="77777777" w:rsidR="00687CBA" w:rsidRPr="004E49E8" w:rsidRDefault="00687CBA" w:rsidP="00C245DC">
      <w:pPr>
        <w:spacing w:line="360" w:lineRule="auto"/>
        <w:jc w:val="both"/>
        <w:rPr>
          <w:rFonts w:ascii="Arial" w:hAnsi="Arial" w:cs="Arial"/>
          <w:b/>
          <w:bCs/>
          <w:sz w:val="24"/>
          <w:szCs w:val="24"/>
        </w:rPr>
      </w:pPr>
      <w:proofErr w:type="spellStart"/>
      <w:r w:rsidRPr="004E49E8">
        <w:rPr>
          <w:rFonts w:ascii="Arial" w:hAnsi="Arial" w:cs="Arial"/>
          <w:sz w:val="24"/>
          <w:szCs w:val="24"/>
        </w:rPr>
        <w:t>Broersen</w:t>
      </w:r>
      <w:proofErr w:type="spellEnd"/>
      <w:r w:rsidRPr="004E49E8">
        <w:rPr>
          <w:rFonts w:ascii="Arial" w:hAnsi="Arial" w:cs="Arial"/>
          <w:sz w:val="24"/>
          <w:szCs w:val="24"/>
        </w:rPr>
        <w:t>, P. M. (2006). Automatic autocorrelation and spectral analysis. Springer Science &amp; Business Media.</w:t>
      </w:r>
    </w:p>
    <w:p w14:paraId="7B4BD9CF" w14:textId="77777777" w:rsidR="00687CBA" w:rsidRPr="004E49E8" w:rsidRDefault="00687CBA" w:rsidP="008034B1">
      <w:pPr>
        <w:spacing w:line="360" w:lineRule="auto"/>
        <w:jc w:val="both"/>
        <w:rPr>
          <w:rFonts w:ascii="Arial" w:hAnsi="Arial" w:cs="Arial"/>
          <w:sz w:val="24"/>
          <w:szCs w:val="24"/>
        </w:rPr>
      </w:pPr>
      <w:r w:rsidRPr="004E49E8">
        <w:rPr>
          <w:rFonts w:ascii="Arial" w:hAnsi="Arial" w:cs="Arial"/>
          <w:sz w:val="24"/>
          <w:szCs w:val="24"/>
        </w:rPr>
        <w:t xml:space="preserve">Brown, T. A. (2015). </w:t>
      </w:r>
      <w:r w:rsidRPr="004E49E8">
        <w:rPr>
          <w:rFonts w:ascii="Arial" w:hAnsi="Arial" w:cs="Arial"/>
          <w:i/>
          <w:iCs/>
          <w:sz w:val="24"/>
          <w:szCs w:val="24"/>
        </w:rPr>
        <w:t>Confirmatory factor analysis for applied research</w:t>
      </w:r>
      <w:r w:rsidRPr="004E49E8">
        <w:rPr>
          <w:rFonts w:ascii="Arial" w:hAnsi="Arial" w:cs="Arial"/>
          <w:sz w:val="24"/>
          <w:szCs w:val="24"/>
        </w:rPr>
        <w:t>. Guilford publications.</w:t>
      </w:r>
    </w:p>
    <w:p w14:paraId="27EFDDC6" w14:textId="77777777" w:rsidR="00687CBA" w:rsidRPr="004E49E8" w:rsidRDefault="00687CBA" w:rsidP="0083091C">
      <w:pPr>
        <w:spacing w:line="360" w:lineRule="auto"/>
        <w:jc w:val="both"/>
        <w:rPr>
          <w:rFonts w:ascii="Arial" w:hAnsi="Arial" w:cs="Arial"/>
          <w:sz w:val="24"/>
          <w:szCs w:val="24"/>
        </w:rPr>
      </w:pPr>
      <w:r w:rsidRPr="004E49E8">
        <w:rPr>
          <w:rFonts w:ascii="Arial" w:hAnsi="Arial" w:cs="Arial"/>
          <w:sz w:val="24"/>
          <w:szCs w:val="24"/>
        </w:rPr>
        <w:t xml:space="preserve">Byrne, B. M. (2013). </w:t>
      </w:r>
      <w:r w:rsidRPr="004E49E8">
        <w:rPr>
          <w:rFonts w:ascii="Arial" w:hAnsi="Arial" w:cs="Arial"/>
          <w:i/>
          <w:iCs/>
          <w:sz w:val="24"/>
          <w:szCs w:val="24"/>
        </w:rPr>
        <w:t xml:space="preserve">Structural equation modeling with </w:t>
      </w:r>
      <w:proofErr w:type="spellStart"/>
      <w:r w:rsidRPr="004E49E8">
        <w:rPr>
          <w:rFonts w:ascii="Arial" w:hAnsi="Arial" w:cs="Arial"/>
          <w:i/>
          <w:iCs/>
          <w:sz w:val="24"/>
          <w:szCs w:val="24"/>
        </w:rPr>
        <w:t>Mplus</w:t>
      </w:r>
      <w:proofErr w:type="spellEnd"/>
      <w:r w:rsidRPr="004E49E8">
        <w:rPr>
          <w:rFonts w:ascii="Arial" w:hAnsi="Arial" w:cs="Arial"/>
          <w:i/>
          <w:iCs/>
          <w:sz w:val="24"/>
          <w:szCs w:val="24"/>
        </w:rPr>
        <w:t>: Basic concepts, applications, and programming</w:t>
      </w:r>
      <w:r w:rsidRPr="004E49E8">
        <w:rPr>
          <w:rFonts w:ascii="Arial" w:hAnsi="Arial" w:cs="Arial"/>
          <w:sz w:val="24"/>
          <w:szCs w:val="24"/>
        </w:rPr>
        <w:t xml:space="preserve">. </w:t>
      </w:r>
      <w:proofErr w:type="spellStart"/>
      <w:r w:rsidRPr="004E49E8">
        <w:rPr>
          <w:rFonts w:ascii="Arial" w:hAnsi="Arial" w:cs="Arial"/>
          <w:sz w:val="24"/>
          <w:szCs w:val="24"/>
        </w:rPr>
        <w:t>routledge</w:t>
      </w:r>
      <w:proofErr w:type="spellEnd"/>
      <w:r w:rsidRPr="004E49E8">
        <w:rPr>
          <w:rFonts w:ascii="Arial" w:hAnsi="Arial" w:cs="Arial"/>
          <w:sz w:val="24"/>
          <w:szCs w:val="24"/>
        </w:rPr>
        <w:t>.</w:t>
      </w:r>
    </w:p>
    <w:p w14:paraId="381BCD45" w14:textId="77777777" w:rsidR="00687CBA" w:rsidRPr="004E49E8" w:rsidRDefault="00687CBA" w:rsidP="00386152">
      <w:pPr>
        <w:spacing w:line="360" w:lineRule="auto"/>
        <w:jc w:val="both"/>
        <w:rPr>
          <w:rFonts w:ascii="Arial" w:hAnsi="Arial" w:cs="Arial"/>
          <w:sz w:val="24"/>
          <w:szCs w:val="24"/>
        </w:rPr>
      </w:pPr>
      <w:r w:rsidRPr="004E49E8">
        <w:rPr>
          <w:rFonts w:ascii="Arial" w:hAnsi="Arial" w:cs="Arial"/>
          <w:sz w:val="24"/>
          <w:szCs w:val="24"/>
        </w:rPr>
        <w:t xml:space="preserve">Cairns, P., Cox, A., &amp; Nordin, A. I. (2014). Immersion in digital games: review of gaming experience research. </w:t>
      </w:r>
      <w:r w:rsidRPr="004E49E8">
        <w:rPr>
          <w:rFonts w:ascii="Arial" w:hAnsi="Arial" w:cs="Arial"/>
          <w:i/>
          <w:iCs/>
          <w:sz w:val="24"/>
          <w:szCs w:val="24"/>
        </w:rPr>
        <w:t>Handbook of digital games</w:t>
      </w:r>
      <w:r w:rsidRPr="004E49E8">
        <w:rPr>
          <w:rFonts w:ascii="Arial" w:hAnsi="Arial" w:cs="Arial"/>
          <w:sz w:val="24"/>
          <w:szCs w:val="24"/>
        </w:rPr>
        <w:t xml:space="preserve">, </w:t>
      </w:r>
      <w:r w:rsidRPr="004E49E8">
        <w:rPr>
          <w:rFonts w:ascii="Arial" w:hAnsi="Arial" w:cs="Arial"/>
          <w:i/>
          <w:iCs/>
          <w:sz w:val="24"/>
          <w:szCs w:val="24"/>
        </w:rPr>
        <w:t>1</w:t>
      </w:r>
      <w:r w:rsidRPr="004E49E8">
        <w:rPr>
          <w:rFonts w:ascii="Arial" w:hAnsi="Arial" w:cs="Arial"/>
          <w:sz w:val="24"/>
          <w:szCs w:val="24"/>
        </w:rPr>
        <w:t>, 767.</w:t>
      </w:r>
    </w:p>
    <w:p w14:paraId="1D9EAFD4" w14:textId="77777777" w:rsidR="00687CBA" w:rsidRPr="004E49E8" w:rsidRDefault="00687CBA" w:rsidP="000C3AC2">
      <w:pPr>
        <w:spacing w:line="360" w:lineRule="auto"/>
        <w:jc w:val="both"/>
        <w:rPr>
          <w:rFonts w:ascii="Arial" w:hAnsi="Arial" w:cs="Arial"/>
          <w:sz w:val="24"/>
          <w:szCs w:val="24"/>
        </w:rPr>
      </w:pPr>
      <w:proofErr w:type="spellStart"/>
      <w:r w:rsidRPr="004E49E8">
        <w:rPr>
          <w:rFonts w:ascii="Arial" w:hAnsi="Arial" w:cs="Arial"/>
          <w:sz w:val="24"/>
          <w:szCs w:val="24"/>
        </w:rPr>
        <w:lastRenderedPageBreak/>
        <w:t>Carmigniani</w:t>
      </w:r>
      <w:proofErr w:type="spellEnd"/>
      <w:r w:rsidRPr="004E49E8">
        <w:rPr>
          <w:rFonts w:ascii="Arial" w:hAnsi="Arial" w:cs="Arial"/>
          <w:sz w:val="24"/>
          <w:szCs w:val="24"/>
        </w:rPr>
        <w:t xml:space="preserve">, J., &amp; </w:t>
      </w:r>
      <w:proofErr w:type="spellStart"/>
      <w:r w:rsidRPr="004E49E8">
        <w:rPr>
          <w:rFonts w:ascii="Arial" w:hAnsi="Arial" w:cs="Arial"/>
          <w:sz w:val="24"/>
          <w:szCs w:val="24"/>
        </w:rPr>
        <w:t>Furht</w:t>
      </w:r>
      <w:proofErr w:type="spellEnd"/>
      <w:r w:rsidRPr="004E49E8">
        <w:rPr>
          <w:rFonts w:ascii="Arial" w:hAnsi="Arial" w:cs="Arial"/>
          <w:sz w:val="24"/>
          <w:szCs w:val="24"/>
        </w:rPr>
        <w:t>, B. (2011). Augmented reality: an overview. Handbook of augmented reality, 3-46.</w:t>
      </w:r>
    </w:p>
    <w:p w14:paraId="6BCC10BC" w14:textId="77777777" w:rsidR="00687CBA" w:rsidRPr="004E49E8" w:rsidRDefault="00687CBA" w:rsidP="000C3AC2">
      <w:pPr>
        <w:spacing w:line="360" w:lineRule="auto"/>
        <w:jc w:val="both"/>
        <w:rPr>
          <w:rFonts w:ascii="Arial" w:hAnsi="Arial" w:cs="Arial"/>
          <w:sz w:val="24"/>
          <w:szCs w:val="24"/>
        </w:rPr>
      </w:pPr>
      <w:r w:rsidRPr="004E49E8">
        <w:rPr>
          <w:rFonts w:ascii="Arial" w:hAnsi="Arial" w:cs="Arial"/>
          <w:sz w:val="24"/>
          <w:szCs w:val="24"/>
        </w:rPr>
        <w:t xml:space="preserve">Caruana, A. (2002), "Service loyalty: The effects of service quality and the mediating role of customer satisfaction", European Journal of Marketing, 36 (7/8), 811-828. </w:t>
      </w:r>
    </w:p>
    <w:p w14:paraId="0EAAE965" w14:textId="77777777" w:rsidR="00687CBA" w:rsidRPr="004E49E8" w:rsidRDefault="00687CBA" w:rsidP="000C3AC2">
      <w:pPr>
        <w:spacing w:line="360" w:lineRule="auto"/>
        <w:jc w:val="both"/>
        <w:rPr>
          <w:rFonts w:ascii="Arial" w:hAnsi="Arial" w:cs="Arial"/>
          <w:sz w:val="24"/>
          <w:szCs w:val="24"/>
        </w:rPr>
      </w:pPr>
      <w:r w:rsidRPr="004E49E8">
        <w:rPr>
          <w:rFonts w:ascii="Arial" w:hAnsi="Arial" w:cs="Arial"/>
          <w:sz w:val="24"/>
          <w:szCs w:val="24"/>
        </w:rPr>
        <w:t>Chang, Y. (2017). The influence of media multitasking on the impulse to buy: A moderated mediation model. Computers in Human Behavior, 70, 60-66.</w:t>
      </w:r>
    </w:p>
    <w:p w14:paraId="4DC88D26" w14:textId="77777777" w:rsidR="00687CBA" w:rsidRPr="004E49E8" w:rsidRDefault="00687CBA" w:rsidP="00386152">
      <w:pPr>
        <w:spacing w:line="360" w:lineRule="auto"/>
        <w:jc w:val="both"/>
        <w:rPr>
          <w:rFonts w:ascii="Arial" w:hAnsi="Arial" w:cs="Arial"/>
          <w:sz w:val="24"/>
          <w:szCs w:val="24"/>
        </w:rPr>
      </w:pPr>
      <w:r w:rsidRPr="004E49E8">
        <w:rPr>
          <w:rFonts w:ascii="Arial" w:hAnsi="Arial" w:cs="Arial"/>
          <w:sz w:val="24"/>
          <w:szCs w:val="24"/>
        </w:rPr>
        <w:t xml:space="preserve">Charmaz, K. (2008). Constructionism and the grounded theory method. </w:t>
      </w:r>
      <w:r w:rsidRPr="004E49E8">
        <w:rPr>
          <w:rFonts w:ascii="Arial" w:hAnsi="Arial" w:cs="Arial"/>
          <w:i/>
          <w:iCs/>
          <w:sz w:val="24"/>
          <w:szCs w:val="24"/>
        </w:rPr>
        <w:t>Handbook of constructionist research</w:t>
      </w:r>
      <w:r w:rsidRPr="004E49E8">
        <w:rPr>
          <w:rFonts w:ascii="Arial" w:hAnsi="Arial" w:cs="Arial"/>
          <w:sz w:val="24"/>
          <w:szCs w:val="24"/>
        </w:rPr>
        <w:t xml:space="preserve">, </w:t>
      </w:r>
      <w:r w:rsidRPr="004E49E8">
        <w:rPr>
          <w:rFonts w:ascii="Arial" w:hAnsi="Arial" w:cs="Arial"/>
          <w:i/>
          <w:iCs/>
          <w:sz w:val="24"/>
          <w:szCs w:val="24"/>
        </w:rPr>
        <w:t>1</w:t>
      </w:r>
      <w:r w:rsidRPr="004E49E8">
        <w:rPr>
          <w:rFonts w:ascii="Arial" w:hAnsi="Arial" w:cs="Arial"/>
          <w:sz w:val="24"/>
          <w:szCs w:val="24"/>
        </w:rPr>
        <w:t>(1), 397-412.</w:t>
      </w:r>
    </w:p>
    <w:p w14:paraId="21DBD342" w14:textId="77777777" w:rsidR="00687CBA" w:rsidRPr="004E49E8" w:rsidRDefault="00687CBA" w:rsidP="00386152">
      <w:pPr>
        <w:spacing w:line="360" w:lineRule="auto"/>
        <w:jc w:val="both"/>
        <w:rPr>
          <w:rFonts w:ascii="Arial" w:hAnsi="Arial" w:cs="Arial"/>
          <w:sz w:val="24"/>
          <w:szCs w:val="24"/>
        </w:rPr>
      </w:pPr>
      <w:r w:rsidRPr="004E49E8">
        <w:rPr>
          <w:rFonts w:ascii="Arial" w:hAnsi="Arial" w:cs="Arial"/>
          <w:sz w:val="24"/>
          <w:szCs w:val="24"/>
        </w:rPr>
        <w:t xml:space="preserve">Creswell, J. W., &amp; Creswell, J. D. (2005). Mixed methods research: Developments, debates, and dilemmas. </w:t>
      </w:r>
      <w:r w:rsidRPr="004E49E8">
        <w:rPr>
          <w:rFonts w:ascii="Arial" w:hAnsi="Arial" w:cs="Arial"/>
          <w:i/>
          <w:iCs/>
          <w:sz w:val="24"/>
          <w:szCs w:val="24"/>
        </w:rPr>
        <w:t>Research in organizations: Foundations and methods of inquiry</w:t>
      </w:r>
      <w:r w:rsidRPr="004E49E8">
        <w:rPr>
          <w:rFonts w:ascii="Arial" w:hAnsi="Arial" w:cs="Arial"/>
          <w:sz w:val="24"/>
          <w:szCs w:val="24"/>
        </w:rPr>
        <w:t xml:space="preserve">, </w:t>
      </w:r>
      <w:r w:rsidRPr="004E49E8">
        <w:rPr>
          <w:rFonts w:ascii="Arial" w:hAnsi="Arial" w:cs="Arial"/>
          <w:i/>
          <w:iCs/>
          <w:sz w:val="24"/>
          <w:szCs w:val="24"/>
        </w:rPr>
        <w:t>2</w:t>
      </w:r>
      <w:r w:rsidRPr="004E49E8">
        <w:rPr>
          <w:rFonts w:ascii="Arial" w:hAnsi="Arial" w:cs="Arial"/>
          <w:sz w:val="24"/>
          <w:szCs w:val="24"/>
        </w:rPr>
        <w:t>, 315-326.</w:t>
      </w:r>
    </w:p>
    <w:p w14:paraId="09444666" w14:textId="77777777" w:rsidR="00687CBA" w:rsidRPr="004E49E8" w:rsidRDefault="00687CBA" w:rsidP="00217EB8">
      <w:pPr>
        <w:spacing w:line="360" w:lineRule="auto"/>
        <w:jc w:val="both"/>
        <w:rPr>
          <w:rFonts w:ascii="Arial" w:hAnsi="Arial" w:cs="Arial"/>
          <w:sz w:val="24"/>
          <w:szCs w:val="24"/>
        </w:rPr>
      </w:pPr>
      <w:r w:rsidRPr="004E49E8">
        <w:rPr>
          <w:rFonts w:ascii="Arial" w:hAnsi="Arial" w:cs="Arial"/>
          <w:sz w:val="24"/>
          <w:szCs w:val="24"/>
        </w:rPr>
        <w:t>Croucher, J. S. (2010). Quantitative analysis for management. McGraw Hill Australia.</w:t>
      </w:r>
    </w:p>
    <w:p w14:paraId="1B4D6C1B" w14:textId="77777777" w:rsidR="00687CBA" w:rsidRPr="004E49E8" w:rsidRDefault="00687CBA" w:rsidP="000C3AC2">
      <w:pPr>
        <w:spacing w:line="360" w:lineRule="auto"/>
        <w:jc w:val="both"/>
        <w:rPr>
          <w:rFonts w:ascii="Arial" w:hAnsi="Arial" w:cs="Arial"/>
          <w:sz w:val="24"/>
          <w:szCs w:val="24"/>
        </w:rPr>
      </w:pPr>
      <w:r w:rsidRPr="004E49E8">
        <w:rPr>
          <w:rFonts w:ascii="Arial" w:hAnsi="Arial" w:cs="Arial"/>
          <w:sz w:val="24"/>
          <w:szCs w:val="24"/>
        </w:rPr>
        <w:t>Csikszentmihalyi, M. (1975). Beyond boredom and anxiety. San Francisco: Jossey-Bass.</w:t>
      </w:r>
    </w:p>
    <w:p w14:paraId="0439125E" w14:textId="77777777" w:rsidR="00687CBA" w:rsidRPr="004E49E8" w:rsidRDefault="00687CBA" w:rsidP="000C3AC2">
      <w:pPr>
        <w:spacing w:line="360" w:lineRule="auto"/>
        <w:jc w:val="both"/>
        <w:rPr>
          <w:rFonts w:ascii="Arial" w:hAnsi="Arial" w:cs="Arial"/>
          <w:sz w:val="24"/>
          <w:szCs w:val="24"/>
        </w:rPr>
      </w:pPr>
      <w:r w:rsidRPr="004E49E8">
        <w:rPr>
          <w:rFonts w:ascii="Arial" w:hAnsi="Arial" w:cs="Arial"/>
          <w:sz w:val="24"/>
          <w:szCs w:val="24"/>
        </w:rPr>
        <w:t xml:space="preserve">Da Silva </w:t>
      </w:r>
      <w:proofErr w:type="spellStart"/>
      <w:r w:rsidRPr="004E49E8">
        <w:rPr>
          <w:rFonts w:ascii="Arial" w:hAnsi="Arial" w:cs="Arial"/>
          <w:sz w:val="24"/>
          <w:szCs w:val="24"/>
        </w:rPr>
        <w:t>deMatos</w:t>
      </w:r>
      <w:proofErr w:type="spellEnd"/>
      <w:r w:rsidRPr="004E49E8">
        <w:rPr>
          <w:rFonts w:ascii="Arial" w:hAnsi="Arial" w:cs="Arial"/>
          <w:sz w:val="24"/>
          <w:szCs w:val="24"/>
        </w:rPr>
        <w:t>, N. M., de Sa, E. S., &amp; de Oliveira Duarte, P. A. (2021). A review and extension of the flow experience concept. Insights and directions for Tourism research. Tourism Management Perspectives, 38, 100802.</w:t>
      </w:r>
    </w:p>
    <w:p w14:paraId="1C82495D" w14:textId="77777777" w:rsidR="00687CBA" w:rsidRPr="004E49E8" w:rsidRDefault="00687CBA" w:rsidP="000C3AC2">
      <w:pPr>
        <w:spacing w:line="360" w:lineRule="auto"/>
        <w:jc w:val="both"/>
        <w:rPr>
          <w:rFonts w:ascii="Arial" w:hAnsi="Arial" w:cs="Arial"/>
          <w:sz w:val="24"/>
          <w:szCs w:val="24"/>
        </w:rPr>
      </w:pPr>
      <w:r w:rsidRPr="004E49E8">
        <w:rPr>
          <w:rFonts w:ascii="Arial" w:hAnsi="Arial" w:cs="Arial"/>
          <w:sz w:val="24"/>
          <w:szCs w:val="24"/>
        </w:rPr>
        <w:t>Davis, L., &amp; Hodges, N. (2012). Consumer shopping value: An investigation of shopping trip value, in-store shopping value and retail format. Journal of retailing and consumer services, 19(2), 229-239.</w:t>
      </w:r>
    </w:p>
    <w:p w14:paraId="4D452484" w14:textId="77777777" w:rsidR="00687CBA" w:rsidRPr="004E49E8" w:rsidRDefault="00687CBA" w:rsidP="000C3AC2">
      <w:pPr>
        <w:spacing w:line="360" w:lineRule="auto"/>
        <w:jc w:val="both"/>
        <w:rPr>
          <w:rFonts w:ascii="Arial" w:hAnsi="Arial" w:cs="Arial"/>
          <w:sz w:val="24"/>
          <w:szCs w:val="24"/>
        </w:rPr>
      </w:pPr>
      <w:proofErr w:type="spellStart"/>
      <w:r w:rsidRPr="004E49E8">
        <w:rPr>
          <w:rFonts w:ascii="Arial" w:hAnsi="Arial" w:cs="Arial"/>
          <w:sz w:val="24"/>
          <w:szCs w:val="24"/>
        </w:rPr>
        <w:t>Duygun</w:t>
      </w:r>
      <w:proofErr w:type="spellEnd"/>
      <w:r w:rsidRPr="004E49E8">
        <w:rPr>
          <w:rFonts w:ascii="Arial" w:hAnsi="Arial" w:cs="Arial"/>
          <w:sz w:val="24"/>
          <w:szCs w:val="24"/>
        </w:rPr>
        <w:t>, A. (2015). The impacts of customer loyalty on negative word-of-mouth communication and repurchase intention. Journal of Marketing and Management, 6(1), 16.</w:t>
      </w:r>
    </w:p>
    <w:p w14:paraId="7096AA7A" w14:textId="77777777" w:rsidR="00687CBA" w:rsidRPr="004E49E8" w:rsidRDefault="00687CBA" w:rsidP="000C3AC2">
      <w:pPr>
        <w:spacing w:line="360" w:lineRule="auto"/>
        <w:jc w:val="both"/>
        <w:rPr>
          <w:rFonts w:ascii="Arial" w:hAnsi="Arial" w:cs="Arial"/>
          <w:sz w:val="24"/>
          <w:szCs w:val="24"/>
        </w:rPr>
      </w:pPr>
      <w:r w:rsidRPr="004E49E8">
        <w:rPr>
          <w:rFonts w:ascii="Arial" w:hAnsi="Arial" w:cs="Arial"/>
          <w:sz w:val="24"/>
          <w:szCs w:val="24"/>
        </w:rPr>
        <w:t xml:space="preserve">Flavián, C., Ibáñez-Sánchez, S., &amp; </w:t>
      </w:r>
      <w:proofErr w:type="spellStart"/>
      <w:r w:rsidRPr="004E49E8">
        <w:rPr>
          <w:rFonts w:ascii="Arial" w:hAnsi="Arial" w:cs="Arial"/>
          <w:sz w:val="24"/>
          <w:szCs w:val="24"/>
        </w:rPr>
        <w:t>Orús</w:t>
      </w:r>
      <w:proofErr w:type="spellEnd"/>
      <w:r w:rsidRPr="004E49E8">
        <w:rPr>
          <w:rFonts w:ascii="Arial" w:hAnsi="Arial" w:cs="Arial"/>
          <w:sz w:val="24"/>
          <w:szCs w:val="24"/>
        </w:rPr>
        <w:t>, C. (2019). The impact of virtual, augmented and mixed reality technologies on the customer experience. Journal of business research, 100, 547-560.</w:t>
      </w:r>
    </w:p>
    <w:p w14:paraId="5F16F1F2" w14:textId="77777777" w:rsidR="00687CBA" w:rsidRPr="004E49E8" w:rsidRDefault="00687CBA" w:rsidP="00386152">
      <w:pPr>
        <w:spacing w:line="360" w:lineRule="auto"/>
        <w:jc w:val="both"/>
        <w:rPr>
          <w:rFonts w:ascii="Arial" w:hAnsi="Arial" w:cs="Arial"/>
          <w:sz w:val="24"/>
          <w:szCs w:val="24"/>
        </w:rPr>
      </w:pPr>
      <w:r w:rsidRPr="004E49E8">
        <w:rPr>
          <w:rFonts w:ascii="Arial" w:hAnsi="Arial" w:cs="Arial"/>
          <w:sz w:val="24"/>
          <w:szCs w:val="24"/>
        </w:rPr>
        <w:t>Gatter, S., Hüttl</w:t>
      </w:r>
      <w:r w:rsidRPr="004E49E8">
        <w:rPr>
          <w:rFonts w:ascii="Cambria Math" w:hAnsi="Cambria Math" w:cs="Cambria Math"/>
          <w:sz w:val="24"/>
          <w:szCs w:val="24"/>
        </w:rPr>
        <w:t>‐</w:t>
      </w:r>
      <w:r w:rsidRPr="004E49E8">
        <w:rPr>
          <w:rFonts w:ascii="Arial" w:hAnsi="Arial" w:cs="Arial"/>
          <w:sz w:val="24"/>
          <w:szCs w:val="24"/>
        </w:rPr>
        <w:t xml:space="preserve">Maack, V., &amp; </w:t>
      </w:r>
      <w:proofErr w:type="spellStart"/>
      <w:r w:rsidRPr="004E49E8">
        <w:rPr>
          <w:rFonts w:ascii="Arial" w:hAnsi="Arial" w:cs="Arial"/>
          <w:sz w:val="24"/>
          <w:szCs w:val="24"/>
        </w:rPr>
        <w:t>Rauschnabel</w:t>
      </w:r>
      <w:proofErr w:type="spellEnd"/>
      <w:r w:rsidRPr="004E49E8">
        <w:rPr>
          <w:rFonts w:ascii="Arial" w:hAnsi="Arial" w:cs="Arial"/>
          <w:sz w:val="24"/>
          <w:szCs w:val="24"/>
        </w:rPr>
        <w:t xml:space="preserve">, P. A. (2022). Can augmented reality satisfy consumers' need for </w:t>
      </w:r>
      <w:proofErr w:type="gramStart"/>
      <w:r w:rsidRPr="004E49E8">
        <w:rPr>
          <w:rFonts w:ascii="Arial" w:hAnsi="Arial" w:cs="Arial"/>
          <w:sz w:val="24"/>
          <w:szCs w:val="24"/>
        </w:rPr>
        <w:t>touch?.</w:t>
      </w:r>
      <w:proofErr w:type="gramEnd"/>
      <w:r w:rsidRPr="004E49E8">
        <w:rPr>
          <w:rFonts w:ascii="Arial" w:hAnsi="Arial" w:cs="Arial"/>
          <w:sz w:val="24"/>
          <w:szCs w:val="24"/>
        </w:rPr>
        <w:t xml:space="preserve"> </w:t>
      </w:r>
      <w:r w:rsidRPr="004E49E8">
        <w:rPr>
          <w:rFonts w:ascii="Arial" w:hAnsi="Arial" w:cs="Arial"/>
          <w:i/>
          <w:iCs/>
          <w:sz w:val="24"/>
          <w:szCs w:val="24"/>
        </w:rPr>
        <w:t>Psychology &amp; Marketing</w:t>
      </w:r>
      <w:r w:rsidRPr="004E49E8">
        <w:rPr>
          <w:rFonts w:ascii="Arial" w:hAnsi="Arial" w:cs="Arial"/>
          <w:sz w:val="24"/>
          <w:szCs w:val="24"/>
        </w:rPr>
        <w:t xml:space="preserve">, </w:t>
      </w:r>
      <w:r w:rsidRPr="004E49E8">
        <w:rPr>
          <w:rFonts w:ascii="Arial" w:hAnsi="Arial" w:cs="Arial"/>
          <w:i/>
          <w:iCs/>
          <w:sz w:val="24"/>
          <w:szCs w:val="24"/>
        </w:rPr>
        <w:t>39</w:t>
      </w:r>
      <w:r w:rsidRPr="004E49E8">
        <w:rPr>
          <w:rFonts w:ascii="Arial" w:hAnsi="Arial" w:cs="Arial"/>
          <w:sz w:val="24"/>
          <w:szCs w:val="24"/>
        </w:rPr>
        <w:t>(3), 508-523.</w:t>
      </w:r>
    </w:p>
    <w:p w14:paraId="0E4CB2D9" w14:textId="77777777" w:rsidR="00687CBA" w:rsidRPr="004E49E8" w:rsidRDefault="00687CBA" w:rsidP="000C3AC2">
      <w:pPr>
        <w:spacing w:line="360" w:lineRule="auto"/>
        <w:jc w:val="both"/>
        <w:rPr>
          <w:rFonts w:ascii="Arial" w:hAnsi="Arial" w:cs="Arial"/>
          <w:sz w:val="24"/>
          <w:szCs w:val="24"/>
        </w:rPr>
      </w:pPr>
      <w:proofErr w:type="spellStart"/>
      <w:r w:rsidRPr="004E49E8">
        <w:rPr>
          <w:rFonts w:ascii="Arial" w:hAnsi="Arial" w:cs="Arial"/>
          <w:sz w:val="24"/>
          <w:szCs w:val="24"/>
        </w:rPr>
        <w:lastRenderedPageBreak/>
        <w:t>Godovykh</w:t>
      </w:r>
      <w:proofErr w:type="spellEnd"/>
      <w:r w:rsidRPr="004E49E8">
        <w:rPr>
          <w:rFonts w:ascii="Arial" w:hAnsi="Arial" w:cs="Arial"/>
          <w:sz w:val="24"/>
          <w:szCs w:val="24"/>
        </w:rPr>
        <w:t>, M., &amp; Tasci, A. D. (2020). Customer experience in tourism: a review of definitions, components, and measurements. Tourism Management Perspectives, 35, 100694.</w:t>
      </w:r>
    </w:p>
    <w:p w14:paraId="2F75F1D2" w14:textId="77777777" w:rsidR="00687CBA" w:rsidRPr="004E49E8" w:rsidRDefault="00687CBA" w:rsidP="00C245DC">
      <w:pPr>
        <w:spacing w:line="360" w:lineRule="auto"/>
        <w:jc w:val="both"/>
        <w:rPr>
          <w:rFonts w:ascii="Arial" w:hAnsi="Arial" w:cs="Arial"/>
          <w:b/>
          <w:bCs/>
          <w:sz w:val="24"/>
          <w:szCs w:val="24"/>
        </w:rPr>
      </w:pPr>
      <w:r w:rsidRPr="004E49E8">
        <w:rPr>
          <w:rFonts w:ascii="Arial" w:hAnsi="Arial" w:cs="Arial"/>
          <w:sz w:val="24"/>
          <w:szCs w:val="24"/>
        </w:rPr>
        <w:t xml:space="preserve">Goertzen, M. J. (2017). Applying quantitative methods to e-book collections. ALA </w:t>
      </w:r>
      <w:proofErr w:type="spellStart"/>
      <w:r w:rsidRPr="004E49E8">
        <w:rPr>
          <w:rFonts w:ascii="Arial" w:hAnsi="Arial" w:cs="Arial"/>
          <w:sz w:val="24"/>
          <w:szCs w:val="24"/>
        </w:rPr>
        <w:t>TechSource</w:t>
      </w:r>
      <w:proofErr w:type="spellEnd"/>
      <w:r w:rsidRPr="004E49E8">
        <w:rPr>
          <w:rFonts w:ascii="Arial" w:hAnsi="Arial" w:cs="Arial"/>
          <w:sz w:val="24"/>
          <w:szCs w:val="24"/>
        </w:rPr>
        <w:t>.</w:t>
      </w:r>
    </w:p>
    <w:p w14:paraId="5ACAC799" w14:textId="77777777" w:rsidR="00687CBA" w:rsidRPr="004E49E8" w:rsidRDefault="00687CBA" w:rsidP="00386152">
      <w:pPr>
        <w:spacing w:line="360" w:lineRule="auto"/>
        <w:jc w:val="both"/>
        <w:rPr>
          <w:rFonts w:ascii="Arial" w:hAnsi="Arial" w:cs="Arial"/>
          <w:sz w:val="24"/>
          <w:szCs w:val="24"/>
        </w:rPr>
      </w:pPr>
      <w:r w:rsidRPr="004E49E8">
        <w:rPr>
          <w:rFonts w:ascii="Arial" w:hAnsi="Arial" w:cs="Arial"/>
          <w:sz w:val="24"/>
          <w:szCs w:val="24"/>
        </w:rPr>
        <w:t xml:space="preserve">Guba, E. G., &amp; Lincoln, Y. S. (1982). Epistemological and methodological bases of naturalistic inquiry. </w:t>
      </w:r>
      <w:proofErr w:type="spellStart"/>
      <w:r w:rsidRPr="004E49E8">
        <w:rPr>
          <w:rFonts w:ascii="Arial" w:hAnsi="Arial" w:cs="Arial"/>
          <w:i/>
          <w:iCs/>
          <w:sz w:val="24"/>
          <w:szCs w:val="24"/>
        </w:rPr>
        <w:t>Ectj</w:t>
      </w:r>
      <w:proofErr w:type="spellEnd"/>
      <w:r w:rsidRPr="004E49E8">
        <w:rPr>
          <w:rFonts w:ascii="Arial" w:hAnsi="Arial" w:cs="Arial"/>
          <w:sz w:val="24"/>
          <w:szCs w:val="24"/>
        </w:rPr>
        <w:t xml:space="preserve">, </w:t>
      </w:r>
      <w:r w:rsidRPr="004E49E8">
        <w:rPr>
          <w:rFonts w:ascii="Arial" w:hAnsi="Arial" w:cs="Arial"/>
          <w:i/>
          <w:iCs/>
          <w:sz w:val="24"/>
          <w:szCs w:val="24"/>
        </w:rPr>
        <w:t>30</w:t>
      </w:r>
      <w:r w:rsidRPr="004E49E8">
        <w:rPr>
          <w:rFonts w:ascii="Arial" w:hAnsi="Arial" w:cs="Arial"/>
          <w:sz w:val="24"/>
          <w:szCs w:val="24"/>
        </w:rPr>
        <w:t>(4), 233-252.</w:t>
      </w:r>
    </w:p>
    <w:p w14:paraId="30582F45" w14:textId="77777777" w:rsidR="00687CBA" w:rsidRPr="004E49E8" w:rsidRDefault="00687CBA" w:rsidP="000C3AC2">
      <w:pPr>
        <w:spacing w:line="360" w:lineRule="auto"/>
        <w:jc w:val="both"/>
        <w:rPr>
          <w:rFonts w:ascii="Arial" w:hAnsi="Arial" w:cs="Arial"/>
          <w:sz w:val="24"/>
          <w:szCs w:val="24"/>
        </w:rPr>
      </w:pPr>
      <w:r w:rsidRPr="004E49E8">
        <w:rPr>
          <w:rFonts w:ascii="Arial" w:hAnsi="Arial" w:cs="Arial"/>
          <w:sz w:val="24"/>
          <w:szCs w:val="24"/>
        </w:rPr>
        <w:t xml:space="preserve">Gupta, S., </w:t>
      </w:r>
      <w:proofErr w:type="spellStart"/>
      <w:r w:rsidRPr="004E49E8">
        <w:rPr>
          <w:rFonts w:ascii="Arial" w:hAnsi="Arial" w:cs="Arial"/>
          <w:sz w:val="24"/>
          <w:szCs w:val="24"/>
        </w:rPr>
        <w:t>Gallear</w:t>
      </w:r>
      <w:proofErr w:type="spellEnd"/>
      <w:r w:rsidRPr="004E49E8">
        <w:rPr>
          <w:rFonts w:ascii="Arial" w:hAnsi="Arial" w:cs="Arial"/>
          <w:sz w:val="24"/>
          <w:szCs w:val="24"/>
        </w:rPr>
        <w:t xml:space="preserve">, D., Rudd, J., &amp; </w:t>
      </w:r>
      <w:proofErr w:type="spellStart"/>
      <w:r w:rsidRPr="004E49E8">
        <w:rPr>
          <w:rFonts w:ascii="Arial" w:hAnsi="Arial" w:cs="Arial"/>
          <w:sz w:val="24"/>
          <w:szCs w:val="24"/>
        </w:rPr>
        <w:t>Foroudi</w:t>
      </w:r>
      <w:proofErr w:type="spellEnd"/>
      <w:r w:rsidRPr="004E49E8">
        <w:rPr>
          <w:rFonts w:ascii="Arial" w:hAnsi="Arial" w:cs="Arial"/>
          <w:sz w:val="24"/>
          <w:szCs w:val="24"/>
        </w:rPr>
        <w:t>, P. (2020). The impact of brand value on brand competitiveness. Journal of Business Research, 112, 210-222.</w:t>
      </w:r>
    </w:p>
    <w:p w14:paraId="421A391E" w14:textId="77777777" w:rsidR="00687CBA" w:rsidRPr="004E49E8" w:rsidRDefault="00687CBA" w:rsidP="00217EB8">
      <w:pPr>
        <w:spacing w:line="360" w:lineRule="auto"/>
        <w:jc w:val="both"/>
        <w:rPr>
          <w:rFonts w:ascii="Arial" w:hAnsi="Arial" w:cs="Arial"/>
          <w:sz w:val="24"/>
          <w:szCs w:val="24"/>
        </w:rPr>
      </w:pPr>
      <w:r w:rsidRPr="004E49E8">
        <w:rPr>
          <w:rFonts w:ascii="Arial" w:hAnsi="Arial" w:cs="Arial"/>
          <w:sz w:val="24"/>
          <w:szCs w:val="24"/>
        </w:rPr>
        <w:t xml:space="preserve">Hair, J. F., Page, M., &amp; </w:t>
      </w:r>
      <w:proofErr w:type="spellStart"/>
      <w:r w:rsidRPr="004E49E8">
        <w:rPr>
          <w:rFonts w:ascii="Arial" w:hAnsi="Arial" w:cs="Arial"/>
          <w:sz w:val="24"/>
          <w:szCs w:val="24"/>
        </w:rPr>
        <w:t>Brunsveld</w:t>
      </w:r>
      <w:proofErr w:type="spellEnd"/>
      <w:r w:rsidRPr="004E49E8">
        <w:rPr>
          <w:rFonts w:ascii="Arial" w:hAnsi="Arial" w:cs="Arial"/>
          <w:sz w:val="24"/>
          <w:szCs w:val="24"/>
        </w:rPr>
        <w:t xml:space="preserve">, N. (2019). </w:t>
      </w:r>
      <w:r w:rsidRPr="004E49E8">
        <w:rPr>
          <w:rFonts w:ascii="Arial" w:hAnsi="Arial" w:cs="Arial"/>
          <w:i/>
          <w:iCs/>
          <w:sz w:val="24"/>
          <w:szCs w:val="24"/>
        </w:rPr>
        <w:t>Essentials of business research methods</w:t>
      </w:r>
      <w:r w:rsidRPr="004E49E8">
        <w:rPr>
          <w:rFonts w:ascii="Arial" w:hAnsi="Arial" w:cs="Arial"/>
          <w:sz w:val="24"/>
          <w:szCs w:val="24"/>
        </w:rPr>
        <w:t xml:space="preserve">. Routledge.  </w:t>
      </w:r>
    </w:p>
    <w:p w14:paraId="030DFF94" w14:textId="77777777" w:rsidR="00687CBA" w:rsidRPr="004E49E8" w:rsidRDefault="00687CBA" w:rsidP="000C3AC2">
      <w:pPr>
        <w:spacing w:line="360" w:lineRule="auto"/>
        <w:jc w:val="both"/>
        <w:rPr>
          <w:rFonts w:ascii="Arial" w:hAnsi="Arial" w:cs="Arial"/>
          <w:sz w:val="24"/>
          <w:szCs w:val="24"/>
        </w:rPr>
      </w:pPr>
      <w:r w:rsidRPr="004E49E8">
        <w:rPr>
          <w:rFonts w:ascii="Arial" w:hAnsi="Arial" w:cs="Arial"/>
          <w:sz w:val="24"/>
          <w:szCs w:val="24"/>
        </w:rPr>
        <w:t>Hansen, A. H., &amp; Mossberg, L. (2013). Consumer immersion: A key to extraordinary experiences. In Handbook on the experience economy. Edward Elgar Publishing.</w:t>
      </w:r>
    </w:p>
    <w:p w14:paraId="4B1295C6" w14:textId="77777777" w:rsidR="00687CBA" w:rsidRPr="004E49E8" w:rsidRDefault="00687CBA" w:rsidP="00217EB8">
      <w:pPr>
        <w:spacing w:line="360" w:lineRule="auto"/>
        <w:jc w:val="both"/>
        <w:rPr>
          <w:rFonts w:ascii="Arial" w:hAnsi="Arial" w:cs="Arial"/>
          <w:sz w:val="24"/>
          <w:szCs w:val="24"/>
        </w:rPr>
      </w:pPr>
      <w:r w:rsidRPr="004E49E8">
        <w:rPr>
          <w:rFonts w:ascii="Arial" w:hAnsi="Arial" w:cs="Arial"/>
          <w:sz w:val="24"/>
          <w:szCs w:val="24"/>
        </w:rPr>
        <w:t xml:space="preserve">Holcomb, Z. (2016). </w:t>
      </w:r>
      <w:r w:rsidRPr="004E49E8">
        <w:rPr>
          <w:rFonts w:ascii="Arial" w:hAnsi="Arial" w:cs="Arial"/>
          <w:i/>
          <w:iCs/>
          <w:sz w:val="24"/>
          <w:szCs w:val="24"/>
        </w:rPr>
        <w:t>Fundamentals of descriptive statistics</w:t>
      </w:r>
      <w:r w:rsidRPr="004E49E8">
        <w:rPr>
          <w:rFonts w:ascii="Arial" w:hAnsi="Arial" w:cs="Arial"/>
          <w:sz w:val="24"/>
          <w:szCs w:val="24"/>
        </w:rPr>
        <w:t>. Routledge.</w:t>
      </w:r>
    </w:p>
    <w:p w14:paraId="2308B1F0" w14:textId="77777777" w:rsidR="00687CBA" w:rsidRPr="004E49E8" w:rsidRDefault="00687CBA" w:rsidP="00C245DC">
      <w:pPr>
        <w:spacing w:line="360" w:lineRule="auto"/>
        <w:jc w:val="both"/>
        <w:rPr>
          <w:rFonts w:ascii="Arial" w:hAnsi="Arial" w:cs="Arial"/>
          <w:b/>
          <w:bCs/>
          <w:sz w:val="24"/>
          <w:szCs w:val="24"/>
        </w:rPr>
      </w:pPr>
      <w:r w:rsidRPr="004E49E8">
        <w:rPr>
          <w:rFonts w:ascii="Arial" w:hAnsi="Arial" w:cs="Arial"/>
          <w:sz w:val="24"/>
          <w:szCs w:val="24"/>
        </w:rPr>
        <w:t>Holcomb, Z. (2016). Fundamentals of descriptive statistics. Routledge.</w:t>
      </w:r>
    </w:p>
    <w:p w14:paraId="1F9F08F9" w14:textId="77777777" w:rsidR="00687CBA" w:rsidRPr="004E49E8" w:rsidRDefault="00687CBA" w:rsidP="00386152">
      <w:pPr>
        <w:spacing w:line="360" w:lineRule="auto"/>
        <w:jc w:val="both"/>
        <w:rPr>
          <w:rFonts w:ascii="Arial" w:hAnsi="Arial" w:cs="Arial"/>
          <w:sz w:val="24"/>
          <w:szCs w:val="24"/>
        </w:rPr>
      </w:pPr>
      <w:r w:rsidRPr="004E49E8">
        <w:rPr>
          <w:rFonts w:ascii="Arial" w:hAnsi="Arial" w:cs="Arial"/>
          <w:sz w:val="24"/>
          <w:szCs w:val="24"/>
        </w:rPr>
        <w:t xml:space="preserve">Hooker, R., Wasko, M., Paradice, D., Teigland, R. and Hofacker, C. (2019), "Beyond gaming: Linking flow, brand attitudes, and purchase intent in realistic and emergent three-dimensional virtual environments", Information Technology &amp; People, 32 (6), 1397-1422. </w:t>
      </w:r>
    </w:p>
    <w:p w14:paraId="3328088E" w14:textId="77777777" w:rsidR="00687CBA" w:rsidRPr="004E49E8" w:rsidRDefault="00687CBA" w:rsidP="00386152">
      <w:pPr>
        <w:spacing w:line="360" w:lineRule="auto"/>
        <w:jc w:val="both"/>
        <w:rPr>
          <w:rFonts w:ascii="Arial" w:hAnsi="Arial" w:cs="Arial"/>
          <w:sz w:val="24"/>
          <w:szCs w:val="24"/>
        </w:rPr>
      </w:pPr>
      <w:r w:rsidRPr="004E49E8">
        <w:rPr>
          <w:rFonts w:ascii="Arial" w:hAnsi="Arial" w:cs="Arial"/>
          <w:sz w:val="24"/>
          <w:szCs w:val="24"/>
        </w:rPr>
        <w:t xml:space="preserve">Hsu, C. L., &amp; Lu, H. P. (2004). Why do people play on-line games? An extended TAM with social influences and flow experience. </w:t>
      </w:r>
      <w:r w:rsidRPr="004E49E8">
        <w:rPr>
          <w:rFonts w:ascii="Arial" w:hAnsi="Arial" w:cs="Arial"/>
          <w:i/>
          <w:iCs/>
          <w:sz w:val="24"/>
          <w:szCs w:val="24"/>
        </w:rPr>
        <w:t>Information &amp; management</w:t>
      </w:r>
      <w:r w:rsidRPr="004E49E8">
        <w:rPr>
          <w:rFonts w:ascii="Arial" w:hAnsi="Arial" w:cs="Arial"/>
          <w:sz w:val="24"/>
          <w:szCs w:val="24"/>
        </w:rPr>
        <w:t xml:space="preserve">, </w:t>
      </w:r>
      <w:r w:rsidRPr="004E49E8">
        <w:rPr>
          <w:rFonts w:ascii="Arial" w:hAnsi="Arial" w:cs="Arial"/>
          <w:i/>
          <w:iCs/>
          <w:sz w:val="24"/>
          <w:szCs w:val="24"/>
        </w:rPr>
        <w:t>41</w:t>
      </w:r>
      <w:r w:rsidRPr="004E49E8">
        <w:rPr>
          <w:rFonts w:ascii="Arial" w:hAnsi="Arial" w:cs="Arial"/>
          <w:sz w:val="24"/>
          <w:szCs w:val="24"/>
        </w:rPr>
        <w:t>(7), 853-868.</w:t>
      </w:r>
    </w:p>
    <w:p w14:paraId="21DD1019" w14:textId="77777777" w:rsidR="00687CBA" w:rsidRPr="004E49E8" w:rsidRDefault="00687CBA" w:rsidP="00386152">
      <w:pPr>
        <w:spacing w:line="360" w:lineRule="auto"/>
        <w:jc w:val="both"/>
        <w:rPr>
          <w:rFonts w:ascii="Arial" w:hAnsi="Arial" w:cs="Arial"/>
          <w:sz w:val="24"/>
          <w:szCs w:val="24"/>
        </w:rPr>
      </w:pPr>
      <w:r w:rsidRPr="004E49E8">
        <w:rPr>
          <w:rFonts w:ascii="Arial" w:hAnsi="Arial" w:cs="Arial"/>
          <w:sz w:val="24"/>
          <w:szCs w:val="24"/>
        </w:rPr>
        <w:t xml:space="preserve">Huang, Y. M., &amp; Lin, P. H. (2017). Evaluating students’ learning achievement and flow experience with tablet PCs based on AR and tangible technology in u-learning. </w:t>
      </w:r>
      <w:r w:rsidRPr="004E49E8">
        <w:rPr>
          <w:rFonts w:ascii="Arial" w:hAnsi="Arial" w:cs="Arial"/>
          <w:i/>
          <w:iCs/>
          <w:sz w:val="24"/>
          <w:szCs w:val="24"/>
        </w:rPr>
        <w:t>Library Hi Tech</w:t>
      </w:r>
      <w:r w:rsidRPr="004E49E8">
        <w:rPr>
          <w:rFonts w:ascii="Arial" w:hAnsi="Arial" w:cs="Arial"/>
          <w:sz w:val="24"/>
          <w:szCs w:val="24"/>
        </w:rPr>
        <w:t xml:space="preserve">, </w:t>
      </w:r>
      <w:r w:rsidRPr="004E49E8">
        <w:rPr>
          <w:rFonts w:ascii="Arial" w:hAnsi="Arial" w:cs="Arial"/>
          <w:i/>
          <w:iCs/>
          <w:sz w:val="24"/>
          <w:szCs w:val="24"/>
        </w:rPr>
        <w:t>35</w:t>
      </w:r>
      <w:r w:rsidRPr="004E49E8">
        <w:rPr>
          <w:rFonts w:ascii="Arial" w:hAnsi="Arial" w:cs="Arial"/>
          <w:sz w:val="24"/>
          <w:szCs w:val="24"/>
        </w:rPr>
        <w:t>(4), 602-614.</w:t>
      </w:r>
    </w:p>
    <w:p w14:paraId="38BF40C3" w14:textId="77777777" w:rsidR="00687CBA" w:rsidRPr="004E49E8" w:rsidRDefault="00687CBA" w:rsidP="00386152">
      <w:pPr>
        <w:spacing w:line="360" w:lineRule="auto"/>
        <w:jc w:val="both"/>
        <w:rPr>
          <w:rFonts w:ascii="Arial" w:hAnsi="Arial" w:cs="Arial"/>
          <w:sz w:val="24"/>
          <w:szCs w:val="24"/>
        </w:rPr>
      </w:pPr>
      <w:r w:rsidRPr="004E49E8">
        <w:rPr>
          <w:rFonts w:ascii="Arial" w:hAnsi="Arial" w:cs="Arial"/>
          <w:sz w:val="24"/>
          <w:szCs w:val="24"/>
        </w:rPr>
        <w:t xml:space="preserve">Kim, D., &amp; Ko, Y. J. (2019). The impact of virtual reality (VR) technology on sport spectators' flow experience and satisfaction. </w:t>
      </w:r>
      <w:r w:rsidRPr="004E49E8">
        <w:rPr>
          <w:rFonts w:ascii="Arial" w:hAnsi="Arial" w:cs="Arial"/>
          <w:i/>
          <w:iCs/>
          <w:sz w:val="24"/>
          <w:szCs w:val="24"/>
        </w:rPr>
        <w:t>Computers in human behavior</w:t>
      </w:r>
      <w:r w:rsidRPr="004E49E8">
        <w:rPr>
          <w:rFonts w:ascii="Arial" w:hAnsi="Arial" w:cs="Arial"/>
          <w:sz w:val="24"/>
          <w:szCs w:val="24"/>
        </w:rPr>
        <w:t xml:space="preserve">, </w:t>
      </w:r>
      <w:r w:rsidRPr="004E49E8">
        <w:rPr>
          <w:rFonts w:ascii="Arial" w:hAnsi="Arial" w:cs="Arial"/>
          <w:i/>
          <w:iCs/>
          <w:sz w:val="24"/>
          <w:szCs w:val="24"/>
        </w:rPr>
        <w:t>93</w:t>
      </w:r>
      <w:r w:rsidRPr="004E49E8">
        <w:rPr>
          <w:rFonts w:ascii="Arial" w:hAnsi="Arial" w:cs="Arial"/>
          <w:sz w:val="24"/>
          <w:szCs w:val="24"/>
        </w:rPr>
        <w:t>, 346-356.</w:t>
      </w:r>
    </w:p>
    <w:p w14:paraId="1C243CBA" w14:textId="77777777" w:rsidR="00687CBA" w:rsidRPr="004E49E8" w:rsidRDefault="00687CBA" w:rsidP="00386152">
      <w:pPr>
        <w:spacing w:line="360" w:lineRule="auto"/>
        <w:jc w:val="both"/>
        <w:rPr>
          <w:rFonts w:ascii="Arial" w:hAnsi="Arial" w:cs="Arial"/>
          <w:sz w:val="24"/>
          <w:szCs w:val="24"/>
        </w:rPr>
      </w:pPr>
      <w:r w:rsidRPr="004E49E8">
        <w:rPr>
          <w:rFonts w:ascii="Arial" w:hAnsi="Arial" w:cs="Arial"/>
          <w:sz w:val="24"/>
          <w:szCs w:val="24"/>
        </w:rPr>
        <w:lastRenderedPageBreak/>
        <w:t xml:space="preserve">Kim, M. J., Lee, C. K., &amp; Bonn, M. (2017). Obtaining a better understanding about travel-related purchase intentions among senior users of mobile social network sites. </w:t>
      </w:r>
      <w:r w:rsidRPr="004E49E8">
        <w:rPr>
          <w:rFonts w:ascii="Arial" w:hAnsi="Arial" w:cs="Arial"/>
          <w:i/>
          <w:iCs/>
          <w:sz w:val="24"/>
          <w:szCs w:val="24"/>
        </w:rPr>
        <w:t>International Journal of Information Management</w:t>
      </w:r>
      <w:r w:rsidRPr="004E49E8">
        <w:rPr>
          <w:rFonts w:ascii="Arial" w:hAnsi="Arial" w:cs="Arial"/>
          <w:sz w:val="24"/>
          <w:szCs w:val="24"/>
        </w:rPr>
        <w:t xml:space="preserve">, </w:t>
      </w:r>
      <w:r w:rsidRPr="004E49E8">
        <w:rPr>
          <w:rFonts w:ascii="Arial" w:hAnsi="Arial" w:cs="Arial"/>
          <w:i/>
          <w:iCs/>
          <w:sz w:val="24"/>
          <w:szCs w:val="24"/>
        </w:rPr>
        <w:t>37</w:t>
      </w:r>
      <w:r w:rsidRPr="004E49E8">
        <w:rPr>
          <w:rFonts w:ascii="Arial" w:hAnsi="Arial" w:cs="Arial"/>
          <w:sz w:val="24"/>
          <w:szCs w:val="24"/>
        </w:rPr>
        <w:t>(5), 484-496.</w:t>
      </w:r>
    </w:p>
    <w:p w14:paraId="353A74C7" w14:textId="77777777" w:rsidR="00687CBA" w:rsidRPr="004E49E8" w:rsidRDefault="00687CBA" w:rsidP="00386152">
      <w:pPr>
        <w:spacing w:line="360" w:lineRule="auto"/>
        <w:jc w:val="both"/>
        <w:rPr>
          <w:rFonts w:ascii="Arial" w:hAnsi="Arial" w:cs="Arial"/>
          <w:sz w:val="24"/>
          <w:szCs w:val="24"/>
        </w:rPr>
      </w:pPr>
      <w:r w:rsidRPr="004E49E8">
        <w:rPr>
          <w:rFonts w:ascii="Arial" w:hAnsi="Arial" w:cs="Arial"/>
          <w:sz w:val="24"/>
          <w:szCs w:val="24"/>
        </w:rPr>
        <w:t xml:space="preserve">Kim, M. J., Lee, C. K., &amp; Jung, T. (2020). Exploring consumer behavior in virtual reality tourism using an extended stimulus-organism-response model. </w:t>
      </w:r>
      <w:r w:rsidRPr="004E49E8">
        <w:rPr>
          <w:rFonts w:ascii="Arial" w:hAnsi="Arial" w:cs="Arial"/>
          <w:i/>
          <w:iCs/>
          <w:sz w:val="24"/>
          <w:szCs w:val="24"/>
        </w:rPr>
        <w:t>Journal of travel research</w:t>
      </w:r>
      <w:r w:rsidRPr="004E49E8">
        <w:rPr>
          <w:rFonts w:ascii="Arial" w:hAnsi="Arial" w:cs="Arial"/>
          <w:sz w:val="24"/>
          <w:szCs w:val="24"/>
        </w:rPr>
        <w:t xml:space="preserve">, </w:t>
      </w:r>
      <w:r w:rsidRPr="004E49E8">
        <w:rPr>
          <w:rFonts w:ascii="Arial" w:hAnsi="Arial" w:cs="Arial"/>
          <w:i/>
          <w:iCs/>
          <w:sz w:val="24"/>
          <w:szCs w:val="24"/>
        </w:rPr>
        <w:t>59</w:t>
      </w:r>
      <w:r w:rsidRPr="004E49E8">
        <w:rPr>
          <w:rFonts w:ascii="Arial" w:hAnsi="Arial" w:cs="Arial"/>
          <w:sz w:val="24"/>
          <w:szCs w:val="24"/>
        </w:rPr>
        <w:t>(1), 69-89.</w:t>
      </w:r>
    </w:p>
    <w:p w14:paraId="1E9EBB87" w14:textId="77777777" w:rsidR="00687CBA" w:rsidRPr="004E49E8" w:rsidRDefault="00687CBA" w:rsidP="00C245DC">
      <w:pPr>
        <w:spacing w:line="360" w:lineRule="auto"/>
        <w:jc w:val="both"/>
        <w:rPr>
          <w:rFonts w:ascii="Arial" w:hAnsi="Arial" w:cs="Arial"/>
          <w:b/>
          <w:bCs/>
          <w:sz w:val="24"/>
          <w:szCs w:val="24"/>
        </w:rPr>
      </w:pPr>
      <w:r w:rsidRPr="004E49E8">
        <w:rPr>
          <w:rFonts w:ascii="Arial" w:hAnsi="Arial" w:cs="Arial"/>
          <w:sz w:val="24"/>
          <w:szCs w:val="24"/>
        </w:rPr>
        <w:t>Li, X., &amp; Gao, S. (2011). Precipitation modeling and quantitative analysis. Springer Science &amp; Business Media.</w:t>
      </w:r>
    </w:p>
    <w:p w14:paraId="4A8CFD96" w14:textId="77777777" w:rsidR="00687CBA" w:rsidRPr="004E49E8" w:rsidRDefault="00687CBA" w:rsidP="00386152">
      <w:pPr>
        <w:spacing w:line="360" w:lineRule="auto"/>
        <w:jc w:val="both"/>
        <w:rPr>
          <w:rFonts w:ascii="Arial" w:hAnsi="Arial" w:cs="Arial"/>
          <w:sz w:val="24"/>
          <w:szCs w:val="24"/>
        </w:rPr>
      </w:pPr>
      <w:r w:rsidRPr="004E49E8">
        <w:rPr>
          <w:rFonts w:ascii="Arial" w:hAnsi="Arial" w:cs="Arial"/>
          <w:sz w:val="24"/>
          <w:szCs w:val="24"/>
        </w:rPr>
        <w:t xml:space="preserve">Liu, Z., &amp; Park, S. (2015). What makes a useful online review? Implication for travel product websites. </w:t>
      </w:r>
      <w:r w:rsidRPr="004E49E8">
        <w:rPr>
          <w:rFonts w:ascii="Arial" w:hAnsi="Arial" w:cs="Arial"/>
          <w:i/>
          <w:iCs/>
          <w:sz w:val="24"/>
          <w:szCs w:val="24"/>
        </w:rPr>
        <w:t>Tourism management</w:t>
      </w:r>
      <w:r w:rsidRPr="004E49E8">
        <w:rPr>
          <w:rFonts w:ascii="Arial" w:hAnsi="Arial" w:cs="Arial"/>
          <w:sz w:val="24"/>
          <w:szCs w:val="24"/>
        </w:rPr>
        <w:t xml:space="preserve">, </w:t>
      </w:r>
      <w:r w:rsidRPr="004E49E8">
        <w:rPr>
          <w:rFonts w:ascii="Arial" w:hAnsi="Arial" w:cs="Arial"/>
          <w:i/>
          <w:iCs/>
          <w:sz w:val="24"/>
          <w:szCs w:val="24"/>
        </w:rPr>
        <w:t>47</w:t>
      </w:r>
      <w:r w:rsidRPr="004E49E8">
        <w:rPr>
          <w:rFonts w:ascii="Arial" w:hAnsi="Arial" w:cs="Arial"/>
          <w:sz w:val="24"/>
          <w:szCs w:val="24"/>
        </w:rPr>
        <w:t>, 140-151.</w:t>
      </w:r>
    </w:p>
    <w:p w14:paraId="1DE951A4" w14:textId="77777777" w:rsidR="00687CBA" w:rsidRPr="004E49E8" w:rsidRDefault="00687CBA" w:rsidP="00386152">
      <w:pPr>
        <w:spacing w:line="360" w:lineRule="auto"/>
        <w:jc w:val="both"/>
        <w:rPr>
          <w:rFonts w:ascii="Arial" w:hAnsi="Arial" w:cs="Arial"/>
          <w:sz w:val="24"/>
          <w:szCs w:val="24"/>
        </w:rPr>
      </w:pPr>
      <w:r w:rsidRPr="004E49E8">
        <w:rPr>
          <w:rFonts w:ascii="Arial" w:hAnsi="Arial" w:cs="Arial"/>
          <w:sz w:val="24"/>
          <w:szCs w:val="24"/>
        </w:rPr>
        <w:t xml:space="preserve">McLean, G., &amp; Wilson, A. (2019). Shopping in the digital world: Examining customer engagement through augmented reality mobile applications. </w:t>
      </w:r>
      <w:r w:rsidRPr="004E49E8">
        <w:rPr>
          <w:rFonts w:ascii="Arial" w:hAnsi="Arial" w:cs="Arial"/>
          <w:i/>
          <w:iCs/>
          <w:sz w:val="24"/>
          <w:szCs w:val="24"/>
        </w:rPr>
        <w:t>Computers in Human Behavior</w:t>
      </w:r>
      <w:r w:rsidRPr="004E49E8">
        <w:rPr>
          <w:rFonts w:ascii="Arial" w:hAnsi="Arial" w:cs="Arial"/>
          <w:sz w:val="24"/>
          <w:szCs w:val="24"/>
        </w:rPr>
        <w:t xml:space="preserve">, </w:t>
      </w:r>
      <w:r w:rsidRPr="004E49E8">
        <w:rPr>
          <w:rFonts w:ascii="Arial" w:hAnsi="Arial" w:cs="Arial"/>
          <w:i/>
          <w:iCs/>
          <w:sz w:val="24"/>
          <w:szCs w:val="24"/>
        </w:rPr>
        <w:t>101</w:t>
      </w:r>
      <w:r w:rsidRPr="004E49E8">
        <w:rPr>
          <w:rFonts w:ascii="Arial" w:hAnsi="Arial" w:cs="Arial"/>
          <w:sz w:val="24"/>
          <w:szCs w:val="24"/>
        </w:rPr>
        <w:t>, 210-224.</w:t>
      </w:r>
    </w:p>
    <w:p w14:paraId="1AEDB482" w14:textId="77777777" w:rsidR="00687CBA" w:rsidRPr="004E49E8" w:rsidRDefault="00687CBA" w:rsidP="000C3AC2">
      <w:pPr>
        <w:spacing w:line="360" w:lineRule="auto"/>
        <w:jc w:val="both"/>
        <w:rPr>
          <w:rFonts w:ascii="Arial" w:hAnsi="Arial" w:cs="Arial"/>
          <w:sz w:val="24"/>
          <w:szCs w:val="24"/>
        </w:rPr>
      </w:pPr>
      <w:proofErr w:type="spellStart"/>
      <w:r w:rsidRPr="004E49E8">
        <w:rPr>
          <w:rFonts w:ascii="Arial" w:hAnsi="Arial" w:cs="Arial"/>
          <w:sz w:val="24"/>
          <w:szCs w:val="24"/>
        </w:rPr>
        <w:t>Meißner</w:t>
      </w:r>
      <w:proofErr w:type="spellEnd"/>
      <w:r w:rsidRPr="004E49E8">
        <w:rPr>
          <w:rFonts w:ascii="Arial" w:hAnsi="Arial" w:cs="Arial"/>
          <w:sz w:val="24"/>
          <w:szCs w:val="24"/>
        </w:rPr>
        <w:t xml:space="preserve">, M., Pfeiffer, J., Pfeiffer, T., &amp; </w:t>
      </w:r>
      <w:proofErr w:type="spellStart"/>
      <w:r w:rsidRPr="004E49E8">
        <w:rPr>
          <w:rFonts w:ascii="Arial" w:hAnsi="Arial" w:cs="Arial"/>
          <w:sz w:val="24"/>
          <w:szCs w:val="24"/>
        </w:rPr>
        <w:t>Oppewal</w:t>
      </w:r>
      <w:proofErr w:type="spellEnd"/>
      <w:r w:rsidRPr="004E49E8">
        <w:rPr>
          <w:rFonts w:ascii="Arial" w:hAnsi="Arial" w:cs="Arial"/>
          <w:sz w:val="24"/>
          <w:szCs w:val="24"/>
        </w:rPr>
        <w:t>, H. (2019). Combining virtual reality and mobile eye tracking to provide a naturalistic experimental environment for shopper research. Journal of Business Research, 100, 445-458.</w:t>
      </w:r>
    </w:p>
    <w:p w14:paraId="2C328DFC" w14:textId="77777777" w:rsidR="00687CBA" w:rsidRPr="004E49E8" w:rsidRDefault="00687CBA" w:rsidP="00386152">
      <w:pPr>
        <w:spacing w:line="360" w:lineRule="auto"/>
        <w:jc w:val="both"/>
        <w:rPr>
          <w:rFonts w:ascii="Arial" w:hAnsi="Arial" w:cs="Arial"/>
          <w:sz w:val="24"/>
          <w:szCs w:val="24"/>
        </w:rPr>
      </w:pPr>
      <w:r w:rsidRPr="004E49E8">
        <w:rPr>
          <w:rFonts w:ascii="Arial" w:hAnsi="Arial" w:cs="Arial"/>
          <w:sz w:val="24"/>
          <w:szCs w:val="24"/>
        </w:rPr>
        <w:t xml:space="preserve">Naeem, M., &amp; </w:t>
      </w:r>
      <w:proofErr w:type="spellStart"/>
      <w:r w:rsidRPr="004E49E8">
        <w:rPr>
          <w:rFonts w:ascii="Arial" w:hAnsi="Arial" w:cs="Arial"/>
          <w:sz w:val="24"/>
          <w:szCs w:val="24"/>
        </w:rPr>
        <w:t>Ozuem</w:t>
      </w:r>
      <w:proofErr w:type="spellEnd"/>
      <w:r w:rsidRPr="004E49E8">
        <w:rPr>
          <w:rFonts w:ascii="Arial" w:hAnsi="Arial" w:cs="Arial"/>
          <w:sz w:val="24"/>
          <w:szCs w:val="24"/>
        </w:rPr>
        <w:t xml:space="preserve">, W. (2021). The role of social media in internet banking transition during COVID-19 pandemic: Using multiple methods and sources in qualitative research. </w:t>
      </w:r>
      <w:r w:rsidRPr="004E49E8">
        <w:rPr>
          <w:rFonts w:ascii="Arial" w:hAnsi="Arial" w:cs="Arial"/>
          <w:i/>
          <w:iCs/>
          <w:sz w:val="24"/>
          <w:szCs w:val="24"/>
        </w:rPr>
        <w:t>Journal of Retailing and Consumer Services</w:t>
      </w:r>
      <w:r w:rsidRPr="004E49E8">
        <w:rPr>
          <w:rFonts w:ascii="Arial" w:hAnsi="Arial" w:cs="Arial"/>
          <w:sz w:val="24"/>
          <w:szCs w:val="24"/>
        </w:rPr>
        <w:t xml:space="preserve">, </w:t>
      </w:r>
      <w:r w:rsidRPr="004E49E8">
        <w:rPr>
          <w:rFonts w:ascii="Arial" w:hAnsi="Arial" w:cs="Arial"/>
          <w:i/>
          <w:iCs/>
          <w:sz w:val="24"/>
          <w:szCs w:val="24"/>
        </w:rPr>
        <w:t>60</w:t>
      </w:r>
      <w:r w:rsidRPr="004E49E8">
        <w:rPr>
          <w:rFonts w:ascii="Arial" w:hAnsi="Arial" w:cs="Arial"/>
          <w:sz w:val="24"/>
          <w:szCs w:val="24"/>
        </w:rPr>
        <w:t>, 102483.</w:t>
      </w:r>
    </w:p>
    <w:p w14:paraId="2A7DBD36" w14:textId="77777777" w:rsidR="00687CBA" w:rsidRPr="004E49E8" w:rsidRDefault="00687CBA" w:rsidP="00386152">
      <w:pPr>
        <w:spacing w:line="360" w:lineRule="auto"/>
        <w:jc w:val="both"/>
        <w:rPr>
          <w:rFonts w:ascii="Arial" w:hAnsi="Arial" w:cs="Arial"/>
          <w:sz w:val="24"/>
          <w:szCs w:val="24"/>
        </w:rPr>
      </w:pPr>
      <w:proofErr w:type="spellStart"/>
      <w:r w:rsidRPr="004E49E8">
        <w:rPr>
          <w:rFonts w:ascii="Arial" w:hAnsi="Arial" w:cs="Arial"/>
          <w:sz w:val="24"/>
          <w:szCs w:val="24"/>
        </w:rPr>
        <w:t>Nikhashemi</w:t>
      </w:r>
      <w:proofErr w:type="spellEnd"/>
      <w:r w:rsidRPr="004E49E8">
        <w:rPr>
          <w:rFonts w:ascii="Arial" w:hAnsi="Arial" w:cs="Arial"/>
          <w:sz w:val="24"/>
          <w:szCs w:val="24"/>
        </w:rPr>
        <w:t xml:space="preserve">, S. R., Knight, H. H., Nusair, K., &amp; Liat, C. B. (2021). Augmented reality in smart retailing: A (n)(A) Symmetric Approach to continuous intention to use retail brands’ mobile AR apps. </w:t>
      </w:r>
      <w:r w:rsidRPr="004E49E8">
        <w:rPr>
          <w:rFonts w:ascii="Arial" w:hAnsi="Arial" w:cs="Arial"/>
          <w:i/>
          <w:iCs/>
          <w:sz w:val="24"/>
          <w:szCs w:val="24"/>
        </w:rPr>
        <w:t>Journal of Retailing and Consumer Services</w:t>
      </w:r>
      <w:r w:rsidRPr="004E49E8">
        <w:rPr>
          <w:rFonts w:ascii="Arial" w:hAnsi="Arial" w:cs="Arial"/>
          <w:sz w:val="24"/>
          <w:szCs w:val="24"/>
        </w:rPr>
        <w:t xml:space="preserve">, </w:t>
      </w:r>
      <w:r w:rsidRPr="004E49E8">
        <w:rPr>
          <w:rFonts w:ascii="Arial" w:hAnsi="Arial" w:cs="Arial"/>
          <w:i/>
          <w:iCs/>
          <w:sz w:val="24"/>
          <w:szCs w:val="24"/>
        </w:rPr>
        <w:t>60</w:t>
      </w:r>
      <w:r w:rsidRPr="004E49E8">
        <w:rPr>
          <w:rFonts w:ascii="Arial" w:hAnsi="Arial" w:cs="Arial"/>
          <w:sz w:val="24"/>
          <w:szCs w:val="24"/>
        </w:rPr>
        <w:t>, 102464.</w:t>
      </w:r>
    </w:p>
    <w:p w14:paraId="34D09117" w14:textId="77777777" w:rsidR="00687CBA" w:rsidRPr="004E49E8" w:rsidRDefault="00687CBA" w:rsidP="00386152">
      <w:pPr>
        <w:spacing w:line="360" w:lineRule="auto"/>
        <w:jc w:val="both"/>
        <w:rPr>
          <w:rFonts w:ascii="Arial" w:hAnsi="Arial" w:cs="Arial"/>
          <w:sz w:val="24"/>
          <w:szCs w:val="24"/>
        </w:rPr>
      </w:pPr>
      <w:r w:rsidRPr="004E49E8">
        <w:rPr>
          <w:rFonts w:ascii="Arial" w:hAnsi="Arial" w:cs="Arial"/>
          <w:sz w:val="24"/>
          <w:szCs w:val="24"/>
        </w:rPr>
        <w:t xml:space="preserve">Nusair, K., &amp; Parsa, H. G. (2011). Introducing flow theory to explain the interactive online shopping experience in a travel context. </w:t>
      </w:r>
      <w:r w:rsidRPr="004E49E8">
        <w:rPr>
          <w:rFonts w:ascii="Arial" w:hAnsi="Arial" w:cs="Arial"/>
          <w:i/>
          <w:iCs/>
          <w:sz w:val="24"/>
          <w:szCs w:val="24"/>
        </w:rPr>
        <w:t>International Journal of Hospitality &amp; Tourism Administration</w:t>
      </w:r>
      <w:r w:rsidRPr="004E49E8">
        <w:rPr>
          <w:rFonts w:ascii="Arial" w:hAnsi="Arial" w:cs="Arial"/>
          <w:sz w:val="24"/>
          <w:szCs w:val="24"/>
        </w:rPr>
        <w:t xml:space="preserve">, </w:t>
      </w:r>
      <w:r w:rsidRPr="004E49E8">
        <w:rPr>
          <w:rFonts w:ascii="Arial" w:hAnsi="Arial" w:cs="Arial"/>
          <w:i/>
          <w:iCs/>
          <w:sz w:val="24"/>
          <w:szCs w:val="24"/>
        </w:rPr>
        <w:t>12</w:t>
      </w:r>
      <w:r w:rsidRPr="004E49E8">
        <w:rPr>
          <w:rFonts w:ascii="Arial" w:hAnsi="Arial" w:cs="Arial"/>
          <w:sz w:val="24"/>
          <w:szCs w:val="24"/>
        </w:rPr>
        <w:t>(1), 1-20.</w:t>
      </w:r>
    </w:p>
    <w:p w14:paraId="405AFC57" w14:textId="77777777" w:rsidR="00687CBA" w:rsidRPr="004E49E8" w:rsidRDefault="00687CBA" w:rsidP="00386152">
      <w:pPr>
        <w:spacing w:line="360" w:lineRule="auto"/>
        <w:jc w:val="both"/>
        <w:rPr>
          <w:rFonts w:ascii="Arial" w:hAnsi="Arial" w:cs="Arial"/>
          <w:sz w:val="24"/>
          <w:szCs w:val="24"/>
        </w:rPr>
      </w:pPr>
      <w:r w:rsidRPr="004E49E8">
        <w:rPr>
          <w:rFonts w:ascii="Arial" w:hAnsi="Arial" w:cs="Arial"/>
          <w:sz w:val="24"/>
          <w:szCs w:val="24"/>
        </w:rPr>
        <w:t xml:space="preserve">Park, M., &amp; </w:t>
      </w:r>
      <w:proofErr w:type="spellStart"/>
      <w:r w:rsidRPr="004E49E8">
        <w:rPr>
          <w:rFonts w:ascii="Arial" w:hAnsi="Arial" w:cs="Arial"/>
          <w:sz w:val="24"/>
          <w:szCs w:val="24"/>
        </w:rPr>
        <w:t>Yoo</w:t>
      </w:r>
      <w:proofErr w:type="spellEnd"/>
      <w:r w:rsidRPr="004E49E8">
        <w:rPr>
          <w:rFonts w:ascii="Arial" w:hAnsi="Arial" w:cs="Arial"/>
          <w:sz w:val="24"/>
          <w:szCs w:val="24"/>
        </w:rPr>
        <w:t xml:space="preserve">, J. (2020). Effects of perceived interactivity of augmented reality on consumer responses: A mental imagery perspective. </w:t>
      </w:r>
      <w:r w:rsidRPr="004E49E8">
        <w:rPr>
          <w:rFonts w:ascii="Arial" w:hAnsi="Arial" w:cs="Arial"/>
          <w:i/>
          <w:iCs/>
          <w:sz w:val="24"/>
          <w:szCs w:val="24"/>
        </w:rPr>
        <w:t>Journal of Retailing and Consumer Services</w:t>
      </w:r>
      <w:r w:rsidRPr="004E49E8">
        <w:rPr>
          <w:rFonts w:ascii="Arial" w:hAnsi="Arial" w:cs="Arial"/>
          <w:sz w:val="24"/>
          <w:szCs w:val="24"/>
        </w:rPr>
        <w:t xml:space="preserve">, </w:t>
      </w:r>
      <w:r w:rsidRPr="004E49E8">
        <w:rPr>
          <w:rFonts w:ascii="Arial" w:hAnsi="Arial" w:cs="Arial"/>
          <w:i/>
          <w:iCs/>
          <w:sz w:val="24"/>
          <w:szCs w:val="24"/>
        </w:rPr>
        <w:t>52</w:t>
      </w:r>
      <w:r w:rsidRPr="004E49E8">
        <w:rPr>
          <w:rFonts w:ascii="Arial" w:hAnsi="Arial" w:cs="Arial"/>
          <w:sz w:val="24"/>
          <w:szCs w:val="24"/>
        </w:rPr>
        <w:t>, 101912.</w:t>
      </w:r>
    </w:p>
    <w:p w14:paraId="7D8F7F67" w14:textId="77777777" w:rsidR="00687CBA" w:rsidRPr="004E49E8" w:rsidRDefault="00687CBA" w:rsidP="00386152">
      <w:pPr>
        <w:spacing w:line="360" w:lineRule="auto"/>
        <w:jc w:val="both"/>
        <w:rPr>
          <w:rFonts w:ascii="Arial" w:hAnsi="Arial" w:cs="Arial"/>
          <w:sz w:val="24"/>
          <w:szCs w:val="24"/>
        </w:rPr>
      </w:pPr>
      <w:r w:rsidRPr="004E49E8">
        <w:rPr>
          <w:rFonts w:ascii="Arial" w:hAnsi="Arial" w:cs="Arial"/>
          <w:sz w:val="24"/>
          <w:szCs w:val="24"/>
        </w:rPr>
        <w:lastRenderedPageBreak/>
        <w:t xml:space="preserve">Paul, J. A., Baker, H. M., &amp; Cochran, J. D. (2012). Effect of online social networking on student academic performance. </w:t>
      </w:r>
      <w:r w:rsidRPr="004E49E8">
        <w:rPr>
          <w:rFonts w:ascii="Arial" w:hAnsi="Arial" w:cs="Arial"/>
          <w:i/>
          <w:iCs/>
          <w:sz w:val="24"/>
          <w:szCs w:val="24"/>
        </w:rPr>
        <w:t>Computers in human behavior</w:t>
      </w:r>
      <w:r w:rsidRPr="004E49E8">
        <w:rPr>
          <w:rFonts w:ascii="Arial" w:hAnsi="Arial" w:cs="Arial"/>
          <w:sz w:val="24"/>
          <w:szCs w:val="24"/>
        </w:rPr>
        <w:t xml:space="preserve">, </w:t>
      </w:r>
      <w:r w:rsidRPr="004E49E8">
        <w:rPr>
          <w:rFonts w:ascii="Arial" w:hAnsi="Arial" w:cs="Arial"/>
          <w:i/>
          <w:iCs/>
          <w:sz w:val="24"/>
          <w:szCs w:val="24"/>
        </w:rPr>
        <w:t>28</w:t>
      </w:r>
      <w:r w:rsidRPr="004E49E8">
        <w:rPr>
          <w:rFonts w:ascii="Arial" w:hAnsi="Arial" w:cs="Arial"/>
          <w:sz w:val="24"/>
          <w:szCs w:val="24"/>
        </w:rPr>
        <w:t>(6), 2117-2127.</w:t>
      </w:r>
    </w:p>
    <w:p w14:paraId="05177E8B" w14:textId="77777777" w:rsidR="00687CBA" w:rsidRPr="004E49E8" w:rsidRDefault="00687CBA" w:rsidP="00386152">
      <w:pPr>
        <w:spacing w:line="360" w:lineRule="auto"/>
        <w:jc w:val="both"/>
        <w:rPr>
          <w:rFonts w:ascii="Arial" w:hAnsi="Arial" w:cs="Arial"/>
          <w:sz w:val="24"/>
          <w:szCs w:val="24"/>
        </w:rPr>
      </w:pPr>
      <w:proofErr w:type="spellStart"/>
      <w:r w:rsidRPr="004E49E8">
        <w:rPr>
          <w:rFonts w:ascii="Arial" w:hAnsi="Arial" w:cs="Arial"/>
          <w:sz w:val="24"/>
          <w:szCs w:val="24"/>
        </w:rPr>
        <w:t>Pelet</w:t>
      </w:r>
      <w:proofErr w:type="spellEnd"/>
      <w:r w:rsidRPr="004E49E8">
        <w:rPr>
          <w:rFonts w:ascii="Arial" w:hAnsi="Arial" w:cs="Arial"/>
          <w:sz w:val="24"/>
          <w:szCs w:val="24"/>
        </w:rPr>
        <w:t xml:space="preserve">, J. É., </w:t>
      </w:r>
      <w:proofErr w:type="spellStart"/>
      <w:r w:rsidRPr="004E49E8">
        <w:rPr>
          <w:rFonts w:ascii="Arial" w:hAnsi="Arial" w:cs="Arial"/>
          <w:sz w:val="24"/>
          <w:szCs w:val="24"/>
        </w:rPr>
        <w:t>Ettis</w:t>
      </w:r>
      <w:proofErr w:type="spellEnd"/>
      <w:r w:rsidRPr="004E49E8">
        <w:rPr>
          <w:rFonts w:ascii="Arial" w:hAnsi="Arial" w:cs="Arial"/>
          <w:sz w:val="24"/>
          <w:szCs w:val="24"/>
        </w:rPr>
        <w:t xml:space="preserve">, S., &amp; Cowart, K. (2017). Optimal experience of flow enhanced by telepresence: Evidence from social media use. </w:t>
      </w:r>
      <w:r w:rsidRPr="004E49E8">
        <w:rPr>
          <w:rFonts w:ascii="Arial" w:hAnsi="Arial" w:cs="Arial"/>
          <w:i/>
          <w:iCs/>
          <w:sz w:val="24"/>
          <w:szCs w:val="24"/>
        </w:rPr>
        <w:t>Information &amp; Management</w:t>
      </w:r>
      <w:r w:rsidRPr="004E49E8">
        <w:rPr>
          <w:rFonts w:ascii="Arial" w:hAnsi="Arial" w:cs="Arial"/>
          <w:sz w:val="24"/>
          <w:szCs w:val="24"/>
        </w:rPr>
        <w:t xml:space="preserve">, </w:t>
      </w:r>
      <w:r w:rsidRPr="004E49E8">
        <w:rPr>
          <w:rFonts w:ascii="Arial" w:hAnsi="Arial" w:cs="Arial"/>
          <w:i/>
          <w:iCs/>
          <w:sz w:val="24"/>
          <w:szCs w:val="24"/>
        </w:rPr>
        <w:t>54</w:t>
      </w:r>
      <w:r w:rsidRPr="004E49E8">
        <w:rPr>
          <w:rFonts w:ascii="Arial" w:hAnsi="Arial" w:cs="Arial"/>
          <w:sz w:val="24"/>
          <w:szCs w:val="24"/>
        </w:rPr>
        <w:t>(1), 115-128.</w:t>
      </w:r>
    </w:p>
    <w:p w14:paraId="715E522A" w14:textId="77777777" w:rsidR="00687CBA" w:rsidRPr="004E49E8" w:rsidRDefault="00687CBA" w:rsidP="000C3AC2">
      <w:pPr>
        <w:spacing w:line="360" w:lineRule="auto"/>
        <w:jc w:val="both"/>
        <w:rPr>
          <w:rFonts w:ascii="Arial" w:hAnsi="Arial" w:cs="Arial"/>
          <w:sz w:val="24"/>
          <w:szCs w:val="24"/>
        </w:rPr>
      </w:pPr>
      <w:r w:rsidRPr="004E49E8">
        <w:rPr>
          <w:rFonts w:ascii="Arial" w:hAnsi="Arial" w:cs="Arial"/>
          <w:sz w:val="24"/>
          <w:szCs w:val="24"/>
        </w:rPr>
        <w:t xml:space="preserve">Porter, M. E., &amp; </w:t>
      </w:r>
      <w:proofErr w:type="spellStart"/>
      <w:r w:rsidRPr="004E49E8">
        <w:rPr>
          <w:rFonts w:ascii="Arial" w:hAnsi="Arial" w:cs="Arial"/>
          <w:sz w:val="24"/>
          <w:szCs w:val="24"/>
        </w:rPr>
        <w:t>Heppelmann</w:t>
      </w:r>
      <w:proofErr w:type="spellEnd"/>
      <w:r w:rsidRPr="004E49E8">
        <w:rPr>
          <w:rFonts w:ascii="Arial" w:hAnsi="Arial" w:cs="Arial"/>
          <w:sz w:val="24"/>
          <w:szCs w:val="24"/>
        </w:rPr>
        <w:t>, J. E. (2017). Why every organization needs an augmented reality strategy. HBR’S 10 MUST, 85.</w:t>
      </w:r>
    </w:p>
    <w:p w14:paraId="4A8313E3" w14:textId="77777777" w:rsidR="00687CBA" w:rsidRPr="004E49E8" w:rsidRDefault="00687CBA" w:rsidP="00386152">
      <w:pPr>
        <w:spacing w:line="360" w:lineRule="auto"/>
        <w:jc w:val="both"/>
        <w:rPr>
          <w:rFonts w:ascii="Arial" w:hAnsi="Arial" w:cs="Arial"/>
          <w:sz w:val="24"/>
          <w:szCs w:val="24"/>
        </w:rPr>
      </w:pPr>
      <w:proofErr w:type="spellStart"/>
      <w:r w:rsidRPr="004E49E8">
        <w:rPr>
          <w:rFonts w:ascii="Arial" w:hAnsi="Arial" w:cs="Arial"/>
          <w:sz w:val="24"/>
          <w:szCs w:val="24"/>
        </w:rPr>
        <w:t>Rauschnabel</w:t>
      </w:r>
      <w:proofErr w:type="spellEnd"/>
      <w:r w:rsidRPr="004E49E8">
        <w:rPr>
          <w:rFonts w:ascii="Arial" w:hAnsi="Arial" w:cs="Arial"/>
          <w:sz w:val="24"/>
          <w:szCs w:val="24"/>
        </w:rPr>
        <w:t xml:space="preserve">, P. A., Rossmann, A., &amp; tom Dieck, M. C. (2017). An adoption framework for mobile augmented reality games: The case of Pokémon Go. </w:t>
      </w:r>
      <w:r w:rsidRPr="004E49E8">
        <w:rPr>
          <w:rFonts w:ascii="Arial" w:hAnsi="Arial" w:cs="Arial"/>
          <w:i/>
          <w:iCs/>
          <w:sz w:val="24"/>
          <w:szCs w:val="24"/>
        </w:rPr>
        <w:t>Computers in Human Behavior</w:t>
      </w:r>
      <w:r w:rsidRPr="004E49E8">
        <w:rPr>
          <w:rFonts w:ascii="Arial" w:hAnsi="Arial" w:cs="Arial"/>
          <w:sz w:val="24"/>
          <w:szCs w:val="24"/>
        </w:rPr>
        <w:t xml:space="preserve">, </w:t>
      </w:r>
      <w:r w:rsidRPr="004E49E8">
        <w:rPr>
          <w:rFonts w:ascii="Arial" w:hAnsi="Arial" w:cs="Arial"/>
          <w:i/>
          <w:iCs/>
          <w:sz w:val="24"/>
          <w:szCs w:val="24"/>
        </w:rPr>
        <w:t>76</w:t>
      </w:r>
      <w:r w:rsidRPr="004E49E8">
        <w:rPr>
          <w:rFonts w:ascii="Arial" w:hAnsi="Arial" w:cs="Arial"/>
          <w:sz w:val="24"/>
          <w:szCs w:val="24"/>
        </w:rPr>
        <w:t>, 276-286.</w:t>
      </w:r>
    </w:p>
    <w:p w14:paraId="219EC468" w14:textId="77777777" w:rsidR="00687CBA" w:rsidRPr="004E49E8" w:rsidRDefault="00687CBA" w:rsidP="000C3AC2">
      <w:pPr>
        <w:spacing w:line="360" w:lineRule="auto"/>
        <w:jc w:val="both"/>
        <w:rPr>
          <w:rFonts w:ascii="Arial" w:hAnsi="Arial" w:cs="Arial"/>
          <w:sz w:val="24"/>
          <w:szCs w:val="24"/>
        </w:rPr>
      </w:pPr>
      <w:r w:rsidRPr="004E49E8">
        <w:rPr>
          <w:rFonts w:ascii="Arial" w:hAnsi="Arial" w:cs="Arial"/>
          <w:sz w:val="24"/>
          <w:szCs w:val="24"/>
        </w:rPr>
        <w:t xml:space="preserve">Rodrigues, L. F., Oliveira, A., &amp; Costa, C. J. (2016). Does ease-of-use </w:t>
      </w:r>
      <w:proofErr w:type="gramStart"/>
      <w:r w:rsidRPr="004E49E8">
        <w:rPr>
          <w:rFonts w:ascii="Arial" w:hAnsi="Arial" w:cs="Arial"/>
          <w:sz w:val="24"/>
          <w:szCs w:val="24"/>
        </w:rPr>
        <w:t>contributes</w:t>
      </w:r>
      <w:proofErr w:type="gramEnd"/>
      <w:r w:rsidRPr="004E49E8">
        <w:rPr>
          <w:rFonts w:ascii="Arial" w:hAnsi="Arial" w:cs="Arial"/>
          <w:sz w:val="24"/>
          <w:szCs w:val="24"/>
        </w:rPr>
        <w:t xml:space="preserve"> to the perception of enjoyment? A case of gamification in e-banking. Computers in Human Behavior, 61, 114-126.</w:t>
      </w:r>
    </w:p>
    <w:p w14:paraId="62E1948F" w14:textId="77777777" w:rsidR="00687CBA" w:rsidRPr="004E49E8" w:rsidRDefault="00687CBA" w:rsidP="00386152">
      <w:pPr>
        <w:spacing w:line="360" w:lineRule="auto"/>
        <w:jc w:val="both"/>
        <w:rPr>
          <w:rFonts w:ascii="Arial" w:hAnsi="Arial" w:cs="Arial"/>
          <w:sz w:val="24"/>
          <w:szCs w:val="24"/>
        </w:rPr>
      </w:pPr>
      <w:r w:rsidRPr="004E49E8">
        <w:rPr>
          <w:rFonts w:ascii="Arial" w:hAnsi="Arial" w:cs="Arial"/>
          <w:sz w:val="24"/>
          <w:szCs w:val="24"/>
        </w:rPr>
        <w:t>Rodríguez-</w:t>
      </w:r>
      <w:proofErr w:type="spellStart"/>
      <w:r w:rsidRPr="004E49E8">
        <w:rPr>
          <w:rFonts w:ascii="Arial" w:hAnsi="Arial" w:cs="Arial"/>
          <w:sz w:val="24"/>
          <w:szCs w:val="24"/>
        </w:rPr>
        <w:t>Ardura</w:t>
      </w:r>
      <w:proofErr w:type="spellEnd"/>
      <w:r w:rsidRPr="004E49E8">
        <w:rPr>
          <w:rFonts w:ascii="Arial" w:hAnsi="Arial" w:cs="Arial"/>
          <w:sz w:val="24"/>
          <w:szCs w:val="24"/>
        </w:rPr>
        <w:t xml:space="preserve">, I. and Meseguer-Artola, A. (2019), "Imagine, feel “there”, and flow! Immersive experiences on m-Facebook, and their affective and </w:t>
      </w:r>
      <w:proofErr w:type="spellStart"/>
      <w:r w:rsidRPr="004E49E8">
        <w:rPr>
          <w:rFonts w:ascii="Arial" w:hAnsi="Arial" w:cs="Arial"/>
          <w:sz w:val="24"/>
          <w:szCs w:val="24"/>
        </w:rPr>
        <w:t>behavioural</w:t>
      </w:r>
      <w:proofErr w:type="spellEnd"/>
      <w:r w:rsidRPr="004E49E8">
        <w:rPr>
          <w:rFonts w:ascii="Arial" w:hAnsi="Arial" w:cs="Arial"/>
          <w:sz w:val="24"/>
          <w:szCs w:val="24"/>
        </w:rPr>
        <w:t xml:space="preserve"> effects", Information Technology &amp; People, 32 (4), 921-947. </w:t>
      </w:r>
    </w:p>
    <w:p w14:paraId="030D166F" w14:textId="77777777" w:rsidR="00687CBA" w:rsidRPr="004E49E8" w:rsidRDefault="00687CBA" w:rsidP="000C3AC2">
      <w:pPr>
        <w:spacing w:line="360" w:lineRule="auto"/>
        <w:jc w:val="both"/>
        <w:rPr>
          <w:rFonts w:ascii="Arial" w:hAnsi="Arial" w:cs="Arial"/>
          <w:sz w:val="24"/>
          <w:szCs w:val="24"/>
        </w:rPr>
      </w:pPr>
      <w:r w:rsidRPr="004E49E8">
        <w:rPr>
          <w:rFonts w:ascii="Arial" w:hAnsi="Arial" w:cs="Arial"/>
          <w:sz w:val="24"/>
          <w:szCs w:val="24"/>
        </w:rPr>
        <w:t>Schlinger, M. J. (1979). A profile of responses to commercials. Journal of Advertising Research, 19, 37-46.</w:t>
      </w:r>
    </w:p>
    <w:p w14:paraId="282243B1" w14:textId="77777777" w:rsidR="00687CBA" w:rsidRPr="004E49E8" w:rsidRDefault="00687CBA" w:rsidP="00C245DC">
      <w:pPr>
        <w:spacing w:line="360" w:lineRule="auto"/>
        <w:jc w:val="both"/>
        <w:rPr>
          <w:rFonts w:ascii="Arial" w:hAnsi="Arial" w:cs="Arial"/>
          <w:sz w:val="24"/>
          <w:szCs w:val="24"/>
        </w:rPr>
      </w:pPr>
      <w:r w:rsidRPr="004E49E8">
        <w:rPr>
          <w:rFonts w:ascii="Arial" w:hAnsi="Arial" w:cs="Arial"/>
          <w:sz w:val="24"/>
          <w:szCs w:val="24"/>
        </w:rPr>
        <w:t xml:space="preserve">Sekaran, U., &amp; Bougie, R. (2016). Research methods for business: A skill building approach. john </w:t>
      </w:r>
      <w:proofErr w:type="spellStart"/>
      <w:r w:rsidRPr="004E49E8">
        <w:rPr>
          <w:rFonts w:ascii="Arial" w:hAnsi="Arial" w:cs="Arial"/>
          <w:sz w:val="24"/>
          <w:szCs w:val="24"/>
        </w:rPr>
        <w:t>wiley</w:t>
      </w:r>
      <w:proofErr w:type="spellEnd"/>
      <w:r w:rsidRPr="004E49E8">
        <w:rPr>
          <w:rFonts w:ascii="Arial" w:hAnsi="Arial" w:cs="Arial"/>
          <w:sz w:val="24"/>
          <w:szCs w:val="24"/>
        </w:rPr>
        <w:t xml:space="preserve"> &amp; sons.</w:t>
      </w:r>
    </w:p>
    <w:p w14:paraId="458BACF4" w14:textId="77777777" w:rsidR="00687CBA" w:rsidRPr="004E49E8" w:rsidRDefault="00687CBA" w:rsidP="00386152">
      <w:pPr>
        <w:spacing w:line="360" w:lineRule="auto"/>
        <w:jc w:val="both"/>
        <w:rPr>
          <w:rFonts w:ascii="Arial" w:hAnsi="Arial" w:cs="Arial"/>
          <w:sz w:val="24"/>
          <w:szCs w:val="24"/>
        </w:rPr>
      </w:pPr>
      <w:r w:rsidRPr="004E49E8">
        <w:rPr>
          <w:rFonts w:ascii="Arial" w:hAnsi="Arial" w:cs="Arial"/>
          <w:sz w:val="24"/>
          <w:szCs w:val="24"/>
        </w:rPr>
        <w:t xml:space="preserve">Seligman, M. E., &amp; Csikszentmihalyi, M. (2014). Positive psychology: An introduction. In </w:t>
      </w:r>
      <w:r w:rsidRPr="004E49E8">
        <w:rPr>
          <w:rFonts w:ascii="Arial" w:hAnsi="Arial" w:cs="Arial"/>
          <w:i/>
          <w:iCs/>
          <w:sz w:val="24"/>
          <w:szCs w:val="24"/>
        </w:rPr>
        <w:t xml:space="preserve">Flow and the foundations of positive </w:t>
      </w:r>
      <w:proofErr w:type="gramStart"/>
      <w:r w:rsidRPr="004E49E8">
        <w:rPr>
          <w:rFonts w:ascii="Arial" w:hAnsi="Arial" w:cs="Arial"/>
          <w:i/>
          <w:iCs/>
          <w:sz w:val="24"/>
          <w:szCs w:val="24"/>
        </w:rPr>
        <w:t>psychology</w:t>
      </w:r>
      <w:r w:rsidRPr="004E49E8">
        <w:rPr>
          <w:rFonts w:ascii="Arial" w:hAnsi="Arial" w:cs="Arial"/>
          <w:sz w:val="24"/>
          <w:szCs w:val="24"/>
        </w:rPr>
        <w:t xml:space="preserve">  (</w:t>
      </w:r>
      <w:proofErr w:type="gramEnd"/>
      <w:r w:rsidRPr="004E49E8">
        <w:rPr>
          <w:rFonts w:ascii="Arial" w:hAnsi="Arial" w:cs="Arial"/>
          <w:sz w:val="24"/>
          <w:szCs w:val="24"/>
        </w:rPr>
        <w:t>279-298). Springer, Dordrecht.</w:t>
      </w:r>
    </w:p>
    <w:p w14:paraId="1A76DA58" w14:textId="77777777" w:rsidR="00687CBA" w:rsidRPr="004E49E8" w:rsidRDefault="00687CBA" w:rsidP="00386152">
      <w:pPr>
        <w:spacing w:line="360" w:lineRule="auto"/>
        <w:jc w:val="both"/>
        <w:rPr>
          <w:rFonts w:ascii="Arial" w:hAnsi="Arial" w:cs="Arial"/>
          <w:sz w:val="24"/>
          <w:szCs w:val="24"/>
        </w:rPr>
      </w:pPr>
      <w:proofErr w:type="spellStart"/>
      <w:r w:rsidRPr="004E49E8">
        <w:rPr>
          <w:rFonts w:ascii="Arial" w:hAnsi="Arial" w:cs="Arial"/>
          <w:sz w:val="24"/>
          <w:szCs w:val="24"/>
        </w:rPr>
        <w:t>Shernoff</w:t>
      </w:r>
      <w:proofErr w:type="spellEnd"/>
      <w:r w:rsidRPr="004E49E8">
        <w:rPr>
          <w:rFonts w:ascii="Arial" w:hAnsi="Arial" w:cs="Arial"/>
          <w:sz w:val="24"/>
          <w:szCs w:val="24"/>
        </w:rPr>
        <w:t xml:space="preserve">, D. J., Csikszentmihalyi, M., Schneider, B., &amp; </w:t>
      </w:r>
      <w:proofErr w:type="spellStart"/>
      <w:r w:rsidRPr="004E49E8">
        <w:rPr>
          <w:rFonts w:ascii="Arial" w:hAnsi="Arial" w:cs="Arial"/>
          <w:sz w:val="24"/>
          <w:szCs w:val="24"/>
        </w:rPr>
        <w:t>Shernoff</w:t>
      </w:r>
      <w:proofErr w:type="spellEnd"/>
      <w:r w:rsidRPr="004E49E8">
        <w:rPr>
          <w:rFonts w:ascii="Arial" w:hAnsi="Arial" w:cs="Arial"/>
          <w:sz w:val="24"/>
          <w:szCs w:val="24"/>
        </w:rPr>
        <w:t xml:space="preserve">, E. S. (2014). Student engagement in high school classrooms from the perspective of flow theory. In </w:t>
      </w:r>
      <w:r w:rsidRPr="004E49E8">
        <w:rPr>
          <w:rFonts w:ascii="Arial" w:hAnsi="Arial" w:cs="Arial"/>
          <w:i/>
          <w:iCs/>
          <w:sz w:val="24"/>
          <w:szCs w:val="24"/>
        </w:rPr>
        <w:t>Applications of flow in human development and education</w:t>
      </w:r>
      <w:r w:rsidRPr="004E49E8">
        <w:rPr>
          <w:rFonts w:ascii="Arial" w:hAnsi="Arial" w:cs="Arial"/>
          <w:sz w:val="24"/>
          <w:szCs w:val="24"/>
        </w:rPr>
        <w:t xml:space="preserve"> (475-494). Springer, Dordrecht.</w:t>
      </w:r>
    </w:p>
    <w:p w14:paraId="5CA3234E" w14:textId="77777777" w:rsidR="00687CBA" w:rsidRPr="004E49E8" w:rsidRDefault="00687CBA" w:rsidP="00386152">
      <w:pPr>
        <w:spacing w:line="360" w:lineRule="auto"/>
        <w:jc w:val="both"/>
        <w:rPr>
          <w:rFonts w:ascii="Arial" w:hAnsi="Arial" w:cs="Arial"/>
          <w:sz w:val="24"/>
          <w:szCs w:val="24"/>
        </w:rPr>
      </w:pPr>
      <w:r w:rsidRPr="004E49E8">
        <w:rPr>
          <w:rFonts w:ascii="Arial" w:hAnsi="Arial" w:cs="Arial"/>
          <w:sz w:val="24"/>
          <w:szCs w:val="24"/>
        </w:rPr>
        <w:t xml:space="preserve">Shim, S. I., Forsythe, S., &amp; Kwon, W. S. (2015). Impact of online flow on brand experience and loyalty. </w:t>
      </w:r>
      <w:r w:rsidRPr="004E49E8">
        <w:rPr>
          <w:rFonts w:ascii="Arial" w:hAnsi="Arial" w:cs="Arial"/>
          <w:i/>
          <w:iCs/>
          <w:sz w:val="24"/>
          <w:szCs w:val="24"/>
        </w:rPr>
        <w:t>Journal of electronic commerce research</w:t>
      </w:r>
      <w:r w:rsidRPr="004E49E8">
        <w:rPr>
          <w:rFonts w:ascii="Arial" w:hAnsi="Arial" w:cs="Arial"/>
          <w:sz w:val="24"/>
          <w:szCs w:val="24"/>
        </w:rPr>
        <w:t xml:space="preserve">, </w:t>
      </w:r>
      <w:r w:rsidRPr="004E49E8">
        <w:rPr>
          <w:rFonts w:ascii="Arial" w:hAnsi="Arial" w:cs="Arial"/>
          <w:i/>
          <w:iCs/>
          <w:sz w:val="24"/>
          <w:szCs w:val="24"/>
        </w:rPr>
        <w:t>16</w:t>
      </w:r>
      <w:r w:rsidRPr="004E49E8">
        <w:rPr>
          <w:rFonts w:ascii="Arial" w:hAnsi="Arial" w:cs="Arial"/>
          <w:sz w:val="24"/>
          <w:szCs w:val="24"/>
        </w:rPr>
        <w:t>(1), 56.</w:t>
      </w:r>
    </w:p>
    <w:p w14:paraId="798E5028" w14:textId="77777777" w:rsidR="00687CBA" w:rsidRPr="004E49E8" w:rsidRDefault="00687CBA" w:rsidP="000C3AC2">
      <w:pPr>
        <w:spacing w:line="360" w:lineRule="auto"/>
        <w:jc w:val="both"/>
        <w:rPr>
          <w:rFonts w:ascii="Arial" w:hAnsi="Arial" w:cs="Arial"/>
          <w:sz w:val="24"/>
          <w:szCs w:val="24"/>
        </w:rPr>
      </w:pPr>
      <w:r w:rsidRPr="004E49E8">
        <w:rPr>
          <w:rFonts w:ascii="Arial" w:hAnsi="Arial" w:cs="Arial"/>
          <w:sz w:val="24"/>
          <w:szCs w:val="24"/>
        </w:rPr>
        <w:lastRenderedPageBreak/>
        <w:t>Skadberg, Y. X., &amp; Kimmel, J. R. (2004). Visitors’ flow experience while browsing a Web site: its measurement, contributing factors and consequences. Computers in human behavior, 20(3), 403-422.</w:t>
      </w:r>
    </w:p>
    <w:p w14:paraId="63A61327" w14:textId="77777777" w:rsidR="00687CBA" w:rsidRPr="004E49E8" w:rsidRDefault="00687CBA" w:rsidP="000C3AC2">
      <w:pPr>
        <w:spacing w:line="360" w:lineRule="auto"/>
        <w:jc w:val="both"/>
        <w:rPr>
          <w:rFonts w:ascii="Arial" w:hAnsi="Arial" w:cs="Arial"/>
          <w:sz w:val="24"/>
          <w:szCs w:val="24"/>
        </w:rPr>
      </w:pPr>
      <w:r w:rsidRPr="004E49E8">
        <w:rPr>
          <w:rFonts w:ascii="Arial" w:hAnsi="Arial" w:cs="Arial"/>
          <w:sz w:val="24"/>
          <w:szCs w:val="24"/>
        </w:rPr>
        <w:t xml:space="preserve">Smith, D. (2019). The iPhone has gotten boring. here are 7 reasons to get excited about apple's rumored smart glasses instead. Retrieved from https://www.businessinsider.com/apple-glasses-ar-price-release-date-rumors-2020-2019-8 (Accessed on August 13, 2019) </w:t>
      </w:r>
    </w:p>
    <w:p w14:paraId="7539AC7C" w14:textId="77777777" w:rsidR="00687CBA" w:rsidRPr="004E49E8" w:rsidRDefault="00687CBA" w:rsidP="000C3AC2">
      <w:pPr>
        <w:spacing w:line="360" w:lineRule="auto"/>
        <w:jc w:val="both"/>
        <w:rPr>
          <w:rFonts w:ascii="Arial" w:hAnsi="Arial" w:cs="Arial"/>
          <w:sz w:val="24"/>
          <w:szCs w:val="24"/>
        </w:rPr>
      </w:pPr>
      <w:r w:rsidRPr="004E49E8">
        <w:rPr>
          <w:rFonts w:ascii="Arial" w:hAnsi="Arial" w:cs="Arial"/>
          <w:sz w:val="24"/>
          <w:szCs w:val="24"/>
        </w:rPr>
        <w:t>Song, J. H., &amp; Zinkhan, G. M. (2008). Determinants of perceived web site interactivity. Journal of marketing, 72(2), 99-113.</w:t>
      </w:r>
    </w:p>
    <w:p w14:paraId="409B11C6" w14:textId="77777777" w:rsidR="00687CBA" w:rsidRPr="004E49E8" w:rsidRDefault="00687CBA" w:rsidP="00386152">
      <w:pPr>
        <w:spacing w:line="360" w:lineRule="auto"/>
        <w:jc w:val="both"/>
        <w:rPr>
          <w:rFonts w:ascii="Arial" w:hAnsi="Arial" w:cs="Arial"/>
          <w:sz w:val="24"/>
          <w:szCs w:val="24"/>
        </w:rPr>
      </w:pPr>
      <w:r w:rsidRPr="004E49E8">
        <w:rPr>
          <w:rFonts w:ascii="Arial" w:hAnsi="Arial" w:cs="Arial"/>
          <w:sz w:val="24"/>
          <w:szCs w:val="24"/>
        </w:rPr>
        <w:t xml:space="preserve">Stanley, L., &amp; Wise, S. (2002). </w:t>
      </w:r>
      <w:r w:rsidRPr="004E49E8">
        <w:rPr>
          <w:rFonts w:ascii="Arial" w:hAnsi="Arial" w:cs="Arial"/>
          <w:i/>
          <w:iCs/>
          <w:sz w:val="24"/>
          <w:szCs w:val="24"/>
        </w:rPr>
        <w:t>Breaking out again: Feminist ontology and epistemology</w:t>
      </w:r>
      <w:r w:rsidRPr="004E49E8">
        <w:rPr>
          <w:rFonts w:ascii="Arial" w:hAnsi="Arial" w:cs="Arial"/>
          <w:sz w:val="24"/>
          <w:szCs w:val="24"/>
        </w:rPr>
        <w:t>. Routledge.</w:t>
      </w:r>
    </w:p>
    <w:p w14:paraId="1805B52B" w14:textId="77777777" w:rsidR="00687CBA" w:rsidRPr="004E49E8" w:rsidRDefault="00687CBA" w:rsidP="00386152">
      <w:pPr>
        <w:spacing w:line="360" w:lineRule="auto"/>
        <w:jc w:val="both"/>
        <w:rPr>
          <w:rFonts w:ascii="Arial" w:hAnsi="Arial" w:cs="Arial"/>
          <w:sz w:val="24"/>
          <w:szCs w:val="24"/>
        </w:rPr>
      </w:pPr>
      <w:proofErr w:type="spellStart"/>
      <w:r w:rsidRPr="004E49E8">
        <w:rPr>
          <w:rFonts w:ascii="Arial" w:hAnsi="Arial" w:cs="Arial"/>
          <w:sz w:val="24"/>
          <w:szCs w:val="24"/>
        </w:rPr>
        <w:t>Szmigin</w:t>
      </w:r>
      <w:proofErr w:type="spellEnd"/>
      <w:r w:rsidRPr="004E49E8">
        <w:rPr>
          <w:rFonts w:ascii="Arial" w:hAnsi="Arial" w:cs="Arial"/>
          <w:sz w:val="24"/>
          <w:szCs w:val="24"/>
        </w:rPr>
        <w:t xml:space="preserve">, I., &amp; Piacentini, M. (2018). Consumer </w:t>
      </w:r>
      <w:proofErr w:type="spellStart"/>
      <w:r w:rsidRPr="004E49E8">
        <w:rPr>
          <w:rFonts w:ascii="Arial" w:hAnsi="Arial" w:cs="Arial"/>
          <w:sz w:val="24"/>
          <w:szCs w:val="24"/>
        </w:rPr>
        <w:t>behaviour</w:t>
      </w:r>
      <w:proofErr w:type="spellEnd"/>
      <w:r w:rsidRPr="004E49E8">
        <w:rPr>
          <w:rFonts w:ascii="Arial" w:hAnsi="Arial" w:cs="Arial"/>
          <w:sz w:val="24"/>
          <w:szCs w:val="24"/>
        </w:rPr>
        <w:t>. Oxford University Press.</w:t>
      </w:r>
    </w:p>
    <w:p w14:paraId="2E03FD1A" w14:textId="77777777" w:rsidR="00687CBA" w:rsidRPr="004E49E8" w:rsidRDefault="00687CBA" w:rsidP="000C3AC2">
      <w:pPr>
        <w:spacing w:line="360" w:lineRule="auto"/>
        <w:jc w:val="both"/>
        <w:rPr>
          <w:rFonts w:ascii="Arial" w:hAnsi="Arial" w:cs="Arial"/>
          <w:sz w:val="24"/>
          <w:szCs w:val="24"/>
        </w:rPr>
      </w:pPr>
      <w:r w:rsidRPr="004E49E8">
        <w:rPr>
          <w:rFonts w:ascii="Arial" w:hAnsi="Arial" w:cs="Arial"/>
          <w:sz w:val="24"/>
          <w:szCs w:val="24"/>
        </w:rPr>
        <w:t xml:space="preserve">Van Noort, G., </w:t>
      </w:r>
      <w:proofErr w:type="spellStart"/>
      <w:r w:rsidRPr="004E49E8">
        <w:rPr>
          <w:rFonts w:ascii="Arial" w:hAnsi="Arial" w:cs="Arial"/>
          <w:sz w:val="24"/>
          <w:szCs w:val="24"/>
        </w:rPr>
        <w:t>Voorveld</w:t>
      </w:r>
      <w:proofErr w:type="spellEnd"/>
      <w:r w:rsidRPr="004E49E8">
        <w:rPr>
          <w:rFonts w:ascii="Arial" w:hAnsi="Arial" w:cs="Arial"/>
          <w:sz w:val="24"/>
          <w:szCs w:val="24"/>
        </w:rPr>
        <w:t xml:space="preserve">, H. A., &amp; Van </w:t>
      </w:r>
      <w:proofErr w:type="spellStart"/>
      <w:r w:rsidRPr="004E49E8">
        <w:rPr>
          <w:rFonts w:ascii="Arial" w:hAnsi="Arial" w:cs="Arial"/>
          <w:sz w:val="24"/>
          <w:szCs w:val="24"/>
        </w:rPr>
        <w:t>Reijmersdal</w:t>
      </w:r>
      <w:proofErr w:type="spellEnd"/>
      <w:r w:rsidRPr="004E49E8">
        <w:rPr>
          <w:rFonts w:ascii="Arial" w:hAnsi="Arial" w:cs="Arial"/>
          <w:sz w:val="24"/>
          <w:szCs w:val="24"/>
        </w:rPr>
        <w:t>, E. A. (2012). Interactivity in brand web sites: cognitive, affective, and behavioral responses explained by consumers' online flow experience. Journal of Interactive Marketing, 26(4), 223-234.</w:t>
      </w:r>
    </w:p>
    <w:p w14:paraId="6A11970C" w14:textId="77777777" w:rsidR="00687CBA" w:rsidRPr="004E49E8" w:rsidRDefault="00687CBA" w:rsidP="00386152">
      <w:pPr>
        <w:spacing w:line="360" w:lineRule="auto"/>
        <w:jc w:val="both"/>
        <w:rPr>
          <w:rFonts w:ascii="Arial" w:hAnsi="Arial" w:cs="Arial"/>
          <w:sz w:val="24"/>
          <w:szCs w:val="24"/>
        </w:rPr>
      </w:pPr>
      <w:r w:rsidRPr="004E49E8">
        <w:rPr>
          <w:rFonts w:ascii="Arial" w:hAnsi="Arial" w:cs="Arial"/>
          <w:sz w:val="24"/>
          <w:szCs w:val="24"/>
        </w:rPr>
        <w:t xml:space="preserve">Vanderstoep, S. W., &amp; Johnson, D. D. (2008). </w:t>
      </w:r>
      <w:r w:rsidRPr="004E49E8">
        <w:rPr>
          <w:rFonts w:ascii="Arial" w:hAnsi="Arial" w:cs="Arial"/>
          <w:i/>
          <w:iCs/>
          <w:sz w:val="24"/>
          <w:szCs w:val="24"/>
        </w:rPr>
        <w:t>Research methods for everyday life: Blending qualitative and quantitative approaches</w:t>
      </w:r>
      <w:r w:rsidRPr="004E49E8">
        <w:rPr>
          <w:rFonts w:ascii="Arial" w:hAnsi="Arial" w:cs="Arial"/>
          <w:sz w:val="24"/>
          <w:szCs w:val="24"/>
        </w:rPr>
        <w:t>. John Wiley &amp; Sons.</w:t>
      </w:r>
    </w:p>
    <w:p w14:paraId="3FDCA7F0" w14:textId="77777777" w:rsidR="00687CBA" w:rsidRPr="004E49E8" w:rsidRDefault="00687CBA" w:rsidP="00386152">
      <w:pPr>
        <w:spacing w:line="360" w:lineRule="auto"/>
        <w:jc w:val="both"/>
        <w:rPr>
          <w:rFonts w:ascii="Arial" w:hAnsi="Arial" w:cs="Arial"/>
          <w:sz w:val="24"/>
          <w:szCs w:val="24"/>
        </w:rPr>
      </w:pPr>
      <w:r w:rsidRPr="004E49E8">
        <w:rPr>
          <w:rFonts w:ascii="Arial" w:hAnsi="Arial" w:cs="Arial"/>
          <w:sz w:val="24"/>
          <w:szCs w:val="24"/>
        </w:rPr>
        <w:t xml:space="preserve">Varela, F. J., Thompson, E., &amp; Rosch, E. (2017). </w:t>
      </w:r>
      <w:r w:rsidRPr="004E49E8">
        <w:rPr>
          <w:rFonts w:ascii="Arial" w:hAnsi="Arial" w:cs="Arial"/>
          <w:i/>
          <w:iCs/>
          <w:sz w:val="24"/>
          <w:szCs w:val="24"/>
        </w:rPr>
        <w:t>The embodied mind, revised edition: Cognitive science and human experience</w:t>
      </w:r>
      <w:r w:rsidRPr="004E49E8">
        <w:rPr>
          <w:rFonts w:ascii="Arial" w:hAnsi="Arial" w:cs="Arial"/>
          <w:sz w:val="24"/>
          <w:szCs w:val="24"/>
        </w:rPr>
        <w:t>. MIT press.</w:t>
      </w:r>
    </w:p>
    <w:p w14:paraId="0F237057" w14:textId="77777777" w:rsidR="00687CBA" w:rsidRPr="004E49E8" w:rsidRDefault="00687CBA" w:rsidP="00386152">
      <w:pPr>
        <w:spacing w:line="360" w:lineRule="auto"/>
        <w:jc w:val="both"/>
        <w:rPr>
          <w:rFonts w:ascii="Arial" w:hAnsi="Arial" w:cs="Arial"/>
          <w:sz w:val="24"/>
          <w:szCs w:val="24"/>
        </w:rPr>
      </w:pPr>
      <w:r w:rsidRPr="004E49E8">
        <w:rPr>
          <w:rFonts w:ascii="Arial" w:hAnsi="Arial" w:cs="Arial"/>
          <w:sz w:val="24"/>
          <w:szCs w:val="24"/>
        </w:rPr>
        <w:t xml:space="preserve">Wang, Y., &amp; Tseng, M. M. (2011). Integrating comprehensive customer requirements into product design. </w:t>
      </w:r>
      <w:r w:rsidRPr="004E49E8">
        <w:rPr>
          <w:rFonts w:ascii="Arial" w:hAnsi="Arial" w:cs="Arial"/>
          <w:i/>
          <w:iCs/>
          <w:sz w:val="24"/>
          <w:szCs w:val="24"/>
        </w:rPr>
        <w:t>CIRP annals</w:t>
      </w:r>
      <w:r w:rsidRPr="004E49E8">
        <w:rPr>
          <w:rFonts w:ascii="Arial" w:hAnsi="Arial" w:cs="Arial"/>
          <w:sz w:val="24"/>
          <w:szCs w:val="24"/>
        </w:rPr>
        <w:t xml:space="preserve">, </w:t>
      </w:r>
      <w:r w:rsidRPr="004E49E8">
        <w:rPr>
          <w:rFonts w:ascii="Arial" w:hAnsi="Arial" w:cs="Arial"/>
          <w:i/>
          <w:iCs/>
          <w:sz w:val="24"/>
          <w:szCs w:val="24"/>
        </w:rPr>
        <w:t>60</w:t>
      </w:r>
      <w:r w:rsidRPr="004E49E8">
        <w:rPr>
          <w:rFonts w:ascii="Arial" w:hAnsi="Arial" w:cs="Arial"/>
          <w:sz w:val="24"/>
          <w:szCs w:val="24"/>
        </w:rPr>
        <w:t>(1), 175-178.</w:t>
      </w:r>
    </w:p>
    <w:p w14:paraId="5D997E63" w14:textId="77777777" w:rsidR="00687CBA" w:rsidRPr="004E49E8" w:rsidRDefault="00687CBA" w:rsidP="00386152">
      <w:pPr>
        <w:spacing w:line="360" w:lineRule="auto"/>
        <w:jc w:val="both"/>
        <w:rPr>
          <w:rFonts w:ascii="Arial" w:hAnsi="Arial" w:cs="Arial"/>
          <w:sz w:val="24"/>
          <w:szCs w:val="24"/>
        </w:rPr>
      </w:pPr>
      <w:r w:rsidRPr="004E49E8">
        <w:rPr>
          <w:rFonts w:ascii="Arial" w:hAnsi="Arial" w:cs="Arial"/>
          <w:sz w:val="24"/>
          <w:szCs w:val="24"/>
        </w:rPr>
        <w:t xml:space="preserve">Wiles, R. (2012). </w:t>
      </w:r>
      <w:r w:rsidRPr="004E49E8">
        <w:rPr>
          <w:rFonts w:ascii="Arial" w:hAnsi="Arial" w:cs="Arial"/>
          <w:i/>
          <w:iCs/>
          <w:sz w:val="24"/>
          <w:szCs w:val="24"/>
        </w:rPr>
        <w:t xml:space="preserve">What are research </w:t>
      </w:r>
      <w:proofErr w:type="gramStart"/>
      <w:r w:rsidRPr="004E49E8">
        <w:rPr>
          <w:rFonts w:ascii="Arial" w:hAnsi="Arial" w:cs="Arial"/>
          <w:i/>
          <w:iCs/>
          <w:sz w:val="24"/>
          <w:szCs w:val="24"/>
        </w:rPr>
        <w:t>ethics?</w:t>
      </w:r>
      <w:r w:rsidRPr="004E49E8">
        <w:rPr>
          <w:rFonts w:ascii="Arial" w:hAnsi="Arial" w:cs="Arial"/>
          <w:sz w:val="24"/>
          <w:szCs w:val="24"/>
        </w:rPr>
        <w:t>.</w:t>
      </w:r>
      <w:proofErr w:type="gramEnd"/>
      <w:r w:rsidRPr="004E49E8">
        <w:rPr>
          <w:rFonts w:ascii="Arial" w:hAnsi="Arial" w:cs="Arial"/>
          <w:sz w:val="24"/>
          <w:szCs w:val="24"/>
        </w:rPr>
        <w:t xml:space="preserve"> A&amp;C Black.</w:t>
      </w:r>
    </w:p>
    <w:p w14:paraId="6492926D" w14:textId="77777777" w:rsidR="00687CBA" w:rsidRPr="004E49E8" w:rsidRDefault="00687CBA" w:rsidP="00386152">
      <w:pPr>
        <w:spacing w:line="360" w:lineRule="auto"/>
        <w:jc w:val="both"/>
        <w:rPr>
          <w:rFonts w:ascii="Arial" w:hAnsi="Arial" w:cs="Arial"/>
          <w:sz w:val="24"/>
          <w:szCs w:val="24"/>
        </w:rPr>
      </w:pPr>
      <w:r w:rsidRPr="004E49E8">
        <w:rPr>
          <w:rFonts w:ascii="Arial" w:hAnsi="Arial" w:cs="Arial"/>
          <w:sz w:val="24"/>
          <w:szCs w:val="24"/>
        </w:rPr>
        <w:t xml:space="preserve">Wright, J. J., Sadlo, G., &amp; Stew, G. (2007). Further explorations into the conundrum of flow process. </w:t>
      </w:r>
      <w:r w:rsidRPr="004E49E8">
        <w:rPr>
          <w:rFonts w:ascii="Arial" w:hAnsi="Arial" w:cs="Arial"/>
          <w:i/>
          <w:iCs/>
          <w:sz w:val="24"/>
          <w:szCs w:val="24"/>
        </w:rPr>
        <w:t>Journal of Occupational Science</w:t>
      </w:r>
      <w:r w:rsidRPr="004E49E8">
        <w:rPr>
          <w:rFonts w:ascii="Arial" w:hAnsi="Arial" w:cs="Arial"/>
          <w:sz w:val="24"/>
          <w:szCs w:val="24"/>
        </w:rPr>
        <w:t xml:space="preserve">, </w:t>
      </w:r>
      <w:r w:rsidRPr="004E49E8">
        <w:rPr>
          <w:rFonts w:ascii="Arial" w:hAnsi="Arial" w:cs="Arial"/>
          <w:i/>
          <w:iCs/>
          <w:sz w:val="24"/>
          <w:szCs w:val="24"/>
        </w:rPr>
        <w:t>14</w:t>
      </w:r>
      <w:r w:rsidRPr="004E49E8">
        <w:rPr>
          <w:rFonts w:ascii="Arial" w:hAnsi="Arial" w:cs="Arial"/>
          <w:sz w:val="24"/>
          <w:szCs w:val="24"/>
        </w:rPr>
        <w:t>(3), 136-144.</w:t>
      </w:r>
    </w:p>
    <w:p w14:paraId="6608401A" w14:textId="77777777" w:rsidR="00687CBA" w:rsidRPr="004E49E8" w:rsidRDefault="00687CBA" w:rsidP="000C3AC2">
      <w:pPr>
        <w:spacing w:line="360" w:lineRule="auto"/>
        <w:jc w:val="both"/>
        <w:rPr>
          <w:rFonts w:ascii="Arial" w:hAnsi="Arial" w:cs="Arial"/>
          <w:sz w:val="24"/>
          <w:szCs w:val="24"/>
        </w:rPr>
      </w:pPr>
      <w:r w:rsidRPr="004E49E8">
        <w:rPr>
          <w:rFonts w:ascii="Arial" w:hAnsi="Arial" w:cs="Arial"/>
          <w:sz w:val="24"/>
          <w:szCs w:val="24"/>
        </w:rPr>
        <w:t>Yim, M. Y., &amp; Park, S. (2019). “I am not satisfied with my body, so I like augmented reality (AR)”: Consumer responses to AR-based product presentations. Journal of Business Research, 100, 581-589.</w:t>
      </w:r>
    </w:p>
    <w:p w14:paraId="659023D9" w14:textId="77777777" w:rsidR="00687CBA" w:rsidRPr="004E49E8" w:rsidRDefault="00687CBA" w:rsidP="000C3AC2">
      <w:pPr>
        <w:spacing w:line="360" w:lineRule="auto"/>
        <w:jc w:val="both"/>
        <w:rPr>
          <w:rFonts w:ascii="Arial" w:hAnsi="Arial" w:cs="Arial"/>
          <w:sz w:val="24"/>
          <w:szCs w:val="24"/>
        </w:rPr>
      </w:pPr>
      <w:proofErr w:type="spellStart"/>
      <w:r w:rsidRPr="004E49E8">
        <w:rPr>
          <w:rFonts w:ascii="Arial" w:hAnsi="Arial" w:cs="Arial"/>
          <w:sz w:val="24"/>
          <w:szCs w:val="24"/>
        </w:rPr>
        <w:lastRenderedPageBreak/>
        <w:t>Yoganathan</w:t>
      </w:r>
      <w:proofErr w:type="spellEnd"/>
      <w:r w:rsidRPr="004E49E8">
        <w:rPr>
          <w:rFonts w:ascii="Arial" w:hAnsi="Arial" w:cs="Arial"/>
          <w:sz w:val="24"/>
          <w:szCs w:val="24"/>
        </w:rPr>
        <w:t xml:space="preserve">, V., </w:t>
      </w:r>
      <w:proofErr w:type="spellStart"/>
      <w:r w:rsidRPr="004E49E8">
        <w:rPr>
          <w:rFonts w:ascii="Arial" w:hAnsi="Arial" w:cs="Arial"/>
          <w:sz w:val="24"/>
          <w:szCs w:val="24"/>
        </w:rPr>
        <w:t>Osburg</w:t>
      </w:r>
      <w:proofErr w:type="spellEnd"/>
      <w:r w:rsidRPr="004E49E8">
        <w:rPr>
          <w:rFonts w:ascii="Arial" w:hAnsi="Arial" w:cs="Arial"/>
          <w:sz w:val="24"/>
          <w:szCs w:val="24"/>
        </w:rPr>
        <w:t>, V. S., &amp; Akhtar, P. (2019). Sensory stimulation for sensible consumption: Multisensory marketing for e-tailing of ethical brands. Journal of Business Research, 96, 386-396.</w:t>
      </w:r>
    </w:p>
    <w:p w14:paraId="65BC2614" w14:textId="77777777" w:rsidR="00687CBA" w:rsidRPr="004E49E8" w:rsidRDefault="00687CBA" w:rsidP="00386152">
      <w:pPr>
        <w:spacing w:line="360" w:lineRule="auto"/>
        <w:jc w:val="both"/>
        <w:rPr>
          <w:rFonts w:ascii="Arial" w:hAnsi="Arial" w:cs="Arial"/>
          <w:sz w:val="24"/>
          <w:szCs w:val="24"/>
        </w:rPr>
      </w:pPr>
      <w:r w:rsidRPr="004E49E8">
        <w:rPr>
          <w:rFonts w:ascii="Arial" w:hAnsi="Arial" w:cs="Arial"/>
          <w:sz w:val="24"/>
          <w:szCs w:val="24"/>
        </w:rPr>
        <w:t xml:space="preserve">Yuan, C., Wang, S., Yu, X., Kim, K. H., &amp; Moon, H. (2021). The influence of flow experience in the augmented reality context on psychological ownership. </w:t>
      </w:r>
      <w:r w:rsidRPr="004E49E8">
        <w:rPr>
          <w:rFonts w:ascii="Arial" w:hAnsi="Arial" w:cs="Arial"/>
          <w:i/>
          <w:iCs/>
          <w:sz w:val="24"/>
          <w:szCs w:val="24"/>
        </w:rPr>
        <w:t>International Journal of Advertising</w:t>
      </w:r>
      <w:r w:rsidRPr="004E49E8">
        <w:rPr>
          <w:rFonts w:ascii="Arial" w:hAnsi="Arial" w:cs="Arial"/>
          <w:sz w:val="24"/>
          <w:szCs w:val="24"/>
        </w:rPr>
        <w:t xml:space="preserve">, </w:t>
      </w:r>
      <w:r w:rsidRPr="004E49E8">
        <w:rPr>
          <w:rFonts w:ascii="Arial" w:hAnsi="Arial" w:cs="Arial"/>
          <w:i/>
          <w:iCs/>
          <w:sz w:val="24"/>
          <w:szCs w:val="24"/>
        </w:rPr>
        <w:t>40</w:t>
      </w:r>
      <w:r w:rsidRPr="004E49E8">
        <w:rPr>
          <w:rFonts w:ascii="Arial" w:hAnsi="Arial" w:cs="Arial"/>
          <w:sz w:val="24"/>
          <w:szCs w:val="24"/>
        </w:rPr>
        <w:t>(6), 922-944.</w:t>
      </w:r>
    </w:p>
    <w:p w14:paraId="7E0DBCD5" w14:textId="77777777" w:rsidR="00687CBA" w:rsidRPr="004E49E8" w:rsidRDefault="00687CBA" w:rsidP="00217EB8">
      <w:pPr>
        <w:spacing w:line="360" w:lineRule="auto"/>
        <w:jc w:val="both"/>
        <w:rPr>
          <w:rFonts w:ascii="Arial" w:hAnsi="Arial" w:cs="Arial"/>
          <w:sz w:val="24"/>
          <w:szCs w:val="24"/>
        </w:rPr>
      </w:pPr>
      <w:r w:rsidRPr="004E49E8">
        <w:rPr>
          <w:rFonts w:ascii="Arial" w:hAnsi="Arial" w:cs="Arial"/>
          <w:sz w:val="24"/>
          <w:szCs w:val="24"/>
        </w:rPr>
        <w:t>Zhang, M., Guo, L., Hu, M., &amp; Liu, W. (2017). Influence of customer engagement with company social networks on stickiness: Mediating effect of customer value creation. International Journal of Information Management, 37(3), 229-240.</w:t>
      </w:r>
    </w:p>
    <w:p w14:paraId="6F4EA274" w14:textId="77777777" w:rsidR="00C245DC" w:rsidRPr="004E49E8" w:rsidRDefault="00C245DC" w:rsidP="00C245DC">
      <w:pPr>
        <w:spacing w:line="360" w:lineRule="auto"/>
        <w:jc w:val="both"/>
        <w:rPr>
          <w:rFonts w:ascii="Arial" w:hAnsi="Arial" w:cs="Arial"/>
          <w:b/>
          <w:bCs/>
          <w:sz w:val="24"/>
          <w:szCs w:val="24"/>
        </w:rPr>
      </w:pPr>
    </w:p>
    <w:p w14:paraId="65C1A654" w14:textId="5116C0B7" w:rsidR="00217EB8" w:rsidRPr="004E49E8" w:rsidRDefault="00217EB8" w:rsidP="00217EB8"/>
    <w:p w14:paraId="70EC06B1" w14:textId="005684CC" w:rsidR="00217EB8" w:rsidRPr="004E49E8" w:rsidRDefault="00217EB8" w:rsidP="00217EB8"/>
    <w:p w14:paraId="12312608" w14:textId="028CC2EC" w:rsidR="0083091C" w:rsidRPr="004E49E8" w:rsidRDefault="0083091C" w:rsidP="00217EB8"/>
    <w:p w14:paraId="6D1E9A8D" w14:textId="77777777" w:rsidR="0083091C" w:rsidRPr="004E49E8" w:rsidRDefault="0083091C" w:rsidP="00217EB8"/>
    <w:p w14:paraId="385E1EC9" w14:textId="4A1BF5D0" w:rsidR="00217EB8" w:rsidRPr="004E49E8" w:rsidRDefault="00217EB8" w:rsidP="00217EB8"/>
    <w:p w14:paraId="3E2A9F4E" w14:textId="77777777" w:rsidR="00217EB8" w:rsidRPr="004E49E8" w:rsidRDefault="00217EB8" w:rsidP="008C5C4A">
      <w:pPr>
        <w:spacing w:line="360" w:lineRule="auto"/>
        <w:jc w:val="both"/>
        <w:rPr>
          <w:rFonts w:ascii="Arial" w:hAnsi="Arial" w:cs="Arial"/>
          <w:sz w:val="24"/>
          <w:szCs w:val="24"/>
        </w:rPr>
      </w:pPr>
    </w:p>
    <w:p w14:paraId="6BA0D229" w14:textId="2EF31E14" w:rsidR="0053579A" w:rsidRDefault="0053579A" w:rsidP="00613ACD">
      <w:pPr>
        <w:pStyle w:val="Heading1"/>
        <w:rPr>
          <w:b/>
          <w:bCs/>
          <w:color w:val="auto"/>
        </w:rPr>
      </w:pPr>
    </w:p>
    <w:sectPr w:rsidR="0053579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harisSIL">
    <w:altName w:val="Yu Gothic"/>
    <w:panose1 w:val="020B0604020202020204"/>
    <w:charset w:val="80"/>
    <w:family w:val="swiss"/>
    <w:notTrueType/>
    <w:pitch w:val="default"/>
    <w:sig w:usb0="00000001" w:usb1="08070000" w:usb2="00000010" w:usb3="00000000" w:csb0="00020000"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740AE"/>
    <w:multiLevelType w:val="hybridMultilevel"/>
    <w:tmpl w:val="119008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5B3CFE"/>
    <w:multiLevelType w:val="hybridMultilevel"/>
    <w:tmpl w:val="17E060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0426A95"/>
    <w:multiLevelType w:val="hybridMultilevel"/>
    <w:tmpl w:val="FC18BC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278458D"/>
    <w:multiLevelType w:val="hybridMultilevel"/>
    <w:tmpl w:val="0466FE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64C7DA5"/>
    <w:multiLevelType w:val="hybridMultilevel"/>
    <w:tmpl w:val="023063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CF167DC"/>
    <w:multiLevelType w:val="hybridMultilevel"/>
    <w:tmpl w:val="ED14A548"/>
    <w:lvl w:ilvl="0" w:tplc="6E5414E6">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A1A3F3F"/>
    <w:multiLevelType w:val="multilevel"/>
    <w:tmpl w:val="7320FA30"/>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3BF025A7"/>
    <w:multiLevelType w:val="hybridMultilevel"/>
    <w:tmpl w:val="55B20A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08C6A2D"/>
    <w:multiLevelType w:val="hybridMultilevel"/>
    <w:tmpl w:val="0BAE81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3BF316B"/>
    <w:multiLevelType w:val="hybridMultilevel"/>
    <w:tmpl w:val="1D5229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EA138FB"/>
    <w:multiLevelType w:val="multilevel"/>
    <w:tmpl w:val="7320FA30"/>
    <w:lvl w:ilvl="0">
      <w:start w:val="1"/>
      <w:numFmt w:val="decimal"/>
      <w:lvlText w:val="%1."/>
      <w:lvlJc w:val="left"/>
      <w:pPr>
        <w:ind w:left="720" w:hanging="360"/>
      </w:p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4EDE6E7C"/>
    <w:multiLevelType w:val="hybridMultilevel"/>
    <w:tmpl w:val="FDF09AAE"/>
    <w:lvl w:ilvl="0" w:tplc="737A6C16">
      <w:start w:val="350"/>
      <w:numFmt w:val="decimal"/>
      <w:lvlText w:val="%1"/>
      <w:lvlJc w:val="left"/>
      <w:pPr>
        <w:ind w:left="750" w:hanging="39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D472478"/>
    <w:multiLevelType w:val="hybridMultilevel"/>
    <w:tmpl w:val="8F648334"/>
    <w:lvl w:ilvl="0" w:tplc="6E5414E6">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3A04DBB"/>
    <w:multiLevelType w:val="hybridMultilevel"/>
    <w:tmpl w:val="A3D6B4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7B552B2"/>
    <w:multiLevelType w:val="hybridMultilevel"/>
    <w:tmpl w:val="94785B8E"/>
    <w:lvl w:ilvl="0" w:tplc="6E5414E6">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83D441A"/>
    <w:multiLevelType w:val="hybridMultilevel"/>
    <w:tmpl w:val="DD3A76FA"/>
    <w:lvl w:ilvl="0" w:tplc="C9F8BE88">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6" w15:restartNumberingAfterBreak="0">
    <w:nsid w:val="75F8009E"/>
    <w:multiLevelType w:val="hybridMultilevel"/>
    <w:tmpl w:val="BC96699A"/>
    <w:lvl w:ilvl="0" w:tplc="6E5414E6">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89178707">
    <w:abstractNumId w:val="2"/>
  </w:num>
  <w:num w:numId="2" w16cid:durableId="1225800011">
    <w:abstractNumId w:val="9"/>
  </w:num>
  <w:num w:numId="3" w16cid:durableId="1287541656">
    <w:abstractNumId w:val="16"/>
  </w:num>
  <w:num w:numId="4" w16cid:durableId="1721662581">
    <w:abstractNumId w:val="12"/>
  </w:num>
  <w:num w:numId="5" w16cid:durableId="891843607">
    <w:abstractNumId w:val="14"/>
  </w:num>
  <w:num w:numId="6" w16cid:durableId="1812097098">
    <w:abstractNumId w:val="5"/>
  </w:num>
  <w:num w:numId="7" w16cid:durableId="1468275676">
    <w:abstractNumId w:val="1"/>
  </w:num>
  <w:num w:numId="8" w16cid:durableId="127937961">
    <w:abstractNumId w:val="13"/>
  </w:num>
  <w:num w:numId="9" w16cid:durableId="1987398201">
    <w:abstractNumId w:val="7"/>
  </w:num>
  <w:num w:numId="10" w16cid:durableId="708458559">
    <w:abstractNumId w:val="0"/>
  </w:num>
  <w:num w:numId="11" w16cid:durableId="308479763">
    <w:abstractNumId w:val="3"/>
  </w:num>
  <w:num w:numId="12" w16cid:durableId="935676163">
    <w:abstractNumId w:val="8"/>
  </w:num>
  <w:num w:numId="13" w16cid:durableId="629675872">
    <w:abstractNumId w:val="15"/>
  </w:num>
  <w:num w:numId="14" w16cid:durableId="707880430">
    <w:abstractNumId w:val="6"/>
  </w:num>
  <w:num w:numId="15" w16cid:durableId="298416720">
    <w:abstractNumId w:val="4"/>
  </w:num>
  <w:num w:numId="16" w16cid:durableId="1027220100">
    <w:abstractNumId w:val="10"/>
  </w:num>
  <w:num w:numId="17" w16cid:durableId="64457875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7AFF"/>
    <w:rsid w:val="0000349F"/>
    <w:rsid w:val="00005420"/>
    <w:rsid w:val="000162A5"/>
    <w:rsid w:val="00030FEA"/>
    <w:rsid w:val="00031D31"/>
    <w:rsid w:val="000357E6"/>
    <w:rsid w:val="00041583"/>
    <w:rsid w:val="00045C84"/>
    <w:rsid w:val="00051C3F"/>
    <w:rsid w:val="00052A2E"/>
    <w:rsid w:val="00052C33"/>
    <w:rsid w:val="000735BC"/>
    <w:rsid w:val="0007624D"/>
    <w:rsid w:val="000774C6"/>
    <w:rsid w:val="0008399B"/>
    <w:rsid w:val="0008507E"/>
    <w:rsid w:val="00085315"/>
    <w:rsid w:val="00087E0B"/>
    <w:rsid w:val="0009058C"/>
    <w:rsid w:val="00097A39"/>
    <w:rsid w:val="000A0653"/>
    <w:rsid w:val="000A40A0"/>
    <w:rsid w:val="000A6DE2"/>
    <w:rsid w:val="000A78E2"/>
    <w:rsid w:val="000C3AC2"/>
    <w:rsid w:val="000C5CCB"/>
    <w:rsid w:val="000C736B"/>
    <w:rsid w:val="000D4DD5"/>
    <w:rsid w:val="000E0398"/>
    <w:rsid w:val="000E284A"/>
    <w:rsid w:val="001101A5"/>
    <w:rsid w:val="0011396B"/>
    <w:rsid w:val="0013341A"/>
    <w:rsid w:val="00133518"/>
    <w:rsid w:val="001337D2"/>
    <w:rsid w:val="00136D57"/>
    <w:rsid w:val="001449C5"/>
    <w:rsid w:val="00151065"/>
    <w:rsid w:val="00152736"/>
    <w:rsid w:val="001578E7"/>
    <w:rsid w:val="00167138"/>
    <w:rsid w:val="00172C11"/>
    <w:rsid w:val="001857F0"/>
    <w:rsid w:val="001864CB"/>
    <w:rsid w:val="00190872"/>
    <w:rsid w:val="00191EC1"/>
    <w:rsid w:val="001923CA"/>
    <w:rsid w:val="00195F37"/>
    <w:rsid w:val="001A4757"/>
    <w:rsid w:val="001A75B9"/>
    <w:rsid w:val="001B7353"/>
    <w:rsid w:val="001B76B0"/>
    <w:rsid w:val="001D061E"/>
    <w:rsid w:val="001D122D"/>
    <w:rsid w:val="001D7416"/>
    <w:rsid w:val="001E33FB"/>
    <w:rsid w:val="001E377C"/>
    <w:rsid w:val="001E59EE"/>
    <w:rsid w:val="001E5CE1"/>
    <w:rsid w:val="001F3469"/>
    <w:rsid w:val="001F4981"/>
    <w:rsid w:val="00200493"/>
    <w:rsid w:val="00204AE2"/>
    <w:rsid w:val="00211765"/>
    <w:rsid w:val="002119C5"/>
    <w:rsid w:val="00217706"/>
    <w:rsid w:val="00217EB8"/>
    <w:rsid w:val="00220ED3"/>
    <w:rsid w:val="002212ED"/>
    <w:rsid w:val="00222810"/>
    <w:rsid w:val="00231BAD"/>
    <w:rsid w:val="00234E5C"/>
    <w:rsid w:val="002372F8"/>
    <w:rsid w:val="002378F5"/>
    <w:rsid w:val="002460E2"/>
    <w:rsid w:val="00251760"/>
    <w:rsid w:val="00251C03"/>
    <w:rsid w:val="002569BD"/>
    <w:rsid w:val="00256F03"/>
    <w:rsid w:val="0026291B"/>
    <w:rsid w:val="002701A8"/>
    <w:rsid w:val="00271495"/>
    <w:rsid w:val="00273813"/>
    <w:rsid w:val="00275FED"/>
    <w:rsid w:val="00282A1B"/>
    <w:rsid w:val="00285D63"/>
    <w:rsid w:val="00290277"/>
    <w:rsid w:val="00291966"/>
    <w:rsid w:val="0029430C"/>
    <w:rsid w:val="00297A96"/>
    <w:rsid w:val="002A32DA"/>
    <w:rsid w:val="002B52DA"/>
    <w:rsid w:val="002C1458"/>
    <w:rsid w:val="002C5044"/>
    <w:rsid w:val="002C59D0"/>
    <w:rsid w:val="002D17A2"/>
    <w:rsid w:val="002D5A21"/>
    <w:rsid w:val="002D63B8"/>
    <w:rsid w:val="002F2B89"/>
    <w:rsid w:val="002F316F"/>
    <w:rsid w:val="002F360D"/>
    <w:rsid w:val="00304FFC"/>
    <w:rsid w:val="00313C5D"/>
    <w:rsid w:val="00325B64"/>
    <w:rsid w:val="00325E3F"/>
    <w:rsid w:val="00336FE8"/>
    <w:rsid w:val="00345275"/>
    <w:rsid w:val="00356A6F"/>
    <w:rsid w:val="003671C9"/>
    <w:rsid w:val="00370ADC"/>
    <w:rsid w:val="003723B7"/>
    <w:rsid w:val="00386152"/>
    <w:rsid w:val="00386192"/>
    <w:rsid w:val="00391964"/>
    <w:rsid w:val="003B6C1D"/>
    <w:rsid w:val="003B7D1F"/>
    <w:rsid w:val="003C261A"/>
    <w:rsid w:val="003D3307"/>
    <w:rsid w:val="003D726D"/>
    <w:rsid w:val="003E0CD4"/>
    <w:rsid w:val="003E2BDC"/>
    <w:rsid w:val="003E5980"/>
    <w:rsid w:val="003F213A"/>
    <w:rsid w:val="003F5E52"/>
    <w:rsid w:val="003F621E"/>
    <w:rsid w:val="004204FA"/>
    <w:rsid w:val="00432771"/>
    <w:rsid w:val="00433E54"/>
    <w:rsid w:val="00435081"/>
    <w:rsid w:val="00450671"/>
    <w:rsid w:val="004518E9"/>
    <w:rsid w:val="00456180"/>
    <w:rsid w:val="004620B8"/>
    <w:rsid w:val="004737B8"/>
    <w:rsid w:val="0048198C"/>
    <w:rsid w:val="00481E98"/>
    <w:rsid w:val="00483AF1"/>
    <w:rsid w:val="00490718"/>
    <w:rsid w:val="00496C39"/>
    <w:rsid w:val="004A1855"/>
    <w:rsid w:val="004A6BE5"/>
    <w:rsid w:val="004D3140"/>
    <w:rsid w:val="004D54D8"/>
    <w:rsid w:val="004E04F4"/>
    <w:rsid w:val="004E49E8"/>
    <w:rsid w:val="004F2229"/>
    <w:rsid w:val="004F4523"/>
    <w:rsid w:val="004F6897"/>
    <w:rsid w:val="00501F65"/>
    <w:rsid w:val="0050395B"/>
    <w:rsid w:val="005146AB"/>
    <w:rsid w:val="0052381E"/>
    <w:rsid w:val="00533831"/>
    <w:rsid w:val="00534CCF"/>
    <w:rsid w:val="0053579A"/>
    <w:rsid w:val="005461CA"/>
    <w:rsid w:val="00554D0C"/>
    <w:rsid w:val="00556525"/>
    <w:rsid w:val="00564FFF"/>
    <w:rsid w:val="00566A8D"/>
    <w:rsid w:val="00567983"/>
    <w:rsid w:val="00567FF3"/>
    <w:rsid w:val="00570641"/>
    <w:rsid w:val="00580237"/>
    <w:rsid w:val="00580897"/>
    <w:rsid w:val="00586219"/>
    <w:rsid w:val="00586897"/>
    <w:rsid w:val="00594EA1"/>
    <w:rsid w:val="0059771E"/>
    <w:rsid w:val="005A53CD"/>
    <w:rsid w:val="005B003F"/>
    <w:rsid w:val="005B0F85"/>
    <w:rsid w:val="005B1098"/>
    <w:rsid w:val="005B2181"/>
    <w:rsid w:val="005B3F21"/>
    <w:rsid w:val="005B4C9E"/>
    <w:rsid w:val="005B6EC0"/>
    <w:rsid w:val="005D0FB7"/>
    <w:rsid w:val="005D3926"/>
    <w:rsid w:val="005D7405"/>
    <w:rsid w:val="005E1C5B"/>
    <w:rsid w:val="005E68CE"/>
    <w:rsid w:val="005E74F4"/>
    <w:rsid w:val="005F0147"/>
    <w:rsid w:val="005F5AE3"/>
    <w:rsid w:val="0061167F"/>
    <w:rsid w:val="00613ACD"/>
    <w:rsid w:val="00614AD9"/>
    <w:rsid w:val="006213F9"/>
    <w:rsid w:val="00636262"/>
    <w:rsid w:val="006366B4"/>
    <w:rsid w:val="00636E1A"/>
    <w:rsid w:val="00637E4B"/>
    <w:rsid w:val="00637F5C"/>
    <w:rsid w:val="00641F0C"/>
    <w:rsid w:val="00645C09"/>
    <w:rsid w:val="00652EE3"/>
    <w:rsid w:val="006534D6"/>
    <w:rsid w:val="00664B52"/>
    <w:rsid w:val="00664F1E"/>
    <w:rsid w:val="00683379"/>
    <w:rsid w:val="00683E78"/>
    <w:rsid w:val="0068664A"/>
    <w:rsid w:val="00687CBA"/>
    <w:rsid w:val="00691FA9"/>
    <w:rsid w:val="00697BD4"/>
    <w:rsid w:val="00697BF3"/>
    <w:rsid w:val="006A4D53"/>
    <w:rsid w:val="006D4E2C"/>
    <w:rsid w:val="006D5DDF"/>
    <w:rsid w:val="006E1621"/>
    <w:rsid w:val="006E1A38"/>
    <w:rsid w:val="006E3D6C"/>
    <w:rsid w:val="006E740D"/>
    <w:rsid w:val="006F105A"/>
    <w:rsid w:val="007008E3"/>
    <w:rsid w:val="007037DB"/>
    <w:rsid w:val="007073A5"/>
    <w:rsid w:val="00710189"/>
    <w:rsid w:val="0071051F"/>
    <w:rsid w:val="00712570"/>
    <w:rsid w:val="00712B88"/>
    <w:rsid w:val="00712FB5"/>
    <w:rsid w:val="00715471"/>
    <w:rsid w:val="00715D43"/>
    <w:rsid w:val="00721CB9"/>
    <w:rsid w:val="00731FAA"/>
    <w:rsid w:val="00741EB0"/>
    <w:rsid w:val="00743380"/>
    <w:rsid w:val="007464F3"/>
    <w:rsid w:val="0074689F"/>
    <w:rsid w:val="007610CC"/>
    <w:rsid w:val="00764D53"/>
    <w:rsid w:val="00772735"/>
    <w:rsid w:val="0077500E"/>
    <w:rsid w:val="00775EFC"/>
    <w:rsid w:val="00783CAF"/>
    <w:rsid w:val="00783CD8"/>
    <w:rsid w:val="007906F9"/>
    <w:rsid w:val="00796939"/>
    <w:rsid w:val="007A1BC7"/>
    <w:rsid w:val="007B4AB0"/>
    <w:rsid w:val="007B5F94"/>
    <w:rsid w:val="007B69F4"/>
    <w:rsid w:val="007C1DF9"/>
    <w:rsid w:val="007C4684"/>
    <w:rsid w:val="007D3808"/>
    <w:rsid w:val="007D51E5"/>
    <w:rsid w:val="007D723A"/>
    <w:rsid w:val="007E17E9"/>
    <w:rsid w:val="007F1FEF"/>
    <w:rsid w:val="00801E3D"/>
    <w:rsid w:val="008034B1"/>
    <w:rsid w:val="008147B0"/>
    <w:rsid w:val="00816C99"/>
    <w:rsid w:val="00820903"/>
    <w:rsid w:val="0082174A"/>
    <w:rsid w:val="00821B77"/>
    <w:rsid w:val="00822DAC"/>
    <w:rsid w:val="00824E42"/>
    <w:rsid w:val="008274BC"/>
    <w:rsid w:val="0083091C"/>
    <w:rsid w:val="0083123F"/>
    <w:rsid w:val="00835180"/>
    <w:rsid w:val="00840F21"/>
    <w:rsid w:val="008414BD"/>
    <w:rsid w:val="00841C38"/>
    <w:rsid w:val="00844F07"/>
    <w:rsid w:val="00851C43"/>
    <w:rsid w:val="00852D9B"/>
    <w:rsid w:val="00853B8E"/>
    <w:rsid w:val="00854A13"/>
    <w:rsid w:val="00861CD5"/>
    <w:rsid w:val="0087138C"/>
    <w:rsid w:val="00873CFC"/>
    <w:rsid w:val="00874998"/>
    <w:rsid w:val="00884B73"/>
    <w:rsid w:val="008869B8"/>
    <w:rsid w:val="00886F9E"/>
    <w:rsid w:val="00891F69"/>
    <w:rsid w:val="00893E5D"/>
    <w:rsid w:val="00895B24"/>
    <w:rsid w:val="008A4ECD"/>
    <w:rsid w:val="008B092B"/>
    <w:rsid w:val="008B165A"/>
    <w:rsid w:val="008B48E1"/>
    <w:rsid w:val="008C00F7"/>
    <w:rsid w:val="008C5C4A"/>
    <w:rsid w:val="008D7641"/>
    <w:rsid w:val="008E025F"/>
    <w:rsid w:val="008E1D01"/>
    <w:rsid w:val="008E38FB"/>
    <w:rsid w:val="008E7F83"/>
    <w:rsid w:val="008F1F88"/>
    <w:rsid w:val="0090215B"/>
    <w:rsid w:val="00906758"/>
    <w:rsid w:val="00910C62"/>
    <w:rsid w:val="00911768"/>
    <w:rsid w:val="00917410"/>
    <w:rsid w:val="00920AE6"/>
    <w:rsid w:val="00924DD9"/>
    <w:rsid w:val="00926FE3"/>
    <w:rsid w:val="0092725B"/>
    <w:rsid w:val="009338B0"/>
    <w:rsid w:val="00937268"/>
    <w:rsid w:val="00943701"/>
    <w:rsid w:val="009455CD"/>
    <w:rsid w:val="00946751"/>
    <w:rsid w:val="00947CE0"/>
    <w:rsid w:val="00951417"/>
    <w:rsid w:val="00952A69"/>
    <w:rsid w:val="00952DE7"/>
    <w:rsid w:val="00953DE2"/>
    <w:rsid w:val="00957666"/>
    <w:rsid w:val="00980B61"/>
    <w:rsid w:val="00984C94"/>
    <w:rsid w:val="00990118"/>
    <w:rsid w:val="00990150"/>
    <w:rsid w:val="009911E2"/>
    <w:rsid w:val="00991494"/>
    <w:rsid w:val="00992BBB"/>
    <w:rsid w:val="00994480"/>
    <w:rsid w:val="00995119"/>
    <w:rsid w:val="009972D3"/>
    <w:rsid w:val="009A28D7"/>
    <w:rsid w:val="009A7DB1"/>
    <w:rsid w:val="009B53C7"/>
    <w:rsid w:val="009C0B9C"/>
    <w:rsid w:val="009C28A6"/>
    <w:rsid w:val="009C303E"/>
    <w:rsid w:val="009C39BE"/>
    <w:rsid w:val="009C438B"/>
    <w:rsid w:val="009D23A9"/>
    <w:rsid w:val="009D6B1B"/>
    <w:rsid w:val="009F2E96"/>
    <w:rsid w:val="00A0156E"/>
    <w:rsid w:val="00A029CA"/>
    <w:rsid w:val="00A02F00"/>
    <w:rsid w:val="00A036D7"/>
    <w:rsid w:val="00A135E6"/>
    <w:rsid w:val="00A275C2"/>
    <w:rsid w:val="00A3020E"/>
    <w:rsid w:val="00A361AC"/>
    <w:rsid w:val="00A41900"/>
    <w:rsid w:val="00A566B0"/>
    <w:rsid w:val="00A70C42"/>
    <w:rsid w:val="00A7232C"/>
    <w:rsid w:val="00A74C17"/>
    <w:rsid w:val="00A76B75"/>
    <w:rsid w:val="00A82EBE"/>
    <w:rsid w:val="00A82F3B"/>
    <w:rsid w:val="00A959A0"/>
    <w:rsid w:val="00A973B5"/>
    <w:rsid w:val="00AA4D7E"/>
    <w:rsid w:val="00AB28DC"/>
    <w:rsid w:val="00AC1D5F"/>
    <w:rsid w:val="00AD1AB5"/>
    <w:rsid w:val="00AF0511"/>
    <w:rsid w:val="00B00D12"/>
    <w:rsid w:val="00B03D30"/>
    <w:rsid w:val="00B10213"/>
    <w:rsid w:val="00B12941"/>
    <w:rsid w:val="00B12BE8"/>
    <w:rsid w:val="00B13BA9"/>
    <w:rsid w:val="00B17BCF"/>
    <w:rsid w:val="00B21D25"/>
    <w:rsid w:val="00B256CA"/>
    <w:rsid w:val="00B31BD8"/>
    <w:rsid w:val="00B41E27"/>
    <w:rsid w:val="00B44E91"/>
    <w:rsid w:val="00B45E66"/>
    <w:rsid w:val="00B51136"/>
    <w:rsid w:val="00B517C2"/>
    <w:rsid w:val="00B63CA6"/>
    <w:rsid w:val="00B66172"/>
    <w:rsid w:val="00B6796E"/>
    <w:rsid w:val="00B713E4"/>
    <w:rsid w:val="00B728CA"/>
    <w:rsid w:val="00B80094"/>
    <w:rsid w:val="00B834BD"/>
    <w:rsid w:val="00B83A46"/>
    <w:rsid w:val="00B87744"/>
    <w:rsid w:val="00B905E9"/>
    <w:rsid w:val="00B91E0F"/>
    <w:rsid w:val="00B93F3E"/>
    <w:rsid w:val="00B9729D"/>
    <w:rsid w:val="00B972E7"/>
    <w:rsid w:val="00BA3588"/>
    <w:rsid w:val="00BA6C90"/>
    <w:rsid w:val="00BB15F3"/>
    <w:rsid w:val="00BB16E0"/>
    <w:rsid w:val="00BB2271"/>
    <w:rsid w:val="00BB2C71"/>
    <w:rsid w:val="00BB2EA0"/>
    <w:rsid w:val="00BB6F86"/>
    <w:rsid w:val="00BC2AA5"/>
    <w:rsid w:val="00BC44CE"/>
    <w:rsid w:val="00BD7265"/>
    <w:rsid w:val="00BF2B4F"/>
    <w:rsid w:val="00C01006"/>
    <w:rsid w:val="00C05445"/>
    <w:rsid w:val="00C17D57"/>
    <w:rsid w:val="00C20FD9"/>
    <w:rsid w:val="00C23EF4"/>
    <w:rsid w:val="00C245DC"/>
    <w:rsid w:val="00C278B8"/>
    <w:rsid w:val="00C33975"/>
    <w:rsid w:val="00C37C0D"/>
    <w:rsid w:val="00C44D15"/>
    <w:rsid w:val="00C545C4"/>
    <w:rsid w:val="00C63878"/>
    <w:rsid w:val="00C66FF2"/>
    <w:rsid w:val="00C710FA"/>
    <w:rsid w:val="00C7296E"/>
    <w:rsid w:val="00C73D05"/>
    <w:rsid w:val="00C807DC"/>
    <w:rsid w:val="00C8407F"/>
    <w:rsid w:val="00C90399"/>
    <w:rsid w:val="00C90F13"/>
    <w:rsid w:val="00C955AF"/>
    <w:rsid w:val="00CA396B"/>
    <w:rsid w:val="00CA526E"/>
    <w:rsid w:val="00CB00F4"/>
    <w:rsid w:val="00CB2DF9"/>
    <w:rsid w:val="00CB396D"/>
    <w:rsid w:val="00CB402E"/>
    <w:rsid w:val="00CB5532"/>
    <w:rsid w:val="00CC07F3"/>
    <w:rsid w:val="00CC56FD"/>
    <w:rsid w:val="00CD0C09"/>
    <w:rsid w:val="00CD0C72"/>
    <w:rsid w:val="00CE700B"/>
    <w:rsid w:val="00CE789D"/>
    <w:rsid w:val="00CF2FF4"/>
    <w:rsid w:val="00D04550"/>
    <w:rsid w:val="00D06643"/>
    <w:rsid w:val="00D1060C"/>
    <w:rsid w:val="00D10902"/>
    <w:rsid w:val="00D165B4"/>
    <w:rsid w:val="00D20DAE"/>
    <w:rsid w:val="00D33EC9"/>
    <w:rsid w:val="00D356DC"/>
    <w:rsid w:val="00D433B1"/>
    <w:rsid w:val="00D45A03"/>
    <w:rsid w:val="00D60203"/>
    <w:rsid w:val="00D61EFD"/>
    <w:rsid w:val="00D63E2A"/>
    <w:rsid w:val="00D72F39"/>
    <w:rsid w:val="00D73EF8"/>
    <w:rsid w:val="00D80DAE"/>
    <w:rsid w:val="00D81724"/>
    <w:rsid w:val="00D83A5A"/>
    <w:rsid w:val="00D843F0"/>
    <w:rsid w:val="00D90020"/>
    <w:rsid w:val="00D90A31"/>
    <w:rsid w:val="00D9105E"/>
    <w:rsid w:val="00D9263F"/>
    <w:rsid w:val="00D938E7"/>
    <w:rsid w:val="00DA0936"/>
    <w:rsid w:val="00DA4047"/>
    <w:rsid w:val="00DA5683"/>
    <w:rsid w:val="00DA74AC"/>
    <w:rsid w:val="00DB5CD6"/>
    <w:rsid w:val="00DE0759"/>
    <w:rsid w:val="00DE1E9A"/>
    <w:rsid w:val="00DE267B"/>
    <w:rsid w:val="00DE3819"/>
    <w:rsid w:val="00DE4A84"/>
    <w:rsid w:val="00DF3E52"/>
    <w:rsid w:val="00DF7DE2"/>
    <w:rsid w:val="00E00DE4"/>
    <w:rsid w:val="00E01413"/>
    <w:rsid w:val="00E06517"/>
    <w:rsid w:val="00E11353"/>
    <w:rsid w:val="00E11993"/>
    <w:rsid w:val="00E12CA5"/>
    <w:rsid w:val="00E13668"/>
    <w:rsid w:val="00E14FF7"/>
    <w:rsid w:val="00E17977"/>
    <w:rsid w:val="00E211F5"/>
    <w:rsid w:val="00E2351F"/>
    <w:rsid w:val="00E27C7B"/>
    <w:rsid w:val="00E33149"/>
    <w:rsid w:val="00E3434B"/>
    <w:rsid w:val="00E40287"/>
    <w:rsid w:val="00E43DE6"/>
    <w:rsid w:val="00E46535"/>
    <w:rsid w:val="00E518AC"/>
    <w:rsid w:val="00E53B64"/>
    <w:rsid w:val="00E61572"/>
    <w:rsid w:val="00E6216D"/>
    <w:rsid w:val="00E64230"/>
    <w:rsid w:val="00E65D8A"/>
    <w:rsid w:val="00E70A81"/>
    <w:rsid w:val="00E764EA"/>
    <w:rsid w:val="00E8526D"/>
    <w:rsid w:val="00E863D8"/>
    <w:rsid w:val="00E91FA6"/>
    <w:rsid w:val="00E923D0"/>
    <w:rsid w:val="00E9748C"/>
    <w:rsid w:val="00EA4B05"/>
    <w:rsid w:val="00EA7012"/>
    <w:rsid w:val="00EA70A6"/>
    <w:rsid w:val="00EA7D5C"/>
    <w:rsid w:val="00EB5D56"/>
    <w:rsid w:val="00EB7A97"/>
    <w:rsid w:val="00EC004B"/>
    <w:rsid w:val="00EC47B3"/>
    <w:rsid w:val="00EC4AED"/>
    <w:rsid w:val="00ED29CA"/>
    <w:rsid w:val="00ED584D"/>
    <w:rsid w:val="00ED5FBD"/>
    <w:rsid w:val="00ED6A55"/>
    <w:rsid w:val="00EE15B5"/>
    <w:rsid w:val="00EE51DE"/>
    <w:rsid w:val="00EF59D4"/>
    <w:rsid w:val="00EF7AFF"/>
    <w:rsid w:val="00F0164B"/>
    <w:rsid w:val="00F237E3"/>
    <w:rsid w:val="00F265C7"/>
    <w:rsid w:val="00F34C3B"/>
    <w:rsid w:val="00F34F6B"/>
    <w:rsid w:val="00F425E9"/>
    <w:rsid w:val="00F45C18"/>
    <w:rsid w:val="00F52477"/>
    <w:rsid w:val="00F57798"/>
    <w:rsid w:val="00F85151"/>
    <w:rsid w:val="00F8534F"/>
    <w:rsid w:val="00F93409"/>
    <w:rsid w:val="00F96143"/>
    <w:rsid w:val="00FA1791"/>
    <w:rsid w:val="00FB0771"/>
    <w:rsid w:val="00FC493D"/>
    <w:rsid w:val="00FE19D9"/>
    <w:rsid w:val="00FE5A94"/>
    <w:rsid w:val="00FF047E"/>
    <w:rsid w:val="00FF11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8A1B24"/>
  <w15:chartTrackingRefBased/>
  <w15:docId w15:val="{0B2A76C5-2824-4583-9FE4-B651855182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38E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70AD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6020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154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B53C7"/>
    <w:pPr>
      <w:ind w:left="720"/>
      <w:contextualSpacing/>
    </w:pPr>
  </w:style>
  <w:style w:type="character" w:styleId="Hyperlink">
    <w:name w:val="Hyperlink"/>
    <w:basedOn w:val="DefaultParagraphFont"/>
    <w:uiPriority w:val="99"/>
    <w:unhideWhenUsed/>
    <w:rsid w:val="008C5C4A"/>
    <w:rPr>
      <w:color w:val="0563C1" w:themeColor="hyperlink"/>
      <w:u w:val="single"/>
    </w:rPr>
  </w:style>
  <w:style w:type="character" w:customStyle="1" w:styleId="markedcontent">
    <w:name w:val="markedcontent"/>
    <w:basedOn w:val="DefaultParagraphFont"/>
    <w:rsid w:val="00B6796E"/>
  </w:style>
  <w:style w:type="character" w:customStyle="1" w:styleId="highlight">
    <w:name w:val="highlight"/>
    <w:basedOn w:val="DefaultParagraphFont"/>
    <w:rsid w:val="00B6796E"/>
  </w:style>
  <w:style w:type="character" w:styleId="CommentReference">
    <w:name w:val="annotation reference"/>
    <w:basedOn w:val="DefaultParagraphFont"/>
    <w:uiPriority w:val="99"/>
    <w:semiHidden/>
    <w:unhideWhenUsed/>
    <w:rsid w:val="00E518AC"/>
    <w:rPr>
      <w:sz w:val="16"/>
      <w:szCs w:val="16"/>
    </w:rPr>
  </w:style>
  <w:style w:type="paragraph" w:styleId="CommentText">
    <w:name w:val="annotation text"/>
    <w:basedOn w:val="Normal"/>
    <w:link w:val="CommentTextChar"/>
    <w:uiPriority w:val="99"/>
    <w:semiHidden/>
    <w:unhideWhenUsed/>
    <w:rsid w:val="00E518AC"/>
    <w:pPr>
      <w:spacing w:line="240" w:lineRule="auto"/>
    </w:pPr>
    <w:rPr>
      <w:sz w:val="20"/>
      <w:szCs w:val="20"/>
    </w:rPr>
  </w:style>
  <w:style w:type="character" w:customStyle="1" w:styleId="CommentTextChar">
    <w:name w:val="Comment Text Char"/>
    <w:basedOn w:val="DefaultParagraphFont"/>
    <w:link w:val="CommentText"/>
    <w:uiPriority w:val="99"/>
    <w:semiHidden/>
    <w:rsid w:val="00E518AC"/>
    <w:rPr>
      <w:sz w:val="20"/>
      <w:szCs w:val="20"/>
    </w:rPr>
  </w:style>
  <w:style w:type="paragraph" w:styleId="CommentSubject">
    <w:name w:val="annotation subject"/>
    <w:basedOn w:val="CommentText"/>
    <w:next w:val="CommentText"/>
    <w:link w:val="CommentSubjectChar"/>
    <w:uiPriority w:val="99"/>
    <w:semiHidden/>
    <w:unhideWhenUsed/>
    <w:rsid w:val="00E518AC"/>
    <w:rPr>
      <w:b/>
      <w:bCs/>
    </w:rPr>
  </w:style>
  <w:style w:type="character" w:customStyle="1" w:styleId="CommentSubjectChar">
    <w:name w:val="Comment Subject Char"/>
    <w:basedOn w:val="CommentTextChar"/>
    <w:link w:val="CommentSubject"/>
    <w:uiPriority w:val="99"/>
    <w:semiHidden/>
    <w:rsid w:val="00E518AC"/>
    <w:rPr>
      <w:b/>
      <w:bCs/>
      <w:sz w:val="20"/>
      <w:szCs w:val="20"/>
    </w:rPr>
  </w:style>
  <w:style w:type="character" w:customStyle="1" w:styleId="Heading1Char">
    <w:name w:val="Heading 1 Char"/>
    <w:basedOn w:val="DefaultParagraphFont"/>
    <w:link w:val="Heading1"/>
    <w:uiPriority w:val="9"/>
    <w:rsid w:val="00D938E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70ADC"/>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11396B"/>
    <w:rPr>
      <w:color w:val="605E5C"/>
      <w:shd w:val="clear" w:color="auto" w:fill="E1DFDD"/>
    </w:rPr>
  </w:style>
  <w:style w:type="paragraph" w:styleId="TOCHeading">
    <w:name w:val="TOC Heading"/>
    <w:basedOn w:val="Heading1"/>
    <w:next w:val="Normal"/>
    <w:uiPriority w:val="39"/>
    <w:unhideWhenUsed/>
    <w:qFormat/>
    <w:rsid w:val="00D433B1"/>
    <w:pPr>
      <w:outlineLvl w:val="9"/>
    </w:pPr>
  </w:style>
  <w:style w:type="paragraph" w:styleId="TOC1">
    <w:name w:val="toc 1"/>
    <w:basedOn w:val="Normal"/>
    <w:next w:val="Normal"/>
    <w:autoRedefine/>
    <w:uiPriority w:val="39"/>
    <w:unhideWhenUsed/>
    <w:rsid w:val="00D433B1"/>
    <w:pPr>
      <w:spacing w:after="100"/>
    </w:pPr>
  </w:style>
  <w:style w:type="paragraph" w:styleId="TOC2">
    <w:name w:val="toc 2"/>
    <w:basedOn w:val="Normal"/>
    <w:next w:val="Normal"/>
    <w:autoRedefine/>
    <w:uiPriority w:val="39"/>
    <w:unhideWhenUsed/>
    <w:rsid w:val="00D433B1"/>
    <w:pPr>
      <w:spacing w:after="100"/>
      <w:ind w:left="220"/>
    </w:pPr>
  </w:style>
  <w:style w:type="character" w:customStyle="1" w:styleId="Heading3Char">
    <w:name w:val="Heading 3 Char"/>
    <w:basedOn w:val="DefaultParagraphFont"/>
    <w:link w:val="Heading3"/>
    <w:uiPriority w:val="9"/>
    <w:rsid w:val="00D60203"/>
    <w:rPr>
      <w:rFonts w:asciiTheme="majorHAnsi" w:eastAsiaTheme="majorEastAsia" w:hAnsiTheme="majorHAnsi" w:cstheme="majorBidi"/>
      <w:color w:val="1F3763" w:themeColor="accent1" w:themeShade="7F"/>
      <w:sz w:val="24"/>
      <w:szCs w:val="24"/>
    </w:rPr>
  </w:style>
  <w:style w:type="table" w:customStyle="1" w:styleId="TableGrid1">
    <w:name w:val="Table Grid1"/>
    <w:basedOn w:val="TableNormal"/>
    <w:next w:val="TableGrid"/>
    <w:uiPriority w:val="39"/>
    <w:rsid w:val="00D165B4"/>
    <w:pPr>
      <w:spacing w:after="0" w:line="240" w:lineRule="auto"/>
    </w:pPr>
    <w:rPr>
      <w:rFonts w:eastAsiaTheme="minorEastAsi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f01">
    <w:name w:val="cf01"/>
    <w:basedOn w:val="DefaultParagraphFont"/>
    <w:rsid w:val="00D165B4"/>
    <w:rPr>
      <w:rFonts w:ascii="Segoe UI" w:hAnsi="Segoe UI" w:cs="Segoe UI" w:hint="default"/>
      <w:sz w:val="18"/>
      <w:szCs w:val="18"/>
    </w:rPr>
  </w:style>
  <w:style w:type="character" w:customStyle="1" w:styleId="hgkelc">
    <w:name w:val="hgkelc"/>
    <w:basedOn w:val="DefaultParagraphFont"/>
    <w:rsid w:val="001335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1869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152DB8-398C-40C9-A6E4-89790A50DF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84</TotalTime>
  <Pages>32</Pages>
  <Words>8229</Words>
  <Characters>46911</Characters>
  <Application>Microsoft Office Word</Application>
  <DocSecurity>0</DocSecurity>
  <Lines>390</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aqsa.shabir62@gmail.com</cp:lastModifiedBy>
  <cp:revision>3</cp:revision>
  <dcterms:created xsi:type="dcterms:W3CDTF">2022-09-15T00:17:00Z</dcterms:created>
  <dcterms:modified xsi:type="dcterms:W3CDTF">2022-09-15T22:12:00Z</dcterms:modified>
</cp:coreProperties>
</file>