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BAC8E" w14:textId="77777777" w:rsidR="00DC0706" w:rsidRPr="00DC0706" w:rsidRDefault="00DC0706" w:rsidP="00A23EFB">
      <w:pPr>
        <w:pBdr>
          <w:top w:val="nil"/>
          <w:left w:val="nil"/>
          <w:bottom w:val="nil"/>
          <w:right w:val="nil"/>
          <w:between w:val="nil"/>
        </w:pBdr>
        <w:jc w:val="both"/>
        <w:rPr>
          <w:rFonts w:ascii="Arial" w:hAnsi="Arial" w:cs="Arial"/>
          <w:color w:val="000000"/>
        </w:rPr>
      </w:pPr>
      <w:bookmarkStart w:id="0" w:name="_Toc117244533"/>
    </w:p>
    <w:p w14:paraId="28C7E9CE" w14:textId="6FCD938E" w:rsidR="00991FA5" w:rsidRPr="00991FA5" w:rsidRDefault="00991FA5" w:rsidP="00A23EFB">
      <w:pPr>
        <w:pBdr>
          <w:top w:val="nil"/>
          <w:left w:val="nil"/>
          <w:bottom w:val="nil"/>
          <w:right w:val="nil"/>
          <w:between w:val="nil"/>
        </w:pBdr>
        <w:spacing w:line="360" w:lineRule="auto"/>
        <w:jc w:val="both"/>
        <w:rPr>
          <w:rFonts w:ascii="Arial" w:hAnsi="Arial" w:cs="Arial"/>
          <w:b/>
          <w:bCs/>
          <w:color w:val="000000"/>
          <w:sz w:val="36"/>
          <w:szCs w:val="36"/>
        </w:rPr>
      </w:pPr>
      <w:r w:rsidRPr="00991FA5">
        <w:rPr>
          <w:rFonts w:ascii="Arial" w:hAnsi="Arial" w:cs="Arial"/>
          <w:b/>
          <w:bCs/>
          <w:color w:val="000000"/>
          <w:sz w:val="36"/>
          <w:szCs w:val="36"/>
        </w:rPr>
        <w:t>Module: Food &amp; Beverage Operations</w:t>
      </w:r>
    </w:p>
    <w:p w14:paraId="186147E0" w14:textId="0FCE1170" w:rsidR="00991FA5" w:rsidRPr="00991FA5" w:rsidRDefault="00991FA5" w:rsidP="00A23EFB">
      <w:pPr>
        <w:pBdr>
          <w:top w:val="nil"/>
          <w:left w:val="nil"/>
          <w:bottom w:val="nil"/>
          <w:right w:val="nil"/>
          <w:between w:val="nil"/>
        </w:pBdr>
        <w:spacing w:line="360" w:lineRule="auto"/>
        <w:jc w:val="both"/>
        <w:rPr>
          <w:rFonts w:ascii="Arial" w:hAnsi="Arial" w:cs="Arial"/>
          <w:b/>
          <w:bCs/>
          <w:color w:val="000000"/>
          <w:sz w:val="36"/>
          <w:szCs w:val="36"/>
        </w:rPr>
      </w:pPr>
      <w:r w:rsidRPr="00991FA5">
        <w:rPr>
          <w:rFonts w:ascii="Arial" w:hAnsi="Arial" w:cs="Arial"/>
          <w:b/>
          <w:bCs/>
          <w:color w:val="000000"/>
          <w:sz w:val="36"/>
          <w:szCs w:val="36"/>
        </w:rPr>
        <w:t xml:space="preserve">Student Name: Christopher </w:t>
      </w:r>
      <w:proofErr w:type="spellStart"/>
      <w:r w:rsidRPr="00991FA5">
        <w:rPr>
          <w:rFonts w:ascii="Arial" w:hAnsi="Arial" w:cs="Arial"/>
          <w:b/>
          <w:bCs/>
          <w:color w:val="000000"/>
          <w:sz w:val="36"/>
          <w:szCs w:val="36"/>
        </w:rPr>
        <w:t>Setalsingh</w:t>
      </w:r>
      <w:proofErr w:type="spellEnd"/>
    </w:p>
    <w:p w14:paraId="764418A9" w14:textId="5DBF57FA" w:rsidR="00991FA5" w:rsidRDefault="00991FA5" w:rsidP="00A23EFB">
      <w:pPr>
        <w:pStyle w:val="Heading1"/>
        <w:rPr>
          <w:bCs/>
          <w:color w:val="000000"/>
          <w:sz w:val="36"/>
          <w:szCs w:val="36"/>
        </w:rPr>
      </w:pPr>
      <w:r w:rsidRPr="00991FA5">
        <w:rPr>
          <w:bCs/>
          <w:color w:val="000000"/>
          <w:sz w:val="36"/>
          <w:szCs w:val="36"/>
        </w:rPr>
        <w:t>Student ID: 2127114</w:t>
      </w:r>
    </w:p>
    <w:p w14:paraId="4762740F" w14:textId="270B4635" w:rsidR="00CE76BE" w:rsidRPr="00DC0706" w:rsidRDefault="00CE76BE" w:rsidP="00DC0706">
      <w:pPr>
        <w:jc w:val="both"/>
        <w:rPr>
          <w:rFonts w:ascii="Arial" w:hAnsi="Arial" w:cs="Arial"/>
          <w:lang w:eastAsia="en-IN"/>
        </w:rPr>
      </w:pPr>
    </w:p>
    <w:p w14:paraId="76912229" w14:textId="38D886F7" w:rsidR="00CE76BE" w:rsidRPr="00A23EFB" w:rsidRDefault="00CE76BE" w:rsidP="00A23EFB">
      <w:pPr>
        <w:pStyle w:val="NoSpacing"/>
        <w:jc w:val="both"/>
        <w:rPr>
          <w:rFonts w:ascii="Arial" w:hAnsi="Arial" w:cs="Arial"/>
          <w:lang w:eastAsia="en-IN"/>
        </w:rPr>
      </w:pPr>
    </w:p>
    <w:p w14:paraId="65BE862C" w14:textId="592E3B05" w:rsidR="00CE76BE" w:rsidRPr="00F45D1B" w:rsidRDefault="00CE76BE" w:rsidP="00DC0706">
      <w:pPr>
        <w:jc w:val="both"/>
        <w:rPr>
          <w:rFonts w:ascii="Arial" w:hAnsi="Arial" w:cs="Arial"/>
          <w:lang w:eastAsia="en-IN"/>
        </w:rPr>
      </w:pPr>
    </w:p>
    <w:p w14:paraId="5D9B2461" w14:textId="23CF76DB" w:rsidR="00CE76BE" w:rsidRPr="00F45D1B" w:rsidRDefault="00CE76BE" w:rsidP="00DC0706">
      <w:pPr>
        <w:jc w:val="both"/>
        <w:rPr>
          <w:rFonts w:ascii="Arial" w:hAnsi="Arial" w:cs="Arial"/>
          <w:lang w:eastAsia="en-IN"/>
        </w:rPr>
      </w:pPr>
    </w:p>
    <w:p w14:paraId="690F6C53" w14:textId="0FBB91E9" w:rsidR="00CE76BE" w:rsidRPr="00F45D1B" w:rsidRDefault="00CE76BE" w:rsidP="00DC0706">
      <w:pPr>
        <w:jc w:val="both"/>
        <w:rPr>
          <w:rFonts w:ascii="Arial" w:hAnsi="Arial" w:cs="Arial"/>
          <w:lang w:eastAsia="en-IN"/>
        </w:rPr>
      </w:pPr>
    </w:p>
    <w:p w14:paraId="29D93E62" w14:textId="0E3B0BEC" w:rsidR="00CE76BE" w:rsidRPr="00F45D1B" w:rsidRDefault="00CE76BE" w:rsidP="00DC0706">
      <w:pPr>
        <w:jc w:val="both"/>
        <w:rPr>
          <w:rFonts w:ascii="Arial" w:hAnsi="Arial" w:cs="Arial"/>
          <w:lang w:eastAsia="en-IN"/>
        </w:rPr>
      </w:pPr>
    </w:p>
    <w:p w14:paraId="0A4519CE" w14:textId="17FBA8BD" w:rsidR="00CE76BE" w:rsidRPr="00F45D1B" w:rsidRDefault="00CE76BE" w:rsidP="00DC0706">
      <w:pPr>
        <w:jc w:val="both"/>
        <w:rPr>
          <w:rFonts w:ascii="Arial" w:hAnsi="Arial" w:cs="Arial"/>
          <w:lang w:eastAsia="en-IN"/>
        </w:rPr>
      </w:pPr>
    </w:p>
    <w:p w14:paraId="2C851747" w14:textId="08DAD69D" w:rsidR="00CE76BE" w:rsidRPr="00F45D1B" w:rsidRDefault="00CE76BE" w:rsidP="00DC0706">
      <w:pPr>
        <w:jc w:val="both"/>
        <w:rPr>
          <w:rFonts w:ascii="Arial" w:hAnsi="Arial" w:cs="Arial"/>
          <w:lang w:eastAsia="en-IN"/>
        </w:rPr>
      </w:pPr>
    </w:p>
    <w:p w14:paraId="4E67F404" w14:textId="05091306" w:rsidR="00CE76BE" w:rsidRPr="00F45D1B" w:rsidRDefault="00CE76BE" w:rsidP="00DC0706">
      <w:pPr>
        <w:jc w:val="both"/>
        <w:rPr>
          <w:rFonts w:ascii="Arial" w:hAnsi="Arial" w:cs="Arial"/>
          <w:lang w:eastAsia="en-IN"/>
        </w:rPr>
      </w:pPr>
    </w:p>
    <w:p w14:paraId="482B914A" w14:textId="331E45D8" w:rsidR="00CE76BE" w:rsidRPr="00F45D1B" w:rsidRDefault="00CE76BE" w:rsidP="00DC0706">
      <w:pPr>
        <w:jc w:val="both"/>
        <w:rPr>
          <w:rFonts w:ascii="Arial" w:hAnsi="Arial" w:cs="Arial"/>
          <w:lang w:eastAsia="en-IN"/>
        </w:rPr>
      </w:pPr>
    </w:p>
    <w:p w14:paraId="2B6A39B9" w14:textId="25354846" w:rsidR="00AD4CD0" w:rsidRPr="00F45D1B" w:rsidRDefault="00AD4CD0" w:rsidP="00DC0706">
      <w:pPr>
        <w:jc w:val="both"/>
        <w:rPr>
          <w:rFonts w:ascii="Arial" w:hAnsi="Arial" w:cs="Arial"/>
          <w:lang w:eastAsia="en-IN"/>
        </w:rPr>
      </w:pPr>
    </w:p>
    <w:p w14:paraId="082265A6" w14:textId="2AA237F8" w:rsidR="00AD4CD0" w:rsidRPr="00F45D1B" w:rsidRDefault="00AD4CD0" w:rsidP="00DC0706">
      <w:pPr>
        <w:jc w:val="both"/>
        <w:rPr>
          <w:rFonts w:ascii="Arial" w:hAnsi="Arial" w:cs="Arial"/>
          <w:lang w:eastAsia="en-IN"/>
        </w:rPr>
      </w:pPr>
    </w:p>
    <w:p w14:paraId="2C49F472" w14:textId="2C337A9A" w:rsidR="00AD4CD0" w:rsidRPr="00F45D1B" w:rsidRDefault="00AD4CD0" w:rsidP="00DC0706">
      <w:pPr>
        <w:jc w:val="both"/>
        <w:rPr>
          <w:rFonts w:ascii="Arial" w:hAnsi="Arial" w:cs="Arial"/>
          <w:lang w:eastAsia="en-IN"/>
        </w:rPr>
      </w:pPr>
    </w:p>
    <w:p w14:paraId="4DF340D5" w14:textId="080B11E2" w:rsidR="00AD4CD0" w:rsidRPr="00F45D1B" w:rsidRDefault="00AD4CD0" w:rsidP="00DC0706">
      <w:pPr>
        <w:jc w:val="both"/>
        <w:rPr>
          <w:rFonts w:ascii="Arial" w:hAnsi="Arial" w:cs="Arial"/>
          <w:lang w:eastAsia="en-IN"/>
        </w:rPr>
      </w:pPr>
    </w:p>
    <w:p w14:paraId="2BB9D129" w14:textId="1299E55E" w:rsidR="00AD4CD0" w:rsidRPr="00F45D1B" w:rsidRDefault="00AD4CD0" w:rsidP="00DC0706">
      <w:pPr>
        <w:jc w:val="both"/>
        <w:rPr>
          <w:rFonts w:ascii="Arial" w:hAnsi="Arial" w:cs="Arial"/>
          <w:lang w:eastAsia="en-IN"/>
        </w:rPr>
      </w:pPr>
    </w:p>
    <w:p w14:paraId="350107F6" w14:textId="039B46C8" w:rsidR="00AD4CD0" w:rsidRPr="00F45D1B" w:rsidRDefault="00AD4CD0" w:rsidP="00DC0706">
      <w:pPr>
        <w:jc w:val="both"/>
        <w:rPr>
          <w:rFonts w:ascii="Arial" w:hAnsi="Arial" w:cs="Arial"/>
          <w:lang w:eastAsia="en-IN"/>
        </w:rPr>
      </w:pPr>
    </w:p>
    <w:p w14:paraId="76F71509" w14:textId="7FEEE4D0" w:rsidR="00AD4CD0" w:rsidRPr="00F45D1B" w:rsidRDefault="00AD4CD0" w:rsidP="00DC0706">
      <w:pPr>
        <w:jc w:val="both"/>
        <w:rPr>
          <w:rFonts w:ascii="Arial" w:hAnsi="Arial" w:cs="Arial"/>
          <w:lang w:eastAsia="en-IN"/>
        </w:rPr>
      </w:pPr>
    </w:p>
    <w:p w14:paraId="0ACD0B28" w14:textId="7731C04A" w:rsidR="00AD4CD0" w:rsidRPr="00F45D1B" w:rsidRDefault="00AD4CD0" w:rsidP="00DC0706">
      <w:pPr>
        <w:jc w:val="both"/>
        <w:rPr>
          <w:rFonts w:ascii="Arial" w:hAnsi="Arial" w:cs="Arial"/>
          <w:lang w:eastAsia="en-IN"/>
        </w:rPr>
      </w:pPr>
    </w:p>
    <w:p w14:paraId="4AAAD104" w14:textId="1621634B" w:rsidR="00AD4CD0" w:rsidRPr="00F45D1B" w:rsidRDefault="00AD4CD0" w:rsidP="00DC0706">
      <w:pPr>
        <w:jc w:val="both"/>
        <w:rPr>
          <w:rFonts w:ascii="Arial" w:hAnsi="Arial" w:cs="Arial"/>
          <w:lang w:eastAsia="en-IN"/>
        </w:rPr>
      </w:pPr>
    </w:p>
    <w:p w14:paraId="19EAE9BF" w14:textId="64161263" w:rsidR="00AD4CD0" w:rsidRPr="00F45D1B" w:rsidRDefault="00AD4CD0" w:rsidP="00DC0706">
      <w:pPr>
        <w:jc w:val="both"/>
        <w:rPr>
          <w:rFonts w:ascii="Arial" w:hAnsi="Arial" w:cs="Arial"/>
          <w:lang w:eastAsia="en-IN"/>
        </w:rPr>
      </w:pPr>
    </w:p>
    <w:p w14:paraId="3DCC3D2D" w14:textId="5F53BFB0" w:rsidR="00AD4CD0" w:rsidRPr="00F45D1B" w:rsidRDefault="00AD4CD0" w:rsidP="00DC0706">
      <w:pPr>
        <w:jc w:val="both"/>
        <w:rPr>
          <w:rFonts w:ascii="Arial" w:hAnsi="Arial" w:cs="Arial"/>
          <w:lang w:eastAsia="en-IN"/>
        </w:rPr>
      </w:pPr>
    </w:p>
    <w:p w14:paraId="2AEDA2B3" w14:textId="798765BF" w:rsidR="00AD4CD0" w:rsidRPr="00F45D1B" w:rsidRDefault="00AD4CD0" w:rsidP="00DC0706">
      <w:pPr>
        <w:jc w:val="both"/>
        <w:rPr>
          <w:rFonts w:ascii="Arial" w:hAnsi="Arial" w:cs="Arial"/>
          <w:lang w:eastAsia="en-IN"/>
        </w:rPr>
      </w:pPr>
    </w:p>
    <w:p w14:paraId="5A573D7B" w14:textId="5FDE8381" w:rsidR="00AD4CD0" w:rsidRPr="00F45D1B" w:rsidRDefault="00AD4CD0" w:rsidP="00DC0706">
      <w:pPr>
        <w:jc w:val="both"/>
        <w:rPr>
          <w:rFonts w:ascii="Arial" w:hAnsi="Arial" w:cs="Arial"/>
          <w:lang w:eastAsia="en-IN"/>
        </w:rPr>
      </w:pPr>
    </w:p>
    <w:p w14:paraId="7667D44F" w14:textId="0848E2D9" w:rsidR="00AD4CD0" w:rsidRPr="00F45D1B" w:rsidRDefault="00AD4CD0" w:rsidP="00DC0706">
      <w:pPr>
        <w:jc w:val="both"/>
        <w:rPr>
          <w:rFonts w:ascii="Arial" w:hAnsi="Arial" w:cs="Arial"/>
          <w:lang w:eastAsia="en-IN"/>
        </w:rPr>
      </w:pPr>
    </w:p>
    <w:p w14:paraId="6F3353F4" w14:textId="1F28AF87" w:rsidR="00AD4CD0" w:rsidRPr="00F45D1B" w:rsidRDefault="00AD4CD0" w:rsidP="00DC0706">
      <w:pPr>
        <w:jc w:val="both"/>
        <w:rPr>
          <w:rFonts w:ascii="Arial" w:hAnsi="Arial" w:cs="Arial"/>
          <w:lang w:eastAsia="en-IN"/>
        </w:rPr>
      </w:pPr>
    </w:p>
    <w:p w14:paraId="76E2997E" w14:textId="6E27739A" w:rsidR="00AD4CD0" w:rsidRPr="00F45D1B" w:rsidRDefault="00AD4CD0" w:rsidP="00DC0706">
      <w:pPr>
        <w:jc w:val="both"/>
        <w:rPr>
          <w:rFonts w:ascii="Arial" w:hAnsi="Arial" w:cs="Arial"/>
          <w:lang w:eastAsia="en-IN"/>
        </w:rPr>
      </w:pPr>
    </w:p>
    <w:p w14:paraId="7A8ACC75" w14:textId="39D2ABE6" w:rsidR="00AD4CD0" w:rsidRPr="00F45D1B" w:rsidRDefault="00AD4CD0" w:rsidP="00DC0706">
      <w:pPr>
        <w:jc w:val="both"/>
        <w:rPr>
          <w:rFonts w:ascii="Arial" w:hAnsi="Arial" w:cs="Arial"/>
          <w:lang w:eastAsia="en-IN"/>
        </w:rPr>
      </w:pPr>
    </w:p>
    <w:p w14:paraId="62197915" w14:textId="0647155E" w:rsidR="00AD4CD0" w:rsidRPr="00F45D1B" w:rsidRDefault="00AD4CD0" w:rsidP="00DC0706">
      <w:pPr>
        <w:jc w:val="both"/>
        <w:rPr>
          <w:rFonts w:ascii="Arial" w:hAnsi="Arial" w:cs="Arial"/>
          <w:lang w:eastAsia="en-IN"/>
        </w:rPr>
      </w:pPr>
    </w:p>
    <w:p w14:paraId="700B587D" w14:textId="7E4EAD17" w:rsidR="00AD4CD0" w:rsidRPr="00F45D1B" w:rsidRDefault="00AD4CD0" w:rsidP="00DC0706">
      <w:pPr>
        <w:jc w:val="both"/>
        <w:rPr>
          <w:rFonts w:ascii="Arial" w:hAnsi="Arial" w:cs="Arial"/>
          <w:lang w:eastAsia="en-IN"/>
        </w:rPr>
      </w:pPr>
    </w:p>
    <w:p w14:paraId="2B534AF6" w14:textId="356F7FBB" w:rsidR="00AD4CD0" w:rsidRPr="00F45D1B" w:rsidRDefault="00AD4CD0" w:rsidP="00DC0706">
      <w:pPr>
        <w:jc w:val="both"/>
        <w:rPr>
          <w:rFonts w:ascii="Arial" w:hAnsi="Arial" w:cs="Arial"/>
          <w:lang w:eastAsia="en-IN"/>
        </w:rPr>
      </w:pPr>
    </w:p>
    <w:p w14:paraId="118403E6" w14:textId="109655AA" w:rsidR="00AD4CD0" w:rsidRPr="00F45D1B" w:rsidRDefault="00AD4CD0" w:rsidP="00DC0706">
      <w:pPr>
        <w:jc w:val="both"/>
        <w:rPr>
          <w:rFonts w:ascii="Arial" w:hAnsi="Arial" w:cs="Arial"/>
          <w:lang w:eastAsia="en-IN"/>
        </w:rPr>
      </w:pPr>
    </w:p>
    <w:p w14:paraId="72611CB1" w14:textId="1296AC83" w:rsidR="00AD4CD0" w:rsidRPr="00F45D1B" w:rsidRDefault="00AD4CD0" w:rsidP="00DC0706">
      <w:pPr>
        <w:jc w:val="both"/>
        <w:rPr>
          <w:rFonts w:ascii="Arial" w:hAnsi="Arial" w:cs="Arial"/>
          <w:lang w:eastAsia="en-IN"/>
        </w:rPr>
      </w:pPr>
    </w:p>
    <w:p w14:paraId="3964DAF5" w14:textId="533B1CF6" w:rsidR="00AD4CD0" w:rsidRDefault="00AD4CD0" w:rsidP="00DC0706">
      <w:pPr>
        <w:jc w:val="both"/>
        <w:rPr>
          <w:rFonts w:ascii="Arial" w:hAnsi="Arial" w:cs="Arial"/>
          <w:lang w:eastAsia="en-IN"/>
        </w:rPr>
      </w:pPr>
    </w:p>
    <w:p w14:paraId="1DD2FC9C" w14:textId="4231AE16" w:rsidR="00F45D1B" w:rsidRDefault="00F45D1B" w:rsidP="00DC0706">
      <w:pPr>
        <w:jc w:val="both"/>
        <w:rPr>
          <w:rFonts w:ascii="Arial" w:hAnsi="Arial" w:cs="Arial"/>
          <w:lang w:eastAsia="en-IN"/>
        </w:rPr>
      </w:pPr>
    </w:p>
    <w:p w14:paraId="06F04B6D" w14:textId="4B8A485F" w:rsidR="00F45D1B" w:rsidRDefault="00F45D1B" w:rsidP="00DC0706">
      <w:pPr>
        <w:jc w:val="both"/>
        <w:rPr>
          <w:rFonts w:ascii="Arial" w:hAnsi="Arial" w:cs="Arial"/>
          <w:lang w:eastAsia="en-IN"/>
        </w:rPr>
      </w:pPr>
    </w:p>
    <w:p w14:paraId="1307520F" w14:textId="77777777" w:rsidR="00F45D1B" w:rsidRPr="00F45D1B" w:rsidRDefault="00F45D1B" w:rsidP="00DC0706">
      <w:pPr>
        <w:jc w:val="both"/>
        <w:rPr>
          <w:rFonts w:ascii="Arial" w:hAnsi="Arial" w:cs="Arial"/>
          <w:lang w:eastAsia="en-IN"/>
        </w:rPr>
      </w:pPr>
    </w:p>
    <w:p w14:paraId="0153D9CB" w14:textId="617A7877" w:rsidR="00AD4CD0" w:rsidRDefault="00AD4CD0" w:rsidP="00DC0706">
      <w:pPr>
        <w:jc w:val="both"/>
        <w:rPr>
          <w:rFonts w:ascii="Arial" w:hAnsi="Arial" w:cs="Arial"/>
          <w:lang w:eastAsia="en-IN"/>
        </w:rPr>
      </w:pPr>
    </w:p>
    <w:p w14:paraId="326C6531" w14:textId="0372DB3A" w:rsidR="00147943" w:rsidRDefault="00147943" w:rsidP="00DC0706">
      <w:pPr>
        <w:jc w:val="both"/>
        <w:rPr>
          <w:rFonts w:ascii="Arial" w:hAnsi="Arial" w:cs="Arial"/>
          <w:lang w:eastAsia="en-IN"/>
        </w:rPr>
      </w:pPr>
    </w:p>
    <w:p w14:paraId="6850EC0D" w14:textId="037CA078" w:rsidR="00147943" w:rsidRDefault="00147943" w:rsidP="00DC0706">
      <w:pPr>
        <w:jc w:val="both"/>
        <w:rPr>
          <w:rFonts w:ascii="Arial" w:hAnsi="Arial" w:cs="Arial"/>
          <w:lang w:eastAsia="en-IN"/>
        </w:rPr>
      </w:pPr>
    </w:p>
    <w:p w14:paraId="5F24C4BA" w14:textId="77777777" w:rsidR="00147943" w:rsidRPr="00F45D1B" w:rsidRDefault="00147943" w:rsidP="00DC0706">
      <w:pPr>
        <w:jc w:val="both"/>
        <w:rPr>
          <w:rFonts w:ascii="Arial" w:hAnsi="Arial" w:cs="Arial"/>
          <w:lang w:eastAsia="en-IN"/>
        </w:rPr>
      </w:pPr>
    </w:p>
    <w:p w14:paraId="3952C128" w14:textId="36C8F2C9" w:rsidR="00AD4CD0" w:rsidRPr="00F45D1B" w:rsidRDefault="00AD4CD0" w:rsidP="00DC0706">
      <w:pPr>
        <w:jc w:val="both"/>
        <w:rPr>
          <w:rFonts w:ascii="Arial" w:hAnsi="Arial" w:cs="Arial"/>
          <w:lang w:eastAsia="en-IN"/>
        </w:rPr>
      </w:pPr>
    </w:p>
    <w:p w14:paraId="5616E3AF" w14:textId="77777777" w:rsidR="00AD4CD0" w:rsidRPr="00F45D1B" w:rsidRDefault="00AD4CD0" w:rsidP="00DC0706">
      <w:pPr>
        <w:jc w:val="both"/>
        <w:rPr>
          <w:rFonts w:ascii="Arial" w:hAnsi="Arial" w:cs="Arial"/>
          <w:lang w:eastAsia="en-IN"/>
        </w:rPr>
      </w:pPr>
    </w:p>
    <w:p w14:paraId="04606C83" w14:textId="022F8BE6" w:rsidR="00CE76BE" w:rsidRPr="00F45D1B" w:rsidRDefault="00CE76BE" w:rsidP="00DC0706">
      <w:pPr>
        <w:jc w:val="both"/>
        <w:rPr>
          <w:rFonts w:ascii="Arial" w:hAnsi="Arial" w:cs="Arial"/>
          <w:lang w:eastAsia="en-IN"/>
        </w:rPr>
      </w:pPr>
    </w:p>
    <w:sdt>
      <w:sdtPr>
        <w:rPr>
          <w:rFonts w:asciiTheme="minorHAnsi" w:eastAsiaTheme="minorHAnsi" w:hAnsiTheme="minorHAnsi" w:cstheme="minorBidi"/>
          <w:lang w:eastAsia="en-US"/>
        </w:rPr>
        <w:id w:val="3981177"/>
        <w:docPartObj>
          <w:docPartGallery w:val="Table of Contents"/>
          <w:docPartUnique/>
        </w:docPartObj>
      </w:sdtPr>
      <w:sdtEndPr/>
      <w:sdtContent>
        <w:p w14:paraId="181F923E" w14:textId="1D145719" w:rsidR="00AD4CD0" w:rsidRDefault="00AD4CD0" w:rsidP="00AD4CD0">
          <w:pPr>
            <w:pStyle w:val="TOC1"/>
            <w:tabs>
              <w:tab w:val="right" w:pos="9019"/>
            </w:tabs>
            <w:rPr>
              <w:rFonts w:asciiTheme="minorHAnsi" w:eastAsiaTheme="minorEastAsia" w:hAnsiTheme="minorHAnsi" w:cstheme="minorBidi"/>
              <w:noProof/>
              <w:sz w:val="22"/>
              <w:szCs w:val="22"/>
              <w:lang w:val="en-IN"/>
            </w:rPr>
          </w:pPr>
          <w:r>
            <w:fldChar w:fldCharType="begin"/>
          </w:r>
          <w:r>
            <w:instrText xml:space="preserve"> TOC \h \u \z </w:instrText>
          </w:r>
          <w:r>
            <w:fldChar w:fldCharType="separate"/>
          </w:r>
          <w:hyperlink w:anchor="_Toc117244533" w:history="1">
            <w:r w:rsidRPr="00B9644E">
              <w:rPr>
                <w:rStyle w:val="Hyperlink"/>
                <w:noProof/>
              </w:rPr>
              <w:t>Introduction</w:t>
            </w:r>
            <w:r>
              <w:rPr>
                <w:noProof/>
                <w:webHidden/>
              </w:rPr>
              <w:tab/>
            </w:r>
            <w:r>
              <w:rPr>
                <w:noProof/>
                <w:webHidden/>
              </w:rPr>
              <w:fldChar w:fldCharType="begin"/>
            </w:r>
            <w:r>
              <w:rPr>
                <w:noProof/>
                <w:webHidden/>
              </w:rPr>
              <w:instrText xml:space="preserve"> PAGEREF _Toc117244533 \h </w:instrText>
            </w:r>
            <w:r>
              <w:rPr>
                <w:noProof/>
                <w:webHidden/>
              </w:rPr>
            </w:r>
            <w:r>
              <w:rPr>
                <w:noProof/>
                <w:webHidden/>
              </w:rPr>
              <w:fldChar w:fldCharType="separate"/>
            </w:r>
            <w:r w:rsidR="00147943">
              <w:rPr>
                <w:noProof/>
                <w:webHidden/>
              </w:rPr>
              <w:t>1</w:t>
            </w:r>
            <w:r>
              <w:rPr>
                <w:noProof/>
                <w:webHidden/>
              </w:rPr>
              <w:fldChar w:fldCharType="end"/>
            </w:r>
          </w:hyperlink>
        </w:p>
        <w:p w14:paraId="0E3A2201" w14:textId="253D8179" w:rsidR="00AD4CD0" w:rsidRDefault="0088494A" w:rsidP="00AD4CD0">
          <w:pPr>
            <w:pStyle w:val="TOC1"/>
            <w:tabs>
              <w:tab w:val="right" w:pos="9019"/>
            </w:tabs>
            <w:rPr>
              <w:rFonts w:asciiTheme="minorHAnsi" w:eastAsiaTheme="minorEastAsia" w:hAnsiTheme="minorHAnsi" w:cstheme="minorBidi"/>
              <w:noProof/>
              <w:sz w:val="22"/>
              <w:szCs w:val="22"/>
              <w:lang w:val="en-IN"/>
            </w:rPr>
          </w:pPr>
          <w:hyperlink w:anchor="_Toc117244534" w:history="1">
            <w:r w:rsidR="00AD4CD0" w:rsidRPr="00B9644E">
              <w:rPr>
                <w:rStyle w:val="Hyperlink"/>
                <w:noProof/>
              </w:rPr>
              <w:t>Restaurant Management and the types of services</w:t>
            </w:r>
            <w:r w:rsidR="00AD4CD0">
              <w:rPr>
                <w:noProof/>
                <w:webHidden/>
              </w:rPr>
              <w:tab/>
            </w:r>
            <w:r w:rsidR="00AD4CD0">
              <w:rPr>
                <w:noProof/>
                <w:webHidden/>
              </w:rPr>
              <w:fldChar w:fldCharType="begin"/>
            </w:r>
            <w:r w:rsidR="00AD4CD0">
              <w:rPr>
                <w:noProof/>
                <w:webHidden/>
              </w:rPr>
              <w:instrText xml:space="preserve"> PAGEREF _Toc117244534 \h </w:instrText>
            </w:r>
            <w:r w:rsidR="00AD4CD0">
              <w:rPr>
                <w:noProof/>
                <w:webHidden/>
              </w:rPr>
            </w:r>
            <w:r w:rsidR="00AD4CD0">
              <w:rPr>
                <w:noProof/>
                <w:webHidden/>
              </w:rPr>
              <w:fldChar w:fldCharType="separate"/>
            </w:r>
            <w:r w:rsidR="00147943">
              <w:rPr>
                <w:noProof/>
                <w:webHidden/>
              </w:rPr>
              <w:t>3</w:t>
            </w:r>
            <w:r w:rsidR="00AD4CD0">
              <w:rPr>
                <w:noProof/>
                <w:webHidden/>
              </w:rPr>
              <w:fldChar w:fldCharType="end"/>
            </w:r>
          </w:hyperlink>
        </w:p>
        <w:p w14:paraId="67372CCB" w14:textId="71D44BB0" w:rsidR="00AD4CD0" w:rsidRDefault="0088494A" w:rsidP="00AD4CD0">
          <w:pPr>
            <w:pStyle w:val="TOC1"/>
            <w:tabs>
              <w:tab w:val="right" w:pos="9019"/>
            </w:tabs>
            <w:rPr>
              <w:rFonts w:asciiTheme="minorHAnsi" w:eastAsiaTheme="minorEastAsia" w:hAnsiTheme="minorHAnsi" w:cstheme="minorBidi"/>
              <w:noProof/>
              <w:sz w:val="22"/>
              <w:szCs w:val="22"/>
              <w:lang w:val="en-IN"/>
            </w:rPr>
          </w:pPr>
          <w:hyperlink w:anchor="_Toc117244535" w:history="1">
            <w:r w:rsidR="00AD4CD0" w:rsidRPr="00B9644E">
              <w:rPr>
                <w:rStyle w:val="Hyperlink"/>
                <w:noProof/>
              </w:rPr>
              <w:t>Application of theoretical knowledge gained while working in the restaurant or hospitality industry</w:t>
            </w:r>
            <w:r w:rsidR="00AD4CD0">
              <w:rPr>
                <w:noProof/>
                <w:webHidden/>
              </w:rPr>
              <w:tab/>
            </w:r>
            <w:r w:rsidR="00AD4CD0">
              <w:rPr>
                <w:noProof/>
                <w:webHidden/>
              </w:rPr>
              <w:fldChar w:fldCharType="begin"/>
            </w:r>
            <w:r w:rsidR="00AD4CD0">
              <w:rPr>
                <w:noProof/>
                <w:webHidden/>
              </w:rPr>
              <w:instrText xml:space="preserve"> PAGEREF _Toc117244535 \h </w:instrText>
            </w:r>
            <w:r w:rsidR="00AD4CD0">
              <w:rPr>
                <w:noProof/>
                <w:webHidden/>
              </w:rPr>
            </w:r>
            <w:r w:rsidR="00AD4CD0">
              <w:rPr>
                <w:noProof/>
                <w:webHidden/>
              </w:rPr>
              <w:fldChar w:fldCharType="separate"/>
            </w:r>
            <w:r w:rsidR="00147943">
              <w:rPr>
                <w:noProof/>
                <w:webHidden/>
              </w:rPr>
              <w:t>3</w:t>
            </w:r>
            <w:r w:rsidR="00AD4CD0">
              <w:rPr>
                <w:noProof/>
                <w:webHidden/>
              </w:rPr>
              <w:fldChar w:fldCharType="end"/>
            </w:r>
          </w:hyperlink>
        </w:p>
        <w:p w14:paraId="4ABE5CEF" w14:textId="5C164ECB" w:rsidR="00AD4CD0" w:rsidRDefault="0088494A" w:rsidP="00AD4CD0">
          <w:pPr>
            <w:pStyle w:val="TOC1"/>
            <w:tabs>
              <w:tab w:val="right" w:pos="9019"/>
            </w:tabs>
            <w:rPr>
              <w:rFonts w:asciiTheme="minorHAnsi" w:eastAsiaTheme="minorEastAsia" w:hAnsiTheme="minorHAnsi" w:cstheme="minorBidi"/>
              <w:noProof/>
              <w:sz w:val="22"/>
              <w:szCs w:val="22"/>
              <w:lang w:val="en-IN"/>
            </w:rPr>
          </w:pPr>
          <w:hyperlink w:anchor="_Toc117244536" w:history="1">
            <w:r w:rsidR="00AD4CD0" w:rsidRPr="00B9644E">
              <w:rPr>
                <w:rStyle w:val="Hyperlink"/>
                <w:noProof/>
              </w:rPr>
              <w:t>Importance of Restaurant Management and Types of services in the industry of hospitality</w:t>
            </w:r>
            <w:r w:rsidR="00AD4CD0">
              <w:rPr>
                <w:noProof/>
                <w:webHidden/>
              </w:rPr>
              <w:tab/>
            </w:r>
            <w:r w:rsidR="00AD4CD0">
              <w:rPr>
                <w:noProof/>
                <w:webHidden/>
              </w:rPr>
              <w:fldChar w:fldCharType="begin"/>
            </w:r>
            <w:r w:rsidR="00AD4CD0">
              <w:rPr>
                <w:noProof/>
                <w:webHidden/>
              </w:rPr>
              <w:instrText xml:space="preserve"> PAGEREF _Toc117244536 \h </w:instrText>
            </w:r>
            <w:r w:rsidR="00AD4CD0">
              <w:rPr>
                <w:noProof/>
                <w:webHidden/>
              </w:rPr>
            </w:r>
            <w:r w:rsidR="00AD4CD0">
              <w:rPr>
                <w:noProof/>
                <w:webHidden/>
              </w:rPr>
              <w:fldChar w:fldCharType="separate"/>
            </w:r>
            <w:r w:rsidR="00147943">
              <w:rPr>
                <w:noProof/>
                <w:webHidden/>
              </w:rPr>
              <w:t>4</w:t>
            </w:r>
            <w:r w:rsidR="00AD4CD0">
              <w:rPr>
                <w:noProof/>
                <w:webHidden/>
              </w:rPr>
              <w:fldChar w:fldCharType="end"/>
            </w:r>
          </w:hyperlink>
        </w:p>
        <w:p w14:paraId="040019F7" w14:textId="5EDC0806" w:rsidR="00AD4CD0" w:rsidRDefault="0088494A" w:rsidP="00AD4CD0">
          <w:pPr>
            <w:pStyle w:val="TOC1"/>
            <w:tabs>
              <w:tab w:val="right" w:pos="9019"/>
            </w:tabs>
            <w:rPr>
              <w:rFonts w:asciiTheme="minorHAnsi" w:eastAsiaTheme="minorEastAsia" w:hAnsiTheme="minorHAnsi" w:cstheme="minorBidi"/>
              <w:noProof/>
              <w:sz w:val="22"/>
              <w:szCs w:val="22"/>
              <w:lang w:val="en-IN"/>
            </w:rPr>
          </w:pPr>
          <w:hyperlink w:anchor="_Toc117244537" w:history="1">
            <w:r w:rsidR="00AD4CD0" w:rsidRPr="00B9644E">
              <w:rPr>
                <w:rStyle w:val="Hyperlink"/>
                <w:noProof/>
              </w:rPr>
              <w:t>Conclusion</w:t>
            </w:r>
            <w:r w:rsidR="00AD4CD0">
              <w:rPr>
                <w:noProof/>
                <w:webHidden/>
              </w:rPr>
              <w:tab/>
            </w:r>
            <w:r w:rsidR="00AD4CD0">
              <w:rPr>
                <w:noProof/>
                <w:webHidden/>
              </w:rPr>
              <w:fldChar w:fldCharType="begin"/>
            </w:r>
            <w:r w:rsidR="00AD4CD0">
              <w:rPr>
                <w:noProof/>
                <w:webHidden/>
              </w:rPr>
              <w:instrText xml:space="preserve"> PAGEREF _Toc117244537 \h </w:instrText>
            </w:r>
            <w:r w:rsidR="00AD4CD0">
              <w:rPr>
                <w:noProof/>
                <w:webHidden/>
              </w:rPr>
            </w:r>
            <w:r w:rsidR="00AD4CD0">
              <w:rPr>
                <w:noProof/>
                <w:webHidden/>
              </w:rPr>
              <w:fldChar w:fldCharType="separate"/>
            </w:r>
            <w:r w:rsidR="00147943">
              <w:rPr>
                <w:noProof/>
                <w:webHidden/>
              </w:rPr>
              <w:t>5</w:t>
            </w:r>
            <w:r w:rsidR="00AD4CD0">
              <w:rPr>
                <w:noProof/>
                <w:webHidden/>
              </w:rPr>
              <w:fldChar w:fldCharType="end"/>
            </w:r>
          </w:hyperlink>
        </w:p>
        <w:p w14:paraId="12F0C3BE" w14:textId="5EBAD38A" w:rsidR="00AD4CD0" w:rsidRDefault="0088494A" w:rsidP="00AD4CD0">
          <w:pPr>
            <w:pStyle w:val="TOC1"/>
            <w:tabs>
              <w:tab w:val="right" w:pos="9019"/>
            </w:tabs>
            <w:rPr>
              <w:rFonts w:asciiTheme="minorHAnsi" w:eastAsiaTheme="minorEastAsia" w:hAnsiTheme="minorHAnsi" w:cstheme="minorBidi"/>
              <w:noProof/>
              <w:sz w:val="22"/>
              <w:szCs w:val="22"/>
              <w:lang w:val="en-IN"/>
            </w:rPr>
          </w:pPr>
          <w:hyperlink w:anchor="_Toc117244538" w:history="1">
            <w:r w:rsidR="00AD4CD0" w:rsidRPr="00B9644E">
              <w:rPr>
                <w:rStyle w:val="Hyperlink"/>
                <w:noProof/>
              </w:rPr>
              <w:t>References</w:t>
            </w:r>
            <w:r w:rsidR="00AD4CD0">
              <w:rPr>
                <w:noProof/>
                <w:webHidden/>
              </w:rPr>
              <w:tab/>
            </w:r>
            <w:r w:rsidR="00AD4CD0">
              <w:rPr>
                <w:noProof/>
                <w:webHidden/>
              </w:rPr>
              <w:fldChar w:fldCharType="begin"/>
            </w:r>
            <w:r w:rsidR="00AD4CD0">
              <w:rPr>
                <w:noProof/>
                <w:webHidden/>
              </w:rPr>
              <w:instrText xml:space="preserve"> PAGEREF _Toc117244538 \h </w:instrText>
            </w:r>
            <w:r w:rsidR="00AD4CD0">
              <w:rPr>
                <w:noProof/>
                <w:webHidden/>
              </w:rPr>
            </w:r>
            <w:r w:rsidR="00AD4CD0">
              <w:rPr>
                <w:noProof/>
                <w:webHidden/>
              </w:rPr>
              <w:fldChar w:fldCharType="separate"/>
            </w:r>
            <w:r w:rsidR="00147943">
              <w:rPr>
                <w:noProof/>
                <w:webHidden/>
              </w:rPr>
              <w:t>6</w:t>
            </w:r>
            <w:r w:rsidR="00AD4CD0">
              <w:rPr>
                <w:noProof/>
                <w:webHidden/>
              </w:rPr>
              <w:fldChar w:fldCharType="end"/>
            </w:r>
          </w:hyperlink>
        </w:p>
        <w:p w14:paraId="39920D8A" w14:textId="6E49D0B6" w:rsidR="00AD4CD0" w:rsidRDefault="00AD4CD0" w:rsidP="00DC0706">
          <w:pPr>
            <w:jc w:val="both"/>
          </w:pPr>
          <w:r>
            <w:fldChar w:fldCharType="end"/>
          </w:r>
        </w:p>
      </w:sdtContent>
    </w:sdt>
    <w:p w14:paraId="7516B3C5" w14:textId="02FB75C6" w:rsidR="00CE76BE" w:rsidRDefault="00CE76BE" w:rsidP="00DC0706">
      <w:pPr>
        <w:jc w:val="both"/>
        <w:rPr>
          <w:lang w:eastAsia="en-IN"/>
        </w:rPr>
      </w:pPr>
    </w:p>
    <w:p w14:paraId="03E1D206" w14:textId="0942E04A" w:rsidR="00CE76BE" w:rsidRPr="00F45D1B" w:rsidRDefault="00CE76BE" w:rsidP="00DC0706">
      <w:pPr>
        <w:jc w:val="both"/>
        <w:rPr>
          <w:rFonts w:ascii="Arial" w:hAnsi="Arial" w:cs="Arial"/>
          <w:lang w:eastAsia="en-IN"/>
        </w:rPr>
      </w:pPr>
    </w:p>
    <w:p w14:paraId="65A33284" w14:textId="40D5D303" w:rsidR="00CE76BE" w:rsidRPr="00F45D1B" w:rsidRDefault="00CE76BE" w:rsidP="00DC0706">
      <w:pPr>
        <w:jc w:val="both"/>
        <w:rPr>
          <w:rFonts w:ascii="Arial" w:hAnsi="Arial" w:cs="Arial"/>
          <w:lang w:eastAsia="en-IN"/>
        </w:rPr>
      </w:pPr>
    </w:p>
    <w:p w14:paraId="660D03F6" w14:textId="1C5DE776" w:rsidR="00CE76BE" w:rsidRPr="00F45D1B" w:rsidRDefault="00CE76BE" w:rsidP="00DC0706">
      <w:pPr>
        <w:jc w:val="both"/>
        <w:rPr>
          <w:rFonts w:ascii="Arial" w:hAnsi="Arial" w:cs="Arial"/>
          <w:lang w:eastAsia="en-IN"/>
        </w:rPr>
      </w:pPr>
    </w:p>
    <w:p w14:paraId="59854D57" w14:textId="69F4FAA3" w:rsidR="00CE76BE" w:rsidRPr="00F45D1B" w:rsidRDefault="00CE76BE" w:rsidP="00DC0706">
      <w:pPr>
        <w:jc w:val="both"/>
        <w:rPr>
          <w:rFonts w:ascii="Arial" w:hAnsi="Arial" w:cs="Arial"/>
          <w:lang w:eastAsia="en-IN"/>
        </w:rPr>
      </w:pPr>
    </w:p>
    <w:p w14:paraId="76403EF7" w14:textId="19BC7E52" w:rsidR="00CE76BE" w:rsidRPr="00F45D1B" w:rsidRDefault="00CE76BE" w:rsidP="00DC0706">
      <w:pPr>
        <w:jc w:val="both"/>
        <w:rPr>
          <w:rFonts w:ascii="Arial" w:hAnsi="Arial" w:cs="Arial"/>
          <w:lang w:eastAsia="en-IN"/>
        </w:rPr>
      </w:pPr>
    </w:p>
    <w:p w14:paraId="6F46DB8A" w14:textId="0C612F7A" w:rsidR="00CE76BE" w:rsidRPr="00F45D1B" w:rsidRDefault="00CE76BE" w:rsidP="00DC0706">
      <w:pPr>
        <w:jc w:val="both"/>
        <w:rPr>
          <w:rFonts w:ascii="Arial" w:hAnsi="Arial" w:cs="Arial"/>
          <w:lang w:eastAsia="en-IN"/>
        </w:rPr>
      </w:pPr>
    </w:p>
    <w:p w14:paraId="076715FE" w14:textId="18C36D5E" w:rsidR="00CE76BE" w:rsidRPr="00F45D1B" w:rsidRDefault="00CE76BE" w:rsidP="00DC0706">
      <w:pPr>
        <w:jc w:val="both"/>
        <w:rPr>
          <w:rFonts w:ascii="Arial" w:hAnsi="Arial" w:cs="Arial"/>
          <w:lang w:eastAsia="en-IN"/>
        </w:rPr>
      </w:pPr>
    </w:p>
    <w:p w14:paraId="1C477C8D" w14:textId="7D81F90C" w:rsidR="00CE76BE" w:rsidRPr="00F45D1B" w:rsidRDefault="00CE76BE" w:rsidP="00DC0706">
      <w:pPr>
        <w:jc w:val="both"/>
        <w:rPr>
          <w:rFonts w:ascii="Arial" w:hAnsi="Arial" w:cs="Arial"/>
          <w:lang w:eastAsia="en-IN"/>
        </w:rPr>
      </w:pPr>
    </w:p>
    <w:p w14:paraId="7E3C3AAA" w14:textId="67A38EF5" w:rsidR="00CE76BE" w:rsidRPr="00F45D1B" w:rsidRDefault="00CE76BE" w:rsidP="00DC0706">
      <w:pPr>
        <w:jc w:val="both"/>
        <w:rPr>
          <w:rFonts w:ascii="Arial" w:hAnsi="Arial" w:cs="Arial"/>
          <w:lang w:eastAsia="en-IN"/>
        </w:rPr>
      </w:pPr>
    </w:p>
    <w:p w14:paraId="08B028F2" w14:textId="691F7A84" w:rsidR="00CE76BE" w:rsidRPr="00F45D1B" w:rsidRDefault="00CE76BE" w:rsidP="00147943">
      <w:pPr>
        <w:jc w:val="both"/>
        <w:rPr>
          <w:rFonts w:ascii="Arial" w:hAnsi="Arial" w:cs="Arial"/>
          <w:lang w:eastAsia="en-IN"/>
        </w:rPr>
      </w:pPr>
    </w:p>
    <w:p w14:paraId="77AC1967" w14:textId="20578380" w:rsidR="00CE76BE" w:rsidRPr="00F45D1B" w:rsidRDefault="00CE76BE" w:rsidP="00147943">
      <w:pPr>
        <w:jc w:val="both"/>
        <w:rPr>
          <w:rFonts w:ascii="Arial" w:hAnsi="Arial" w:cs="Arial"/>
          <w:lang w:eastAsia="en-IN"/>
        </w:rPr>
      </w:pPr>
    </w:p>
    <w:p w14:paraId="585C7B5F" w14:textId="6EF5DC5A" w:rsidR="00CE76BE" w:rsidRPr="00F45D1B" w:rsidRDefault="00CE76BE" w:rsidP="00147943">
      <w:pPr>
        <w:jc w:val="both"/>
        <w:rPr>
          <w:rFonts w:ascii="Arial" w:hAnsi="Arial" w:cs="Arial"/>
          <w:lang w:eastAsia="en-IN"/>
        </w:rPr>
      </w:pPr>
    </w:p>
    <w:p w14:paraId="691357A9" w14:textId="2616EF0C" w:rsidR="00CE76BE" w:rsidRPr="00F45D1B" w:rsidRDefault="00CE76BE" w:rsidP="00147943">
      <w:pPr>
        <w:jc w:val="both"/>
        <w:rPr>
          <w:rFonts w:ascii="Arial" w:hAnsi="Arial" w:cs="Arial"/>
          <w:lang w:eastAsia="en-IN"/>
        </w:rPr>
      </w:pPr>
    </w:p>
    <w:p w14:paraId="58DD747A" w14:textId="42CA5359" w:rsidR="00CE76BE" w:rsidRPr="00F45D1B" w:rsidRDefault="00CE76BE" w:rsidP="00147943">
      <w:pPr>
        <w:jc w:val="both"/>
        <w:rPr>
          <w:rFonts w:ascii="Arial" w:hAnsi="Arial" w:cs="Arial"/>
          <w:lang w:eastAsia="en-IN"/>
        </w:rPr>
      </w:pPr>
    </w:p>
    <w:p w14:paraId="66EC4DCE" w14:textId="1271B4D3" w:rsidR="00CE76BE" w:rsidRPr="00F45D1B" w:rsidRDefault="00CE76BE" w:rsidP="00147943">
      <w:pPr>
        <w:jc w:val="both"/>
        <w:rPr>
          <w:rFonts w:ascii="Arial" w:hAnsi="Arial" w:cs="Arial"/>
          <w:lang w:eastAsia="en-IN"/>
        </w:rPr>
      </w:pPr>
    </w:p>
    <w:p w14:paraId="2F32C617" w14:textId="49E6261D" w:rsidR="00CE76BE" w:rsidRPr="00F45D1B" w:rsidRDefault="00CE76BE" w:rsidP="00147943">
      <w:pPr>
        <w:jc w:val="both"/>
        <w:rPr>
          <w:rFonts w:ascii="Arial" w:hAnsi="Arial" w:cs="Arial"/>
          <w:lang w:eastAsia="en-IN"/>
        </w:rPr>
      </w:pPr>
    </w:p>
    <w:p w14:paraId="1D51047F" w14:textId="48264D6F" w:rsidR="00CE76BE" w:rsidRPr="00F45D1B" w:rsidRDefault="00CE76BE" w:rsidP="00147943">
      <w:pPr>
        <w:jc w:val="both"/>
        <w:rPr>
          <w:rFonts w:ascii="Arial" w:hAnsi="Arial" w:cs="Arial"/>
          <w:lang w:eastAsia="en-IN"/>
        </w:rPr>
      </w:pPr>
    </w:p>
    <w:p w14:paraId="0075783D" w14:textId="359278A1" w:rsidR="00CE76BE" w:rsidRPr="00F45D1B" w:rsidRDefault="00CE76BE" w:rsidP="00147943">
      <w:pPr>
        <w:jc w:val="both"/>
        <w:rPr>
          <w:rFonts w:ascii="Arial" w:hAnsi="Arial" w:cs="Arial"/>
          <w:lang w:eastAsia="en-IN"/>
        </w:rPr>
      </w:pPr>
    </w:p>
    <w:p w14:paraId="4F2A825E" w14:textId="2CD83933" w:rsidR="00CE76BE" w:rsidRPr="00F45D1B" w:rsidRDefault="00CE76BE" w:rsidP="00147943">
      <w:pPr>
        <w:jc w:val="both"/>
        <w:rPr>
          <w:rFonts w:ascii="Arial" w:hAnsi="Arial" w:cs="Arial"/>
          <w:lang w:eastAsia="en-IN"/>
        </w:rPr>
      </w:pPr>
    </w:p>
    <w:p w14:paraId="7E172653" w14:textId="77777777" w:rsidR="00CE76BE" w:rsidRPr="00F45D1B" w:rsidRDefault="00CE76BE" w:rsidP="00147943">
      <w:pPr>
        <w:jc w:val="both"/>
        <w:rPr>
          <w:rFonts w:ascii="Arial" w:hAnsi="Arial" w:cs="Arial"/>
          <w:lang w:eastAsia="en-IN"/>
        </w:rPr>
      </w:pPr>
    </w:p>
    <w:p w14:paraId="50B3495E" w14:textId="4804FE11" w:rsidR="00AD4CD0" w:rsidRPr="00F45D1B" w:rsidRDefault="00AD4CD0" w:rsidP="007D39AC">
      <w:pPr>
        <w:pStyle w:val="Heading1"/>
        <w:rPr>
          <w:b w:val="0"/>
          <w:sz w:val="24"/>
          <w:szCs w:val="24"/>
        </w:rPr>
      </w:pPr>
    </w:p>
    <w:p w14:paraId="02939EC2" w14:textId="743E1E03" w:rsidR="006B681B" w:rsidRPr="00F45D1B" w:rsidRDefault="006B681B" w:rsidP="00147943">
      <w:pPr>
        <w:jc w:val="both"/>
        <w:rPr>
          <w:rFonts w:ascii="Arial" w:hAnsi="Arial" w:cs="Arial"/>
          <w:lang w:eastAsia="en-IN"/>
        </w:rPr>
      </w:pPr>
    </w:p>
    <w:p w14:paraId="2292316E" w14:textId="39C1BBEB" w:rsidR="00AD4CD0" w:rsidRPr="00F45D1B" w:rsidRDefault="00AD4CD0" w:rsidP="007D39AC">
      <w:pPr>
        <w:pStyle w:val="Heading1"/>
        <w:rPr>
          <w:b w:val="0"/>
          <w:sz w:val="24"/>
          <w:szCs w:val="24"/>
        </w:rPr>
      </w:pPr>
    </w:p>
    <w:p w14:paraId="5853024F" w14:textId="77777777" w:rsidR="006B681B" w:rsidRPr="00F45D1B" w:rsidRDefault="006B681B" w:rsidP="006B681B">
      <w:pPr>
        <w:rPr>
          <w:rFonts w:ascii="Arial" w:hAnsi="Arial" w:cs="Arial"/>
          <w:lang w:eastAsia="en-IN"/>
        </w:rPr>
      </w:pPr>
    </w:p>
    <w:p w14:paraId="0B31FE38" w14:textId="038C65AC" w:rsidR="00AD4CD0" w:rsidRPr="00F45D1B" w:rsidRDefault="00AD4CD0" w:rsidP="007D39AC">
      <w:pPr>
        <w:pStyle w:val="Heading1"/>
        <w:rPr>
          <w:b w:val="0"/>
          <w:sz w:val="24"/>
          <w:szCs w:val="24"/>
        </w:rPr>
      </w:pPr>
    </w:p>
    <w:p w14:paraId="3C252A36" w14:textId="78D13254" w:rsidR="006B681B" w:rsidRPr="00F45D1B" w:rsidRDefault="006B681B" w:rsidP="006B681B">
      <w:pPr>
        <w:rPr>
          <w:rFonts w:ascii="Arial" w:hAnsi="Arial" w:cs="Arial"/>
          <w:lang w:eastAsia="en-IN"/>
        </w:rPr>
      </w:pPr>
    </w:p>
    <w:p w14:paraId="0C84C31E" w14:textId="77777777" w:rsidR="006B681B" w:rsidRPr="00F45D1B" w:rsidRDefault="006B681B" w:rsidP="006B681B">
      <w:pPr>
        <w:rPr>
          <w:rFonts w:ascii="Arial" w:hAnsi="Arial" w:cs="Arial"/>
          <w:lang w:eastAsia="en-IN"/>
        </w:rPr>
      </w:pPr>
    </w:p>
    <w:p w14:paraId="3109BCC9" w14:textId="77777777" w:rsidR="00F45D1B" w:rsidRPr="00DC0706" w:rsidRDefault="00F45D1B" w:rsidP="00DC0706">
      <w:pPr>
        <w:pStyle w:val="Heading1"/>
        <w:rPr>
          <w:b w:val="0"/>
          <w:bCs/>
          <w:sz w:val="24"/>
          <w:szCs w:val="24"/>
        </w:rPr>
      </w:pPr>
    </w:p>
    <w:p w14:paraId="47B076AF" w14:textId="1AE3D25B" w:rsidR="007D39AC" w:rsidRDefault="007D39AC" w:rsidP="007D39AC">
      <w:pPr>
        <w:pStyle w:val="Heading1"/>
      </w:pPr>
      <w:r>
        <w:t>Introduction</w:t>
      </w:r>
      <w:bookmarkEnd w:id="0"/>
      <w:r>
        <w:t xml:space="preserve"> </w:t>
      </w:r>
    </w:p>
    <w:p w14:paraId="76E8E23F" w14:textId="405230C5" w:rsidR="00D72828" w:rsidRPr="00147943" w:rsidRDefault="007D39AC" w:rsidP="00147943">
      <w:pPr>
        <w:pBdr>
          <w:top w:val="nil"/>
          <w:left w:val="nil"/>
          <w:bottom w:val="nil"/>
          <w:right w:val="nil"/>
          <w:between w:val="nil"/>
        </w:pBdr>
        <w:spacing w:line="360" w:lineRule="auto"/>
        <w:jc w:val="both"/>
        <w:rPr>
          <w:rFonts w:ascii="Arial" w:hAnsi="Arial" w:cs="Arial"/>
          <w:color w:val="000000"/>
        </w:rPr>
      </w:pPr>
      <w:r w:rsidRPr="00F43674">
        <w:rPr>
          <w:rFonts w:ascii="Arial" w:hAnsi="Arial" w:cs="Arial"/>
          <w:color w:val="000000"/>
        </w:rPr>
        <w:t>The major discussion in the report will be based on Food and beverage operations (</w:t>
      </w:r>
      <w:r w:rsidRPr="00F43674">
        <w:rPr>
          <w:rFonts w:ascii="Arial" w:hAnsi="Arial" w:cs="Arial"/>
          <w:color w:val="222222"/>
        </w:rPr>
        <w:t>Davis et al., 2018</w:t>
      </w:r>
      <w:r w:rsidRPr="00F43674">
        <w:rPr>
          <w:rFonts w:ascii="Arial" w:hAnsi="Arial" w:cs="Arial"/>
          <w:color w:val="000000"/>
        </w:rPr>
        <w:t xml:space="preserve">). The </w:t>
      </w:r>
      <w:r w:rsidR="0059618C" w:rsidRPr="00F43674">
        <w:rPr>
          <w:rFonts w:ascii="Arial" w:hAnsi="Arial" w:cs="Arial"/>
          <w:color w:val="000000"/>
        </w:rPr>
        <w:t>journal</w:t>
      </w:r>
      <w:r w:rsidRPr="00F43674">
        <w:rPr>
          <w:rFonts w:ascii="Arial" w:hAnsi="Arial" w:cs="Arial"/>
          <w:color w:val="000000"/>
        </w:rPr>
        <w:t xml:space="preserve"> will mainly focus on Restaurant Management and the services they provide. It will also include the theoretical underpinning of knowledge in the hospitality industry. Finally, the </w:t>
      </w:r>
      <w:r w:rsidR="00017672" w:rsidRPr="00F43674">
        <w:rPr>
          <w:rFonts w:ascii="Arial" w:hAnsi="Arial" w:cs="Arial"/>
          <w:color w:val="000000"/>
        </w:rPr>
        <w:t>journal</w:t>
      </w:r>
      <w:r w:rsidRPr="00F43674">
        <w:rPr>
          <w:rFonts w:ascii="Arial" w:hAnsi="Arial" w:cs="Arial"/>
          <w:color w:val="000000"/>
        </w:rPr>
        <w:t xml:space="preserve"> will include the importance of restaurant management and types of services in the hospitality industry.   </w:t>
      </w:r>
      <w:bookmarkStart w:id="1" w:name="_Toc117244534"/>
    </w:p>
    <w:p w14:paraId="0842E3FA" w14:textId="4EF4EB3A" w:rsidR="007D39AC" w:rsidRDefault="00D80996" w:rsidP="00147943">
      <w:pPr>
        <w:pStyle w:val="Heading1"/>
      </w:pPr>
      <w:r>
        <w:t>Restaurant</w:t>
      </w:r>
      <w:r w:rsidR="007D39AC">
        <w:t xml:space="preserve"> Management and the types of services </w:t>
      </w:r>
    </w:p>
    <w:bookmarkEnd w:id="1"/>
    <w:p w14:paraId="6B673F3B" w14:textId="61A583E3" w:rsidR="007D39AC" w:rsidRPr="006B681B" w:rsidRDefault="00D80996" w:rsidP="006B681B">
      <w:pPr>
        <w:pBdr>
          <w:top w:val="nil"/>
          <w:left w:val="nil"/>
          <w:bottom w:val="nil"/>
          <w:right w:val="nil"/>
          <w:between w:val="nil"/>
        </w:pBdr>
        <w:spacing w:line="360" w:lineRule="auto"/>
        <w:jc w:val="both"/>
        <w:rPr>
          <w:rFonts w:ascii="Arial" w:hAnsi="Arial" w:cs="Arial"/>
          <w:color w:val="000000"/>
        </w:rPr>
      </w:pPr>
      <w:r w:rsidRPr="00F43674">
        <w:rPr>
          <w:rFonts w:ascii="Arial" w:hAnsi="Arial" w:cs="Arial"/>
        </w:rPr>
        <w:t>Restaurant</w:t>
      </w:r>
      <w:r w:rsidR="007D39AC" w:rsidRPr="00F43674">
        <w:rPr>
          <w:rFonts w:ascii="Arial" w:hAnsi="Arial" w:cs="Arial"/>
        </w:rPr>
        <w:t xml:space="preserve"> management is the daily activity of overseeing operations. The management of a </w:t>
      </w:r>
      <w:r w:rsidR="00017672" w:rsidRPr="00F43674">
        <w:rPr>
          <w:rFonts w:ascii="Arial" w:hAnsi="Arial" w:cs="Arial"/>
        </w:rPr>
        <w:t>hotel</w:t>
      </w:r>
      <w:r w:rsidR="007D39AC" w:rsidRPr="00F43674">
        <w:rPr>
          <w:rFonts w:ascii="Arial" w:hAnsi="Arial" w:cs="Arial"/>
        </w:rPr>
        <w:t xml:space="preserve"> also entails managing all business operations, such as workplace planning, financial management, and even marketing strategies for the creation of a competitive advantage in the market. </w:t>
      </w:r>
      <w:r w:rsidR="007D39AC" w:rsidRPr="00F43674">
        <w:rPr>
          <w:rFonts w:ascii="Arial" w:hAnsi="Arial" w:cs="Arial"/>
          <w:color w:val="000000"/>
        </w:rPr>
        <w:t>(</w:t>
      </w:r>
      <w:r w:rsidR="007D39AC" w:rsidRPr="00F43674">
        <w:rPr>
          <w:rFonts w:ascii="Arial" w:hAnsi="Arial" w:cs="Arial"/>
          <w:color w:val="222222"/>
          <w:highlight w:val="white"/>
        </w:rPr>
        <w:t>Choi et al., 2019</w:t>
      </w:r>
      <w:r w:rsidR="007D39AC" w:rsidRPr="00F43674">
        <w:rPr>
          <w:rFonts w:ascii="Arial" w:hAnsi="Arial" w:cs="Arial"/>
          <w:color w:val="000000"/>
        </w:rPr>
        <w:t>) The restaurant is mainly looked upon by the managers, they play a crucial role to provide a better experience and services to the consumers and help in optimising the outcomes. Proper management of a restaurant is vital as the management possesses the higher quality to oversee the various business aspects in their daily operations</w:t>
      </w:r>
      <w:r w:rsidR="007D39AC" w:rsidRPr="00F43674">
        <w:rPr>
          <w:rFonts w:ascii="Arial" w:hAnsi="Arial" w:cs="Arial"/>
          <w:color w:val="222222"/>
          <w:highlight w:val="white"/>
        </w:rPr>
        <w:t xml:space="preserve"> </w:t>
      </w:r>
      <w:r w:rsidR="00AE267A" w:rsidRPr="00F43674">
        <w:rPr>
          <w:rFonts w:ascii="Arial" w:hAnsi="Arial" w:cs="Arial"/>
          <w:color w:val="222222"/>
          <w:highlight w:val="white"/>
        </w:rPr>
        <w:t>(</w:t>
      </w:r>
      <w:proofErr w:type="spellStart"/>
      <w:r w:rsidR="007D39AC" w:rsidRPr="00F43674">
        <w:rPr>
          <w:rFonts w:ascii="Arial" w:hAnsi="Arial" w:cs="Arial"/>
          <w:color w:val="222222"/>
          <w:highlight w:val="white"/>
        </w:rPr>
        <w:t>Kocaman</w:t>
      </w:r>
      <w:proofErr w:type="spellEnd"/>
      <w:r w:rsidR="002F5C5C" w:rsidRPr="00F43674">
        <w:rPr>
          <w:rFonts w:ascii="Arial" w:hAnsi="Arial" w:cs="Arial"/>
          <w:color w:val="222222"/>
          <w:highlight w:val="white"/>
        </w:rPr>
        <w:t>,</w:t>
      </w:r>
      <w:r w:rsidR="007D39AC" w:rsidRPr="00F43674">
        <w:rPr>
          <w:rFonts w:ascii="Arial" w:hAnsi="Arial" w:cs="Arial"/>
          <w:color w:val="222222"/>
          <w:highlight w:val="white"/>
        </w:rPr>
        <w:t xml:space="preserve"> 2021</w:t>
      </w:r>
      <w:r w:rsidR="007D39AC" w:rsidRPr="00F43674">
        <w:rPr>
          <w:rFonts w:ascii="Arial" w:hAnsi="Arial" w:cs="Arial"/>
          <w:color w:val="000000"/>
        </w:rPr>
        <w:t>).</w:t>
      </w:r>
      <w:r w:rsidR="007D39AC" w:rsidRPr="00F43674">
        <w:rPr>
          <w:rFonts w:ascii="Arial" w:hAnsi="Arial" w:cs="Arial"/>
        </w:rPr>
        <w:t xml:space="preserve"> </w:t>
      </w:r>
      <w:r w:rsidR="007D39AC" w:rsidRPr="00F43674">
        <w:rPr>
          <w:rFonts w:ascii="Arial" w:hAnsi="Arial" w:cs="Arial"/>
          <w:color w:val="000000"/>
        </w:rPr>
        <w:t xml:space="preserve">Effective restaurant management may assist in putting the business together and benefit the organisation in many ways, including improving client connections, monitoring sales, and ensuring the satisfaction of the staff (Khan, 2020). In </w:t>
      </w:r>
      <w:r w:rsidR="0059618C" w:rsidRPr="00F43674">
        <w:rPr>
          <w:rFonts w:ascii="Arial" w:hAnsi="Arial" w:cs="Arial"/>
          <w:color w:val="000000"/>
        </w:rPr>
        <w:t>hospitality</w:t>
      </w:r>
      <w:r w:rsidR="007D39AC" w:rsidRPr="00F43674">
        <w:rPr>
          <w:rFonts w:ascii="Arial" w:hAnsi="Arial" w:cs="Arial"/>
          <w:color w:val="000000"/>
        </w:rPr>
        <w:t xml:space="preserve">, a variety of services are offered. Table service </w:t>
      </w:r>
      <w:r w:rsidR="0059618C" w:rsidRPr="00F43674">
        <w:rPr>
          <w:rFonts w:ascii="Arial" w:hAnsi="Arial" w:cs="Arial"/>
          <w:color w:val="000000"/>
        </w:rPr>
        <w:t>can</w:t>
      </w:r>
      <w:r w:rsidR="007D39AC" w:rsidRPr="00F43674">
        <w:rPr>
          <w:rFonts w:ascii="Arial" w:hAnsi="Arial" w:cs="Arial"/>
          <w:color w:val="000000"/>
        </w:rPr>
        <w:t xml:space="preserve"> </w:t>
      </w:r>
      <w:r w:rsidR="0059618C" w:rsidRPr="00F43674">
        <w:rPr>
          <w:rFonts w:ascii="Arial" w:hAnsi="Arial" w:cs="Arial"/>
          <w:color w:val="000000"/>
        </w:rPr>
        <w:t>come</w:t>
      </w:r>
      <w:r w:rsidR="007D39AC" w:rsidRPr="00F43674">
        <w:rPr>
          <w:rFonts w:ascii="Arial" w:hAnsi="Arial" w:cs="Arial"/>
          <w:color w:val="000000"/>
        </w:rPr>
        <w:t xml:space="preserve"> in a variety of forms like American, English, and even pre-plated services. Snack-bar service, silver service, housekeeping, waiters, and other services are also a part of restaurant administration and are crucial to the success of restaurants. (</w:t>
      </w:r>
      <w:r w:rsidR="007D39AC" w:rsidRPr="00F43674">
        <w:rPr>
          <w:rFonts w:ascii="Arial" w:hAnsi="Arial" w:cs="Arial"/>
          <w:color w:val="222222"/>
          <w:highlight w:val="white"/>
        </w:rPr>
        <w:t>Cha and Borchgrevink</w:t>
      </w:r>
      <w:r w:rsidR="002F5C5C" w:rsidRPr="00F43674">
        <w:rPr>
          <w:rFonts w:ascii="Arial" w:hAnsi="Arial" w:cs="Arial"/>
          <w:color w:val="222222"/>
          <w:highlight w:val="white"/>
        </w:rPr>
        <w:t>,</w:t>
      </w:r>
      <w:r w:rsidR="007D39AC" w:rsidRPr="00F43674">
        <w:rPr>
          <w:rFonts w:ascii="Arial" w:hAnsi="Arial" w:cs="Arial"/>
          <w:color w:val="222222"/>
          <w:highlight w:val="white"/>
        </w:rPr>
        <w:t>2019</w:t>
      </w:r>
      <w:r w:rsidR="007D39AC" w:rsidRPr="00F43674">
        <w:rPr>
          <w:rFonts w:ascii="Arial" w:hAnsi="Arial" w:cs="Arial"/>
          <w:color w:val="000000"/>
        </w:rPr>
        <w:t xml:space="preserve">). </w:t>
      </w:r>
    </w:p>
    <w:p w14:paraId="2CAA9628" w14:textId="48D6BD71" w:rsidR="007D39AC" w:rsidRDefault="007D39AC" w:rsidP="007D39AC">
      <w:pPr>
        <w:pStyle w:val="Heading1"/>
      </w:pPr>
      <w:bookmarkStart w:id="2" w:name="_Toc117244535"/>
      <w:r>
        <w:t>Application o</w:t>
      </w:r>
      <w:r w:rsidR="00D80996">
        <w:t>f</w:t>
      </w:r>
      <w:r>
        <w:t xml:space="preserve"> knowledge gained while working in the restaurant or hospitality industry</w:t>
      </w:r>
      <w:bookmarkEnd w:id="2"/>
    </w:p>
    <w:p w14:paraId="6689EB28" w14:textId="679CCC3E" w:rsidR="007D39AC" w:rsidRPr="00CE76BE" w:rsidRDefault="00162A64" w:rsidP="00CE76BE">
      <w:pPr>
        <w:spacing w:line="360" w:lineRule="auto"/>
        <w:jc w:val="both"/>
        <w:rPr>
          <w:rFonts w:ascii="Arial" w:hAnsi="Arial" w:cs="Arial"/>
          <w:lang w:eastAsia="en-IN"/>
        </w:rPr>
      </w:pPr>
      <w:r w:rsidRPr="00CE76BE">
        <w:rPr>
          <w:rFonts w:ascii="Arial" w:hAnsi="Arial" w:cs="Arial"/>
          <w:lang w:eastAsia="en-IN"/>
        </w:rPr>
        <w:t xml:space="preserve">With the help of my academic studies and the knowledge </w:t>
      </w:r>
      <w:r w:rsidR="00AE267A" w:rsidRPr="00CE76BE">
        <w:rPr>
          <w:rFonts w:ascii="Arial" w:hAnsi="Arial" w:cs="Arial"/>
          <w:lang w:eastAsia="en-IN"/>
        </w:rPr>
        <w:t>gained</w:t>
      </w:r>
      <w:r w:rsidRPr="00CE76BE">
        <w:rPr>
          <w:rFonts w:ascii="Arial" w:hAnsi="Arial" w:cs="Arial"/>
          <w:lang w:eastAsia="en-IN"/>
        </w:rPr>
        <w:t xml:space="preserve"> </w:t>
      </w:r>
      <w:r w:rsidR="00D72828" w:rsidRPr="00CE76BE">
        <w:rPr>
          <w:rFonts w:ascii="Arial" w:hAnsi="Arial" w:cs="Arial"/>
          <w:lang w:eastAsia="en-IN"/>
        </w:rPr>
        <w:t>through experience</w:t>
      </w:r>
      <w:r w:rsidRPr="00CE76BE">
        <w:rPr>
          <w:rFonts w:ascii="Arial" w:hAnsi="Arial" w:cs="Arial"/>
          <w:lang w:eastAsia="en-IN"/>
        </w:rPr>
        <w:t>, I have increased my awareness of the significance of restaurant management. My theoretical understanding and practical experience</w:t>
      </w:r>
      <w:r w:rsidR="00D80996" w:rsidRPr="00CE76BE">
        <w:rPr>
          <w:rFonts w:ascii="Arial" w:hAnsi="Arial" w:cs="Arial"/>
          <w:lang w:eastAsia="en-IN"/>
        </w:rPr>
        <w:t xml:space="preserve"> </w:t>
      </w:r>
      <w:r w:rsidRPr="00CE76BE">
        <w:rPr>
          <w:rFonts w:ascii="Arial" w:hAnsi="Arial" w:cs="Arial"/>
          <w:lang w:eastAsia="en-IN"/>
        </w:rPr>
        <w:t>g</w:t>
      </w:r>
      <w:r w:rsidR="00D80996" w:rsidRPr="00CE76BE">
        <w:rPr>
          <w:rFonts w:ascii="Arial" w:hAnsi="Arial" w:cs="Arial"/>
          <w:lang w:eastAsia="en-IN"/>
        </w:rPr>
        <w:t>ave</w:t>
      </w:r>
      <w:r w:rsidRPr="00CE76BE">
        <w:rPr>
          <w:rFonts w:ascii="Arial" w:hAnsi="Arial" w:cs="Arial"/>
          <w:lang w:eastAsia="en-IN"/>
        </w:rPr>
        <w:t xml:space="preserve"> me </w:t>
      </w:r>
      <w:r w:rsidR="00AE267A" w:rsidRPr="00CE76BE">
        <w:rPr>
          <w:rFonts w:ascii="Arial" w:hAnsi="Arial" w:cs="Arial"/>
          <w:lang w:eastAsia="en-IN"/>
        </w:rPr>
        <w:t>an</w:t>
      </w:r>
      <w:r w:rsidRPr="00CE76BE">
        <w:rPr>
          <w:rFonts w:ascii="Arial" w:hAnsi="Arial" w:cs="Arial"/>
          <w:lang w:eastAsia="en-IN"/>
        </w:rPr>
        <w:t xml:space="preserve"> understanding of the organisational success methods that work as well as the commercial strategies that can work or fail. Making sure that employees feel valued, thinking carefully about marketing initiatives, and paying attention to online customer evaluations are just a few of the numerous strategies that can be beneficial for the organization's </w:t>
      </w:r>
      <w:r w:rsidR="00AE267A" w:rsidRPr="00CE76BE">
        <w:rPr>
          <w:rFonts w:ascii="Arial" w:hAnsi="Arial" w:cs="Arial"/>
          <w:lang w:eastAsia="en-IN"/>
        </w:rPr>
        <w:lastRenderedPageBreak/>
        <w:t xml:space="preserve">performance. </w:t>
      </w:r>
      <w:proofErr w:type="gramStart"/>
      <w:r w:rsidR="00AE267A" w:rsidRPr="00CE76BE">
        <w:rPr>
          <w:rFonts w:ascii="Arial" w:hAnsi="Arial" w:cs="Arial"/>
          <w:lang w:eastAsia="en-IN"/>
        </w:rPr>
        <w:t>(</w:t>
      </w:r>
      <w:r w:rsidRPr="00CE76BE">
        <w:rPr>
          <w:rFonts w:ascii="Arial" w:hAnsi="Arial" w:cs="Arial"/>
          <w:lang w:eastAsia="en-IN"/>
        </w:rPr>
        <w:t xml:space="preserve"> Cho</w:t>
      </w:r>
      <w:proofErr w:type="gramEnd"/>
      <w:r w:rsidRPr="00CE76BE">
        <w:rPr>
          <w:rFonts w:ascii="Arial" w:hAnsi="Arial" w:cs="Arial"/>
          <w:lang w:eastAsia="en-IN"/>
        </w:rPr>
        <w:t xml:space="preserve"> </w:t>
      </w:r>
      <w:r w:rsidR="00B31199" w:rsidRPr="00CE76BE">
        <w:rPr>
          <w:rFonts w:ascii="Arial" w:hAnsi="Arial" w:cs="Arial"/>
          <w:lang w:eastAsia="en-IN"/>
        </w:rPr>
        <w:t>et al.</w:t>
      </w:r>
      <w:r w:rsidR="002F5C5C" w:rsidRPr="00CE76BE">
        <w:rPr>
          <w:rFonts w:ascii="Arial" w:hAnsi="Arial" w:cs="Arial"/>
          <w:lang w:eastAsia="en-IN"/>
        </w:rPr>
        <w:t>,</w:t>
      </w:r>
      <w:r w:rsidR="00B31199" w:rsidRPr="00CE76BE">
        <w:rPr>
          <w:rFonts w:ascii="Arial" w:hAnsi="Arial" w:cs="Arial"/>
          <w:lang w:eastAsia="en-IN"/>
        </w:rPr>
        <w:t xml:space="preserve"> 2019</w:t>
      </w:r>
      <w:r w:rsidRPr="00CE76BE">
        <w:rPr>
          <w:rFonts w:ascii="Arial" w:hAnsi="Arial" w:cs="Arial"/>
          <w:lang w:eastAsia="en-IN"/>
        </w:rPr>
        <w:t xml:space="preserve">). </w:t>
      </w:r>
      <w:r w:rsidR="000378DE" w:rsidRPr="00CE76BE">
        <w:rPr>
          <w:rFonts w:ascii="Arial" w:hAnsi="Arial" w:cs="Arial"/>
          <w:lang w:eastAsia="en-IN"/>
        </w:rPr>
        <w:t>W</w:t>
      </w:r>
      <w:r w:rsidRPr="00CE76BE">
        <w:rPr>
          <w:rFonts w:ascii="Arial" w:hAnsi="Arial" w:cs="Arial"/>
          <w:lang w:eastAsia="en-IN"/>
        </w:rPr>
        <w:t>orking in the restaurant sector has also given me a deeper understanding of the strategies that management may use to fail, such as lack of vision, poor location, inadequate planning, menu pricing, and other issues (Moreno and Tejada, 2019). Effective management can result in successful table services, single-point services, and self-service which can be crucial to the restaurant's success (</w:t>
      </w:r>
      <w:proofErr w:type="spellStart"/>
      <w:r w:rsidRPr="00CE76BE">
        <w:rPr>
          <w:rFonts w:ascii="Arial" w:hAnsi="Arial" w:cs="Arial"/>
          <w:lang w:eastAsia="en-IN"/>
        </w:rPr>
        <w:t>Cunill</w:t>
      </w:r>
      <w:proofErr w:type="spellEnd"/>
      <w:r w:rsidRPr="00CE76BE">
        <w:rPr>
          <w:rFonts w:ascii="Arial" w:hAnsi="Arial" w:cs="Arial"/>
          <w:lang w:eastAsia="en-IN"/>
        </w:rPr>
        <w:t xml:space="preserve"> et al., 2019). Similar problems with food safety and poor customer service are examples of the kinds of things that might contribute to restaurants not </w:t>
      </w:r>
      <w:r w:rsidR="009746A3" w:rsidRPr="00CE76BE">
        <w:rPr>
          <w:rFonts w:ascii="Arial" w:hAnsi="Arial" w:cs="Arial"/>
          <w:lang w:eastAsia="en-IN"/>
        </w:rPr>
        <w:t>having good</w:t>
      </w:r>
      <w:r w:rsidR="00431578" w:rsidRPr="00CE76BE">
        <w:rPr>
          <w:rFonts w:ascii="Arial" w:hAnsi="Arial" w:cs="Arial"/>
          <w:lang w:eastAsia="en-IN"/>
        </w:rPr>
        <w:t xml:space="preserve"> Leadership and management </w:t>
      </w:r>
      <w:r w:rsidR="009746A3" w:rsidRPr="00CE76BE">
        <w:rPr>
          <w:rFonts w:ascii="Arial" w:hAnsi="Arial" w:cs="Arial"/>
          <w:lang w:eastAsia="en-IN"/>
        </w:rPr>
        <w:t>which is</w:t>
      </w:r>
      <w:r w:rsidR="00431578" w:rsidRPr="00CE76BE">
        <w:rPr>
          <w:rFonts w:ascii="Arial" w:hAnsi="Arial" w:cs="Arial"/>
          <w:lang w:eastAsia="en-IN"/>
        </w:rPr>
        <w:t xml:space="preserve"> crucial </w:t>
      </w:r>
      <w:r w:rsidR="00B31199" w:rsidRPr="00CE76BE">
        <w:rPr>
          <w:rFonts w:ascii="Arial" w:hAnsi="Arial" w:cs="Arial"/>
          <w:lang w:eastAsia="en-IN"/>
        </w:rPr>
        <w:t xml:space="preserve">and vital in management's </w:t>
      </w:r>
      <w:r w:rsidR="00431578" w:rsidRPr="00CE76BE">
        <w:rPr>
          <w:rFonts w:ascii="Arial" w:hAnsi="Arial" w:cs="Arial"/>
          <w:lang w:eastAsia="en-IN"/>
        </w:rPr>
        <w:t>role. The basic democratic theory can be extremely helpful in this regard. To effectively run the restaurant, it can be quite beneficial to understand the fundamentals of democracy. Involving staff in the decision-making process through democratic management practises (Shakil, 2020). Employees have a greater sense of professional accomplishment as they become more adept at handling challenging situations.</w:t>
      </w:r>
    </w:p>
    <w:p w14:paraId="0A35900F" w14:textId="4D1E3932" w:rsidR="009746A3" w:rsidRDefault="009746A3" w:rsidP="009746A3">
      <w:pPr>
        <w:pStyle w:val="Heading1"/>
      </w:pPr>
      <w:bookmarkStart w:id="3" w:name="_Toc117244536"/>
      <w:r w:rsidRPr="006B681B">
        <w:t>Importance</w:t>
      </w:r>
      <w:r w:rsidR="00343D0A">
        <w:t xml:space="preserve"> </w:t>
      </w:r>
      <w:r>
        <w:t>of Restaurant Management and Typ</w:t>
      </w:r>
      <w:r w:rsidR="00343D0A">
        <w:t>es of</w:t>
      </w:r>
      <w:r>
        <w:t xml:space="preserve"> services in the hospitality</w:t>
      </w:r>
      <w:bookmarkEnd w:id="3"/>
      <w:r>
        <w:t xml:space="preserve"> </w:t>
      </w:r>
      <w:r w:rsidR="00343D0A">
        <w:t xml:space="preserve">industry </w:t>
      </w:r>
      <w:r>
        <w:t xml:space="preserve"> </w:t>
      </w:r>
    </w:p>
    <w:p w14:paraId="79C3FFFE" w14:textId="385EC7A6" w:rsidR="00D72828" w:rsidRPr="006B681B" w:rsidRDefault="006F2260" w:rsidP="006B681B">
      <w:pPr>
        <w:spacing w:line="360" w:lineRule="auto"/>
        <w:jc w:val="both"/>
        <w:rPr>
          <w:rFonts w:ascii="Arial" w:hAnsi="Arial" w:cs="Arial"/>
          <w:lang w:eastAsia="en-IN"/>
        </w:rPr>
      </w:pPr>
      <w:r w:rsidRPr="006F2260">
        <w:rPr>
          <w:lang w:eastAsia="en-IN"/>
        </w:rPr>
        <w:t xml:space="preserve"> </w:t>
      </w:r>
      <w:r w:rsidRPr="00CE76BE">
        <w:rPr>
          <w:rFonts w:ascii="Arial" w:hAnsi="Arial" w:cs="Arial"/>
          <w:lang w:eastAsia="en-IN"/>
        </w:rPr>
        <w:t xml:space="preserve">(Khan, 2020). Restaurant management entails management controlling a variety of food and beverage outlets, which is a crucial component of the hospitality sector. The effective management of restaurants primarily aims to give patrons a better experience in the hospitality sector (Cousins, 2020). The performance of the organisation of the hospitality industry towards profitability and the maintenance of competitive advantage within the market is greatly influenced by how well </w:t>
      </w:r>
      <w:r w:rsidR="00090209" w:rsidRPr="00CE76BE">
        <w:rPr>
          <w:rFonts w:ascii="Arial" w:hAnsi="Arial" w:cs="Arial"/>
          <w:lang w:eastAsia="en-IN"/>
        </w:rPr>
        <w:t>personnel</w:t>
      </w:r>
      <w:r w:rsidRPr="00CE76BE">
        <w:rPr>
          <w:rFonts w:ascii="Arial" w:hAnsi="Arial" w:cs="Arial"/>
          <w:lang w:eastAsia="en-IN"/>
        </w:rPr>
        <w:t xml:space="preserve"> are managed. This aspect is shared by both restaurant management and the hotel industry. The primary goals of the hotel sector are to offer its clients the greatest products and experiences.</w:t>
      </w:r>
      <w:r w:rsidRPr="00CE76BE">
        <w:rPr>
          <w:rFonts w:ascii="Arial" w:hAnsi="Arial" w:cs="Arial"/>
        </w:rPr>
        <w:t xml:space="preserve"> </w:t>
      </w:r>
      <w:r w:rsidRPr="00CE76BE">
        <w:rPr>
          <w:rFonts w:ascii="Arial" w:hAnsi="Arial" w:cs="Arial"/>
          <w:lang w:eastAsia="en-IN"/>
        </w:rPr>
        <w:t xml:space="preserve">to hold onto them. It is one of the core responsibilities of restaurant management and is essential for the sector to succeed in the marketplace.  (Alt, 2021). One of the key elements necessary for the hospitality sector to thrive in the market is the kinds of services they offer to </w:t>
      </w:r>
      <w:r w:rsidR="005D60E4" w:rsidRPr="00CE76BE">
        <w:rPr>
          <w:rFonts w:ascii="Arial" w:hAnsi="Arial" w:cs="Arial"/>
          <w:lang w:eastAsia="en-IN"/>
        </w:rPr>
        <w:t xml:space="preserve">clients, </w:t>
      </w:r>
      <w:r w:rsidR="000378DE" w:rsidRPr="00CE76BE">
        <w:rPr>
          <w:rFonts w:ascii="Arial" w:hAnsi="Arial" w:cs="Arial"/>
          <w:lang w:eastAsia="en-IN"/>
        </w:rPr>
        <w:t>efficiency is a measure of effective management.</w:t>
      </w:r>
      <w:r w:rsidRPr="00CE76BE">
        <w:rPr>
          <w:rFonts w:ascii="Arial" w:hAnsi="Arial" w:cs="Arial"/>
          <w:lang w:eastAsia="en-IN"/>
        </w:rPr>
        <w:t>, including programmes relating to training and development, inventory management, and other areas.</w:t>
      </w:r>
      <w:r w:rsidR="00ED53DE" w:rsidRPr="00CE76BE">
        <w:rPr>
          <w:rFonts w:ascii="Arial" w:hAnsi="Arial" w:cs="Arial"/>
          <w:lang w:eastAsia="en-IN"/>
        </w:rPr>
        <w:t xml:space="preserve"> </w:t>
      </w:r>
      <w:r w:rsidR="000E3D99" w:rsidRPr="00CE76BE">
        <w:rPr>
          <w:rFonts w:ascii="Arial" w:hAnsi="Arial" w:cs="Arial"/>
          <w:lang w:eastAsia="en-IN"/>
        </w:rPr>
        <w:t>A</w:t>
      </w:r>
      <w:r w:rsidR="00ED53DE" w:rsidRPr="00CE76BE">
        <w:rPr>
          <w:rFonts w:ascii="Arial" w:hAnsi="Arial" w:cs="Arial"/>
          <w:lang w:eastAsia="en-IN"/>
        </w:rPr>
        <w:t xml:space="preserve"> </w:t>
      </w:r>
      <w:r w:rsidR="000E3D99" w:rsidRPr="00CE76BE">
        <w:rPr>
          <w:rFonts w:ascii="Arial" w:hAnsi="Arial" w:cs="Arial"/>
          <w:lang w:eastAsia="en-IN"/>
        </w:rPr>
        <w:t>core way</w:t>
      </w:r>
      <w:r w:rsidR="00ED53DE" w:rsidRPr="00CE76BE">
        <w:rPr>
          <w:rFonts w:ascii="Arial" w:hAnsi="Arial" w:cs="Arial"/>
          <w:lang w:eastAsia="en-IN"/>
        </w:rPr>
        <w:t xml:space="preserve"> management assists in resolving problems in the organisation (Law, 2019). Along with competent personnel management through effective training programmes and keeping a competitive edge in the market, effective </w:t>
      </w:r>
      <w:r w:rsidR="00ED53DE" w:rsidRPr="00CE76BE">
        <w:rPr>
          <w:rFonts w:ascii="Arial" w:hAnsi="Arial" w:cs="Arial"/>
          <w:lang w:eastAsia="en-IN"/>
        </w:rPr>
        <w:lastRenderedPageBreak/>
        <w:t>management significantly contributes to the achievement of the goals and objectives of the hospitality industry (</w:t>
      </w:r>
      <w:proofErr w:type="spellStart"/>
      <w:r w:rsidR="00ED53DE" w:rsidRPr="00CE76BE">
        <w:rPr>
          <w:rFonts w:ascii="Arial" w:hAnsi="Arial" w:cs="Arial"/>
          <w:lang w:eastAsia="en-IN"/>
        </w:rPr>
        <w:t>Pizam</w:t>
      </w:r>
      <w:proofErr w:type="spellEnd"/>
      <w:r w:rsidR="00ED53DE" w:rsidRPr="00CE76BE">
        <w:rPr>
          <w:rFonts w:ascii="Arial" w:hAnsi="Arial" w:cs="Arial"/>
          <w:lang w:eastAsia="en-IN"/>
        </w:rPr>
        <w:t>, 2020).</w:t>
      </w:r>
      <w:bookmarkStart w:id="4" w:name="_Toc117244537"/>
    </w:p>
    <w:p w14:paraId="5A3AEF84" w14:textId="6F40AC0E" w:rsidR="00D72828" w:rsidRDefault="00D72828" w:rsidP="00D72828">
      <w:pPr>
        <w:pStyle w:val="Heading1"/>
      </w:pPr>
      <w:r>
        <w:t>Conclusion</w:t>
      </w:r>
      <w:bookmarkEnd w:id="4"/>
    </w:p>
    <w:p w14:paraId="3126DA40" w14:textId="76C27F00" w:rsidR="00AD4CD0" w:rsidRPr="00147943" w:rsidRDefault="00D72828" w:rsidP="00147943">
      <w:pPr>
        <w:spacing w:line="360" w:lineRule="auto"/>
        <w:jc w:val="both"/>
        <w:rPr>
          <w:rFonts w:ascii="Arial" w:hAnsi="Arial" w:cs="Arial"/>
          <w:lang w:eastAsia="en-IN"/>
        </w:rPr>
      </w:pPr>
      <w:r w:rsidRPr="00CE76BE">
        <w:rPr>
          <w:rFonts w:ascii="Arial" w:hAnsi="Arial" w:cs="Arial"/>
          <w:lang w:eastAsia="en-IN"/>
        </w:rPr>
        <w:t>The analysis covered the value of restaurant management and the several services they offer, like table service, wait staff, a friendly atmosphere, and so on. It additionally involved putting theoretical knowledge picked up while working in the restaurant or hospitality sector to use. The report's final section discusses the significance of restaurant management and services. Giving clients better services and experiences is the main importance of restaurant management highlighted in the research. It also covers the building of competitive advantage</w:t>
      </w:r>
      <w:r w:rsidR="00991FA5" w:rsidRPr="00CE76BE">
        <w:rPr>
          <w:rFonts w:ascii="Arial" w:hAnsi="Arial" w:cs="Arial"/>
          <w:lang w:eastAsia="en-IN"/>
        </w:rPr>
        <w:t>s</w:t>
      </w:r>
      <w:r w:rsidRPr="00CE76BE">
        <w:rPr>
          <w:rFonts w:ascii="Arial" w:hAnsi="Arial" w:cs="Arial"/>
          <w:lang w:eastAsia="en-IN"/>
        </w:rPr>
        <w:t xml:space="preserve"> in the market </w:t>
      </w:r>
      <w:r w:rsidR="00991FA5" w:rsidRPr="00CE76BE">
        <w:rPr>
          <w:rFonts w:ascii="Arial" w:hAnsi="Arial" w:cs="Arial"/>
          <w:lang w:eastAsia="en-IN"/>
        </w:rPr>
        <w:t>sector.</w:t>
      </w:r>
      <w:bookmarkStart w:id="5" w:name="_Toc117244538"/>
    </w:p>
    <w:p w14:paraId="3100B718" w14:textId="77777777" w:rsidR="00AD4CD0" w:rsidRPr="00DC0706" w:rsidRDefault="00AD4CD0" w:rsidP="00CE76BE">
      <w:pPr>
        <w:pStyle w:val="Heading1"/>
        <w:rPr>
          <w:b w:val="0"/>
          <w:bCs/>
          <w:sz w:val="24"/>
          <w:szCs w:val="24"/>
        </w:rPr>
      </w:pPr>
    </w:p>
    <w:p w14:paraId="620E1E99" w14:textId="1E8F18B7" w:rsidR="00AD4CD0" w:rsidRPr="00DC0706" w:rsidRDefault="00AD4CD0" w:rsidP="00CE76BE">
      <w:pPr>
        <w:pStyle w:val="Heading1"/>
        <w:rPr>
          <w:b w:val="0"/>
          <w:bCs/>
          <w:sz w:val="24"/>
          <w:szCs w:val="24"/>
        </w:rPr>
      </w:pPr>
    </w:p>
    <w:p w14:paraId="56E01945" w14:textId="6E364082" w:rsidR="00147943" w:rsidRDefault="00147943" w:rsidP="00DC0706">
      <w:pPr>
        <w:jc w:val="both"/>
        <w:rPr>
          <w:rFonts w:ascii="Arial" w:hAnsi="Arial" w:cs="Arial"/>
          <w:lang w:eastAsia="en-IN"/>
        </w:rPr>
      </w:pPr>
    </w:p>
    <w:p w14:paraId="1C034BBF" w14:textId="77777777" w:rsidR="00AD4CD0" w:rsidRPr="00DC0706" w:rsidRDefault="00AD4CD0" w:rsidP="00CE76BE">
      <w:pPr>
        <w:pStyle w:val="Heading1"/>
        <w:rPr>
          <w:b w:val="0"/>
          <w:bCs/>
        </w:rPr>
      </w:pPr>
    </w:p>
    <w:p w14:paraId="64090D44" w14:textId="77777777" w:rsidR="00AD4CD0" w:rsidRPr="00DC0706" w:rsidRDefault="00AD4CD0" w:rsidP="00CE76BE">
      <w:pPr>
        <w:pStyle w:val="Heading1"/>
        <w:rPr>
          <w:b w:val="0"/>
          <w:bCs/>
        </w:rPr>
      </w:pPr>
    </w:p>
    <w:p w14:paraId="4FE3614A" w14:textId="77777777" w:rsidR="00AD4CD0" w:rsidRPr="00DC0706" w:rsidRDefault="00AD4CD0" w:rsidP="00CE76BE">
      <w:pPr>
        <w:pStyle w:val="Heading1"/>
        <w:rPr>
          <w:b w:val="0"/>
          <w:bCs/>
          <w:sz w:val="24"/>
          <w:szCs w:val="24"/>
        </w:rPr>
      </w:pPr>
    </w:p>
    <w:p w14:paraId="7911B331" w14:textId="77777777" w:rsidR="00AD4CD0" w:rsidRPr="00DC0706" w:rsidRDefault="00AD4CD0" w:rsidP="00CE76BE">
      <w:pPr>
        <w:pStyle w:val="Heading1"/>
        <w:rPr>
          <w:b w:val="0"/>
          <w:bCs/>
          <w:sz w:val="24"/>
          <w:szCs w:val="24"/>
        </w:rPr>
      </w:pPr>
    </w:p>
    <w:p w14:paraId="244E1286" w14:textId="77777777" w:rsidR="00AD4CD0" w:rsidRPr="00DC0706" w:rsidRDefault="00AD4CD0" w:rsidP="00CE76BE">
      <w:pPr>
        <w:pStyle w:val="Heading1"/>
        <w:rPr>
          <w:b w:val="0"/>
          <w:bCs/>
          <w:sz w:val="24"/>
          <w:szCs w:val="24"/>
        </w:rPr>
      </w:pPr>
    </w:p>
    <w:p w14:paraId="4D849F9D" w14:textId="70FB5ADD" w:rsidR="00AD4CD0" w:rsidRPr="00DC0706" w:rsidRDefault="00AD4CD0" w:rsidP="00CE76BE">
      <w:pPr>
        <w:pStyle w:val="Heading1"/>
        <w:rPr>
          <w:b w:val="0"/>
          <w:bCs/>
          <w:sz w:val="24"/>
          <w:szCs w:val="24"/>
        </w:rPr>
      </w:pPr>
    </w:p>
    <w:p w14:paraId="439F4BC4" w14:textId="3F2048BE" w:rsidR="00AD4CD0" w:rsidRPr="00DC0706" w:rsidRDefault="00AD4CD0" w:rsidP="00CE76BE">
      <w:pPr>
        <w:pStyle w:val="Heading1"/>
        <w:rPr>
          <w:b w:val="0"/>
          <w:bCs/>
          <w:sz w:val="24"/>
          <w:szCs w:val="24"/>
        </w:rPr>
      </w:pPr>
    </w:p>
    <w:p w14:paraId="14BFE0EA" w14:textId="77777777" w:rsidR="00AD4CD0" w:rsidRPr="00DC0706" w:rsidRDefault="00AD4CD0" w:rsidP="00CE76BE">
      <w:pPr>
        <w:pStyle w:val="Heading1"/>
        <w:rPr>
          <w:b w:val="0"/>
          <w:bCs/>
          <w:sz w:val="24"/>
          <w:szCs w:val="24"/>
        </w:rPr>
      </w:pPr>
    </w:p>
    <w:p w14:paraId="441480FF" w14:textId="77777777" w:rsidR="006B681B" w:rsidRPr="00DC0706" w:rsidRDefault="006B681B" w:rsidP="00CE76BE">
      <w:pPr>
        <w:pStyle w:val="Heading1"/>
        <w:rPr>
          <w:b w:val="0"/>
          <w:bCs/>
          <w:sz w:val="24"/>
          <w:szCs w:val="24"/>
        </w:rPr>
      </w:pPr>
    </w:p>
    <w:p w14:paraId="566FD1B7" w14:textId="77777777" w:rsidR="006B681B" w:rsidRPr="00DC0706" w:rsidRDefault="006B681B" w:rsidP="00CE76BE">
      <w:pPr>
        <w:pStyle w:val="Heading1"/>
        <w:rPr>
          <w:b w:val="0"/>
          <w:bCs/>
          <w:sz w:val="24"/>
          <w:szCs w:val="24"/>
        </w:rPr>
      </w:pPr>
    </w:p>
    <w:p w14:paraId="4CA6E8ED" w14:textId="77777777" w:rsidR="006B681B" w:rsidRPr="00DC0706" w:rsidRDefault="006B681B" w:rsidP="00CE76BE">
      <w:pPr>
        <w:pStyle w:val="Heading1"/>
        <w:rPr>
          <w:b w:val="0"/>
          <w:bCs/>
          <w:sz w:val="24"/>
          <w:szCs w:val="24"/>
        </w:rPr>
      </w:pPr>
    </w:p>
    <w:p w14:paraId="2BF5A211" w14:textId="77777777" w:rsidR="006B681B" w:rsidRPr="00DC0706" w:rsidRDefault="006B681B" w:rsidP="00CE76BE">
      <w:pPr>
        <w:pStyle w:val="Heading1"/>
        <w:rPr>
          <w:b w:val="0"/>
          <w:bCs/>
          <w:sz w:val="24"/>
          <w:szCs w:val="24"/>
        </w:rPr>
      </w:pPr>
    </w:p>
    <w:p w14:paraId="6EC79E98" w14:textId="77777777" w:rsidR="006B681B" w:rsidRPr="00DC0706" w:rsidRDefault="006B681B" w:rsidP="00CE76BE">
      <w:pPr>
        <w:pStyle w:val="Heading1"/>
        <w:rPr>
          <w:b w:val="0"/>
          <w:bCs/>
          <w:sz w:val="24"/>
          <w:szCs w:val="24"/>
        </w:rPr>
      </w:pPr>
    </w:p>
    <w:p w14:paraId="4D944366" w14:textId="28E2DF64" w:rsidR="006B681B" w:rsidRDefault="006B681B" w:rsidP="00CE76BE">
      <w:pPr>
        <w:pStyle w:val="Heading1"/>
        <w:rPr>
          <w:sz w:val="24"/>
          <w:szCs w:val="24"/>
        </w:rPr>
      </w:pPr>
    </w:p>
    <w:p w14:paraId="22A0CEAE" w14:textId="0E25AA67" w:rsidR="00147943" w:rsidRDefault="00147943" w:rsidP="00147943">
      <w:pPr>
        <w:jc w:val="both"/>
        <w:rPr>
          <w:rFonts w:ascii="Arial" w:hAnsi="Arial" w:cs="Arial"/>
          <w:lang w:eastAsia="en-IN"/>
        </w:rPr>
      </w:pPr>
    </w:p>
    <w:p w14:paraId="5606E5F1" w14:textId="61B0350D" w:rsidR="00147943" w:rsidRDefault="00147943" w:rsidP="00147943">
      <w:pPr>
        <w:rPr>
          <w:rFonts w:ascii="Arial" w:hAnsi="Arial" w:cs="Arial"/>
          <w:lang w:eastAsia="en-IN"/>
        </w:rPr>
      </w:pPr>
    </w:p>
    <w:p w14:paraId="3FF02025" w14:textId="7A0DFEE9" w:rsidR="00147943" w:rsidRDefault="00147943" w:rsidP="00147943">
      <w:pPr>
        <w:rPr>
          <w:rFonts w:ascii="Arial" w:hAnsi="Arial" w:cs="Arial"/>
          <w:lang w:eastAsia="en-IN"/>
        </w:rPr>
      </w:pPr>
    </w:p>
    <w:p w14:paraId="05F917D3" w14:textId="4013B1C6" w:rsidR="00147943" w:rsidRDefault="00147943" w:rsidP="00147943">
      <w:pPr>
        <w:jc w:val="both"/>
        <w:rPr>
          <w:rFonts w:ascii="Arial" w:hAnsi="Arial" w:cs="Arial"/>
          <w:lang w:eastAsia="en-IN"/>
        </w:rPr>
      </w:pPr>
    </w:p>
    <w:p w14:paraId="4E97D4A4" w14:textId="77777777" w:rsidR="00147943" w:rsidRPr="00147943" w:rsidRDefault="00147943" w:rsidP="00147943">
      <w:pPr>
        <w:jc w:val="both"/>
        <w:rPr>
          <w:rFonts w:ascii="Arial" w:hAnsi="Arial" w:cs="Arial"/>
          <w:lang w:eastAsia="en-IN"/>
        </w:rPr>
      </w:pPr>
    </w:p>
    <w:p w14:paraId="2917BDC2" w14:textId="65501DCE" w:rsidR="00CE76BE" w:rsidRDefault="00CE76BE" w:rsidP="00147943">
      <w:pPr>
        <w:pStyle w:val="Heading1"/>
      </w:pPr>
      <w:r>
        <w:lastRenderedPageBreak/>
        <w:t>References</w:t>
      </w:r>
      <w:bookmarkEnd w:id="5"/>
    </w:p>
    <w:p w14:paraId="17545B3A" w14:textId="77777777" w:rsidR="00CE76BE" w:rsidRPr="00CE76BE" w:rsidRDefault="00CE76BE" w:rsidP="00AD4CD0">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Alt, R. (2021). Digital transformation in the restaurant industry: Current developments and implications. Journal of smart tourism, 1(1), pp.69-74.</w:t>
      </w:r>
    </w:p>
    <w:p w14:paraId="1A3C7D84" w14:textId="77777777" w:rsidR="00CE76BE" w:rsidRPr="00CE76BE" w:rsidRDefault="00CE76BE" w:rsidP="00AD4CD0">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 xml:space="preserve">Cha, J. and </w:t>
      </w:r>
      <w:proofErr w:type="spellStart"/>
      <w:r w:rsidRPr="00CE76BE">
        <w:rPr>
          <w:rFonts w:ascii="Arial" w:hAnsi="Arial" w:cs="Arial"/>
          <w:color w:val="222222"/>
          <w:highlight w:val="white"/>
        </w:rPr>
        <w:t>Borchgrevink</w:t>
      </w:r>
      <w:proofErr w:type="spellEnd"/>
      <w:r w:rsidRPr="00CE76BE">
        <w:rPr>
          <w:rFonts w:ascii="Arial" w:hAnsi="Arial" w:cs="Arial"/>
          <w:color w:val="222222"/>
          <w:highlight w:val="white"/>
        </w:rPr>
        <w:t>, C.P., (2019). Customers’ perceptions in value and food safety on customer satisfaction and loyalty in restaurant environments: moderating roles of gender and restaurant types. Journal of Quality Assurance in Hospitality &amp; Tourism, 20(2), pp.143-161.</w:t>
      </w:r>
    </w:p>
    <w:p w14:paraId="1DA7E255" w14:textId="77777777" w:rsidR="00CE76BE" w:rsidRPr="00CE76BE" w:rsidRDefault="00CE76BE" w:rsidP="00AD4CD0">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 xml:space="preserve">Cho, M., Bonn, </w:t>
      </w:r>
      <w:proofErr w:type="gramStart"/>
      <w:r w:rsidRPr="00CE76BE">
        <w:rPr>
          <w:rFonts w:ascii="Arial" w:hAnsi="Arial" w:cs="Arial"/>
          <w:color w:val="222222"/>
          <w:highlight w:val="white"/>
        </w:rPr>
        <w:t>M.A.</w:t>
      </w:r>
      <w:proofErr w:type="gramEnd"/>
      <w:r w:rsidRPr="00CE76BE">
        <w:rPr>
          <w:rFonts w:ascii="Arial" w:hAnsi="Arial" w:cs="Arial"/>
          <w:color w:val="222222"/>
          <w:highlight w:val="white"/>
        </w:rPr>
        <w:t xml:space="preserve"> and Jung, H.S. (2021). What drives restaurant competitive productivity (CP): a comprehensive examination at meso-micro levels. International Journal of Contemporary Hospitality Management, 33(9), pp.3065-3090.</w:t>
      </w:r>
    </w:p>
    <w:p w14:paraId="4CA2A541" w14:textId="77777777" w:rsidR="00CE76BE" w:rsidRPr="00CE76BE" w:rsidRDefault="00CE76BE" w:rsidP="00AD4CD0">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Choi, J., Nelson, D. and Almanza, B., (2019). Food safety risk for restaurant management: Use of restaurant health inspection report to predict consumers’ behavioural intention. Journal of Risk Research, 22(11), pp.1443-1457.</w:t>
      </w:r>
    </w:p>
    <w:p w14:paraId="16AA884E" w14:textId="77777777" w:rsidR="00CE76BE" w:rsidRPr="00CE76BE" w:rsidRDefault="00CE76BE" w:rsidP="00AD4CD0">
      <w:pPr>
        <w:pBdr>
          <w:top w:val="nil"/>
          <w:left w:val="nil"/>
          <w:bottom w:val="nil"/>
          <w:right w:val="nil"/>
          <w:between w:val="nil"/>
        </w:pBdr>
        <w:spacing w:line="360" w:lineRule="auto"/>
        <w:jc w:val="both"/>
        <w:rPr>
          <w:rFonts w:ascii="Arial" w:hAnsi="Arial" w:cs="Arial"/>
          <w:color w:val="222222"/>
        </w:rPr>
      </w:pPr>
      <w:r w:rsidRPr="00CE76BE">
        <w:rPr>
          <w:rFonts w:ascii="Arial" w:hAnsi="Arial" w:cs="Arial"/>
          <w:color w:val="222222"/>
        </w:rPr>
        <w:t xml:space="preserve">Cousins, J. (2020). Food and beverage service. 9 </w:t>
      </w:r>
      <w:proofErr w:type="spellStart"/>
      <w:r w:rsidRPr="00CE76BE">
        <w:rPr>
          <w:rFonts w:ascii="Arial" w:hAnsi="Arial" w:cs="Arial"/>
          <w:color w:val="222222"/>
        </w:rPr>
        <w:t>th</w:t>
      </w:r>
      <w:proofErr w:type="spellEnd"/>
      <w:r w:rsidRPr="00CE76BE">
        <w:rPr>
          <w:rFonts w:ascii="Arial" w:hAnsi="Arial" w:cs="Arial"/>
          <w:color w:val="222222"/>
        </w:rPr>
        <w:t xml:space="preserve"> ed. London: Hodder Education Group.</w:t>
      </w:r>
    </w:p>
    <w:p w14:paraId="273BDC13" w14:textId="77777777" w:rsidR="00CE76BE" w:rsidRPr="00CE76BE" w:rsidRDefault="00CE76BE" w:rsidP="00AD4CD0">
      <w:pPr>
        <w:pBdr>
          <w:top w:val="nil"/>
          <w:left w:val="nil"/>
          <w:bottom w:val="nil"/>
          <w:right w:val="nil"/>
          <w:between w:val="nil"/>
        </w:pBdr>
        <w:spacing w:line="360" w:lineRule="auto"/>
        <w:jc w:val="both"/>
        <w:rPr>
          <w:rFonts w:ascii="Arial" w:hAnsi="Arial" w:cs="Arial"/>
        </w:rPr>
      </w:pPr>
      <w:proofErr w:type="spellStart"/>
      <w:r w:rsidRPr="00CE76BE">
        <w:rPr>
          <w:rFonts w:ascii="Arial" w:hAnsi="Arial" w:cs="Arial"/>
          <w:color w:val="222222"/>
          <w:highlight w:val="white"/>
        </w:rPr>
        <w:t>Cunill</w:t>
      </w:r>
      <w:proofErr w:type="spellEnd"/>
      <w:r w:rsidRPr="00CE76BE">
        <w:rPr>
          <w:rFonts w:ascii="Arial" w:hAnsi="Arial" w:cs="Arial"/>
          <w:color w:val="222222"/>
          <w:highlight w:val="white"/>
        </w:rPr>
        <w:t xml:space="preserve">, O.M., </w:t>
      </w:r>
      <w:proofErr w:type="spellStart"/>
      <w:r w:rsidRPr="00CE76BE">
        <w:rPr>
          <w:rFonts w:ascii="Arial" w:hAnsi="Arial" w:cs="Arial"/>
          <w:color w:val="222222"/>
          <w:highlight w:val="white"/>
        </w:rPr>
        <w:t>Salvá</w:t>
      </w:r>
      <w:proofErr w:type="spellEnd"/>
      <w:r w:rsidRPr="00CE76BE">
        <w:rPr>
          <w:rFonts w:ascii="Arial" w:hAnsi="Arial" w:cs="Arial"/>
          <w:color w:val="222222"/>
          <w:highlight w:val="white"/>
        </w:rPr>
        <w:t xml:space="preserve">, A.S., Gonzalez, L.O. and </w:t>
      </w:r>
      <w:proofErr w:type="spellStart"/>
      <w:r w:rsidRPr="00CE76BE">
        <w:rPr>
          <w:rFonts w:ascii="Arial" w:hAnsi="Arial" w:cs="Arial"/>
          <w:color w:val="222222"/>
          <w:highlight w:val="white"/>
        </w:rPr>
        <w:t>Mulet-Forteza</w:t>
      </w:r>
      <w:proofErr w:type="spellEnd"/>
      <w:r w:rsidRPr="00CE76BE">
        <w:rPr>
          <w:rFonts w:ascii="Arial" w:hAnsi="Arial" w:cs="Arial"/>
          <w:color w:val="222222"/>
          <w:highlight w:val="white"/>
        </w:rPr>
        <w:t>, C. (2019). Thirty-fifth anniversary of the International Journal of Hospitality Management: A bibliometric overview. International Journal of Hospitality Management, 78, pp.89-101.</w:t>
      </w:r>
      <w:r w:rsidRPr="00CE76BE">
        <w:rPr>
          <w:rFonts w:ascii="Arial" w:hAnsi="Arial" w:cs="Arial"/>
          <w:color w:val="000000"/>
        </w:rPr>
        <w:t xml:space="preserve"> </w:t>
      </w:r>
    </w:p>
    <w:p w14:paraId="3E76802C" w14:textId="77777777" w:rsidR="00CE76BE" w:rsidRPr="00CE76BE" w:rsidRDefault="00CE76BE" w:rsidP="00AD4CD0">
      <w:pPr>
        <w:pBdr>
          <w:top w:val="nil"/>
          <w:left w:val="nil"/>
          <w:bottom w:val="nil"/>
          <w:right w:val="nil"/>
          <w:between w:val="nil"/>
        </w:pBdr>
        <w:spacing w:line="360" w:lineRule="auto"/>
        <w:jc w:val="both"/>
        <w:rPr>
          <w:rFonts w:ascii="Arial" w:hAnsi="Arial" w:cs="Arial"/>
          <w:color w:val="000000"/>
        </w:rPr>
      </w:pPr>
      <w:r w:rsidRPr="00CE76BE">
        <w:rPr>
          <w:rFonts w:ascii="Arial" w:hAnsi="Arial" w:cs="Arial"/>
          <w:color w:val="222222"/>
        </w:rPr>
        <w:t xml:space="preserve">Davis, B et al. (2018). Food and Beverage Management. 6 </w:t>
      </w:r>
      <w:proofErr w:type="spellStart"/>
      <w:r w:rsidRPr="00CE76BE">
        <w:rPr>
          <w:rFonts w:ascii="Arial" w:hAnsi="Arial" w:cs="Arial"/>
          <w:color w:val="222222"/>
        </w:rPr>
        <w:t>edn</w:t>
      </w:r>
      <w:proofErr w:type="spellEnd"/>
      <w:r w:rsidRPr="00CE76BE">
        <w:rPr>
          <w:rFonts w:ascii="Arial" w:hAnsi="Arial" w:cs="Arial"/>
          <w:color w:val="222222"/>
        </w:rPr>
        <w:t xml:space="preserve"> London: Routledge.</w:t>
      </w:r>
    </w:p>
    <w:p w14:paraId="631FE575" w14:textId="77777777" w:rsidR="00CE76BE" w:rsidRPr="00CE76BE" w:rsidRDefault="00CE76BE" w:rsidP="00AD4CD0">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Khan, M.A. (2020). Technological disruptions in restaurant services: Impact of innovations and delivery services. Journal of Hospitality &amp; Tourism Research, 44(5), pp.715-732.</w:t>
      </w:r>
    </w:p>
    <w:p w14:paraId="59B2B2A9" w14:textId="77777777" w:rsidR="00CE76BE" w:rsidRPr="00CE76BE" w:rsidRDefault="00CE76BE" w:rsidP="00AD4CD0">
      <w:pPr>
        <w:pBdr>
          <w:top w:val="nil"/>
          <w:left w:val="nil"/>
          <w:bottom w:val="nil"/>
          <w:right w:val="nil"/>
          <w:between w:val="nil"/>
        </w:pBdr>
        <w:spacing w:line="360" w:lineRule="auto"/>
        <w:jc w:val="both"/>
        <w:rPr>
          <w:rFonts w:ascii="Arial" w:hAnsi="Arial" w:cs="Arial"/>
          <w:color w:val="222222"/>
          <w:highlight w:val="white"/>
        </w:rPr>
      </w:pPr>
      <w:proofErr w:type="spellStart"/>
      <w:r w:rsidRPr="00CE76BE">
        <w:rPr>
          <w:rFonts w:ascii="Arial" w:hAnsi="Arial" w:cs="Arial"/>
          <w:color w:val="222222"/>
          <w:highlight w:val="white"/>
        </w:rPr>
        <w:t>Kocaman</w:t>
      </w:r>
      <w:proofErr w:type="spellEnd"/>
      <w:r w:rsidRPr="00CE76BE">
        <w:rPr>
          <w:rFonts w:ascii="Arial" w:hAnsi="Arial" w:cs="Arial"/>
          <w:color w:val="222222"/>
          <w:highlight w:val="white"/>
        </w:rPr>
        <w:t>, E.M. (2021). Operational effects of using restaurant management system: An assessment according to business features. International Journal of Gastronomy and Food Science, 25, p.100408.</w:t>
      </w:r>
    </w:p>
    <w:p w14:paraId="377CF295" w14:textId="77777777" w:rsidR="00CE76BE" w:rsidRPr="00CE76BE" w:rsidRDefault="00CE76BE" w:rsidP="00AD4CD0">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Law, R. (2019). Evaluation of hotel websites: Progress and future developments (invited paper for ‘luminaries’ special issue of International Journal of Hospitality Management). International Journal of Hospitality Management, 76, pp.2-9.</w:t>
      </w:r>
    </w:p>
    <w:p w14:paraId="4F731B44" w14:textId="77777777" w:rsidR="00CE76BE" w:rsidRPr="00CE76BE" w:rsidRDefault="00CE76BE" w:rsidP="00AD4CD0">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Moreno, P. and Tejada, P. (2019). Reviewing the progress of information and communication technology in the restaurant industry. Journal of Hospitality and Tourism Technology.</w:t>
      </w:r>
    </w:p>
    <w:p w14:paraId="0DE9D114" w14:textId="77777777" w:rsidR="00CE76BE" w:rsidRPr="00CE76BE" w:rsidRDefault="00CE76BE" w:rsidP="00AD4CD0">
      <w:pPr>
        <w:pBdr>
          <w:top w:val="nil"/>
          <w:left w:val="nil"/>
          <w:bottom w:val="nil"/>
          <w:right w:val="nil"/>
          <w:between w:val="nil"/>
        </w:pBdr>
        <w:spacing w:line="360" w:lineRule="auto"/>
        <w:jc w:val="both"/>
        <w:rPr>
          <w:rFonts w:ascii="Arial" w:hAnsi="Arial" w:cs="Arial"/>
          <w:color w:val="222222"/>
          <w:sz w:val="28"/>
          <w:szCs w:val="28"/>
          <w:highlight w:val="white"/>
        </w:rPr>
      </w:pPr>
      <w:proofErr w:type="spellStart"/>
      <w:r w:rsidRPr="00CE76BE">
        <w:rPr>
          <w:rFonts w:ascii="Arial" w:hAnsi="Arial" w:cs="Arial"/>
          <w:color w:val="222222"/>
          <w:highlight w:val="white"/>
        </w:rPr>
        <w:t>Pizam</w:t>
      </w:r>
      <w:proofErr w:type="spellEnd"/>
      <w:r w:rsidRPr="00CE76BE">
        <w:rPr>
          <w:rFonts w:ascii="Arial" w:hAnsi="Arial" w:cs="Arial"/>
          <w:color w:val="222222"/>
          <w:highlight w:val="white"/>
        </w:rPr>
        <w:t>, A. (2020). Hospitality as an organizational culture. Journal of Hospitality &amp; Tourism Research, 44(3), pp.431-438.</w:t>
      </w:r>
    </w:p>
    <w:p w14:paraId="5E06A9C8" w14:textId="77777777" w:rsidR="00CE76BE" w:rsidRPr="00CE76BE" w:rsidRDefault="00CE76BE" w:rsidP="00AD4CD0">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lastRenderedPageBreak/>
        <w:t>Shakil, H. (2020). The Effect of Leadership and Motivation on Employees Satisfaction: Evidence from Mirpur Division AJ&amp;K in Restaurant Sector. International Journal of Management Progress, 2(1), pp.1-11.</w:t>
      </w:r>
    </w:p>
    <w:p w14:paraId="4AC1CA53" w14:textId="77777777" w:rsidR="007D39AC" w:rsidRPr="00CE76BE" w:rsidRDefault="007D39AC" w:rsidP="00CE76BE">
      <w:pPr>
        <w:spacing w:line="360" w:lineRule="auto"/>
        <w:jc w:val="both"/>
        <w:rPr>
          <w:rFonts w:ascii="Arial" w:hAnsi="Arial" w:cs="Arial"/>
        </w:rPr>
      </w:pPr>
    </w:p>
    <w:sectPr w:rsidR="007D39AC" w:rsidRPr="00CE76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9AC"/>
    <w:rsid w:val="00017672"/>
    <w:rsid w:val="000378DE"/>
    <w:rsid w:val="00090209"/>
    <w:rsid w:val="000E3D99"/>
    <w:rsid w:val="00147943"/>
    <w:rsid w:val="00162A64"/>
    <w:rsid w:val="001834A6"/>
    <w:rsid w:val="002F5C5C"/>
    <w:rsid w:val="00343D0A"/>
    <w:rsid w:val="00431578"/>
    <w:rsid w:val="0059618C"/>
    <w:rsid w:val="005D60E4"/>
    <w:rsid w:val="006B681B"/>
    <w:rsid w:val="006F2260"/>
    <w:rsid w:val="007D39AC"/>
    <w:rsid w:val="0088494A"/>
    <w:rsid w:val="009142E9"/>
    <w:rsid w:val="009746A3"/>
    <w:rsid w:val="00991FA5"/>
    <w:rsid w:val="009F2244"/>
    <w:rsid w:val="00A23EFB"/>
    <w:rsid w:val="00AD4CD0"/>
    <w:rsid w:val="00AE267A"/>
    <w:rsid w:val="00B31199"/>
    <w:rsid w:val="00CE76BE"/>
    <w:rsid w:val="00D72828"/>
    <w:rsid w:val="00D80996"/>
    <w:rsid w:val="00DC0706"/>
    <w:rsid w:val="00ED53DE"/>
    <w:rsid w:val="00F43674"/>
    <w:rsid w:val="00F45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1B54D"/>
  <w15:chartTrackingRefBased/>
  <w15:docId w15:val="{2A2096BC-4892-4C4C-8AAE-32787F7BC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7D39AC"/>
    <w:pPr>
      <w:keepNext/>
      <w:keepLines/>
      <w:spacing w:line="360" w:lineRule="auto"/>
      <w:jc w:val="both"/>
      <w:outlineLvl w:val="0"/>
    </w:pPr>
    <w:rPr>
      <w:rFonts w:ascii="Arial" w:eastAsia="Arial" w:hAnsi="Arial" w:cs="Arial"/>
      <w:b/>
      <w:sz w:val="32"/>
      <w:szCs w:val="32"/>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D39AC"/>
    <w:rPr>
      <w:rFonts w:ascii="Arial" w:eastAsia="Arial" w:hAnsi="Arial" w:cs="Arial"/>
      <w:b/>
      <w:sz w:val="32"/>
      <w:szCs w:val="32"/>
      <w:lang w:eastAsia="en-IN"/>
    </w:rPr>
  </w:style>
  <w:style w:type="character" w:styleId="LineNumber">
    <w:name w:val="line number"/>
    <w:basedOn w:val="DefaultParagraphFont"/>
    <w:uiPriority w:val="99"/>
    <w:semiHidden/>
    <w:unhideWhenUsed/>
    <w:rsid w:val="00CE76BE"/>
  </w:style>
  <w:style w:type="paragraph" w:styleId="TOC1">
    <w:name w:val="toc 1"/>
    <w:basedOn w:val="Normal"/>
    <w:next w:val="Normal"/>
    <w:autoRedefine/>
    <w:uiPriority w:val="39"/>
    <w:unhideWhenUsed/>
    <w:rsid w:val="00AD4CD0"/>
    <w:pPr>
      <w:spacing w:after="100" w:line="360" w:lineRule="auto"/>
      <w:jc w:val="both"/>
    </w:pPr>
    <w:rPr>
      <w:rFonts w:ascii="Arial" w:eastAsia="Arial" w:hAnsi="Arial" w:cs="Arial"/>
      <w:lang w:eastAsia="en-IN"/>
    </w:rPr>
  </w:style>
  <w:style w:type="character" w:styleId="Hyperlink">
    <w:name w:val="Hyperlink"/>
    <w:basedOn w:val="DefaultParagraphFont"/>
    <w:uiPriority w:val="99"/>
    <w:unhideWhenUsed/>
    <w:rsid w:val="00AD4CD0"/>
    <w:rPr>
      <w:color w:val="0563C1" w:themeColor="hyperlink"/>
      <w:u w:val="single"/>
    </w:rPr>
  </w:style>
  <w:style w:type="paragraph" w:styleId="NoSpacing">
    <w:name w:val="No Spacing"/>
    <w:uiPriority w:val="1"/>
    <w:qFormat/>
    <w:rsid w:val="00A23E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1324</Words>
  <Characters>7548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Setalsingh (2127114)</dc:creator>
  <cp:keywords/>
  <dc:description/>
  <cp:lastModifiedBy>Christopher Setalsingh (2127114)</cp:lastModifiedBy>
  <cp:revision>2</cp:revision>
  <dcterms:created xsi:type="dcterms:W3CDTF">2022-10-26T20:13:00Z</dcterms:created>
  <dcterms:modified xsi:type="dcterms:W3CDTF">2022-10-26T20:13:00Z</dcterms:modified>
</cp:coreProperties>
</file>