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2B630" w14:textId="77777777" w:rsidR="00AD1150" w:rsidRDefault="00AD1150" w:rsidP="00AD1150">
      <w:pPr>
        <w:spacing w:line="276" w:lineRule="auto"/>
        <w:jc w:val="center"/>
        <w:rPr>
          <w:b/>
          <w:color w:val="262626" w:themeColor="text1" w:themeTint="D9"/>
          <w:sz w:val="32"/>
          <w:szCs w:val="32"/>
        </w:rPr>
      </w:pPr>
    </w:p>
    <w:p w14:paraId="1C2CA733" w14:textId="523CB768" w:rsidR="00AD1150" w:rsidRDefault="00AD1150" w:rsidP="00AD1150">
      <w:pPr>
        <w:spacing w:line="276" w:lineRule="auto"/>
        <w:jc w:val="center"/>
        <w:rPr>
          <w:b/>
          <w:color w:val="262626" w:themeColor="text1" w:themeTint="D9"/>
          <w:sz w:val="32"/>
          <w:szCs w:val="32"/>
        </w:rPr>
      </w:pPr>
    </w:p>
    <w:p w14:paraId="7E54E0A7" w14:textId="77777777" w:rsidR="00AD1150" w:rsidRDefault="00AD1150" w:rsidP="00AD1150">
      <w:pPr>
        <w:spacing w:line="276" w:lineRule="auto"/>
        <w:jc w:val="center"/>
        <w:rPr>
          <w:b/>
          <w:color w:val="262626" w:themeColor="text1" w:themeTint="D9"/>
          <w:sz w:val="32"/>
          <w:szCs w:val="32"/>
        </w:rPr>
      </w:pPr>
    </w:p>
    <w:p w14:paraId="25C13033" w14:textId="77777777" w:rsidR="00AD1150" w:rsidRDefault="00AD1150" w:rsidP="00AD1150">
      <w:pPr>
        <w:spacing w:line="276" w:lineRule="auto"/>
        <w:jc w:val="center"/>
        <w:rPr>
          <w:b/>
          <w:color w:val="262626" w:themeColor="text1" w:themeTint="D9"/>
          <w:sz w:val="32"/>
          <w:szCs w:val="32"/>
        </w:rPr>
      </w:pPr>
    </w:p>
    <w:p w14:paraId="31FBE2EF" w14:textId="77777777" w:rsidR="0035656F" w:rsidRDefault="0035656F" w:rsidP="00AD1150">
      <w:pPr>
        <w:spacing w:line="276" w:lineRule="auto"/>
        <w:jc w:val="center"/>
        <w:rPr>
          <w:b/>
          <w:color w:val="262626" w:themeColor="text1" w:themeTint="D9"/>
          <w:sz w:val="32"/>
          <w:szCs w:val="32"/>
        </w:rPr>
      </w:pPr>
    </w:p>
    <w:p w14:paraId="6326F888" w14:textId="21B82F50" w:rsidR="00642AA3" w:rsidRDefault="00AD1150" w:rsidP="00AD1150">
      <w:pPr>
        <w:spacing w:line="276" w:lineRule="auto"/>
        <w:jc w:val="center"/>
      </w:pPr>
      <w:r>
        <w:rPr>
          <w:b/>
          <w:color w:val="262626" w:themeColor="text1" w:themeTint="D9"/>
          <w:sz w:val="32"/>
          <w:szCs w:val="32"/>
        </w:rPr>
        <w:t>Report</w:t>
      </w:r>
    </w:p>
    <w:p w14:paraId="691969B9" w14:textId="77777777" w:rsidR="00642AA3" w:rsidRDefault="00642AA3" w:rsidP="00AD1150">
      <w:pPr>
        <w:spacing w:line="276" w:lineRule="auto"/>
        <w:jc w:val="center"/>
      </w:pPr>
    </w:p>
    <w:p w14:paraId="03F99266" w14:textId="3965A2A3" w:rsidR="00642AA3" w:rsidRPr="00AD1150" w:rsidRDefault="00AD1150" w:rsidP="00AD1150">
      <w:pPr>
        <w:spacing w:line="276" w:lineRule="auto"/>
        <w:jc w:val="center"/>
        <w:rPr>
          <w:sz w:val="28"/>
          <w:szCs w:val="28"/>
        </w:rPr>
      </w:pPr>
      <w:r w:rsidRPr="00AD1150">
        <w:rPr>
          <w:sz w:val="28"/>
          <w:szCs w:val="28"/>
        </w:rPr>
        <w:t>To: Supper Tyres Global</w:t>
      </w:r>
    </w:p>
    <w:p w14:paraId="10E73FBE" w14:textId="2E0389CA" w:rsidR="00AD1150" w:rsidRPr="00AD1150" w:rsidRDefault="00AD1150" w:rsidP="00AD1150">
      <w:pPr>
        <w:spacing w:line="276" w:lineRule="auto"/>
        <w:jc w:val="center"/>
        <w:rPr>
          <w:sz w:val="28"/>
          <w:szCs w:val="28"/>
        </w:rPr>
      </w:pPr>
      <w:r w:rsidRPr="00AD1150">
        <w:rPr>
          <w:sz w:val="28"/>
          <w:szCs w:val="28"/>
        </w:rPr>
        <w:t>From Account management</w:t>
      </w:r>
    </w:p>
    <w:p w14:paraId="58C9D888" w14:textId="0B1D1332" w:rsidR="00AD1150" w:rsidRPr="00AD1150" w:rsidRDefault="00AD1150" w:rsidP="00AD1150">
      <w:pPr>
        <w:spacing w:line="276" w:lineRule="auto"/>
        <w:jc w:val="center"/>
        <w:rPr>
          <w:sz w:val="28"/>
          <w:szCs w:val="28"/>
        </w:rPr>
      </w:pPr>
      <w:r w:rsidRPr="00AD1150">
        <w:rPr>
          <w:sz w:val="28"/>
          <w:szCs w:val="28"/>
        </w:rPr>
        <w:t>Date 23 October 2022</w:t>
      </w:r>
    </w:p>
    <w:p w14:paraId="75761FAE" w14:textId="1697A25E" w:rsidR="00AD1150" w:rsidRPr="00AD1150" w:rsidRDefault="00AD1150" w:rsidP="00AD1150">
      <w:pPr>
        <w:spacing w:line="276" w:lineRule="auto"/>
        <w:jc w:val="center"/>
        <w:rPr>
          <w:sz w:val="28"/>
          <w:szCs w:val="28"/>
        </w:rPr>
      </w:pPr>
      <w:r w:rsidRPr="00AD1150">
        <w:rPr>
          <w:sz w:val="28"/>
          <w:szCs w:val="28"/>
        </w:rPr>
        <w:t>Subject: Adviser report</w:t>
      </w:r>
    </w:p>
    <w:p w14:paraId="18720123" w14:textId="77777777" w:rsidR="00642AA3" w:rsidRDefault="00642AA3" w:rsidP="00642AA3">
      <w:pPr>
        <w:spacing w:line="276" w:lineRule="auto"/>
      </w:pPr>
    </w:p>
    <w:p w14:paraId="68A26A63" w14:textId="77777777" w:rsidR="00642AA3" w:rsidRDefault="00642AA3" w:rsidP="00642AA3">
      <w:pPr>
        <w:spacing w:line="276" w:lineRule="auto"/>
      </w:pPr>
    </w:p>
    <w:p w14:paraId="39D84D87" w14:textId="77777777" w:rsidR="00642AA3" w:rsidRDefault="00642AA3" w:rsidP="00642AA3">
      <w:pPr>
        <w:spacing w:line="276" w:lineRule="auto"/>
      </w:pPr>
    </w:p>
    <w:p w14:paraId="3A230DA8" w14:textId="77777777" w:rsidR="00642AA3" w:rsidRDefault="00642AA3" w:rsidP="00642AA3">
      <w:pPr>
        <w:spacing w:line="276" w:lineRule="auto"/>
      </w:pPr>
    </w:p>
    <w:p w14:paraId="6DCFC929" w14:textId="77777777" w:rsidR="00642AA3" w:rsidRDefault="00642AA3" w:rsidP="00642AA3">
      <w:pPr>
        <w:spacing w:line="276" w:lineRule="auto"/>
      </w:pPr>
    </w:p>
    <w:p w14:paraId="57650FA5" w14:textId="7B15A965" w:rsidR="00642AA3" w:rsidRDefault="00642AA3" w:rsidP="00642AA3">
      <w:pPr>
        <w:spacing w:line="276" w:lineRule="auto"/>
      </w:pPr>
    </w:p>
    <w:p w14:paraId="09108B1F" w14:textId="5AB5C873" w:rsidR="00AD1150" w:rsidRDefault="00AD1150" w:rsidP="00642AA3">
      <w:pPr>
        <w:spacing w:line="276" w:lineRule="auto"/>
      </w:pPr>
    </w:p>
    <w:p w14:paraId="0AD7D9B8" w14:textId="15C81793" w:rsidR="00AD1150" w:rsidRDefault="00AD1150" w:rsidP="00642AA3">
      <w:pPr>
        <w:spacing w:line="276" w:lineRule="auto"/>
      </w:pPr>
    </w:p>
    <w:p w14:paraId="383D30EE" w14:textId="1E8ADBBA" w:rsidR="00AD1150" w:rsidRDefault="00AD1150" w:rsidP="00642AA3">
      <w:pPr>
        <w:spacing w:line="276" w:lineRule="auto"/>
      </w:pPr>
    </w:p>
    <w:p w14:paraId="501C2A10" w14:textId="63868A31" w:rsidR="00AD1150" w:rsidRDefault="00AD1150" w:rsidP="00642AA3">
      <w:pPr>
        <w:spacing w:line="276" w:lineRule="auto"/>
      </w:pPr>
    </w:p>
    <w:p w14:paraId="3B706699" w14:textId="621CCB87" w:rsidR="00AD1150" w:rsidRDefault="00AD1150" w:rsidP="00642AA3">
      <w:pPr>
        <w:spacing w:line="276" w:lineRule="auto"/>
      </w:pPr>
    </w:p>
    <w:p w14:paraId="05B8F2FB" w14:textId="77777777" w:rsidR="00AD1150" w:rsidRDefault="00AD1150" w:rsidP="00642AA3">
      <w:pPr>
        <w:spacing w:line="276" w:lineRule="auto"/>
      </w:pPr>
    </w:p>
    <w:p w14:paraId="5B16208E" w14:textId="77777777" w:rsidR="00642AA3" w:rsidRDefault="00642AA3" w:rsidP="00642AA3">
      <w:pPr>
        <w:spacing w:line="276" w:lineRule="auto"/>
      </w:pPr>
    </w:p>
    <w:p w14:paraId="7AEBCBD6" w14:textId="77777777" w:rsidR="00642AA3" w:rsidRDefault="00642AA3" w:rsidP="00642AA3">
      <w:pPr>
        <w:spacing w:line="276" w:lineRule="auto"/>
      </w:pPr>
    </w:p>
    <w:bookmarkStart w:id="0" w:name="_Toc116922115" w:displacedByCustomXml="next"/>
    <w:sdt>
      <w:sdtPr>
        <w:rPr>
          <w:rFonts w:asciiTheme="majorBidi" w:eastAsiaTheme="minorHAnsi" w:hAnsiTheme="majorBidi" w:cstheme="minorBidi"/>
          <w:b w:val="0"/>
          <w:bCs w:val="0"/>
          <w:color w:val="auto"/>
          <w:sz w:val="24"/>
          <w:szCs w:val="22"/>
          <w:lang w:val="en-GB"/>
        </w:rPr>
        <w:id w:val="613503222"/>
        <w:docPartObj>
          <w:docPartGallery w:val="Table of Contents"/>
          <w:docPartUnique/>
        </w:docPartObj>
      </w:sdtPr>
      <w:sdtEndPr>
        <w:rPr>
          <w:rFonts w:asciiTheme="minorBidi" w:hAnsiTheme="minorBidi"/>
          <w:sz w:val="22"/>
        </w:rPr>
      </w:sdtEndPr>
      <w:sdtContent>
        <w:p w14:paraId="42F7D24B" w14:textId="77777777" w:rsidR="0089348D" w:rsidRPr="009408EF" w:rsidRDefault="0089348D" w:rsidP="009408EF">
          <w:pPr>
            <w:pStyle w:val="TOCHeading"/>
            <w:spacing w:line="360" w:lineRule="auto"/>
            <w:jc w:val="center"/>
            <w:rPr>
              <w:rFonts w:asciiTheme="minorBidi" w:hAnsiTheme="minorBidi" w:cstheme="minorBidi"/>
              <w:color w:val="auto"/>
              <w:sz w:val="22"/>
              <w:szCs w:val="22"/>
            </w:rPr>
          </w:pPr>
          <w:r w:rsidRPr="009408EF">
            <w:rPr>
              <w:rFonts w:asciiTheme="minorBidi" w:hAnsiTheme="minorBidi" w:cstheme="minorBidi"/>
              <w:color w:val="auto"/>
              <w:sz w:val="22"/>
              <w:szCs w:val="22"/>
            </w:rPr>
            <w:t>Table of Contents</w:t>
          </w:r>
        </w:p>
        <w:p w14:paraId="384B6355" w14:textId="77777777" w:rsidR="0089348D" w:rsidRPr="009408EF" w:rsidRDefault="0089348D" w:rsidP="009408EF">
          <w:pPr>
            <w:pStyle w:val="TOC1"/>
            <w:tabs>
              <w:tab w:val="right" w:leader="dot" w:pos="9016"/>
            </w:tabs>
            <w:jc w:val="both"/>
            <w:rPr>
              <w:rFonts w:asciiTheme="minorBidi" w:hAnsiTheme="minorBidi"/>
              <w:noProof/>
              <w:sz w:val="22"/>
            </w:rPr>
          </w:pPr>
          <w:r w:rsidRPr="009408EF">
            <w:rPr>
              <w:rFonts w:asciiTheme="minorBidi" w:hAnsiTheme="minorBidi"/>
              <w:sz w:val="22"/>
            </w:rPr>
            <w:fldChar w:fldCharType="begin"/>
          </w:r>
          <w:r w:rsidRPr="009408EF">
            <w:rPr>
              <w:rFonts w:asciiTheme="minorBidi" w:hAnsiTheme="minorBidi"/>
              <w:sz w:val="22"/>
            </w:rPr>
            <w:instrText xml:space="preserve"> TOC \o "1-3" \h \z \u </w:instrText>
          </w:r>
          <w:r w:rsidRPr="009408EF">
            <w:rPr>
              <w:rFonts w:asciiTheme="minorBidi" w:hAnsiTheme="minorBidi"/>
              <w:sz w:val="22"/>
            </w:rPr>
            <w:fldChar w:fldCharType="separate"/>
          </w:r>
          <w:hyperlink w:anchor="_Toc117094511" w:history="1">
            <w:r w:rsidRPr="009408EF">
              <w:rPr>
                <w:rStyle w:val="Hyperlink"/>
                <w:rFonts w:asciiTheme="minorBidi" w:hAnsiTheme="minorBidi"/>
                <w:noProof/>
                <w:color w:val="auto"/>
                <w:sz w:val="22"/>
              </w:rPr>
              <w:t>Introduction</w:t>
            </w:r>
            <w:r w:rsidRPr="009408EF">
              <w:rPr>
                <w:rFonts w:asciiTheme="minorBidi" w:hAnsiTheme="minorBidi"/>
                <w:noProof/>
                <w:webHidden/>
                <w:sz w:val="22"/>
              </w:rPr>
              <w:tab/>
            </w:r>
            <w:r w:rsidRPr="009408EF">
              <w:rPr>
                <w:rFonts w:asciiTheme="minorBidi" w:hAnsiTheme="minorBidi"/>
                <w:noProof/>
                <w:webHidden/>
                <w:sz w:val="22"/>
              </w:rPr>
              <w:fldChar w:fldCharType="begin"/>
            </w:r>
            <w:r w:rsidRPr="009408EF">
              <w:rPr>
                <w:rFonts w:asciiTheme="minorBidi" w:hAnsiTheme="minorBidi"/>
                <w:noProof/>
                <w:webHidden/>
                <w:sz w:val="22"/>
              </w:rPr>
              <w:instrText xml:space="preserve"> PAGEREF _Toc117094511 \h </w:instrText>
            </w:r>
            <w:r w:rsidRPr="009408EF">
              <w:rPr>
                <w:rFonts w:asciiTheme="minorBidi" w:hAnsiTheme="minorBidi"/>
                <w:noProof/>
                <w:webHidden/>
                <w:sz w:val="22"/>
              </w:rPr>
            </w:r>
            <w:r w:rsidRPr="009408EF">
              <w:rPr>
                <w:rFonts w:asciiTheme="minorBidi" w:hAnsiTheme="minorBidi"/>
                <w:noProof/>
                <w:webHidden/>
                <w:sz w:val="22"/>
              </w:rPr>
              <w:fldChar w:fldCharType="separate"/>
            </w:r>
            <w:r w:rsidRPr="009408EF">
              <w:rPr>
                <w:rFonts w:asciiTheme="minorBidi" w:hAnsiTheme="minorBidi"/>
                <w:noProof/>
                <w:webHidden/>
                <w:sz w:val="22"/>
              </w:rPr>
              <w:t>3</w:t>
            </w:r>
            <w:r w:rsidRPr="009408EF">
              <w:rPr>
                <w:rFonts w:asciiTheme="minorBidi" w:hAnsiTheme="minorBidi"/>
                <w:noProof/>
                <w:webHidden/>
                <w:sz w:val="22"/>
              </w:rPr>
              <w:fldChar w:fldCharType="end"/>
            </w:r>
          </w:hyperlink>
        </w:p>
        <w:p w14:paraId="3F2E96C9" w14:textId="77777777" w:rsidR="0089348D" w:rsidRPr="009408EF" w:rsidRDefault="00000000" w:rsidP="009408EF">
          <w:pPr>
            <w:pStyle w:val="TOC1"/>
            <w:tabs>
              <w:tab w:val="right" w:leader="dot" w:pos="9016"/>
            </w:tabs>
            <w:jc w:val="both"/>
            <w:rPr>
              <w:rFonts w:asciiTheme="minorBidi" w:hAnsiTheme="minorBidi"/>
              <w:noProof/>
              <w:sz w:val="22"/>
            </w:rPr>
          </w:pPr>
          <w:hyperlink w:anchor="_Toc117094512" w:history="1">
            <w:r w:rsidR="0089348D" w:rsidRPr="009408EF">
              <w:rPr>
                <w:rStyle w:val="Hyperlink"/>
                <w:rFonts w:asciiTheme="minorBidi" w:hAnsiTheme="minorBidi"/>
                <w:noProof/>
                <w:color w:val="auto"/>
                <w:sz w:val="22"/>
              </w:rPr>
              <w:t>Main Body</w:t>
            </w:r>
            <w:r w:rsidR="0089348D" w:rsidRPr="009408EF">
              <w:rPr>
                <w:rFonts w:asciiTheme="minorBidi" w:hAnsiTheme="minorBidi"/>
                <w:noProof/>
                <w:webHidden/>
                <w:sz w:val="22"/>
              </w:rPr>
              <w:tab/>
            </w:r>
            <w:r w:rsidR="0089348D" w:rsidRPr="009408EF">
              <w:rPr>
                <w:rFonts w:asciiTheme="minorBidi" w:hAnsiTheme="minorBidi"/>
                <w:noProof/>
                <w:webHidden/>
                <w:sz w:val="22"/>
              </w:rPr>
              <w:fldChar w:fldCharType="begin"/>
            </w:r>
            <w:r w:rsidR="0089348D" w:rsidRPr="009408EF">
              <w:rPr>
                <w:rFonts w:asciiTheme="minorBidi" w:hAnsiTheme="minorBidi"/>
                <w:noProof/>
                <w:webHidden/>
                <w:sz w:val="22"/>
              </w:rPr>
              <w:instrText xml:space="preserve"> PAGEREF _Toc117094512 \h </w:instrText>
            </w:r>
            <w:r w:rsidR="0089348D" w:rsidRPr="009408EF">
              <w:rPr>
                <w:rFonts w:asciiTheme="minorBidi" w:hAnsiTheme="minorBidi"/>
                <w:noProof/>
                <w:webHidden/>
                <w:sz w:val="22"/>
              </w:rPr>
            </w:r>
            <w:r w:rsidR="0089348D" w:rsidRPr="009408EF">
              <w:rPr>
                <w:rFonts w:asciiTheme="minorBidi" w:hAnsiTheme="minorBidi"/>
                <w:noProof/>
                <w:webHidden/>
                <w:sz w:val="22"/>
              </w:rPr>
              <w:fldChar w:fldCharType="separate"/>
            </w:r>
            <w:r w:rsidR="0089348D" w:rsidRPr="009408EF">
              <w:rPr>
                <w:rFonts w:asciiTheme="minorBidi" w:hAnsiTheme="minorBidi"/>
                <w:noProof/>
                <w:webHidden/>
                <w:sz w:val="22"/>
              </w:rPr>
              <w:t>4</w:t>
            </w:r>
            <w:r w:rsidR="0089348D" w:rsidRPr="009408EF">
              <w:rPr>
                <w:rFonts w:asciiTheme="minorBidi" w:hAnsiTheme="minorBidi"/>
                <w:noProof/>
                <w:webHidden/>
                <w:sz w:val="22"/>
              </w:rPr>
              <w:fldChar w:fldCharType="end"/>
            </w:r>
          </w:hyperlink>
        </w:p>
        <w:p w14:paraId="795B6DDD" w14:textId="0BD4EA6A" w:rsidR="0089348D" w:rsidRPr="009408EF" w:rsidRDefault="00000000" w:rsidP="009408EF">
          <w:pPr>
            <w:pStyle w:val="TOC2"/>
            <w:tabs>
              <w:tab w:val="right" w:leader="dot" w:pos="9016"/>
            </w:tabs>
            <w:jc w:val="both"/>
            <w:rPr>
              <w:rFonts w:asciiTheme="minorBidi" w:hAnsiTheme="minorBidi"/>
              <w:noProof/>
              <w:sz w:val="22"/>
            </w:rPr>
          </w:pPr>
          <w:hyperlink w:anchor="_Toc117094513" w:history="1">
            <w:r w:rsidR="0089348D" w:rsidRPr="009408EF">
              <w:rPr>
                <w:rStyle w:val="Hyperlink"/>
                <w:rFonts w:asciiTheme="minorBidi" w:hAnsiTheme="minorBidi"/>
                <w:noProof/>
                <w:color w:val="auto"/>
                <w:sz w:val="22"/>
              </w:rPr>
              <w:t xml:space="preserve">1.1 </w:t>
            </w:r>
            <w:r w:rsidR="0089348D" w:rsidRPr="009408EF">
              <w:rPr>
                <w:rFonts w:asciiTheme="minorBidi" w:hAnsiTheme="minorBidi"/>
                <w:noProof/>
                <w:webHidden/>
                <w:sz w:val="22"/>
              </w:rPr>
              <w:tab/>
            </w:r>
            <w:r w:rsidR="0089348D" w:rsidRPr="009408EF">
              <w:rPr>
                <w:rFonts w:asciiTheme="minorBidi" w:hAnsiTheme="minorBidi"/>
                <w:noProof/>
                <w:webHidden/>
                <w:sz w:val="22"/>
              </w:rPr>
              <w:fldChar w:fldCharType="begin"/>
            </w:r>
            <w:r w:rsidR="0089348D" w:rsidRPr="009408EF">
              <w:rPr>
                <w:rFonts w:asciiTheme="minorBidi" w:hAnsiTheme="minorBidi"/>
                <w:noProof/>
                <w:webHidden/>
                <w:sz w:val="22"/>
              </w:rPr>
              <w:instrText xml:space="preserve"> PAGEREF _Toc117094513 \h </w:instrText>
            </w:r>
            <w:r w:rsidR="0089348D" w:rsidRPr="009408EF">
              <w:rPr>
                <w:rFonts w:asciiTheme="minorBidi" w:hAnsiTheme="minorBidi"/>
                <w:noProof/>
                <w:webHidden/>
                <w:sz w:val="22"/>
              </w:rPr>
            </w:r>
            <w:r w:rsidR="0089348D" w:rsidRPr="009408EF">
              <w:rPr>
                <w:rFonts w:asciiTheme="minorBidi" w:hAnsiTheme="minorBidi"/>
                <w:noProof/>
                <w:webHidden/>
                <w:sz w:val="22"/>
              </w:rPr>
              <w:fldChar w:fldCharType="separate"/>
            </w:r>
            <w:r w:rsidR="0089348D" w:rsidRPr="009408EF">
              <w:rPr>
                <w:rFonts w:asciiTheme="minorBidi" w:hAnsiTheme="minorBidi"/>
                <w:noProof/>
                <w:webHidden/>
                <w:sz w:val="22"/>
              </w:rPr>
              <w:t>4</w:t>
            </w:r>
            <w:r w:rsidR="0089348D" w:rsidRPr="009408EF">
              <w:rPr>
                <w:rFonts w:asciiTheme="minorBidi" w:hAnsiTheme="minorBidi"/>
                <w:noProof/>
                <w:webHidden/>
                <w:sz w:val="22"/>
              </w:rPr>
              <w:fldChar w:fldCharType="end"/>
            </w:r>
          </w:hyperlink>
        </w:p>
        <w:p w14:paraId="4392B71D" w14:textId="70EA2549" w:rsidR="0089348D" w:rsidRPr="009408EF" w:rsidRDefault="00000000" w:rsidP="009408EF">
          <w:pPr>
            <w:pStyle w:val="TOC2"/>
            <w:tabs>
              <w:tab w:val="right" w:leader="dot" w:pos="9016"/>
            </w:tabs>
            <w:jc w:val="both"/>
            <w:rPr>
              <w:rFonts w:asciiTheme="minorBidi" w:hAnsiTheme="minorBidi"/>
              <w:noProof/>
              <w:sz w:val="22"/>
            </w:rPr>
          </w:pPr>
          <w:hyperlink w:anchor="_Toc117094514" w:history="1">
            <w:r w:rsidR="0089348D" w:rsidRPr="009408EF">
              <w:rPr>
                <w:rStyle w:val="Hyperlink"/>
                <w:rFonts w:asciiTheme="minorBidi" w:hAnsiTheme="minorBidi"/>
                <w:noProof/>
                <w:color w:val="auto"/>
                <w:sz w:val="22"/>
              </w:rPr>
              <w:t>1.2 .</w:t>
            </w:r>
            <w:r w:rsidR="0089348D" w:rsidRPr="009408EF">
              <w:rPr>
                <w:rFonts w:asciiTheme="minorBidi" w:hAnsiTheme="minorBidi"/>
                <w:noProof/>
                <w:webHidden/>
                <w:sz w:val="22"/>
              </w:rPr>
              <w:tab/>
            </w:r>
            <w:r w:rsidR="0089348D" w:rsidRPr="009408EF">
              <w:rPr>
                <w:rFonts w:asciiTheme="minorBidi" w:hAnsiTheme="minorBidi"/>
                <w:noProof/>
                <w:webHidden/>
                <w:sz w:val="22"/>
              </w:rPr>
              <w:fldChar w:fldCharType="begin"/>
            </w:r>
            <w:r w:rsidR="0089348D" w:rsidRPr="009408EF">
              <w:rPr>
                <w:rFonts w:asciiTheme="minorBidi" w:hAnsiTheme="minorBidi"/>
                <w:noProof/>
                <w:webHidden/>
                <w:sz w:val="22"/>
              </w:rPr>
              <w:instrText xml:space="preserve"> PAGEREF _Toc117094514 \h </w:instrText>
            </w:r>
            <w:r w:rsidR="0089348D" w:rsidRPr="009408EF">
              <w:rPr>
                <w:rFonts w:asciiTheme="minorBidi" w:hAnsiTheme="minorBidi"/>
                <w:noProof/>
                <w:webHidden/>
                <w:sz w:val="22"/>
              </w:rPr>
            </w:r>
            <w:r w:rsidR="0089348D" w:rsidRPr="009408EF">
              <w:rPr>
                <w:rFonts w:asciiTheme="minorBidi" w:hAnsiTheme="minorBidi"/>
                <w:noProof/>
                <w:webHidden/>
                <w:sz w:val="22"/>
              </w:rPr>
              <w:fldChar w:fldCharType="separate"/>
            </w:r>
            <w:r w:rsidR="0089348D" w:rsidRPr="009408EF">
              <w:rPr>
                <w:rFonts w:asciiTheme="minorBidi" w:hAnsiTheme="minorBidi"/>
                <w:noProof/>
                <w:webHidden/>
                <w:sz w:val="22"/>
              </w:rPr>
              <w:t>6</w:t>
            </w:r>
            <w:r w:rsidR="0089348D" w:rsidRPr="009408EF">
              <w:rPr>
                <w:rFonts w:asciiTheme="minorBidi" w:hAnsiTheme="minorBidi"/>
                <w:noProof/>
                <w:webHidden/>
                <w:sz w:val="22"/>
              </w:rPr>
              <w:fldChar w:fldCharType="end"/>
            </w:r>
          </w:hyperlink>
        </w:p>
        <w:p w14:paraId="6E87A8E0" w14:textId="7E0620FB" w:rsidR="0089348D" w:rsidRPr="009408EF" w:rsidRDefault="00000000" w:rsidP="009408EF">
          <w:pPr>
            <w:pStyle w:val="TOC2"/>
            <w:tabs>
              <w:tab w:val="right" w:leader="dot" w:pos="9016"/>
            </w:tabs>
            <w:jc w:val="both"/>
            <w:rPr>
              <w:rFonts w:asciiTheme="minorBidi" w:hAnsiTheme="minorBidi"/>
              <w:noProof/>
              <w:sz w:val="22"/>
            </w:rPr>
          </w:pPr>
          <w:hyperlink w:anchor="_Toc117094515" w:history="1">
            <w:r w:rsidR="0089348D" w:rsidRPr="009408EF">
              <w:rPr>
                <w:rStyle w:val="Hyperlink"/>
                <w:rFonts w:asciiTheme="minorBidi" w:hAnsiTheme="minorBidi"/>
                <w:noProof/>
                <w:color w:val="auto"/>
                <w:sz w:val="22"/>
              </w:rPr>
              <w:t xml:space="preserve">1.3 </w:t>
            </w:r>
            <w:r w:rsidR="0089348D" w:rsidRPr="009408EF">
              <w:rPr>
                <w:rFonts w:asciiTheme="minorBidi" w:hAnsiTheme="minorBidi"/>
                <w:noProof/>
                <w:webHidden/>
                <w:sz w:val="22"/>
              </w:rPr>
              <w:tab/>
            </w:r>
            <w:r w:rsidR="0089348D" w:rsidRPr="009408EF">
              <w:rPr>
                <w:rFonts w:asciiTheme="minorBidi" w:hAnsiTheme="minorBidi"/>
                <w:noProof/>
                <w:webHidden/>
                <w:sz w:val="22"/>
              </w:rPr>
              <w:fldChar w:fldCharType="begin"/>
            </w:r>
            <w:r w:rsidR="0089348D" w:rsidRPr="009408EF">
              <w:rPr>
                <w:rFonts w:asciiTheme="minorBidi" w:hAnsiTheme="minorBidi"/>
                <w:noProof/>
                <w:webHidden/>
                <w:sz w:val="22"/>
              </w:rPr>
              <w:instrText xml:space="preserve"> PAGEREF _Toc117094515 \h </w:instrText>
            </w:r>
            <w:r w:rsidR="0089348D" w:rsidRPr="009408EF">
              <w:rPr>
                <w:rFonts w:asciiTheme="minorBidi" w:hAnsiTheme="minorBidi"/>
                <w:noProof/>
                <w:webHidden/>
                <w:sz w:val="22"/>
              </w:rPr>
            </w:r>
            <w:r w:rsidR="0089348D" w:rsidRPr="009408EF">
              <w:rPr>
                <w:rFonts w:asciiTheme="minorBidi" w:hAnsiTheme="minorBidi"/>
                <w:noProof/>
                <w:webHidden/>
                <w:sz w:val="22"/>
              </w:rPr>
              <w:fldChar w:fldCharType="separate"/>
            </w:r>
            <w:r w:rsidR="0089348D" w:rsidRPr="009408EF">
              <w:rPr>
                <w:rFonts w:asciiTheme="minorBidi" w:hAnsiTheme="minorBidi"/>
                <w:noProof/>
                <w:webHidden/>
                <w:sz w:val="22"/>
              </w:rPr>
              <w:t>7</w:t>
            </w:r>
            <w:r w:rsidR="0089348D" w:rsidRPr="009408EF">
              <w:rPr>
                <w:rFonts w:asciiTheme="minorBidi" w:hAnsiTheme="minorBidi"/>
                <w:noProof/>
                <w:webHidden/>
                <w:sz w:val="22"/>
              </w:rPr>
              <w:fldChar w:fldCharType="end"/>
            </w:r>
          </w:hyperlink>
        </w:p>
        <w:p w14:paraId="6566954E" w14:textId="26C79C09" w:rsidR="0089348D" w:rsidRPr="009408EF" w:rsidRDefault="00000000" w:rsidP="009408EF">
          <w:pPr>
            <w:pStyle w:val="TOC2"/>
            <w:tabs>
              <w:tab w:val="right" w:leader="dot" w:pos="9016"/>
            </w:tabs>
            <w:jc w:val="both"/>
            <w:rPr>
              <w:rFonts w:asciiTheme="minorBidi" w:hAnsiTheme="minorBidi"/>
              <w:noProof/>
              <w:sz w:val="22"/>
            </w:rPr>
          </w:pPr>
          <w:hyperlink w:anchor="_Toc117094516" w:history="1">
            <w:r w:rsidR="0089348D" w:rsidRPr="009408EF">
              <w:rPr>
                <w:rStyle w:val="Hyperlink"/>
                <w:rFonts w:asciiTheme="minorBidi" w:hAnsiTheme="minorBidi"/>
                <w:noProof/>
                <w:color w:val="auto"/>
                <w:sz w:val="22"/>
              </w:rPr>
              <w:t>1.</w:t>
            </w:r>
            <w:r w:rsidR="0035656F">
              <w:rPr>
                <w:rStyle w:val="Hyperlink"/>
                <w:rFonts w:asciiTheme="minorBidi" w:hAnsiTheme="minorBidi"/>
                <w:noProof/>
                <w:color w:val="auto"/>
                <w:sz w:val="22"/>
              </w:rPr>
              <w:t>4</w:t>
            </w:r>
            <w:r w:rsidR="0089348D" w:rsidRPr="009408EF">
              <w:rPr>
                <w:rFonts w:asciiTheme="minorBidi" w:hAnsiTheme="minorBidi"/>
                <w:noProof/>
                <w:webHidden/>
                <w:sz w:val="22"/>
              </w:rPr>
              <w:tab/>
            </w:r>
            <w:r w:rsidR="0089348D" w:rsidRPr="009408EF">
              <w:rPr>
                <w:rFonts w:asciiTheme="minorBidi" w:hAnsiTheme="minorBidi"/>
                <w:noProof/>
                <w:webHidden/>
                <w:sz w:val="22"/>
              </w:rPr>
              <w:fldChar w:fldCharType="begin"/>
            </w:r>
            <w:r w:rsidR="0089348D" w:rsidRPr="009408EF">
              <w:rPr>
                <w:rFonts w:asciiTheme="minorBidi" w:hAnsiTheme="minorBidi"/>
                <w:noProof/>
                <w:webHidden/>
                <w:sz w:val="22"/>
              </w:rPr>
              <w:instrText xml:space="preserve"> PAGEREF _Toc117094516 \h </w:instrText>
            </w:r>
            <w:r w:rsidR="0089348D" w:rsidRPr="009408EF">
              <w:rPr>
                <w:rFonts w:asciiTheme="minorBidi" w:hAnsiTheme="minorBidi"/>
                <w:noProof/>
                <w:webHidden/>
                <w:sz w:val="22"/>
              </w:rPr>
            </w:r>
            <w:r w:rsidR="0089348D" w:rsidRPr="009408EF">
              <w:rPr>
                <w:rFonts w:asciiTheme="minorBidi" w:hAnsiTheme="minorBidi"/>
                <w:noProof/>
                <w:webHidden/>
                <w:sz w:val="22"/>
              </w:rPr>
              <w:fldChar w:fldCharType="separate"/>
            </w:r>
            <w:r w:rsidR="0089348D" w:rsidRPr="009408EF">
              <w:rPr>
                <w:rFonts w:asciiTheme="minorBidi" w:hAnsiTheme="minorBidi"/>
                <w:noProof/>
                <w:webHidden/>
                <w:sz w:val="22"/>
              </w:rPr>
              <w:t>8</w:t>
            </w:r>
            <w:r w:rsidR="0089348D" w:rsidRPr="009408EF">
              <w:rPr>
                <w:rFonts w:asciiTheme="minorBidi" w:hAnsiTheme="minorBidi"/>
                <w:noProof/>
                <w:webHidden/>
                <w:sz w:val="22"/>
              </w:rPr>
              <w:fldChar w:fldCharType="end"/>
            </w:r>
          </w:hyperlink>
        </w:p>
        <w:p w14:paraId="2B7ABBF6" w14:textId="0B4E09EE" w:rsidR="0089348D" w:rsidRPr="009408EF" w:rsidRDefault="00000000" w:rsidP="009408EF">
          <w:pPr>
            <w:pStyle w:val="TOC2"/>
            <w:tabs>
              <w:tab w:val="right" w:leader="dot" w:pos="9016"/>
            </w:tabs>
            <w:jc w:val="both"/>
            <w:rPr>
              <w:rFonts w:asciiTheme="minorBidi" w:hAnsiTheme="minorBidi"/>
              <w:noProof/>
              <w:sz w:val="22"/>
            </w:rPr>
          </w:pPr>
          <w:hyperlink w:anchor="_Toc117094517" w:history="1">
            <w:r w:rsidR="0089348D" w:rsidRPr="009408EF">
              <w:rPr>
                <w:rStyle w:val="Hyperlink"/>
                <w:rFonts w:asciiTheme="minorBidi" w:hAnsiTheme="minorBidi"/>
                <w:noProof/>
                <w:color w:val="auto"/>
                <w:sz w:val="22"/>
              </w:rPr>
              <w:t xml:space="preserve">1.5 </w:t>
            </w:r>
            <w:r w:rsidR="0089348D" w:rsidRPr="009408EF">
              <w:rPr>
                <w:rFonts w:asciiTheme="minorBidi" w:hAnsiTheme="minorBidi"/>
                <w:noProof/>
                <w:webHidden/>
                <w:sz w:val="22"/>
              </w:rPr>
              <w:tab/>
            </w:r>
            <w:r w:rsidR="0089348D" w:rsidRPr="009408EF">
              <w:rPr>
                <w:rFonts w:asciiTheme="minorBidi" w:hAnsiTheme="minorBidi"/>
                <w:noProof/>
                <w:webHidden/>
                <w:sz w:val="22"/>
              </w:rPr>
              <w:fldChar w:fldCharType="begin"/>
            </w:r>
            <w:r w:rsidR="0089348D" w:rsidRPr="009408EF">
              <w:rPr>
                <w:rFonts w:asciiTheme="minorBidi" w:hAnsiTheme="minorBidi"/>
                <w:noProof/>
                <w:webHidden/>
                <w:sz w:val="22"/>
              </w:rPr>
              <w:instrText xml:space="preserve"> PAGEREF _Toc117094517 \h </w:instrText>
            </w:r>
            <w:r w:rsidR="0089348D" w:rsidRPr="009408EF">
              <w:rPr>
                <w:rFonts w:asciiTheme="minorBidi" w:hAnsiTheme="minorBidi"/>
                <w:noProof/>
                <w:webHidden/>
                <w:sz w:val="22"/>
              </w:rPr>
            </w:r>
            <w:r w:rsidR="0089348D" w:rsidRPr="009408EF">
              <w:rPr>
                <w:rFonts w:asciiTheme="minorBidi" w:hAnsiTheme="minorBidi"/>
                <w:noProof/>
                <w:webHidden/>
                <w:sz w:val="22"/>
              </w:rPr>
              <w:fldChar w:fldCharType="separate"/>
            </w:r>
            <w:r w:rsidR="0089348D" w:rsidRPr="009408EF">
              <w:rPr>
                <w:rFonts w:asciiTheme="minorBidi" w:hAnsiTheme="minorBidi"/>
                <w:noProof/>
                <w:webHidden/>
                <w:sz w:val="22"/>
              </w:rPr>
              <w:t>9</w:t>
            </w:r>
            <w:r w:rsidR="0089348D" w:rsidRPr="009408EF">
              <w:rPr>
                <w:rFonts w:asciiTheme="minorBidi" w:hAnsiTheme="minorBidi"/>
                <w:noProof/>
                <w:webHidden/>
                <w:sz w:val="22"/>
              </w:rPr>
              <w:fldChar w:fldCharType="end"/>
            </w:r>
          </w:hyperlink>
        </w:p>
        <w:p w14:paraId="1E89920E" w14:textId="503DEEDA" w:rsidR="0089348D" w:rsidRPr="009408EF" w:rsidRDefault="00000000" w:rsidP="0035656F">
          <w:pPr>
            <w:pStyle w:val="TOC3"/>
            <w:tabs>
              <w:tab w:val="right" w:leader="dot" w:pos="9016"/>
            </w:tabs>
            <w:ind w:left="0"/>
            <w:jc w:val="both"/>
            <w:rPr>
              <w:rFonts w:asciiTheme="minorBidi" w:hAnsiTheme="minorBidi"/>
              <w:noProof/>
              <w:sz w:val="22"/>
            </w:rPr>
          </w:pPr>
          <w:hyperlink w:anchor="_Toc117094518" w:history="1">
            <w:r w:rsidR="0089348D" w:rsidRPr="009408EF">
              <w:rPr>
                <w:rStyle w:val="Hyperlink"/>
                <w:rFonts w:asciiTheme="minorBidi" w:hAnsiTheme="minorBidi"/>
                <w:noProof/>
                <w:color w:val="auto"/>
                <w:sz w:val="22"/>
              </w:rPr>
              <w:t xml:space="preserve">1.5.1 </w:t>
            </w:r>
            <w:r w:rsidR="0089348D" w:rsidRPr="009408EF">
              <w:rPr>
                <w:rFonts w:asciiTheme="minorBidi" w:hAnsiTheme="minorBidi"/>
                <w:noProof/>
                <w:webHidden/>
                <w:sz w:val="22"/>
              </w:rPr>
              <w:tab/>
            </w:r>
            <w:r w:rsidR="0089348D" w:rsidRPr="009408EF">
              <w:rPr>
                <w:rFonts w:asciiTheme="minorBidi" w:hAnsiTheme="minorBidi"/>
                <w:noProof/>
                <w:webHidden/>
                <w:sz w:val="22"/>
              </w:rPr>
              <w:fldChar w:fldCharType="begin"/>
            </w:r>
            <w:r w:rsidR="0089348D" w:rsidRPr="009408EF">
              <w:rPr>
                <w:rFonts w:asciiTheme="minorBidi" w:hAnsiTheme="minorBidi"/>
                <w:noProof/>
                <w:webHidden/>
                <w:sz w:val="22"/>
              </w:rPr>
              <w:instrText xml:space="preserve"> PAGEREF _Toc117094518 \h </w:instrText>
            </w:r>
            <w:r w:rsidR="0089348D" w:rsidRPr="009408EF">
              <w:rPr>
                <w:rFonts w:asciiTheme="minorBidi" w:hAnsiTheme="minorBidi"/>
                <w:noProof/>
                <w:webHidden/>
                <w:sz w:val="22"/>
              </w:rPr>
            </w:r>
            <w:r w:rsidR="0089348D" w:rsidRPr="009408EF">
              <w:rPr>
                <w:rFonts w:asciiTheme="minorBidi" w:hAnsiTheme="minorBidi"/>
                <w:noProof/>
                <w:webHidden/>
                <w:sz w:val="22"/>
              </w:rPr>
              <w:fldChar w:fldCharType="separate"/>
            </w:r>
            <w:r w:rsidR="0089348D" w:rsidRPr="009408EF">
              <w:rPr>
                <w:rFonts w:asciiTheme="minorBidi" w:hAnsiTheme="minorBidi"/>
                <w:noProof/>
                <w:webHidden/>
                <w:sz w:val="22"/>
              </w:rPr>
              <w:t>9</w:t>
            </w:r>
            <w:r w:rsidR="0089348D" w:rsidRPr="009408EF">
              <w:rPr>
                <w:rFonts w:asciiTheme="minorBidi" w:hAnsiTheme="minorBidi"/>
                <w:noProof/>
                <w:webHidden/>
                <w:sz w:val="22"/>
              </w:rPr>
              <w:fldChar w:fldCharType="end"/>
            </w:r>
          </w:hyperlink>
        </w:p>
        <w:p w14:paraId="1EB4D3B7" w14:textId="77777777" w:rsidR="0089348D" w:rsidRPr="009408EF" w:rsidRDefault="00000000" w:rsidP="009408EF">
          <w:pPr>
            <w:pStyle w:val="TOC1"/>
            <w:tabs>
              <w:tab w:val="right" w:leader="dot" w:pos="9016"/>
            </w:tabs>
            <w:jc w:val="both"/>
            <w:rPr>
              <w:rFonts w:asciiTheme="minorBidi" w:hAnsiTheme="minorBidi"/>
              <w:noProof/>
              <w:sz w:val="22"/>
            </w:rPr>
          </w:pPr>
          <w:hyperlink w:anchor="_Toc117094519" w:history="1">
            <w:r w:rsidR="0089348D" w:rsidRPr="009408EF">
              <w:rPr>
                <w:rStyle w:val="Hyperlink"/>
                <w:rFonts w:asciiTheme="minorBidi" w:hAnsiTheme="minorBidi"/>
                <w:noProof/>
                <w:color w:val="auto"/>
                <w:sz w:val="22"/>
              </w:rPr>
              <w:t>Conclusion</w:t>
            </w:r>
            <w:r w:rsidR="0089348D" w:rsidRPr="009408EF">
              <w:rPr>
                <w:rFonts w:asciiTheme="minorBidi" w:hAnsiTheme="minorBidi"/>
                <w:noProof/>
                <w:webHidden/>
                <w:sz w:val="22"/>
              </w:rPr>
              <w:tab/>
            </w:r>
            <w:r w:rsidR="0089348D" w:rsidRPr="009408EF">
              <w:rPr>
                <w:rFonts w:asciiTheme="minorBidi" w:hAnsiTheme="minorBidi"/>
                <w:noProof/>
                <w:webHidden/>
                <w:sz w:val="22"/>
              </w:rPr>
              <w:fldChar w:fldCharType="begin"/>
            </w:r>
            <w:r w:rsidR="0089348D" w:rsidRPr="009408EF">
              <w:rPr>
                <w:rFonts w:asciiTheme="minorBidi" w:hAnsiTheme="minorBidi"/>
                <w:noProof/>
                <w:webHidden/>
                <w:sz w:val="22"/>
              </w:rPr>
              <w:instrText xml:space="preserve"> PAGEREF _Toc117094519 \h </w:instrText>
            </w:r>
            <w:r w:rsidR="0089348D" w:rsidRPr="009408EF">
              <w:rPr>
                <w:rFonts w:asciiTheme="minorBidi" w:hAnsiTheme="minorBidi"/>
                <w:noProof/>
                <w:webHidden/>
                <w:sz w:val="22"/>
              </w:rPr>
            </w:r>
            <w:r w:rsidR="0089348D" w:rsidRPr="009408EF">
              <w:rPr>
                <w:rFonts w:asciiTheme="minorBidi" w:hAnsiTheme="minorBidi"/>
                <w:noProof/>
                <w:webHidden/>
                <w:sz w:val="22"/>
              </w:rPr>
              <w:fldChar w:fldCharType="separate"/>
            </w:r>
            <w:r w:rsidR="0089348D" w:rsidRPr="009408EF">
              <w:rPr>
                <w:rFonts w:asciiTheme="minorBidi" w:hAnsiTheme="minorBidi"/>
                <w:noProof/>
                <w:webHidden/>
                <w:sz w:val="22"/>
              </w:rPr>
              <w:t>11</w:t>
            </w:r>
            <w:r w:rsidR="0089348D" w:rsidRPr="009408EF">
              <w:rPr>
                <w:rFonts w:asciiTheme="minorBidi" w:hAnsiTheme="minorBidi"/>
                <w:noProof/>
                <w:webHidden/>
                <w:sz w:val="22"/>
              </w:rPr>
              <w:fldChar w:fldCharType="end"/>
            </w:r>
          </w:hyperlink>
        </w:p>
        <w:p w14:paraId="1A2AE8E7" w14:textId="77777777" w:rsidR="0089348D" w:rsidRPr="009408EF" w:rsidRDefault="00000000" w:rsidP="009408EF">
          <w:pPr>
            <w:pStyle w:val="TOC1"/>
            <w:tabs>
              <w:tab w:val="right" w:leader="dot" w:pos="9016"/>
            </w:tabs>
            <w:jc w:val="both"/>
            <w:rPr>
              <w:rFonts w:asciiTheme="minorBidi" w:hAnsiTheme="minorBidi"/>
              <w:noProof/>
              <w:sz w:val="22"/>
            </w:rPr>
          </w:pPr>
          <w:hyperlink w:anchor="_Toc117094520" w:history="1">
            <w:r w:rsidR="0089348D" w:rsidRPr="009408EF">
              <w:rPr>
                <w:rStyle w:val="Hyperlink"/>
                <w:rFonts w:asciiTheme="minorBidi" w:hAnsiTheme="minorBidi"/>
                <w:noProof/>
                <w:color w:val="auto"/>
                <w:sz w:val="22"/>
              </w:rPr>
              <w:t>Reference List</w:t>
            </w:r>
            <w:r w:rsidR="0089348D" w:rsidRPr="009408EF">
              <w:rPr>
                <w:rFonts w:asciiTheme="minorBidi" w:hAnsiTheme="minorBidi"/>
                <w:noProof/>
                <w:webHidden/>
                <w:sz w:val="22"/>
              </w:rPr>
              <w:tab/>
            </w:r>
            <w:r w:rsidR="0089348D" w:rsidRPr="009408EF">
              <w:rPr>
                <w:rFonts w:asciiTheme="minorBidi" w:hAnsiTheme="minorBidi"/>
                <w:noProof/>
                <w:webHidden/>
                <w:sz w:val="22"/>
              </w:rPr>
              <w:fldChar w:fldCharType="begin"/>
            </w:r>
            <w:r w:rsidR="0089348D" w:rsidRPr="009408EF">
              <w:rPr>
                <w:rFonts w:asciiTheme="minorBidi" w:hAnsiTheme="minorBidi"/>
                <w:noProof/>
                <w:webHidden/>
                <w:sz w:val="22"/>
              </w:rPr>
              <w:instrText xml:space="preserve"> PAGEREF _Toc117094520 \h </w:instrText>
            </w:r>
            <w:r w:rsidR="0089348D" w:rsidRPr="009408EF">
              <w:rPr>
                <w:rFonts w:asciiTheme="minorBidi" w:hAnsiTheme="minorBidi"/>
                <w:noProof/>
                <w:webHidden/>
                <w:sz w:val="22"/>
              </w:rPr>
            </w:r>
            <w:r w:rsidR="0089348D" w:rsidRPr="009408EF">
              <w:rPr>
                <w:rFonts w:asciiTheme="minorBidi" w:hAnsiTheme="minorBidi"/>
                <w:noProof/>
                <w:webHidden/>
                <w:sz w:val="22"/>
              </w:rPr>
              <w:fldChar w:fldCharType="separate"/>
            </w:r>
            <w:r w:rsidR="0089348D" w:rsidRPr="009408EF">
              <w:rPr>
                <w:rFonts w:asciiTheme="minorBidi" w:hAnsiTheme="minorBidi"/>
                <w:noProof/>
                <w:webHidden/>
                <w:sz w:val="22"/>
              </w:rPr>
              <w:t>12</w:t>
            </w:r>
            <w:r w:rsidR="0089348D" w:rsidRPr="009408EF">
              <w:rPr>
                <w:rFonts w:asciiTheme="minorBidi" w:hAnsiTheme="minorBidi"/>
                <w:noProof/>
                <w:webHidden/>
                <w:sz w:val="22"/>
              </w:rPr>
              <w:fldChar w:fldCharType="end"/>
            </w:r>
          </w:hyperlink>
        </w:p>
        <w:p w14:paraId="7B359C16" w14:textId="77777777" w:rsidR="0089348D" w:rsidRPr="009408EF" w:rsidRDefault="0089348D" w:rsidP="009408EF">
          <w:pPr>
            <w:jc w:val="both"/>
            <w:rPr>
              <w:rFonts w:asciiTheme="minorBidi" w:hAnsiTheme="minorBidi"/>
              <w:sz w:val="22"/>
            </w:rPr>
          </w:pPr>
          <w:r w:rsidRPr="009408EF">
            <w:rPr>
              <w:rFonts w:asciiTheme="minorBidi" w:hAnsiTheme="minorBidi"/>
              <w:sz w:val="22"/>
            </w:rPr>
            <w:fldChar w:fldCharType="end"/>
          </w:r>
        </w:p>
      </w:sdtContent>
    </w:sdt>
    <w:p w14:paraId="52B204B5" w14:textId="77777777" w:rsidR="0089348D" w:rsidRPr="009408EF" w:rsidRDefault="0089348D" w:rsidP="009408EF">
      <w:pPr>
        <w:rPr>
          <w:rFonts w:asciiTheme="minorBidi" w:eastAsiaTheme="majorEastAsia" w:hAnsiTheme="minorBidi"/>
          <w:b/>
          <w:bCs/>
          <w:sz w:val="22"/>
        </w:rPr>
      </w:pPr>
      <w:r w:rsidRPr="009408EF">
        <w:rPr>
          <w:rFonts w:asciiTheme="minorBidi" w:hAnsiTheme="minorBidi"/>
          <w:sz w:val="22"/>
        </w:rPr>
        <w:br w:type="page"/>
      </w:r>
    </w:p>
    <w:p w14:paraId="126B7264" w14:textId="7EF1891A" w:rsidR="007B1333" w:rsidRDefault="007B1333" w:rsidP="009408EF">
      <w:pPr>
        <w:pStyle w:val="Heading1"/>
        <w:jc w:val="both"/>
        <w:rPr>
          <w:rFonts w:asciiTheme="minorBidi" w:hAnsiTheme="minorBidi" w:cstheme="minorBidi"/>
          <w:sz w:val="22"/>
          <w:szCs w:val="22"/>
        </w:rPr>
      </w:pPr>
      <w:bookmarkStart w:id="1" w:name="_Toc117094511"/>
      <w:r w:rsidRPr="009408EF">
        <w:rPr>
          <w:rFonts w:asciiTheme="minorBidi" w:hAnsiTheme="minorBidi" w:cstheme="minorBidi"/>
          <w:sz w:val="22"/>
          <w:szCs w:val="22"/>
        </w:rPr>
        <w:lastRenderedPageBreak/>
        <w:t>Introduction</w:t>
      </w:r>
      <w:bookmarkEnd w:id="0"/>
      <w:bookmarkEnd w:id="1"/>
    </w:p>
    <w:p w14:paraId="13259B11" w14:textId="77777777" w:rsidR="0035656F" w:rsidRPr="0035656F" w:rsidRDefault="0035656F" w:rsidP="0035656F"/>
    <w:p w14:paraId="3F10299D" w14:textId="77777777" w:rsidR="00EB12FE" w:rsidRPr="00910C1A" w:rsidRDefault="008D1EC7" w:rsidP="009408EF">
      <w:pPr>
        <w:jc w:val="both"/>
        <w:rPr>
          <w:rFonts w:asciiTheme="minorBidi" w:hAnsiTheme="minorBidi"/>
          <w:sz w:val="22"/>
        </w:rPr>
      </w:pPr>
      <w:r w:rsidRPr="00910C1A">
        <w:rPr>
          <w:rFonts w:asciiTheme="minorBidi" w:hAnsiTheme="minorBidi"/>
          <w:sz w:val="22"/>
        </w:rPr>
        <w:t xml:space="preserve">Management accounting has a great level of significance in an organisational context. </w:t>
      </w:r>
      <w:r w:rsidR="00D75930" w:rsidRPr="00910C1A">
        <w:rPr>
          <w:rFonts w:asciiTheme="minorBidi" w:hAnsiTheme="minorBidi"/>
          <w:sz w:val="22"/>
        </w:rPr>
        <w:t>This is because of several reasons</w:t>
      </w:r>
      <w:r w:rsidR="005F528D" w:rsidRPr="00910C1A">
        <w:rPr>
          <w:rFonts w:asciiTheme="minorBidi" w:hAnsiTheme="minorBidi"/>
          <w:sz w:val="22"/>
        </w:rPr>
        <w:t xml:space="preserve"> such as the contribution of management accounting in measuring, managing and decision-making of costs. Management accounting is also important for making decisions in a business organisation regarding honouring and not honouring budget contract</w:t>
      </w:r>
      <w:r w:rsidR="00BE5F38" w:rsidRPr="00910C1A">
        <w:rPr>
          <w:rFonts w:asciiTheme="minorBidi" w:hAnsiTheme="minorBidi"/>
          <w:sz w:val="22"/>
        </w:rPr>
        <w:t xml:space="preserve">s, considering limiting factors and analysing relations between costs, profit and volume. </w:t>
      </w:r>
      <w:r w:rsidR="00E16610" w:rsidRPr="00910C1A">
        <w:rPr>
          <w:rFonts w:asciiTheme="minorBidi" w:hAnsiTheme="minorBidi"/>
          <w:sz w:val="22"/>
        </w:rPr>
        <w:t xml:space="preserve">In this report, an application of management accounting is going to be shown in the context of </w:t>
      </w:r>
      <w:r w:rsidR="00670B72" w:rsidRPr="00910C1A">
        <w:rPr>
          <w:rFonts w:asciiTheme="minorBidi" w:hAnsiTheme="minorBidi"/>
          <w:sz w:val="22"/>
        </w:rPr>
        <w:t xml:space="preserve">Supper </w:t>
      </w:r>
      <w:r w:rsidR="00670B72" w:rsidRPr="00910C1A">
        <w:rPr>
          <w:rFonts w:asciiTheme="minorBidi" w:hAnsiTheme="minorBidi"/>
          <w:color w:val="0D0D0D" w:themeColor="text1" w:themeTint="F2"/>
          <w:sz w:val="22"/>
        </w:rPr>
        <w:t xml:space="preserve">Tyres Global </w:t>
      </w:r>
      <w:r w:rsidR="00E16610" w:rsidRPr="00910C1A">
        <w:rPr>
          <w:rFonts w:asciiTheme="minorBidi" w:hAnsiTheme="minorBidi"/>
          <w:color w:val="0D0D0D" w:themeColor="text1" w:themeTint="F2"/>
          <w:sz w:val="22"/>
        </w:rPr>
        <w:t xml:space="preserve">(STG), which specialises in the production of different types of tyres. </w:t>
      </w:r>
      <w:r w:rsidR="00EE4BC0" w:rsidRPr="00910C1A">
        <w:rPr>
          <w:rFonts w:asciiTheme="minorBidi" w:hAnsiTheme="minorBidi"/>
          <w:color w:val="0D0D0D" w:themeColor="text1" w:themeTint="F2"/>
          <w:sz w:val="22"/>
        </w:rPr>
        <w:t>It is going to make the use of high-low method to determine the variable and fixed costs of the organisation while applying the marginal costing method to derive its income statements. Based on this, suggestions will be made on accepting or rejecting the budget contract while considering a limiting factor analysis and limitations of CVP analysis for Supper Tyres Global.</w:t>
      </w:r>
      <w:r w:rsidR="00EB12FE" w:rsidRPr="00910C1A">
        <w:rPr>
          <w:rFonts w:asciiTheme="minorBidi" w:hAnsiTheme="minorBidi"/>
          <w:sz w:val="22"/>
        </w:rPr>
        <w:br w:type="page"/>
      </w:r>
    </w:p>
    <w:p w14:paraId="6A194A38" w14:textId="7DD13137" w:rsidR="00126352" w:rsidRDefault="00EB12FE" w:rsidP="009408EF">
      <w:pPr>
        <w:pStyle w:val="Heading1"/>
        <w:jc w:val="both"/>
        <w:rPr>
          <w:rFonts w:asciiTheme="minorBidi" w:hAnsiTheme="minorBidi" w:cstheme="minorBidi"/>
          <w:sz w:val="22"/>
          <w:szCs w:val="22"/>
        </w:rPr>
      </w:pPr>
      <w:bookmarkStart w:id="2" w:name="_Toc116922116"/>
      <w:bookmarkStart w:id="3" w:name="_Toc117094512"/>
      <w:r w:rsidRPr="009408EF">
        <w:rPr>
          <w:rFonts w:asciiTheme="minorBidi" w:hAnsiTheme="minorBidi" w:cstheme="minorBidi"/>
          <w:sz w:val="22"/>
          <w:szCs w:val="22"/>
        </w:rPr>
        <w:lastRenderedPageBreak/>
        <w:t>Main Body</w:t>
      </w:r>
      <w:bookmarkEnd w:id="2"/>
      <w:bookmarkEnd w:id="3"/>
    </w:p>
    <w:p w14:paraId="5D5A0231" w14:textId="77777777" w:rsidR="0035656F" w:rsidRPr="0035656F" w:rsidRDefault="0035656F" w:rsidP="0035656F"/>
    <w:p w14:paraId="7B7620B1" w14:textId="24BAA5E2" w:rsidR="0035656F" w:rsidRPr="0035656F" w:rsidRDefault="007B1333" w:rsidP="0035656F">
      <w:pPr>
        <w:pStyle w:val="Heading2"/>
        <w:jc w:val="both"/>
        <w:rPr>
          <w:rFonts w:asciiTheme="minorBidi" w:hAnsiTheme="minorBidi" w:cstheme="minorBidi"/>
          <w:sz w:val="22"/>
          <w:szCs w:val="22"/>
        </w:rPr>
      </w:pPr>
      <w:bookmarkStart w:id="4" w:name="_Toc117094513"/>
      <w:r w:rsidRPr="009408EF">
        <w:rPr>
          <w:rFonts w:asciiTheme="minorBidi" w:hAnsiTheme="minorBidi" w:cstheme="minorBidi"/>
          <w:sz w:val="22"/>
          <w:szCs w:val="22"/>
        </w:rPr>
        <w:t xml:space="preserve">1.1 </w:t>
      </w:r>
      <w:bookmarkEnd w:id="4"/>
    </w:p>
    <w:p w14:paraId="4A56C768" w14:textId="77777777" w:rsidR="00A96FA7" w:rsidRPr="00910C1A" w:rsidRDefault="00DB04FB" w:rsidP="009408EF">
      <w:pPr>
        <w:jc w:val="center"/>
        <w:rPr>
          <w:rFonts w:asciiTheme="minorBidi" w:hAnsiTheme="minorBidi"/>
          <w:b/>
          <w:bCs/>
          <w:color w:val="0D0D0D" w:themeColor="text1" w:themeTint="F2"/>
          <w:sz w:val="22"/>
        </w:rPr>
      </w:pPr>
      <w:r w:rsidRPr="009408EF">
        <w:rPr>
          <w:rFonts w:asciiTheme="minorBidi" w:hAnsiTheme="minorBidi"/>
          <w:b/>
          <w:bCs/>
          <w:sz w:val="22"/>
        </w:rPr>
        <w:t>Product Cost Card prepared for Supper Tyres Global</w:t>
      </w:r>
    </w:p>
    <w:p w14:paraId="7E2CC4BB" w14:textId="77777777" w:rsidR="00DB04FB" w:rsidRPr="00910C1A" w:rsidRDefault="00DB04FB" w:rsidP="009408EF">
      <w:pPr>
        <w:jc w:val="center"/>
        <w:rPr>
          <w:rFonts w:asciiTheme="minorBidi" w:hAnsiTheme="minorBidi"/>
          <w:b/>
          <w:bCs/>
          <w:color w:val="0D0D0D" w:themeColor="text1" w:themeTint="F2"/>
          <w:sz w:val="22"/>
        </w:rPr>
      </w:pPr>
      <w:r w:rsidRPr="00910C1A">
        <w:rPr>
          <w:rFonts w:asciiTheme="minorBidi" w:hAnsiTheme="minorBidi"/>
          <w:b/>
          <w:bCs/>
          <w:color w:val="0D0D0D" w:themeColor="text1" w:themeTint="F2"/>
          <w:sz w:val="22"/>
        </w:rPr>
        <w:t>(</w:t>
      </w:r>
      <w:r w:rsidR="001E33B9" w:rsidRPr="00910C1A">
        <w:rPr>
          <w:rFonts w:asciiTheme="minorBidi" w:hAnsiTheme="minorBidi"/>
          <w:b/>
          <w:bCs/>
          <w:color w:val="0D0D0D" w:themeColor="text1" w:themeTint="F2"/>
          <w:sz w:val="22"/>
        </w:rPr>
        <w:t>B</w:t>
      </w:r>
      <w:r w:rsidRPr="00910C1A">
        <w:rPr>
          <w:rFonts w:asciiTheme="minorBidi" w:hAnsiTheme="minorBidi"/>
          <w:b/>
          <w:bCs/>
          <w:color w:val="0D0D0D" w:themeColor="text1" w:themeTint="F2"/>
          <w:sz w:val="22"/>
        </w:rPr>
        <w:t xml:space="preserve">ased on </w:t>
      </w:r>
      <w:r w:rsidR="008A06E9" w:rsidRPr="00910C1A">
        <w:rPr>
          <w:rFonts w:asciiTheme="minorBidi" w:hAnsiTheme="minorBidi"/>
          <w:b/>
          <w:bCs/>
          <w:color w:val="0D0D0D" w:themeColor="text1" w:themeTint="F2"/>
          <w:sz w:val="22"/>
        </w:rPr>
        <w:t>High-Low Method and Marginal Costing Techniques)</w:t>
      </w:r>
    </w:p>
    <w:tbl>
      <w:tblPr>
        <w:tblStyle w:val="TableGrid"/>
        <w:tblW w:w="5000" w:type="pct"/>
        <w:tblLayout w:type="fixed"/>
        <w:tblLook w:val="04A0" w:firstRow="1" w:lastRow="0" w:firstColumn="1" w:lastColumn="0" w:noHBand="0" w:noVBand="1"/>
      </w:tblPr>
      <w:tblGrid>
        <w:gridCol w:w="3738"/>
        <w:gridCol w:w="1376"/>
        <w:gridCol w:w="1567"/>
        <w:gridCol w:w="1446"/>
        <w:gridCol w:w="889"/>
      </w:tblGrid>
      <w:tr w:rsidR="00910C1A" w:rsidRPr="00910C1A" w14:paraId="6CFF9DFE" w14:textId="77777777" w:rsidTr="00437B22">
        <w:trPr>
          <w:trHeight w:val="300"/>
        </w:trPr>
        <w:tc>
          <w:tcPr>
            <w:tcW w:w="2073" w:type="pct"/>
            <w:noWrap/>
            <w:hideMark/>
          </w:tcPr>
          <w:p w14:paraId="168445FA" w14:textId="77777777" w:rsidR="00E903E6" w:rsidRPr="00910C1A" w:rsidRDefault="00164A3B" w:rsidP="009408EF">
            <w:pPr>
              <w:jc w:val="both"/>
              <w:rPr>
                <w:rFonts w:asciiTheme="minorBidi" w:hAnsiTheme="minorBidi"/>
                <w:b/>
                <w:bCs/>
                <w:color w:val="0D0D0D" w:themeColor="text1" w:themeTint="F2"/>
              </w:rPr>
            </w:pPr>
            <w:r w:rsidRPr="00910C1A">
              <w:rPr>
                <w:rFonts w:asciiTheme="minorBidi" w:hAnsiTheme="minorBidi"/>
                <w:b/>
                <w:bCs/>
                <w:color w:val="0D0D0D" w:themeColor="text1" w:themeTint="F2"/>
              </w:rPr>
              <w:t>Details</w:t>
            </w:r>
          </w:p>
        </w:tc>
        <w:tc>
          <w:tcPr>
            <w:tcW w:w="763" w:type="pct"/>
            <w:noWrap/>
            <w:hideMark/>
          </w:tcPr>
          <w:p w14:paraId="6B7D4E07" w14:textId="77777777" w:rsidR="00E903E6" w:rsidRPr="00910C1A" w:rsidRDefault="00E903E6"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Budget</w:t>
            </w:r>
            <w:r w:rsidR="008752D6" w:rsidRPr="00910C1A">
              <w:rPr>
                <w:rFonts w:asciiTheme="minorBidi" w:hAnsiTheme="minorBidi"/>
                <w:b/>
                <w:bCs/>
                <w:color w:val="0D0D0D" w:themeColor="text1" w:themeTint="F2"/>
              </w:rPr>
              <w:t xml:space="preserve"> Tyres</w:t>
            </w:r>
          </w:p>
        </w:tc>
        <w:tc>
          <w:tcPr>
            <w:tcW w:w="869" w:type="pct"/>
            <w:noWrap/>
            <w:hideMark/>
          </w:tcPr>
          <w:p w14:paraId="412743F3" w14:textId="77777777" w:rsidR="00E903E6" w:rsidRPr="00910C1A" w:rsidRDefault="00E903E6"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Standard</w:t>
            </w:r>
            <w:r w:rsidR="008752D6" w:rsidRPr="00910C1A">
              <w:rPr>
                <w:rFonts w:asciiTheme="minorBidi" w:hAnsiTheme="minorBidi"/>
                <w:b/>
                <w:bCs/>
                <w:color w:val="0D0D0D" w:themeColor="text1" w:themeTint="F2"/>
              </w:rPr>
              <w:t xml:space="preserve"> Tyres</w:t>
            </w:r>
          </w:p>
        </w:tc>
        <w:tc>
          <w:tcPr>
            <w:tcW w:w="802" w:type="pct"/>
            <w:noWrap/>
            <w:hideMark/>
          </w:tcPr>
          <w:p w14:paraId="1A66A037" w14:textId="77777777" w:rsidR="00E903E6" w:rsidRPr="00910C1A" w:rsidRDefault="00E903E6"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Premium</w:t>
            </w:r>
            <w:r w:rsidR="008752D6" w:rsidRPr="00910C1A">
              <w:rPr>
                <w:rFonts w:asciiTheme="minorBidi" w:hAnsiTheme="minorBidi"/>
                <w:b/>
                <w:bCs/>
                <w:color w:val="0D0D0D" w:themeColor="text1" w:themeTint="F2"/>
              </w:rPr>
              <w:t xml:space="preserve"> Tyres</w:t>
            </w:r>
          </w:p>
        </w:tc>
        <w:tc>
          <w:tcPr>
            <w:tcW w:w="493" w:type="pct"/>
            <w:noWrap/>
            <w:hideMark/>
          </w:tcPr>
          <w:p w14:paraId="6E1D16C6" w14:textId="77777777" w:rsidR="00E903E6" w:rsidRPr="00910C1A" w:rsidRDefault="00E903E6" w:rsidP="009408EF">
            <w:pPr>
              <w:jc w:val="both"/>
              <w:rPr>
                <w:rFonts w:asciiTheme="minorBidi" w:hAnsiTheme="minorBidi"/>
                <w:b/>
                <w:bCs/>
                <w:color w:val="0D0D0D" w:themeColor="text1" w:themeTint="F2"/>
              </w:rPr>
            </w:pPr>
            <w:r w:rsidRPr="00910C1A">
              <w:rPr>
                <w:rFonts w:asciiTheme="minorBidi" w:hAnsiTheme="minorBidi"/>
                <w:b/>
                <w:bCs/>
                <w:color w:val="0D0D0D" w:themeColor="text1" w:themeTint="F2"/>
              </w:rPr>
              <w:t>Total</w:t>
            </w:r>
          </w:p>
        </w:tc>
      </w:tr>
      <w:tr w:rsidR="00910C1A" w:rsidRPr="00910C1A" w14:paraId="7295C6D1" w14:textId="77777777" w:rsidTr="00437B22">
        <w:trPr>
          <w:trHeight w:val="300"/>
        </w:trPr>
        <w:tc>
          <w:tcPr>
            <w:tcW w:w="2073" w:type="pct"/>
            <w:noWrap/>
            <w:hideMark/>
          </w:tcPr>
          <w:p w14:paraId="255D010D"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Variable costs per unit (in £)</w:t>
            </w:r>
          </w:p>
        </w:tc>
        <w:tc>
          <w:tcPr>
            <w:tcW w:w="763" w:type="pct"/>
            <w:noWrap/>
            <w:vAlign w:val="bottom"/>
            <w:hideMark/>
          </w:tcPr>
          <w:p w14:paraId="7BFE1939"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6.9</w:t>
            </w:r>
          </w:p>
        </w:tc>
        <w:tc>
          <w:tcPr>
            <w:tcW w:w="869" w:type="pct"/>
            <w:noWrap/>
            <w:vAlign w:val="bottom"/>
            <w:hideMark/>
          </w:tcPr>
          <w:p w14:paraId="5E1AA72D"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8.33</w:t>
            </w:r>
          </w:p>
        </w:tc>
        <w:tc>
          <w:tcPr>
            <w:tcW w:w="802" w:type="pct"/>
            <w:noWrap/>
            <w:vAlign w:val="bottom"/>
            <w:hideMark/>
          </w:tcPr>
          <w:p w14:paraId="3F8C52C6"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12.72</w:t>
            </w:r>
          </w:p>
        </w:tc>
        <w:tc>
          <w:tcPr>
            <w:tcW w:w="493" w:type="pct"/>
            <w:noWrap/>
            <w:hideMark/>
          </w:tcPr>
          <w:p w14:paraId="05503F37" w14:textId="77777777" w:rsidR="00437B22" w:rsidRPr="00910C1A" w:rsidRDefault="00437B22" w:rsidP="009408EF">
            <w:pPr>
              <w:jc w:val="center"/>
              <w:rPr>
                <w:rFonts w:asciiTheme="minorBidi" w:hAnsiTheme="minorBidi"/>
                <w:color w:val="0D0D0D" w:themeColor="text1" w:themeTint="F2"/>
              </w:rPr>
            </w:pPr>
          </w:p>
        </w:tc>
      </w:tr>
      <w:tr w:rsidR="00910C1A" w:rsidRPr="00910C1A" w14:paraId="38688BD7" w14:textId="77777777" w:rsidTr="00437B22">
        <w:trPr>
          <w:trHeight w:val="300"/>
        </w:trPr>
        <w:tc>
          <w:tcPr>
            <w:tcW w:w="2073" w:type="pct"/>
            <w:noWrap/>
            <w:hideMark/>
          </w:tcPr>
          <w:p w14:paraId="76F935B6"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Total fixed costs (in £)</w:t>
            </w:r>
          </w:p>
        </w:tc>
        <w:tc>
          <w:tcPr>
            <w:tcW w:w="763" w:type="pct"/>
            <w:noWrap/>
            <w:vAlign w:val="bottom"/>
            <w:hideMark/>
          </w:tcPr>
          <w:p w14:paraId="518E75A3"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6477.08</w:t>
            </w:r>
          </w:p>
        </w:tc>
        <w:tc>
          <w:tcPr>
            <w:tcW w:w="869" w:type="pct"/>
            <w:noWrap/>
            <w:vAlign w:val="bottom"/>
            <w:hideMark/>
          </w:tcPr>
          <w:p w14:paraId="6143C50E"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4066.67</w:t>
            </w:r>
          </w:p>
        </w:tc>
        <w:tc>
          <w:tcPr>
            <w:tcW w:w="802" w:type="pct"/>
            <w:noWrap/>
            <w:vAlign w:val="bottom"/>
            <w:hideMark/>
          </w:tcPr>
          <w:p w14:paraId="7FEB97ED"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2931.11</w:t>
            </w:r>
          </w:p>
        </w:tc>
        <w:tc>
          <w:tcPr>
            <w:tcW w:w="493" w:type="pct"/>
            <w:noWrap/>
            <w:hideMark/>
          </w:tcPr>
          <w:p w14:paraId="0C306A3E" w14:textId="77777777" w:rsidR="00437B22" w:rsidRPr="00910C1A" w:rsidRDefault="00437B22" w:rsidP="009408EF">
            <w:pPr>
              <w:jc w:val="center"/>
              <w:rPr>
                <w:rFonts w:asciiTheme="minorBidi" w:hAnsiTheme="minorBidi"/>
                <w:color w:val="0D0D0D" w:themeColor="text1" w:themeTint="F2"/>
              </w:rPr>
            </w:pPr>
          </w:p>
        </w:tc>
      </w:tr>
      <w:tr w:rsidR="00910C1A" w:rsidRPr="00910C1A" w14:paraId="0CD620A7" w14:textId="77777777" w:rsidTr="00437B22">
        <w:trPr>
          <w:trHeight w:val="300"/>
        </w:trPr>
        <w:tc>
          <w:tcPr>
            <w:tcW w:w="2073" w:type="pct"/>
            <w:noWrap/>
            <w:hideMark/>
          </w:tcPr>
          <w:p w14:paraId="1DC97D3E"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Number of units produced in 2021</w:t>
            </w:r>
          </w:p>
        </w:tc>
        <w:tc>
          <w:tcPr>
            <w:tcW w:w="763" w:type="pct"/>
            <w:noWrap/>
            <w:vAlign w:val="bottom"/>
            <w:hideMark/>
          </w:tcPr>
          <w:p w14:paraId="55D66799"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1460</w:t>
            </w:r>
          </w:p>
        </w:tc>
        <w:tc>
          <w:tcPr>
            <w:tcW w:w="869" w:type="pct"/>
            <w:noWrap/>
            <w:vAlign w:val="bottom"/>
            <w:hideMark/>
          </w:tcPr>
          <w:p w14:paraId="1D513BA4"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1180</w:t>
            </w:r>
          </w:p>
        </w:tc>
        <w:tc>
          <w:tcPr>
            <w:tcW w:w="802" w:type="pct"/>
            <w:noWrap/>
            <w:vAlign w:val="bottom"/>
            <w:hideMark/>
          </w:tcPr>
          <w:p w14:paraId="5069BB00"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670</w:t>
            </w:r>
          </w:p>
        </w:tc>
        <w:tc>
          <w:tcPr>
            <w:tcW w:w="493" w:type="pct"/>
            <w:noWrap/>
            <w:hideMark/>
          </w:tcPr>
          <w:p w14:paraId="0337C03A" w14:textId="77777777" w:rsidR="00437B22" w:rsidRPr="00910C1A" w:rsidRDefault="00437B22" w:rsidP="009408EF">
            <w:pPr>
              <w:jc w:val="center"/>
              <w:rPr>
                <w:rFonts w:asciiTheme="minorBidi" w:hAnsiTheme="minorBidi"/>
                <w:color w:val="0D0D0D" w:themeColor="text1" w:themeTint="F2"/>
              </w:rPr>
            </w:pPr>
          </w:p>
        </w:tc>
      </w:tr>
      <w:tr w:rsidR="00910C1A" w:rsidRPr="00910C1A" w14:paraId="596C7735" w14:textId="77777777" w:rsidTr="00437B22">
        <w:trPr>
          <w:trHeight w:val="300"/>
        </w:trPr>
        <w:tc>
          <w:tcPr>
            <w:tcW w:w="2073" w:type="pct"/>
            <w:noWrap/>
            <w:hideMark/>
          </w:tcPr>
          <w:p w14:paraId="0DAF6743"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Selling price per unit (in £)</w:t>
            </w:r>
          </w:p>
        </w:tc>
        <w:tc>
          <w:tcPr>
            <w:tcW w:w="763" w:type="pct"/>
            <w:noWrap/>
            <w:vAlign w:val="bottom"/>
            <w:hideMark/>
          </w:tcPr>
          <w:p w14:paraId="1D192F7A"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80</w:t>
            </w:r>
          </w:p>
        </w:tc>
        <w:tc>
          <w:tcPr>
            <w:tcW w:w="869" w:type="pct"/>
            <w:noWrap/>
            <w:vAlign w:val="bottom"/>
            <w:hideMark/>
          </w:tcPr>
          <w:p w14:paraId="6A3F241C"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74</w:t>
            </w:r>
          </w:p>
        </w:tc>
        <w:tc>
          <w:tcPr>
            <w:tcW w:w="802" w:type="pct"/>
            <w:noWrap/>
            <w:vAlign w:val="bottom"/>
            <w:hideMark/>
          </w:tcPr>
          <w:p w14:paraId="135944FE"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108</w:t>
            </w:r>
          </w:p>
        </w:tc>
        <w:tc>
          <w:tcPr>
            <w:tcW w:w="493" w:type="pct"/>
            <w:noWrap/>
            <w:hideMark/>
          </w:tcPr>
          <w:p w14:paraId="62B874FA" w14:textId="77777777" w:rsidR="00437B22" w:rsidRPr="00910C1A" w:rsidRDefault="00437B22" w:rsidP="009408EF">
            <w:pPr>
              <w:jc w:val="center"/>
              <w:rPr>
                <w:rFonts w:asciiTheme="minorBidi" w:hAnsiTheme="minorBidi"/>
                <w:color w:val="0D0D0D" w:themeColor="text1" w:themeTint="F2"/>
              </w:rPr>
            </w:pPr>
          </w:p>
        </w:tc>
      </w:tr>
      <w:tr w:rsidR="00910C1A" w:rsidRPr="00910C1A" w14:paraId="26C24201" w14:textId="77777777" w:rsidTr="00437B22">
        <w:trPr>
          <w:trHeight w:val="300"/>
        </w:trPr>
        <w:tc>
          <w:tcPr>
            <w:tcW w:w="2073" w:type="pct"/>
            <w:noWrap/>
            <w:hideMark/>
          </w:tcPr>
          <w:p w14:paraId="312604AC"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Raw materials (in £)</w:t>
            </w:r>
          </w:p>
        </w:tc>
        <w:tc>
          <w:tcPr>
            <w:tcW w:w="763" w:type="pct"/>
            <w:noWrap/>
            <w:vAlign w:val="bottom"/>
            <w:hideMark/>
          </w:tcPr>
          <w:p w14:paraId="1A8DFADA"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36.71</w:t>
            </w:r>
          </w:p>
        </w:tc>
        <w:tc>
          <w:tcPr>
            <w:tcW w:w="869" w:type="pct"/>
            <w:noWrap/>
            <w:vAlign w:val="bottom"/>
            <w:hideMark/>
          </w:tcPr>
          <w:p w14:paraId="53DD31CB"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25.59</w:t>
            </w:r>
          </w:p>
        </w:tc>
        <w:tc>
          <w:tcPr>
            <w:tcW w:w="802" w:type="pct"/>
            <w:noWrap/>
            <w:vAlign w:val="bottom"/>
            <w:hideMark/>
          </w:tcPr>
          <w:p w14:paraId="67CC2637"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21.67</w:t>
            </w:r>
          </w:p>
        </w:tc>
        <w:tc>
          <w:tcPr>
            <w:tcW w:w="493" w:type="pct"/>
            <w:noWrap/>
            <w:hideMark/>
          </w:tcPr>
          <w:p w14:paraId="1DE2F448" w14:textId="77777777" w:rsidR="00437B22" w:rsidRPr="00910C1A" w:rsidRDefault="00437B22" w:rsidP="009408EF">
            <w:pPr>
              <w:jc w:val="center"/>
              <w:rPr>
                <w:rFonts w:asciiTheme="minorBidi" w:hAnsiTheme="minorBidi"/>
                <w:color w:val="0D0D0D" w:themeColor="text1" w:themeTint="F2"/>
              </w:rPr>
            </w:pPr>
          </w:p>
        </w:tc>
      </w:tr>
      <w:tr w:rsidR="00910C1A" w:rsidRPr="00910C1A" w14:paraId="744A33CA" w14:textId="77777777" w:rsidTr="00437B22">
        <w:trPr>
          <w:trHeight w:val="300"/>
        </w:trPr>
        <w:tc>
          <w:tcPr>
            <w:tcW w:w="2073" w:type="pct"/>
            <w:noWrap/>
            <w:hideMark/>
          </w:tcPr>
          <w:p w14:paraId="056ADDA9"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Direct labour (in £)</w:t>
            </w:r>
          </w:p>
        </w:tc>
        <w:tc>
          <w:tcPr>
            <w:tcW w:w="763" w:type="pct"/>
            <w:noWrap/>
            <w:vAlign w:val="bottom"/>
            <w:hideMark/>
          </w:tcPr>
          <w:p w14:paraId="6FC63FD5"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19.14</w:t>
            </w:r>
          </w:p>
        </w:tc>
        <w:tc>
          <w:tcPr>
            <w:tcW w:w="869" w:type="pct"/>
            <w:noWrap/>
            <w:vAlign w:val="bottom"/>
            <w:hideMark/>
          </w:tcPr>
          <w:p w14:paraId="238BCB5D"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19.16</w:t>
            </w:r>
          </w:p>
        </w:tc>
        <w:tc>
          <w:tcPr>
            <w:tcW w:w="802" w:type="pct"/>
            <w:noWrap/>
            <w:vAlign w:val="bottom"/>
            <w:hideMark/>
          </w:tcPr>
          <w:p w14:paraId="4505615D"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28.66</w:t>
            </w:r>
          </w:p>
        </w:tc>
        <w:tc>
          <w:tcPr>
            <w:tcW w:w="493" w:type="pct"/>
            <w:noWrap/>
            <w:hideMark/>
          </w:tcPr>
          <w:p w14:paraId="7A74F78F" w14:textId="77777777" w:rsidR="00437B22" w:rsidRPr="00910C1A" w:rsidRDefault="00437B22" w:rsidP="009408EF">
            <w:pPr>
              <w:jc w:val="center"/>
              <w:rPr>
                <w:rFonts w:asciiTheme="minorBidi" w:hAnsiTheme="minorBidi"/>
                <w:color w:val="0D0D0D" w:themeColor="text1" w:themeTint="F2"/>
              </w:rPr>
            </w:pPr>
          </w:p>
        </w:tc>
      </w:tr>
      <w:tr w:rsidR="00910C1A" w:rsidRPr="00910C1A" w14:paraId="524D6D43" w14:textId="77777777" w:rsidTr="00437B22">
        <w:trPr>
          <w:trHeight w:val="300"/>
        </w:trPr>
        <w:tc>
          <w:tcPr>
            <w:tcW w:w="2073" w:type="pct"/>
            <w:noWrap/>
            <w:hideMark/>
          </w:tcPr>
          <w:p w14:paraId="5DB1BC8D"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Total variable cost per unit (in £)</w:t>
            </w:r>
          </w:p>
        </w:tc>
        <w:tc>
          <w:tcPr>
            <w:tcW w:w="763" w:type="pct"/>
            <w:noWrap/>
            <w:vAlign w:val="bottom"/>
            <w:hideMark/>
          </w:tcPr>
          <w:p w14:paraId="069B43EB"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62.74</w:t>
            </w:r>
          </w:p>
        </w:tc>
        <w:tc>
          <w:tcPr>
            <w:tcW w:w="869" w:type="pct"/>
            <w:noWrap/>
            <w:vAlign w:val="bottom"/>
            <w:hideMark/>
          </w:tcPr>
          <w:p w14:paraId="0D8947EB"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53.09</w:t>
            </w:r>
          </w:p>
        </w:tc>
        <w:tc>
          <w:tcPr>
            <w:tcW w:w="802" w:type="pct"/>
            <w:noWrap/>
            <w:vAlign w:val="bottom"/>
            <w:hideMark/>
          </w:tcPr>
          <w:p w14:paraId="6698C907"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63.05</w:t>
            </w:r>
          </w:p>
        </w:tc>
        <w:tc>
          <w:tcPr>
            <w:tcW w:w="493" w:type="pct"/>
            <w:noWrap/>
            <w:hideMark/>
          </w:tcPr>
          <w:p w14:paraId="0E64F666" w14:textId="77777777" w:rsidR="00437B22" w:rsidRPr="00910C1A" w:rsidRDefault="00437B22" w:rsidP="009408EF">
            <w:pPr>
              <w:jc w:val="center"/>
              <w:rPr>
                <w:rFonts w:asciiTheme="minorBidi" w:hAnsiTheme="minorBidi"/>
                <w:color w:val="0D0D0D" w:themeColor="text1" w:themeTint="F2"/>
              </w:rPr>
            </w:pPr>
          </w:p>
        </w:tc>
      </w:tr>
      <w:tr w:rsidR="00910C1A" w:rsidRPr="00910C1A" w14:paraId="1B6DC03D" w14:textId="77777777" w:rsidTr="00437B22">
        <w:trPr>
          <w:trHeight w:val="300"/>
        </w:trPr>
        <w:tc>
          <w:tcPr>
            <w:tcW w:w="2073" w:type="pct"/>
            <w:noWrap/>
            <w:hideMark/>
          </w:tcPr>
          <w:p w14:paraId="7F6584BE"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Contribution per unit (in £)</w:t>
            </w:r>
          </w:p>
        </w:tc>
        <w:tc>
          <w:tcPr>
            <w:tcW w:w="763" w:type="pct"/>
            <w:noWrap/>
            <w:vAlign w:val="bottom"/>
            <w:hideMark/>
          </w:tcPr>
          <w:p w14:paraId="74A27251"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17.26</w:t>
            </w:r>
          </w:p>
        </w:tc>
        <w:tc>
          <w:tcPr>
            <w:tcW w:w="869" w:type="pct"/>
            <w:noWrap/>
            <w:vAlign w:val="bottom"/>
            <w:hideMark/>
          </w:tcPr>
          <w:p w14:paraId="17089307"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20.91</w:t>
            </w:r>
          </w:p>
        </w:tc>
        <w:tc>
          <w:tcPr>
            <w:tcW w:w="802" w:type="pct"/>
            <w:noWrap/>
            <w:vAlign w:val="bottom"/>
            <w:hideMark/>
          </w:tcPr>
          <w:p w14:paraId="3EFD21ED"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44.95</w:t>
            </w:r>
          </w:p>
        </w:tc>
        <w:tc>
          <w:tcPr>
            <w:tcW w:w="493" w:type="pct"/>
            <w:noWrap/>
            <w:hideMark/>
          </w:tcPr>
          <w:p w14:paraId="100B4549" w14:textId="77777777" w:rsidR="00437B22" w:rsidRPr="00910C1A" w:rsidRDefault="00437B22" w:rsidP="009408EF">
            <w:pPr>
              <w:jc w:val="center"/>
              <w:rPr>
                <w:rFonts w:asciiTheme="minorBidi" w:hAnsiTheme="minorBidi"/>
                <w:color w:val="0D0D0D" w:themeColor="text1" w:themeTint="F2"/>
              </w:rPr>
            </w:pPr>
          </w:p>
        </w:tc>
      </w:tr>
      <w:tr w:rsidR="00910C1A" w:rsidRPr="00910C1A" w14:paraId="5964637C" w14:textId="77777777" w:rsidTr="00437B22">
        <w:trPr>
          <w:trHeight w:val="300"/>
        </w:trPr>
        <w:tc>
          <w:tcPr>
            <w:tcW w:w="2073" w:type="pct"/>
            <w:noWrap/>
            <w:hideMark/>
          </w:tcPr>
          <w:p w14:paraId="5C7498E9"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Raw materials (in £)</w:t>
            </w:r>
          </w:p>
        </w:tc>
        <w:tc>
          <w:tcPr>
            <w:tcW w:w="763" w:type="pct"/>
            <w:noWrap/>
            <w:vAlign w:val="bottom"/>
            <w:hideMark/>
          </w:tcPr>
          <w:p w14:paraId="001AF7B1"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53591</w:t>
            </w:r>
          </w:p>
        </w:tc>
        <w:tc>
          <w:tcPr>
            <w:tcW w:w="869" w:type="pct"/>
            <w:noWrap/>
            <w:vAlign w:val="bottom"/>
            <w:hideMark/>
          </w:tcPr>
          <w:p w14:paraId="259CFAFF"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30202</w:t>
            </w:r>
          </w:p>
        </w:tc>
        <w:tc>
          <w:tcPr>
            <w:tcW w:w="802" w:type="pct"/>
            <w:noWrap/>
            <w:vAlign w:val="bottom"/>
            <w:hideMark/>
          </w:tcPr>
          <w:p w14:paraId="1255DD3C"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14520</w:t>
            </w:r>
          </w:p>
        </w:tc>
        <w:tc>
          <w:tcPr>
            <w:tcW w:w="493" w:type="pct"/>
            <w:noWrap/>
            <w:hideMark/>
          </w:tcPr>
          <w:p w14:paraId="03150B6F"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98,312</w:t>
            </w:r>
          </w:p>
        </w:tc>
      </w:tr>
      <w:tr w:rsidR="00910C1A" w:rsidRPr="00910C1A" w14:paraId="04CC5BD3" w14:textId="77777777" w:rsidTr="00437B22">
        <w:trPr>
          <w:trHeight w:val="300"/>
        </w:trPr>
        <w:tc>
          <w:tcPr>
            <w:tcW w:w="2073" w:type="pct"/>
            <w:noWrap/>
            <w:hideMark/>
          </w:tcPr>
          <w:p w14:paraId="7B4974CC"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Direct labour (in £)</w:t>
            </w:r>
          </w:p>
        </w:tc>
        <w:tc>
          <w:tcPr>
            <w:tcW w:w="763" w:type="pct"/>
            <w:noWrap/>
            <w:vAlign w:val="bottom"/>
            <w:hideMark/>
          </w:tcPr>
          <w:p w14:paraId="4C12A467"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27940</w:t>
            </w:r>
          </w:p>
        </w:tc>
        <w:tc>
          <w:tcPr>
            <w:tcW w:w="869" w:type="pct"/>
            <w:noWrap/>
            <w:vAlign w:val="bottom"/>
            <w:hideMark/>
          </w:tcPr>
          <w:p w14:paraId="0239EBA6"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22612</w:t>
            </w:r>
          </w:p>
        </w:tc>
        <w:tc>
          <w:tcPr>
            <w:tcW w:w="802" w:type="pct"/>
            <w:noWrap/>
            <w:vAlign w:val="bottom"/>
            <w:hideMark/>
          </w:tcPr>
          <w:p w14:paraId="0311E5D2"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19201</w:t>
            </w:r>
          </w:p>
        </w:tc>
        <w:tc>
          <w:tcPr>
            <w:tcW w:w="493" w:type="pct"/>
            <w:noWrap/>
            <w:hideMark/>
          </w:tcPr>
          <w:p w14:paraId="60AA6AB4"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69,754</w:t>
            </w:r>
          </w:p>
        </w:tc>
      </w:tr>
      <w:tr w:rsidR="00910C1A" w:rsidRPr="00910C1A" w14:paraId="1E8BE00C" w14:textId="77777777" w:rsidTr="00437B22">
        <w:trPr>
          <w:trHeight w:val="300"/>
        </w:trPr>
        <w:tc>
          <w:tcPr>
            <w:tcW w:w="2073" w:type="pct"/>
            <w:noWrap/>
            <w:hideMark/>
          </w:tcPr>
          <w:p w14:paraId="2EEB50B8"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Usage per tyre (in mitre)</w:t>
            </w:r>
          </w:p>
        </w:tc>
        <w:tc>
          <w:tcPr>
            <w:tcW w:w="763" w:type="pct"/>
            <w:noWrap/>
            <w:vAlign w:val="bottom"/>
            <w:hideMark/>
          </w:tcPr>
          <w:p w14:paraId="14847CFC"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4</w:t>
            </w:r>
          </w:p>
        </w:tc>
        <w:tc>
          <w:tcPr>
            <w:tcW w:w="869" w:type="pct"/>
            <w:noWrap/>
            <w:vAlign w:val="bottom"/>
            <w:hideMark/>
          </w:tcPr>
          <w:p w14:paraId="39BB96BB"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w:t>
            </w:r>
          </w:p>
        </w:tc>
        <w:tc>
          <w:tcPr>
            <w:tcW w:w="802" w:type="pct"/>
            <w:noWrap/>
            <w:vAlign w:val="bottom"/>
            <w:hideMark/>
          </w:tcPr>
          <w:p w14:paraId="6C924CD6"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12</w:t>
            </w:r>
          </w:p>
        </w:tc>
        <w:tc>
          <w:tcPr>
            <w:tcW w:w="493" w:type="pct"/>
            <w:noWrap/>
            <w:hideMark/>
          </w:tcPr>
          <w:p w14:paraId="439AA3D4" w14:textId="77777777" w:rsidR="00437B22" w:rsidRPr="00910C1A" w:rsidRDefault="00437B22" w:rsidP="009408EF">
            <w:pPr>
              <w:jc w:val="center"/>
              <w:rPr>
                <w:rFonts w:asciiTheme="minorBidi" w:hAnsiTheme="minorBidi"/>
                <w:color w:val="0D0D0D" w:themeColor="text1" w:themeTint="F2"/>
              </w:rPr>
            </w:pPr>
          </w:p>
        </w:tc>
      </w:tr>
      <w:tr w:rsidR="00910C1A" w:rsidRPr="00910C1A" w14:paraId="389F899A" w14:textId="77777777" w:rsidTr="00437B22">
        <w:trPr>
          <w:trHeight w:val="300"/>
        </w:trPr>
        <w:tc>
          <w:tcPr>
            <w:tcW w:w="2073" w:type="pct"/>
            <w:noWrap/>
            <w:hideMark/>
          </w:tcPr>
          <w:p w14:paraId="771EF2A4"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 xml:space="preserve">Contribution per unit of the scarce resource </w:t>
            </w:r>
          </w:p>
        </w:tc>
        <w:tc>
          <w:tcPr>
            <w:tcW w:w="763" w:type="pct"/>
            <w:noWrap/>
            <w:vAlign w:val="bottom"/>
            <w:hideMark/>
          </w:tcPr>
          <w:p w14:paraId="794F65F3"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4.32</w:t>
            </w:r>
          </w:p>
        </w:tc>
        <w:tc>
          <w:tcPr>
            <w:tcW w:w="869" w:type="pct"/>
            <w:noWrap/>
            <w:vAlign w:val="bottom"/>
            <w:hideMark/>
          </w:tcPr>
          <w:p w14:paraId="76071C87"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3.48</w:t>
            </w:r>
          </w:p>
        </w:tc>
        <w:tc>
          <w:tcPr>
            <w:tcW w:w="802" w:type="pct"/>
            <w:noWrap/>
            <w:vAlign w:val="bottom"/>
            <w:hideMark/>
          </w:tcPr>
          <w:p w14:paraId="09DE4DA0"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3.75</w:t>
            </w:r>
          </w:p>
        </w:tc>
        <w:tc>
          <w:tcPr>
            <w:tcW w:w="493" w:type="pct"/>
            <w:noWrap/>
            <w:hideMark/>
          </w:tcPr>
          <w:p w14:paraId="305499DD" w14:textId="77777777" w:rsidR="00437B22" w:rsidRPr="00910C1A" w:rsidRDefault="00437B22" w:rsidP="009408EF">
            <w:pPr>
              <w:jc w:val="center"/>
              <w:rPr>
                <w:rFonts w:asciiTheme="minorBidi" w:hAnsiTheme="minorBidi"/>
                <w:color w:val="0D0D0D" w:themeColor="text1" w:themeTint="F2"/>
              </w:rPr>
            </w:pPr>
          </w:p>
        </w:tc>
      </w:tr>
      <w:tr w:rsidR="00437B22" w:rsidRPr="00910C1A" w14:paraId="0EE2891D" w14:textId="77777777" w:rsidTr="00437B22">
        <w:trPr>
          <w:trHeight w:val="300"/>
        </w:trPr>
        <w:tc>
          <w:tcPr>
            <w:tcW w:w="2073" w:type="pct"/>
            <w:noWrap/>
            <w:hideMark/>
          </w:tcPr>
          <w:p w14:paraId="5B6EBC60" w14:textId="77777777" w:rsidR="00437B22" w:rsidRPr="00910C1A" w:rsidRDefault="00437B22" w:rsidP="009408EF">
            <w:pPr>
              <w:jc w:val="both"/>
              <w:rPr>
                <w:rFonts w:asciiTheme="minorBidi" w:hAnsiTheme="minorBidi"/>
                <w:color w:val="0D0D0D" w:themeColor="text1" w:themeTint="F2"/>
              </w:rPr>
            </w:pPr>
            <w:r w:rsidRPr="00910C1A">
              <w:rPr>
                <w:rFonts w:asciiTheme="minorBidi" w:hAnsiTheme="minorBidi"/>
                <w:color w:val="0D0D0D" w:themeColor="text1" w:themeTint="F2"/>
              </w:rPr>
              <w:t>Ranking</w:t>
            </w:r>
          </w:p>
        </w:tc>
        <w:tc>
          <w:tcPr>
            <w:tcW w:w="763" w:type="pct"/>
            <w:noWrap/>
            <w:vAlign w:val="bottom"/>
            <w:hideMark/>
          </w:tcPr>
          <w:p w14:paraId="423D8A23"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w:t>
            </w:r>
          </w:p>
        </w:tc>
        <w:tc>
          <w:tcPr>
            <w:tcW w:w="869" w:type="pct"/>
            <w:noWrap/>
            <w:vAlign w:val="bottom"/>
            <w:hideMark/>
          </w:tcPr>
          <w:p w14:paraId="4DE943B2"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w:t>
            </w:r>
          </w:p>
        </w:tc>
        <w:tc>
          <w:tcPr>
            <w:tcW w:w="802" w:type="pct"/>
            <w:noWrap/>
            <w:vAlign w:val="bottom"/>
            <w:hideMark/>
          </w:tcPr>
          <w:p w14:paraId="08D6DB7C" w14:textId="77777777" w:rsidR="00437B22" w:rsidRPr="00910C1A" w:rsidRDefault="00437B22"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w:t>
            </w:r>
          </w:p>
        </w:tc>
        <w:tc>
          <w:tcPr>
            <w:tcW w:w="493" w:type="pct"/>
            <w:noWrap/>
            <w:hideMark/>
          </w:tcPr>
          <w:p w14:paraId="35AED307" w14:textId="77777777" w:rsidR="00437B22" w:rsidRPr="00910C1A" w:rsidRDefault="00437B22" w:rsidP="009408EF">
            <w:pPr>
              <w:jc w:val="center"/>
              <w:rPr>
                <w:rFonts w:asciiTheme="minorBidi" w:hAnsiTheme="minorBidi"/>
                <w:color w:val="0D0D0D" w:themeColor="text1" w:themeTint="F2"/>
              </w:rPr>
            </w:pPr>
          </w:p>
        </w:tc>
      </w:tr>
    </w:tbl>
    <w:p w14:paraId="23B2E1A6" w14:textId="77777777" w:rsidR="007E2328" w:rsidRPr="00910C1A" w:rsidRDefault="007E2328" w:rsidP="009408EF">
      <w:pPr>
        <w:jc w:val="both"/>
        <w:rPr>
          <w:rFonts w:asciiTheme="minorBidi" w:hAnsiTheme="minorBidi"/>
          <w:color w:val="0D0D0D" w:themeColor="text1" w:themeTint="F2"/>
          <w:sz w:val="22"/>
        </w:rPr>
      </w:pPr>
    </w:p>
    <w:p w14:paraId="2087550E" w14:textId="77777777" w:rsidR="00670B72" w:rsidRPr="00910C1A" w:rsidRDefault="00F75A93" w:rsidP="009408EF">
      <w:pPr>
        <w:jc w:val="both"/>
        <w:rPr>
          <w:rFonts w:asciiTheme="minorBidi" w:hAnsiTheme="minorBidi"/>
          <w:b/>
          <w:bCs/>
          <w:i/>
          <w:iCs/>
          <w:color w:val="0D0D0D" w:themeColor="text1" w:themeTint="F2"/>
          <w:sz w:val="22"/>
        </w:rPr>
      </w:pPr>
      <w:r w:rsidRPr="00910C1A">
        <w:rPr>
          <w:rFonts w:asciiTheme="minorBidi" w:hAnsiTheme="minorBidi"/>
          <w:b/>
          <w:bCs/>
          <w:i/>
          <w:iCs/>
          <w:color w:val="0D0D0D" w:themeColor="text1" w:themeTint="F2"/>
          <w:sz w:val="22"/>
        </w:rPr>
        <w:t>Workings and calculations:</w:t>
      </w:r>
    </w:p>
    <w:p w14:paraId="02D6B2F6" w14:textId="77777777" w:rsidR="00F75A93" w:rsidRPr="00910C1A" w:rsidRDefault="00F75A9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1. Variable costs per unit</w:t>
      </w:r>
    </w:p>
    <w:p w14:paraId="019C35AD" w14:textId="77777777" w:rsidR="00670B72" w:rsidRPr="00910C1A" w:rsidRDefault="00DD716C"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Budget Tyres = </w:t>
      </w:r>
      <w:r w:rsidR="005B509C" w:rsidRPr="00910C1A">
        <w:rPr>
          <w:rFonts w:asciiTheme="minorBidi" w:hAnsiTheme="minorBidi"/>
          <w:color w:val="0D0D0D" w:themeColor="text1" w:themeTint="F2"/>
          <w:sz w:val="22"/>
        </w:rPr>
        <w:t>6.9</w:t>
      </w:r>
      <w:r w:rsidR="002B66F3" w:rsidRPr="00910C1A">
        <w:rPr>
          <w:rFonts w:asciiTheme="minorBidi" w:hAnsiTheme="minorBidi"/>
          <w:color w:val="0D0D0D" w:themeColor="text1" w:themeTint="F2"/>
          <w:sz w:val="22"/>
        </w:rPr>
        <w:t xml:space="preserve"> per unit</w:t>
      </w:r>
    </w:p>
    <w:p w14:paraId="60C3EB11" w14:textId="77777777" w:rsidR="00DD716C" w:rsidRPr="00910C1A" w:rsidRDefault="00DD716C"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Standard Tyres </w:t>
      </w:r>
      <w:r w:rsidR="006E5265" w:rsidRPr="00910C1A">
        <w:rPr>
          <w:rFonts w:asciiTheme="minorBidi" w:hAnsiTheme="minorBidi"/>
          <w:color w:val="0D0D0D" w:themeColor="text1" w:themeTint="F2"/>
          <w:sz w:val="22"/>
        </w:rPr>
        <w:t xml:space="preserve">= </w:t>
      </w:r>
      <w:r w:rsidR="005B509C" w:rsidRPr="00910C1A">
        <w:rPr>
          <w:rFonts w:asciiTheme="minorBidi" w:hAnsiTheme="minorBidi"/>
          <w:color w:val="0D0D0D" w:themeColor="text1" w:themeTint="F2"/>
          <w:sz w:val="22"/>
        </w:rPr>
        <w:t>8.33</w:t>
      </w:r>
      <w:r w:rsidR="002B66F3" w:rsidRPr="00910C1A">
        <w:rPr>
          <w:rFonts w:asciiTheme="minorBidi" w:hAnsiTheme="minorBidi"/>
          <w:color w:val="0D0D0D" w:themeColor="text1" w:themeTint="F2"/>
          <w:sz w:val="22"/>
        </w:rPr>
        <w:t xml:space="preserve"> per unit</w:t>
      </w:r>
    </w:p>
    <w:p w14:paraId="571DC502" w14:textId="77777777" w:rsidR="00DD716C" w:rsidRPr="00910C1A" w:rsidRDefault="00DD716C"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Premium Tyres = </w:t>
      </w:r>
      <w:r w:rsidR="005B509C" w:rsidRPr="00910C1A">
        <w:rPr>
          <w:rFonts w:asciiTheme="minorBidi" w:hAnsiTheme="minorBidi"/>
          <w:color w:val="0D0D0D" w:themeColor="text1" w:themeTint="F2"/>
          <w:sz w:val="22"/>
        </w:rPr>
        <w:t xml:space="preserve">12.72 </w:t>
      </w:r>
      <w:r w:rsidR="002B66F3" w:rsidRPr="00910C1A">
        <w:rPr>
          <w:rFonts w:asciiTheme="minorBidi" w:hAnsiTheme="minorBidi"/>
          <w:color w:val="0D0D0D" w:themeColor="text1" w:themeTint="F2"/>
          <w:sz w:val="22"/>
        </w:rPr>
        <w:t>per unit</w:t>
      </w:r>
    </w:p>
    <w:p w14:paraId="2C1BC2A8" w14:textId="77777777" w:rsidR="002B66F3"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lastRenderedPageBreak/>
        <w:t>2. Total Fixed Costs</w:t>
      </w:r>
    </w:p>
    <w:p w14:paraId="40077435" w14:textId="77777777" w:rsidR="002B66F3"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Budget Tyres = </w:t>
      </w:r>
      <w:r w:rsidR="005B509C" w:rsidRPr="00910C1A">
        <w:rPr>
          <w:rFonts w:asciiTheme="minorBidi" w:hAnsiTheme="minorBidi"/>
          <w:color w:val="0D0D0D" w:themeColor="text1" w:themeTint="F2"/>
          <w:sz w:val="22"/>
        </w:rPr>
        <w:t>6477.08</w:t>
      </w:r>
    </w:p>
    <w:p w14:paraId="7901F289" w14:textId="77777777" w:rsidR="002B66F3"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Standard Tyres </w:t>
      </w:r>
      <w:r w:rsidR="006955A4" w:rsidRPr="00910C1A">
        <w:rPr>
          <w:rFonts w:asciiTheme="minorBidi" w:hAnsiTheme="minorBidi"/>
          <w:color w:val="0D0D0D" w:themeColor="text1" w:themeTint="F2"/>
          <w:sz w:val="22"/>
        </w:rPr>
        <w:t>=</w:t>
      </w:r>
      <w:r w:rsidR="005B509C" w:rsidRPr="00910C1A">
        <w:rPr>
          <w:rFonts w:asciiTheme="minorBidi" w:hAnsiTheme="minorBidi"/>
          <w:color w:val="0D0D0D" w:themeColor="text1" w:themeTint="F2"/>
          <w:sz w:val="22"/>
        </w:rPr>
        <w:t xml:space="preserve"> 4066.67</w:t>
      </w:r>
    </w:p>
    <w:p w14:paraId="5AC27771" w14:textId="77777777" w:rsidR="005B509C"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Premium Tyres = </w:t>
      </w:r>
      <w:r w:rsidR="005B509C" w:rsidRPr="00910C1A">
        <w:rPr>
          <w:rFonts w:asciiTheme="minorBidi" w:hAnsiTheme="minorBidi"/>
          <w:color w:val="0D0D0D" w:themeColor="text1" w:themeTint="F2"/>
          <w:sz w:val="22"/>
        </w:rPr>
        <w:t>2931.11</w:t>
      </w:r>
    </w:p>
    <w:p w14:paraId="716D05AF" w14:textId="77777777" w:rsidR="00EB12FE"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3. Selling price per unit</w:t>
      </w:r>
    </w:p>
    <w:p w14:paraId="7E801065" w14:textId="77777777" w:rsidR="002B66F3"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Budget Tyres</w:t>
      </w:r>
      <w:r w:rsidR="005B509C" w:rsidRPr="00910C1A">
        <w:rPr>
          <w:rFonts w:asciiTheme="minorBidi" w:hAnsiTheme="minorBidi"/>
          <w:color w:val="0D0D0D" w:themeColor="text1" w:themeTint="F2"/>
          <w:sz w:val="22"/>
        </w:rPr>
        <w:t xml:space="preserve"> </w:t>
      </w:r>
      <w:r w:rsidR="00F646B7" w:rsidRPr="00910C1A">
        <w:rPr>
          <w:rFonts w:asciiTheme="minorBidi" w:hAnsiTheme="minorBidi"/>
          <w:color w:val="0D0D0D" w:themeColor="text1" w:themeTint="F2"/>
          <w:sz w:val="22"/>
        </w:rPr>
        <w:t>= 80</w:t>
      </w:r>
    </w:p>
    <w:p w14:paraId="1201DC6B" w14:textId="77777777" w:rsidR="002B66F3"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Standard Tyres </w:t>
      </w:r>
      <w:r w:rsidR="00F646B7" w:rsidRPr="00910C1A">
        <w:rPr>
          <w:rFonts w:asciiTheme="minorBidi" w:hAnsiTheme="minorBidi"/>
          <w:color w:val="0D0D0D" w:themeColor="text1" w:themeTint="F2"/>
          <w:sz w:val="22"/>
        </w:rPr>
        <w:t>= 74</w:t>
      </w:r>
    </w:p>
    <w:p w14:paraId="6C71B3BC" w14:textId="77777777" w:rsidR="002B66F3"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Premium Tyres </w:t>
      </w:r>
      <w:r w:rsidR="00AF4C5E" w:rsidRPr="00910C1A">
        <w:rPr>
          <w:rFonts w:asciiTheme="minorBidi" w:hAnsiTheme="minorBidi"/>
          <w:color w:val="0D0D0D" w:themeColor="text1" w:themeTint="F2"/>
          <w:sz w:val="22"/>
        </w:rPr>
        <w:t>= 108</w:t>
      </w:r>
    </w:p>
    <w:p w14:paraId="61091C58" w14:textId="77777777" w:rsidR="002B66F3"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4. Raw materials</w:t>
      </w:r>
    </w:p>
    <w:p w14:paraId="35914F49" w14:textId="77777777" w:rsidR="002B66F3" w:rsidRPr="00910C1A" w:rsidRDefault="002B66F3"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Budget Tyres </w:t>
      </w:r>
      <w:r w:rsidR="0089739E" w:rsidRPr="00910C1A">
        <w:rPr>
          <w:rFonts w:asciiTheme="minorBidi" w:hAnsiTheme="minorBidi"/>
          <w:color w:val="0D0D0D" w:themeColor="text1" w:themeTint="F2"/>
          <w:sz w:val="22"/>
        </w:rPr>
        <w:t xml:space="preserve">= </w:t>
      </w:r>
      <w:r w:rsidR="00C4278D" w:rsidRPr="00910C1A">
        <w:rPr>
          <w:rFonts w:asciiTheme="minorBidi" w:hAnsiTheme="minorBidi"/>
          <w:color w:val="0D0D0D" w:themeColor="text1" w:themeTint="F2"/>
          <w:sz w:val="22"/>
        </w:rPr>
        <w:t>36.71</w:t>
      </w:r>
    </w:p>
    <w:p w14:paraId="229B6BE7" w14:textId="77777777" w:rsidR="001D0E76" w:rsidRPr="00910C1A" w:rsidRDefault="002B66F3"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Standard Tyres </w:t>
      </w:r>
      <w:r w:rsidR="0089739E" w:rsidRPr="00910C1A">
        <w:rPr>
          <w:rFonts w:asciiTheme="minorBidi" w:hAnsiTheme="minorBidi"/>
          <w:color w:val="0D0D0D" w:themeColor="text1" w:themeTint="F2"/>
          <w:sz w:val="22"/>
        </w:rPr>
        <w:t xml:space="preserve">= </w:t>
      </w:r>
      <w:r w:rsidR="00C4278D" w:rsidRPr="00910C1A">
        <w:rPr>
          <w:rFonts w:asciiTheme="minorBidi" w:hAnsiTheme="minorBidi"/>
          <w:color w:val="0D0D0D" w:themeColor="text1" w:themeTint="F2"/>
          <w:sz w:val="22"/>
        </w:rPr>
        <w:t>25.59</w:t>
      </w:r>
    </w:p>
    <w:p w14:paraId="3F87423A" w14:textId="77777777" w:rsidR="002B66F3" w:rsidRPr="00910C1A" w:rsidRDefault="002B66F3"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Premium Tyres </w:t>
      </w:r>
      <w:r w:rsidR="0089739E" w:rsidRPr="00910C1A">
        <w:rPr>
          <w:rFonts w:asciiTheme="minorBidi" w:hAnsiTheme="minorBidi"/>
          <w:color w:val="0D0D0D" w:themeColor="text1" w:themeTint="F2"/>
          <w:sz w:val="22"/>
        </w:rPr>
        <w:t xml:space="preserve">= </w:t>
      </w:r>
      <w:r w:rsidR="00C4278D" w:rsidRPr="00910C1A">
        <w:rPr>
          <w:rFonts w:asciiTheme="minorBidi" w:hAnsiTheme="minorBidi"/>
          <w:color w:val="0D0D0D" w:themeColor="text1" w:themeTint="F2"/>
          <w:sz w:val="22"/>
        </w:rPr>
        <w:t>21.67</w:t>
      </w:r>
    </w:p>
    <w:p w14:paraId="43048595" w14:textId="77777777" w:rsidR="002B66F3"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5. Direct labour</w:t>
      </w:r>
    </w:p>
    <w:p w14:paraId="1F858F28" w14:textId="77777777" w:rsidR="002B66F3" w:rsidRPr="00910C1A" w:rsidRDefault="002B66F3"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Budget Tyres </w:t>
      </w:r>
      <w:r w:rsidR="00FB4910" w:rsidRPr="00910C1A">
        <w:rPr>
          <w:rFonts w:asciiTheme="minorBidi" w:hAnsiTheme="minorBidi"/>
          <w:color w:val="0D0D0D" w:themeColor="text1" w:themeTint="F2"/>
          <w:sz w:val="22"/>
        </w:rPr>
        <w:t xml:space="preserve">= </w:t>
      </w:r>
      <w:r w:rsidR="001D0E76" w:rsidRPr="00910C1A">
        <w:rPr>
          <w:rFonts w:asciiTheme="minorBidi" w:hAnsiTheme="minorBidi"/>
          <w:color w:val="0D0D0D" w:themeColor="text1" w:themeTint="F2"/>
          <w:sz w:val="22"/>
        </w:rPr>
        <w:t>19.14</w:t>
      </w:r>
    </w:p>
    <w:p w14:paraId="61D1A5D4" w14:textId="77777777" w:rsidR="002B66F3" w:rsidRPr="00910C1A" w:rsidRDefault="002B66F3"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Standard Tyres </w:t>
      </w:r>
      <w:r w:rsidR="00FB4910" w:rsidRPr="00910C1A">
        <w:rPr>
          <w:rFonts w:asciiTheme="minorBidi" w:hAnsiTheme="minorBidi"/>
          <w:color w:val="0D0D0D" w:themeColor="text1" w:themeTint="F2"/>
          <w:sz w:val="22"/>
        </w:rPr>
        <w:t xml:space="preserve">= </w:t>
      </w:r>
      <w:r w:rsidR="001D0E76" w:rsidRPr="00910C1A">
        <w:rPr>
          <w:rFonts w:asciiTheme="minorBidi" w:hAnsiTheme="minorBidi"/>
          <w:color w:val="0D0D0D" w:themeColor="text1" w:themeTint="F2"/>
          <w:sz w:val="22"/>
        </w:rPr>
        <w:t>19.16</w:t>
      </w:r>
    </w:p>
    <w:p w14:paraId="42D3ADFA" w14:textId="77777777" w:rsidR="002B66F3" w:rsidRPr="00910C1A" w:rsidRDefault="002B66F3"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Premium Tyres </w:t>
      </w:r>
      <w:r w:rsidR="00FB4910" w:rsidRPr="00910C1A">
        <w:rPr>
          <w:rFonts w:asciiTheme="minorBidi" w:hAnsiTheme="minorBidi"/>
          <w:color w:val="0D0D0D" w:themeColor="text1" w:themeTint="F2"/>
          <w:sz w:val="22"/>
        </w:rPr>
        <w:t xml:space="preserve">= </w:t>
      </w:r>
      <w:r w:rsidR="001D0E76" w:rsidRPr="00910C1A">
        <w:rPr>
          <w:rFonts w:asciiTheme="minorBidi" w:hAnsiTheme="minorBidi"/>
          <w:color w:val="0D0D0D" w:themeColor="text1" w:themeTint="F2"/>
          <w:sz w:val="22"/>
        </w:rPr>
        <w:t>28.66</w:t>
      </w:r>
    </w:p>
    <w:p w14:paraId="4DC6223E" w14:textId="77777777" w:rsidR="002B66F3"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6. Total variable cost per unit</w:t>
      </w:r>
    </w:p>
    <w:p w14:paraId="451C76DF" w14:textId="77777777" w:rsidR="002B66F3" w:rsidRPr="00910C1A" w:rsidRDefault="002B66F3"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Budget Tyres = </w:t>
      </w:r>
      <w:r w:rsidR="005B509C" w:rsidRPr="00910C1A">
        <w:rPr>
          <w:rFonts w:asciiTheme="minorBidi" w:hAnsiTheme="minorBidi"/>
          <w:color w:val="0D0D0D" w:themeColor="text1" w:themeTint="F2"/>
          <w:sz w:val="22"/>
        </w:rPr>
        <w:t>6.9 + 19.14 + 28.3 = 62.74</w:t>
      </w:r>
    </w:p>
    <w:p w14:paraId="70091463" w14:textId="77777777" w:rsidR="002B66F3" w:rsidRPr="00910C1A" w:rsidRDefault="002B66F3"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Standard Tyres = </w:t>
      </w:r>
      <w:r w:rsidR="005B509C" w:rsidRPr="00910C1A">
        <w:rPr>
          <w:rFonts w:asciiTheme="minorBidi" w:hAnsiTheme="minorBidi"/>
          <w:color w:val="0D0D0D" w:themeColor="text1" w:themeTint="F2"/>
          <w:sz w:val="22"/>
        </w:rPr>
        <w:t>8.33 + 19.16 + 139.97 = 53.09</w:t>
      </w:r>
    </w:p>
    <w:p w14:paraId="27600FD4" w14:textId="77777777" w:rsidR="002B66F3" w:rsidRPr="00910C1A" w:rsidRDefault="002B66F3"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Premium Tyres = </w:t>
      </w:r>
      <w:r w:rsidR="005B509C" w:rsidRPr="00910C1A">
        <w:rPr>
          <w:rFonts w:asciiTheme="minorBidi" w:hAnsiTheme="minorBidi"/>
          <w:color w:val="0D0D0D" w:themeColor="text1" w:themeTint="F2"/>
          <w:sz w:val="22"/>
        </w:rPr>
        <w:t>12.72</w:t>
      </w:r>
      <w:r w:rsidR="00B40B45" w:rsidRPr="00910C1A">
        <w:rPr>
          <w:rFonts w:asciiTheme="minorBidi" w:hAnsiTheme="minorBidi"/>
          <w:color w:val="0D0D0D" w:themeColor="text1" w:themeTint="F2"/>
          <w:sz w:val="22"/>
        </w:rPr>
        <w:t xml:space="preserve"> + 28.66 + 141.61 = </w:t>
      </w:r>
      <w:r w:rsidR="005B509C" w:rsidRPr="00910C1A">
        <w:rPr>
          <w:rFonts w:asciiTheme="minorBidi" w:hAnsiTheme="minorBidi"/>
          <w:color w:val="0D0D0D" w:themeColor="text1" w:themeTint="F2"/>
          <w:sz w:val="22"/>
        </w:rPr>
        <w:t>63.05</w:t>
      </w:r>
    </w:p>
    <w:p w14:paraId="2B4C0737" w14:textId="77777777" w:rsidR="002B66F3" w:rsidRPr="00910C1A" w:rsidRDefault="002B66F3"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7. </w:t>
      </w:r>
      <w:r w:rsidR="0058492C" w:rsidRPr="00910C1A">
        <w:rPr>
          <w:rFonts w:asciiTheme="minorBidi" w:hAnsiTheme="minorBidi"/>
          <w:color w:val="0D0D0D" w:themeColor="text1" w:themeTint="F2"/>
          <w:sz w:val="22"/>
        </w:rPr>
        <w:t>Contribution per unit</w:t>
      </w:r>
    </w:p>
    <w:p w14:paraId="1EBDA299" w14:textId="77777777" w:rsidR="0058492C" w:rsidRPr="00910C1A" w:rsidRDefault="0058492C"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Budget Tyres </w:t>
      </w:r>
      <w:r w:rsidR="005B509C" w:rsidRPr="00910C1A">
        <w:rPr>
          <w:rFonts w:asciiTheme="minorBidi" w:hAnsiTheme="minorBidi"/>
          <w:color w:val="0D0D0D" w:themeColor="text1" w:themeTint="F2"/>
          <w:sz w:val="22"/>
        </w:rPr>
        <w:t xml:space="preserve">= </w:t>
      </w:r>
      <w:r w:rsidR="00F03315" w:rsidRPr="00910C1A">
        <w:rPr>
          <w:rFonts w:asciiTheme="minorBidi" w:hAnsiTheme="minorBidi"/>
          <w:color w:val="0D0D0D" w:themeColor="text1" w:themeTint="F2"/>
          <w:sz w:val="22"/>
        </w:rPr>
        <w:t>17.26</w:t>
      </w:r>
    </w:p>
    <w:p w14:paraId="6C138459" w14:textId="77777777" w:rsidR="0058492C" w:rsidRPr="00910C1A" w:rsidRDefault="0058492C"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Standard Tyres</w:t>
      </w:r>
      <w:r w:rsidR="005B509C" w:rsidRPr="00910C1A">
        <w:rPr>
          <w:rFonts w:asciiTheme="minorBidi" w:hAnsiTheme="minorBidi"/>
          <w:color w:val="0D0D0D" w:themeColor="text1" w:themeTint="F2"/>
          <w:sz w:val="22"/>
        </w:rPr>
        <w:t xml:space="preserve"> = </w:t>
      </w:r>
      <w:r w:rsidR="00F03315" w:rsidRPr="00910C1A">
        <w:rPr>
          <w:rFonts w:asciiTheme="minorBidi" w:hAnsiTheme="minorBidi"/>
          <w:color w:val="0D0D0D" w:themeColor="text1" w:themeTint="F2"/>
          <w:sz w:val="22"/>
        </w:rPr>
        <w:t>20.91</w:t>
      </w:r>
    </w:p>
    <w:p w14:paraId="43C93016" w14:textId="77777777" w:rsidR="0058492C" w:rsidRPr="00910C1A" w:rsidRDefault="0058492C"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Premium Tyres </w:t>
      </w:r>
      <w:r w:rsidR="00E813A5" w:rsidRPr="00910C1A">
        <w:rPr>
          <w:rFonts w:asciiTheme="minorBidi" w:hAnsiTheme="minorBidi"/>
          <w:color w:val="0D0D0D" w:themeColor="text1" w:themeTint="F2"/>
          <w:sz w:val="22"/>
        </w:rPr>
        <w:t xml:space="preserve">= </w:t>
      </w:r>
      <w:r w:rsidR="00F03315" w:rsidRPr="00910C1A">
        <w:rPr>
          <w:rFonts w:asciiTheme="minorBidi" w:hAnsiTheme="minorBidi"/>
          <w:color w:val="0D0D0D" w:themeColor="text1" w:themeTint="F2"/>
          <w:sz w:val="22"/>
        </w:rPr>
        <w:t>44.95</w:t>
      </w:r>
    </w:p>
    <w:p w14:paraId="1846893F" w14:textId="77777777" w:rsidR="00EB12FE" w:rsidRPr="00910C1A" w:rsidRDefault="006C53D0"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lastRenderedPageBreak/>
        <w:t>8. Contribution per unit of the scarce resource</w:t>
      </w:r>
    </w:p>
    <w:p w14:paraId="650BF3C7" w14:textId="77777777" w:rsidR="006C53D0" w:rsidRPr="00910C1A" w:rsidRDefault="006C53D0"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Budget Tyres = </w:t>
      </w:r>
      <w:r w:rsidR="00F03315" w:rsidRPr="00910C1A">
        <w:rPr>
          <w:rFonts w:asciiTheme="minorBidi" w:hAnsiTheme="minorBidi"/>
          <w:color w:val="0D0D0D" w:themeColor="text1" w:themeTint="F2"/>
          <w:sz w:val="22"/>
        </w:rPr>
        <w:t>17.26</w:t>
      </w:r>
      <w:r w:rsidR="0076536F" w:rsidRPr="00910C1A">
        <w:rPr>
          <w:rFonts w:asciiTheme="minorBidi" w:hAnsiTheme="minorBidi"/>
          <w:color w:val="0D0D0D" w:themeColor="text1" w:themeTint="F2"/>
          <w:sz w:val="22"/>
        </w:rPr>
        <w:t xml:space="preserve"> / </w:t>
      </w:r>
      <w:r w:rsidR="00744C40" w:rsidRPr="00910C1A">
        <w:rPr>
          <w:rFonts w:asciiTheme="minorBidi" w:hAnsiTheme="minorBidi"/>
          <w:color w:val="0D0D0D" w:themeColor="text1" w:themeTint="F2"/>
          <w:sz w:val="22"/>
        </w:rPr>
        <w:t xml:space="preserve">4 = </w:t>
      </w:r>
      <w:r w:rsidR="00F03315" w:rsidRPr="00910C1A">
        <w:rPr>
          <w:rFonts w:asciiTheme="minorBidi" w:hAnsiTheme="minorBidi"/>
          <w:color w:val="0D0D0D" w:themeColor="text1" w:themeTint="F2"/>
          <w:sz w:val="22"/>
        </w:rPr>
        <w:t>4.32</w:t>
      </w:r>
    </w:p>
    <w:p w14:paraId="1693F47C" w14:textId="77777777" w:rsidR="006C53D0" w:rsidRPr="00910C1A" w:rsidRDefault="006C53D0" w:rsidP="009408EF">
      <w:pPr>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Standard Tyres = </w:t>
      </w:r>
      <w:r w:rsidR="00F03315" w:rsidRPr="00910C1A">
        <w:rPr>
          <w:rFonts w:asciiTheme="minorBidi" w:hAnsiTheme="minorBidi"/>
          <w:color w:val="0D0D0D" w:themeColor="text1" w:themeTint="F2"/>
          <w:sz w:val="22"/>
        </w:rPr>
        <w:t>20.91</w:t>
      </w:r>
      <w:r w:rsidR="0076536F" w:rsidRPr="00910C1A">
        <w:rPr>
          <w:rFonts w:asciiTheme="minorBidi" w:hAnsiTheme="minorBidi"/>
          <w:color w:val="0D0D0D" w:themeColor="text1" w:themeTint="F2"/>
          <w:sz w:val="22"/>
        </w:rPr>
        <w:t xml:space="preserve"> / </w:t>
      </w:r>
      <w:r w:rsidR="00744C40" w:rsidRPr="00910C1A">
        <w:rPr>
          <w:rFonts w:asciiTheme="minorBidi" w:hAnsiTheme="minorBidi"/>
          <w:color w:val="0D0D0D" w:themeColor="text1" w:themeTint="F2"/>
          <w:sz w:val="22"/>
        </w:rPr>
        <w:t xml:space="preserve">6 = </w:t>
      </w:r>
      <w:r w:rsidR="00F03315" w:rsidRPr="00910C1A">
        <w:rPr>
          <w:rFonts w:asciiTheme="minorBidi" w:hAnsiTheme="minorBidi"/>
          <w:color w:val="0D0D0D" w:themeColor="text1" w:themeTint="F2"/>
          <w:sz w:val="22"/>
        </w:rPr>
        <w:t>3.48</w:t>
      </w:r>
    </w:p>
    <w:p w14:paraId="4516EEB2" w14:textId="6112EB57" w:rsidR="00EB12FE" w:rsidRDefault="006C53D0"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Premium Tyres =</w:t>
      </w:r>
      <w:r w:rsidR="00F03315" w:rsidRPr="00910C1A">
        <w:rPr>
          <w:rFonts w:asciiTheme="minorBidi" w:hAnsiTheme="minorBidi"/>
          <w:color w:val="0D0D0D" w:themeColor="text1" w:themeTint="F2"/>
          <w:sz w:val="22"/>
        </w:rPr>
        <w:t xml:space="preserve"> 44.95</w:t>
      </w:r>
      <w:r w:rsidR="0076536F" w:rsidRPr="00910C1A">
        <w:rPr>
          <w:rFonts w:asciiTheme="minorBidi" w:hAnsiTheme="minorBidi"/>
          <w:color w:val="0D0D0D" w:themeColor="text1" w:themeTint="F2"/>
          <w:sz w:val="22"/>
        </w:rPr>
        <w:t xml:space="preserve"> / </w:t>
      </w:r>
      <w:r w:rsidR="00744C40" w:rsidRPr="00910C1A">
        <w:rPr>
          <w:rFonts w:asciiTheme="minorBidi" w:hAnsiTheme="minorBidi"/>
          <w:color w:val="0D0D0D" w:themeColor="text1" w:themeTint="F2"/>
          <w:sz w:val="22"/>
        </w:rPr>
        <w:t>12 =</w:t>
      </w:r>
      <w:r w:rsidR="00F03315" w:rsidRPr="00910C1A">
        <w:rPr>
          <w:rFonts w:asciiTheme="minorBidi" w:hAnsiTheme="minorBidi"/>
          <w:color w:val="0D0D0D" w:themeColor="text1" w:themeTint="F2"/>
          <w:sz w:val="22"/>
        </w:rPr>
        <w:t xml:space="preserve"> 3.75</w:t>
      </w:r>
    </w:p>
    <w:p w14:paraId="2DDB44C5" w14:textId="77777777" w:rsidR="0035656F" w:rsidRPr="00910C1A" w:rsidRDefault="0035656F" w:rsidP="009408EF">
      <w:pPr>
        <w:jc w:val="both"/>
        <w:rPr>
          <w:rFonts w:asciiTheme="minorBidi" w:hAnsiTheme="minorBidi"/>
          <w:color w:val="0D0D0D" w:themeColor="text1" w:themeTint="F2"/>
          <w:sz w:val="22"/>
        </w:rPr>
      </w:pPr>
    </w:p>
    <w:p w14:paraId="49667E26" w14:textId="277A8640" w:rsidR="0035656F" w:rsidRPr="0035656F" w:rsidRDefault="007B1333" w:rsidP="0035656F">
      <w:pPr>
        <w:pStyle w:val="Heading2"/>
        <w:jc w:val="both"/>
        <w:rPr>
          <w:rFonts w:asciiTheme="minorBidi" w:hAnsiTheme="minorBidi" w:cstheme="minorBidi"/>
          <w:color w:val="0D0D0D" w:themeColor="text1" w:themeTint="F2"/>
          <w:sz w:val="22"/>
          <w:szCs w:val="22"/>
        </w:rPr>
      </w:pPr>
      <w:bookmarkStart w:id="5" w:name="_Toc117094514"/>
      <w:r w:rsidRPr="00910C1A">
        <w:rPr>
          <w:rFonts w:asciiTheme="minorBidi" w:hAnsiTheme="minorBidi" w:cstheme="minorBidi"/>
          <w:color w:val="0D0D0D" w:themeColor="text1" w:themeTint="F2"/>
          <w:sz w:val="22"/>
          <w:szCs w:val="22"/>
        </w:rPr>
        <w:t xml:space="preserve">1.2 </w:t>
      </w:r>
      <w:bookmarkEnd w:id="5"/>
    </w:p>
    <w:p w14:paraId="15672EEB" w14:textId="77777777" w:rsidR="00A96868" w:rsidRPr="00910C1A" w:rsidRDefault="00A96868"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The following is the preparation of the budgeted production schedule considering that the budget contract is honoured –</w:t>
      </w:r>
    </w:p>
    <w:p w14:paraId="327FA019" w14:textId="77777777" w:rsidR="00EB12FE" w:rsidRPr="00910C1A" w:rsidRDefault="008752D6" w:rsidP="009408EF">
      <w:pPr>
        <w:jc w:val="center"/>
        <w:rPr>
          <w:rFonts w:asciiTheme="minorBidi" w:hAnsiTheme="minorBidi"/>
          <w:color w:val="0D0D0D" w:themeColor="text1" w:themeTint="F2"/>
          <w:sz w:val="22"/>
        </w:rPr>
      </w:pPr>
      <w:r w:rsidRPr="00910C1A">
        <w:rPr>
          <w:rFonts w:asciiTheme="minorBidi" w:hAnsiTheme="minorBidi"/>
          <w:b/>
          <w:bCs/>
          <w:color w:val="0D0D0D" w:themeColor="text1" w:themeTint="F2"/>
          <w:sz w:val="22"/>
        </w:rPr>
        <w:t>Budgeted Production Schedule for Supper Tyres Global for the year ended 31</w:t>
      </w:r>
      <w:r w:rsidRPr="00910C1A">
        <w:rPr>
          <w:rFonts w:asciiTheme="minorBidi" w:hAnsiTheme="minorBidi"/>
          <w:b/>
          <w:bCs/>
          <w:color w:val="0D0D0D" w:themeColor="text1" w:themeTint="F2"/>
          <w:sz w:val="22"/>
          <w:vertAlign w:val="superscript"/>
        </w:rPr>
        <w:t>st</w:t>
      </w:r>
      <w:r w:rsidRPr="00910C1A">
        <w:rPr>
          <w:rFonts w:asciiTheme="minorBidi" w:hAnsiTheme="minorBidi"/>
          <w:b/>
          <w:bCs/>
          <w:color w:val="0D0D0D" w:themeColor="text1" w:themeTint="F2"/>
          <w:sz w:val="22"/>
        </w:rPr>
        <w:t xml:space="preserve"> August 2023</w:t>
      </w:r>
      <w:r w:rsidR="00A621AB" w:rsidRPr="00910C1A">
        <w:rPr>
          <w:rFonts w:asciiTheme="minorBidi" w:hAnsiTheme="minorBidi"/>
          <w:b/>
          <w:bCs/>
          <w:color w:val="0D0D0D" w:themeColor="text1" w:themeTint="F2"/>
          <w:sz w:val="22"/>
        </w:rPr>
        <w:t xml:space="preserve"> if contract is honoured</w:t>
      </w:r>
    </w:p>
    <w:tbl>
      <w:tblPr>
        <w:tblStyle w:val="TableGrid"/>
        <w:tblW w:w="5000" w:type="pct"/>
        <w:jc w:val="center"/>
        <w:tblLayout w:type="fixed"/>
        <w:tblLook w:val="04A0" w:firstRow="1" w:lastRow="0" w:firstColumn="1" w:lastColumn="0" w:noHBand="0" w:noVBand="1"/>
      </w:tblPr>
      <w:tblGrid>
        <w:gridCol w:w="2595"/>
        <w:gridCol w:w="1800"/>
        <w:gridCol w:w="2351"/>
        <w:gridCol w:w="2270"/>
      </w:tblGrid>
      <w:tr w:rsidR="00910C1A" w:rsidRPr="00910C1A" w14:paraId="1ED8EADE" w14:textId="77777777" w:rsidTr="00423B38">
        <w:trPr>
          <w:trHeight w:val="1138"/>
          <w:jc w:val="center"/>
        </w:trPr>
        <w:tc>
          <w:tcPr>
            <w:tcW w:w="1439" w:type="pct"/>
            <w:noWrap/>
            <w:hideMark/>
          </w:tcPr>
          <w:p w14:paraId="652DB7CC" w14:textId="77777777" w:rsidR="00164A3B" w:rsidRPr="00910C1A" w:rsidRDefault="00BD2A2A" w:rsidP="009408EF">
            <w:pPr>
              <w:jc w:val="both"/>
              <w:rPr>
                <w:rFonts w:asciiTheme="minorBidi" w:hAnsiTheme="minorBidi"/>
                <w:color w:val="0D0D0D" w:themeColor="text1" w:themeTint="F2"/>
              </w:rPr>
            </w:pPr>
            <w:r w:rsidRPr="00910C1A">
              <w:rPr>
                <w:rFonts w:asciiTheme="minorBidi" w:hAnsiTheme="minorBidi"/>
                <w:b/>
                <w:bCs/>
                <w:color w:val="0D0D0D" w:themeColor="text1" w:themeTint="F2"/>
              </w:rPr>
              <w:t>Details</w:t>
            </w:r>
          </w:p>
        </w:tc>
        <w:tc>
          <w:tcPr>
            <w:tcW w:w="998" w:type="pct"/>
            <w:noWrap/>
            <w:hideMark/>
          </w:tcPr>
          <w:p w14:paraId="25F0E959" w14:textId="77777777" w:rsidR="00164A3B" w:rsidRPr="00910C1A" w:rsidRDefault="00164A3B"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Units Produced</w:t>
            </w:r>
          </w:p>
          <w:p w14:paraId="2634C5D0" w14:textId="77777777" w:rsidR="00FF34F3" w:rsidRPr="00910C1A" w:rsidRDefault="00FF34F3" w:rsidP="009408EF">
            <w:pPr>
              <w:jc w:val="center"/>
              <w:rPr>
                <w:rFonts w:asciiTheme="minorBidi" w:hAnsiTheme="minorBidi"/>
                <w:b/>
                <w:bCs/>
                <w:color w:val="0D0D0D" w:themeColor="text1" w:themeTint="F2"/>
              </w:rPr>
            </w:pPr>
          </w:p>
        </w:tc>
        <w:tc>
          <w:tcPr>
            <w:tcW w:w="1304" w:type="pct"/>
            <w:noWrap/>
            <w:hideMark/>
          </w:tcPr>
          <w:p w14:paraId="5195852B" w14:textId="77777777" w:rsidR="00164A3B" w:rsidRPr="00910C1A" w:rsidRDefault="008752D6"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Scarce Resource U</w:t>
            </w:r>
            <w:r w:rsidR="00164A3B" w:rsidRPr="00910C1A">
              <w:rPr>
                <w:rFonts w:asciiTheme="minorBidi" w:hAnsiTheme="minorBidi"/>
                <w:b/>
                <w:bCs/>
                <w:color w:val="0D0D0D" w:themeColor="text1" w:themeTint="F2"/>
              </w:rPr>
              <w:t>sed</w:t>
            </w:r>
          </w:p>
          <w:p w14:paraId="70229CD5" w14:textId="77777777" w:rsidR="00FF34F3" w:rsidRPr="00910C1A" w:rsidRDefault="00FF34F3"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w:t>
            </w:r>
            <w:r w:rsidR="00495A9B" w:rsidRPr="00910C1A">
              <w:rPr>
                <w:rFonts w:asciiTheme="minorBidi" w:hAnsiTheme="minorBidi"/>
                <w:b/>
                <w:bCs/>
                <w:color w:val="0D0D0D" w:themeColor="text1" w:themeTint="F2"/>
              </w:rPr>
              <w:t>Usage of scarce resource per tyre * Units produced</w:t>
            </w:r>
            <w:r w:rsidRPr="00910C1A">
              <w:rPr>
                <w:rFonts w:asciiTheme="minorBidi" w:hAnsiTheme="minorBidi"/>
                <w:b/>
                <w:bCs/>
                <w:color w:val="0D0D0D" w:themeColor="text1" w:themeTint="F2"/>
              </w:rPr>
              <w:t>)</w:t>
            </w:r>
          </w:p>
        </w:tc>
        <w:tc>
          <w:tcPr>
            <w:tcW w:w="1260" w:type="pct"/>
            <w:noWrap/>
            <w:hideMark/>
          </w:tcPr>
          <w:p w14:paraId="7AE78BE4" w14:textId="77777777" w:rsidR="00164A3B" w:rsidRPr="00910C1A" w:rsidRDefault="00164A3B"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Scarce Resource Balance</w:t>
            </w:r>
          </w:p>
          <w:p w14:paraId="1FEE950E" w14:textId="77777777" w:rsidR="00FF34F3" w:rsidRPr="00910C1A" w:rsidRDefault="00FF34F3"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w:t>
            </w:r>
            <w:r w:rsidR="00495A9B" w:rsidRPr="00910C1A">
              <w:rPr>
                <w:rFonts w:asciiTheme="minorBidi" w:hAnsiTheme="minorBidi"/>
                <w:b/>
                <w:bCs/>
                <w:color w:val="0D0D0D" w:themeColor="text1" w:themeTint="F2"/>
              </w:rPr>
              <w:t>Scarce resource available – Scarce resource used</w:t>
            </w:r>
            <w:r w:rsidRPr="00910C1A">
              <w:rPr>
                <w:rFonts w:asciiTheme="minorBidi" w:hAnsiTheme="minorBidi"/>
                <w:b/>
                <w:bCs/>
                <w:color w:val="0D0D0D" w:themeColor="text1" w:themeTint="F2"/>
              </w:rPr>
              <w:t>)</w:t>
            </w:r>
          </w:p>
        </w:tc>
      </w:tr>
      <w:tr w:rsidR="00910C1A" w:rsidRPr="00910C1A" w14:paraId="1796B2FC" w14:textId="77777777" w:rsidTr="00423B38">
        <w:trPr>
          <w:trHeight w:val="315"/>
          <w:jc w:val="center"/>
        </w:trPr>
        <w:tc>
          <w:tcPr>
            <w:tcW w:w="1439" w:type="pct"/>
            <w:noWrap/>
            <w:hideMark/>
          </w:tcPr>
          <w:p w14:paraId="02B703A5" w14:textId="77777777" w:rsidR="00164A3B" w:rsidRPr="00910C1A" w:rsidRDefault="00164A3B" w:rsidP="009408EF">
            <w:pPr>
              <w:jc w:val="both"/>
              <w:rPr>
                <w:rFonts w:asciiTheme="minorBidi" w:hAnsiTheme="minorBidi"/>
                <w:color w:val="0D0D0D" w:themeColor="text1" w:themeTint="F2"/>
              </w:rPr>
            </w:pPr>
          </w:p>
        </w:tc>
        <w:tc>
          <w:tcPr>
            <w:tcW w:w="998" w:type="pct"/>
            <w:hideMark/>
          </w:tcPr>
          <w:p w14:paraId="42137EDF" w14:textId="77777777" w:rsidR="00164A3B" w:rsidRPr="00910C1A" w:rsidRDefault="00164A3B" w:rsidP="009408EF">
            <w:pPr>
              <w:jc w:val="center"/>
              <w:rPr>
                <w:rFonts w:asciiTheme="minorBidi" w:hAnsiTheme="minorBidi"/>
                <w:color w:val="0D0D0D" w:themeColor="text1" w:themeTint="F2"/>
              </w:rPr>
            </w:pPr>
          </w:p>
        </w:tc>
        <w:tc>
          <w:tcPr>
            <w:tcW w:w="1304" w:type="pct"/>
            <w:hideMark/>
          </w:tcPr>
          <w:p w14:paraId="00F7181F" w14:textId="77777777" w:rsidR="00164A3B" w:rsidRPr="00910C1A" w:rsidRDefault="00164A3B" w:rsidP="009408EF">
            <w:pPr>
              <w:jc w:val="center"/>
              <w:rPr>
                <w:rFonts w:asciiTheme="minorBidi" w:hAnsiTheme="minorBidi"/>
                <w:color w:val="0D0D0D" w:themeColor="text1" w:themeTint="F2"/>
              </w:rPr>
            </w:pPr>
          </w:p>
        </w:tc>
        <w:tc>
          <w:tcPr>
            <w:tcW w:w="1260" w:type="pct"/>
            <w:noWrap/>
            <w:hideMark/>
          </w:tcPr>
          <w:p w14:paraId="2264FEFB" w14:textId="77777777" w:rsidR="00164A3B" w:rsidRPr="00910C1A" w:rsidRDefault="00164A3B"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25140</w:t>
            </w:r>
          </w:p>
        </w:tc>
      </w:tr>
      <w:tr w:rsidR="00910C1A" w:rsidRPr="00910C1A" w14:paraId="7AB7793C" w14:textId="77777777" w:rsidTr="00423B38">
        <w:trPr>
          <w:trHeight w:val="300"/>
          <w:jc w:val="center"/>
        </w:trPr>
        <w:tc>
          <w:tcPr>
            <w:tcW w:w="1439" w:type="pct"/>
            <w:noWrap/>
            <w:hideMark/>
          </w:tcPr>
          <w:p w14:paraId="0B5D3DB0" w14:textId="77777777" w:rsidR="00164A3B" w:rsidRPr="00910C1A" w:rsidRDefault="00164A3B" w:rsidP="009408EF">
            <w:pPr>
              <w:jc w:val="both"/>
              <w:rPr>
                <w:rFonts w:asciiTheme="minorBidi" w:hAnsiTheme="minorBidi"/>
                <w:color w:val="0D0D0D" w:themeColor="text1" w:themeTint="F2"/>
              </w:rPr>
            </w:pPr>
            <w:r w:rsidRPr="00910C1A">
              <w:rPr>
                <w:rFonts w:asciiTheme="minorBidi" w:hAnsiTheme="minorBidi"/>
                <w:color w:val="0D0D0D" w:themeColor="text1" w:themeTint="F2"/>
              </w:rPr>
              <w:t>Standard Tyres</w:t>
            </w:r>
            <w:r w:rsidR="00495A9B" w:rsidRPr="00910C1A">
              <w:rPr>
                <w:rFonts w:asciiTheme="minorBidi" w:hAnsiTheme="minorBidi"/>
                <w:color w:val="0D0D0D" w:themeColor="text1" w:themeTint="F2"/>
              </w:rPr>
              <w:t xml:space="preserve"> (in units)</w:t>
            </w:r>
          </w:p>
        </w:tc>
        <w:tc>
          <w:tcPr>
            <w:tcW w:w="998" w:type="pct"/>
            <w:noWrap/>
            <w:hideMark/>
          </w:tcPr>
          <w:p w14:paraId="13143363" w14:textId="77777777" w:rsidR="00164A3B" w:rsidRPr="00910C1A" w:rsidRDefault="00164A3B"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1600</w:t>
            </w:r>
          </w:p>
        </w:tc>
        <w:tc>
          <w:tcPr>
            <w:tcW w:w="1304" w:type="pct"/>
            <w:noWrap/>
            <w:hideMark/>
          </w:tcPr>
          <w:p w14:paraId="09041FC4" w14:textId="77777777" w:rsidR="00164A3B" w:rsidRPr="00910C1A" w:rsidRDefault="00164A3B" w:rsidP="009408EF">
            <w:pPr>
              <w:jc w:val="center"/>
              <w:rPr>
                <w:rFonts w:asciiTheme="minorBidi" w:hAnsiTheme="minorBidi"/>
                <w:color w:val="0D0D0D" w:themeColor="text1" w:themeTint="F2"/>
              </w:rPr>
            </w:pPr>
            <w:r w:rsidRPr="00910C1A">
              <w:rPr>
                <w:rFonts w:asciiTheme="minorBidi" w:hAnsiTheme="minorBidi"/>
                <w:color w:val="0D0D0D" w:themeColor="text1" w:themeTint="F2"/>
              </w:rPr>
              <w:t>9600</w:t>
            </w:r>
          </w:p>
        </w:tc>
        <w:tc>
          <w:tcPr>
            <w:tcW w:w="1260" w:type="pct"/>
            <w:noWrap/>
            <w:hideMark/>
          </w:tcPr>
          <w:p w14:paraId="7E436646" w14:textId="77777777" w:rsidR="00164A3B" w:rsidRPr="00910C1A" w:rsidRDefault="00164A3B"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15540</w:t>
            </w:r>
          </w:p>
        </w:tc>
      </w:tr>
      <w:tr w:rsidR="00910C1A" w:rsidRPr="00910C1A" w14:paraId="54C12E3A" w14:textId="77777777" w:rsidTr="00423B38">
        <w:trPr>
          <w:trHeight w:val="300"/>
          <w:jc w:val="center"/>
        </w:trPr>
        <w:tc>
          <w:tcPr>
            <w:tcW w:w="1439" w:type="pct"/>
            <w:noWrap/>
            <w:hideMark/>
          </w:tcPr>
          <w:p w14:paraId="6BB2E74F" w14:textId="77777777" w:rsidR="00164A3B" w:rsidRPr="00910C1A" w:rsidRDefault="00164A3B" w:rsidP="009408EF">
            <w:pPr>
              <w:jc w:val="both"/>
              <w:rPr>
                <w:rFonts w:asciiTheme="minorBidi" w:hAnsiTheme="minorBidi"/>
                <w:color w:val="0D0D0D" w:themeColor="text1" w:themeTint="F2"/>
              </w:rPr>
            </w:pPr>
            <w:r w:rsidRPr="00910C1A">
              <w:rPr>
                <w:rFonts w:asciiTheme="minorBidi" w:hAnsiTheme="minorBidi"/>
                <w:color w:val="0D0D0D" w:themeColor="text1" w:themeTint="F2"/>
              </w:rPr>
              <w:t>Premium</w:t>
            </w:r>
            <w:r w:rsidR="008752D6" w:rsidRPr="00910C1A">
              <w:rPr>
                <w:rFonts w:asciiTheme="minorBidi" w:hAnsiTheme="minorBidi"/>
                <w:color w:val="0D0D0D" w:themeColor="text1" w:themeTint="F2"/>
              </w:rPr>
              <w:t xml:space="preserve"> Tyres</w:t>
            </w:r>
            <w:r w:rsidR="00495A9B" w:rsidRPr="00910C1A">
              <w:rPr>
                <w:rFonts w:asciiTheme="minorBidi" w:hAnsiTheme="minorBidi"/>
                <w:color w:val="0D0D0D" w:themeColor="text1" w:themeTint="F2"/>
              </w:rPr>
              <w:t xml:space="preserve"> (in units)</w:t>
            </w:r>
          </w:p>
        </w:tc>
        <w:tc>
          <w:tcPr>
            <w:tcW w:w="998" w:type="pct"/>
            <w:noWrap/>
            <w:hideMark/>
          </w:tcPr>
          <w:p w14:paraId="4960ACEC" w14:textId="77777777" w:rsidR="00164A3B" w:rsidRPr="00910C1A" w:rsidRDefault="00164A3B" w:rsidP="009408EF">
            <w:pPr>
              <w:jc w:val="center"/>
              <w:rPr>
                <w:rFonts w:asciiTheme="minorBidi" w:hAnsiTheme="minorBidi"/>
                <w:color w:val="0D0D0D" w:themeColor="text1" w:themeTint="F2"/>
              </w:rPr>
            </w:pPr>
            <w:r w:rsidRPr="00910C1A">
              <w:rPr>
                <w:rFonts w:asciiTheme="minorBidi" w:hAnsiTheme="minorBidi"/>
                <w:color w:val="0D0D0D" w:themeColor="text1" w:themeTint="F2"/>
              </w:rPr>
              <w:t>895</w:t>
            </w:r>
          </w:p>
        </w:tc>
        <w:tc>
          <w:tcPr>
            <w:tcW w:w="1304" w:type="pct"/>
            <w:noWrap/>
            <w:hideMark/>
          </w:tcPr>
          <w:p w14:paraId="1CD6B0E1" w14:textId="77777777" w:rsidR="00164A3B" w:rsidRPr="00910C1A" w:rsidRDefault="00164A3B"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10740</w:t>
            </w:r>
          </w:p>
        </w:tc>
        <w:tc>
          <w:tcPr>
            <w:tcW w:w="1260" w:type="pct"/>
            <w:noWrap/>
            <w:hideMark/>
          </w:tcPr>
          <w:p w14:paraId="734C64BA" w14:textId="77777777" w:rsidR="00164A3B" w:rsidRPr="00910C1A" w:rsidRDefault="00164A3B" w:rsidP="009408EF">
            <w:pPr>
              <w:jc w:val="center"/>
              <w:rPr>
                <w:rFonts w:asciiTheme="minorBidi" w:hAnsiTheme="minorBidi"/>
                <w:color w:val="0D0D0D" w:themeColor="text1" w:themeTint="F2"/>
              </w:rPr>
            </w:pPr>
            <w:r w:rsidRPr="00910C1A">
              <w:rPr>
                <w:rFonts w:asciiTheme="minorBidi" w:hAnsiTheme="minorBidi"/>
                <w:color w:val="0D0D0D" w:themeColor="text1" w:themeTint="F2"/>
              </w:rPr>
              <w:t>4800</w:t>
            </w:r>
          </w:p>
        </w:tc>
      </w:tr>
      <w:tr w:rsidR="00495A9B" w:rsidRPr="00910C1A" w14:paraId="45E3CB9A" w14:textId="77777777" w:rsidTr="00423B38">
        <w:trPr>
          <w:trHeight w:val="300"/>
          <w:jc w:val="center"/>
        </w:trPr>
        <w:tc>
          <w:tcPr>
            <w:tcW w:w="1439" w:type="pct"/>
            <w:noWrap/>
            <w:hideMark/>
          </w:tcPr>
          <w:p w14:paraId="12174E40" w14:textId="77777777" w:rsidR="00164A3B" w:rsidRPr="00910C1A" w:rsidRDefault="00164A3B" w:rsidP="009408EF">
            <w:pPr>
              <w:jc w:val="both"/>
              <w:rPr>
                <w:rFonts w:asciiTheme="minorBidi" w:hAnsiTheme="minorBidi"/>
                <w:color w:val="0D0D0D" w:themeColor="text1" w:themeTint="F2"/>
              </w:rPr>
            </w:pPr>
            <w:r w:rsidRPr="00910C1A">
              <w:rPr>
                <w:rFonts w:asciiTheme="minorBidi" w:hAnsiTheme="minorBidi"/>
                <w:color w:val="0D0D0D" w:themeColor="text1" w:themeTint="F2"/>
              </w:rPr>
              <w:t>Budget</w:t>
            </w:r>
            <w:r w:rsidR="008752D6" w:rsidRPr="00910C1A">
              <w:rPr>
                <w:rFonts w:asciiTheme="minorBidi" w:hAnsiTheme="minorBidi"/>
                <w:color w:val="0D0D0D" w:themeColor="text1" w:themeTint="F2"/>
              </w:rPr>
              <w:t xml:space="preserve"> Tyres</w:t>
            </w:r>
            <w:r w:rsidR="00495A9B" w:rsidRPr="00910C1A">
              <w:rPr>
                <w:rFonts w:asciiTheme="minorBidi" w:hAnsiTheme="minorBidi"/>
                <w:color w:val="0D0D0D" w:themeColor="text1" w:themeTint="F2"/>
              </w:rPr>
              <w:t xml:space="preserve"> (in units)</w:t>
            </w:r>
          </w:p>
        </w:tc>
        <w:tc>
          <w:tcPr>
            <w:tcW w:w="998" w:type="pct"/>
            <w:noWrap/>
            <w:hideMark/>
          </w:tcPr>
          <w:p w14:paraId="2321A54C" w14:textId="77777777" w:rsidR="00164A3B" w:rsidRPr="00910C1A" w:rsidRDefault="00164A3B"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1200</w:t>
            </w:r>
          </w:p>
        </w:tc>
        <w:tc>
          <w:tcPr>
            <w:tcW w:w="1304" w:type="pct"/>
            <w:noWrap/>
            <w:hideMark/>
          </w:tcPr>
          <w:p w14:paraId="5CCF295A" w14:textId="77777777" w:rsidR="00164A3B" w:rsidRPr="00910C1A" w:rsidRDefault="00164A3B" w:rsidP="009408EF">
            <w:pPr>
              <w:jc w:val="center"/>
              <w:rPr>
                <w:rFonts w:asciiTheme="minorBidi" w:hAnsiTheme="minorBidi"/>
                <w:color w:val="0D0D0D" w:themeColor="text1" w:themeTint="F2"/>
              </w:rPr>
            </w:pPr>
            <w:r w:rsidRPr="00910C1A">
              <w:rPr>
                <w:rFonts w:asciiTheme="minorBidi" w:hAnsiTheme="minorBidi"/>
                <w:color w:val="0D0D0D" w:themeColor="text1" w:themeTint="F2"/>
              </w:rPr>
              <w:t>4800</w:t>
            </w:r>
          </w:p>
        </w:tc>
        <w:tc>
          <w:tcPr>
            <w:tcW w:w="1260" w:type="pct"/>
            <w:noWrap/>
            <w:hideMark/>
          </w:tcPr>
          <w:p w14:paraId="12724C3F" w14:textId="77777777" w:rsidR="00164A3B" w:rsidRPr="00910C1A" w:rsidRDefault="00164A3B" w:rsidP="009408EF">
            <w:pPr>
              <w:jc w:val="center"/>
              <w:rPr>
                <w:rFonts w:asciiTheme="minorBidi" w:hAnsiTheme="minorBidi"/>
                <w:color w:val="0D0D0D" w:themeColor="text1" w:themeTint="F2"/>
              </w:rPr>
            </w:pPr>
            <w:r w:rsidRPr="00910C1A">
              <w:rPr>
                <w:rFonts w:asciiTheme="minorBidi" w:hAnsiTheme="minorBidi"/>
                <w:color w:val="0D0D0D" w:themeColor="text1" w:themeTint="F2"/>
              </w:rPr>
              <w:t>0</w:t>
            </w:r>
          </w:p>
        </w:tc>
      </w:tr>
    </w:tbl>
    <w:p w14:paraId="4F06AE0F" w14:textId="77777777" w:rsidR="00495A9B" w:rsidRPr="00910C1A" w:rsidRDefault="00495A9B" w:rsidP="009408EF">
      <w:pPr>
        <w:jc w:val="both"/>
        <w:rPr>
          <w:rFonts w:asciiTheme="minorBidi" w:hAnsiTheme="minorBidi"/>
          <w:b/>
          <w:bCs/>
          <w:i/>
          <w:iCs/>
          <w:color w:val="0D0D0D" w:themeColor="text1" w:themeTint="F2"/>
          <w:sz w:val="22"/>
        </w:rPr>
      </w:pPr>
    </w:p>
    <w:p w14:paraId="4E504A7E" w14:textId="679B7C25" w:rsidR="00A96868" w:rsidRPr="00910C1A" w:rsidRDefault="009E4ACF"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Based on the above schedule, it can be stated that the estimated units to be produced </w:t>
      </w:r>
      <w:r w:rsidR="00B269CD" w:rsidRPr="00910C1A">
        <w:rPr>
          <w:rFonts w:asciiTheme="minorBidi" w:hAnsiTheme="minorBidi"/>
          <w:color w:val="0D0D0D" w:themeColor="text1" w:themeTint="F2"/>
          <w:sz w:val="22"/>
        </w:rPr>
        <w:t xml:space="preserve">if the budget contract is honoured </w:t>
      </w:r>
      <w:r w:rsidRPr="00910C1A">
        <w:rPr>
          <w:rFonts w:asciiTheme="minorBidi" w:hAnsiTheme="minorBidi"/>
          <w:color w:val="0D0D0D" w:themeColor="text1" w:themeTint="F2"/>
          <w:sz w:val="22"/>
        </w:rPr>
        <w:t>for standard tyres is 1600 units, premium tyres is 895 units and budget tyres is 1200 units. The maximum supply</w:t>
      </w:r>
      <w:r w:rsidR="00C05D95" w:rsidRPr="00910C1A">
        <w:rPr>
          <w:rFonts w:asciiTheme="minorBidi" w:hAnsiTheme="minorBidi"/>
          <w:color w:val="0D0D0D" w:themeColor="text1" w:themeTint="F2"/>
          <w:sz w:val="22"/>
        </w:rPr>
        <w:t xml:space="preserve"> of </w:t>
      </w:r>
      <w:r w:rsidR="005573DF" w:rsidRPr="00910C1A">
        <w:rPr>
          <w:rFonts w:asciiTheme="minorBidi" w:hAnsiTheme="minorBidi"/>
          <w:color w:val="0D0D0D" w:themeColor="text1" w:themeTint="F2"/>
          <w:sz w:val="22"/>
        </w:rPr>
        <w:t>the special</w:t>
      </w:r>
      <w:r w:rsidR="00C05D95" w:rsidRPr="00910C1A">
        <w:rPr>
          <w:rFonts w:asciiTheme="minorBidi" w:hAnsiTheme="minorBidi"/>
          <w:color w:val="0D0D0D" w:themeColor="text1" w:themeTint="F2"/>
          <w:sz w:val="22"/>
        </w:rPr>
        <w:t xml:space="preserve"> strengthening wire </w:t>
      </w:r>
      <w:r w:rsidRPr="00910C1A">
        <w:rPr>
          <w:rFonts w:asciiTheme="minorBidi" w:hAnsiTheme="minorBidi"/>
          <w:color w:val="0D0D0D" w:themeColor="text1" w:themeTint="F2"/>
          <w:sz w:val="22"/>
        </w:rPr>
        <w:t xml:space="preserve">for 2023, which is 25140 mitres, would be exhausted entirely if these units are produced at Supper Tyres Global. </w:t>
      </w:r>
      <w:r w:rsidR="00A96868" w:rsidRPr="00910C1A">
        <w:rPr>
          <w:rFonts w:asciiTheme="minorBidi" w:hAnsiTheme="minorBidi"/>
          <w:color w:val="0D0D0D" w:themeColor="text1" w:themeTint="F2"/>
          <w:sz w:val="22"/>
        </w:rPr>
        <w:t>Considering the budgeted production schedule and other information, the following is the preparation of the marginal cost income statement considering that the budget contract is honoured –</w:t>
      </w:r>
    </w:p>
    <w:p w14:paraId="7946A3D4" w14:textId="77777777" w:rsidR="00EB12FE" w:rsidRPr="00910C1A" w:rsidRDefault="008B2180" w:rsidP="009408EF">
      <w:pPr>
        <w:jc w:val="center"/>
        <w:rPr>
          <w:rFonts w:asciiTheme="minorBidi" w:hAnsiTheme="minorBidi"/>
          <w:color w:val="0D0D0D" w:themeColor="text1" w:themeTint="F2"/>
          <w:sz w:val="22"/>
        </w:rPr>
      </w:pPr>
      <w:r w:rsidRPr="00910C1A">
        <w:rPr>
          <w:rFonts w:asciiTheme="minorBidi" w:hAnsiTheme="minorBidi"/>
          <w:b/>
          <w:bCs/>
          <w:color w:val="0D0D0D" w:themeColor="text1" w:themeTint="F2"/>
          <w:sz w:val="22"/>
        </w:rPr>
        <w:lastRenderedPageBreak/>
        <w:t>Marginal Cost Income Statement prepared for Supper Tyres Global for the year ended 31</w:t>
      </w:r>
      <w:r w:rsidRPr="00910C1A">
        <w:rPr>
          <w:rFonts w:asciiTheme="minorBidi" w:hAnsiTheme="minorBidi"/>
          <w:b/>
          <w:bCs/>
          <w:color w:val="0D0D0D" w:themeColor="text1" w:themeTint="F2"/>
          <w:sz w:val="22"/>
          <w:vertAlign w:val="superscript"/>
        </w:rPr>
        <w:t>st</w:t>
      </w:r>
      <w:r w:rsidRPr="00910C1A">
        <w:rPr>
          <w:rFonts w:asciiTheme="minorBidi" w:hAnsiTheme="minorBidi"/>
          <w:b/>
          <w:bCs/>
          <w:color w:val="0D0D0D" w:themeColor="text1" w:themeTint="F2"/>
          <w:sz w:val="22"/>
        </w:rPr>
        <w:t xml:space="preserve"> August 2023 if contract is honoured</w:t>
      </w:r>
    </w:p>
    <w:tbl>
      <w:tblPr>
        <w:tblStyle w:val="TableGrid"/>
        <w:tblW w:w="0" w:type="auto"/>
        <w:tblLook w:val="04A0" w:firstRow="1" w:lastRow="0" w:firstColumn="1" w:lastColumn="0" w:noHBand="0" w:noVBand="1"/>
      </w:tblPr>
      <w:tblGrid>
        <w:gridCol w:w="3802"/>
        <w:gridCol w:w="1431"/>
        <w:gridCol w:w="1261"/>
        <w:gridCol w:w="1212"/>
        <w:gridCol w:w="1310"/>
      </w:tblGrid>
      <w:tr w:rsidR="00910C1A" w:rsidRPr="00910C1A" w14:paraId="50B420C4" w14:textId="77777777" w:rsidTr="00423B38">
        <w:trPr>
          <w:trHeight w:val="300"/>
        </w:trPr>
        <w:tc>
          <w:tcPr>
            <w:tcW w:w="3936" w:type="dxa"/>
            <w:noWrap/>
            <w:hideMark/>
          </w:tcPr>
          <w:p w14:paraId="2607F6FA" w14:textId="77777777" w:rsidR="00A621AB" w:rsidRPr="00910C1A" w:rsidRDefault="00A621AB" w:rsidP="009408EF">
            <w:pPr>
              <w:jc w:val="both"/>
              <w:rPr>
                <w:rFonts w:asciiTheme="minorBidi" w:hAnsiTheme="minorBidi"/>
                <w:color w:val="0D0D0D" w:themeColor="text1" w:themeTint="F2"/>
              </w:rPr>
            </w:pPr>
            <w:r w:rsidRPr="00910C1A">
              <w:rPr>
                <w:rFonts w:asciiTheme="minorBidi" w:hAnsiTheme="minorBidi"/>
                <w:b/>
                <w:bCs/>
                <w:color w:val="0D0D0D" w:themeColor="text1" w:themeTint="F2"/>
              </w:rPr>
              <w:t>Details</w:t>
            </w:r>
          </w:p>
        </w:tc>
        <w:tc>
          <w:tcPr>
            <w:tcW w:w="1476" w:type="dxa"/>
            <w:noWrap/>
            <w:hideMark/>
          </w:tcPr>
          <w:p w14:paraId="1A9A8B25" w14:textId="77777777" w:rsidR="00A621AB" w:rsidRPr="00910C1A" w:rsidRDefault="00A621AB"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Budget Tyres</w:t>
            </w:r>
          </w:p>
        </w:tc>
        <w:tc>
          <w:tcPr>
            <w:tcW w:w="1300" w:type="dxa"/>
            <w:noWrap/>
            <w:hideMark/>
          </w:tcPr>
          <w:p w14:paraId="35D8D85E" w14:textId="77777777" w:rsidR="00A621AB" w:rsidRPr="00910C1A" w:rsidRDefault="00A621AB"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Standard Tyres</w:t>
            </w:r>
          </w:p>
        </w:tc>
        <w:tc>
          <w:tcPr>
            <w:tcW w:w="1249" w:type="dxa"/>
            <w:noWrap/>
            <w:hideMark/>
          </w:tcPr>
          <w:p w14:paraId="5AF16464" w14:textId="77777777" w:rsidR="00A621AB" w:rsidRPr="00910C1A" w:rsidRDefault="00A621AB"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Premium Tyres</w:t>
            </w:r>
          </w:p>
        </w:tc>
        <w:tc>
          <w:tcPr>
            <w:tcW w:w="1281" w:type="dxa"/>
            <w:noWrap/>
            <w:hideMark/>
          </w:tcPr>
          <w:p w14:paraId="79A52CC9" w14:textId="77777777" w:rsidR="00A621AB" w:rsidRPr="00910C1A" w:rsidRDefault="00A621AB"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Total</w:t>
            </w:r>
          </w:p>
        </w:tc>
      </w:tr>
      <w:tr w:rsidR="00910C1A" w:rsidRPr="00910C1A" w14:paraId="3ED1390A" w14:textId="77777777" w:rsidTr="00E7770F">
        <w:trPr>
          <w:trHeight w:val="300"/>
        </w:trPr>
        <w:tc>
          <w:tcPr>
            <w:tcW w:w="3936" w:type="dxa"/>
            <w:noWrap/>
            <w:hideMark/>
          </w:tcPr>
          <w:p w14:paraId="2959E1E3"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Selling price per unit (in £)</w:t>
            </w:r>
          </w:p>
        </w:tc>
        <w:tc>
          <w:tcPr>
            <w:tcW w:w="1476" w:type="dxa"/>
            <w:noWrap/>
            <w:vAlign w:val="bottom"/>
            <w:hideMark/>
          </w:tcPr>
          <w:p w14:paraId="783B7D68"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80</w:t>
            </w:r>
          </w:p>
        </w:tc>
        <w:tc>
          <w:tcPr>
            <w:tcW w:w="1300" w:type="dxa"/>
            <w:noWrap/>
            <w:vAlign w:val="bottom"/>
            <w:hideMark/>
          </w:tcPr>
          <w:p w14:paraId="1D46E49C"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74</w:t>
            </w:r>
          </w:p>
        </w:tc>
        <w:tc>
          <w:tcPr>
            <w:tcW w:w="1249" w:type="dxa"/>
            <w:noWrap/>
            <w:vAlign w:val="bottom"/>
            <w:hideMark/>
          </w:tcPr>
          <w:p w14:paraId="43BD08D1"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108</w:t>
            </w:r>
          </w:p>
        </w:tc>
        <w:tc>
          <w:tcPr>
            <w:tcW w:w="1281" w:type="dxa"/>
            <w:noWrap/>
            <w:vAlign w:val="bottom"/>
            <w:hideMark/>
          </w:tcPr>
          <w:p w14:paraId="46081317" w14:textId="77777777" w:rsidR="00FA1ECF" w:rsidRPr="00910C1A" w:rsidRDefault="00FA1ECF" w:rsidP="009408EF">
            <w:pPr>
              <w:jc w:val="center"/>
              <w:rPr>
                <w:rFonts w:asciiTheme="minorBidi" w:hAnsiTheme="minorBidi"/>
                <w:color w:val="0D0D0D" w:themeColor="text1" w:themeTint="F2"/>
              </w:rPr>
            </w:pPr>
          </w:p>
        </w:tc>
      </w:tr>
      <w:tr w:rsidR="00910C1A" w:rsidRPr="00910C1A" w14:paraId="3C728461" w14:textId="77777777" w:rsidTr="00E7770F">
        <w:trPr>
          <w:trHeight w:val="300"/>
        </w:trPr>
        <w:tc>
          <w:tcPr>
            <w:tcW w:w="3936" w:type="dxa"/>
            <w:noWrap/>
            <w:hideMark/>
          </w:tcPr>
          <w:p w14:paraId="7B860CBF"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Total variable cost per unit (in £)</w:t>
            </w:r>
          </w:p>
        </w:tc>
        <w:tc>
          <w:tcPr>
            <w:tcW w:w="1476" w:type="dxa"/>
            <w:noWrap/>
            <w:vAlign w:val="bottom"/>
            <w:hideMark/>
          </w:tcPr>
          <w:p w14:paraId="60A3EC9A"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62.74</w:t>
            </w:r>
          </w:p>
        </w:tc>
        <w:tc>
          <w:tcPr>
            <w:tcW w:w="1300" w:type="dxa"/>
            <w:noWrap/>
            <w:vAlign w:val="bottom"/>
            <w:hideMark/>
          </w:tcPr>
          <w:p w14:paraId="0BB8BB79"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53.09</w:t>
            </w:r>
          </w:p>
        </w:tc>
        <w:tc>
          <w:tcPr>
            <w:tcW w:w="1249" w:type="dxa"/>
            <w:noWrap/>
            <w:vAlign w:val="bottom"/>
            <w:hideMark/>
          </w:tcPr>
          <w:p w14:paraId="48FCB72C"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63.05</w:t>
            </w:r>
          </w:p>
        </w:tc>
        <w:tc>
          <w:tcPr>
            <w:tcW w:w="1281" w:type="dxa"/>
            <w:noWrap/>
            <w:vAlign w:val="bottom"/>
            <w:hideMark/>
          </w:tcPr>
          <w:p w14:paraId="220BDEE4" w14:textId="77777777" w:rsidR="00FA1ECF" w:rsidRPr="00910C1A" w:rsidRDefault="00FA1ECF" w:rsidP="009408EF">
            <w:pPr>
              <w:jc w:val="center"/>
              <w:rPr>
                <w:rFonts w:asciiTheme="minorBidi" w:hAnsiTheme="minorBidi"/>
                <w:color w:val="0D0D0D" w:themeColor="text1" w:themeTint="F2"/>
              </w:rPr>
            </w:pPr>
          </w:p>
        </w:tc>
      </w:tr>
      <w:tr w:rsidR="00910C1A" w:rsidRPr="00910C1A" w14:paraId="018E8C51" w14:textId="77777777" w:rsidTr="00E7770F">
        <w:trPr>
          <w:trHeight w:val="300"/>
        </w:trPr>
        <w:tc>
          <w:tcPr>
            <w:tcW w:w="3936" w:type="dxa"/>
            <w:noWrap/>
            <w:hideMark/>
          </w:tcPr>
          <w:p w14:paraId="104D55E2"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Sales (in units)</w:t>
            </w:r>
          </w:p>
        </w:tc>
        <w:tc>
          <w:tcPr>
            <w:tcW w:w="1476" w:type="dxa"/>
            <w:noWrap/>
            <w:vAlign w:val="bottom"/>
            <w:hideMark/>
          </w:tcPr>
          <w:p w14:paraId="01E46E03"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1200</w:t>
            </w:r>
          </w:p>
        </w:tc>
        <w:tc>
          <w:tcPr>
            <w:tcW w:w="1300" w:type="dxa"/>
            <w:noWrap/>
            <w:vAlign w:val="bottom"/>
            <w:hideMark/>
          </w:tcPr>
          <w:p w14:paraId="335D1154"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1600</w:t>
            </w:r>
          </w:p>
        </w:tc>
        <w:tc>
          <w:tcPr>
            <w:tcW w:w="1249" w:type="dxa"/>
            <w:noWrap/>
            <w:vAlign w:val="bottom"/>
            <w:hideMark/>
          </w:tcPr>
          <w:p w14:paraId="146E8BC0"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895</w:t>
            </w:r>
          </w:p>
        </w:tc>
        <w:tc>
          <w:tcPr>
            <w:tcW w:w="1281" w:type="dxa"/>
            <w:noWrap/>
            <w:vAlign w:val="bottom"/>
            <w:hideMark/>
          </w:tcPr>
          <w:p w14:paraId="6FF4131F" w14:textId="77777777" w:rsidR="00FA1ECF" w:rsidRPr="00910C1A" w:rsidRDefault="00FA1ECF" w:rsidP="009408EF">
            <w:pPr>
              <w:jc w:val="center"/>
              <w:rPr>
                <w:rFonts w:asciiTheme="minorBidi" w:hAnsiTheme="minorBidi"/>
                <w:color w:val="0D0D0D" w:themeColor="text1" w:themeTint="F2"/>
              </w:rPr>
            </w:pPr>
          </w:p>
        </w:tc>
      </w:tr>
      <w:tr w:rsidR="00910C1A" w:rsidRPr="00910C1A" w14:paraId="3D8E015C" w14:textId="77777777" w:rsidTr="00E7770F">
        <w:trPr>
          <w:trHeight w:val="300"/>
        </w:trPr>
        <w:tc>
          <w:tcPr>
            <w:tcW w:w="3936" w:type="dxa"/>
            <w:noWrap/>
            <w:hideMark/>
          </w:tcPr>
          <w:p w14:paraId="54A9C33C"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Sales revenue (in £)</w:t>
            </w:r>
          </w:p>
        </w:tc>
        <w:tc>
          <w:tcPr>
            <w:tcW w:w="1476" w:type="dxa"/>
            <w:noWrap/>
            <w:vAlign w:val="bottom"/>
            <w:hideMark/>
          </w:tcPr>
          <w:p w14:paraId="0FB3BD67"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96000</w:t>
            </w:r>
          </w:p>
        </w:tc>
        <w:tc>
          <w:tcPr>
            <w:tcW w:w="1300" w:type="dxa"/>
            <w:noWrap/>
            <w:vAlign w:val="bottom"/>
            <w:hideMark/>
          </w:tcPr>
          <w:p w14:paraId="7D75C6DF"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118400</w:t>
            </w:r>
          </w:p>
        </w:tc>
        <w:tc>
          <w:tcPr>
            <w:tcW w:w="1249" w:type="dxa"/>
            <w:noWrap/>
            <w:vAlign w:val="bottom"/>
            <w:hideMark/>
          </w:tcPr>
          <w:p w14:paraId="2A5B4A88"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96660</w:t>
            </w:r>
          </w:p>
        </w:tc>
        <w:tc>
          <w:tcPr>
            <w:tcW w:w="1281" w:type="dxa"/>
            <w:noWrap/>
            <w:vAlign w:val="bottom"/>
            <w:hideMark/>
          </w:tcPr>
          <w:p w14:paraId="0B46FE14"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311060</w:t>
            </w:r>
          </w:p>
        </w:tc>
      </w:tr>
      <w:tr w:rsidR="00910C1A" w:rsidRPr="00910C1A" w14:paraId="75D3048F" w14:textId="77777777" w:rsidTr="00E7770F">
        <w:trPr>
          <w:trHeight w:val="300"/>
        </w:trPr>
        <w:tc>
          <w:tcPr>
            <w:tcW w:w="3936" w:type="dxa"/>
            <w:noWrap/>
            <w:hideMark/>
          </w:tcPr>
          <w:p w14:paraId="0BD6F3D4"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Less: Variable costs (in £)</w:t>
            </w:r>
          </w:p>
        </w:tc>
        <w:tc>
          <w:tcPr>
            <w:tcW w:w="1476" w:type="dxa"/>
            <w:noWrap/>
            <w:vAlign w:val="bottom"/>
            <w:hideMark/>
          </w:tcPr>
          <w:p w14:paraId="5054B17B"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75286.78</w:t>
            </w:r>
          </w:p>
        </w:tc>
        <w:tc>
          <w:tcPr>
            <w:tcW w:w="1300" w:type="dxa"/>
            <w:noWrap/>
            <w:vAlign w:val="bottom"/>
            <w:hideMark/>
          </w:tcPr>
          <w:p w14:paraId="5C298EA1"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84945.54</w:t>
            </w:r>
          </w:p>
        </w:tc>
        <w:tc>
          <w:tcPr>
            <w:tcW w:w="1249" w:type="dxa"/>
            <w:noWrap/>
            <w:vAlign w:val="bottom"/>
            <w:hideMark/>
          </w:tcPr>
          <w:p w14:paraId="41519340"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56431.61</w:t>
            </w:r>
          </w:p>
        </w:tc>
        <w:tc>
          <w:tcPr>
            <w:tcW w:w="1281" w:type="dxa"/>
            <w:noWrap/>
            <w:vAlign w:val="bottom"/>
            <w:hideMark/>
          </w:tcPr>
          <w:p w14:paraId="718AD324"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216663.92</w:t>
            </w:r>
          </w:p>
        </w:tc>
      </w:tr>
      <w:tr w:rsidR="00910C1A" w:rsidRPr="00910C1A" w14:paraId="6A1942BC" w14:textId="77777777" w:rsidTr="00E7770F">
        <w:trPr>
          <w:trHeight w:val="300"/>
        </w:trPr>
        <w:tc>
          <w:tcPr>
            <w:tcW w:w="3936" w:type="dxa"/>
            <w:noWrap/>
            <w:hideMark/>
          </w:tcPr>
          <w:p w14:paraId="3B62E526"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Total Contribution (in £)</w:t>
            </w:r>
          </w:p>
        </w:tc>
        <w:tc>
          <w:tcPr>
            <w:tcW w:w="1476" w:type="dxa"/>
            <w:noWrap/>
            <w:vAlign w:val="bottom"/>
            <w:hideMark/>
          </w:tcPr>
          <w:p w14:paraId="5BFDBEBE"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20713.22</w:t>
            </w:r>
          </w:p>
        </w:tc>
        <w:tc>
          <w:tcPr>
            <w:tcW w:w="1300" w:type="dxa"/>
            <w:noWrap/>
            <w:vAlign w:val="bottom"/>
            <w:hideMark/>
          </w:tcPr>
          <w:p w14:paraId="308B53FE"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33454.46</w:t>
            </w:r>
          </w:p>
        </w:tc>
        <w:tc>
          <w:tcPr>
            <w:tcW w:w="1249" w:type="dxa"/>
            <w:noWrap/>
            <w:vAlign w:val="bottom"/>
            <w:hideMark/>
          </w:tcPr>
          <w:p w14:paraId="6C22105C"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40228.39</w:t>
            </w:r>
          </w:p>
        </w:tc>
        <w:tc>
          <w:tcPr>
            <w:tcW w:w="1281" w:type="dxa"/>
            <w:noWrap/>
            <w:vAlign w:val="bottom"/>
            <w:hideMark/>
          </w:tcPr>
          <w:p w14:paraId="71DA987F"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94396.08</w:t>
            </w:r>
          </w:p>
        </w:tc>
      </w:tr>
      <w:tr w:rsidR="00910C1A" w:rsidRPr="00910C1A" w14:paraId="78C24896" w14:textId="77777777" w:rsidTr="00E7770F">
        <w:trPr>
          <w:trHeight w:val="300"/>
        </w:trPr>
        <w:tc>
          <w:tcPr>
            <w:tcW w:w="3936" w:type="dxa"/>
            <w:noWrap/>
            <w:hideMark/>
          </w:tcPr>
          <w:p w14:paraId="66221736" w14:textId="77777777" w:rsidR="00FA1ECF" w:rsidRPr="00910C1A" w:rsidRDefault="00FA1ECF" w:rsidP="009408EF">
            <w:pPr>
              <w:jc w:val="both"/>
              <w:rPr>
                <w:rFonts w:asciiTheme="minorBidi" w:hAnsiTheme="minorBidi"/>
                <w:color w:val="0D0D0D" w:themeColor="text1" w:themeTint="F2"/>
              </w:rPr>
            </w:pPr>
          </w:p>
        </w:tc>
        <w:tc>
          <w:tcPr>
            <w:tcW w:w="1476" w:type="dxa"/>
            <w:noWrap/>
            <w:vAlign w:val="bottom"/>
            <w:hideMark/>
          </w:tcPr>
          <w:p w14:paraId="44E1688E" w14:textId="77777777" w:rsidR="00FA1ECF" w:rsidRPr="00910C1A" w:rsidRDefault="00FA1ECF" w:rsidP="009408EF">
            <w:pPr>
              <w:jc w:val="center"/>
              <w:rPr>
                <w:rFonts w:asciiTheme="minorBidi" w:hAnsiTheme="minorBidi"/>
                <w:color w:val="0D0D0D" w:themeColor="text1" w:themeTint="F2"/>
              </w:rPr>
            </w:pPr>
          </w:p>
        </w:tc>
        <w:tc>
          <w:tcPr>
            <w:tcW w:w="1300" w:type="dxa"/>
            <w:noWrap/>
            <w:vAlign w:val="bottom"/>
            <w:hideMark/>
          </w:tcPr>
          <w:p w14:paraId="1674E5AE" w14:textId="77777777" w:rsidR="00FA1ECF" w:rsidRPr="00910C1A" w:rsidRDefault="00FA1ECF" w:rsidP="009408EF">
            <w:pPr>
              <w:jc w:val="center"/>
              <w:rPr>
                <w:rFonts w:asciiTheme="minorBidi" w:hAnsiTheme="minorBidi"/>
                <w:color w:val="0D0D0D" w:themeColor="text1" w:themeTint="F2"/>
              </w:rPr>
            </w:pPr>
          </w:p>
        </w:tc>
        <w:tc>
          <w:tcPr>
            <w:tcW w:w="1249" w:type="dxa"/>
            <w:noWrap/>
            <w:vAlign w:val="bottom"/>
            <w:hideMark/>
          </w:tcPr>
          <w:p w14:paraId="1D9C12BD" w14:textId="77777777" w:rsidR="00FA1ECF" w:rsidRPr="00910C1A" w:rsidRDefault="00FA1ECF" w:rsidP="009408EF">
            <w:pPr>
              <w:jc w:val="center"/>
              <w:rPr>
                <w:rFonts w:asciiTheme="minorBidi" w:hAnsiTheme="minorBidi"/>
                <w:color w:val="0D0D0D" w:themeColor="text1" w:themeTint="F2"/>
              </w:rPr>
            </w:pPr>
          </w:p>
        </w:tc>
        <w:tc>
          <w:tcPr>
            <w:tcW w:w="1281" w:type="dxa"/>
            <w:noWrap/>
            <w:vAlign w:val="bottom"/>
            <w:hideMark/>
          </w:tcPr>
          <w:p w14:paraId="07879DED" w14:textId="77777777" w:rsidR="00FA1ECF" w:rsidRPr="00910C1A" w:rsidRDefault="00FA1ECF" w:rsidP="009408EF">
            <w:pPr>
              <w:jc w:val="center"/>
              <w:rPr>
                <w:rFonts w:asciiTheme="minorBidi" w:hAnsiTheme="minorBidi"/>
                <w:color w:val="0D0D0D" w:themeColor="text1" w:themeTint="F2"/>
              </w:rPr>
            </w:pPr>
          </w:p>
        </w:tc>
      </w:tr>
      <w:tr w:rsidR="00910C1A" w:rsidRPr="00910C1A" w14:paraId="73F1CE5D" w14:textId="77777777" w:rsidTr="00E7770F">
        <w:trPr>
          <w:trHeight w:val="300"/>
        </w:trPr>
        <w:tc>
          <w:tcPr>
            <w:tcW w:w="3936" w:type="dxa"/>
            <w:noWrap/>
            <w:hideMark/>
          </w:tcPr>
          <w:p w14:paraId="5067AB3C"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Less: Total Fixed Costs (in £)</w:t>
            </w:r>
          </w:p>
        </w:tc>
        <w:tc>
          <w:tcPr>
            <w:tcW w:w="1476" w:type="dxa"/>
            <w:noWrap/>
            <w:vAlign w:val="bottom"/>
            <w:hideMark/>
          </w:tcPr>
          <w:p w14:paraId="342109AB" w14:textId="77777777" w:rsidR="00FA1ECF" w:rsidRPr="00910C1A" w:rsidRDefault="00FA1ECF" w:rsidP="009408EF">
            <w:pPr>
              <w:jc w:val="center"/>
              <w:rPr>
                <w:rFonts w:asciiTheme="minorBidi" w:hAnsiTheme="minorBidi"/>
                <w:color w:val="0D0D0D" w:themeColor="text1" w:themeTint="F2"/>
              </w:rPr>
            </w:pPr>
          </w:p>
        </w:tc>
        <w:tc>
          <w:tcPr>
            <w:tcW w:w="1300" w:type="dxa"/>
            <w:noWrap/>
            <w:vAlign w:val="bottom"/>
            <w:hideMark/>
          </w:tcPr>
          <w:p w14:paraId="727CBC09" w14:textId="77777777" w:rsidR="00FA1ECF" w:rsidRPr="00910C1A" w:rsidRDefault="00FA1ECF" w:rsidP="009408EF">
            <w:pPr>
              <w:jc w:val="center"/>
              <w:rPr>
                <w:rFonts w:asciiTheme="minorBidi" w:hAnsiTheme="minorBidi"/>
                <w:color w:val="0D0D0D" w:themeColor="text1" w:themeTint="F2"/>
              </w:rPr>
            </w:pPr>
          </w:p>
        </w:tc>
        <w:tc>
          <w:tcPr>
            <w:tcW w:w="1249" w:type="dxa"/>
            <w:noWrap/>
            <w:vAlign w:val="bottom"/>
            <w:hideMark/>
          </w:tcPr>
          <w:p w14:paraId="36469A15" w14:textId="77777777" w:rsidR="00FA1ECF" w:rsidRPr="00910C1A" w:rsidRDefault="00FA1ECF" w:rsidP="009408EF">
            <w:pPr>
              <w:jc w:val="center"/>
              <w:rPr>
                <w:rFonts w:asciiTheme="minorBidi" w:hAnsiTheme="minorBidi"/>
                <w:color w:val="0D0D0D" w:themeColor="text1" w:themeTint="F2"/>
              </w:rPr>
            </w:pPr>
          </w:p>
        </w:tc>
        <w:tc>
          <w:tcPr>
            <w:tcW w:w="1281" w:type="dxa"/>
            <w:noWrap/>
            <w:vAlign w:val="bottom"/>
            <w:hideMark/>
          </w:tcPr>
          <w:p w14:paraId="4D91F85C"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13474.86</w:t>
            </w:r>
          </w:p>
        </w:tc>
      </w:tr>
      <w:tr w:rsidR="00910C1A" w:rsidRPr="00910C1A" w14:paraId="34B0008C" w14:textId="77777777" w:rsidTr="00E7770F">
        <w:trPr>
          <w:trHeight w:val="300"/>
        </w:trPr>
        <w:tc>
          <w:tcPr>
            <w:tcW w:w="3936" w:type="dxa"/>
            <w:noWrap/>
            <w:hideMark/>
          </w:tcPr>
          <w:p w14:paraId="1E86CA09" w14:textId="77777777" w:rsidR="00FA1ECF" w:rsidRPr="00910C1A" w:rsidRDefault="00FA1ECF" w:rsidP="009408EF">
            <w:pPr>
              <w:jc w:val="both"/>
              <w:rPr>
                <w:rFonts w:asciiTheme="minorBidi" w:hAnsiTheme="minorBidi"/>
                <w:color w:val="0D0D0D" w:themeColor="text1" w:themeTint="F2"/>
              </w:rPr>
            </w:pPr>
          </w:p>
        </w:tc>
        <w:tc>
          <w:tcPr>
            <w:tcW w:w="1476" w:type="dxa"/>
            <w:noWrap/>
            <w:vAlign w:val="bottom"/>
            <w:hideMark/>
          </w:tcPr>
          <w:p w14:paraId="340185AD" w14:textId="77777777" w:rsidR="00FA1ECF" w:rsidRPr="00910C1A" w:rsidRDefault="00FA1ECF" w:rsidP="009408EF">
            <w:pPr>
              <w:jc w:val="center"/>
              <w:rPr>
                <w:rFonts w:asciiTheme="minorBidi" w:hAnsiTheme="minorBidi"/>
                <w:color w:val="0D0D0D" w:themeColor="text1" w:themeTint="F2"/>
              </w:rPr>
            </w:pPr>
          </w:p>
        </w:tc>
        <w:tc>
          <w:tcPr>
            <w:tcW w:w="1300" w:type="dxa"/>
            <w:noWrap/>
            <w:vAlign w:val="bottom"/>
            <w:hideMark/>
          </w:tcPr>
          <w:p w14:paraId="3971FF7C" w14:textId="77777777" w:rsidR="00FA1ECF" w:rsidRPr="00910C1A" w:rsidRDefault="00FA1ECF" w:rsidP="009408EF">
            <w:pPr>
              <w:jc w:val="center"/>
              <w:rPr>
                <w:rFonts w:asciiTheme="minorBidi" w:hAnsiTheme="minorBidi"/>
                <w:color w:val="0D0D0D" w:themeColor="text1" w:themeTint="F2"/>
              </w:rPr>
            </w:pPr>
          </w:p>
        </w:tc>
        <w:tc>
          <w:tcPr>
            <w:tcW w:w="1249" w:type="dxa"/>
            <w:noWrap/>
            <w:vAlign w:val="bottom"/>
            <w:hideMark/>
          </w:tcPr>
          <w:p w14:paraId="65631661" w14:textId="77777777" w:rsidR="00FA1ECF" w:rsidRPr="00910C1A" w:rsidRDefault="00FA1ECF" w:rsidP="009408EF">
            <w:pPr>
              <w:jc w:val="center"/>
              <w:rPr>
                <w:rFonts w:asciiTheme="minorBidi" w:hAnsiTheme="minorBidi"/>
                <w:color w:val="0D0D0D" w:themeColor="text1" w:themeTint="F2"/>
              </w:rPr>
            </w:pPr>
          </w:p>
        </w:tc>
        <w:tc>
          <w:tcPr>
            <w:tcW w:w="1281" w:type="dxa"/>
            <w:noWrap/>
            <w:vAlign w:val="bottom"/>
            <w:hideMark/>
          </w:tcPr>
          <w:p w14:paraId="255E7B61" w14:textId="77777777" w:rsidR="00FA1ECF" w:rsidRPr="00910C1A" w:rsidRDefault="00FA1ECF" w:rsidP="009408EF">
            <w:pPr>
              <w:jc w:val="center"/>
              <w:rPr>
                <w:rFonts w:asciiTheme="minorBidi" w:hAnsiTheme="minorBidi"/>
                <w:color w:val="0D0D0D" w:themeColor="text1" w:themeTint="F2"/>
              </w:rPr>
            </w:pPr>
          </w:p>
        </w:tc>
      </w:tr>
      <w:tr w:rsidR="00FA1ECF" w:rsidRPr="00910C1A" w14:paraId="3321680F" w14:textId="77777777" w:rsidTr="00E7770F">
        <w:trPr>
          <w:trHeight w:val="300"/>
        </w:trPr>
        <w:tc>
          <w:tcPr>
            <w:tcW w:w="3936" w:type="dxa"/>
            <w:noWrap/>
            <w:hideMark/>
          </w:tcPr>
          <w:p w14:paraId="5F11B933" w14:textId="77777777" w:rsidR="00FA1ECF" w:rsidRPr="00910C1A" w:rsidRDefault="00FA1ECF" w:rsidP="009408EF">
            <w:pPr>
              <w:jc w:val="both"/>
              <w:rPr>
                <w:rFonts w:asciiTheme="minorBidi" w:hAnsiTheme="minorBidi"/>
                <w:b/>
                <w:bCs/>
                <w:color w:val="0D0D0D" w:themeColor="text1" w:themeTint="F2"/>
              </w:rPr>
            </w:pPr>
            <w:r w:rsidRPr="00910C1A">
              <w:rPr>
                <w:rFonts w:asciiTheme="minorBidi" w:hAnsiTheme="minorBidi"/>
                <w:b/>
                <w:bCs/>
                <w:color w:val="0D0D0D" w:themeColor="text1" w:themeTint="F2"/>
              </w:rPr>
              <w:t>Net Profit / (Loss) for the year</w:t>
            </w:r>
          </w:p>
        </w:tc>
        <w:tc>
          <w:tcPr>
            <w:tcW w:w="1476" w:type="dxa"/>
            <w:noWrap/>
            <w:vAlign w:val="bottom"/>
            <w:hideMark/>
          </w:tcPr>
          <w:p w14:paraId="45FAB829" w14:textId="77777777" w:rsidR="00FA1ECF" w:rsidRPr="00910C1A" w:rsidRDefault="00FA1ECF" w:rsidP="009408EF">
            <w:pPr>
              <w:jc w:val="center"/>
              <w:rPr>
                <w:rFonts w:asciiTheme="minorBidi" w:hAnsiTheme="minorBidi"/>
                <w:color w:val="0D0D0D" w:themeColor="text1" w:themeTint="F2"/>
              </w:rPr>
            </w:pPr>
          </w:p>
        </w:tc>
        <w:tc>
          <w:tcPr>
            <w:tcW w:w="1300" w:type="dxa"/>
            <w:noWrap/>
            <w:vAlign w:val="bottom"/>
            <w:hideMark/>
          </w:tcPr>
          <w:p w14:paraId="3E77E68B" w14:textId="77777777" w:rsidR="00FA1ECF" w:rsidRPr="00910C1A" w:rsidRDefault="00FA1ECF" w:rsidP="009408EF">
            <w:pPr>
              <w:jc w:val="center"/>
              <w:rPr>
                <w:rFonts w:asciiTheme="minorBidi" w:hAnsiTheme="minorBidi"/>
                <w:color w:val="0D0D0D" w:themeColor="text1" w:themeTint="F2"/>
              </w:rPr>
            </w:pPr>
          </w:p>
        </w:tc>
        <w:tc>
          <w:tcPr>
            <w:tcW w:w="1249" w:type="dxa"/>
            <w:noWrap/>
            <w:vAlign w:val="bottom"/>
            <w:hideMark/>
          </w:tcPr>
          <w:p w14:paraId="18D440AF" w14:textId="77777777" w:rsidR="00FA1ECF" w:rsidRPr="00910C1A" w:rsidRDefault="00FA1ECF" w:rsidP="009408EF">
            <w:pPr>
              <w:jc w:val="center"/>
              <w:rPr>
                <w:rFonts w:asciiTheme="minorBidi" w:hAnsiTheme="minorBidi"/>
                <w:color w:val="0D0D0D" w:themeColor="text1" w:themeTint="F2"/>
              </w:rPr>
            </w:pPr>
          </w:p>
        </w:tc>
        <w:tc>
          <w:tcPr>
            <w:tcW w:w="1281" w:type="dxa"/>
            <w:noWrap/>
            <w:vAlign w:val="bottom"/>
            <w:hideMark/>
          </w:tcPr>
          <w:p w14:paraId="21C2396A"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80921.22</w:t>
            </w:r>
          </w:p>
        </w:tc>
      </w:tr>
    </w:tbl>
    <w:p w14:paraId="23A1C50B" w14:textId="77777777" w:rsidR="00EB12FE" w:rsidRPr="00910C1A" w:rsidRDefault="00EB12FE" w:rsidP="009408EF">
      <w:pPr>
        <w:jc w:val="both"/>
        <w:rPr>
          <w:rFonts w:asciiTheme="minorBidi" w:hAnsiTheme="minorBidi"/>
          <w:color w:val="0D0D0D" w:themeColor="text1" w:themeTint="F2"/>
          <w:sz w:val="22"/>
        </w:rPr>
      </w:pPr>
    </w:p>
    <w:p w14:paraId="1010F650" w14:textId="7C026486" w:rsidR="0036379F" w:rsidRDefault="00E8066A"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The findings of the income statement prepared above shows that </w:t>
      </w:r>
      <w:r w:rsidR="008556EA" w:rsidRPr="00910C1A">
        <w:rPr>
          <w:rFonts w:asciiTheme="minorBidi" w:hAnsiTheme="minorBidi"/>
          <w:color w:val="0D0D0D" w:themeColor="text1" w:themeTint="F2"/>
          <w:sz w:val="22"/>
        </w:rPr>
        <w:t xml:space="preserve">the net profit that would be earned at Supper Tyres Global is </w:t>
      </w:r>
      <w:r w:rsidR="002E2719" w:rsidRPr="00910C1A">
        <w:rPr>
          <w:rFonts w:asciiTheme="minorBidi" w:hAnsiTheme="minorBidi"/>
          <w:color w:val="0D0D0D" w:themeColor="text1" w:themeTint="F2"/>
          <w:sz w:val="22"/>
        </w:rPr>
        <w:t>£</w:t>
      </w:r>
      <w:r w:rsidR="00FA1ECF" w:rsidRPr="00910C1A">
        <w:rPr>
          <w:rFonts w:asciiTheme="minorBidi" w:hAnsiTheme="minorBidi"/>
          <w:color w:val="0D0D0D" w:themeColor="text1" w:themeTint="F2"/>
          <w:sz w:val="22"/>
        </w:rPr>
        <w:t>80921.22</w:t>
      </w:r>
      <w:r w:rsidR="008556EA" w:rsidRPr="00910C1A">
        <w:rPr>
          <w:rFonts w:asciiTheme="minorBidi" w:hAnsiTheme="minorBidi"/>
          <w:color w:val="0D0D0D" w:themeColor="text1" w:themeTint="F2"/>
          <w:sz w:val="22"/>
        </w:rPr>
        <w:t xml:space="preserve"> or approximately </w:t>
      </w:r>
      <w:r w:rsidR="002E2719" w:rsidRPr="00910C1A">
        <w:rPr>
          <w:rFonts w:asciiTheme="minorBidi" w:hAnsiTheme="minorBidi"/>
          <w:color w:val="0D0D0D" w:themeColor="text1" w:themeTint="F2"/>
          <w:sz w:val="22"/>
        </w:rPr>
        <w:t>£</w:t>
      </w:r>
      <w:r w:rsidR="00FA1ECF" w:rsidRPr="00910C1A">
        <w:rPr>
          <w:rFonts w:asciiTheme="minorBidi" w:hAnsiTheme="minorBidi"/>
          <w:color w:val="0D0D0D" w:themeColor="text1" w:themeTint="F2"/>
          <w:sz w:val="22"/>
        </w:rPr>
        <w:t>80921</w:t>
      </w:r>
      <w:r w:rsidR="008556EA" w:rsidRPr="00910C1A">
        <w:rPr>
          <w:rFonts w:asciiTheme="minorBidi" w:hAnsiTheme="minorBidi"/>
          <w:color w:val="0D0D0D" w:themeColor="text1" w:themeTint="F2"/>
          <w:sz w:val="22"/>
        </w:rPr>
        <w:t xml:space="preserve">. This figure is considerably high and indicates that </w:t>
      </w:r>
      <w:r w:rsidR="00FA1ECF" w:rsidRPr="00910C1A">
        <w:rPr>
          <w:rFonts w:asciiTheme="minorBidi" w:hAnsiTheme="minorBidi"/>
          <w:color w:val="0D0D0D" w:themeColor="text1" w:themeTint="F2"/>
          <w:sz w:val="22"/>
        </w:rPr>
        <w:t>high</w:t>
      </w:r>
      <w:r w:rsidR="008556EA" w:rsidRPr="00910C1A">
        <w:rPr>
          <w:rFonts w:asciiTheme="minorBidi" w:hAnsiTheme="minorBidi"/>
          <w:color w:val="0D0D0D" w:themeColor="text1" w:themeTint="F2"/>
          <w:sz w:val="22"/>
        </w:rPr>
        <w:t xml:space="preserve"> profits would be earned in the organisation if </w:t>
      </w:r>
      <w:r w:rsidR="00E937D9" w:rsidRPr="00910C1A">
        <w:rPr>
          <w:rFonts w:asciiTheme="minorBidi" w:hAnsiTheme="minorBidi"/>
          <w:color w:val="0D0D0D" w:themeColor="text1" w:themeTint="F2"/>
          <w:sz w:val="22"/>
        </w:rPr>
        <w:t xml:space="preserve">the budget contract </w:t>
      </w:r>
      <w:r w:rsidR="00FA1ECF" w:rsidRPr="00910C1A">
        <w:rPr>
          <w:rFonts w:asciiTheme="minorBidi" w:hAnsiTheme="minorBidi"/>
          <w:color w:val="0D0D0D" w:themeColor="text1" w:themeTint="F2"/>
          <w:sz w:val="22"/>
        </w:rPr>
        <w:t>were</w:t>
      </w:r>
      <w:r w:rsidR="00E937D9" w:rsidRPr="00910C1A">
        <w:rPr>
          <w:rFonts w:asciiTheme="minorBidi" w:hAnsiTheme="minorBidi"/>
          <w:color w:val="0D0D0D" w:themeColor="text1" w:themeTint="F2"/>
          <w:sz w:val="22"/>
        </w:rPr>
        <w:t xml:space="preserve"> honoured.</w:t>
      </w:r>
    </w:p>
    <w:p w14:paraId="02D75807" w14:textId="77777777" w:rsidR="0035656F" w:rsidRPr="00910C1A" w:rsidRDefault="0035656F" w:rsidP="009408EF">
      <w:pPr>
        <w:jc w:val="both"/>
        <w:rPr>
          <w:rFonts w:asciiTheme="minorBidi" w:hAnsiTheme="minorBidi"/>
          <w:color w:val="0D0D0D" w:themeColor="text1" w:themeTint="F2"/>
          <w:sz w:val="22"/>
        </w:rPr>
      </w:pPr>
    </w:p>
    <w:p w14:paraId="75C62131" w14:textId="38ACADE6" w:rsidR="007B1333" w:rsidRDefault="007B1333" w:rsidP="009408EF">
      <w:pPr>
        <w:pStyle w:val="Heading2"/>
        <w:jc w:val="both"/>
        <w:rPr>
          <w:rFonts w:asciiTheme="minorBidi" w:hAnsiTheme="minorBidi" w:cstheme="minorBidi"/>
          <w:color w:val="0D0D0D" w:themeColor="text1" w:themeTint="F2"/>
          <w:sz w:val="22"/>
          <w:szCs w:val="22"/>
        </w:rPr>
      </w:pPr>
      <w:bookmarkStart w:id="6" w:name="_Toc117094515"/>
      <w:r w:rsidRPr="00910C1A">
        <w:rPr>
          <w:rFonts w:asciiTheme="minorBidi" w:hAnsiTheme="minorBidi" w:cstheme="minorBidi"/>
          <w:color w:val="0D0D0D" w:themeColor="text1" w:themeTint="F2"/>
          <w:sz w:val="22"/>
          <w:szCs w:val="22"/>
        </w:rPr>
        <w:t xml:space="preserve">1.3 </w:t>
      </w:r>
      <w:bookmarkEnd w:id="6"/>
    </w:p>
    <w:p w14:paraId="4CF4559A" w14:textId="77777777" w:rsidR="00EB12FE" w:rsidRPr="00910C1A" w:rsidRDefault="00A96868"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The following is the preparation of the budgeted production schedule considering that the budget contract is not honoured –</w:t>
      </w:r>
    </w:p>
    <w:p w14:paraId="5484D813" w14:textId="77777777" w:rsidR="00EB12FE" w:rsidRPr="00910C1A" w:rsidRDefault="00A621AB" w:rsidP="009408EF">
      <w:pPr>
        <w:jc w:val="center"/>
        <w:rPr>
          <w:rFonts w:asciiTheme="minorBidi" w:hAnsiTheme="minorBidi"/>
          <w:color w:val="0D0D0D" w:themeColor="text1" w:themeTint="F2"/>
          <w:sz w:val="22"/>
        </w:rPr>
      </w:pPr>
      <w:r w:rsidRPr="00910C1A">
        <w:rPr>
          <w:rFonts w:asciiTheme="minorBidi" w:hAnsiTheme="minorBidi"/>
          <w:b/>
          <w:bCs/>
          <w:color w:val="0D0D0D" w:themeColor="text1" w:themeTint="F2"/>
          <w:sz w:val="22"/>
        </w:rPr>
        <w:t>Budgeted Production Schedule for Supper Tyres Global for the year ended 31</w:t>
      </w:r>
      <w:r w:rsidRPr="00910C1A">
        <w:rPr>
          <w:rFonts w:asciiTheme="minorBidi" w:hAnsiTheme="minorBidi"/>
          <w:b/>
          <w:bCs/>
          <w:color w:val="0D0D0D" w:themeColor="text1" w:themeTint="F2"/>
          <w:sz w:val="22"/>
          <w:vertAlign w:val="superscript"/>
        </w:rPr>
        <w:t>st</w:t>
      </w:r>
      <w:r w:rsidRPr="00910C1A">
        <w:rPr>
          <w:rFonts w:asciiTheme="minorBidi" w:hAnsiTheme="minorBidi"/>
          <w:b/>
          <w:bCs/>
          <w:color w:val="0D0D0D" w:themeColor="text1" w:themeTint="F2"/>
          <w:sz w:val="22"/>
        </w:rPr>
        <w:t xml:space="preserve"> August 2023 if contract not honoured</w:t>
      </w:r>
    </w:p>
    <w:tbl>
      <w:tblPr>
        <w:tblStyle w:val="TableGrid"/>
        <w:tblW w:w="5000" w:type="pct"/>
        <w:tblLayout w:type="fixed"/>
        <w:tblLook w:val="04A0" w:firstRow="1" w:lastRow="0" w:firstColumn="1" w:lastColumn="0" w:noHBand="0" w:noVBand="1"/>
      </w:tblPr>
      <w:tblGrid>
        <w:gridCol w:w="2733"/>
        <w:gridCol w:w="1659"/>
        <w:gridCol w:w="2213"/>
        <w:gridCol w:w="2411"/>
      </w:tblGrid>
      <w:tr w:rsidR="00910C1A" w:rsidRPr="00910C1A" w14:paraId="2BEAB7C4" w14:textId="77777777" w:rsidTr="00423B38">
        <w:trPr>
          <w:trHeight w:val="1138"/>
        </w:trPr>
        <w:tc>
          <w:tcPr>
            <w:tcW w:w="1516" w:type="pct"/>
            <w:noWrap/>
            <w:hideMark/>
          </w:tcPr>
          <w:p w14:paraId="076236A9" w14:textId="77777777" w:rsidR="00D57263" w:rsidRPr="00910C1A" w:rsidRDefault="00BD2A2A" w:rsidP="009408EF">
            <w:pPr>
              <w:jc w:val="both"/>
              <w:rPr>
                <w:rFonts w:asciiTheme="minorBidi" w:hAnsiTheme="minorBidi"/>
                <w:b/>
                <w:bCs/>
                <w:color w:val="0D0D0D" w:themeColor="text1" w:themeTint="F2"/>
              </w:rPr>
            </w:pPr>
            <w:r w:rsidRPr="00910C1A">
              <w:rPr>
                <w:rFonts w:asciiTheme="minorBidi" w:hAnsiTheme="minorBidi"/>
                <w:b/>
                <w:bCs/>
                <w:color w:val="0D0D0D" w:themeColor="text1" w:themeTint="F2"/>
              </w:rPr>
              <w:t>Details</w:t>
            </w:r>
          </w:p>
        </w:tc>
        <w:tc>
          <w:tcPr>
            <w:tcW w:w="920" w:type="pct"/>
            <w:noWrap/>
            <w:hideMark/>
          </w:tcPr>
          <w:p w14:paraId="5DD79822" w14:textId="77777777" w:rsidR="00D57263" w:rsidRPr="00910C1A" w:rsidRDefault="00D57263"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Units Produced</w:t>
            </w:r>
          </w:p>
          <w:p w14:paraId="32F426AC" w14:textId="77777777" w:rsidR="00D57263" w:rsidRPr="00910C1A" w:rsidRDefault="00D57263" w:rsidP="009408EF">
            <w:pPr>
              <w:jc w:val="center"/>
              <w:rPr>
                <w:rFonts w:asciiTheme="minorBidi" w:hAnsiTheme="minorBidi"/>
                <w:b/>
                <w:bCs/>
                <w:color w:val="0D0D0D" w:themeColor="text1" w:themeTint="F2"/>
              </w:rPr>
            </w:pPr>
          </w:p>
        </w:tc>
        <w:tc>
          <w:tcPr>
            <w:tcW w:w="1227" w:type="pct"/>
            <w:noWrap/>
            <w:hideMark/>
          </w:tcPr>
          <w:p w14:paraId="5B7C518D" w14:textId="77777777" w:rsidR="00D57263" w:rsidRPr="00910C1A" w:rsidRDefault="00D57263"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Scarce Resource Used</w:t>
            </w:r>
          </w:p>
          <w:p w14:paraId="4B51697C" w14:textId="77777777" w:rsidR="00D57263" w:rsidRPr="00910C1A" w:rsidRDefault="00D57263"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 xml:space="preserve">(Usage of scarce resource per tyre </w:t>
            </w:r>
            <w:r w:rsidRPr="00910C1A">
              <w:rPr>
                <w:rFonts w:asciiTheme="minorBidi" w:hAnsiTheme="minorBidi"/>
                <w:b/>
                <w:bCs/>
                <w:color w:val="0D0D0D" w:themeColor="text1" w:themeTint="F2"/>
              </w:rPr>
              <w:lastRenderedPageBreak/>
              <w:t>* Units produced)</w:t>
            </w:r>
          </w:p>
        </w:tc>
        <w:tc>
          <w:tcPr>
            <w:tcW w:w="1337" w:type="pct"/>
            <w:noWrap/>
            <w:hideMark/>
          </w:tcPr>
          <w:p w14:paraId="0D489D08" w14:textId="77777777" w:rsidR="00D57263" w:rsidRPr="00910C1A" w:rsidRDefault="00D57263"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lastRenderedPageBreak/>
              <w:t>Scarce Resource Balance</w:t>
            </w:r>
          </w:p>
          <w:p w14:paraId="35BCED5C" w14:textId="77777777" w:rsidR="00D57263" w:rsidRPr="00910C1A" w:rsidRDefault="00D57263"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(Scarce resource available – Scarce resource used)</w:t>
            </w:r>
          </w:p>
        </w:tc>
      </w:tr>
      <w:tr w:rsidR="00910C1A" w:rsidRPr="00910C1A" w14:paraId="687FC4A5" w14:textId="77777777" w:rsidTr="00423B38">
        <w:trPr>
          <w:trHeight w:val="315"/>
        </w:trPr>
        <w:tc>
          <w:tcPr>
            <w:tcW w:w="1516" w:type="pct"/>
            <w:noWrap/>
            <w:hideMark/>
          </w:tcPr>
          <w:p w14:paraId="6698AFC5" w14:textId="77777777" w:rsidR="00D57263" w:rsidRPr="00910C1A" w:rsidRDefault="00D57263" w:rsidP="009408EF">
            <w:pPr>
              <w:jc w:val="both"/>
              <w:rPr>
                <w:rFonts w:asciiTheme="minorBidi" w:hAnsiTheme="minorBidi"/>
                <w:color w:val="0D0D0D" w:themeColor="text1" w:themeTint="F2"/>
              </w:rPr>
            </w:pPr>
          </w:p>
        </w:tc>
        <w:tc>
          <w:tcPr>
            <w:tcW w:w="920" w:type="pct"/>
            <w:hideMark/>
          </w:tcPr>
          <w:p w14:paraId="0A9C030B" w14:textId="77777777" w:rsidR="00D57263" w:rsidRPr="00910C1A" w:rsidRDefault="00D57263" w:rsidP="009408EF">
            <w:pPr>
              <w:jc w:val="center"/>
              <w:rPr>
                <w:rFonts w:asciiTheme="minorBidi" w:hAnsiTheme="minorBidi"/>
                <w:color w:val="0D0D0D" w:themeColor="text1" w:themeTint="F2"/>
              </w:rPr>
            </w:pPr>
          </w:p>
        </w:tc>
        <w:tc>
          <w:tcPr>
            <w:tcW w:w="1227" w:type="pct"/>
            <w:hideMark/>
          </w:tcPr>
          <w:p w14:paraId="1E2D74BF" w14:textId="77777777" w:rsidR="00D57263" w:rsidRPr="00910C1A" w:rsidRDefault="00D57263" w:rsidP="009408EF">
            <w:pPr>
              <w:jc w:val="center"/>
              <w:rPr>
                <w:rFonts w:asciiTheme="minorBidi" w:hAnsiTheme="minorBidi"/>
                <w:color w:val="0D0D0D" w:themeColor="text1" w:themeTint="F2"/>
              </w:rPr>
            </w:pPr>
          </w:p>
        </w:tc>
        <w:tc>
          <w:tcPr>
            <w:tcW w:w="1337" w:type="pct"/>
            <w:noWrap/>
            <w:hideMark/>
          </w:tcPr>
          <w:p w14:paraId="50E47C42" w14:textId="77777777" w:rsidR="00D57263" w:rsidRPr="00910C1A" w:rsidRDefault="00D57263"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25140</w:t>
            </w:r>
          </w:p>
        </w:tc>
      </w:tr>
      <w:tr w:rsidR="00910C1A" w:rsidRPr="00910C1A" w14:paraId="2D5D3F1A" w14:textId="77777777" w:rsidTr="00423B38">
        <w:trPr>
          <w:trHeight w:val="300"/>
        </w:trPr>
        <w:tc>
          <w:tcPr>
            <w:tcW w:w="1516" w:type="pct"/>
            <w:noWrap/>
            <w:hideMark/>
          </w:tcPr>
          <w:p w14:paraId="08A7D186" w14:textId="77777777" w:rsidR="00D57263" w:rsidRPr="00910C1A" w:rsidRDefault="00D57263" w:rsidP="009408EF">
            <w:pPr>
              <w:jc w:val="both"/>
              <w:rPr>
                <w:rFonts w:asciiTheme="minorBidi" w:hAnsiTheme="minorBidi"/>
                <w:color w:val="0D0D0D" w:themeColor="text1" w:themeTint="F2"/>
              </w:rPr>
            </w:pPr>
            <w:r w:rsidRPr="00910C1A">
              <w:rPr>
                <w:rFonts w:asciiTheme="minorBidi" w:hAnsiTheme="minorBidi"/>
                <w:color w:val="0D0D0D" w:themeColor="text1" w:themeTint="F2"/>
              </w:rPr>
              <w:t>Standard Tyres (in units)</w:t>
            </w:r>
          </w:p>
        </w:tc>
        <w:tc>
          <w:tcPr>
            <w:tcW w:w="920" w:type="pct"/>
            <w:noWrap/>
            <w:hideMark/>
          </w:tcPr>
          <w:p w14:paraId="291DC484" w14:textId="77777777" w:rsidR="00D57263" w:rsidRPr="00910C1A" w:rsidRDefault="00D57263"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1600</w:t>
            </w:r>
          </w:p>
        </w:tc>
        <w:tc>
          <w:tcPr>
            <w:tcW w:w="1227" w:type="pct"/>
            <w:noWrap/>
            <w:hideMark/>
          </w:tcPr>
          <w:p w14:paraId="7608D6B0" w14:textId="77777777" w:rsidR="00D57263" w:rsidRPr="00910C1A" w:rsidRDefault="00D57263"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19200</w:t>
            </w:r>
          </w:p>
        </w:tc>
        <w:tc>
          <w:tcPr>
            <w:tcW w:w="1337" w:type="pct"/>
            <w:noWrap/>
            <w:hideMark/>
          </w:tcPr>
          <w:p w14:paraId="4C211CDE" w14:textId="77777777" w:rsidR="00D57263" w:rsidRPr="00910C1A" w:rsidRDefault="00D57263" w:rsidP="009408EF">
            <w:pPr>
              <w:jc w:val="center"/>
              <w:rPr>
                <w:rFonts w:asciiTheme="minorBidi" w:hAnsiTheme="minorBidi"/>
                <w:color w:val="0D0D0D" w:themeColor="text1" w:themeTint="F2"/>
              </w:rPr>
            </w:pPr>
            <w:r w:rsidRPr="00910C1A">
              <w:rPr>
                <w:rFonts w:asciiTheme="minorBidi" w:hAnsiTheme="minorBidi"/>
                <w:color w:val="0D0D0D" w:themeColor="text1" w:themeTint="F2"/>
              </w:rPr>
              <w:t>5940</w:t>
            </w:r>
          </w:p>
        </w:tc>
      </w:tr>
      <w:tr w:rsidR="00910C1A" w:rsidRPr="00910C1A" w14:paraId="2EF266D7" w14:textId="77777777" w:rsidTr="00423B38">
        <w:trPr>
          <w:trHeight w:val="300"/>
        </w:trPr>
        <w:tc>
          <w:tcPr>
            <w:tcW w:w="1516" w:type="pct"/>
            <w:noWrap/>
            <w:hideMark/>
          </w:tcPr>
          <w:p w14:paraId="6D4A82BD" w14:textId="77777777" w:rsidR="00D57263" w:rsidRPr="00910C1A" w:rsidRDefault="00D57263" w:rsidP="009408EF">
            <w:pPr>
              <w:jc w:val="both"/>
              <w:rPr>
                <w:rFonts w:asciiTheme="minorBidi" w:hAnsiTheme="minorBidi"/>
                <w:color w:val="0D0D0D" w:themeColor="text1" w:themeTint="F2"/>
              </w:rPr>
            </w:pPr>
            <w:r w:rsidRPr="00910C1A">
              <w:rPr>
                <w:rFonts w:asciiTheme="minorBidi" w:hAnsiTheme="minorBidi"/>
                <w:color w:val="0D0D0D" w:themeColor="text1" w:themeTint="F2"/>
              </w:rPr>
              <w:t>Premium Tyres (in units)</w:t>
            </w:r>
          </w:p>
        </w:tc>
        <w:tc>
          <w:tcPr>
            <w:tcW w:w="920" w:type="pct"/>
            <w:noWrap/>
            <w:hideMark/>
          </w:tcPr>
          <w:p w14:paraId="5E8672A3" w14:textId="77777777" w:rsidR="00D57263" w:rsidRPr="00910C1A" w:rsidRDefault="00D57263" w:rsidP="009408EF">
            <w:pPr>
              <w:jc w:val="center"/>
              <w:rPr>
                <w:rFonts w:asciiTheme="minorBidi" w:hAnsiTheme="minorBidi"/>
                <w:color w:val="0D0D0D" w:themeColor="text1" w:themeTint="F2"/>
              </w:rPr>
            </w:pPr>
            <w:r w:rsidRPr="00910C1A">
              <w:rPr>
                <w:rFonts w:asciiTheme="minorBidi" w:hAnsiTheme="minorBidi"/>
                <w:color w:val="0D0D0D" w:themeColor="text1" w:themeTint="F2"/>
              </w:rPr>
              <w:t>900</w:t>
            </w:r>
          </w:p>
        </w:tc>
        <w:tc>
          <w:tcPr>
            <w:tcW w:w="1227" w:type="pct"/>
            <w:noWrap/>
            <w:hideMark/>
          </w:tcPr>
          <w:p w14:paraId="66E8B94B" w14:textId="77777777" w:rsidR="00D57263" w:rsidRPr="00910C1A" w:rsidRDefault="00D57263"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3600</w:t>
            </w:r>
          </w:p>
        </w:tc>
        <w:tc>
          <w:tcPr>
            <w:tcW w:w="1337" w:type="pct"/>
            <w:noWrap/>
            <w:hideMark/>
          </w:tcPr>
          <w:p w14:paraId="09196989" w14:textId="77777777" w:rsidR="00D57263" w:rsidRPr="00910C1A" w:rsidRDefault="00D57263"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2340</w:t>
            </w:r>
          </w:p>
        </w:tc>
      </w:tr>
      <w:tr w:rsidR="00D57263" w:rsidRPr="00910C1A" w14:paraId="1F665319" w14:textId="77777777" w:rsidTr="00423B38">
        <w:trPr>
          <w:trHeight w:val="300"/>
        </w:trPr>
        <w:tc>
          <w:tcPr>
            <w:tcW w:w="1516" w:type="pct"/>
            <w:noWrap/>
            <w:hideMark/>
          </w:tcPr>
          <w:p w14:paraId="2460172E" w14:textId="77777777" w:rsidR="00D57263" w:rsidRPr="00910C1A" w:rsidRDefault="00D57263" w:rsidP="009408EF">
            <w:pPr>
              <w:jc w:val="both"/>
              <w:rPr>
                <w:rFonts w:asciiTheme="minorBidi" w:hAnsiTheme="minorBidi"/>
                <w:color w:val="0D0D0D" w:themeColor="text1" w:themeTint="F2"/>
              </w:rPr>
            </w:pPr>
            <w:r w:rsidRPr="00910C1A">
              <w:rPr>
                <w:rFonts w:asciiTheme="minorBidi" w:hAnsiTheme="minorBidi"/>
                <w:color w:val="0D0D0D" w:themeColor="text1" w:themeTint="F2"/>
              </w:rPr>
              <w:t>Budget Tyres (in units)</w:t>
            </w:r>
          </w:p>
        </w:tc>
        <w:tc>
          <w:tcPr>
            <w:tcW w:w="920" w:type="pct"/>
            <w:noWrap/>
            <w:hideMark/>
          </w:tcPr>
          <w:p w14:paraId="156607B8" w14:textId="77777777" w:rsidR="00D57263" w:rsidRPr="00910C1A" w:rsidRDefault="00D57263"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390</w:t>
            </w:r>
          </w:p>
        </w:tc>
        <w:tc>
          <w:tcPr>
            <w:tcW w:w="1227" w:type="pct"/>
            <w:noWrap/>
            <w:hideMark/>
          </w:tcPr>
          <w:p w14:paraId="0642E6AE" w14:textId="77777777" w:rsidR="00D57263" w:rsidRPr="00910C1A" w:rsidRDefault="00D57263"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2340</w:t>
            </w:r>
          </w:p>
        </w:tc>
        <w:tc>
          <w:tcPr>
            <w:tcW w:w="1337" w:type="pct"/>
            <w:noWrap/>
            <w:hideMark/>
          </w:tcPr>
          <w:p w14:paraId="4F98439A" w14:textId="77777777" w:rsidR="00D57263" w:rsidRPr="00910C1A" w:rsidRDefault="00D57263" w:rsidP="009408EF">
            <w:pPr>
              <w:jc w:val="center"/>
              <w:rPr>
                <w:rFonts w:asciiTheme="minorBidi" w:hAnsiTheme="minorBidi"/>
                <w:color w:val="0D0D0D" w:themeColor="text1" w:themeTint="F2"/>
              </w:rPr>
            </w:pPr>
            <w:r w:rsidRPr="00910C1A">
              <w:rPr>
                <w:rFonts w:asciiTheme="minorBidi" w:hAnsiTheme="minorBidi"/>
                <w:color w:val="0D0D0D" w:themeColor="text1" w:themeTint="F2"/>
              </w:rPr>
              <w:t>0</w:t>
            </w:r>
          </w:p>
        </w:tc>
      </w:tr>
    </w:tbl>
    <w:p w14:paraId="338EABFE" w14:textId="77777777" w:rsidR="00EB12FE" w:rsidRPr="00910C1A" w:rsidRDefault="00EB12FE" w:rsidP="009408EF">
      <w:pPr>
        <w:jc w:val="both"/>
        <w:rPr>
          <w:rFonts w:asciiTheme="minorBidi" w:hAnsiTheme="minorBidi"/>
          <w:color w:val="0D0D0D" w:themeColor="text1" w:themeTint="F2"/>
          <w:sz w:val="22"/>
        </w:rPr>
      </w:pPr>
    </w:p>
    <w:p w14:paraId="0368F4D0" w14:textId="77777777" w:rsidR="00A96868" w:rsidRPr="00910C1A" w:rsidRDefault="00B269CD"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The above schedule shows that in 2023, if the </w:t>
      </w:r>
      <w:r w:rsidR="00A91A84" w:rsidRPr="00910C1A">
        <w:rPr>
          <w:rFonts w:asciiTheme="minorBidi" w:hAnsiTheme="minorBidi"/>
          <w:color w:val="0D0D0D" w:themeColor="text1" w:themeTint="F2"/>
          <w:sz w:val="22"/>
        </w:rPr>
        <w:t xml:space="preserve">budget contract is not honoured, 1600 standard tyres can be produced with 900 premium tyres and 390 budget tyres. </w:t>
      </w:r>
      <w:r w:rsidR="00050511" w:rsidRPr="00910C1A">
        <w:rPr>
          <w:rFonts w:asciiTheme="minorBidi" w:hAnsiTheme="minorBidi"/>
          <w:color w:val="0D0D0D" w:themeColor="text1" w:themeTint="F2"/>
          <w:sz w:val="22"/>
        </w:rPr>
        <w:t xml:space="preserve">The maximum supply of the special strengthening wire for </w:t>
      </w:r>
      <w:r w:rsidR="00C05D95" w:rsidRPr="00910C1A">
        <w:rPr>
          <w:rFonts w:asciiTheme="minorBidi" w:hAnsiTheme="minorBidi"/>
          <w:color w:val="0D0D0D" w:themeColor="text1" w:themeTint="F2"/>
          <w:sz w:val="22"/>
        </w:rPr>
        <w:t>2023</w:t>
      </w:r>
      <w:r w:rsidR="00050511" w:rsidRPr="00910C1A">
        <w:rPr>
          <w:rFonts w:asciiTheme="minorBidi" w:hAnsiTheme="minorBidi"/>
          <w:color w:val="0D0D0D" w:themeColor="text1" w:themeTint="F2"/>
          <w:sz w:val="22"/>
        </w:rPr>
        <w:t xml:space="preserve"> would be exhausted entirely if these units are produced at Supper Tyres Global. </w:t>
      </w:r>
      <w:r w:rsidR="00A96868" w:rsidRPr="00910C1A">
        <w:rPr>
          <w:rFonts w:asciiTheme="minorBidi" w:hAnsiTheme="minorBidi"/>
          <w:color w:val="0D0D0D" w:themeColor="text1" w:themeTint="F2"/>
          <w:sz w:val="22"/>
        </w:rPr>
        <w:t>Considering the budgeted production schedule and other information, the following is the preparation of the marginal cost income statement considering that the budget contract is not honoured –</w:t>
      </w:r>
    </w:p>
    <w:p w14:paraId="6C847240" w14:textId="77777777" w:rsidR="00EB12FE" w:rsidRPr="00910C1A" w:rsidRDefault="008B2180" w:rsidP="009408EF">
      <w:pPr>
        <w:jc w:val="center"/>
        <w:rPr>
          <w:rFonts w:asciiTheme="minorBidi" w:hAnsiTheme="minorBidi"/>
          <w:color w:val="0D0D0D" w:themeColor="text1" w:themeTint="F2"/>
          <w:sz w:val="22"/>
        </w:rPr>
      </w:pPr>
      <w:r w:rsidRPr="00910C1A">
        <w:rPr>
          <w:rFonts w:asciiTheme="minorBidi" w:hAnsiTheme="minorBidi"/>
          <w:b/>
          <w:bCs/>
          <w:color w:val="0D0D0D" w:themeColor="text1" w:themeTint="F2"/>
          <w:sz w:val="22"/>
        </w:rPr>
        <w:t>Marginal Cost Income Statement prepared for Supper Tyres Global for the year ended 31</w:t>
      </w:r>
      <w:r w:rsidRPr="00910C1A">
        <w:rPr>
          <w:rFonts w:asciiTheme="minorBidi" w:hAnsiTheme="minorBidi"/>
          <w:b/>
          <w:bCs/>
          <w:color w:val="0D0D0D" w:themeColor="text1" w:themeTint="F2"/>
          <w:sz w:val="22"/>
          <w:vertAlign w:val="superscript"/>
        </w:rPr>
        <w:t>st</w:t>
      </w:r>
      <w:r w:rsidRPr="00910C1A">
        <w:rPr>
          <w:rFonts w:asciiTheme="minorBidi" w:hAnsiTheme="minorBidi"/>
          <w:b/>
          <w:bCs/>
          <w:color w:val="0D0D0D" w:themeColor="text1" w:themeTint="F2"/>
          <w:sz w:val="22"/>
        </w:rPr>
        <w:t xml:space="preserve"> August 2023 if contract is not honoured</w:t>
      </w:r>
    </w:p>
    <w:tbl>
      <w:tblPr>
        <w:tblStyle w:val="TableGrid"/>
        <w:tblW w:w="5000" w:type="pct"/>
        <w:tblLayout w:type="fixed"/>
        <w:tblLook w:val="04A0" w:firstRow="1" w:lastRow="0" w:firstColumn="1" w:lastColumn="0" w:noHBand="0" w:noVBand="1"/>
      </w:tblPr>
      <w:tblGrid>
        <w:gridCol w:w="3104"/>
        <w:gridCol w:w="1470"/>
        <w:gridCol w:w="1677"/>
        <w:gridCol w:w="1461"/>
        <w:gridCol w:w="1304"/>
      </w:tblGrid>
      <w:tr w:rsidR="00910C1A" w:rsidRPr="00910C1A" w14:paraId="5687805C" w14:textId="77777777" w:rsidTr="00727EE3">
        <w:trPr>
          <w:trHeight w:val="300"/>
        </w:trPr>
        <w:tc>
          <w:tcPr>
            <w:tcW w:w="1722" w:type="pct"/>
            <w:noWrap/>
            <w:hideMark/>
          </w:tcPr>
          <w:p w14:paraId="30200546" w14:textId="77777777" w:rsidR="00A621AB" w:rsidRPr="00910C1A" w:rsidRDefault="00BD2A2A" w:rsidP="009408EF">
            <w:pPr>
              <w:jc w:val="both"/>
              <w:rPr>
                <w:rFonts w:asciiTheme="minorBidi" w:hAnsiTheme="minorBidi"/>
                <w:color w:val="0D0D0D" w:themeColor="text1" w:themeTint="F2"/>
              </w:rPr>
            </w:pPr>
            <w:r w:rsidRPr="00910C1A">
              <w:rPr>
                <w:rFonts w:asciiTheme="minorBidi" w:hAnsiTheme="minorBidi"/>
                <w:b/>
                <w:bCs/>
                <w:color w:val="0D0D0D" w:themeColor="text1" w:themeTint="F2"/>
              </w:rPr>
              <w:t>Details</w:t>
            </w:r>
          </w:p>
        </w:tc>
        <w:tc>
          <w:tcPr>
            <w:tcW w:w="815" w:type="pct"/>
            <w:noWrap/>
            <w:hideMark/>
          </w:tcPr>
          <w:p w14:paraId="57772A5E" w14:textId="77777777" w:rsidR="00A621AB" w:rsidRPr="00910C1A" w:rsidRDefault="00A621AB"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Budget Tyres</w:t>
            </w:r>
          </w:p>
        </w:tc>
        <w:tc>
          <w:tcPr>
            <w:tcW w:w="930" w:type="pct"/>
            <w:noWrap/>
            <w:hideMark/>
          </w:tcPr>
          <w:p w14:paraId="11A12D1F" w14:textId="77777777" w:rsidR="00A621AB" w:rsidRPr="00910C1A" w:rsidRDefault="00A621AB"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Standard Tyres</w:t>
            </w:r>
          </w:p>
        </w:tc>
        <w:tc>
          <w:tcPr>
            <w:tcW w:w="810" w:type="pct"/>
            <w:noWrap/>
            <w:hideMark/>
          </w:tcPr>
          <w:p w14:paraId="6F4CB0FC" w14:textId="77777777" w:rsidR="00A621AB" w:rsidRPr="00910C1A" w:rsidRDefault="00A621AB"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Premium Tyres</w:t>
            </w:r>
          </w:p>
        </w:tc>
        <w:tc>
          <w:tcPr>
            <w:tcW w:w="723" w:type="pct"/>
            <w:noWrap/>
            <w:hideMark/>
          </w:tcPr>
          <w:p w14:paraId="6C2EB29F" w14:textId="77777777" w:rsidR="00A621AB" w:rsidRPr="00910C1A" w:rsidRDefault="00A621AB"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Total</w:t>
            </w:r>
          </w:p>
        </w:tc>
      </w:tr>
      <w:tr w:rsidR="00910C1A" w:rsidRPr="00910C1A" w14:paraId="25B84D38" w14:textId="77777777" w:rsidTr="00727EE3">
        <w:trPr>
          <w:trHeight w:val="300"/>
        </w:trPr>
        <w:tc>
          <w:tcPr>
            <w:tcW w:w="1722" w:type="pct"/>
            <w:noWrap/>
            <w:hideMark/>
          </w:tcPr>
          <w:p w14:paraId="27543A57"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Selling price per unit (in £)</w:t>
            </w:r>
          </w:p>
        </w:tc>
        <w:tc>
          <w:tcPr>
            <w:tcW w:w="815" w:type="pct"/>
            <w:noWrap/>
            <w:vAlign w:val="bottom"/>
            <w:hideMark/>
          </w:tcPr>
          <w:p w14:paraId="654EEB2D"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80</w:t>
            </w:r>
          </w:p>
        </w:tc>
        <w:tc>
          <w:tcPr>
            <w:tcW w:w="930" w:type="pct"/>
            <w:noWrap/>
            <w:vAlign w:val="bottom"/>
            <w:hideMark/>
          </w:tcPr>
          <w:p w14:paraId="1FA119CE"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74</w:t>
            </w:r>
          </w:p>
        </w:tc>
        <w:tc>
          <w:tcPr>
            <w:tcW w:w="810" w:type="pct"/>
            <w:noWrap/>
            <w:vAlign w:val="bottom"/>
            <w:hideMark/>
          </w:tcPr>
          <w:p w14:paraId="0267C25D"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108</w:t>
            </w:r>
          </w:p>
        </w:tc>
        <w:tc>
          <w:tcPr>
            <w:tcW w:w="723" w:type="pct"/>
            <w:noWrap/>
            <w:vAlign w:val="bottom"/>
            <w:hideMark/>
          </w:tcPr>
          <w:p w14:paraId="61982B0C" w14:textId="77777777" w:rsidR="00FA1ECF" w:rsidRPr="00910C1A" w:rsidRDefault="00FA1ECF" w:rsidP="009408EF">
            <w:pPr>
              <w:jc w:val="center"/>
              <w:rPr>
                <w:rFonts w:asciiTheme="minorBidi" w:hAnsiTheme="minorBidi"/>
                <w:color w:val="0D0D0D" w:themeColor="text1" w:themeTint="F2"/>
              </w:rPr>
            </w:pPr>
          </w:p>
        </w:tc>
      </w:tr>
      <w:tr w:rsidR="00910C1A" w:rsidRPr="00910C1A" w14:paraId="6ED8C707" w14:textId="77777777" w:rsidTr="00727EE3">
        <w:trPr>
          <w:trHeight w:val="300"/>
        </w:trPr>
        <w:tc>
          <w:tcPr>
            <w:tcW w:w="1722" w:type="pct"/>
            <w:noWrap/>
            <w:hideMark/>
          </w:tcPr>
          <w:p w14:paraId="2A77305E"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Total variable cost per unit (in £)</w:t>
            </w:r>
          </w:p>
        </w:tc>
        <w:tc>
          <w:tcPr>
            <w:tcW w:w="815" w:type="pct"/>
            <w:noWrap/>
            <w:vAlign w:val="bottom"/>
            <w:hideMark/>
          </w:tcPr>
          <w:p w14:paraId="39874384"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62.74</w:t>
            </w:r>
          </w:p>
        </w:tc>
        <w:tc>
          <w:tcPr>
            <w:tcW w:w="930" w:type="pct"/>
            <w:noWrap/>
            <w:vAlign w:val="bottom"/>
            <w:hideMark/>
          </w:tcPr>
          <w:p w14:paraId="1535EFBB"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53.09</w:t>
            </w:r>
          </w:p>
        </w:tc>
        <w:tc>
          <w:tcPr>
            <w:tcW w:w="810" w:type="pct"/>
            <w:noWrap/>
            <w:vAlign w:val="bottom"/>
            <w:hideMark/>
          </w:tcPr>
          <w:p w14:paraId="513A8511"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63.05</w:t>
            </w:r>
          </w:p>
        </w:tc>
        <w:tc>
          <w:tcPr>
            <w:tcW w:w="723" w:type="pct"/>
            <w:noWrap/>
            <w:vAlign w:val="bottom"/>
            <w:hideMark/>
          </w:tcPr>
          <w:p w14:paraId="4D0FB67D" w14:textId="77777777" w:rsidR="00FA1ECF" w:rsidRPr="00910C1A" w:rsidRDefault="00FA1ECF" w:rsidP="009408EF">
            <w:pPr>
              <w:jc w:val="center"/>
              <w:rPr>
                <w:rFonts w:asciiTheme="minorBidi" w:hAnsiTheme="minorBidi"/>
                <w:color w:val="0D0D0D" w:themeColor="text1" w:themeTint="F2"/>
              </w:rPr>
            </w:pPr>
          </w:p>
        </w:tc>
      </w:tr>
      <w:tr w:rsidR="00910C1A" w:rsidRPr="00910C1A" w14:paraId="2B8B40E2" w14:textId="77777777" w:rsidTr="00727EE3">
        <w:trPr>
          <w:trHeight w:val="300"/>
        </w:trPr>
        <w:tc>
          <w:tcPr>
            <w:tcW w:w="1722" w:type="pct"/>
            <w:noWrap/>
            <w:hideMark/>
          </w:tcPr>
          <w:p w14:paraId="0D584DC9"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Sales (in units)</w:t>
            </w:r>
          </w:p>
        </w:tc>
        <w:tc>
          <w:tcPr>
            <w:tcW w:w="815" w:type="pct"/>
            <w:noWrap/>
            <w:vAlign w:val="bottom"/>
            <w:hideMark/>
          </w:tcPr>
          <w:p w14:paraId="0FACBD69"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900</w:t>
            </w:r>
          </w:p>
        </w:tc>
        <w:tc>
          <w:tcPr>
            <w:tcW w:w="930" w:type="pct"/>
            <w:noWrap/>
            <w:vAlign w:val="bottom"/>
            <w:hideMark/>
          </w:tcPr>
          <w:p w14:paraId="70EB311F"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390</w:t>
            </w:r>
          </w:p>
        </w:tc>
        <w:tc>
          <w:tcPr>
            <w:tcW w:w="810" w:type="pct"/>
            <w:noWrap/>
            <w:vAlign w:val="bottom"/>
            <w:hideMark/>
          </w:tcPr>
          <w:p w14:paraId="09C85326"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1600</w:t>
            </w:r>
          </w:p>
        </w:tc>
        <w:tc>
          <w:tcPr>
            <w:tcW w:w="723" w:type="pct"/>
            <w:noWrap/>
            <w:vAlign w:val="bottom"/>
            <w:hideMark/>
          </w:tcPr>
          <w:p w14:paraId="652A8709" w14:textId="77777777" w:rsidR="00FA1ECF" w:rsidRPr="00910C1A" w:rsidRDefault="00FA1ECF" w:rsidP="009408EF">
            <w:pPr>
              <w:jc w:val="center"/>
              <w:rPr>
                <w:rFonts w:asciiTheme="minorBidi" w:hAnsiTheme="minorBidi"/>
                <w:color w:val="0D0D0D" w:themeColor="text1" w:themeTint="F2"/>
              </w:rPr>
            </w:pPr>
          </w:p>
        </w:tc>
      </w:tr>
      <w:tr w:rsidR="00910C1A" w:rsidRPr="00910C1A" w14:paraId="6D6E9EB1" w14:textId="77777777" w:rsidTr="00727EE3">
        <w:trPr>
          <w:trHeight w:val="300"/>
        </w:trPr>
        <w:tc>
          <w:tcPr>
            <w:tcW w:w="1722" w:type="pct"/>
            <w:noWrap/>
            <w:hideMark/>
          </w:tcPr>
          <w:p w14:paraId="1844E510"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Sales revenue (in £)</w:t>
            </w:r>
          </w:p>
        </w:tc>
        <w:tc>
          <w:tcPr>
            <w:tcW w:w="815" w:type="pct"/>
            <w:noWrap/>
            <w:vAlign w:val="bottom"/>
            <w:hideMark/>
          </w:tcPr>
          <w:p w14:paraId="26144AD1"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72000</w:t>
            </w:r>
          </w:p>
        </w:tc>
        <w:tc>
          <w:tcPr>
            <w:tcW w:w="930" w:type="pct"/>
            <w:noWrap/>
            <w:vAlign w:val="bottom"/>
            <w:hideMark/>
          </w:tcPr>
          <w:p w14:paraId="7386E9A6"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28860</w:t>
            </w:r>
          </w:p>
        </w:tc>
        <w:tc>
          <w:tcPr>
            <w:tcW w:w="810" w:type="pct"/>
            <w:noWrap/>
            <w:vAlign w:val="bottom"/>
            <w:hideMark/>
          </w:tcPr>
          <w:p w14:paraId="19BE6836"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172800</w:t>
            </w:r>
          </w:p>
        </w:tc>
        <w:tc>
          <w:tcPr>
            <w:tcW w:w="723" w:type="pct"/>
            <w:noWrap/>
            <w:vAlign w:val="bottom"/>
            <w:hideMark/>
          </w:tcPr>
          <w:p w14:paraId="38B0B077"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273660</w:t>
            </w:r>
          </w:p>
        </w:tc>
      </w:tr>
      <w:tr w:rsidR="00910C1A" w:rsidRPr="00910C1A" w14:paraId="58724799" w14:textId="77777777" w:rsidTr="00727EE3">
        <w:trPr>
          <w:trHeight w:val="300"/>
        </w:trPr>
        <w:tc>
          <w:tcPr>
            <w:tcW w:w="1722" w:type="pct"/>
            <w:noWrap/>
            <w:hideMark/>
          </w:tcPr>
          <w:p w14:paraId="47CAE7DB"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Less: Variable costs (in £)</w:t>
            </w:r>
          </w:p>
        </w:tc>
        <w:tc>
          <w:tcPr>
            <w:tcW w:w="815" w:type="pct"/>
            <w:noWrap/>
            <w:vAlign w:val="bottom"/>
            <w:hideMark/>
          </w:tcPr>
          <w:p w14:paraId="4E2DAAA1"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56465.09</w:t>
            </w:r>
          </w:p>
        </w:tc>
        <w:tc>
          <w:tcPr>
            <w:tcW w:w="930" w:type="pct"/>
            <w:noWrap/>
            <w:vAlign w:val="bottom"/>
            <w:hideMark/>
          </w:tcPr>
          <w:p w14:paraId="48F7B5CF"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20705.47</w:t>
            </w:r>
          </w:p>
        </w:tc>
        <w:tc>
          <w:tcPr>
            <w:tcW w:w="810" w:type="pct"/>
            <w:noWrap/>
            <w:vAlign w:val="bottom"/>
            <w:hideMark/>
          </w:tcPr>
          <w:p w14:paraId="62069F70"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100883.32</w:t>
            </w:r>
          </w:p>
        </w:tc>
        <w:tc>
          <w:tcPr>
            <w:tcW w:w="723" w:type="pct"/>
            <w:noWrap/>
            <w:vAlign w:val="bottom"/>
            <w:hideMark/>
          </w:tcPr>
          <w:p w14:paraId="331F7257"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178053.88</w:t>
            </w:r>
          </w:p>
        </w:tc>
      </w:tr>
      <w:tr w:rsidR="00910C1A" w:rsidRPr="00910C1A" w14:paraId="41D0AC55" w14:textId="77777777" w:rsidTr="00727EE3">
        <w:trPr>
          <w:trHeight w:val="300"/>
        </w:trPr>
        <w:tc>
          <w:tcPr>
            <w:tcW w:w="1722" w:type="pct"/>
            <w:noWrap/>
            <w:hideMark/>
          </w:tcPr>
          <w:p w14:paraId="3331AA2D"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Total Contribution (in £)</w:t>
            </w:r>
          </w:p>
        </w:tc>
        <w:tc>
          <w:tcPr>
            <w:tcW w:w="815" w:type="pct"/>
            <w:noWrap/>
            <w:vAlign w:val="bottom"/>
            <w:hideMark/>
          </w:tcPr>
          <w:p w14:paraId="135A41EA"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15534.91</w:t>
            </w:r>
          </w:p>
        </w:tc>
        <w:tc>
          <w:tcPr>
            <w:tcW w:w="930" w:type="pct"/>
            <w:noWrap/>
            <w:vAlign w:val="bottom"/>
            <w:hideMark/>
          </w:tcPr>
          <w:p w14:paraId="089F5F04"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8154.53</w:t>
            </w:r>
          </w:p>
        </w:tc>
        <w:tc>
          <w:tcPr>
            <w:tcW w:w="810" w:type="pct"/>
            <w:noWrap/>
            <w:vAlign w:val="bottom"/>
            <w:hideMark/>
          </w:tcPr>
          <w:p w14:paraId="650CC7FC"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71916.68</w:t>
            </w:r>
          </w:p>
        </w:tc>
        <w:tc>
          <w:tcPr>
            <w:tcW w:w="723" w:type="pct"/>
            <w:noWrap/>
            <w:vAlign w:val="bottom"/>
            <w:hideMark/>
          </w:tcPr>
          <w:p w14:paraId="3660FCD8"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95606.12</w:t>
            </w:r>
          </w:p>
        </w:tc>
      </w:tr>
      <w:tr w:rsidR="00910C1A" w:rsidRPr="00910C1A" w14:paraId="531D82BC" w14:textId="77777777" w:rsidTr="00727EE3">
        <w:trPr>
          <w:trHeight w:val="300"/>
        </w:trPr>
        <w:tc>
          <w:tcPr>
            <w:tcW w:w="1722" w:type="pct"/>
            <w:noWrap/>
            <w:hideMark/>
          </w:tcPr>
          <w:p w14:paraId="7D7005C0" w14:textId="77777777" w:rsidR="00FA1ECF" w:rsidRPr="00910C1A" w:rsidRDefault="00FA1ECF" w:rsidP="009408EF">
            <w:pPr>
              <w:jc w:val="both"/>
              <w:rPr>
                <w:rFonts w:asciiTheme="minorBidi" w:hAnsiTheme="minorBidi"/>
                <w:color w:val="0D0D0D" w:themeColor="text1" w:themeTint="F2"/>
              </w:rPr>
            </w:pPr>
          </w:p>
        </w:tc>
        <w:tc>
          <w:tcPr>
            <w:tcW w:w="815" w:type="pct"/>
            <w:noWrap/>
            <w:vAlign w:val="bottom"/>
            <w:hideMark/>
          </w:tcPr>
          <w:p w14:paraId="4D99A4E3" w14:textId="77777777" w:rsidR="00FA1ECF" w:rsidRPr="00910C1A" w:rsidRDefault="00FA1ECF" w:rsidP="009408EF">
            <w:pPr>
              <w:jc w:val="center"/>
              <w:rPr>
                <w:rFonts w:asciiTheme="minorBidi" w:hAnsiTheme="minorBidi"/>
                <w:color w:val="0D0D0D" w:themeColor="text1" w:themeTint="F2"/>
              </w:rPr>
            </w:pPr>
          </w:p>
        </w:tc>
        <w:tc>
          <w:tcPr>
            <w:tcW w:w="930" w:type="pct"/>
            <w:noWrap/>
            <w:vAlign w:val="bottom"/>
            <w:hideMark/>
          </w:tcPr>
          <w:p w14:paraId="1A578856" w14:textId="77777777" w:rsidR="00FA1ECF" w:rsidRPr="00910C1A" w:rsidRDefault="00FA1ECF" w:rsidP="009408EF">
            <w:pPr>
              <w:jc w:val="center"/>
              <w:rPr>
                <w:rFonts w:asciiTheme="minorBidi" w:hAnsiTheme="minorBidi"/>
                <w:color w:val="0D0D0D" w:themeColor="text1" w:themeTint="F2"/>
              </w:rPr>
            </w:pPr>
          </w:p>
        </w:tc>
        <w:tc>
          <w:tcPr>
            <w:tcW w:w="810" w:type="pct"/>
            <w:noWrap/>
            <w:vAlign w:val="bottom"/>
            <w:hideMark/>
          </w:tcPr>
          <w:p w14:paraId="2B1605FD" w14:textId="77777777" w:rsidR="00FA1ECF" w:rsidRPr="00910C1A" w:rsidRDefault="00FA1ECF" w:rsidP="009408EF">
            <w:pPr>
              <w:jc w:val="center"/>
              <w:rPr>
                <w:rFonts w:asciiTheme="minorBidi" w:hAnsiTheme="minorBidi"/>
                <w:color w:val="0D0D0D" w:themeColor="text1" w:themeTint="F2"/>
              </w:rPr>
            </w:pPr>
          </w:p>
        </w:tc>
        <w:tc>
          <w:tcPr>
            <w:tcW w:w="723" w:type="pct"/>
            <w:noWrap/>
            <w:vAlign w:val="bottom"/>
            <w:hideMark/>
          </w:tcPr>
          <w:p w14:paraId="06F07DFA" w14:textId="77777777" w:rsidR="00FA1ECF" w:rsidRPr="00910C1A" w:rsidRDefault="00FA1ECF" w:rsidP="009408EF">
            <w:pPr>
              <w:jc w:val="center"/>
              <w:rPr>
                <w:rFonts w:asciiTheme="minorBidi" w:hAnsiTheme="minorBidi"/>
                <w:color w:val="0D0D0D" w:themeColor="text1" w:themeTint="F2"/>
              </w:rPr>
            </w:pPr>
          </w:p>
        </w:tc>
      </w:tr>
      <w:tr w:rsidR="00910C1A" w:rsidRPr="00910C1A" w14:paraId="26F64889" w14:textId="77777777" w:rsidTr="00727EE3">
        <w:trPr>
          <w:trHeight w:val="300"/>
        </w:trPr>
        <w:tc>
          <w:tcPr>
            <w:tcW w:w="1722" w:type="pct"/>
            <w:noWrap/>
            <w:hideMark/>
          </w:tcPr>
          <w:p w14:paraId="2E2D58DD"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Less: Total Fixed Costs (in £)</w:t>
            </w:r>
          </w:p>
        </w:tc>
        <w:tc>
          <w:tcPr>
            <w:tcW w:w="815" w:type="pct"/>
            <w:noWrap/>
            <w:vAlign w:val="bottom"/>
            <w:hideMark/>
          </w:tcPr>
          <w:p w14:paraId="1CB6E5B6" w14:textId="77777777" w:rsidR="00FA1ECF" w:rsidRPr="00910C1A" w:rsidRDefault="00FA1ECF" w:rsidP="009408EF">
            <w:pPr>
              <w:jc w:val="center"/>
              <w:rPr>
                <w:rFonts w:asciiTheme="minorBidi" w:hAnsiTheme="minorBidi"/>
                <w:color w:val="0D0D0D" w:themeColor="text1" w:themeTint="F2"/>
              </w:rPr>
            </w:pPr>
          </w:p>
        </w:tc>
        <w:tc>
          <w:tcPr>
            <w:tcW w:w="930" w:type="pct"/>
            <w:noWrap/>
            <w:vAlign w:val="bottom"/>
            <w:hideMark/>
          </w:tcPr>
          <w:p w14:paraId="2F973F46" w14:textId="77777777" w:rsidR="00FA1ECF" w:rsidRPr="00910C1A" w:rsidRDefault="00FA1ECF" w:rsidP="009408EF">
            <w:pPr>
              <w:jc w:val="center"/>
              <w:rPr>
                <w:rFonts w:asciiTheme="minorBidi" w:hAnsiTheme="minorBidi"/>
                <w:color w:val="0D0D0D" w:themeColor="text1" w:themeTint="F2"/>
              </w:rPr>
            </w:pPr>
          </w:p>
        </w:tc>
        <w:tc>
          <w:tcPr>
            <w:tcW w:w="810" w:type="pct"/>
            <w:noWrap/>
            <w:vAlign w:val="bottom"/>
            <w:hideMark/>
          </w:tcPr>
          <w:p w14:paraId="58633732" w14:textId="77777777" w:rsidR="00FA1ECF" w:rsidRPr="00910C1A" w:rsidRDefault="00FA1ECF" w:rsidP="009408EF">
            <w:pPr>
              <w:jc w:val="center"/>
              <w:rPr>
                <w:rFonts w:asciiTheme="minorBidi" w:hAnsiTheme="minorBidi"/>
                <w:color w:val="0D0D0D" w:themeColor="text1" w:themeTint="F2"/>
              </w:rPr>
            </w:pPr>
          </w:p>
        </w:tc>
        <w:tc>
          <w:tcPr>
            <w:tcW w:w="723" w:type="pct"/>
            <w:noWrap/>
            <w:vAlign w:val="bottom"/>
            <w:hideMark/>
          </w:tcPr>
          <w:p w14:paraId="7149600A"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13474.86</w:t>
            </w:r>
          </w:p>
        </w:tc>
      </w:tr>
      <w:tr w:rsidR="00910C1A" w:rsidRPr="00910C1A" w14:paraId="73B8D42E" w14:textId="77777777" w:rsidTr="00727EE3">
        <w:trPr>
          <w:trHeight w:val="300"/>
        </w:trPr>
        <w:tc>
          <w:tcPr>
            <w:tcW w:w="1722" w:type="pct"/>
            <w:noWrap/>
            <w:hideMark/>
          </w:tcPr>
          <w:p w14:paraId="51496EA2" w14:textId="77777777" w:rsidR="00FA1ECF" w:rsidRPr="00910C1A" w:rsidRDefault="00FA1ECF" w:rsidP="009408EF">
            <w:pPr>
              <w:jc w:val="both"/>
              <w:rPr>
                <w:rFonts w:asciiTheme="minorBidi" w:hAnsiTheme="minorBidi"/>
                <w:color w:val="0D0D0D" w:themeColor="text1" w:themeTint="F2"/>
              </w:rPr>
            </w:pPr>
            <w:r w:rsidRPr="00910C1A">
              <w:rPr>
                <w:rFonts w:asciiTheme="minorBidi" w:hAnsiTheme="minorBidi"/>
                <w:color w:val="0D0D0D" w:themeColor="text1" w:themeTint="F2"/>
              </w:rPr>
              <w:t>Less: Financial Penalty for not honouring contract</w:t>
            </w:r>
          </w:p>
        </w:tc>
        <w:tc>
          <w:tcPr>
            <w:tcW w:w="815" w:type="pct"/>
            <w:noWrap/>
            <w:vAlign w:val="bottom"/>
            <w:hideMark/>
          </w:tcPr>
          <w:p w14:paraId="092625E8" w14:textId="77777777" w:rsidR="00FA1ECF" w:rsidRPr="00910C1A" w:rsidRDefault="00FA1ECF" w:rsidP="009408EF">
            <w:pPr>
              <w:jc w:val="center"/>
              <w:rPr>
                <w:rFonts w:asciiTheme="minorBidi" w:hAnsiTheme="minorBidi"/>
                <w:color w:val="0D0D0D" w:themeColor="text1" w:themeTint="F2"/>
              </w:rPr>
            </w:pPr>
          </w:p>
        </w:tc>
        <w:tc>
          <w:tcPr>
            <w:tcW w:w="930" w:type="pct"/>
            <w:noWrap/>
            <w:vAlign w:val="bottom"/>
            <w:hideMark/>
          </w:tcPr>
          <w:p w14:paraId="1788DBB9" w14:textId="77777777" w:rsidR="00FA1ECF" w:rsidRPr="00910C1A" w:rsidRDefault="00FA1ECF" w:rsidP="009408EF">
            <w:pPr>
              <w:jc w:val="center"/>
              <w:rPr>
                <w:rFonts w:asciiTheme="minorBidi" w:hAnsiTheme="minorBidi"/>
                <w:color w:val="0D0D0D" w:themeColor="text1" w:themeTint="F2"/>
              </w:rPr>
            </w:pPr>
          </w:p>
        </w:tc>
        <w:tc>
          <w:tcPr>
            <w:tcW w:w="810" w:type="pct"/>
            <w:noWrap/>
            <w:vAlign w:val="bottom"/>
            <w:hideMark/>
          </w:tcPr>
          <w:p w14:paraId="786202A6" w14:textId="77777777" w:rsidR="00FA1ECF" w:rsidRPr="00910C1A" w:rsidRDefault="00FA1ECF" w:rsidP="009408EF">
            <w:pPr>
              <w:jc w:val="center"/>
              <w:rPr>
                <w:rFonts w:asciiTheme="minorBidi" w:hAnsiTheme="minorBidi"/>
                <w:color w:val="0D0D0D" w:themeColor="text1" w:themeTint="F2"/>
              </w:rPr>
            </w:pPr>
          </w:p>
        </w:tc>
        <w:tc>
          <w:tcPr>
            <w:tcW w:w="723" w:type="pct"/>
            <w:noWrap/>
            <w:vAlign w:val="bottom"/>
            <w:hideMark/>
          </w:tcPr>
          <w:p w14:paraId="630C8E38"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14000</w:t>
            </w:r>
          </w:p>
        </w:tc>
      </w:tr>
      <w:tr w:rsidR="00910C1A" w:rsidRPr="00910C1A" w14:paraId="62F29F92" w14:textId="77777777" w:rsidTr="00727EE3">
        <w:trPr>
          <w:trHeight w:val="300"/>
        </w:trPr>
        <w:tc>
          <w:tcPr>
            <w:tcW w:w="1722" w:type="pct"/>
            <w:noWrap/>
            <w:hideMark/>
          </w:tcPr>
          <w:p w14:paraId="14B0E0C0" w14:textId="77777777" w:rsidR="00FA1ECF" w:rsidRPr="00910C1A" w:rsidRDefault="00FA1ECF" w:rsidP="009408EF">
            <w:pPr>
              <w:jc w:val="both"/>
              <w:rPr>
                <w:rFonts w:asciiTheme="minorBidi" w:hAnsiTheme="minorBidi"/>
                <w:color w:val="0D0D0D" w:themeColor="text1" w:themeTint="F2"/>
              </w:rPr>
            </w:pPr>
          </w:p>
        </w:tc>
        <w:tc>
          <w:tcPr>
            <w:tcW w:w="815" w:type="pct"/>
            <w:noWrap/>
            <w:vAlign w:val="bottom"/>
            <w:hideMark/>
          </w:tcPr>
          <w:p w14:paraId="60AAD8ED" w14:textId="77777777" w:rsidR="00FA1ECF" w:rsidRPr="00910C1A" w:rsidRDefault="00FA1ECF" w:rsidP="009408EF">
            <w:pPr>
              <w:jc w:val="center"/>
              <w:rPr>
                <w:rFonts w:asciiTheme="minorBidi" w:hAnsiTheme="minorBidi"/>
                <w:color w:val="0D0D0D" w:themeColor="text1" w:themeTint="F2"/>
              </w:rPr>
            </w:pPr>
          </w:p>
        </w:tc>
        <w:tc>
          <w:tcPr>
            <w:tcW w:w="930" w:type="pct"/>
            <w:noWrap/>
            <w:vAlign w:val="bottom"/>
            <w:hideMark/>
          </w:tcPr>
          <w:p w14:paraId="1550D843" w14:textId="77777777" w:rsidR="00FA1ECF" w:rsidRPr="00910C1A" w:rsidRDefault="00FA1ECF" w:rsidP="009408EF">
            <w:pPr>
              <w:jc w:val="center"/>
              <w:rPr>
                <w:rFonts w:asciiTheme="minorBidi" w:hAnsiTheme="minorBidi"/>
                <w:color w:val="0D0D0D" w:themeColor="text1" w:themeTint="F2"/>
              </w:rPr>
            </w:pPr>
          </w:p>
        </w:tc>
        <w:tc>
          <w:tcPr>
            <w:tcW w:w="810" w:type="pct"/>
            <w:noWrap/>
            <w:vAlign w:val="bottom"/>
            <w:hideMark/>
          </w:tcPr>
          <w:p w14:paraId="598545D9" w14:textId="77777777" w:rsidR="00FA1ECF" w:rsidRPr="00910C1A" w:rsidRDefault="00FA1ECF" w:rsidP="009408EF">
            <w:pPr>
              <w:jc w:val="center"/>
              <w:rPr>
                <w:rFonts w:asciiTheme="minorBidi" w:hAnsiTheme="minorBidi"/>
                <w:color w:val="0D0D0D" w:themeColor="text1" w:themeTint="F2"/>
              </w:rPr>
            </w:pPr>
          </w:p>
        </w:tc>
        <w:tc>
          <w:tcPr>
            <w:tcW w:w="723" w:type="pct"/>
            <w:noWrap/>
            <w:vAlign w:val="bottom"/>
            <w:hideMark/>
          </w:tcPr>
          <w:p w14:paraId="68D588EB" w14:textId="77777777" w:rsidR="00FA1ECF" w:rsidRPr="00910C1A" w:rsidRDefault="00FA1ECF" w:rsidP="009408EF">
            <w:pPr>
              <w:jc w:val="center"/>
              <w:rPr>
                <w:rFonts w:asciiTheme="minorBidi" w:hAnsiTheme="minorBidi"/>
                <w:color w:val="0D0D0D" w:themeColor="text1" w:themeTint="F2"/>
              </w:rPr>
            </w:pPr>
          </w:p>
        </w:tc>
      </w:tr>
      <w:tr w:rsidR="00FA1ECF" w:rsidRPr="00910C1A" w14:paraId="028B0D9B" w14:textId="77777777" w:rsidTr="00727EE3">
        <w:trPr>
          <w:trHeight w:val="300"/>
        </w:trPr>
        <w:tc>
          <w:tcPr>
            <w:tcW w:w="1722" w:type="pct"/>
            <w:noWrap/>
            <w:hideMark/>
          </w:tcPr>
          <w:p w14:paraId="10E09C14" w14:textId="77777777" w:rsidR="00FA1ECF" w:rsidRPr="00910C1A" w:rsidRDefault="00FA1ECF" w:rsidP="009408EF">
            <w:pPr>
              <w:jc w:val="both"/>
              <w:rPr>
                <w:rFonts w:asciiTheme="minorBidi" w:hAnsiTheme="minorBidi"/>
                <w:b/>
                <w:bCs/>
                <w:color w:val="0D0D0D" w:themeColor="text1" w:themeTint="F2"/>
              </w:rPr>
            </w:pPr>
            <w:r w:rsidRPr="00910C1A">
              <w:rPr>
                <w:rFonts w:asciiTheme="minorBidi" w:hAnsiTheme="minorBidi"/>
                <w:b/>
                <w:bCs/>
                <w:color w:val="0D0D0D" w:themeColor="text1" w:themeTint="F2"/>
              </w:rPr>
              <w:t>Net Profit / (Loss) for the year</w:t>
            </w:r>
          </w:p>
        </w:tc>
        <w:tc>
          <w:tcPr>
            <w:tcW w:w="815" w:type="pct"/>
            <w:noWrap/>
            <w:vAlign w:val="bottom"/>
            <w:hideMark/>
          </w:tcPr>
          <w:p w14:paraId="13D05E4B" w14:textId="77777777" w:rsidR="00FA1ECF" w:rsidRPr="00910C1A" w:rsidRDefault="00FA1ECF" w:rsidP="009408EF">
            <w:pPr>
              <w:jc w:val="center"/>
              <w:rPr>
                <w:rFonts w:asciiTheme="minorBidi" w:hAnsiTheme="minorBidi"/>
                <w:color w:val="0D0D0D" w:themeColor="text1" w:themeTint="F2"/>
              </w:rPr>
            </w:pPr>
          </w:p>
        </w:tc>
        <w:tc>
          <w:tcPr>
            <w:tcW w:w="930" w:type="pct"/>
            <w:noWrap/>
            <w:vAlign w:val="bottom"/>
            <w:hideMark/>
          </w:tcPr>
          <w:p w14:paraId="3BBE3179" w14:textId="77777777" w:rsidR="00FA1ECF" w:rsidRPr="00910C1A" w:rsidRDefault="00FA1ECF" w:rsidP="009408EF">
            <w:pPr>
              <w:jc w:val="center"/>
              <w:rPr>
                <w:rFonts w:asciiTheme="minorBidi" w:hAnsiTheme="minorBidi"/>
                <w:color w:val="0D0D0D" w:themeColor="text1" w:themeTint="F2"/>
              </w:rPr>
            </w:pPr>
          </w:p>
        </w:tc>
        <w:tc>
          <w:tcPr>
            <w:tcW w:w="810" w:type="pct"/>
            <w:noWrap/>
            <w:vAlign w:val="bottom"/>
            <w:hideMark/>
          </w:tcPr>
          <w:p w14:paraId="0A7CBAB7" w14:textId="77777777" w:rsidR="00FA1ECF" w:rsidRPr="00910C1A" w:rsidRDefault="00FA1ECF" w:rsidP="009408EF">
            <w:pPr>
              <w:jc w:val="center"/>
              <w:rPr>
                <w:rFonts w:asciiTheme="minorBidi" w:hAnsiTheme="minorBidi"/>
                <w:color w:val="0D0D0D" w:themeColor="text1" w:themeTint="F2"/>
              </w:rPr>
            </w:pPr>
          </w:p>
        </w:tc>
        <w:tc>
          <w:tcPr>
            <w:tcW w:w="723" w:type="pct"/>
            <w:noWrap/>
            <w:vAlign w:val="bottom"/>
            <w:hideMark/>
          </w:tcPr>
          <w:p w14:paraId="6E13A418" w14:textId="77777777" w:rsidR="00FA1ECF" w:rsidRPr="00910C1A" w:rsidRDefault="00FA1ECF"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68131.26</w:t>
            </w:r>
          </w:p>
        </w:tc>
      </w:tr>
    </w:tbl>
    <w:p w14:paraId="2B95A18A" w14:textId="77777777" w:rsidR="0056329C" w:rsidRPr="00910C1A" w:rsidRDefault="0056329C" w:rsidP="009408EF">
      <w:pPr>
        <w:jc w:val="both"/>
        <w:rPr>
          <w:rFonts w:asciiTheme="minorBidi" w:hAnsiTheme="minorBidi"/>
          <w:color w:val="0D0D0D" w:themeColor="text1" w:themeTint="F2"/>
          <w:sz w:val="22"/>
        </w:rPr>
      </w:pPr>
    </w:p>
    <w:p w14:paraId="266307C0" w14:textId="2E417E5A" w:rsidR="0036379F" w:rsidRDefault="00663B47"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The findings of the income statement prepared above show that at Supper Tyres Global</w:t>
      </w:r>
      <w:r w:rsidR="00743102" w:rsidRPr="00910C1A">
        <w:rPr>
          <w:rFonts w:asciiTheme="minorBidi" w:hAnsiTheme="minorBidi"/>
          <w:color w:val="0D0D0D" w:themeColor="text1" w:themeTint="F2"/>
          <w:sz w:val="22"/>
        </w:rPr>
        <w:t xml:space="preserve"> reflect that the net profit to be earned in the company if budget is not honoured is £</w:t>
      </w:r>
      <w:r w:rsidR="00FA1ECF" w:rsidRPr="00910C1A">
        <w:rPr>
          <w:rFonts w:asciiTheme="minorBidi" w:hAnsiTheme="minorBidi"/>
          <w:color w:val="0D0D0D" w:themeColor="text1" w:themeTint="F2"/>
          <w:sz w:val="22"/>
        </w:rPr>
        <w:t>68131.26 or approximately £68131</w:t>
      </w:r>
      <w:r w:rsidR="00743102" w:rsidRPr="00910C1A">
        <w:rPr>
          <w:rFonts w:asciiTheme="minorBidi" w:hAnsiTheme="minorBidi"/>
          <w:color w:val="0D0D0D" w:themeColor="text1" w:themeTint="F2"/>
          <w:sz w:val="22"/>
        </w:rPr>
        <w:t xml:space="preserve">. This figure is </w:t>
      </w:r>
      <w:r w:rsidR="00FA1ECF" w:rsidRPr="00910C1A">
        <w:rPr>
          <w:rFonts w:asciiTheme="minorBidi" w:hAnsiTheme="minorBidi"/>
          <w:color w:val="0D0D0D" w:themeColor="text1" w:themeTint="F2"/>
          <w:sz w:val="22"/>
        </w:rPr>
        <w:t>also</w:t>
      </w:r>
      <w:r w:rsidR="00743102" w:rsidRPr="00910C1A">
        <w:rPr>
          <w:rFonts w:asciiTheme="minorBidi" w:hAnsiTheme="minorBidi"/>
          <w:color w:val="0D0D0D" w:themeColor="text1" w:themeTint="F2"/>
          <w:sz w:val="22"/>
        </w:rPr>
        <w:t xml:space="preserve"> high and shows the earning of a stable amount of profit in the organisation.</w:t>
      </w:r>
    </w:p>
    <w:p w14:paraId="21990D67" w14:textId="77777777" w:rsidR="0035656F" w:rsidRPr="00910C1A" w:rsidRDefault="0035656F" w:rsidP="009408EF">
      <w:pPr>
        <w:jc w:val="both"/>
        <w:rPr>
          <w:rFonts w:asciiTheme="minorBidi" w:hAnsiTheme="minorBidi"/>
          <w:color w:val="0D0D0D" w:themeColor="text1" w:themeTint="F2"/>
          <w:sz w:val="22"/>
        </w:rPr>
      </w:pPr>
    </w:p>
    <w:p w14:paraId="402D0859" w14:textId="1C37A1F5" w:rsidR="007B1333" w:rsidRDefault="007B1333" w:rsidP="009408EF">
      <w:pPr>
        <w:pStyle w:val="Heading2"/>
        <w:jc w:val="both"/>
        <w:rPr>
          <w:rFonts w:asciiTheme="minorBidi" w:hAnsiTheme="minorBidi" w:cstheme="minorBidi"/>
          <w:color w:val="0D0D0D" w:themeColor="text1" w:themeTint="F2"/>
          <w:sz w:val="22"/>
          <w:szCs w:val="22"/>
        </w:rPr>
      </w:pPr>
      <w:bookmarkStart w:id="7" w:name="_Toc117094516"/>
      <w:r w:rsidRPr="00910C1A">
        <w:rPr>
          <w:rFonts w:asciiTheme="minorBidi" w:hAnsiTheme="minorBidi" w:cstheme="minorBidi"/>
          <w:color w:val="0D0D0D" w:themeColor="text1" w:themeTint="F2"/>
          <w:sz w:val="22"/>
          <w:szCs w:val="22"/>
        </w:rPr>
        <w:t xml:space="preserve">1.4 </w:t>
      </w:r>
      <w:bookmarkEnd w:id="7"/>
    </w:p>
    <w:p w14:paraId="1AA60FA2" w14:textId="77777777" w:rsidR="00FA0A46" w:rsidRPr="00910C1A" w:rsidRDefault="00E02EC6"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The budget </w:t>
      </w:r>
      <w:r w:rsidR="00A369A6" w:rsidRPr="00910C1A">
        <w:rPr>
          <w:rFonts w:asciiTheme="minorBidi" w:hAnsiTheme="minorBidi"/>
          <w:color w:val="0D0D0D" w:themeColor="text1" w:themeTint="F2"/>
          <w:sz w:val="22"/>
        </w:rPr>
        <w:t>contract being considered for Supper Tyres Global includes</w:t>
      </w:r>
      <w:r w:rsidR="00727EE3" w:rsidRPr="00910C1A">
        <w:rPr>
          <w:rFonts w:asciiTheme="minorBidi" w:hAnsiTheme="minorBidi"/>
          <w:color w:val="0D0D0D" w:themeColor="text1" w:themeTint="F2"/>
          <w:sz w:val="22"/>
        </w:rPr>
        <w:t xml:space="preserve"> </w:t>
      </w:r>
      <w:r w:rsidR="00A369A6" w:rsidRPr="00910C1A">
        <w:rPr>
          <w:rFonts w:asciiTheme="minorBidi" w:hAnsiTheme="minorBidi"/>
          <w:color w:val="0D0D0D" w:themeColor="text1" w:themeTint="F2"/>
          <w:sz w:val="22"/>
        </w:rPr>
        <w:t xml:space="preserve">the acceptance of an order of 1200 budget tyres. However, this budget contract comes with a specific condition. It mentions that in the case if the order of 1200 budget tyres is not fulfilled, it would end up incurring a financial penalty worth £14,000. </w:t>
      </w:r>
      <w:r w:rsidR="001602D3" w:rsidRPr="00910C1A">
        <w:rPr>
          <w:rFonts w:asciiTheme="minorBidi" w:hAnsiTheme="minorBidi"/>
          <w:color w:val="0D0D0D" w:themeColor="text1" w:themeTint="F2"/>
          <w:sz w:val="22"/>
        </w:rPr>
        <w:t xml:space="preserve">According to </w:t>
      </w:r>
      <w:r w:rsidR="008A649A" w:rsidRPr="00910C1A">
        <w:rPr>
          <w:rFonts w:asciiTheme="minorBidi" w:hAnsiTheme="minorBidi"/>
          <w:color w:val="0D0D0D" w:themeColor="text1" w:themeTint="F2"/>
          <w:sz w:val="22"/>
        </w:rPr>
        <w:t xml:space="preserve">Seal </w:t>
      </w:r>
      <w:r w:rsidR="008A649A" w:rsidRPr="00910C1A">
        <w:rPr>
          <w:rFonts w:asciiTheme="minorBidi" w:hAnsiTheme="minorBidi"/>
          <w:i/>
          <w:iCs/>
          <w:color w:val="0D0D0D" w:themeColor="text1" w:themeTint="F2"/>
          <w:sz w:val="22"/>
        </w:rPr>
        <w:t xml:space="preserve">et al. </w:t>
      </w:r>
      <w:r w:rsidR="001602D3" w:rsidRPr="00910C1A">
        <w:rPr>
          <w:rFonts w:asciiTheme="minorBidi" w:hAnsiTheme="minorBidi"/>
          <w:color w:val="0D0D0D" w:themeColor="text1" w:themeTint="F2"/>
          <w:sz w:val="22"/>
        </w:rPr>
        <w:t>(</w:t>
      </w:r>
      <w:r w:rsidR="008A649A" w:rsidRPr="00910C1A">
        <w:rPr>
          <w:rFonts w:asciiTheme="minorBidi" w:hAnsiTheme="minorBidi"/>
          <w:color w:val="0D0D0D" w:themeColor="text1" w:themeTint="F2"/>
          <w:sz w:val="22"/>
        </w:rPr>
        <w:t>2014</w:t>
      </w:r>
      <w:r w:rsidR="001602D3" w:rsidRPr="00910C1A">
        <w:rPr>
          <w:rFonts w:asciiTheme="minorBidi" w:hAnsiTheme="minorBidi"/>
          <w:color w:val="0D0D0D" w:themeColor="text1" w:themeTint="F2"/>
          <w:sz w:val="22"/>
        </w:rPr>
        <w:t xml:space="preserve">), decisions on a contract must be made only when the contract is profitable and ends up increasing the profit earned in an organisation. </w:t>
      </w:r>
      <w:r w:rsidR="00B73C4B" w:rsidRPr="00910C1A">
        <w:rPr>
          <w:rFonts w:asciiTheme="minorBidi" w:hAnsiTheme="minorBidi"/>
          <w:color w:val="0D0D0D" w:themeColor="text1" w:themeTint="F2"/>
          <w:sz w:val="22"/>
        </w:rPr>
        <w:t xml:space="preserve">Any sort of contract or decision that leads an </w:t>
      </w:r>
      <w:r w:rsidR="004775FE" w:rsidRPr="00910C1A">
        <w:rPr>
          <w:rFonts w:asciiTheme="minorBidi" w:hAnsiTheme="minorBidi"/>
          <w:color w:val="0D0D0D" w:themeColor="text1" w:themeTint="F2"/>
          <w:sz w:val="22"/>
        </w:rPr>
        <w:t>organisation towards reduction of profits or poor profits must be rejected (</w:t>
      </w:r>
      <w:r w:rsidR="008A649A" w:rsidRPr="00910C1A">
        <w:rPr>
          <w:rFonts w:asciiTheme="minorBidi" w:hAnsiTheme="minorBidi"/>
          <w:color w:val="0D0D0D" w:themeColor="text1" w:themeTint="F2"/>
          <w:sz w:val="22"/>
        </w:rPr>
        <w:t>Atrill and McLaney, 2012</w:t>
      </w:r>
      <w:r w:rsidR="004775FE" w:rsidRPr="00910C1A">
        <w:rPr>
          <w:rFonts w:asciiTheme="minorBidi" w:hAnsiTheme="minorBidi"/>
          <w:color w:val="0D0D0D" w:themeColor="text1" w:themeTint="F2"/>
          <w:sz w:val="22"/>
        </w:rPr>
        <w:t xml:space="preserve">). </w:t>
      </w:r>
    </w:p>
    <w:p w14:paraId="6FB27066" w14:textId="77777777" w:rsidR="00EB12FE" w:rsidRPr="00910C1A" w:rsidRDefault="009B497C"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In the case of Supper Tyres Global, it can be seen that in the case of </w:t>
      </w:r>
      <w:r w:rsidR="004B0D32" w:rsidRPr="00910C1A">
        <w:rPr>
          <w:rFonts w:asciiTheme="minorBidi" w:hAnsiTheme="minorBidi"/>
          <w:color w:val="0D0D0D" w:themeColor="text1" w:themeTint="F2"/>
          <w:sz w:val="22"/>
        </w:rPr>
        <w:t xml:space="preserve">not </w:t>
      </w:r>
      <w:r w:rsidRPr="00910C1A">
        <w:rPr>
          <w:rFonts w:asciiTheme="minorBidi" w:hAnsiTheme="minorBidi"/>
          <w:color w:val="0D0D0D" w:themeColor="text1" w:themeTint="F2"/>
          <w:sz w:val="22"/>
        </w:rPr>
        <w:t xml:space="preserve">accepting the budgeted contract, </w:t>
      </w:r>
      <w:r w:rsidR="00931A1E" w:rsidRPr="00910C1A">
        <w:rPr>
          <w:rFonts w:asciiTheme="minorBidi" w:hAnsiTheme="minorBidi"/>
          <w:color w:val="0D0D0D" w:themeColor="text1" w:themeTint="F2"/>
          <w:sz w:val="22"/>
        </w:rPr>
        <w:t>the organisation is going to end up with poor</w:t>
      </w:r>
      <w:r w:rsidR="004B0D32" w:rsidRPr="00910C1A">
        <w:rPr>
          <w:rFonts w:asciiTheme="minorBidi" w:hAnsiTheme="minorBidi"/>
          <w:color w:val="0D0D0D" w:themeColor="text1" w:themeTint="F2"/>
          <w:sz w:val="22"/>
        </w:rPr>
        <w:t>er levels of</w:t>
      </w:r>
      <w:r w:rsidR="00931A1E" w:rsidRPr="00910C1A">
        <w:rPr>
          <w:rFonts w:asciiTheme="minorBidi" w:hAnsiTheme="minorBidi"/>
          <w:color w:val="0D0D0D" w:themeColor="text1" w:themeTint="F2"/>
          <w:sz w:val="22"/>
        </w:rPr>
        <w:t xml:space="preserve"> profits. </w:t>
      </w:r>
      <w:r w:rsidR="00FA0A46" w:rsidRPr="00910C1A">
        <w:rPr>
          <w:rFonts w:asciiTheme="minorBidi" w:hAnsiTheme="minorBidi"/>
          <w:color w:val="0D0D0D" w:themeColor="text1" w:themeTint="F2"/>
          <w:sz w:val="22"/>
        </w:rPr>
        <w:t xml:space="preserve"> </w:t>
      </w:r>
      <w:r w:rsidR="00931A1E" w:rsidRPr="00910C1A">
        <w:rPr>
          <w:rFonts w:asciiTheme="minorBidi" w:hAnsiTheme="minorBidi"/>
          <w:color w:val="0D0D0D" w:themeColor="text1" w:themeTint="F2"/>
          <w:sz w:val="22"/>
        </w:rPr>
        <w:t>The profi</w:t>
      </w:r>
      <w:r w:rsidR="00EF0CC7" w:rsidRPr="00910C1A">
        <w:rPr>
          <w:rFonts w:asciiTheme="minorBidi" w:hAnsiTheme="minorBidi"/>
          <w:color w:val="0D0D0D" w:themeColor="text1" w:themeTint="F2"/>
          <w:sz w:val="22"/>
        </w:rPr>
        <w:t xml:space="preserve">t earned in the organisation shows a figure of </w:t>
      </w:r>
      <w:r w:rsidR="00931A1E" w:rsidRPr="00910C1A">
        <w:rPr>
          <w:rFonts w:asciiTheme="minorBidi" w:hAnsiTheme="minorBidi"/>
          <w:color w:val="0D0D0D" w:themeColor="text1" w:themeTint="F2"/>
          <w:sz w:val="22"/>
        </w:rPr>
        <w:t>£</w:t>
      </w:r>
      <w:r w:rsidR="00EF0CC7" w:rsidRPr="00910C1A">
        <w:rPr>
          <w:rFonts w:asciiTheme="minorBidi" w:hAnsiTheme="minorBidi"/>
          <w:color w:val="0D0D0D" w:themeColor="text1" w:themeTint="F2"/>
          <w:sz w:val="22"/>
        </w:rPr>
        <w:t>68131.26</w:t>
      </w:r>
      <w:r w:rsidR="00931A1E" w:rsidRPr="00910C1A">
        <w:rPr>
          <w:rFonts w:asciiTheme="minorBidi" w:hAnsiTheme="minorBidi"/>
          <w:color w:val="0D0D0D" w:themeColor="text1" w:themeTint="F2"/>
          <w:sz w:val="22"/>
        </w:rPr>
        <w:t xml:space="preserve">. However, if the budget contract is honoured and it is </w:t>
      </w:r>
      <w:r w:rsidR="00EF0CC7" w:rsidRPr="00910C1A">
        <w:rPr>
          <w:rFonts w:asciiTheme="minorBidi" w:hAnsiTheme="minorBidi"/>
          <w:color w:val="0D0D0D" w:themeColor="text1" w:themeTint="F2"/>
          <w:sz w:val="22"/>
        </w:rPr>
        <w:t>accepted</w:t>
      </w:r>
      <w:r w:rsidR="00931A1E" w:rsidRPr="00910C1A">
        <w:rPr>
          <w:rFonts w:asciiTheme="minorBidi" w:hAnsiTheme="minorBidi"/>
          <w:color w:val="0D0D0D" w:themeColor="text1" w:themeTint="F2"/>
          <w:sz w:val="22"/>
        </w:rPr>
        <w:t xml:space="preserve">, </w:t>
      </w:r>
      <w:r w:rsidR="005D5FE1" w:rsidRPr="00910C1A">
        <w:rPr>
          <w:rFonts w:asciiTheme="minorBidi" w:hAnsiTheme="minorBidi"/>
          <w:color w:val="0D0D0D" w:themeColor="text1" w:themeTint="F2"/>
          <w:sz w:val="22"/>
        </w:rPr>
        <w:t>the organisation is going to end up with better amount of profits. The estimated profit to be earned if the budget contract is honoured is £</w:t>
      </w:r>
      <w:r w:rsidR="00EF0CC7" w:rsidRPr="00910C1A">
        <w:rPr>
          <w:rFonts w:asciiTheme="minorBidi" w:hAnsiTheme="minorBidi"/>
          <w:color w:val="0D0D0D" w:themeColor="text1" w:themeTint="F2"/>
          <w:sz w:val="22"/>
        </w:rPr>
        <w:t>80921.22</w:t>
      </w:r>
      <w:r w:rsidR="005D5FE1" w:rsidRPr="00910C1A">
        <w:rPr>
          <w:rFonts w:asciiTheme="minorBidi" w:hAnsiTheme="minorBidi"/>
          <w:color w:val="0D0D0D" w:themeColor="text1" w:themeTint="F2"/>
          <w:sz w:val="22"/>
        </w:rPr>
        <w:t xml:space="preserve">. As a result, it can be seen that the profit of the organisation Supper Tyres Global is going to be higher if the budget is honoured. Hence, based on quantitative and qualitative aspects, the directors of the organisation are recommended on </w:t>
      </w:r>
      <w:r w:rsidR="00EF0CC7" w:rsidRPr="00910C1A">
        <w:rPr>
          <w:rFonts w:asciiTheme="minorBidi" w:hAnsiTheme="minorBidi"/>
          <w:color w:val="0D0D0D" w:themeColor="text1" w:themeTint="F2"/>
          <w:sz w:val="22"/>
        </w:rPr>
        <w:t>accepting</w:t>
      </w:r>
      <w:r w:rsidR="005D5FE1" w:rsidRPr="00910C1A">
        <w:rPr>
          <w:rFonts w:asciiTheme="minorBidi" w:hAnsiTheme="minorBidi"/>
          <w:color w:val="0D0D0D" w:themeColor="text1" w:themeTint="F2"/>
          <w:sz w:val="22"/>
        </w:rPr>
        <w:t xml:space="preserve"> the budget contract. </w:t>
      </w:r>
      <w:r w:rsidR="0078103A" w:rsidRPr="00910C1A">
        <w:rPr>
          <w:rFonts w:asciiTheme="minorBidi" w:hAnsiTheme="minorBidi"/>
          <w:color w:val="0D0D0D" w:themeColor="text1" w:themeTint="F2"/>
          <w:sz w:val="22"/>
        </w:rPr>
        <w:t>This is because the organisation is going to earn comparatively much better profits if the budget contract is accepted.</w:t>
      </w:r>
    </w:p>
    <w:p w14:paraId="2B8EDBE3" w14:textId="7CD3104C" w:rsidR="007B1333" w:rsidRPr="00910C1A" w:rsidRDefault="007B1333" w:rsidP="009408EF">
      <w:pPr>
        <w:pStyle w:val="Heading2"/>
        <w:jc w:val="both"/>
        <w:rPr>
          <w:rFonts w:asciiTheme="minorBidi" w:hAnsiTheme="minorBidi" w:cstheme="minorBidi"/>
          <w:color w:val="0D0D0D" w:themeColor="text1" w:themeTint="F2"/>
          <w:sz w:val="22"/>
          <w:szCs w:val="22"/>
        </w:rPr>
      </w:pPr>
      <w:bookmarkStart w:id="8" w:name="_Toc117094517"/>
      <w:r w:rsidRPr="00910C1A">
        <w:rPr>
          <w:rFonts w:asciiTheme="minorBidi" w:hAnsiTheme="minorBidi" w:cstheme="minorBidi"/>
          <w:color w:val="0D0D0D" w:themeColor="text1" w:themeTint="F2"/>
          <w:sz w:val="22"/>
          <w:szCs w:val="22"/>
        </w:rPr>
        <w:t xml:space="preserve">1.5 </w:t>
      </w:r>
      <w:bookmarkEnd w:id="8"/>
    </w:p>
    <w:p w14:paraId="22965D6C" w14:textId="02B543AA" w:rsidR="00EB12FE" w:rsidRPr="00910C1A" w:rsidRDefault="007B1333" w:rsidP="009408EF">
      <w:pPr>
        <w:pStyle w:val="Heading3"/>
        <w:jc w:val="both"/>
        <w:rPr>
          <w:rFonts w:asciiTheme="minorBidi" w:hAnsiTheme="minorBidi" w:cstheme="minorBidi"/>
          <w:color w:val="0D0D0D" w:themeColor="text1" w:themeTint="F2"/>
          <w:sz w:val="22"/>
        </w:rPr>
      </w:pPr>
      <w:bookmarkStart w:id="9" w:name="_Toc117094518"/>
      <w:r w:rsidRPr="00910C1A">
        <w:rPr>
          <w:rFonts w:asciiTheme="minorBidi" w:hAnsiTheme="minorBidi" w:cstheme="minorBidi"/>
          <w:color w:val="0D0D0D" w:themeColor="text1" w:themeTint="F2"/>
          <w:sz w:val="22"/>
        </w:rPr>
        <w:t xml:space="preserve">1.5.1 </w:t>
      </w:r>
      <w:bookmarkEnd w:id="9"/>
    </w:p>
    <w:p w14:paraId="7D8AB66C" w14:textId="77777777" w:rsidR="00471852" w:rsidRPr="00910C1A" w:rsidRDefault="00AC2620"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Scarcity is considered as a basic or primary economic problem</w:t>
      </w:r>
      <w:r w:rsidR="001B5AA2" w:rsidRPr="00910C1A">
        <w:rPr>
          <w:rFonts w:asciiTheme="minorBidi" w:hAnsiTheme="minorBidi"/>
          <w:color w:val="0D0D0D" w:themeColor="text1" w:themeTint="F2"/>
          <w:sz w:val="22"/>
        </w:rPr>
        <w:t xml:space="preserve"> (Darity, 2022)</w:t>
      </w:r>
      <w:r w:rsidRPr="00910C1A">
        <w:rPr>
          <w:rFonts w:asciiTheme="minorBidi" w:hAnsiTheme="minorBidi"/>
          <w:color w:val="0D0D0D" w:themeColor="text1" w:themeTint="F2"/>
          <w:sz w:val="22"/>
        </w:rPr>
        <w:t>.</w:t>
      </w:r>
      <w:r w:rsidR="00275C27" w:rsidRPr="00910C1A">
        <w:rPr>
          <w:rFonts w:asciiTheme="minorBidi" w:hAnsiTheme="minorBidi"/>
          <w:color w:val="0D0D0D" w:themeColor="text1" w:themeTint="F2"/>
          <w:sz w:val="22"/>
        </w:rPr>
        <w:t xml:space="preserve"> T</w:t>
      </w:r>
      <w:r w:rsidRPr="00910C1A">
        <w:rPr>
          <w:rFonts w:asciiTheme="minorBidi" w:hAnsiTheme="minorBidi"/>
          <w:color w:val="0D0D0D" w:themeColor="text1" w:themeTint="F2"/>
          <w:sz w:val="22"/>
        </w:rPr>
        <w:t>he presence of scarcity is something that leads to the rise of a limiting factor. A limiting factor is defined as a binding factor present in a business organisation, which limits its unlimited expansion and its profits (</w:t>
      </w:r>
      <w:r w:rsidR="001B5AA2" w:rsidRPr="00910C1A">
        <w:rPr>
          <w:rFonts w:asciiTheme="minorBidi" w:hAnsiTheme="minorBidi"/>
          <w:color w:val="0D0D0D" w:themeColor="text1" w:themeTint="F2"/>
          <w:sz w:val="22"/>
        </w:rPr>
        <w:t>NGA, 2021</w:t>
      </w:r>
      <w:r w:rsidRPr="00910C1A">
        <w:rPr>
          <w:rFonts w:asciiTheme="minorBidi" w:hAnsiTheme="minorBidi"/>
          <w:color w:val="0D0D0D" w:themeColor="text1" w:themeTint="F2"/>
          <w:sz w:val="22"/>
        </w:rPr>
        <w:t xml:space="preserve">). </w:t>
      </w:r>
      <w:r w:rsidR="0073248D" w:rsidRPr="00910C1A">
        <w:rPr>
          <w:rFonts w:asciiTheme="minorBidi" w:hAnsiTheme="minorBidi"/>
          <w:color w:val="0D0D0D" w:themeColor="text1" w:themeTint="F2"/>
          <w:sz w:val="22"/>
        </w:rPr>
        <w:t xml:space="preserve">This factor is also considered as the key or primary factor. </w:t>
      </w:r>
      <w:r w:rsidR="00340B43" w:rsidRPr="00910C1A">
        <w:rPr>
          <w:rFonts w:asciiTheme="minorBidi" w:hAnsiTheme="minorBidi"/>
          <w:color w:val="0D0D0D" w:themeColor="text1" w:themeTint="F2"/>
          <w:sz w:val="22"/>
        </w:rPr>
        <w:t xml:space="preserve">The </w:t>
      </w:r>
      <w:r w:rsidR="00340B43" w:rsidRPr="00910C1A">
        <w:rPr>
          <w:rFonts w:asciiTheme="minorBidi" w:hAnsiTheme="minorBidi"/>
          <w:color w:val="0D0D0D" w:themeColor="text1" w:themeTint="F2"/>
          <w:sz w:val="22"/>
        </w:rPr>
        <w:lastRenderedPageBreak/>
        <w:t xml:space="preserve">examples of a limiting factor include limited labour hours, limited raw materials, limited sales demand, </w:t>
      </w:r>
      <w:r w:rsidR="000448D9" w:rsidRPr="00910C1A">
        <w:rPr>
          <w:rFonts w:asciiTheme="minorBidi" w:hAnsiTheme="minorBidi"/>
          <w:color w:val="0D0D0D" w:themeColor="text1" w:themeTint="F2"/>
          <w:sz w:val="22"/>
        </w:rPr>
        <w:t xml:space="preserve">limited financial resources and limited machine hours. </w:t>
      </w:r>
      <w:r w:rsidR="00C025EA" w:rsidRPr="00910C1A">
        <w:rPr>
          <w:rFonts w:asciiTheme="minorBidi" w:hAnsiTheme="minorBidi"/>
          <w:color w:val="0D0D0D" w:themeColor="text1" w:themeTint="F2"/>
          <w:sz w:val="22"/>
        </w:rPr>
        <w:t xml:space="preserve">In the context of Supper Tyres Global, the limiting factor is its special strengthening wire required for the production of tyres. </w:t>
      </w:r>
      <w:r w:rsidR="00D177C8" w:rsidRPr="00910C1A">
        <w:rPr>
          <w:rFonts w:asciiTheme="minorBidi" w:hAnsiTheme="minorBidi"/>
          <w:color w:val="0D0D0D" w:themeColor="text1" w:themeTint="F2"/>
          <w:sz w:val="22"/>
        </w:rPr>
        <w:t xml:space="preserve">This is considered as the limiting factor for the business organisation because </w:t>
      </w:r>
      <w:r w:rsidR="00471852" w:rsidRPr="00910C1A">
        <w:rPr>
          <w:rFonts w:asciiTheme="minorBidi" w:hAnsiTheme="minorBidi"/>
          <w:color w:val="0D0D0D" w:themeColor="text1" w:themeTint="F2"/>
          <w:sz w:val="22"/>
        </w:rPr>
        <w:t xml:space="preserve">the maximum supply of this wire for the financial year 2023 is going to be limited to 25140 mitres only. The relevance of this limiting factor to Supper Tyres Global is that it is going to limit the production of the tyres of the organisation and affect its budget contract. </w:t>
      </w:r>
    </w:p>
    <w:p w14:paraId="4D85444C" w14:textId="77777777" w:rsidR="00471852" w:rsidRPr="00910C1A" w:rsidRDefault="00275C27"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According to Franco</w:t>
      </w:r>
      <w:r w:rsidRPr="00910C1A">
        <w:rPr>
          <w:color w:val="0D0D0D" w:themeColor="text1" w:themeTint="F2"/>
          <w:sz w:val="22"/>
        </w:rPr>
        <w:t>‐</w:t>
      </w:r>
      <w:r w:rsidRPr="00910C1A">
        <w:rPr>
          <w:rFonts w:asciiTheme="minorBidi" w:hAnsiTheme="minorBidi"/>
          <w:color w:val="0D0D0D" w:themeColor="text1" w:themeTint="F2"/>
          <w:sz w:val="22"/>
        </w:rPr>
        <w:t>Santos and Otley (2018)</w:t>
      </w:r>
      <w:r w:rsidR="00471852" w:rsidRPr="00910C1A">
        <w:rPr>
          <w:rFonts w:asciiTheme="minorBidi" w:hAnsiTheme="minorBidi"/>
          <w:color w:val="0D0D0D" w:themeColor="text1" w:themeTint="F2"/>
          <w:sz w:val="22"/>
        </w:rPr>
        <w:t>, to maximise the profits earned in an organisation, the contribution per unit of all scarce resources must be maximised. An optimum production plan must be therefore prioritising the production of goods that can be maximising the contribution per unit of the limiting factor or scarce resource. The following is an optimum production plan prepared for Supper Tyres Global using the limiting factor analysis –</w:t>
      </w:r>
    </w:p>
    <w:p w14:paraId="0C99E337" w14:textId="77777777" w:rsidR="00EB12FE" w:rsidRPr="00910C1A" w:rsidRDefault="00B45270" w:rsidP="009408EF">
      <w:pPr>
        <w:jc w:val="center"/>
        <w:rPr>
          <w:rFonts w:asciiTheme="minorBidi" w:hAnsiTheme="minorBidi"/>
          <w:b/>
          <w:bCs/>
          <w:color w:val="0D0D0D" w:themeColor="text1" w:themeTint="F2"/>
          <w:sz w:val="22"/>
        </w:rPr>
      </w:pPr>
      <w:r w:rsidRPr="00910C1A">
        <w:rPr>
          <w:rFonts w:asciiTheme="minorBidi" w:hAnsiTheme="minorBidi"/>
          <w:b/>
          <w:bCs/>
          <w:color w:val="0D0D0D" w:themeColor="text1" w:themeTint="F2"/>
          <w:sz w:val="22"/>
        </w:rPr>
        <w:t xml:space="preserve">Limiting Factor Analysis for Supper Tyres Global </w:t>
      </w:r>
    </w:p>
    <w:tbl>
      <w:tblPr>
        <w:tblStyle w:val="TableGrid"/>
        <w:tblW w:w="5000" w:type="pct"/>
        <w:tblLayout w:type="fixed"/>
        <w:tblLook w:val="04A0" w:firstRow="1" w:lastRow="0" w:firstColumn="1" w:lastColumn="0" w:noHBand="0" w:noVBand="1"/>
      </w:tblPr>
      <w:tblGrid>
        <w:gridCol w:w="4530"/>
        <w:gridCol w:w="1482"/>
        <w:gridCol w:w="1502"/>
        <w:gridCol w:w="1502"/>
      </w:tblGrid>
      <w:tr w:rsidR="00910C1A" w:rsidRPr="00910C1A" w14:paraId="287B07FD" w14:textId="77777777" w:rsidTr="00463167">
        <w:trPr>
          <w:trHeight w:val="300"/>
        </w:trPr>
        <w:tc>
          <w:tcPr>
            <w:tcW w:w="2512" w:type="pct"/>
            <w:noWrap/>
            <w:hideMark/>
          </w:tcPr>
          <w:p w14:paraId="06AE7306" w14:textId="77777777" w:rsidR="00463167" w:rsidRPr="00910C1A" w:rsidRDefault="00463167" w:rsidP="009408EF">
            <w:pPr>
              <w:jc w:val="both"/>
              <w:rPr>
                <w:rFonts w:asciiTheme="minorBidi" w:hAnsiTheme="minorBidi"/>
                <w:color w:val="0D0D0D" w:themeColor="text1" w:themeTint="F2"/>
              </w:rPr>
            </w:pPr>
          </w:p>
        </w:tc>
        <w:tc>
          <w:tcPr>
            <w:tcW w:w="822" w:type="pct"/>
            <w:noWrap/>
            <w:hideMark/>
          </w:tcPr>
          <w:p w14:paraId="6D7F6FF0" w14:textId="77777777" w:rsidR="00463167" w:rsidRPr="00910C1A" w:rsidRDefault="00463167"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Budget Tyres</w:t>
            </w:r>
          </w:p>
        </w:tc>
        <w:tc>
          <w:tcPr>
            <w:tcW w:w="833" w:type="pct"/>
            <w:noWrap/>
            <w:hideMark/>
          </w:tcPr>
          <w:p w14:paraId="4CF64452" w14:textId="77777777" w:rsidR="00463167" w:rsidRPr="00910C1A" w:rsidRDefault="00463167"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Standard Tyres</w:t>
            </w:r>
          </w:p>
        </w:tc>
        <w:tc>
          <w:tcPr>
            <w:tcW w:w="833" w:type="pct"/>
            <w:noWrap/>
            <w:hideMark/>
          </w:tcPr>
          <w:p w14:paraId="1EA7DAA1" w14:textId="77777777" w:rsidR="00463167" w:rsidRPr="00910C1A" w:rsidRDefault="00463167" w:rsidP="009408EF">
            <w:pPr>
              <w:jc w:val="center"/>
              <w:rPr>
                <w:rFonts w:asciiTheme="minorBidi" w:hAnsiTheme="minorBidi"/>
                <w:b/>
                <w:bCs/>
                <w:color w:val="0D0D0D" w:themeColor="text1" w:themeTint="F2"/>
              </w:rPr>
            </w:pPr>
            <w:r w:rsidRPr="00910C1A">
              <w:rPr>
                <w:rFonts w:asciiTheme="minorBidi" w:hAnsiTheme="minorBidi"/>
                <w:b/>
                <w:bCs/>
                <w:color w:val="0D0D0D" w:themeColor="text1" w:themeTint="F2"/>
              </w:rPr>
              <w:t>Premium Tyres</w:t>
            </w:r>
          </w:p>
        </w:tc>
      </w:tr>
      <w:tr w:rsidR="00910C1A" w:rsidRPr="00910C1A" w14:paraId="174CED26" w14:textId="77777777" w:rsidTr="00993A51">
        <w:trPr>
          <w:trHeight w:val="300"/>
        </w:trPr>
        <w:tc>
          <w:tcPr>
            <w:tcW w:w="2512" w:type="pct"/>
            <w:noWrap/>
            <w:hideMark/>
          </w:tcPr>
          <w:p w14:paraId="12EE42EA" w14:textId="77777777" w:rsidR="0056463D" w:rsidRPr="00910C1A" w:rsidRDefault="0056463D" w:rsidP="009408EF">
            <w:pPr>
              <w:jc w:val="both"/>
              <w:rPr>
                <w:rFonts w:asciiTheme="minorBidi" w:hAnsiTheme="minorBidi"/>
                <w:color w:val="0D0D0D" w:themeColor="text1" w:themeTint="F2"/>
              </w:rPr>
            </w:pPr>
            <w:r w:rsidRPr="00910C1A">
              <w:rPr>
                <w:rFonts w:asciiTheme="minorBidi" w:hAnsiTheme="minorBidi"/>
                <w:color w:val="0D0D0D" w:themeColor="text1" w:themeTint="F2"/>
              </w:rPr>
              <w:t>Selling price per unit (in £)</w:t>
            </w:r>
          </w:p>
        </w:tc>
        <w:tc>
          <w:tcPr>
            <w:tcW w:w="822" w:type="pct"/>
            <w:noWrap/>
            <w:vAlign w:val="bottom"/>
            <w:hideMark/>
          </w:tcPr>
          <w:p w14:paraId="5989C1DB"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80</w:t>
            </w:r>
          </w:p>
        </w:tc>
        <w:tc>
          <w:tcPr>
            <w:tcW w:w="833" w:type="pct"/>
            <w:noWrap/>
            <w:vAlign w:val="bottom"/>
            <w:hideMark/>
          </w:tcPr>
          <w:p w14:paraId="14DEC6E7"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74</w:t>
            </w:r>
          </w:p>
        </w:tc>
        <w:tc>
          <w:tcPr>
            <w:tcW w:w="833" w:type="pct"/>
            <w:noWrap/>
            <w:vAlign w:val="bottom"/>
            <w:hideMark/>
          </w:tcPr>
          <w:p w14:paraId="41814550"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108</w:t>
            </w:r>
          </w:p>
        </w:tc>
      </w:tr>
      <w:tr w:rsidR="00910C1A" w:rsidRPr="00910C1A" w14:paraId="6A1AFF33" w14:textId="77777777" w:rsidTr="00993A51">
        <w:trPr>
          <w:trHeight w:val="300"/>
        </w:trPr>
        <w:tc>
          <w:tcPr>
            <w:tcW w:w="2512" w:type="pct"/>
            <w:noWrap/>
            <w:hideMark/>
          </w:tcPr>
          <w:p w14:paraId="7D329189" w14:textId="77777777" w:rsidR="0056463D" w:rsidRPr="00910C1A" w:rsidRDefault="0056463D" w:rsidP="009408EF">
            <w:pPr>
              <w:jc w:val="both"/>
              <w:rPr>
                <w:rFonts w:asciiTheme="minorBidi" w:hAnsiTheme="minorBidi"/>
                <w:color w:val="0D0D0D" w:themeColor="text1" w:themeTint="F2"/>
              </w:rPr>
            </w:pPr>
            <w:r w:rsidRPr="00910C1A">
              <w:rPr>
                <w:rFonts w:asciiTheme="minorBidi" w:hAnsiTheme="minorBidi"/>
                <w:color w:val="0D0D0D" w:themeColor="text1" w:themeTint="F2"/>
              </w:rPr>
              <w:t>Variable cost per unit (in £)</w:t>
            </w:r>
          </w:p>
        </w:tc>
        <w:tc>
          <w:tcPr>
            <w:tcW w:w="822" w:type="pct"/>
            <w:noWrap/>
            <w:vAlign w:val="bottom"/>
            <w:hideMark/>
          </w:tcPr>
          <w:p w14:paraId="18062098"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62.74</w:t>
            </w:r>
          </w:p>
        </w:tc>
        <w:tc>
          <w:tcPr>
            <w:tcW w:w="833" w:type="pct"/>
            <w:noWrap/>
            <w:vAlign w:val="bottom"/>
            <w:hideMark/>
          </w:tcPr>
          <w:p w14:paraId="3E1D2962"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53.09</w:t>
            </w:r>
          </w:p>
        </w:tc>
        <w:tc>
          <w:tcPr>
            <w:tcW w:w="833" w:type="pct"/>
            <w:noWrap/>
            <w:vAlign w:val="bottom"/>
            <w:hideMark/>
          </w:tcPr>
          <w:p w14:paraId="7FC956FC"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63.05</w:t>
            </w:r>
          </w:p>
        </w:tc>
      </w:tr>
      <w:tr w:rsidR="00910C1A" w:rsidRPr="00910C1A" w14:paraId="47346840" w14:textId="77777777" w:rsidTr="00993A51">
        <w:trPr>
          <w:trHeight w:val="300"/>
        </w:trPr>
        <w:tc>
          <w:tcPr>
            <w:tcW w:w="2512" w:type="pct"/>
            <w:noWrap/>
            <w:hideMark/>
          </w:tcPr>
          <w:p w14:paraId="28BD38E5" w14:textId="77777777" w:rsidR="0056463D" w:rsidRPr="00910C1A" w:rsidRDefault="0056463D" w:rsidP="009408EF">
            <w:pPr>
              <w:jc w:val="both"/>
              <w:rPr>
                <w:rFonts w:asciiTheme="minorBidi" w:hAnsiTheme="minorBidi"/>
                <w:color w:val="0D0D0D" w:themeColor="text1" w:themeTint="F2"/>
              </w:rPr>
            </w:pPr>
            <w:r w:rsidRPr="00910C1A">
              <w:rPr>
                <w:rFonts w:asciiTheme="minorBidi" w:hAnsiTheme="minorBidi"/>
                <w:color w:val="0D0D0D" w:themeColor="text1" w:themeTint="F2"/>
              </w:rPr>
              <w:t>Contribution (in £)</w:t>
            </w:r>
          </w:p>
        </w:tc>
        <w:tc>
          <w:tcPr>
            <w:tcW w:w="822" w:type="pct"/>
            <w:noWrap/>
            <w:vAlign w:val="bottom"/>
            <w:hideMark/>
          </w:tcPr>
          <w:p w14:paraId="7E3C7C35"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17.26</w:t>
            </w:r>
          </w:p>
        </w:tc>
        <w:tc>
          <w:tcPr>
            <w:tcW w:w="833" w:type="pct"/>
            <w:noWrap/>
            <w:vAlign w:val="bottom"/>
            <w:hideMark/>
          </w:tcPr>
          <w:p w14:paraId="71760758"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20.91</w:t>
            </w:r>
          </w:p>
        </w:tc>
        <w:tc>
          <w:tcPr>
            <w:tcW w:w="833" w:type="pct"/>
            <w:noWrap/>
            <w:vAlign w:val="bottom"/>
            <w:hideMark/>
          </w:tcPr>
          <w:p w14:paraId="5804B22E"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44.95</w:t>
            </w:r>
          </w:p>
        </w:tc>
      </w:tr>
      <w:tr w:rsidR="00910C1A" w:rsidRPr="00910C1A" w14:paraId="00E53FEB" w14:textId="77777777" w:rsidTr="00993A51">
        <w:trPr>
          <w:trHeight w:val="300"/>
        </w:trPr>
        <w:tc>
          <w:tcPr>
            <w:tcW w:w="2512" w:type="pct"/>
            <w:noWrap/>
            <w:hideMark/>
          </w:tcPr>
          <w:p w14:paraId="40903B69" w14:textId="77777777" w:rsidR="0056463D" w:rsidRPr="00910C1A" w:rsidRDefault="0056463D" w:rsidP="009408EF">
            <w:pPr>
              <w:jc w:val="both"/>
              <w:rPr>
                <w:rFonts w:asciiTheme="minorBidi" w:hAnsiTheme="minorBidi"/>
                <w:color w:val="0D0D0D" w:themeColor="text1" w:themeTint="F2"/>
              </w:rPr>
            </w:pPr>
          </w:p>
        </w:tc>
        <w:tc>
          <w:tcPr>
            <w:tcW w:w="822" w:type="pct"/>
            <w:noWrap/>
            <w:vAlign w:val="bottom"/>
            <w:hideMark/>
          </w:tcPr>
          <w:p w14:paraId="78441504" w14:textId="77777777" w:rsidR="0056463D" w:rsidRPr="00910C1A" w:rsidRDefault="0056463D" w:rsidP="009408EF">
            <w:pPr>
              <w:jc w:val="center"/>
              <w:rPr>
                <w:rFonts w:asciiTheme="minorBidi" w:hAnsiTheme="minorBidi"/>
                <w:color w:val="0D0D0D" w:themeColor="text1" w:themeTint="F2"/>
              </w:rPr>
            </w:pPr>
          </w:p>
        </w:tc>
        <w:tc>
          <w:tcPr>
            <w:tcW w:w="833" w:type="pct"/>
            <w:noWrap/>
            <w:vAlign w:val="bottom"/>
            <w:hideMark/>
          </w:tcPr>
          <w:p w14:paraId="66E72D8A" w14:textId="77777777" w:rsidR="0056463D" w:rsidRPr="00910C1A" w:rsidRDefault="0056463D" w:rsidP="009408EF">
            <w:pPr>
              <w:jc w:val="center"/>
              <w:rPr>
                <w:rFonts w:asciiTheme="minorBidi" w:hAnsiTheme="minorBidi"/>
                <w:color w:val="0D0D0D" w:themeColor="text1" w:themeTint="F2"/>
              </w:rPr>
            </w:pPr>
          </w:p>
        </w:tc>
        <w:tc>
          <w:tcPr>
            <w:tcW w:w="833" w:type="pct"/>
            <w:noWrap/>
            <w:vAlign w:val="bottom"/>
            <w:hideMark/>
          </w:tcPr>
          <w:p w14:paraId="4DCB0756" w14:textId="77777777" w:rsidR="0056463D" w:rsidRPr="00910C1A" w:rsidRDefault="0056463D" w:rsidP="009408EF">
            <w:pPr>
              <w:jc w:val="center"/>
              <w:rPr>
                <w:rFonts w:asciiTheme="minorBidi" w:hAnsiTheme="minorBidi"/>
                <w:color w:val="0D0D0D" w:themeColor="text1" w:themeTint="F2"/>
              </w:rPr>
            </w:pPr>
          </w:p>
        </w:tc>
      </w:tr>
      <w:tr w:rsidR="00910C1A" w:rsidRPr="00910C1A" w14:paraId="68A652CE" w14:textId="77777777" w:rsidTr="00993A51">
        <w:trPr>
          <w:trHeight w:val="300"/>
        </w:trPr>
        <w:tc>
          <w:tcPr>
            <w:tcW w:w="2512" w:type="pct"/>
            <w:noWrap/>
            <w:hideMark/>
          </w:tcPr>
          <w:p w14:paraId="75D1CD65" w14:textId="77777777" w:rsidR="0056463D" w:rsidRPr="00910C1A" w:rsidRDefault="0056463D" w:rsidP="009408EF">
            <w:pPr>
              <w:jc w:val="both"/>
              <w:rPr>
                <w:rFonts w:asciiTheme="minorBidi" w:hAnsiTheme="minorBidi"/>
                <w:color w:val="0D0D0D" w:themeColor="text1" w:themeTint="F2"/>
              </w:rPr>
            </w:pPr>
            <w:r w:rsidRPr="00910C1A">
              <w:rPr>
                <w:rFonts w:asciiTheme="minorBidi" w:hAnsiTheme="minorBidi"/>
                <w:color w:val="0D0D0D" w:themeColor="text1" w:themeTint="F2"/>
              </w:rPr>
              <w:t>Contribution per mitre of special strengthening wire (in £)</w:t>
            </w:r>
          </w:p>
        </w:tc>
        <w:tc>
          <w:tcPr>
            <w:tcW w:w="822" w:type="pct"/>
            <w:noWrap/>
            <w:vAlign w:val="bottom"/>
            <w:hideMark/>
          </w:tcPr>
          <w:p w14:paraId="0CC19049"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4.32</w:t>
            </w:r>
          </w:p>
        </w:tc>
        <w:tc>
          <w:tcPr>
            <w:tcW w:w="833" w:type="pct"/>
            <w:noWrap/>
            <w:vAlign w:val="bottom"/>
            <w:hideMark/>
          </w:tcPr>
          <w:p w14:paraId="78C8F172"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3.48</w:t>
            </w:r>
          </w:p>
        </w:tc>
        <w:tc>
          <w:tcPr>
            <w:tcW w:w="833" w:type="pct"/>
            <w:noWrap/>
            <w:vAlign w:val="bottom"/>
            <w:hideMark/>
          </w:tcPr>
          <w:p w14:paraId="4FE393B4"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3.75</w:t>
            </w:r>
          </w:p>
        </w:tc>
      </w:tr>
      <w:tr w:rsidR="00910C1A" w:rsidRPr="00910C1A" w14:paraId="2422EAF1" w14:textId="77777777" w:rsidTr="00993A51">
        <w:trPr>
          <w:trHeight w:val="300"/>
        </w:trPr>
        <w:tc>
          <w:tcPr>
            <w:tcW w:w="2512" w:type="pct"/>
            <w:noWrap/>
            <w:hideMark/>
          </w:tcPr>
          <w:p w14:paraId="4FC390B0" w14:textId="77777777" w:rsidR="0056463D" w:rsidRPr="00910C1A" w:rsidRDefault="0056463D" w:rsidP="009408EF">
            <w:pPr>
              <w:jc w:val="both"/>
              <w:rPr>
                <w:rFonts w:asciiTheme="minorBidi" w:hAnsiTheme="minorBidi"/>
                <w:color w:val="0D0D0D" w:themeColor="text1" w:themeTint="F2"/>
              </w:rPr>
            </w:pPr>
          </w:p>
        </w:tc>
        <w:tc>
          <w:tcPr>
            <w:tcW w:w="822" w:type="pct"/>
            <w:noWrap/>
            <w:vAlign w:val="bottom"/>
            <w:hideMark/>
          </w:tcPr>
          <w:p w14:paraId="1C928057" w14:textId="77777777" w:rsidR="0056463D" w:rsidRPr="00910C1A" w:rsidRDefault="0056463D" w:rsidP="009408EF">
            <w:pPr>
              <w:jc w:val="center"/>
              <w:rPr>
                <w:rFonts w:asciiTheme="minorBidi" w:hAnsiTheme="minorBidi"/>
                <w:color w:val="0D0D0D" w:themeColor="text1" w:themeTint="F2"/>
              </w:rPr>
            </w:pPr>
          </w:p>
        </w:tc>
        <w:tc>
          <w:tcPr>
            <w:tcW w:w="833" w:type="pct"/>
            <w:noWrap/>
            <w:vAlign w:val="bottom"/>
            <w:hideMark/>
          </w:tcPr>
          <w:p w14:paraId="3B523943" w14:textId="77777777" w:rsidR="0056463D" w:rsidRPr="00910C1A" w:rsidRDefault="0056463D" w:rsidP="009408EF">
            <w:pPr>
              <w:jc w:val="center"/>
              <w:rPr>
                <w:rFonts w:asciiTheme="minorBidi" w:hAnsiTheme="minorBidi"/>
                <w:color w:val="0D0D0D" w:themeColor="text1" w:themeTint="F2"/>
              </w:rPr>
            </w:pPr>
          </w:p>
        </w:tc>
        <w:tc>
          <w:tcPr>
            <w:tcW w:w="833" w:type="pct"/>
            <w:noWrap/>
            <w:vAlign w:val="bottom"/>
            <w:hideMark/>
          </w:tcPr>
          <w:p w14:paraId="5C6B86E5" w14:textId="77777777" w:rsidR="0056463D" w:rsidRPr="00910C1A" w:rsidRDefault="0056463D" w:rsidP="009408EF">
            <w:pPr>
              <w:jc w:val="center"/>
              <w:rPr>
                <w:rFonts w:asciiTheme="minorBidi" w:hAnsiTheme="minorBidi"/>
                <w:color w:val="0D0D0D" w:themeColor="text1" w:themeTint="F2"/>
              </w:rPr>
            </w:pPr>
          </w:p>
        </w:tc>
      </w:tr>
      <w:tr w:rsidR="0056463D" w:rsidRPr="00910C1A" w14:paraId="0BEC17ED" w14:textId="77777777" w:rsidTr="00993A51">
        <w:trPr>
          <w:trHeight w:val="300"/>
        </w:trPr>
        <w:tc>
          <w:tcPr>
            <w:tcW w:w="2512" w:type="pct"/>
            <w:noWrap/>
            <w:hideMark/>
          </w:tcPr>
          <w:p w14:paraId="6A9BDAAB" w14:textId="77777777" w:rsidR="0056463D" w:rsidRPr="00910C1A" w:rsidRDefault="0056463D" w:rsidP="009408EF">
            <w:pPr>
              <w:jc w:val="both"/>
              <w:rPr>
                <w:rFonts w:asciiTheme="minorBidi" w:hAnsiTheme="minorBidi"/>
                <w:color w:val="0D0D0D" w:themeColor="text1" w:themeTint="F2"/>
              </w:rPr>
            </w:pPr>
            <w:r w:rsidRPr="00910C1A">
              <w:rPr>
                <w:rFonts w:asciiTheme="minorBidi" w:hAnsiTheme="minorBidi"/>
                <w:color w:val="0D0D0D" w:themeColor="text1" w:themeTint="F2"/>
              </w:rPr>
              <w:t>Ranking</w:t>
            </w:r>
          </w:p>
        </w:tc>
        <w:tc>
          <w:tcPr>
            <w:tcW w:w="822" w:type="pct"/>
            <w:noWrap/>
            <w:vAlign w:val="bottom"/>
            <w:hideMark/>
          </w:tcPr>
          <w:p w14:paraId="7820B805"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1</w:t>
            </w:r>
          </w:p>
        </w:tc>
        <w:tc>
          <w:tcPr>
            <w:tcW w:w="833" w:type="pct"/>
            <w:noWrap/>
            <w:vAlign w:val="bottom"/>
            <w:hideMark/>
          </w:tcPr>
          <w:p w14:paraId="1A409938"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3</w:t>
            </w:r>
          </w:p>
        </w:tc>
        <w:tc>
          <w:tcPr>
            <w:tcW w:w="833" w:type="pct"/>
            <w:noWrap/>
            <w:vAlign w:val="bottom"/>
            <w:hideMark/>
          </w:tcPr>
          <w:p w14:paraId="3B42C77F" w14:textId="77777777" w:rsidR="0056463D" w:rsidRPr="00910C1A" w:rsidRDefault="0056463D" w:rsidP="009408EF">
            <w:pPr>
              <w:jc w:val="center"/>
              <w:rPr>
                <w:rFonts w:asciiTheme="minorBidi" w:hAnsiTheme="minorBidi"/>
                <w:color w:val="0D0D0D" w:themeColor="text1" w:themeTint="F2"/>
              </w:rPr>
            </w:pPr>
            <w:r w:rsidRPr="00910C1A">
              <w:rPr>
                <w:rFonts w:asciiTheme="minorBidi" w:hAnsiTheme="minorBidi"/>
                <w:color w:val="0D0D0D" w:themeColor="text1" w:themeTint="F2"/>
              </w:rPr>
              <w:t>2</w:t>
            </w:r>
          </w:p>
        </w:tc>
      </w:tr>
    </w:tbl>
    <w:p w14:paraId="7B5E88D4" w14:textId="77777777" w:rsidR="00EB12FE" w:rsidRPr="00910C1A" w:rsidRDefault="00EB12FE" w:rsidP="009408EF">
      <w:pPr>
        <w:jc w:val="both"/>
        <w:rPr>
          <w:rFonts w:asciiTheme="minorBidi" w:hAnsiTheme="minorBidi"/>
          <w:color w:val="0D0D0D" w:themeColor="text1" w:themeTint="F2"/>
          <w:sz w:val="22"/>
        </w:rPr>
      </w:pPr>
    </w:p>
    <w:p w14:paraId="40376382" w14:textId="0AB08231" w:rsidR="00EB12FE" w:rsidRPr="00910C1A" w:rsidRDefault="00471852"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Hence, the budget tyres must be produced in the maximum possible quantity </w:t>
      </w:r>
      <w:r w:rsidR="00545A1A" w:rsidRPr="00910C1A">
        <w:rPr>
          <w:rFonts w:asciiTheme="minorBidi" w:hAnsiTheme="minorBidi"/>
          <w:color w:val="0D0D0D" w:themeColor="text1" w:themeTint="F2"/>
          <w:sz w:val="22"/>
        </w:rPr>
        <w:t>keeping the rest of the special strengthening wire for producing standard and premium tyres.</w:t>
      </w:r>
      <w:r w:rsidR="00EB12FE" w:rsidRPr="00910C1A">
        <w:rPr>
          <w:rFonts w:asciiTheme="minorBidi" w:hAnsiTheme="minorBidi"/>
          <w:color w:val="0D0D0D" w:themeColor="text1" w:themeTint="F2"/>
          <w:sz w:val="22"/>
        </w:rPr>
        <w:br w:type="page"/>
      </w:r>
    </w:p>
    <w:p w14:paraId="27F13630" w14:textId="77777777" w:rsidR="007B1333" w:rsidRPr="00910C1A" w:rsidRDefault="007B1333" w:rsidP="009408EF">
      <w:pPr>
        <w:pStyle w:val="Heading1"/>
        <w:jc w:val="both"/>
        <w:rPr>
          <w:rFonts w:asciiTheme="minorBidi" w:hAnsiTheme="minorBidi" w:cstheme="minorBidi"/>
          <w:color w:val="0D0D0D" w:themeColor="text1" w:themeTint="F2"/>
          <w:sz w:val="22"/>
          <w:szCs w:val="22"/>
        </w:rPr>
      </w:pPr>
      <w:bookmarkStart w:id="10" w:name="_Toc116922117"/>
      <w:bookmarkStart w:id="11" w:name="_Toc117094519"/>
      <w:r w:rsidRPr="00910C1A">
        <w:rPr>
          <w:rFonts w:asciiTheme="minorBidi" w:hAnsiTheme="minorBidi" w:cstheme="minorBidi"/>
          <w:color w:val="0D0D0D" w:themeColor="text1" w:themeTint="F2"/>
          <w:sz w:val="22"/>
          <w:szCs w:val="22"/>
        </w:rPr>
        <w:lastRenderedPageBreak/>
        <w:t>Conclusion</w:t>
      </w:r>
      <w:bookmarkEnd w:id="10"/>
      <w:bookmarkEnd w:id="11"/>
    </w:p>
    <w:p w14:paraId="6BB89F9C" w14:textId="77777777" w:rsidR="007B1333" w:rsidRPr="00910C1A" w:rsidRDefault="005C467D" w:rsidP="009408EF">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 xml:space="preserve">Hence, from the findings of this report, it can be concluded that marginal costing has great relevance within organisational contexts. The calculations and workings made for </w:t>
      </w:r>
      <w:r w:rsidR="009847C1" w:rsidRPr="00910C1A">
        <w:rPr>
          <w:rFonts w:asciiTheme="minorBidi" w:hAnsiTheme="minorBidi"/>
          <w:color w:val="0D0D0D" w:themeColor="text1" w:themeTint="F2"/>
          <w:sz w:val="22"/>
        </w:rPr>
        <w:t>Sup</w:t>
      </w:r>
      <w:r w:rsidR="00670B72" w:rsidRPr="00910C1A">
        <w:rPr>
          <w:rFonts w:asciiTheme="minorBidi" w:hAnsiTheme="minorBidi"/>
          <w:color w:val="0D0D0D" w:themeColor="text1" w:themeTint="F2"/>
          <w:sz w:val="22"/>
        </w:rPr>
        <w:t>p</w:t>
      </w:r>
      <w:r w:rsidR="009847C1" w:rsidRPr="00910C1A">
        <w:rPr>
          <w:rFonts w:asciiTheme="minorBidi" w:hAnsiTheme="minorBidi"/>
          <w:color w:val="0D0D0D" w:themeColor="text1" w:themeTint="F2"/>
          <w:sz w:val="22"/>
        </w:rPr>
        <w:t>er Tyres Global</w:t>
      </w:r>
      <w:r w:rsidRPr="00910C1A">
        <w:rPr>
          <w:rFonts w:asciiTheme="minorBidi" w:hAnsiTheme="minorBidi"/>
          <w:color w:val="0D0D0D" w:themeColor="text1" w:themeTint="F2"/>
          <w:sz w:val="22"/>
        </w:rPr>
        <w:t xml:space="preserve"> using the high low method shows that </w:t>
      </w:r>
      <w:r w:rsidR="00070CD1" w:rsidRPr="00910C1A">
        <w:rPr>
          <w:rFonts w:asciiTheme="minorBidi" w:hAnsiTheme="minorBidi"/>
          <w:color w:val="0D0D0D" w:themeColor="text1" w:themeTint="F2"/>
          <w:sz w:val="22"/>
        </w:rPr>
        <w:t xml:space="preserve">the budget tyres have the highest contribution. On the contrary, premium tyres at rank 2 and standard tyres at rank 3. </w:t>
      </w:r>
      <w:r w:rsidR="00293657" w:rsidRPr="00910C1A">
        <w:rPr>
          <w:rFonts w:asciiTheme="minorBidi" w:hAnsiTheme="minorBidi"/>
          <w:color w:val="0D0D0D" w:themeColor="text1" w:themeTint="F2"/>
          <w:sz w:val="22"/>
        </w:rPr>
        <w:t xml:space="preserve">However, all the three tyres show a negative contribution margin. </w:t>
      </w:r>
      <w:r w:rsidR="00CE28FE" w:rsidRPr="00910C1A">
        <w:rPr>
          <w:rFonts w:asciiTheme="minorBidi" w:hAnsiTheme="minorBidi"/>
          <w:color w:val="0D0D0D" w:themeColor="text1" w:themeTint="F2"/>
          <w:sz w:val="22"/>
        </w:rPr>
        <w:t>Similarly, the creation of the budgeted production schedule as well as the marginal cost income statement for the year ended 31</w:t>
      </w:r>
      <w:r w:rsidR="00CE28FE" w:rsidRPr="00910C1A">
        <w:rPr>
          <w:rFonts w:asciiTheme="minorBidi" w:hAnsiTheme="minorBidi"/>
          <w:color w:val="0D0D0D" w:themeColor="text1" w:themeTint="F2"/>
          <w:sz w:val="22"/>
          <w:vertAlign w:val="superscript"/>
        </w:rPr>
        <w:t>st</w:t>
      </w:r>
      <w:r w:rsidR="00CE28FE" w:rsidRPr="00910C1A">
        <w:rPr>
          <w:rFonts w:asciiTheme="minorBidi" w:hAnsiTheme="minorBidi"/>
          <w:color w:val="0D0D0D" w:themeColor="text1" w:themeTint="F2"/>
          <w:sz w:val="22"/>
        </w:rPr>
        <w:t xml:space="preserve"> August 2023 showed the outcomes if the budget contract is accepted or rejected. </w:t>
      </w:r>
      <w:r w:rsidR="003106A9" w:rsidRPr="00910C1A">
        <w:rPr>
          <w:rFonts w:asciiTheme="minorBidi" w:hAnsiTheme="minorBidi"/>
          <w:color w:val="0D0D0D" w:themeColor="text1" w:themeTint="F2"/>
          <w:sz w:val="22"/>
        </w:rPr>
        <w:t xml:space="preserve">Accordingly, it is suggested to accept the budget contract. Moreover, </w:t>
      </w:r>
      <w:r w:rsidR="00274C24" w:rsidRPr="00910C1A">
        <w:rPr>
          <w:rFonts w:asciiTheme="minorBidi" w:hAnsiTheme="minorBidi"/>
          <w:color w:val="0D0D0D" w:themeColor="text1" w:themeTint="F2"/>
          <w:sz w:val="22"/>
        </w:rPr>
        <w:t xml:space="preserve">the special strengthening wire could be determined as the limiting factor of the organisation while the limitations and assumptions in the CVP analysis could be determined. </w:t>
      </w:r>
      <w:r w:rsidR="007B1333" w:rsidRPr="00910C1A">
        <w:rPr>
          <w:rFonts w:asciiTheme="minorBidi" w:hAnsiTheme="minorBidi"/>
          <w:color w:val="0D0D0D" w:themeColor="text1" w:themeTint="F2"/>
          <w:sz w:val="22"/>
        </w:rPr>
        <w:br w:type="page"/>
      </w:r>
    </w:p>
    <w:p w14:paraId="24D00B26" w14:textId="77777777" w:rsidR="007B1333" w:rsidRPr="00910C1A" w:rsidRDefault="007B1333" w:rsidP="000D5415">
      <w:pPr>
        <w:pStyle w:val="Heading1"/>
        <w:jc w:val="both"/>
        <w:rPr>
          <w:rFonts w:asciiTheme="minorBidi" w:hAnsiTheme="minorBidi" w:cstheme="minorBidi"/>
          <w:color w:val="0D0D0D" w:themeColor="text1" w:themeTint="F2"/>
          <w:sz w:val="22"/>
          <w:szCs w:val="22"/>
        </w:rPr>
      </w:pPr>
      <w:bookmarkStart w:id="12" w:name="_Toc116922118"/>
      <w:bookmarkStart w:id="13" w:name="_Toc117094520"/>
      <w:r w:rsidRPr="00910C1A">
        <w:rPr>
          <w:rFonts w:asciiTheme="minorBidi" w:hAnsiTheme="minorBidi" w:cstheme="minorBidi"/>
          <w:color w:val="0D0D0D" w:themeColor="text1" w:themeTint="F2"/>
          <w:sz w:val="22"/>
          <w:szCs w:val="22"/>
        </w:rPr>
        <w:lastRenderedPageBreak/>
        <w:t>Reference List</w:t>
      </w:r>
      <w:bookmarkEnd w:id="12"/>
      <w:bookmarkEnd w:id="13"/>
    </w:p>
    <w:p w14:paraId="5C4884CC" w14:textId="77777777" w:rsidR="00A20181" w:rsidRPr="00910C1A" w:rsidRDefault="00686EED" w:rsidP="000D5415">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Atrill, P., and McLaney, E. (2012) Management Accounting for Decision Makers, FT Prentice Hall</w:t>
      </w:r>
    </w:p>
    <w:p w14:paraId="651B77B3" w14:textId="77777777" w:rsidR="00751A5F" w:rsidRPr="00910C1A" w:rsidRDefault="00686EED" w:rsidP="000D5415">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Beykaei, S., Abekah, J. and Rahim, A</w:t>
      </w:r>
      <w:r w:rsidR="00595FAB" w:rsidRPr="00910C1A">
        <w:rPr>
          <w:rFonts w:asciiTheme="minorBidi" w:hAnsiTheme="minorBidi"/>
          <w:color w:val="0D0D0D" w:themeColor="text1" w:themeTint="F2"/>
          <w:sz w:val="22"/>
        </w:rPr>
        <w:t>. (2020)</w:t>
      </w:r>
      <w:r w:rsidRPr="00910C1A">
        <w:rPr>
          <w:rFonts w:asciiTheme="minorBidi" w:hAnsiTheme="minorBidi"/>
          <w:color w:val="0D0D0D" w:themeColor="text1" w:themeTint="F2"/>
          <w:sz w:val="22"/>
        </w:rPr>
        <w:t xml:space="preserve"> Integration of Uncertainty in Profit Planning: A Current Application. </w:t>
      </w:r>
      <w:r w:rsidRPr="00910C1A">
        <w:rPr>
          <w:rFonts w:asciiTheme="minorBidi" w:hAnsiTheme="minorBidi"/>
          <w:i/>
          <w:iCs/>
          <w:color w:val="0D0D0D" w:themeColor="text1" w:themeTint="F2"/>
          <w:sz w:val="22"/>
        </w:rPr>
        <w:t>Applied Mathematics and Computation</w:t>
      </w:r>
      <w:r w:rsidRPr="00910C1A">
        <w:rPr>
          <w:rFonts w:asciiTheme="minorBidi" w:hAnsiTheme="minorBidi"/>
          <w:color w:val="0D0D0D" w:themeColor="text1" w:themeTint="F2"/>
          <w:sz w:val="22"/>
        </w:rPr>
        <w:t>, </w:t>
      </w:r>
      <w:r w:rsidRPr="00910C1A">
        <w:rPr>
          <w:rFonts w:asciiTheme="minorBidi" w:hAnsiTheme="minorBidi"/>
          <w:i/>
          <w:iCs/>
          <w:color w:val="0D0D0D" w:themeColor="text1" w:themeTint="F2"/>
          <w:sz w:val="22"/>
        </w:rPr>
        <w:t>4</w:t>
      </w:r>
      <w:r w:rsidRPr="00910C1A">
        <w:rPr>
          <w:rFonts w:asciiTheme="minorBidi" w:hAnsiTheme="minorBidi"/>
          <w:color w:val="0D0D0D" w:themeColor="text1" w:themeTint="F2"/>
          <w:sz w:val="22"/>
        </w:rPr>
        <w:t>(4), pp.195-205.</w:t>
      </w:r>
    </w:p>
    <w:p w14:paraId="69CBF5F3" w14:textId="77777777" w:rsidR="00732163" w:rsidRPr="00910C1A" w:rsidRDefault="00686EED" w:rsidP="000D5415">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Darity, W</w:t>
      </w:r>
      <w:r w:rsidR="00595FAB" w:rsidRPr="00910C1A">
        <w:rPr>
          <w:rFonts w:asciiTheme="minorBidi" w:hAnsiTheme="minorBidi"/>
          <w:color w:val="0D0D0D" w:themeColor="text1" w:themeTint="F2"/>
          <w:sz w:val="22"/>
        </w:rPr>
        <w:t>. (2022)</w:t>
      </w:r>
      <w:r w:rsidRPr="00910C1A">
        <w:rPr>
          <w:rFonts w:asciiTheme="minorBidi" w:hAnsiTheme="minorBidi"/>
          <w:color w:val="0D0D0D" w:themeColor="text1" w:themeTint="F2"/>
          <w:sz w:val="22"/>
        </w:rPr>
        <w:t xml:space="preserve"> Alternatives to the scarcity principle. </w:t>
      </w:r>
      <w:r w:rsidRPr="00910C1A">
        <w:rPr>
          <w:rFonts w:asciiTheme="minorBidi" w:hAnsiTheme="minorBidi"/>
          <w:i/>
          <w:iCs/>
          <w:color w:val="0D0D0D" w:themeColor="text1" w:themeTint="F2"/>
          <w:sz w:val="22"/>
        </w:rPr>
        <w:t>The Journal of Economic Education</w:t>
      </w:r>
      <w:r w:rsidRPr="00910C1A">
        <w:rPr>
          <w:rFonts w:asciiTheme="minorBidi" w:hAnsiTheme="minorBidi"/>
          <w:color w:val="0D0D0D" w:themeColor="text1" w:themeTint="F2"/>
          <w:sz w:val="22"/>
        </w:rPr>
        <w:t>, pp.1-8.</w:t>
      </w:r>
    </w:p>
    <w:p w14:paraId="50A76902" w14:textId="77777777" w:rsidR="00A20181" w:rsidRPr="00910C1A" w:rsidRDefault="00686EED" w:rsidP="000D5415">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Drury, C. (2012) Management and Cost Accounting (8th edition) London: Thomson Business Press</w:t>
      </w:r>
    </w:p>
    <w:p w14:paraId="417443A0" w14:textId="77777777" w:rsidR="00732163" w:rsidRPr="00910C1A" w:rsidRDefault="00686EED" w:rsidP="000D5415">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Franco</w:t>
      </w:r>
      <w:r w:rsidRPr="00910C1A">
        <w:rPr>
          <w:rFonts w:ascii="Cambria Math" w:hAnsi="Cambria Math"/>
          <w:color w:val="0D0D0D" w:themeColor="text1" w:themeTint="F2"/>
          <w:sz w:val="22"/>
        </w:rPr>
        <w:t>‐</w:t>
      </w:r>
      <w:r w:rsidRPr="00910C1A">
        <w:rPr>
          <w:rFonts w:asciiTheme="minorBidi" w:hAnsiTheme="minorBidi"/>
          <w:color w:val="0D0D0D" w:themeColor="text1" w:themeTint="F2"/>
          <w:sz w:val="22"/>
        </w:rPr>
        <w:t>Santos, M. and Otley, D</w:t>
      </w:r>
      <w:r w:rsidR="00595FAB" w:rsidRPr="00910C1A">
        <w:rPr>
          <w:rFonts w:asciiTheme="minorBidi" w:hAnsiTheme="minorBidi"/>
          <w:color w:val="0D0D0D" w:themeColor="text1" w:themeTint="F2"/>
          <w:sz w:val="22"/>
        </w:rPr>
        <w:t>. (2018)</w:t>
      </w:r>
      <w:r w:rsidRPr="00910C1A">
        <w:rPr>
          <w:rFonts w:asciiTheme="minorBidi" w:hAnsiTheme="minorBidi"/>
          <w:color w:val="0D0D0D" w:themeColor="text1" w:themeTint="F2"/>
          <w:sz w:val="22"/>
        </w:rPr>
        <w:t xml:space="preserve"> Reviewing and theorizing the unintended consequences of performance management systems. </w:t>
      </w:r>
      <w:r w:rsidRPr="00910C1A">
        <w:rPr>
          <w:rFonts w:asciiTheme="minorBidi" w:hAnsiTheme="minorBidi"/>
          <w:i/>
          <w:iCs/>
          <w:color w:val="0D0D0D" w:themeColor="text1" w:themeTint="F2"/>
          <w:sz w:val="22"/>
        </w:rPr>
        <w:t>International Journal of Management Reviews</w:t>
      </w:r>
      <w:r w:rsidRPr="00910C1A">
        <w:rPr>
          <w:rFonts w:asciiTheme="minorBidi" w:hAnsiTheme="minorBidi"/>
          <w:color w:val="0D0D0D" w:themeColor="text1" w:themeTint="F2"/>
          <w:sz w:val="22"/>
        </w:rPr>
        <w:t>, </w:t>
      </w:r>
      <w:r w:rsidRPr="00910C1A">
        <w:rPr>
          <w:rFonts w:asciiTheme="minorBidi" w:hAnsiTheme="minorBidi"/>
          <w:i/>
          <w:iCs/>
          <w:color w:val="0D0D0D" w:themeColor="text1" w:themeTint="F2"/>
          <w:sz w:val="22"/>
        </w:rPr>
        <w:t>20</w:t>
      </w:r>
      <w:r w:rsidRPr="00910C1A">
        <w:rPr>
          <w:rFonts w:asciiTheme="minorBidi" w:hAnsiTheme="minorBidi"/>
          <w:color w:val="0D0D0D" w:themeColor="text1" w:themeTint="F2"/>
          <w:sz w:val="22"/>
        </w:rPr>
        <w:t>(3), pp.696-730.</w:t>
      </w:r>
    </w:p>
    <w:p w14:paraId="2453190F" w14:textId="77777777" w:rsidR="00261A3C" w:rsidRPr="00910C1A" w:rsidRDefault="00686EED" w:rsidP="000D5415">
      <w:pPr>
        <w:jc w:val="both"/>
        <w:rPr>
          <w:rFonts w:asciiTheme="minorBidi" w:hAnsiTheme="minorBidi"/>
          <w:color w:val="0D0D0D" w:themeColor="text1" w:themeTint="F2"/>
          <w:sz w:val="22"/>
        </w:rPr>
      </w:pPr>
      <w:r w:rsidRPr="00910C1A">
        <w:rPr>
          <w:rFonts w:asciiTheme="minorBidi" w:hAnsiTheme="minorBidi"/>
          <w:color w:val="0D0D0D" w:themeColor="text1" w:themeTint="F2"/>
          <w:sz w:val="22"/>
        </w:rPr>
        <w:t>Lulaj, E. and Iseni, E</w:t>
      </w:r>
      <w:r w:rsidR="00595FAB" w:rsidRPr="00910C1A">
        <w:rPr>
          <w:rFonts w:asciiTheme="minorBidi" w:hAnsiTheme="minorBidi"/>
          <w:color w:val="0D0D0D" w:themeColor="text1" w:themeTint="F2"/>
          <w:sz w:val="22"/>
        </w:rPr>
        <w:t>. (2018)</w:t>
      </w:r>
      <w:r w:rsidRPr="00910C1A">
        <w:rPr>
          <w:rFonts w:asciiTheme="minorBidi" w:hAnsiTheme="minorBidi"/>
          <w:color w:val="0D0D0D" w:themeColor="text1" w:themeTint="F2"/>
          <w:sz w:val="22"/>
        </w:rPr>
        <w:t xml:space="preserve"> Role of analysis CVP (Cost-Volume-Profit) as important indicator for planning and making decisions in the business environment. </w:t>
      </w:r>
      <w:r w:rsidRPr="00910C1A">
        <w:rPr>
          <w:rFonts w:asciiTheme="minorBidi" w:hAnsiTheme="minorBidi"/>
          <w:i/>
          <w:iCs/>
          <w:color w:val="0D0D0D" w:themeColor="text1" w:themeTint="F2"/>
          <w:sz w:val="22"/>
        </w:rPr>
        <w:t>European Journal of Economics and Business Studies</w:t>
      </w:r>
      <w:r w:rsidRPr="00910C1A">
        <w:rPr>
          <w:rFonts w:asciiTheme="minorBidi" w:hAnsiTheme="minorBidi"/>
          <w:color w:val="0D0D0D" w:themeColor="text1" w:themeTint="F2"/>
          <w:sz w:val="22"/>
        </w:rPr>
        <w:t>, </w:t>
      </w:r>
      <w:r w:rsidRPr="00910C1A">
        <w:rPr>
          <w:rFonts w:asciiTheme="minorBidi" w:hAnsiTheme="minorBidi"/>
          <w:i/>
          <w:iCs/>
          <w:color w:val="0D0D0D" w:themeColor="text1" w:themeTint="F2"/>
          <w:sz w:val="22"/>
        </w:rPr>
        <w:t>4</w:t>
      </w:r>
      <w:r w:rsidRPr="00910C1A">
        <w:rPr>
          <w:rFonts w:asciiTheme="minorBidi" w:hAnsiTheme="minorBidi"/>
          <w:color w:val="0D0D0D" w:themeColor="text1" w:themeTint="F2"/>
          <w:sz w:val="22"/>
        </w:rPr>
        <w:t>(2).</w:t>
      </w:r>
    </w:p>
    <w:p w14:paraId="22F51650" w14:textId="77777777" w:rsidR="007B1333" w:rsidRPr="000D5415" w:rsidRDefault="007B1333" w:rsidP="000D5415">
      <w:pPr>
        <w:jc w:val="both"/>
        <w:rPr>
          <w:rFonts w:asciiTheme="minorBidi" w:hAnsiTheme="minorBidi"/>
          <w:color w:val="000000"/>
          <w:sz w:val="22"/>
        </w:rPr>
      </w:pPr>
    </w:p>
    <w:sectPr w:rsidR="007B1333" w:rsidRPr="000D5415" w:rsidSect="007C0E6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A7B90" w14:textId="77777777" w:rsidR="00D666BE" w:rsidRDefault="00D666BE" w:rsidP="00126352">
      <w:pPr>
        <w:spacing w:after="0" w:line="240" w:lineRule="auto"/>
      </w:pPr>
      <w:r>
        <w:separator/>
      </w:r>
    </w:p>
  </w:endnote>
  <w:endnote w:type="continuationSeparator" w:id="0">
    <w:p w14:paraId="74E50CA2" w14:textId="77777777" w:rsidR="00D666BE" w:rsidRDefault="00D666BE" w:rsidP="00126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2580"/>
      <w:docPartObj>
        <w:docPartGallery w:val="Page Numbers (Bottom of Page)"/>
        <w:docPartUnique/>
      </w:docPartObj>
    </w:sdtPr>
    <w:sdtContent>
      <w:p w14:paraId="2F4046AE" w14:textId="77777777" w:rsidR="001B5AA2" w:rsidRDefault="00790003">
        <w:pPr>
          <w:pStyle w:val="Footer"/>
          <w:jc w:val="right"/>
        </w:pPr>
        <w:r>
          <w:fldChar w:fldCharType="begin"/>
        </w:r>
        <w:r w:rsidR="00593DA8">
          <w:instrText xml:space="preserve"> PAGE   \* MERGEFORMAT </w:instrText>
        </w:r>
        <w:r>
          <w:fldChar w:fldCharType="separate"/>
        </w:r>
        <w:r w:rsidR="002844A8">
          <w:rPr>
            <w:noProof/>
          </w:rPr>
          <w:t>1</w:t>
        </w:r>
        <w:r>
          <w:rPr>
            <w:noProof/>
          </w:rPr>
          <w:fldChar w:fldCharType="end"/>
        </w:r>
      </w:p>
    </w:sdtContent>
  </w:sdt>
  <w:p w14:paraId="4FE44339" w14:textId="77777777" w:rsidR="001B5AA2" w:rsidRDefault="001B5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B2113" w14:textId="77777777" w:rsidR="00D666BE" w:rsidRDefault="00D666BE" w:rsidP="00126352">
      <w:pPr>
        <w:spacing w:after="0" w:line="240" w:lineRule="auto"/>
      </w:pPr>
      <w:r>
        <w:separator/>
      </w:r>
    </w:p>
  </w:footnote>
  <w:footnote w:type="continuationSeparator" w:id="0">
    <w:p w14:paraId="036A487D" w14:textId="77777777" w:rsidR="00D666BE" w:rsidRDefault="00D666BE" w:rsidP="001263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352"/>
    <w:rsid w:val="000317B9"/>
    <w:rsid w:val="0004463B"/>
    <w:rsid w:val="000448D9"/>
    <w:rsid w:val="00050511"/>
    <w:rsid w:val="000701E9"/>
    <w:rsid w:val="00070CD1"/>
    <w:rsid w:val="0007110F"/>
    <w:rsid w:val="00077AF5"/>
    <w:rsid w:val="000A3968"/>
    <w:rsid w:val="000B1CB5"/>
    <w:rsid w:val="000C5A6F"/>
    <w:rsid w:val="000D5415"/>
    <w:rsid w:val="000E5BC1"/>
    <w:rsid w:val="00126352"/>
    <w:rsid w:val="0015646A"/>
    <w:rsid w:val="001602D3"/>
    <w:rsid w:val="00164A3B"/>
    <w:rsid w:val="00174173"/>
    <w:rsid w:val="00187AD5"/>
    <w:rsid w:val="001B5AA2"/>
    <w:rsid w:val="001D0E76"/>
    <w:rsid w:val="001E33B9"/>
    <w:rsid w:val="001F2F2C"/>
    <w:rsid w:val="00217CAB"/>
    <w:rsid w:val="00220880"/>
    <w:rsid w:val="002330FB"/>
    <w:rsid w:val="00274C24"/>
    <w:rsid w:val="00274DF6"/>
    <w:rsid w:val="00275C27"/>
    <w:rsid w:val="002844A8"/>
    <w:rsid w:val="00293657"/>
    <w:rsid w:val="002A6766"/>
    <w:rsid w:val="002B66F3"/>
    <w:rsid w:val="002E2719"/>
    <w:rsid w:val="003106A9"/>
    <w:rsid w:val="003240E3"/>
    <w:rsid w:val="00324D60"/>
    <w:rsid w:val="00340B43"/>
    <w:rsid w:val="0035656F"/>
    <w:rsid w:val="0036209E"/>
    <w:rsid w:val="0036379F"/>
    <w:rsid w:val="00374DF0"/>
    <w:rsid w:val="003B34E1"/>
    <w:rsid w:val="003C63EE"/>
    <w:rsid w:val="003D5B4C"/>
    <w:rsid w:val="0040530B"/>
    <w:rsid w:val="00423A48"/>
    <w:rsid w:val="00423B38"/>
    <w:rsid w:val="00437B22"/>
    <w:rsid w:val="00442A8F"/>
    <w:rsid w:val="00457191"/>
    <w:rsid w:val="00463167"/>
    <w:rsid w:val="00471852"/>
    <w:rsid w:val="004772C3"/>
    <w:rsid w:val="004775FE"/>
    <w:rsid w:val="00495A9B"/>
    <w:rsid w:val="00496337"/>
    <w:rsid w:val="004B0D32"/>
    <w:rsid w:val="004C43CE"/>
    <w:rsid w:val="00501325"/>
    <w:rsid w:val="00514503"/>
    <w:rsid w:val="00523B85"/>
    <w:rsid w:val="00525B15"/>
    <w:rsid w:val="005421DA"/>
    <w:rsid w:val="00545A1A"/>
    <w:rsid w:val="00546ED5"/>
    <w:rsid w:val="005573DF"/>
    <w:rsid w:val="0056329C"/>
    <w:rsid w:val="0056463D"/>
    <w:rsid w:val="0058492C"/>
    <w:rsid w:val="00593DA8"/>
    <w:rsid w:val="00595171"/>
    <w:rsid w:val="00595FAB"/>
    <w:rsid w:val="005A4952"/>
    <w:rsid w:val="005A7894"/>
    <w:rsid w:val="005B40E2"/>
    <w:rsid w:val="005B509C"/>
    <w:rsid w:val="005C38C2"/>
    <w:rsid w:val="005C467D"/>
    <w:rsid w:val="005D5FE1"/>
    <w:rsid w:val="005E0076"/>
    <w:rsid w:val="005F528D"/>
    <w:rsid w:val="00613731"/>
    <w:rsid w:val="00614549"/>
    <w:rsid w:val="006264CA"/>
    <w:rsid w:val="0063735F"/>
    <w:rsid w:val="00642AA3"/>
    <w:rsid w:val="00646039"/>
    <w:rsid w:val="00654488"/>
    <w:rsid w:val="00663B47"/>
    <w:rsid w:val="00670B72"/>
    <w:rsid w:val="0067137C"/>
    <w:rsid w:val="00686EED"/>
    <w:rsid w:val="006955A4"/>
    <w:rsid w:val="006A1D76"/>
    <w:rsid w:val="006C53D0"/>
    <w:rsid w:val="006E5265"/>
    <w:rsid w:val="00701ABB"/>
    <w:rsid w:val="00714C1E"/>
    <w:rsid w:val="00727EE3"/>
    <w:rsid w:val="0073248D"/>
    <w:rsid w:val="007378B6"/>
    <w:rsid w:val="00741A1A"/>
    <w:rsid w:val="00743102"/>
    <w:rsid w:val="00744C40"/>
    <w:rsid w:val="0076536F"/>
    <w:rsid w:val="0078103A"/>
    <w:rsid w:val="00786FD8"/>
    <w:rsid w:val="00787C38"/>
    <w:rsid w:val="00790003"/>
    <w:rsid w:val="007A7271"/>
    <w:rsid w:val="007A7C18"/>
    <w:rsid w:val="007B1333"/>
    <w:rsid w:val="007C0E6F"/>
    <w:rsid w:val="007D37A2"/>
    <w:rsid w:val="007D64D6"/>
    <w:rsid w:val="007E2328"/>
    <w:rsid w:val="008047AE"/>
    <w:rsid w:val="00834825"/>
    <w:rsid w:val="008556EA"/>
    <w:rsid w:val="0087278B"/>
    <w:rsid w:val="008752D6"/>
    <w:rsid w:val="008753B6"/>
    <w:rsid w:val="0089348D"/>
    <w:rsid w:val="0089739E"/>
    <w:rsid w:val="008A06E9"/>
    <w:rsid w:val="008A649A"/>
    <w:rsid w:val="008B2180"/>
    <w:rsid w:val="008C7C43"/>
    <w:rsid w:val="008D1EC7"/>
    <w:rsid w:val="008D3700"/>
    <w:rsid w:val="00910C1A"/>
    <w:rsid w:val="00931A1E"/>
    <w:rsid w:val="00932098"/>
    <w:rsid w:val="00934BD2"/>
    <w:rsid w:val="009408EF"/>
    <w:rsid w:val="009847C1"/>
    <w:rsid w:val="0099237F"/>
    <w:rsid w:val="009B0768"/>
    <w:rsid w:val="009B3219"/>
    <w:rsid w:val="009B497C"/>
    <w:rsid w:val="009E4ACF"/>
    <w:rsid w:val="009F0642"/>
    <w:rsid w:val="00A16B21"/>
    <w:rsid w:val="00A339BD"/>
    <w:rsid w:val="00A369A6"/>
    <w:rsid w:val="00A621AB"/>
    <w:rsid w:val="00A91A84"/>
    <w:rsid w:val="00A93DE9"/>
    <w:rsid w:val="00A96868"/>
    <w:rsid w:val="00A96FA7"/>
    <w:rsid w:val="00AA31C9"/>
    <w:rsid w:val="00AC2620"/>
    <w:rsid w:val="00AD1150"/>
    <w:rsid w:val="00AD35A2"/>
    <w:rsid w:val="00AF4C5E"/>
    <w:rsid w:val="00AF7F76"/>
    <w:rsid w:val="00B269CD"/>
    <w:rsid w:val="00B26FA3"/>
    <w:rsid w:val="00B40B45"/>
    <w:rsid w:val="00B43B76"/>
    <w:rsid w:val="00B45270"/>
    <w:rsid w:val="00B52FA8"/>
    <w:rsid w:val="00B62F61"/>
    <w:rsid w:val="00B6723A"/>
    <w:rsid w:val="00B73C4B"/>
    <w:rsid w:val="00B86306"/>
    <w:rsid w:val="00B920FF"/>
    <w:rsid w:val="00BA121B"/>
    <w:rsid w:val="00BC7B9C"/>
    <w:rsid w:val="00BD0E70"/>
    <w:rsid w:val="00BD2A2A"/>
    <w:rsid w:val="00BE3A5D"/>
    <w:rsid w:val="00BE5F38"/>
    <w:rsid w:val="00C025EA"/>
    <w:rsid w:val="00C05D95"/>
    <w:rsid w:val="00C07B68"/>
    <w:rsid w:val="00C10759"/>
    <w:rsid w:val="00C12D6B"/>
    <w:rsid w:val="00C13773"/>
    <w:rsid w:val="00C4278D"/>
    <w:rsid w:val="00C4582C"/>
    <w:rsid w:val="00CB73DD"/>
    <w:rsid w:val="00CC15A6"/>
    <w:rsid w:val="00CC54C9"/>
    <w:rsid w:val="00CC5CF1"/>
    <w:rsid w:val="00CE28FE"/>
    <w:rsid w:val="00CF219C"/>
    <w:rsid w:val="00D177C8"/>
    <w:rsid w:val="00D206E5"/>
    <w:rsid w:val="00D500C7"/>
    <w:rsid w:val="00D57263"/>
    <w:rsid w:val="00D666BE"/>
    <w:rsid w:val="00D75930"/>
    <w:rsid w:val="00D84338"/>
    <w:rsid w:val="00D97034"/>
    <w:rsid w:val="00DA38F9"/>
    <w:rsid w:val="00DB04FB"/>
    <w:rsid w:val="00DD716C"/>
    <w:rsid w:val="00DF06C8"/>
    <w:rsid w:val="00E02EC6"/>
    <w:rsid w:val="00E16610"/>
    <w:rsid w:val="00E8066A"/>
    <w:rsid w:val="00E813A5"/>
    <w:rsid w:val="00E903E6"/>
    <w:rsid w:val="00E937D9"/>
    <w:rsid w:val="00EB12FE"/>
    <w:rsid w:val="00EC08E9"/>
    <w:rsid w:val="00EE1429"/>
    <w:rsid w:val="00EE4BC0"/>
    <w:rsid w:val="00EF0CC7"/>
    <w:rsid w:val="00F03315"/>
    <w:rsid w:val="00F1690A"/>
    <w:rsid w:val="00F646B7"/>
    <w:rsid w:val="00F75A93"/>
    <w:rsid w:val="00F77984"/>
    <w:rsid w:val="00FA0A46"/>
    <w:rsid w:val="00FA1ECF"/>
    <w:rsid w:val="00FB4910"/>
    <w:rsid w:val="00FF34F3"/>
    <w:rsid w:val="00FF60B1"/>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96EFA"/>
  <w15:docId w15:val="{A5B6486C-2747-4BD2-9F0C-84D19584C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46A"/>
    <w:pPr>
      <w:spacing w:line="360" w:lineRule="auto"/>
    </w:pPr>
    <w:rPr>
      <w:rFonts w:asciiTheme="majorBidi" w:hAnsiTheme="majorBidi"/>
      <w:sz w:val="24"/>
    </w:rPr>
  </w:style>
  <w:style w:type="paragraph" w:styleId="Heading1">
    <w:name w:val="heading 1"/>
    <w:basedOn w:val="Normal"/>
    <w:next w:val="Normal"/>
    <w:link w:val="Heading1Char"/>
    <w:uiPriority w:val="9"/>
    <w:qFormat/>
    <w:rsid w:val="0015646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15646A"/>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FF60B1"/>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46A"/>
    <w:rPr>
      <w:rFonts w:asciiTheme="majorBidi" w:eastAsiaTheme="majorEastAsia" w:hAnsiTheme="majorBidi" w:cstheme="majorBidi"/>
      <w:b/>
      <w:bCs/>
      <w:sz w:val="24"/>
      <w:szCs w:val="28"/>
    </w:rPr>
  </w:style>
  <w:style w:type="character" w:customStyle="1" w:styleId="Heading2Char">
    <w:name w:val="Heading 2 Char"/>
    <w:basedOn w:val="DefaultParagraphFont"/>
    <w:link w:val="Heading2"/>
    <w:uiPriority w:val="9"/>
    <w:rsid w:val="0015646A"/>
    <w:rPr>
      <w:rFonts w:asciiTheme="majorBidi" w:eastAsiaTheme="majorEastAsia" w:hAnsiTheme="majorBidi" w:cstheme="majorBidi"/>
      <w:b/>
      <w:bCs/>
      <w:sz w:val="24"/>
      <w:szCs w:val="26"/>
    </w:rPr>
  </w:style>
  <w:style w:type="character" w:customStyle="1" w:styleId="Heading3Char">
    <w:name w:val="Heading 3 Char"/>
    <w:basedOn w:val="DefaultParagraphFont"/>
    <w:link w:val="Heading3"/>
    <w:uiPriority w:val="9"/>
    <w:rsid w:val="00FF60B1"/>
    <w:rPr>
      <w:rFonts w:asciiTheme="majorBidi" w:eastAsiaTheme="majorEastAsia" w:hAnsiTheme="majorBidi" w:cstheme="majorBidi"/>
      <w:b/>
      <w:bCs/>
      <w:sz w:val="24"/>
    </w:rPr>
  </w:style>
  <w:style w:type="paragraph" w:styleId="Caption">
    <w:name w:val="caption"/>
    <w:basedOn w:val="Normal"/>
    <w:next w:val="Normal"/>
    <w:uiPriority w:val="35"/>
    <w:unhideWhenUsed/>
    <w:qFormat/>
    <w:rsid w:val="00BA121B"/>
    <w:rPr>
      <w:b/>
      <w:bCs/>
      <w:szCs w:val="18"/>
    </w:rPr>
  </w:style>
  <w:style w:type="paragraph" w:styleId="ListParagraph">
    <w:name w:val="List Paragraph"/>
    <w:basedOn w:val="Normal"/>
    <w:uiPriority w:val="34"/>
    <w:qFormat/>
    <w:rsid w:val="00525B15"/>
    <w:pPr>
      <w:ind w:left="720"/>
      <w:contextualSpacing/>
    </w:pPr>
  </w:style>
  <w:style w:type="paragraph" w:styleId="Header">
    <w:name w:val="header"/>
    <w:basedOn w:val="Normal"/>
    <w:link w:val="HeaderChar"/>
    <w:uiPriority w:val="99"/>
    <w:semiHidden/>
    <w:unhideWhenUsed/>
    <w:rsid w:val="0012635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26352"/>
    <w:rPr>
      <w:rFonts w:asciiTheme="majorBidi" w:hAnsiTheme="majorBidi"/>
      <w:sz w:val="24"/>
    </w:rPr>
  </w:style>
  <w:style w:type="paragraph" w:styleId="Footer">
    <w:name w:val="footer"/>
    <w:basedOn w:val="Normal"/>
    <w:link w:val="FooterChar"/>
    <w:uiPriority w:val="99"/>
    <w:unhideWhenUsed/>
    <w:rsid w:val="00126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352"/>
    <w:rPr>
      <w:rFonts w:asciiTheme="majorBidi" w:hAnsiTheme="majorBidi"/>
      <w:sz w:val="24"/>
    </w:rPr>
  </w:style>
  <w:style w:type="table" w:styleId="TableGrid">
    <w:name w:val="Table Grid"/>
    <w:basedOn w:val="TableNormal"/>
    <w:uiPriority w:val="59"/>
    <w:rsid w:val="00E903E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ableofFigures">
    <w:name w:val="table of figures"/>
    <w:basedOn w:val="Normal"/>
    <w:next w:val="Normal"/>
    <w:uiPriority w:val="99"/>
    <w:unhideWhenUsed/>
    <w:rsid w:val="00595FAB"/>
    <w:pPr>
      <w:spacing w:after="0"/>
    </w:pPr>
  </w:style>
  <w:style w:type="character" w:styleId="Hyperlink">
    <w:name w:val="Hyperlink"/>
    <w:basedOn w:val="DefaultParagraphFont"/>
    <w:uiPriority w:val="99"/>
    <w:unhideWhenUsed/>
    <w:rsid w:val="00595FAB"/>
    <w:rPr>
      <w:color w:val="0000FF" w:themeColor="hyperlink"/>
      <w:u w:val="single"/>
    </w:rPr>
  </w:style>
  <w:style w:type="character" w:styleId="CommentReference">
    <w:name w:val="annotation reference"/>
    <w:basedOn w:val="DefaultParagraphFont"/>
    <w:uiPriority w:val="99"/>
    <w:semiHidden/>
    <w:unhideWhenUsed/>
    <w:rsid w:val="002A6766"/>
    <w:rPr>
      <w:sz w:val="16"/>
      <w:szCs w:val="16"/>
    </w:rPr>
  </w:style>
  <w:style w:type="paragraph" w:styleId="CommentText">
    <w:name w:val="annotation text"/>
    <w:basedOn w:val="Normal"/>
    <w:link w:val="CommentTextChar"/>
    <w:uiPriority w:val="99"/>
    <w:unhideWhenUsed/>
    <w:rsid w:val="002A6766"/>
    <w:pPr>
      <w:spacing w:line="240" w:lineRule="auto"/>
    </w:pPr>
    <w:rPr>
      <w:sz w:val="20"/>
      <w:szCs w:val="20"/>
    </w:rPr>
  </w:style>
  <w:style w:type="character" w:customStyle="1" w:styleId="CommentTextChar">
    <w:name w:val="Comment Text Char"/>
    <w:basedOn w:val="DefaultParagraphFont"/>
    <w:link w:val="CommentText"/>
    <w:uiPriority w:val="99"/>
    <w:rsid w:val="002A6766"/>
    <w:rPr>
      <w:rFonts w:asciiTheme="majorBidi" w:hAnsiTheme="majorBidi"/>
      <w:sz w:val="20"/>
      <w:szCs w:val="20"/>
    </w:rPr>
  </w:style>
  <w:style w:type="paragraph" w:styleId="CommentSubject">
    <w:name w:val="annotation subject"/>
    <w:basedOn w:val="CommentText"/>
    <w:next w:val="CommentText"/>
    <w:link w:val="CommentSubjectChar"/>
    <w:uiPriority w:val="99"/>
    <w:semiHidden/>
    <w:unhideWhenUsed/>
    <w:rsid w:val="002A6766"/>
    <w:rPr>
      <w:b/>
      <w:bCs/>
    </w:rPr>
  </w:style>
  <w:style w:type="character" w:customStyle="1" w:styleId="CommentSubjectChar">
    <w:name w:val="Comment Subject Char"/>
    <w:basedOn w:val="CommentTextChar"/>
    <w:link w:val="CommentSubject"/>
    <w:uiPriority w:val="99"/>
    <w:semiHidden/>
    <w:rsid w:val="002A6766"/>
    <w:rPr>
      <w:rFonts w:asciiTheme="majorBidi" w:hAnsiTheme="majorBidi"/>
      <w:b/>
      <w:bCs/>
      <w:sz w:val="20"/>
      <w:szCs w:val="20"/>
    </w:rPr>
  </w:style>
  <w:style w:type="paragraph" w:styleId="BalloonText">
    <w:name w:val="Balloon Text"/>
    <w:basedOn w:val="Normal"/>
    <w:link w:val="BalloonTextChar"/>
    <w:uiPriority w:val="99"/>
    <w:semiHidden/>
    <w:unhideWhenUsed/>
    <w:rsid w:val="00442A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2A8F"/>
    <w:rPr>
      <w:rFonts w:ascii="Tahoma" w:hAnsi="Tahoma" w:cs="Tahoma"/>
      <w:sz w:val="16"/>
      <w:szCs w:val="16"/>
    </w:rPr>
  </w:style>
  <w:style w:type="paragraph" w:styleId="TOCHeading">
    <w:name w:val="TOC Heading"/>
    <w:basedOn w:val="Heading1"/>
    <w:next w:val="Normal"/>
    <w:uiPriority w:val="39"/>
    <w:unhideWhenUsed/>
    <w:qFormat/>
    <w:rsid w:val="0089348D"/>
    <w:pPr>
      <w:spacing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9348D"/>
    <w:pPr>
      <w:spacing w:after="100"/>
    </w:pPr>
  </w:style>
  <w:style w:type="paragraph" w:styleId="TOC2">
    <w:name w:val="toc 2"/>
    <w:basedOn w:val="Normal"/>
    <w:next w:val="Normal"/>
    <w:autoRedefine/>
    <w:uiPriority w:val="39"/>
    <w:unhideWhenUsed/>
    <w:rsid w:val="0089348D"/>
    <w:pPr>
      <w:spacing w:after="100"/>
      <w:ind w:left="240"/>
    </w:pPr>
  </w:style>
  <w:style w:type="paragraph" w:styleId="TOC3">
    <w:name w:val="toc 3"/>
    <w:basedOn w:val="Normal"/>
    <w:next w:val="Normal"/>
    <w:autoRedefine/>
    <w:uiPriority w:val="39"/>
    <w:unhideWhenUsed/>
    <w:rsid w:val="0089348D"/>
    <w:pPr>
      <w:spacing w:after="100"/>
      <w:ind w:left="480"/>
    </w:pPr>
  </w:style>
  <w:style w:type="character" w:styleId="FollowedHyperlink">
    <w:name w:val="FollowedHyperlink"/>
    <w:basedOn w:val="DefaultParagraphFont"/>
    <w:uiPriority w:val="99"/>
    <w:semiHidden/>
    <w:unhideWhenUsed/>
    <w:rsid w:val="0035656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889891">
      <w:bodyDiv w:val="1"/>
      <w:marLeft w:val="0"/>
      <w:marRight w:val="0"/>
      <w:marTop w:val="0"/>
      <w:marBottom w:val="0"/>
      <w:divBdr>
        <w:top w:val="none" w:sz="0" w:space="0" w:color="auto"/>
        <w:left w:val="none" w:sz="0" w:space="0" w:color="auto"/>
        <w:bottom w:val="none" w:sz="0" w:space="0" w:color="auto"/>
        <w:right w:val="none" w:sz="0" w:space="0" w:color="auto"/>
      </w:divBdr>
    </w:div>
    <w:div w:id="755324166">
      <w:bodyDiv w:val="1"/>
      <w:marLeft w:val="0"/>
      <w:marRight w:val="0"/>
      <w:marTop w:val="0"/>
      <w:marBottom w:val="0"/>
      <w:divBdr>
        <w:top w:val="none" w:sz="0" w:space="0" w:color="auto"/>
        <w:left w:val="none" w:sz="0" w:space="0" w:color="auto"/>
        <w:bottom w:val="none" w:sz="0" w:space="0" w:color="auto"/>
        <w:right w:val="none" w:sz="0" w:space="0" w:color="auto"/>
      </w:divBdr>
    </w:div>
    <w:div w:id="817303252">
      <w:bodyDiv w:val="1"/>
      <w:marLeft w:val="0"/>
      <w:marRight w:val="0"/>
      <w:marTop w:val="0"/>
      <w:marBottom w:val="0"/>
      <w:divBdr>
        <w:top w:val="none" w:sz="0" w:space="0" w:color="auto"/>
        <w:left w:val="none" w:sz="0" w:space="0" w:color="auto"/>
        <w:bottom w:val="none" w:sz="0" w:space="0" w:color="auto"/>
        <w:right w:val="none" w:sz="0" w:space="0" w:color="auto"/>
      </w:divBdr>
    </w:div>
    <w:div w:id="869535003">
      <w:bodyDiv w:val="1"/>
      <w:marLeft w:val="0"/>
      <w:marRight w:val="0"/>
      <w:marTop w:val="0"/>
      <w:marBottom w:val="0"/>
      <w:divBdr>
        <w:top w:val="none" w:sz="0" w:space="0" w:color="auto"/>
        <w:left w:val="none" w:sz="0" w:space="0" w:color="auto"/>
        <w:bottom w:val="none" w:sz="0" w:space="0" w:color="auto"/>
        <w:right w:val="none" w:sz="0" w:space="0" w:color="auto"/>
      </w:divBdr>
    </w:div>
    <w:div w:id="952977272">
      <w:bodyDiv w:val="1"/>
      <w:marLeft w:val="0"/>
      <w:marRight w:val="0"/>
      <w:marTop w:val="0"/>
      <w:marBottom w:val="0"/>
      <w:divBdr>
        <w:top w:val="none" w:sz="0" w:space="0" w:color="auto"/>
        <w:left w:val="none" w:sz="0" w:space="0" w:color="auto"/>
        <w:bottom w:val="none" w:sz="0" w:space="0" w:color="auto"/>
        <w:right w:val="none" w:sz="0" w:space="0" w:color="auto"/>
      </w:divBdr>
    </w:div>
    <w:div w:id="1326545642">
      <w:bodyDiv w:val="1"/>
      <w:marLeft w:val="0"/>
      <w:marRight w:val="0"/>
      <w:marTop w:val="0"/>
      <w:marBottom w:val="0"/>
      <w:divBdr>
        <w:top w:val="none" w:sz="0" w:space="0" w:color="auto"/>
        <w:left w:val="none" w:sz="0" w:space="0" w:color="auto"/>
        <w:bottom w:val="none" w:sz="0" w:space="0" w:color="auto"/>
        <w:right w:val="none" w:sz="0" w:space="0" w:color="auto"/>
      </w:divBdr>
    </w:div>
    <w:div w:id="1436944622">
      <w:bodyDiv w:val="1"/>
      <w:marLeft w:val="0"/>
      <w:marRight w:val="0"/>
      <w:marTop w:val="0"/>
      <w:marBottom w:val="0"/>
      <w:divBdr>
        <w:top w:val="none" w:sz="0" w:space="0" w:color="auto"/>
        <w:left w:val="none" w:sz="0" w:space="0" w:color="auto"/>
        <w:bottom w:val="none" w:sz="0" w:space="0" w:color="auto"/>
        <w:right w:val="none" w:sz="0" w:space="0" w:color="auto"/>
      </w:divBdr>
    </w:div>
    <w:div w:id="1513180750">
      <w:bodyDiv w:val="1"/>
      <w:marLeft w:val="0"/>
      <w:marRight w:val="0"/>
      <w:marTop w:val="0"/>
      <w:marBottom w:val="0"/>
      <w:divBdr>
        <w:top w:val="none" w:sz="0" w:space="0" w:color="auto"/>
        <w:left w:val="none" w:sz="0" w:space="0" w:color="auto"/>
        <w:bottom w:val="none" w:sz="0" w:space="0" w:color="auto"/>
        <w:right w:val="none" w:sz="0" w:space="0" w:color="auto"/>
      </w:divBdr>
    </w:div>
    <w:div w:id="1650018607">
      <w:bodyDiv w:val="1"/>
      <w:marLeft w:val="0"/>
      <w:marRight w:val="0"/>
      <w:marTop w:val="0"/>
      <w:marBottom w:val="0"/>
      <w:divBdr>
        <w:top w:val="none" w:sz="0" w:space="0" w:color="auto"/>
        <w:left w:val="none" w:sz="0" w:space="0" w:color="auto"/>
        <w:bottom w:val="none" w:sz="0" w:space="0" w:color="auto"/>
        <w:right w:val="none" w:sz="0" w:space="0" w:color="auto"/>
      </w:divBdr>
    </w:div>
    <w:div w:id="1871916384">
      <w:bodyDiv w:val="1"/>
      <w:marLeft w:val="0"/>
      <w:marRight w:val="0"/>
      <w:marTop w:val="0"/>
      <w:marBottom w:val="0"/>
      <w:divBdr>
        <w:top w:val="none" w:sz="0" w:space="0" w:color="auto"/>
        <w:left w:val="none" w:sz="0" w:space="0" w:color="auto"/>
        <w:bottom w:val="none" w:sz="0" w:space="0" w:color="auto"/>
        <w:right w:val="none" w:sz="0" w:space="0" w:color="auto"/>
      </w:divBdr>
    </w:div>
    <w:div w:id="1982298978">
      <w:bodyDiv w:val="1"/>
      <w:marLeft w:val="0"/>
      <w:marRight w:val="0"/>
      <w:marTop w:val="0"/>
      <w:marBottom w:val="0"/>
      <w:divBdr>
        <w:top w:val="none" w:sz="0" w:space="0" w:color="auto"/>
        <w:left w:val="none" w:sz="0" w:space="0" w:color="auto"/>
        <w:bottom w:val="none" w:sz="0" w:space="0" w:color="auto"/>
        <w:right w:val="none" w:sz="0" w:space="0" w:color="auto"/>
      </w:divBdr>
    </w:div>
    <w:div w:id="2028284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8F1FEA-75AB-4936-A164-BD1EA09CB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1917</Words>
  <Characters>10930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georgeta</dc:creator>
  <cp:lastModifiedBy>Georgeta Gheorghe</cp:lastModifiedBy>
  <cp:revision>3</cp:revision>
  <dcterms:created xsi:type="dcterms:W3CDTF">2022-10-23T05:19:00Z</dcterms:created>
  <dcterms:modified xsi:type="dcterms:W3CDTF">2022-10-23T05:30:00Z</dcterms:modified>
</cp:coreProperties>
</file>