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8D0E11" w14:textId="77777777" w:rsidR="00557C89" w:rsidRPr="00BA541C" w:rsidRDefault="00557C89" w:rsidP="00F37FA3">
      <w:pPr>
        <w:spacing w:after="0" w:line="360" w:lineRule="auto"/>
        <w:jc w:val="center"/>
        <w:rPr>
          <w:rFonts w:ascii="Arial" w:hAnsi="Arial" w:cs="Arial"/>
          <w:b/>
          <w:bCs/>
          <w:sz w:val="40"/>
          <w:szCs w:val="40"/>
        </w:rPr>
      </w:pPr>
      <w:r w:rsidRPr="00BA541C">
        <w:rPr>
          <w:rFonts w:ascii="Arial" w:hAnsi="Arial" w:cs="Arial"/>
          <w:b/>
          <w:bCs/>
          <w:sz w:val="40"/>
          <w:szCs w:val="40"/>
          <w:u w:val="single"/>
        </w:rPr>
        <w:t>Modul Code</w:t>
      </w:r>
      <w:r w:rsidRPr="00BA541C">
        <w:rPr>
          <w:rFonts w:ascii="Arial" w:hAnsi="Arial" w:cs="Arial"/>
          <w:b/>
          <w:bCs/>
          <w:sz w:val="40"/>
          <w:szCs w:val="40"/>
        </w:rPr>
        <w:t>: BMSW4002</w:t>
      </w:r>
    </w:p>
    <w:p w14:paraId="39616709" w14:textId="77777777" w:rsidR="00557C89" w:rsidRPr="00BA541C" w:rsidRDefault="00557C89" w:rsidP="00F37FA3">
      <w:pPr>
        <w:spacing w:after="0" w:line="360" w:lineRule="auto"/>
        <w:jc w:val="center"/>
        <w:rPr>
          <w:rFonts w:ascii="Arial" w:hAnsi="Arial" w:cs="Arial"/>
          <w:b/>
          <w:bCs/>
          <w:sz w:val="40"/>
          <w:szCs w:val="40"/>
        </w:rPr>
      </w:pPr>
      <w:r w:rsidRPr="00BA541C">
        <w:rPr>
          <w:rFonts w:ascii="Arial" w:hAnsi="Arial" w:cs="Arial"/>
          <w:b/>
          <w:bCs/>
          <w:sz w:val="40"/>
          <w:szCs w:val="40"/>
          <w:u w:val="single"/>
        </w:rPr>
        <w:t xml:space="preserve">Module Name: </w:t>
      </w:r>
      <w:r w:rsidRPr="00BA541C">
        <w:rPr>
          <w:rFonts w:ascii="Arial" w:hAnsi="Arial" w:cs="Arial"/>
          <w:b/>
          <w:bCs/>
          <w:sz w:val="40"/>
          <w:szCs w:val="40"/>
          <w:u w:val="single"/>
        </w:rPr>
        <w:br/>
      </w:r>
      <w:r w:rsidRPr="00BA541C">
        <w:rPr>
          <w:rFonts w:ascii="Arial" w:hAnsi="Arial" w:cs="Arial"/>
          <w:b/>
          <w:bCs/>
          <w:sz w:val="40"/>
          <w:szCs w:val="40"/>
        </w:rPr>
        <w:t>Effective Team Working and Communication</w:t>
      </w:r>
    </w:p>
    <w:p w14:paraId="68BA9B56" w14:textId="77777777" w:rsidR="00557C89" w:rsidRPr="00BA541C" w:rsidRDefault="00557C89" w:rsidP="00F37FA3">
      <w:pPr>
        <w:spacing w:after="0" w:line="360" w:lineRule="auto"/>
        <w:jc w:val="center"/>
        <w:rPr>
          <w:rFonts w:ascii="Arial" w:hAnsi="Arial" w:cs="Arial"/>
          <w:b/>
          <w:bCs/>
          <w:sz w:val="40"/>
          <w:szCs w:val="40"/>
        </w:rPr>
      </w:pPr>
    </w:p>
    <w:p w14:paraId="59E60EA1" w14:textId="77777777" w:rsidR="00557C89" w:rsidRPr="00BA541C" w:rsidRDefault="00557C89" w:rsidP="00F37FA3">
      <w:pPr>
        <w:spacing w:after="0" w:line="360" w:lineRule="auto"/>
        <w:jc w:val="center"/>
        <w:rPr>
          <w:rFonts w:ascii="Arial" w:hAnsi="Arial" w:cs="Arial"/>
          <w:b/>
          <w:bCs/>
          <w:sz w:val="40"/>
          <w:szCs w:val="40"/>
        </w:rPr>
      </w:pPr>
    </w:p>
    <w:p w14:paraId="69CC0EE7" w14:textId="77777777" w:rsidR="00557C89" w:rsidRPr="00BA541C" w:rsidRDefault="00557C89" w:rsidP="00F37FA3">
      <w:pPr>
        <w:spacing w:after="0" w:line="360" w:lineRule="auto"/>
        <w:jc w:val="center"/>
        <w:rPr>
          <w:rFonts w:ascii="Arial" w:hAnsi="Arial" w:cs="Arial"/>
          <w:b/>
          <w:bCs/>
          <w:sz w:val="40"/>
          <w:szCs w:val="40"/>
          <w:u w:val="single"/>
        </w:rPr>
      </w:pPr>
      <w:r w:rsidRPr="00BA541C">
        <w:rPr>
          <w:rFonts w:ascii="Arial" w:hAnsi="Arial" w:cs="Arial"/>
          <w:b/>
          <w:bCs/>
          <w:sz w:val="40"/>
          <w:szCs w:val="40"/>
          <w:u w:val="single"/>
        </w:rPr>
        <w:t>Assignment task:</w:t>
      </w:r>
    </w:p>
    <w:p w14:paraId="54649AA5" w14:textId="77777777" w:rsidR="00557C89" w:rsidRPr="00BA541C" w:rsidRDefault="00557C89" w:rsidP="00F37FA3">
      <w:pPr>
        <w:spacing w:after="0" w:line="360" w:lineRule="auto"/>
        <w:jc w:val="center"/>
        <w:rPr>
          <w:rFonts w:ascii="Arial" w:hAnsi="Arial" w:cs="Arial"/>
          <w:b/>
          <w:bCs/>
          <w:sz w:val="40"/>
          <w:szCs w:val="40"/>
        </w:rPr>
      </w:pPr>
      <w:r w:rsidRPr="00BA541C">
        <w:rPr>
          <w:rFonts w:ascii="Arial" w:hAnsi="Arial" w:cs="Arial"/>
          <w:b/>
          <w:bCs/>
          <w:sz w:val="40"/>
          <w:szCs w:val="40"/>
        </w:rPr>
        <w:t>Understanding of the models of communication and the communication skills and refer to any case studies done to show how these helped students’ understanding.</w:t>
      </w:r>
    </w:p>
    <w:p w14:paraId="328D86E8" w14:textId="77777777" w:rsidR="00557C89" w:rsidRPr="00BA541C" w:rsidRDefault="00557C89" w:rsidP="00F37FA3">
      <w:pPr>
        <w:spacing w:after="0" w:line="360" w:lineRule="auto"/>
        <w:jc w:val="center"/>
        <w:rPr>
          <w:rFonts w:ascii="Arial" w:hAnsi="Arial" w:cs="Arial"/>
          <w:b/>
          <w:bCs/>
          <w:sz w:val="40"/>
          <w:szCs w:val="40"/>
        </w:rPr>
      </w:pPr>
    </w:p>
    <w:p w14:paraId="7A7D3963" w14:textId="77777777" w:rsidR="00557C89" w:rsidRPr="00BA541C" w:rsidRDefault="00557C89" w:rsidP="00F37FA3">
      <w:pPr>
        <w:spacing w:after="0" w:line="360" w:lineRule="auto"/>
        <w:jc w:val="center"/>
        <w:rPr>
          <w:rFonts w:ascii="Arial" w:hAnsi="Arial" w:cs="Arial"/>
          <w:b/>
          <w:bCs/>
          <w:sz w:val="40"/>
          <w:szCs w:val="40"/>
        </w:rPr>
      </w:pPr>
    </w:p>
    <w:p w14:paraId="310F7344" w14:textId="77777777" w:rsidR="00557C89" w:rsidRPr="00BA541C" w:rsidRDefault="00557C89" w:rsidP="00F37FA3">
      <w:pPr>
        <w:spacing w:after="0" w:line="360" w:lineRule="auto"/>
        <w:jc w:val="center"/>
        <w:rPr>
          <w:rFonts w:ascii="Arial" w:hAnsi="Arial" w:cs="Arial"/>
          <w:b/>
          <w:bCs/>
          <w:sz w:val="40"/>
          <w:szCs w:val="40"/>
        </w:rPr>
      </w:pPr>
    </w:p>
    <w:p w14:paraId="38C5CB8C" w14:textId="08A7A7A7" w:rsidR="00557C89" w:rsidRPr="00BA541C" w:rsidRDefault="00557C89" w:rsidP="00F37FA3">
      <w:pPr>
        <w:spacing w:after="0" w:line="360" w:lineRule="auto"/>
        <w:jc w:val="center"/>
        <w:rPr>
          <w:rFonts w:ascii="Arial" w:hAnsi="Arial" w:cs="Arial"/>
          <w:b/>
          <w:bCs/>
          <w:sz w:val="30"/>
          <w:szCs w:val="30"/>
        </w:rPr>
      </w:pPr>
      <w:r w:rsidRPr="00BA541C">
        <w:rPr>
          <w:rFonts w:ascii="Arial" w:hAnsi="Arial" w:cs="Arial"/>
          <w:b/>
          <w:bCs/>
          <w:sz w:val="30"/>
          <w:szCs w:val="30"/>
        </w:rPr>
        <w:t xml:space="preserve">Student ID: </w:t>
      </w:r>
      <w:r w:rsidR="6EAE65E1" w:rsidRPr="7B537A5A">
        <w:rPr>
          <w:rFonts w:ascii="Arial" w:hAnsi="Arial" w:cs="Arial"/>
          <w:b/>
          <w:bCs/>
          <w:sz w:val="30"/>
          <w:szCs w:val="30"/>
        </w:rPr>
        <w:t>2008172</w:t>
      </w:r>
    </w:p>
    <w:p w14:paraId="269D1FB3" w14:textId="4B11A07C" w:rsidR="6EAE65E1" w:rsidRDefault="6EAE65E1" w:rsidP="7B537A5A">
      <w:pPr>
        <w:spacing w:after="0" w:line="360" w:lineRule="auto"/>
        <w:jc w:val="center"/>
        <w:rPr>
          <w:rFonts w:ascii="Arial" w:hAnsi="Arial" w:cs="Arial"/>
          <w:b/>
          <w:bCs/>
          <w:sz w:val="30"/>
          <w:szCs w:val="30"/>
        </w:rPr>
      </w:pPr>
      <w:r w:rsidRPr="7B537A5A">
        <w:rPr>
          <w:rFonts w:ascii="Arial" w:hAnsi="Arial" w:cs="Arial"/>
          <w:b/>
          <w:bCs/>
          <w:sz w:val="30"/>
          <w:szCs w:val="30"/>
        </w:rPr>
        <w:t>Billy Kamanda</w:t>
      </w:r>
    </w:p>
    <w:p w14:paraId="136AE379" w14:textId="3D6C1B9C" w:rsidR="00EB4918" w:rsidRPr="00BA541C" w:rsidRDefault="00EB4918" w:rsidP="00F37FA3">
      <w:pPr>
        <w:spacing w:after="0" w:line="360" w:lineRule="auto"/>
        <w:jc w:val="center"/>
        <w:rPr>
          <w:rFonts w:ascii="Arial" w:hAnsi="Arial" w:cs="Arial"/>
          <w:b/>
          <w:bCs/>
          <w:sz w:val="30"/>
          <w:szCs w:val="30"/>
        </w:rPr>
      </w:pPr>
    </w:p>
    <w:p w14:paraId="776BF906" w14:textId="043D54B8" w:rsidR="00EB4918" w:rsidRPr="00BA541C" w:rsidRDefault="00EB4918" w:rsidP="00F37FA3">
      <w:pPr>
        <w:spacing w:after="0" w:line="360" w:lineRule="auto"/>
        <w:jc w:val="center"/>
        <w:rPr>
          <w:rFonts w:ascii="Arial" w:hAnsi="Arial" w:cs="Arial"/>
          <w:b/>
          <w:bCs/>
          <w:sz w:val="30"/>
          <w:szCs w:val="30"/>
        </w:rPr>
      </w:pPr>
    </w:p>
    <w:p w14:paraId="3FE7BBEF" w14:textId="3821964B" w:rsidR="00EB4918" w:rsidRPr="00BA541C" w:rsidRDefault="00EB4918" w:rsidP="00F37FA3">
      <w:pPr>
        <w:spacing w:after="0" w:line="360" w:lineRule="auto"/>
        <w:jc w:val="center"/>
        <w:rPr>
          <w:rFonts w:ascii="Arial" w:hAnsi="Arial" w:cs="Arial"/>
          <w:b/>
          <w:bCs/>
          <w:sz w:val="30"/>
          <w:szCs w:val="30"/>
        </w:rPr>
      </w:pPr>
    </w:p>
    <w:p w14:paraId="11604E3F" w14:textId="2E6B480A" w:rsidR="00EB4918" w:rsidRPr="00BA541C" w:rsidRDefault="00EB4918" w:rsidP="00F37FA3">
      <w:pPr>
        <w:spacing w:after="0" w:line="360" w:lineRule="auto"/>
        <w:jc w:val="center"/>
        <w:rPr>
          <w:rFonts w:ascii="Arial" w:hAnsi="Arial" w:cs="Arial"/>
          <w:b/>
          <w:bCs/>
          <w:sz w:val="30"/>
          <w:szCs w:val="30"/>
          <w:lang w:val="bg-BG"/>
        </w:rPr>
      </w:pPr>
    </w:p>
    <w:p w14:paraId="0D86CC49" w14:textId="0757BB34" w:rsidR="00EB4918" w:rsidRPr="00BA541C" w:rsidRDefault="00EB4918" w:rsidP="00F37FA3">
      <w:pPr>
        <w:spacing w:after="0" w:line="360" w:lineRule="auto"/>
        <w:jc w:val="center"/>
        <w:rPr>
          <w:rFonts w:ascii="Arial" w:hAnsi="Arial" w:cs="Arial"/>
          <w:b/>
          <w:bCs/>
          <w:sz w:val="30"/>
          <w:szCs w:val="30"/>
        </w:rPr>
      </w:pPr>
    </w:p>
    <w:p w14:paraId="4BB57396" w14:textId="0B201617" w:rsidR="00EB4918" w:rsidRPr="00BA541C" w:rsidRDefault="00EB4918" w:rsidP="00F37FA3">
      <w:pPr>
        <w:spacing w:after="0" w:line="360" w:lineRule="auto"/>
        <w:jc w:val="center"/>
        <w:rPr>
          <w:rFonts w:ascii="Arial" w:hAnsi="Arial" w:cs="Arial"/>
          <w:b/>
          <w:bCs/>
          <w:sz w:val="30"/>
          <w:szCs w:val="30"/>
        </w:rPr>
      </w:pPr>
    </w:p>
    <w:p w14:paraId="68FC269A" w14:textId="2B98CD4D" w:rsidR="00EB4918" w:rsidRPr="00BA541C" w:rsidRDefault="00EB4918" w:rsidP="00F37FA3">
      <w:pPr>
        <w:spacing w:after="0" w:line="360" w:lineRule="auto"/>
        <w:jc w:val="center"/>
        <w:rPr>
          <w:rFonts w:ascii="Arial" w:hAnsi="Arial" w:cs="Arial"/>
          <w:b/>
          <w:bCs/>
          <w:sz w:val="30"/>
          <w:szCs w:val="30"/>
        </w:rPr>
      </w:pPr>
      <w:r w:rsidRPr="00BA541C">
        <w:rPr>
          <w:rFonts w:ascii="Arial" w:hAnsi="Arial" w:cs="Arial"/>
          <w:b/>
          <w:bCs/>
          <w:sz w:val="30"/>
          <w:szCs w:val="30"/>
        </w:rPr>
        <w:t>UWTSD, 2021</w:t>
      </w:r>
    </w:p>
    <w:p w14:paraId="7044EC2A" w14:textId="77777777" w:rsidR="003C7886" w:rsidRPr="00BA541C" w:rsidRDefault="00657251" w:rsidP="00F37FA3">
      <w:pPr>
        <w:pStyle w:val="NormalWeb"/>
        <w:spacing w:before="0" w:beforeAutospacing="0" w:after="0" w:afterAutospacing="0" w:line="360" w:lineRule="auto"/>
        <w:jc w:val="both"/>
        <w:rPr>
          <w:rFonts w:ascii="Arial" w:hAnsi="Arial" w:cs="Arial"/>
          <w:b/>
          <w:bCs/>
        </w:rPr>
      </w:pPr>
      <w:r w:rsidRPr="00BA541C">
        <w:rPr>
          <w:rFonts w:ascii="Arial" w:hAnsi="Arial" w:cs="Arial"/>
          <w:b/>
          <w:bCs/>
        </w:rPr>
        <w:br w:type="column"/>
      </w:r>
    </w:p>
    <w:sdt>
      <w:sdtPr>
        <w:rPr>
          <w:rFonts w:ascii="Arial" w:eastAsiaTheme="minorHAnsi" w:hAnsi="Arial" w:cs="Arial"/>
          <w:color w:val="auto"/>
          <w:sz w:val="22"/>
          <w:szCs w:val="22"/>
          <w:lang w:val="en-GB"/>
        </w:rPr>
        <w:id w:val="-920174905"/>
        <w:docPartObj>
          <w:docPartGallery w:val="Table of Contents"/>
          <w:docPartUnique/>
        </w:docPartObj>
      </w:sdtPr>
      <w:sdtEndPr>
        <w:rPr>
          <w:b/>
          <w:bCs/>
          <w:noProof/>
        </w:rPr>
      </w:sdtEndPr>
      <w:sdtContent>
        <w:p w14:paraId="1F24E84B" w14:textId="0E140C2D" w:rsidR="003C7886" w:rsidRPr="00BA541C" w:rsidRDefault="003C7886" w:rsidP="00F37FA3">
          <w:pPr>
            <w:pStyle w:val="TOCHeading"/>
            <w:spacing w:before="0" w:line="360" w:lineRule="auto"/>
            <w:rPr>
              <w:rFonts w:ascii="Arial" w:hAnsi="Arial" w:cs="Arial"/>
              <w:b/>
              <w:bCs/>
              <w:color w:val="auto"/>
            </w:rPr>
          </w:pPr>
          <w:r w:rsidRPr="00BA541C">
            <w:rPr>
              <w:rFonts w:ascii="Arial" w:hAnsi="Arial" w:cs="Arial"/>
              <w:b/>
              <w:bCs/>
              <w:color w:val="auto"/>
            </w:rPr>
            <w:t>Table of Contents</w:t>
          </w:r>
        </w:p>
        <w:p w14:paraId="3223E1C1" w14:textId="77777777" w:rsidR="002222FB" w:rsidRPr="00BA541C" w:rsidRDefault="002222FB" w:rsidP="00BA541C">
          <w:pPr>
            <w:spacing w:after="0" w:line="360" w:lineRule="auto"/>
            <w:rPr>
              <w:rFonts w:ascii="Arial" w:hAnsi="Arial" w:cs="Arial"/>
              <w:sz w:val="24"/>
              <w:szCs w:val="24"/>
              <w:lang w:val="en-US"/>
            </w:rPr>
          </w:pPr>
        </w:p>
        <w:p w14:paraId="374B0C41" w14:textId="7D1CA639" w:rsidR="009428AF" w:rsidRPr="00BA541C" w:rsidRDefault="003C7886" w:rsidP="00BA541C">
          <w:pPr>
            <w:pStyle w:val="TOC1"/>
            <w:tabs>
              <w:tab w:val="right" w:leader="dot" w:pos="9016"/>
            </w:tabs>
            <w:spacing w:after="0" w:line="360" w:lineRule="auto"/>
            <w:rPr>
              <w:rFonts w:ascii="Arial" w:eastAsiaTheme="minorEastAsia" w:hAnsi="Arial" w:cs="Arial"/>
              <w:noProof/>
              <w:sz w:val="24"/>
              <w:szCs w:val="24"/>
              <w:lang w:eastAsia="en-GB"/>
            </w:rPr>
          </w:pPr>
          <w:r w:rsidRPr="00BA541C">
            <w:rPr>
              <w:rFonts w:ascii="Arial" w:hAnsi="Arial" w:cs="Arial"/>
              <w:sz w:val="24"/>
              <w:szCs w:val="24"/>
            </w:rPr>
            <w:fldChar w:fldCharType="begin"/>
          </w:r>
          <w:r w:rsidRPr="00BA541C">
            <w:rPr>
              <w:rFonts w:ascii="Arial" w:hAnsi="Arial" w:cs="Arial"/>
              <w:sz w:val="24"/>
              <w:szCs w:val="24"/>
            </w:rPr>
            <w:instrText xml:space="preserve"> TOC \o "1-3" \h \z \u </w:instrText>
          </w:r>
          <w:r w:rsidRPr="00BA541C">
            <w:rPr>
              <w:rFonts w:ascii="Arial" w:hAnsi="Arial" w:cs="Arial"/>
              <w:sz w:val="24"/>
              <w:szCs w:val="24"/>
            </w:rPr>
            <w:fldChar w:fldCharType="separate"/>
          </w:r>
          <w:hyperlink w:anchor="_Toc68775202" w:history="1">
            <w:r w:rsidR="009428AF" w:rsidRPr="00BA541C">
              <w:rPr>
                <w:rStyle w:val="Hyperlink"/>
                <w:rFonts w:ascii="Arial" w:hAnsi="Arial" w:cs="Arial"/>
                <w:b/>
                <w:bCs/>
                <w:noProof/>
                <w:color w:val="auto"/>
                <w:sz w:val="24"/>
                <w:szCs w:val="24"/>
              </w:rPr>
              <w:t>1. Introduction</w:t>
            </w:r>
            <w:r w:rsidR="009428AF" w:rsidRPr="00BA541C">
              <w:rPr>
                <w:rFonts w:ascii="Arial" w:hAnsi="Arial" w:cs="Arial"/>
                <w:noProof/>
                <w:webHidden/>
                <w:sz w:val="24"/>
                <w:szCs w:val="24"/>
              </w:rPr>
              <w:tab/>
            </w:r>
            <w:r w:rsidR="009428AF" w:rsidRPr="00BA541C">
              <w:rPr>
                <w:rFonts w:ascii="Arial" w:hAnsi="Arial" w:cs="Arial"/>
                <w:noProof/>
                <w:webHidden/>
                <w:sz w:val="24"/>
                <w:szCs w:val="24"/>
              </w:rPr>
              <w:fldChar w:fldCharType="begin"/>
            </w:r>
            <w:r w:rsidR="009428AF" w:rsidRPr="00BA541C">
              <w:rPr>
                <w:rFonts w:ascii="Arial" w:hAnsi="Arial" w:cs="Arial"/>
                <w:noProof/>
                <w:webHidden/>
                <w:sz w:val="24"/>
                <w:szCs w:val="24"/>
              </w:rPr>
              <w:instrText xml:space="preserve"> PAGEREF _Toc68775202 \h </w:instrText>
            </w:r>
            <w:r w:rsidR="009428AF" w:rsidRPr="00BA541C">
              <w:rPr>
                <w:rFonts w:ascii="Arial" w:hAnsi="Arial" w:cs="Arial"/>
                <w:noProof/>
                <w:webHidden/>
                <w:sz w:val="24"/>
                <w:szCs w:val="24"/>
              </w:rPr>
            </w:r>
            <w:r w:rsidR="009428AF" w:rsidRPr="00BA541C">
              <w:rPr>
                <w:rFonts w:ascii="Arial" w:hAnsi="Arial" w:cs="Arial"/>
                <w:noProof/>
                <w:webHidden/>
                <w:sz w:val="24"/>
                <w:szCs w:val="24"/>
              </w:rPr>
              <w:fldChar w:fldCharType="separate"/>
            </w:r>
            <w:r w:rsidR="009428AF" w:rsidRPr="00BA541C">
              <w:rPr>
                <w:rFonts w:ascii="Arial" w:hAnsi="Arial" w:cs="Arial"/>
                <w:noProof/>
                <w:webHidden/>
                <w:sz w:val="24"/>
                <w:szCs w:val="24"/>
              </w:rPr>
              <w:t>3</w:t>
            </w:r>
            <w:r w:rsidR="009428AF" w:rsidRPr="00BA541C">
              <w:rPr>
                <w:rFonts w:ascii="Arial" w:hAnsi="Arial" w:cs="Arial"/>
                <w:noProof/>
                <w:webHidden/>
                <w:sz w:val="24"/>
                <w:szCs w:val="24"/>
              </w:rPr>
              <w:fldChar w:fldCharType="end"/>
            </w:r>
          </w:hyperlink>
        </w:p>
        <w:p w14:paraId="5521FC5E" w14:textId="618D6867" w:rsidR="009428AF" w:rsidRPr="00BA541C" w:rsidRDefault="00A208DB" w:rsidP="00BA541C">
          <w:pPr>
            <w:pStyle w:val="TOC1"/>
            <w:tabs>
              <w:tab w:val="right" w:leader="dot" w:pos="9016"/>
            </w:tabs>
            <w:spacing w:after="0" w:line="360" w:lineRule="auto"/>
            <w:rPr>
              <w:rFonts w:ascii="Arial" w:eastAsiaTheme="minorEastAsia" w:hAnsi="Arial" w:cs="Arial"/>
              <w:noProof/>
              <w:sz w:val="24"/>
              <w:szCs w:val="24"/>
              <w:lang w:eastAsia="en-GB"/>
            </w:rPr>
          </w:pPr>
          <w:hyperlink w:anchor="_Toc68775203" w:history="1">
            <w:r w:rsidR="009428AF" w:rsidRPr="00BA541C">
              <w:rPr>
                <w:rStyle w:val="Hyperlink"/>
                <w:rFonts w:ascii="Arial" w:hAnsi="Arial" w:cs="Arial"/>
                <w:b/>
                <w:bCs/>
                <w:noProof/>
                <w:color w:val="auto"/>
                <w:sz w:val="24"/>
                <w:szCs w:val="24"/>
              </w:rPr>
              <w:t>2. Models of communication</w:t>
            </w:r>
            <w:r w:rsidR="009428AF" w:rsidRPr="00BA541C">
              <w:rPr>
                <w:rFonts w:ascii="Arial" w:hAnsi="Arial" w:cs="Arial"/>
                <w:noProof/>
                <w:webHidden/>
                <w:sz w:val="24"/>
                <w:szCs w:val="24"/>
              </w:rPr>
              <w:tab/>
            </w:r>
            <w:r w:rsidR="009428AF" w:rsidRPr="00BA541C">
              <w:rPr>
                <w:rFonts w:ascii="Arial" w:hAnsi="Arial" w:cs="Arial"/>
                <w:noProof/>
                <w:webHidden/>
                <w:sz w:val="24"/>
                <w:szCs w:val="24"/>
              </w:rPr>
              <w:fldChar w:fldCharType="begin"/>
            </w:r>
            <w:r w:rsidR="009428AF" w:rsidRPr="00BA541C">
              <w:rPr>
                <w:rFonts w:ascii="Arial" w:hAnsi="Arial" w:cs="Arial"/>
                <w:noProof/>
                <w:webHidden/>
                <w:sz w:val="24"/>
                <w:szCs w:val="24"/>
              </w:rPr>
              <w:instrText xml:space="preserve"> PAGEREF _Toc68775203 \h </w:instrText>
            </w:r>
            <w:r w:rsidR="009428AF" w:rsidRPr="00BA541C">
              <w:rPr>
                <w:rFonts w:ascii="Arial" w:hAnsi="Arial" w:cs="Arial"/>
                <w:noProof/>
                <w:webHidden/>
                <w:sz w:val="24"/>
                <w:szCs w:val="24"/>
              </w:rPr>
            </w:r>
            <w:r w:rsidR="009428AF" w:rsidRPr="00BA541C">
              <w:rPr>
                <w:rFonts w:ascii="Arial" w:hAnsi="Arial" w:cs="Arial"/>
                <w:noProof/>
                <w:webHidden/>
                <w:sz w:val="24"/>
                <w:szCs w:val="24"/>
              </w:rPr>
              <w:fldChar w:fldCharType="separate"/>
            </w:r>
            <w:r w:rsidR="009428AF" w:rsidRPr="00BA541C">
              <w:rPr>
                <w:rFonts w:ascii="Arial" w:hAnsi="Arial" w:cs="Arial"/>
                <w:noProof/>
                <w:webHidden/>
                <w:sz w:val="24"/>
                <w:szCs w:val="24"/>
              </w:rPr>
              <w:t>4</w:t>
            </w:r>
            <w:r w:rsidR="009428AF" w:rsidRPr="00BA541C">
              <w:rPr>
                <w:rFonts w:ascii="Arial" w:hAnsi="Arial" w:cs="Arial"/>
                <w:noProof/>
                <w:webHidden/>
                <w:sz w:val="24"/>
                <w:szCs w:val="24"/>
              </w:rPr>
              <w:fldChar w:fldCharType="end"/>
            </w:r>
          </w:hyperlink>
        </w:p>
        <w:p w14:paraId="13DB8B6D" w14:textId="2C334451" w:rsidR="009428AF" w:rsidRPr="00BA541C" w:rsidRDefault="00A208DB" w:rsidP="00BA541C">
          <w:pPr>
            <w:pStyle w:val="TOC2"/>
            <w:tabs>
              <w:tab w:val="right" w:leader="dot" w:pos="9016"/>
            </w:tabs>
            <w:spacing w:after="0" w:line="360" w:lineRule="auto"/>
            <w:rPr>
              <w:rFonts w:ascii="Arial" w:eastAsiaTheme="minorEastAsia" w:hAnsi="Arial" w:cs="Arial"/>
              <w:noProof/>
              <w:sz w:val="24"/>
              <w:szCs w:val="24"/>
              <w:lang w:eastAsia="en-GB"/>
            </w:rPr>
          </w:pPr>
          <w:hyperlink w:anchor="_Toc68775204" w:history="1">
            <w:r w:rsidR="009428AF" w:rsidRPr="00BA541C">
              <w:rPr>
                <w:rStyle w:val="Hyperlink"/>
                <w:rFonts w:ascii="Arial" w:hAnsi="Arial" w:cs="Arial"/>
                <w:b/>
                <w:bCs/>
                <w:noProof/>
                <w:color w:val="auto"/>
                <w:sz w:val="24"/>
                <w:szCs w:val="24"/>
              </w:rPr>
              <w:t>2.1 Shannon-Weaver Model</w:t>
            </w:r>
            <w:r w:rsidR="009428AF" w:rsidRPr="00BA541C">
              <w:rPr>
                <w:rFonts w:ascii="Arial" w:hAnsi="Arial" w:cs="Arial"/>
                <w:noProof/>
                <w:webHidden/>
                <w:sz w:val="24"/>
                <w:szCs w:val="24"/>
              </w:rPr>
              <w:tab/>
            </w:r>
            <w:r w:rsidR="009428AF" w:rsidRPr="00BA541C">
              <w:rPr>
                <w:rFonts w:ascii="Arial" w:hAnsi="Arial" w:cs="Arial"/>
                <w:noProof/>
                <w:webHidden/>
                <w:sz w:val="24"/>
                <w:szCs w:val="24"/>
              </w:rPr>
              <w:fldChar w:fldCharType="begin"/>
            </w:r>
            <w:r w:rsidR="009428AF" w:rsidRPr="00BA541C">
              <w:rPr>
                <w:rFonts w:ascii="Arial" w:hAnsi="Arial" w:cs="Arial"/>
                <w:noProof/>
                <w:webHidden/>
                <w:sz w:val="24"/>
                <w:szCs w:val="24"/>
              </w:rPr>
              <w:instrText xml:space="preserve"> PAGEREF _Toc68775204 \h </w:instrText>
            </w:r>
            <w:r w:rsidR="009428AF" w:rsidRPr="00BA541C">
              <w:rPr>
                <w:rFonts w:ascii="Arial" w:hAnsi="Arial" w:cs="Arial"/>
                <w:noProof/>
                <w:webHidden/>
                <w:sz w:val="24"/>
                <w:szCs w:val="24"/>
              </w:rPr>
            </w:r>
            <w:r w:rsidR="009428AF" w:rsidRPr="00BA541C">
              <w:rPr>
                <w:rFonts w:ascii="Arial" w:hAnsi="Arial" w:cs="Arial"/>
                <w:noProof/>
                <w:webHidden/>
                <w:sz w:val="24"/>
                <w:szCs w:val="24"/>
              </w:rPr>
              <w:fldChar w:fldCharType="separate"/>
            </w:r>
            <w:r w:rsidR="009428AF" w:rsidRPr="00BA541C">
              <w:rPr>
                <w:rFonts w:ascii="Arial" w:hAnsi="Arial" w:cs="Arial"/>
                <w:noProof/>
                <w:webHidden/>
                <w:sz w:val="24"/>
                <w:szCs w:val="24"/>
              </w:rPr>
              <w:t>4</w:t>
            </w:r>
            <w:r w:rsidR="009428AF" w:rsidRPr="00BA541C">
              <w:rPr>
                <w:rFonts w:ascii="Arial" w:hAnsi="Arial" w:cs="Arial"/>
                <w:noProof/>
                <w:webHidden/>
                <w:sz w:val="24"/>
                <w:szCs w:val="24"/>
              </w:rPr>
              <w:fldChar w:fldCharType="end"/>
            </w:r>
          </w:hyperlink>
        </w:p>
        <w:p w14:paraId="68808FF0" w14:textId="1D7A84A4" w:rsidR="009428AF" w:rsidRPr="00BA541C" w:rsidRDefault="00A208DB" w:rsidP="00BA541C">
          <w:pPr>
            <w:pStyle w:val="TOC2"/>
            <w:tabs>
              <w:tab w:val="right" w:leader="dot" w:pos="9016"/>
            </w:tabs>
            <w:spacing w:after="0" w:line="360" w:lineRule="auto"/>
            <w:rPr>
              <w:rFonts w:ascii="Arial" w:eastAsiaTheme="minorEastAsia" w:hAnsi="Arial" w:cs="Arial"/>
              <w:noProof/>
              <w:sz w:val="24"/>
              <w:szCs w:val="24"/>
              <w:lang w:eastAsia="en-GB"/>
            </w:rPr>
          </w:pPr>
          <w:hyperlink w:anchor="_Toc68775205" w:history="1">
            <w:r w:rsidR="009428AF" w:rsidRPr="00BA541C">
              <w:rPr>
                <w:rStyle w:val="Hyperlink"/>
                <w:rFonts w:ascii="Arial" w:hAnsi="Arial" w:cs="Arial"/>
                <w:b/>
                <w:bCs/>
                <w:noProof/>
                <w:color w:val="auto"/>
                <w:sz w:val="24"/>
                <w:szCs w:val="24"/>
              </w:rPr>
              <w:t>2.2 Schramm model</w:t>
            </w:r>
            <w:r w:rsidR="009428AF" w:rsidRPr="00BA541C">
              <w:rPr>
                <w:rFonts w:ascii="Arial" w:hAnsi="Arial" w:cs="Arial"/>
                <w:noProof/>
                <w:webHidden/>
                <w:sz w:val="24"/>
                <w:szCs w:val="24"/>
              </w:rPr>
              <w:tab/>
            </w:r>
            <w:r w:rsidR="009428AF" w:rsidRPr="00BA541C">
              <w:rPr>
                <w:rFonts w:ascii="Arial" w:hAnsi="Arial" w:cs="Arial"/>
                <w:noProof/>
                <w:webHidden/>
                <w:sz w:val="24"/>
                <w:szCs w:val="24"/>
              </w:rPr>
              <w:fldChar w:fldCharType="begin"/>
            </w:r>
            <w:r w:rsidR="009428AF" w:rsidRPr="00BA541C">
              <w:rPr>
                <w:rFonts w:ascii="Arial" w:hAnsi="Arial" w:cs="Arial"/>
                <w:noProof/>
                <w:webHidden/>
                <w:sz w:val="24"/>
                <w:szCs w:val="24"/>
              </w:rPr>
              <w:instrText xml:space="preserve"> PAGEREF _Toc68775205 \h </w:instrText>
            </w:r>
            <w:r w:rsidR="009428AF" w:rsidRPr="00BA541C">
              <w:rPr>
                <w:rFonts w:ascii="Arial" w:hAnsi="Arial" w:cs="Arial"/>
                <w:noProof/>
                <w:webHidden/>
                <w:sz w:val="24"/>
                <w:szCs w:val="24"/>
              </w:rPr>
            </w:r>
            <w:r w:rsidR="009428AF" w:rsidRPr="00BA541C">
              <w:rPr>
                <w:rFonts w:ascii="Arial" w:hAnsi="Arial" w:cs="Arial"/>
                <w:noProof/>
                <w:webHidden/>
                <w:sz w:val="24"/>
                <w:szCs w:val="24"/>
              </w:rPr>
              <w:fldChar w:fldCharType="separate"/>
            </w:r>
            <w:r w:rsidR="009428AF" w:rsidRPr="00BA541C">
              <w:rPr>
                <w:rFonts w:ascii="Arial" w:hAnsi="Arial" w:cs="Arial"/>
                <w:noProof/>
                <w:webHidden/>
                <w:sz w:val="24"/>
                <w:szCs w:val="24"/>
              </w:rPr>
              <w:t>5</w:t>
            </w:r>
            <w:r w:rsidR="009428AF" w:rsidRPr="00BA541C">
              <w:rPr>
                <w:rFonts w:ascii="Arial" w:hAnsi="Arial" w:cs="Arial"/>
                <w:noProof/>
                <w:webHidden/>
                <w:sz w:val="24"/>
                <w:szCs w:val="24"/>
              </w:rPr>
              <w:fldChar w:fldCharType="end"/>
            </w:r>
          </w:hyperlink>
        </w:p>
        <w:p w14:paraId="271EE4FF" w14:textId="087226BB" w:rsidR="009428AF" w:rsidRPr="00BA541C" w:rsidRDefault="00A208DB" w:rsidP="00BA541C">
          <w:pPr>
            <w:pStyle w:val="TOC2"/>
            <w:tabs>
              <w:tab w:val="right" w:leader="dot" w:pos="9016"/>
            </w:tabs>
            <w:spacing w:after="0" w:line="360" w:lineRule="auto"/>
            <w:rPr>
              <w:rFonts w:ascii="Arial" w:eastAsiaTheme="minorEastAsia" w:hAnsi="Arial" w:cs="Arial"/>
              <w:noProof/>
              <w:sz w:val="24"/>
              <w:szCs w:val="24"/>
              <w:lang w:eastAsia="en-GB"/>
            </w:rPr>
          </w:pPr>
          <w:hyperlink w:anchor="_Toc68775206" w:history="1">
            <w:r w:rsidR="009428AF" w:rsidRPr="00BA541C">
              <w:rPr>
                <w:rStyle w:val="Hyperlink"/>
                <w:rFonts w:ascii="Arial" w:hAnsi="Arial" w:cs="Arial"/>
                <w:b/>
                <w:bCs/>
                <w:noProof/>
                <w:color w:val="auto"/>
                <w:sz w:val="24"/>
                <w:szCs w:val="24"/>
              </w:rPr>
              <w:t>2.3 Berlo model</w:t>
            </w:r>
            <w:r w:rsidR="009428AF" w:rsidRPr="00BA541C">
              <w:rPr>
                <w:rFonts w:ascii="Arial" w:hAnsi="Arial" w:cs="Arial"/>
                <w:noProof/>
                <w:webHidden/>
                <w:sz w:val="24"/>
                <w:szCs w:val="24"/>
              </w:rPr>
              <w:tab/>
            </w:r>
            <w:r w:rsidR="009428AF" w:rsidRPr="00BA541C">
              <w:rPr>
                <w:rFonts w:ascii="Arial" w:hAnsi="Arial" w:cs="Arial"/>
                <w:noProof/>
                <w:webHidden/>
                <w:sz w:val="24"/>
                <w:szCs w:val="24"/>
              </w:rPr>
              <w:fldChar w:fldCharType="begin"/>
            </w:r>
            <w:r w:rsidR="009428AF" w:rsidRPr="00BA541C">
              <w:rPr>
                <w:rFonts w:ascii="Arial" w:hAnsi="Arial" w:cs="Arial"/>
                <w:noProof/>
                <w:webHidden/>
                <w:sz w:val="24"/>
                <w:szCs w:val="24"/>
              </w:rPr>
              <w:instrText xml:space="preserve"> PAGEREF _Toc68775206 \h </w:instrText>
            </w:r>
            <w:r w:rsidR="009428AF" w:rsidRPr="00BA541C">
              <w:rPr>
                <w:rFonts w:ascii="Arial" w:hAnsi="Arial" w:cs="Arial"/>
                <w:noProof/>
                <w:webHidden/>
                <w:sz w:val="24"/>
                <w:szCs w:val="24"/>
              </w:rPr>
            </w:r>
            <w:r w:rsidR="009428AF" w:rsidRPr="00BA541C">
              <w:rPr>
                <w:rFonts w:ascii="Arial" w:hAnsi="Arial" w:cs="Arial"/>
                <w:noProof/>
                <w:webHidden/>
                <w:sz w:val="24"/>
                <w:szCs w:val="24"/>
              </w:rPr>
              <w:fldChar w:fldCharType="separate"/>
            </w:r>
            <w:r w:rsidR="009428AF" w:rsidRPr="00BA541C">
              <w:rPr>
                <w:rFonts w:ascii="Arial" w:hAnsi="Arial" w:cs="Arial"/>
                <w:noProof/>
                <w:webHidden/>
                <w:sz w:val="24"/>
                <w:szCs w:val="24"/>
              </w:rPr>
              <w:t>6</w:t>
            </w:r>
            <w:r w:rsidR="009428AF" w:rsidRPr="00BA541C">
              <w:rPr>
                <w:rFonts w:ascii="Arial" w:hAnsi="Arial" w:cs="Arial"/>
                <w:noProof/>
                <w:webHidden/>
                <w:sz w:val="24"/>
                <w:szCs w:val="24"/>
              </w:rPr>
              <w:fldChar w:fldCharType="end"/>
            </w:r>
          </w:hyperlink>
        </w:p>
        <w:p w14:paraId="6743D94F" w14:textId="0FE66734" w:rsidR="009428AF" w:rsidRPr="00BA541C" w:rsidRDefault="00A208DB" w:rsidP="00BA541C">
          <w:pPr>
            <w:pStyle w:val="TOC1"/>
            <w:tabs>
              <w:tab w:val="right" w:leader="dot" w:pos="9016"/>
            </w:tabs>
            <w:spacing w:after="0" w:line="360" w:lineRule="auto"/>
            <w:rPr>
              <w:rFonts w:ascii="Arial" w:eastAsiaTheme="minorEastAsia" w:hAnsi="Arial" w:cs="Arial"/>
              <w:noProof/>
              <w:sz w:val="24"/>
              <w:szCs w:val="24"/>
              <w:lang w:eastAsia="en-GB"/>
            </w:rPr>
          </w:pPr>
          <w:hyperlink w:anchor="_Toc68775207" w:history="1">
            <w:r w:rsidR="009428AF" w:rsidRPr="00BA541C">
              <w:rPr>
                <w:rStyle w:val="Hyperlink"/>
                <w:rFonts w:ascii="Arial" w:hAnsi="Arial" w:cs="Arial"/>
                <w:b/>
                <w:bCs/>
                <w:noProof/>
                <w:color w:val="auto"/>
                <w:sz w:val="24"/>
                <w:szCs w:val="24"/>
              </w:rPr>
              <w:t>3.Communication Skills</w:t>
            </w:r>
            <w:r w:rsidR="009428AF" w:rsidRPr="00BA541C">
              <w:rPr>
                <w:rFonts w:ascii="Arial" w:hAnsi="Arial" w:cs="Arial"/>
                <w:noProof/>
                <w:webHidden/>
                <w:sz w:val="24"/>
                <w:szCs w:val="24"/>
              </w:rPr>
              <w:tab/>
            </w:r>
            <w:r w:rsidR="009428AF" w:rsidRPr="00BA541C">
              <w:rPr>
                <w:rFonts w:ascii="Arial" w:hAnsi="Arial" w:cs="Arial"/>
                <w:noProof/>
                <w:webHidden/>
                <w:sz w:val="24"/>
                <w:szCs w:val="24"/>
              </w:rPr>
              <w:fldChar w:fldCharType="begin"/>
            </w:r>
            <w:r w:rsidR="009428AF" w:rsidRPr="00BA541C">
              <w:rPr>
                <w:rFonts w:ascii="Arial" w:hAnsi="Arial" w:cs="Arial"/>
                <w:noProof/>
                <w:webHidden/>
                <w:sz w:val="24"/>
                <w:szCs w:val="24"/>
              </w:rPr>
              <w:instrText xml:space="preserve"> PAGEREF _Toc68775207 \h </w:instrText>
            </w:r>
            <w:r w:rsidR="009428AF" w:rsidRPr="00BA541C">
              <w:rPr>
                <w:rFonts w:ascii="Arial" w:hAnsi="Arial" w:cs="Arial"/>
                <w:noProof/>
                <w:webHidden/>
                <w:sz w:val="24"/>
                <w:szCs w:val="24"/>
              </w:rPr>
            </w:r>
            <w:r w:rsidR="009428AF" w:rsidRPr="00BA541C">
              <w:rPr>
                <w:rFonts w:ascii="Arial" w:hAnsi="Arial" w:cs="Arial"/>
                <w:noProof/>
                <w:webHidden/>
                <w:sz w:val="24"/>
                <w:szCs w:val="24"/>
              </w:rPr>
              <w:fldChar w:fldCharType="separate"/>
            </w:r>
            <w:r w:rsidR="009428AF" w:rsidRPr="00BA541C">
              <w:rPr>
                <w:rFonts w:ascii="Arial" w:hAnsi="Arial" w:cs="Arial"/>
                <w:noProof/>
                <w:webHidden/>
                <w:sz w:val="24"/>
                <w:szCs w:val="24"/>
              </w:rPr>
              <w:t>8</w:t>
            </w:r>
            <w:r w:rsidR="009428AF" w:rsidRPr="00BA541C">
              <w:rPr>
                <w:rFonts w:ascii="Arial" w:hAnsi="Arial" w:cs="Arial"/>
                <w:noProof/>
                <w:webHidden/>
                <w:sz w:val="24"/>
                <w:szCs w:val="24"/>
              </w:rPr>
              <w:fldChar w:fldCharType="end"/>
            </w:r>
          </w:hyperlink>
        </w:p>
        <w:p w14:paraId="30F4A143" w14:textId="22AA9B00" w:rsidR="009428AF" w:rsidRPr="00BA541C" w:rsidRDefault="00A208DB" w:rsidP="00BA541C">
          <w:pPr>
            <w:pStyle w:val="TOC2"/>
            <w:tabs>
              <w:tab w:val="right" w:leader="dot" w:pos="9016"/>
            </w:tabs>
            <w:spacing w:after="0" w:line="360" w:lineRule="auto"/>
            <w:rPr>
              <w:rFonts w:ascii="Arial" w:eastAsiaTheme="minorEastAsia" w:hAnsi="Arial" w:cs="Arial"/>
              <w:noProof/>
              <w:sz w:val="24"/>
              <w:szCs w:val="24"/>
              <w:lang w:eastAsia="en-GB"/>
            </w:rPr>
          </w:pPr>
          <w:hyperlink w:anchor="_Toc68775208" w:history="1">
            <w:r w:rsidR="009428AF" w:rsidRPr="00BA541C">
              <w:rPr>
                <w:rStyle w:val="Hyperlink"/>
                <w:rFonts w:ascii="Arial" w:hAnsi="Arial" w:cs="Arial"/>
                <w:b/>
                <w:bCs/>
                <w:noProof/>
                <w:color w:val="auto"/>
                <w:sz w:val="24"/>
                <w:szCs w:val="24"/>
              </w:rPr>
              <w:t>3.1 Verbal communication skills – spoken and written.</w:t>
            </w:r>
            <w:r w:rsidR="009428AF" w:rsidRPr="00BA541C">
              <w:rPr>
                <w:rFonts w:ascii="Arial" w:hAnsi="Arial" w:cs="Arial"/>
                <w:noProof/>
                <w:webHidden/>
                <w:sz w:val="24"/>
                <w:szCs w:val="24"/>
              </w:rPr>
              <w:tab/>
            </w:r>
            <w:r w:rsidR="009428AF" w:rsidRPr="00BA541C">
              <w:rPr>
                <w:rFonts w:ascii="Arial" w:hAnsi="Arial" w:cs="Arial"/>
                <w:noProof/>
                <w:webHidden/>
                <w:sz w:val="24"/>
                <w:szCs w:val="24"/>
              </w:rPr>
              <w:fldChar w:fldCharType="begin"/>
            </w:r>
            <w:r w:rsidR="009428AF" w:rsidRPr="00BA541C">
              <w:rPr>
                <w:rFonts w:ascii="Arial" w:hAnsi="Arial" w:cs="Arial"/>
                <w:noProof/>
                <w:webHidden/>
                <w:sz w:val="24"/>
                <w:szCs w:val="24"/>
              </w:rPr>
              <w:instrText xml:space="preserve"> PAGEREF _Toc68775208 \h </w:instrText>
            </w:r>
            <w:r w:rsidR="009428AF" w:rsidRPr="00BA541C">
              <w:rPr>
                <w:rFonts w:ascii="Arial" w:hAnsi="Arial" w:cs="Arial"/>
                <w:noProof/>
                <w:webHidden/>
                <w:sz w:val="24"/>
                <w:szCs w:val="24"/>
              </w:rPr>
            </w:r>
            <w:r w:rsidR="009428AF" w:rsidRPr="00BA541C">
              <w:rPr>
                <w:rFonts w:ascii="Arial" w:hAnsi="Arial" w:cs="Arial"/>
                <w:noProof/>
                <w:webHidden/>
                <w:sz w:val="24"/>
                <w:szCs w:val="24"/>
              </w:rPr>
              <w:fldChar w:fldCharType="separate"/>
            </w:r>
            <w:r w:rsidR="009428AF" w:rsidRPr="00BA541C">
              <w:rPr>
                <w:rFonts w:ascii="Arial" w:hAnsi="Arial" w:cs="Arial"/>
                <w:noProof/>
                <w:webHidden/>
                <w:sz w:val="24"/>
                <w:szCs w:val="24"/>
              </w:rPr>
              <w:t>8</w:t>
            </w:r>
            <w:r w:rsidR="009428AF" w:rsidRPr="00BA541C">
              <w:rPr>
                <w:rFonts w:ascii="Arial" w:hAnsi="Arial" w:cs="Arial"/>
                <w:noProof/>
                <w:webHidden/>
                <w:sz w:val="24"/>
                <w:szCs w:val="24"/>
              </w:rPr>
              <w:fldChar w:fldCharType="end"/>
            </w:r>
          </w:hyperlink>
        </w:p>
        <w:p w14:paraId="33DB60F5" w14:textId="3BC0EC91" w:rsidR="009428AF" w:rsidRPr="00BA541C" w:rsidRDefault="00A208DB" w:rsidP="00BA541C">
          <w:pPr>
            <w:pStyle w:val="TOC2"/>
            <w:tabs>
              <w:tab w:val="right" w:leader="dot" w:pos="9016"/>
            </w:tabs>
            <w:spacing w:after="0" w:line="360" w:lineRule="auto"/>
            <w:rPr>
              <w:rFonts w:ascii="Arial" w:eastAsiaTheme="minorEastAsia" w:hAnsi="Arial" w:cs="Arial"/>
              <w:noProof/>
              <w:sz w:val="24"/>
              <w:szCs w:val="24"/>
              <w:lang w:eastAsia="en-GB"/>
            </w:rPr>
          </w:pPr>
          <w:hyperlink w:anchor="_Toc68775209" w:history="1">
            <w:r w:rsidR="009428AF" w:rsidRPr="00BA541C">
              <w:rPr>
                <w:rStyle w:val="Hyperlink"/>
                <w:rFonts w:ascii="Arial" w:hAnsi="Arial" w:cs="Arial"/>
                <w:b/>
                <w:bCs/>
                <w:noProof/>
                <w:color w:val="auto"/>
                <w:sz w:val="24"/>
                <w:szCs w:val="24"/>
              </w:rPr>
              <w:t>3.2 Non-verbal communication skills</w:t>
            </w:r>
            <w:r w:rsidR="009428AF" w:rsidRPr="00BA541C">
              <w:rPr>
                <w:rFonts w:ascii="Arial" w:hAnsi="Arial" w:cs="Arial"/>
                <w:noProof/>
                <w:webHidden/>
                <w:sz w:val="24"/>
                <w:szCs w:val="24"/>
              </w:rPr>
              <w:tab/>
            </w:r>
            <w:r w:rsidR="009428AF" w:rsidRPr="00BA541C">
              <w:rPr>
                <w:rFonts w:ascii="Arial" w:hAnsi="Arial" w:cs="Arial"/>
                <w:noProof/>
                <w:webHidden/>
                <w:sz w:val="24"/>
                <w:szCs w:val="24"/>
              </w:rPr>
              <w:fldChar w:fldCharType="begin"/>
            </w:r>
            <w:r w:rsidR="009428AF" w:rsidRPr="00BA541C">
              <w:rPr>
                <w:rFonts w:ascii="Arial" w:hAnsi="Arial" w:cs="Arial"/>
                <w:noProof/>
                <w:webHidden/>
                <w:sz w:val="24"/>
                <w:szCs w:val="24"/>
              </w:rPr>
              <w:instrText xml:space="preserve"> PAGEREF _Toc68775209 \h </w:instrText>
            </w:r>
            <w:r w:rsidR="009428AF" w:rsidRPr="00BA541C">
              <w:rPr>
                <w:rFonts w:ascii="Arial" w:hAnsi="Arial" w:cs="Arial"/>
                <w:noProof/>
                <w:webHidden/>
                <w:sz w:val="24"/>
                <w:szCs w:val="24"/>
              </w:rPr>
            </w:r>
            <w:r w:rsidR="009428AF" w:rsidRPr="00BA541C">
              <w:rPr>
                <w:rFonts w:ascii="Arial" w:hAnsi="Arial" w:cs="Arial"/>
                <w:noProof/>
                <w:webHidden/>
                <w:sz w:val="24"/>
                <w:szCs w:val="24"/>
              </w:rPr>
              <w:fldChar w:fldCharType="separate"/>
            </w:r>
            <w:r w:rsidR="009428AF" w:rsidRPr="00BA541C">
              <w:rPr>
                <w:rFonts w:ascii="Arial" w:hAnsi="Arial" w:cs="Arial"/>
                <w:noProof/>
                <w:webHidden/>
                <w:sz w:val="24"/>
                <w:szCs w:val="24"/>
              </w:rPr>
              <w:t>9</w:t>
            </w:r>
            <w:r w:rsidR="009428AF" w:rsidRPr="00BA541C">
              <w:rPr>
                <w:rFonts w:ascii="Arial" w:hAnsi="Arial" w:cs="Arial"/>
                <w:noProof/>
                <w:webHidden/>
                <w:sz w:val="24"/>
                <w:szCs w:val="24"/>
              </w:rPr>
              <w:fldChar w:fldCharType="end"/>
            </w:r>
          </w:hyperlink>
        </w:p>
        <w:p w14:paraId="022353C6" w14:textId="2EB17C69" w:rsidR="009428AF" w:rsidRPr="00BA541C" w:rsidRDefault="00A208DB" w:rsidP="00BA541C">
          <w:pPr>
            <w:pStyle w:val="TOC2"/>
            <w:tabs>
              <w:tab w:val="right" w:leader="dot" w:pos="9016"/>
            </w:tabs>
            <w:spacing w:after="0" w:line="360" w:lineRule="auto"/>
            <w:rPr>
              <w:rFonts w:ascii="Arial" w:eastAsiaTheme="minorEastAsia" w:hAnsi="Arial" w:cs="Arial"/>
              <w:noProof/>
              <w:sz w:val="24"/>
              <w:szCs w:val="24"/>
              <w:lang w:eastAsia="en-GB"/>
            </w:rPr>
          </w:pPr>
          <w:hyperlink w:anchor="_Toc68775210" w:history="1">
            <w:r w:rsidR="009428AF" w:rsidRPr="00BA541C">
              <w:rPr>
                <w:rStyle w:val="Hyperlink"/>
                <w:rFonts w:ascii="Arial" w:hAnsi="Arial" w:cs="Arial"/>
                <w:b/>
                <w:bCs/>
                <w:noProof/>
                <w:color w:val="auto"/>
                <w:sz w:val="24"/>
                <w:szCs w:val="24"/>
              </w:rPr>
              <w:t>3.3 Active listening</w:t>
            </w:r>
            <w:r w:rsidR="009428AF" w:rsidRPr="00BA541C">
              <w:rPr>
                <w:rFonts w:ascii="Arial" w:hAnsi="Arial" w:cs="Arial"/>
                <w:noProof/>
                <w:webHidden/>
                <w:sz w:val="24"/>
                <w:szCs w:val="24"/>
              </w:rPr>
              <w:tab/>
            </w:r>
            <w:r w:rsidR="009428AF" w:rsidRPr="00BA541C">
              <w:rPr>
                <w:rFonts w:ascii="Arial" w:hAnsi="Arial" w:cs="Arial"/>
                <w:noProof/>
                <w:webHidden/>
                <w:sz w:val="24"/>
                <w:szCs w:val="24"/>
              </w:rPr>
              <w:fldChar w:fldCharType="begin"/>
            </w:r>
            <w:r w:rsidR="009428AF" w:rsidRPr="00BA541C">
              <w:rPr>
                <w:rFonts w:ascii="Arial" w:hAnsi="Arial" w:cs="Arial"/>
                <w:noProof/>
                <w:webHidden/>
                <w:sz w:val="24"/>
                <w:szCs w:val="24"/>
              </w:rPr>
              <w:instrText xml:space="preserve"> PAGEREF _Toc68775210 \h </w:instrText>
            </w:r>
            <w:r w:rsidR="009428AF" w:rsidRPr="00BA541C">
              <w:rPr>
                <w:rFonts w:ascii="Arial" w:hAnsi="Arial" w:cs="Arial"/>
                <w:noProof/>
                <w:webHidden/>
                <w:sz w:val="24"/>
                <w:szCs w:val="24"/>
              </w:rPr>
            </w:r>
            <w:r w:rsidR="009428AF" w:rsidRPr="00BA541C">
              <w:rPr>
                <w:rFonts w:ascii="Arial" w:hAnsi="Arial" w:cs="Arial"/>
                <w:noProof/>
                <w:webHidden/>
                <w:sz w:val="24"/>
                <w:szCs w:val="24"/>
              </w:rPr>
              <w:fldChar w:fldCharType="separate"/>
            </w:r>
            <w:r w:rsidR="009428AF" w:rsidRPr="00BA541C">
              <w:rPr>
                <w:rFonts w:ascii="Arial" w:hAnsi="Arial" w:cs="Arial"/>
                <w:noProof/>
                <w:webHidden/>
                <w:sz w:val="24"/>
                <w:szCs w:val="24"/>
              </w:rPr>
              <w:t>9</w:t>
            </w:r>
            <w:r w:rsidR="009428AF" w:rsidRPr="00BA541C">
              <w:rPr>
                <w:rFonts w:ascii="Arial" w:hAnsi="Arial" w:cs="Arial"/>
                <w:noProof/>
                <w:webHidden/>
                <w:sz w:val="24"/>
                <w:szCs w:val="24"/>
              </w:rPr>
              <w:fldChar w:fldCharType="end"/>
            </w:r>
          </w:hyperlink>
        </w:p>
        <w:p w14:paraId="20519252" w14:textId="7AA09336" w:rsidR="009428AF" w:rsidRPr="00BA541C" w:rsidRDefault="00A208DB" w:rsidP="00BA541C">
          <w:pPr>
            <w:pStyle w:val="TOC1"/>
            <w:tabs>
              <w:tab w:val="right" w:leader="dot" w:pos="9016"/>
            </w:tabs>
            <w:spacing w:after="0" w:line="360" w:lineRule="auto"/>
            <w:rPr>
              <w:rFonts w:ascii="Arial" w:eastAsiaTheme="minorEastAsia" w:hAnsi="Arial" w:cs="Arial"/>
              <w:noProof/>
              <w:sz w:val="24"/>
              <w:szCs w:val="24"/>
              <w:lang w:eastAsia="en-GB"/>
            </w:rPr>
          </w:pPr>
          <w:hyperlink w:anchor="_Toc68775211" w:history="1">
            <w:r w:rsidR="009428AF" w:rsidRPr="00BA541C">
              <w:rPr>
                <w:rStyle w:val="Hyperlink"/>
                <w:rFonts w:ascii="Arial" w:hAnsi="Arial" w:cs="Arial"/>
                <w:b/>
                <w:bCs/>
                <w:noProof/>
                <w:color w:val="auto"/>
                <w:sz w:val="24"/>
                <w:szCs w:val="24"/>
              </w:rPr>
              <w:t>Conclusion</w:t>
            </w:r>
            <w:r w:rsidR="009428AF" w:rsidRPr="00BA541C">
              <w:rPr>
                <w:rFonts w:ascii="Arial" w:hAnsi="Arial" w:cs="Arial"/>
                <w:noProof/>
                <w:webHidden/>
                <w:sz w:val="24"/>
                <w:szCs w:val="24"/>
              </w:rPr>
              <w:tab/>
            </w:r>
            <w:r w:rsidR="009428AF" w:rsidRPr="00BA541C">
              <w:rPr>
                <w:rFonts w:ascii="Arial" w:hAnsi="Arial" w:cs="Arial"/>
                <w:noProof/>
                <w:webHidden/>
                <w:sz w:val="24"/>
                <w:szCs w:val="24"/>
              </w:rPr>
              <w:fldChar w:fldCharType="begin"/>
            </w:r>
            <w:r w:rsidR="009428AF" w:rsidRPr="00BA541C">
              <w:rPr>
                <w:rFonts w:ascii="Arial" w:hAnsi="Arial" w:cs="Arial"/>
                <w:noProof/>
                <w:webHidden/>
                <w:sz w:val="24"/>
                <w:szCs w:val="24"/>
              </w:rPr>
              <w:instrText xml:space="preserve"> PAGEREF _Toc68775211 \h </w:instrText>
            </w:r>
            <w:r w:rsidR="009428AF" w:rsidRPr="00BA541C">
              <w:rPr>
                <w:rFonts w:ascii="Arial" w:hAnsi="Arial" w:cs="Arial"/>
                <w:noProof/>
                <w:webHidden/>
                <w:sz w:val="24"/>
                <w:szCs w:val="24"/>
              </w:rPr>
            </w:r>
            <w:r w:rsidR="009428AF" w:rsidRPr="00BA541C">
              <w:rPr>
                <w:rFonts w:ascii="Arial" w:hAnsi="Arial" w:cs="Arial"/>
                <w:noProof/>
                <w:webHidden/>
                <w:sz w:val="24"/>
                <w:szCs w:val="24"/>
              </w:rPr>
              <w:fldChar w:fldCharType="separate"/>
            </w:r>
            <w:r w:rsidR="009428AF" w:rsidRPr="00BA541C">
              <w:rPr>
                <w:rFonts w:ascii="Arial" w:hAnsi="Arial" w:cs="Arial"/>
                <w:noProof/>
                <w:webHidden/>
                <w:sz w:val="24"/>
                <w:szCs w:val="24"/>
              </w:rPr>
              <w:t>11</w:t>
            </w:r>
            <w:r w:rsidR="009428AF" w:rsidRPr="00BA541C">
              <w:rPr>
                <w:rFonts w:ascii="Arial" w:hAnsi="Arial" w:cs="Arial"/>
                <w:noProof/>
                <w:webHidden/>
                <w:sz w:val="24"/>
                <w:szCs w:val="24"/>
              </w:rPr>
              <w:fldChar w:fldCharType="end"/>
            </w:r>
          </w:hyperlink>
        </w:p>
        <w:p w14:paraId="746720E4" w14:textId="17529F11" w:rsidR="009428AF" w:rsidRPr="00BA541C" w:rsidRDefault="00A208DB" w:rsidP="00BA541C">
          <w:pPr>
            <w:pStyle w:val="TOC1"/>
            <w:tabs>
              <w:tab w:val="right" w:leader="dot" w:pos="9016"/>
            </w:tabs>
            <w:spacing w:after="0" w:line="360" w:lineRule="auto"/>
            <w:rPr>
              <w:rFonts w:ascii="Arial" w:eastAsiaTheme="minorEastAsia" w:hAnsi="Arial" w:cs="Arial"/>
              <w:noProof/>
              <w:sz w:val="24"/>
              <w:szCs w:val="24"/>
              <w:lang w:eastAsia="en-GB"/>
            </w:rPr>
          </w:pPr>
          <w:hyperlink w:anchor="_Toc68775212" w:history="1">
            <w:r w:rsidR="009428AF" w:rsidRPr="00BA541C">
              <w:rPr>
                <w:rStyle w:val="Hyperlink"/>
                <w:rFonts w:ascii="Arial" w:hAnsi="Arial" w:cs="Arial"/>
                <w:b/>
                <w:bCs/>
                <w:noProof/>
                <w:color w:val="auto"/>
                <w:sz w:val="24"/>
                <w:szCs w:val="24"/>
              </w:rPr>
              <w:t>References</w:t>
            </w:r>
            <w:r w:rsidR="009428AF" w:rsidRPr="00BA541C">
              <w:rPr>
                <w:rFonts w:ascii="Arial" w:hAnsi="Arial" w:cs="Arial"/>
                <w:noProof/>
                <w:webHidden/>
                <w:sz w:val="24"/>
                <w:szCs w:val="24"/>
              </w:rPr>
              <w:tab/>
            </w:r>
            <w:r w:rsidR="009428AF" w:rsidRPr="00BA541C">
              <w:rPr>
                <w:rFonts w:ascii="Arial" w:hAnsi="Arial" w:cs="Arial"/>
                <w:noProof/>
                <w:webHidden/>
                <w:sz w:val="24"/>
                <w:szCs w:val="24"/>
              </w:rPr>
              <w:fldChar w:fldCharType="begin"/>
            </w:r>
            <w:r w:rsidR="009428AF" w:rsidRPr="00BA541C">
              <w:rPr>
                <w:rFonts w:ascii="Arial" w:hAnsi="Arial" w:cs="Arial"/>
                <w:noProof/>
                <w:webHidden/>
                <w:sz w:val="24"/>
                <w:szCs w:val="24"/>
              </w:rPr>
              <w:instrText xml:space="preserve"> PAGEREF _Toc68775212 \h </w:instrText>
            </w:r>
            <w:r w:rsidR="009428AF" w:rsidRPr="00BA541C">
              <w:rPr>
                <w:rFonts w:ascii="Arial" w:hAnsi="Arial" w:cs="Arial"/>
                <w:noProof/>
                <w:webHidden/>
                <w:sz w:val="24"/>
                <w:szCs w:val="24"/>
              </w:rPr>
            </w:r>
            <w:r w:rsidR="009428AF" w:rsidRPr="00BA541C">
              <w:rPr>
                <w:rFonts w:ascii="Arial" w:hAnsi="Arial" w:cs="Arial"/>
                <w:noProof/>
                <w:webHidden/>
                <w:sz w:val="24"/>
                <w:szCs w:val="24"/>
              </w:rPr>
              <w:fldChar w:fldCharType="separate"/>
            </w:r>
            <w:r w:rsidR="009428AF" w:rsidRPr="00BA541C">
              <w:rPr>
                <w:rFonts w:ascii="Arial" w:hAnsi="Arial" w:cs="Arial"/>
                <w:noProof/>
                <w:webHidden/>
                <w:sz w:val="24"/>
                <w:szCs w:val="24"/>
              </w:rPr>
              <w:t>12</w:t>
            </w:r>
            <w:r w:rsidR="009428AF" w:rsidRPr="00BA541C">
              <w:rPr>
                <w:rFonts w:ascii="Arial" w:hAnsi="Arial" w:cs="Arial"/>
                <w:noProof/>
                <w:webHidden/>
                <w:sz w:val="24"/>
                <w:szCs w:val="24"/>
              </w:rPr>
              <w:fldChar w:fldCharType="end"/>
            </w:r>
          </w:hyperlink>
        </w:p>
        <w:p w14:paraId="65F04169" w14:textId="3365B826" w:rsidR="003C7886" w:rsidRPr="00BA541C" w:rsidRDefault="003C7886" w:rsidP="00BA541C">
          <w:pPr>
            <w:spacing w:after="0" w:line="360" w:lineRule="auto"/>
            <w:rPr>
              <w:rFonts w:ascii="Arial" w:hAnsi="Arial" w:cs="Arial"/>
            </w:rPr>
          </w:pPr>
          <w:r w:rsidRPr="00BA541C">
            <w:rPr>
              <w:rFonts w:ascii="Arial" w:hAnsi="Arial" w:cs="Arial"/>
              <w:b/>
              <w:bCs/>
              <w:noProof/>
              <w:sz w:val="24"/>
              <w:szCs w:val="24"/>
            </w:rPr>
            <w:fldChar w:fldCharType="end"/>
          </w:r>
        </w:p>
      </w:sdtContent>
    </w:sdt>
    <w:p w14:paraId="220C8145" w14:textId="7FDA2EDE" w:rsidR="00657251" w:rsidRPr="00BA541C" w:rsidRDefault="00657251" w:rsidP="00F37FA3">
      <w:pPr>
        <w:pStyle w:val="NormalWeb"/>
        <w:spacing w:before="0" w:beforeAutospacing="0" w:after="0" w:afterAutospacing="0" w:line="360" w:lineRule="auto"/>
        <w:jc w:val="both"/>
        <w:rPr>
          <w:rFonts w:ascii="Arial" w:hAnsi="Arial" w:cs="Arial"/>
          <w:b/>
          <w:bCs/>
        </w:rPr>
      </w:pPr>
    </w:p>
    <w:p w14:paraId="179F87EA" w14:textId="77777777" w:rsidR="00657251" w:rsidRPr="00BA541C" w:rsidRDefault="00657251" w:rsidP="00F37FA3">
      <w:pPr>
        <w:pStyle w:val="NormalWeb"/>
        <w:spacing w:before="0" w:beforeAutospacing="0" w:after="0" w:afterAutospacing="0" w:line="360" w:lineRule="auto"/>
        <w:jc w:val="both"/>
        <w:rPr>
          <w:rFonts w:ascii="Arial" w:hAnsi="Arial" w:cs="Arial"/>
          <w:b/>
          <w:bCs/>
        </w:rPr>
      </w:pPr>
    </w:p>
    <w:p w14:paraId="5C05B7A8" w14:textId="02047D91" w:rsidR="00230D1E" w:rsidRPr="00BA541C" w:rsidRDefault="00657251" w:rsidP="00F37FA3">
      <w:pPr>
        <w:pStyle w:val="Heading1"/>
        <w:spacing w:before="0" w:line="360" w:lineRule="auto"/>
        <w:rPr>
          <w:rFonts w:ascii="Arial" w:hAnsi="Arial" w:cs="Arial"/>
          <w:b/>
          <w:bCs/>
          <w:color w:val="auto"/>
          <w:lang w:val="bg-BG"/>
        </w:rPr>
      </w:pPr>
      <w:r w:rsidRPr="00BA541C">
        <w:rPr>
          <w:rFonts w:ascii="Arial" w:hAnsi="Arial" w:cs="Arial"/>
          <w:color w:val="auto"/>
        </w:rPr>
        <w:br w:type="column"/>
      </w:r>
      <w:bookmarkStart w:id="0" w:name="_Toc68775202"/>
      <w:r w:rsidR="003C7886" w:rsidRPr="00BA541C">
        <w:rPr>
          <w:rFonts w:ascii="Arial" w:hAnsi="Arial" w:cs="Arial"/>
          <w:b/>
          <w:bCs/>
          <w:color w:val="auto"/>
        </w:rPr>
        <w:lastRenderedPageBreak/>
        <w:t xml:space="preserve">1. </w:t>
      </w:r>
      <w:r w:rsidR="00230D1E" w:rsidRPr="00BA541C">
        <w:rPr>
          <w:rFonts w:ascii="Arial" w:hAnsi="Arial" w:cs="Arial"/>
          <w:b/>
          <w:bCs/>
          <w:color w:val="auto"/>
        </w:rPr>
        <w:t>Introduction</w:t>
      </w:r>
      <w:bookmarkEnd w:id="0"/>
    </w:p>
    <w:p w14:paraId="42647BA5" w14:textId="77777777" w:rsidR="00986FED" w:rsidRPr="00BA541C" w:rsidRDefault="00986FED" w:rsidP="00F37FA3">
      <w:pPr>
        <w:pStyle w:val="NormalWeb"/>
        <w:spacing w:before="0" w:beforeAutospacing="0" w:after="0" w:afterAutospacing="0" w:line="360" w:lineRule="auto"/>
        <w:ind w:firstLine="720"/>
        <w:jc w:val="both"/>
        <w:rPr>
          <w:rFonts w:ascii="Arial" w:hAnsi="Arial" w:cs="Arial"/>
        </w:rPr>
      </w:pPr>
    </w:p>
    <w:p w14:paraId="0DE1A740" w14:textId="77777777" w:rsidR="001F14E4" w:rsidRPr="001F14E4" w:rsidRDefault="001F14E4" w:rsidP="001F14E4">
      <w:pPr>
        <w:pStyle w:val="NormalWeb"/>
        <w:spacing w:before="0" w:beforeAutospacing="0" w:after="0" w:afterAutospacing="0" w:line="360" w:lineRule="auto"/>
        <w:ind w:firstLine="851"/>
        <w:jc w:val="both"/>
        <w:rPr>
          <w:rFonts w:ascii="Arial" w:hAnsi="Arial" w:cs="Arial"/>
        </w:rPr>
      </w:pPr>
      <w:r w:rsidRPr="001F14E4">
        <w:rPr>
          <w:rFonts w:ascii="Arial" w:hAnsi="Arial" w:cs="Arial"/>
        </w:rPr>
        <w:t xml:space="preserve">Communication is derived from the Latin word talk, which implies "to share" (Salmon and Young, 2011). It is the sharing of knowledge between two or more individuals. Students are taught by sharing their feelings, opinions, concepts, imaginations, behaviours, and written material. </w:t>
      </w:r>
    </w:p>
    <w:p w14:paraId="24D9E8EA" w14:textId="15E41A81" w:rsidR="001F14E4" w:rsidRPr="001F14E4" w:rsidRDefault="001F14E4" w:rsidP="68FCB72E">
      <w:pPr>
        <w:pStyle w:val="NormalWeb"/>
        <w:spacing w:before="0" w:beforeAutospacing="0" w:after="0" w:afterAutospacing="0" w:line="360" w:lineRule="auto"/>
        <w:ind w:firstLine="851"/>
        <w:jc w:val="both"/>
        <w:rPr>
          <w:rFonts w:ascii="Arial" w:hAnsi="Arial" w:cs="Arial"/>
        </w:rPr>
      </w:pPr>
      <w:r w:rsidRPr="68FCB72E">
        <w:rPr>
          <w:rFonts w:ascii="Arial" w:hAnsi="Arial" w:cs="Arial"/>
        </w:rPr>
        <w:t xml:space="preserve">It seems that effective contact is instinctive. However, as we want to connect with someone, something always goes wrong. Good contact necessitates more than simply sharing knowledge. It is important for developing and maintaining workplace relationships. Since administrators </w:t>
      </w:r>
      <w:r w:rsidR="14BE66FE" w:rsidRPr="68FCB72E">
        <w:rPr>
          <w:rFonts w:ascii="Arial" w:hAnsi="Arial" w:cs="Arial"/>
        </w:rPr>
        <w:t>spend</w:t>
      </w:r>
      <w:r w:rsidRPr="68FCB72E">
        <w:rPr>
          <w:rFonts w:ascii="Arial" w:hAnsi="Arial" w:cs="Arial"/>
        </w:rPr>
        <w:t xml:space="preserve"> </w:t>
      </w:r>
      <w:r w:rsidR="19AA118C" w:rsidRPr="68FCB72E">
        <w:rPr>
          <w:rFonts w:ascii="Arial" w:hAnsi="Arial" w:cs="Arial"/>
        </w:rPr>
        <w:t>most of</w:t>
      </w:r>
      <w:r w:rsidRPr="68FCB72E">
        <w:rPr>
          <w:rFonts w:ascii="Arial" w:hAnsi="Arial" w:cs="Arial"/>
        </w:rPr>
        <w:t xml:space="preserve"> their time sharing (sending or receiving information), it is unreasonable to assume that all interactions are meaningful. As a result, students may do further research to understand transmitting and receiving information in order to achieve overall contact effectiveness (Salmon and Young, 2011).</w:t>
      </w:r>
    </w:p>
    <w:p w14:paraId="69C3474C" w14:textId="43092325" w:rsidR="00590212" w:rsidRPr="00BA541C" w:rsidRDefault="001F14E4" w:rsidP="001F14E4">
      <w:pPr>
        <w:pStyle w:val="NormalWeb"/>
        <w:spacing w:before="0" w:beforeAutospacing="0" w:after="0" w:afterAutospacing="0" w:line="360" w:lineRule="auto"/>
        <w:ind w:firstLine="851"/>
        <w:jc w:val="both"/>
        <w:rPr>
          <w:rFonts w:ascii="Arial" w:hAnsi="Arial" w:cs="Arial"/>
        </w:rPr>
      </w:pPr>
      <w:r w:rsidRPr="001F14E4">
        <w:rPr>
          <w:rFonts w:ascii="Arial" w:hAnsi="Arial" w:cs="Arial"/>
        </w:rPr>
        <w:t xml:space="preserve">First and foremost, this analysis would debate and analyse three distinct communication models: the Shannon-Weaver model, the Schramm model, and the Berlo model. It will present the contact types and their components in depth with instances from real life, as well as how they are linked. Second, as functional contact elements, the analysis would address and analyse spoken, nonverbal, and active listening. </w:t>
      </w:r>
    </w:p>
    <w:p w14:paraId="1F6DEECE" w14:textId="77777777" w:rsidR="00986FED" w:rsidRPr="00BA541C" w:rsidRDefault="00986FED" w:rsidP="00F37FA3">
      <w:pPr>
        <w:pStyle w:val="NormalWeb"/>
        <w:spacing w:before="0" w:beforeAutospacing="0" w:after="0" w:afterAutospacing="0" w:line="360" w:lineRule="auto"/>
        <w:jc w:val="both"/>
        <w:rPr>
          <w:rFonts w:ascii="Arial" w:hAnsi="Arial" w:cs="Arial"/>
        </w:rPr>
      </w:pPr>
    </w:p>
    <w:p w14:paraId="6F725935" w14:textId="3598CE95" w:rsidR="00590212" w:rsidRPr="00BA541C" w:rsidRDefault="00986FED" w:rsidP="00F37FA3">
      <w:pPr>
        <w:pStyle w:val="Heading1"/>
        <w:spacing w:before="0" w:line="360" w:lineRule="auto"/>
        <w:rPr>
          <w:rFonts w:ascii="Arial" w:hAnsi="Arial" w:cs="Arial"/>
          <w:b/>
          <w:bCs/>
          <w:color w:val="auto"/>
        </w:rPr>
      </w:pPr>
      <w:r w:rsidRPr="00BA541C">
        <w:rPr>
          <w:rFonts w:ascii="Arial" w:hAnsi="Arial" w:cs="Arial"/>
          <w:b/>
          <w:bCs/>
          <w:color w:val="auto"/>
        </w:rPr>
        <w:br w:type="column"/>
      </w:r>
      <w:bookmarkStart w:id="1" w:name="_Toc68775203"/>
      <w:r w:rsidR="00C26CA1" w:rsidRPr="00BA541C">
        <w:rPr>
          <w:rFonts w:ascii="Arial" w:hAnsi="Arial" w:cs="Arial"/>
          <w:b/>
          <w:bCs/>
          <w:color w:val="auto"/>
        </w:rPr>
        <w:lastRenderedPageBreak/>
        <w:t>2</w:t>
      </w:r>
      <w:r w:rsidR="00036D82" w:rsidRPr="00BA541C">
        <w:rPr>
          <w:rFonts w:ascii="Arial" w:hAnsi="Arial" w:cs="Arial"/>
          <w:b/>
          <w:bCs/>
          <w:color w:val="auto"/>
        </w:rPr>
        <w:t>.</w:t>
      </w:r>
      <w:r w:rsidR="00C26CA1" w:rsidRPr="00BA541C">
        <w:rPr>
          <w:rFonts w:ascii="Arial" w:hAnsi="Arial" w:cs="Arial"/>
          <w:b/>
          <w:bCs/>
          <w:color w:val="auto"/>
        </w:rPr>
        <w:t xml:space="preserve"> Models of </w:t>
      </w:r>
      <w:r w:rsidR="00036D82" w:rsidRPr="00BA541C">
        <w:rPr>
          <w:rFonts w:ascii="Arial" w:hAnsi="Arial" w:cs="Arial"/>
          <w:b/>
          <w:bCs/>
          <w:color w:val="auto"/>
        </w:rPr>
        <w:t>communication</w:t>
      </w:r>
      <w:bookmarkEnd w:id="1"/>
    </w:p>
    <w:p w14:paraId="2577D227" w14:textId="21A82088" w:rsidR="00590212" w:rsidRPr="00BA541C" w:rsidRDefault="00590212" w:rsidP="00F37FA3">
      <w:pPr>
        <w:pStyle w:val="Heading2"/>
        <w:spacing w:before="0" w:line="360" w:lineRule="auto"/>
        <w:rPr>
          <w:rFonts w:ascii="Arial" w:hAnsi="Arial" w:cs="Arial"/>
          <w:b/>
          <w:bCs/>
          <w:color w:val="auto"/>
          <w:sz w:val="28"/>
          <w:szCs w:val="28"/>
          <w:lang w:val="bg-BG"/>
        </w:rPr>
      </w:pPr>
      <w:bookmarkStart w:id="2" w:name="_Toc68775204"/>
      <w:r w:rsidRPr="00BA541C">
        <w:rPr>
          <w:rFonts w:ascii="Arial" w:hAnsi="Arial" w:cs="Arial"/>
          <w:b/>
          <w:bCs/>
          <w:color w:val="auto"/>
          <w:sz w:val="28"/>
          <w:szCs w:val="28"/>
        </w:rPr>
        <w:t>2.1 Shannon-Weaver Model</w:t>
      </w:r>
      <w:bookmarkEnd w:id="2"/>
    </w:p>
    <w:p w14:paraId="45CB5D5F" w14:textId="77777777" w:rsidR="00986FED" w:rsidRPr="00BA541C" w:rsidRDefault="00986FED" w:rsidP="00F37FA3">
      <w:pPr>
        <w:pStyle w:val="NormalWeb"/>
        <w:spacing w:before="0" w:beforeAutospacing="0" w:after="0" w:afterAutospacing="0" w:line="360" w:lineRule="auto"/>
        <w:ind w:firstLine="720"/>
        <w:jc w:val="both"/>
        <w:rPr>
          <w:rFonts w:ascii="Arial" w:hAnsi="Arial" w:cs="Arial"/>
        </w:rPr>
      </w:pPr>
    </w:p>
    <w:p w14:paraId="22AC89C7" w14:textId="77777777" w:rsidR="00C90141" w:rsidRPr="00BA541C" w:rsidRDefault="00C90141" w:rsidP="00F37FA3">
      <w:pPr>
        <w:pStyle w:val="NormalWeb"/>
        <w:spacing w:before="0" w:beforeAutospacing="0" w:after="0" w:afterAutospacing="0" w:line="360" w:lineRule="auto"/>
        <w:ind w:firstLine="720"/>
        <w:jc w:val="both"/>
        <w:rPr>
          <w:rFonts w:ascii="Arial" w:hAnsi="Arial" w:cs="Arial"/>
          <w:b/>
          <w:bCs/>
        </w:rPr>
      </w:pPr>
      <w:r w:rsidRPr="00BA541C">
        <w:rPr>
          <w:rFonts w:ascii="Arial" w:hAnsi="Arial" w:cs="Arial"/>
          <w:b/>
          <w:bCs/>
        </w:rPr>
        <w:t>Theory:</w:t>
      </w:r>
    </w:p>
    <w:p w14:paraId="65E9DDBD" w14:textId="45CB375F" w:rsidR="00461054" w:rsidRPr="00BA541C" w:rsidRDefault="005D4F4E" w:rsidP="00F37FA3">
      <w:pPr>
        <w:pStyle w:val="NormalWeb"/>
        <w:spacing w:before="0" w:beforeAutospacing="0" w:after="0" w:afterAutospacing="0" w:line="360" w:lineRule="auto"/>
        <w:ind w:firstLine="720"/>
        <w:jc w:val="both"/>
        <w:rPr>
          <w:rFonts w:ascii="Arial" w:hAnsi="Arial" w:cs="Arial"/>
        </w:rPr>
      </w:pPr>
      <w:r w:rsidRPr="005D4F4E">
        <w:rPr>
          <w:rFonts w:ascii="Arial" w:hAnsi="Arial" w:cs="Arial"/>
        </w:rPr>
        <w:t>Shannon and Weaver developed a linear exchange model that can be used to investigate how data is transmitted and retrieved. It's famous for demonstrating how signals can get mixed up and misinterpreted during the transmission and reception phase. "The key issue in communication is that of reproducing a message transmitted from a particular point, or precisely, or approximately, to another point," Shannon explained in his popular essay "Mathematical Theory of Communication" (O'rourke, 2015). Shannon and Weaver (Shannon and Weaver, 1999) He hoped that by applying this statistical principle of communication to communication, he would be able to more precisely pinpoint pressure points where communication was skewed. Shannon proposed the idea to increase knowledge of telephone contact and, as a result, telephone performance. Later on, his dissertation was used in data research. Shannon Weaver's model is focused on statistical information theory and advances the concept of communication in a linear manner from sender to receiver</w:t>
      </w:r>
      <w:r w:rsidR="004C7E53" w:rsidRPr="00BA541C">
        <w:rPr>
          <w:rFonts w:ascii="Arial" w:hAnsi="Arial" w:cs="Arial"/>
        </w:rPr>
        <w:t>.</w:t>
      </w:r>
    </w:p>
    <w:p w14:paraId="55E303F3" w14:textId="77777777" w:rsidR="00B10823" w:rsidRPr="00BA541C" w:rsidRDefault="00B10823" w:rsidP="00F37FA3">
      <w:pPr>
        <w:pStyle w:val="NormalWeb"/>
        <w:spacing w:before="0" w:beforeAutospacing="0" w:after="0" w:afterAutospacing="0" w:line="360" w:lineRule="auto"/>
        <w:ind w:firstLine="720"/>
        <w:jc w:val="both"/>
        <w:rPr>
          <w:rFonts w:ascii="Arial" w:hAnsi="Arial" w:cs="Arial"/>
        </w:rPr>
      </w:pPr>
    </w:p>
    <w:p w14:paraId="33917F4E" w14:textId="5CE5F632" w:rsidR="004C7E53" w:rsidRPr="00BA541C" w:rsidRDefault="004C7E53" w:rsidP="00F37FA3">
      <w:pPr>
        <w:pStyle w:val="NormalWeb"/>
        <w:spacing w:before="0" w:beforeAutospacing="0" w:after="0" w:afterAutospacing="0" w:line="360" w:lineRule="auto"/>
        <w:ind w:firstLine="720"/>
        <w:jc w:val="both"/>
        <w:rPr>
          <w:rFonts w:ascii="Arial" w:hAnsi="Arial" w:cs="Arial"/>
        </w:rPr>
      </w:pPr>
      <w:r w:rsidRPr="00BA541C">
        <w:rPr>
          <w:rFonts w:ascii="Arial" w:hAnsi="Arial" w:cs="Arial"/>
        </w:rPr>
        <w:t>Fig. 1. Shannon-Weaver model</w:t>
      </w:r>
    </w:p>
    <w:p w14:paraId="18B8BA03" w14:textId="22230AA5" w:rsidR="005A348D" w:rsidRPr="00BA541C" w:rsidRDefault="00ED0B39" w:rsidP="00B10823">
      <w:pPr>
        <w:spacing w:after="0" w:line="360" w:lineRule="auto"/>
        <w:jc w:val="center"/>
        <w:rPr>
          <w:rFonts w:ascii="Arial" w:hAnsi="Arial" w:cs="Arial"/>
        </w:rPr>
      </w:pPr>
      <w:r w:rsidRPr="00BA541C">
        <w:rPr>
          <w:rFonts w:ascii="Arial" w:hAnsi="Arial" w:cs="Arial"/>
          <w:noProof/>
        </w:rPr>
        <w:drawing>
          <wp:inline distT="0" distB="0" distL="0" distR="0" wp14:anchorId="355C29CB" wp14:editId="02B913F2">
            <wp:extent cx="5731510" cy="192214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1922145"/>
                    </a:xfrm>
                    <a:prstGeom prst="rect">
                      <a:avLst/>
                    </a:prstGeom>
                  </pic:spPr>
                </pic:pic>
              </a:graphicData>
            </a:graphic>
          </wp:inline>
        </w:drawing>
      </w:r>
    </w:p>
    <w:p w14:paraId="41CA5345" w14:textId="77777777" w:rsidR="00986FED" w:rsidRPr="00BA541C" w:rsidRDefault="00986FED" w:rsidP="00F37FA3">
      <w:pPr>
        <w:spacing w:after="0" w:line="360" w:lineRule="auto"/>
        <w:rPr>
          <w:rFonts w:ascii="Arial" w:hAnsi="Arial" w:cs="Arial"/>
        </w:rPr>
      </w:pPr>
    </w:p>
    <w:p w14:paraId="0FBF3EA8" w14:textId="6A9C3331" w:rsidR="00C90141" w:rsidRPr="00BA541C" w:rsidRDefault="331A4FB4" w:rsidP="7B537A5A">
      <w:pPr>
        <w:spacing w:after="0" w:line="360" w:lineRule="auto"/>
        <w:ind w:firstLine="851"/>
        <w:jc w:val="both"/>
        <w:rPr>
          <w:rFonts w:ascii="Arial" w:hAnsi="Arial" w:cs="Arial"/>
          <w:sz w:val="24"/>
          <w:szCs w:val="24"/>
        </w:rPr>
      </w:pPr>
      <w:r w:rsidRPr="7B537A5A">
        <w:rPr>
          <w:rFonts w:ascii="Arial" w:hAnsi="Arial" w:cs="Arial"/>
          <w:b/>
          <w:bCs/>
          <w:sz w:val="24"/>
          <w:szCs w:val="24"/>
        </w:rPr>
        <w:t>Example:</w:t>
      </w:r>
      <w:r w:rsidR="3BB30487" w:rsidRPr="7B537A5A">
        <w:rPr>
          <w:rFonts w:ascii="Arial" w:hAnsi="Arial" w:cs="Arial"/>
          <w:b/>
          <w:bCs/>
          <w:sz w:val="24"/>
          <w:szCs w:val="24"/>
        </w:rPr>
        <w:t xml:space="preserve"> </w:t>
      </w:r>
    </w:p>
    <w:p w14:paraId="2B3DF08B" w14:textId="69593D8B" w:rsidR="00C90141" w:rsidRPr="00BA541C" w:rsidRDefault="05E54E1C" w:rsidP="7B537A5A">
      <w:pPr>
        <w:spacing w:after="0" w:line="360" w:lineRule="auto"/>
        <w:jc w:val="both"/>
        <w:rPr>
          <w:rFonts w:ascii="Arial" w:eastAsia="Arial" w:hAnsi="Arial" w:cs="Arial"/>
          <w:sz w:val="24"/>
          <w:szCs w:val="24"/>
        </w:rPr>
      </w:pPr>
      <w:r w:rsidRPr="7B537A5A">
        <w:rPr>
          <w:rFonts w:ascii="Arial" w:eastAsia="Arial" w:hAnsi="Arial" w:cs="Arial"/>
          <w:sz w:val="24"/>
          <w:szCs w:val="24"/>
        </w:rPr>
        <w:t>Maria and Pedro</w:t>
      </w:r>
      <w:r w:rsidR="79AED881" w:rsidRPr="7B537A5A">
        <w:rPr>
          <w:rFonts w:ascii="Arial" w:eastAsia="Arial" w:hAnsi="Arial" w:cs="Arial"/>
          <w:sz w:val="24"/>
          <w:szCs w:val="24"/>
        </w:rPr>
        <w:t>.</w:t>
      </w:r>
      <w:r w:rsidR="79AED881" w:rsidRPr="7B537A5A">
        <w:rPr>
          <w:rFonts w:ascii="Arial" w:eastAsia="Arial" w:hAnsi="Arial" w:cs="Arial"/>
          <w:color w:val="000000" w:themeColor="text1"/>
          <w:sz w:val="24"/>
          <w:szCs w:val="24"/>
        </w:rPr>
        <w:t xml:space="preserve"> Pedro works on a building site and Maria is his wife. One day Maria phoned Pedro.</w:t>
      </w:r>
      <w:r w:rsidR="3FCD920C" w:rsidRPr="7B537A5A">
        <w:rPr>
          <w:rFonts w:ascii="Arial" w:eastAsia="Arial" w:hAnsi="Arial" w:cs="Arial"/>
          <w:color w:val="000000" w:themeColor="text1"/>
          <w:sz w:val="24"/>
          <w:szCs w:val="24"/>
        </w:rPr>
        <w:t xml:space="preserve"> </w:t>
      </w:r>
      <w:r w:rsidR="286D9228" w:rsidRPr="7B537A5A">
        <w:rPr>
          <w:rFonts w:ascii="Arial" w:eastAsia="Arial" w:hAnsi="Arial" w:cs="Arial"/>
          <w:color w:val="000000" w:themeColor="text1"/>
          <w:sz w:val="24"/>
          <w:szCs w:val="24"/>
        </w:rPr>
        <w:t>"</w:t>
      </w:r>
      <w:r w:rsidR="79AED881" w:rsidRPr="7B537A5A">
        <w:rPr>
          <w:rFonts w:ascii="Arial" w:eastAsia="Arial" w:hAnsi="Arial" w:cs="Arial"/>
          <w:color w:val="000000" w:themeColor="text1"/>
          <w:sz w:val="24"/>
          <w:szCs w:val="24"/>
        </w:rPr>
        <w:t>Hello Pedro, when you’re coming home, see if you can get me a chicken</w:t>
      </w:r>
      <w:r w:rsidR="57F6B541" w:rsidRPr="7B537A5A">
        <w:rPr>
          <w:rFonts w:ascii="Arial" w:eastAsia="Arial" w:hAnsi="Arial" w:cs="Arial"/>
          <w:color w:val="000000" w:themeColor="text1"/>
          <w:sz w:val="24"/>
          <w:szCs w:val="24"/>
        </w:rPr>
        <w:t xml:space="preserve"> </w:t>
      </w:r>
      <w:r w:rsidR="2144B4D3" w:rsidRPr="7B537A5A">
        <w:rPr>
          <w:rFonts w:ascii="Arial" w:eastAsia="Arial" w:hAnsi="Arial" w:cs="Arial"/>
          <w:color w:val="000000" w:themeColor="text1"/>
          <w:sz w:val="24"/>
          <w:szCs w:val="24"/>
        </w:rPr>
        <w:t>"</w:t>
      </w:r>
      <w:r w:rsidR="79AED881" w:rsidRPr="7B537A5A">
        <w:rPr>
          <w:rFonts w:ascii="Arial" w:eastAsia="Arial" w:hAnsi="Arial" w:cs="Arial"/>
          <w:color w:val="000000" w:themeColor="text1"/>
          <w:sz w:val="24"/>
          <w:szCs w:val="24"/>
        </w:rPr>
        <w:t>Okay,</w:t>
      </w:r>
      <w:r w:rsidR="0355BAC8" w:rsidRPr="7B537A5A">
        <w:rPr>
          <w:rFonts w:ascii="Arial" w:eastAsia="Arial" w:hAnsi="Arial" w:cs="Arial"/>
          <w:color w:val="000000" w:themeColor="text1"/>
          <w:sz w:val="24"/>
          <w:szCs w:val="24"/>
        </w:rPr>
        <w:t xml:space="preserve"> </w:t>
      </w:r>
      <w:r w:rsidR="2EAEA7AD" w:rsidRPr="7B537A5A">
        <w:rPr>
          <w:rFonts w:ascii="Arial" w:eastAsia="Arial" w:hAnsi="Arial" w:cs="Arial"/>
          <w:color w:val="000000" w:themeColor="text1"/>
          <w:sz w:val="24"/>
          <w:szCs w:val="24"/>
        </w:rPr>
        <w:t>h</w:t>
      </w:r>
      <w:r w:rsidR="0355BAC8" w:rsidRPr="7B537A5A">
        <w:rPr>
          <w:rFonts w:ascii="Arial" w:eastAsia="Arial" w:hAnsi="Arial" w:cs="Arial"/>
          <w:color w:val="000000" w:themeColor="text1"/>
          <w:sz w:val="24"/>
          <w:szCs w:val="24"/>
        </w:rPr>
        <w:t>owever, during his call, noise occurred (transmission error)</w:t>
      </w:r>
      <w:r w:rsidR="79AED881" w:rsidRPr="7B537A5A">
        <w:rPr>
          <w:rFonts w:ascii="Arial" w:eastAsia="Arial" w:hAnsi="Arial" w:cs="Arial"/>
          <w:color w:val="000000" w:themeColor="text1"/>
          <w:sz w:val="24"/>
          <w:szCs w:val="24"/>
        </w:rPr>
        <w:t>’.</w:t>
      </w:r>
      <w:r w:rsidR="2B941259" w:rsidRPr="150041B3">
        <w:rPr>
          <w:rFonts w:ascii="Arial" w:eastAsia="Arial" w:hAnsi="Arial" w:cs="Arial"/>
          <w:color w:val="000000" w:themeColor="text1"/>
          <w:sz w:val="24"/>
          <w:szCs w:val="24"/>
        </w:rPr>
        <w:t xml:space="preserve"> </w:t>
      </w:r>
      <w:r w:rsidR="79AED881" w:rsidRPr="7B537A5A">
        <w:rPr>
          <w:rFonts w:ascii="Arial" w:eastAsia="Arial" w:hAnsi="Arial" w:cs="Arial"/>
          <w:color w:val="000000" w:themeColor="text1"/>
          <w:sz w:val="24"/>
          <w:szCs w:val="24"/>
        </w:rPr>
        <w:t>When he got home, Pedro took off his boots and coat and went into the</w:t>
      </w:r>
      <w:r w:rsidR="598303A0" w:rsidRPr="7B537A5A">
        <w:rPr>
          <w:rFonts w:ascii="Arial" w:eastAsia="Arial" w:hAnsi="Arial" w:cs="Arial"/>
          <w:color w:val="000000" w:themeColor="text1"/>
          <w:sz w:val="24"/>
          <w:szCs w:val="24"/>
        </w:rPr>
        <w:t xml:space="preserve"> kitchen</w:t>
      </w:r>
      <w:r w:rsidR="598303A0" w:rsidRPr="13DDEDA7">
        <w:rPr>
          <w:rFonts w:ascii="Arial" w:eastAsia="Arial" w:hAnsi="Arial" w:cs="Arial"/>
          <w:color w:val="000000" w:themeColor="text1"/>
          <w:sz w:val="24"/>
          <w:szCs w:val="24"/>
        </w:rPr>
        <w:t>.</w:t>
      </w:r>
      <w:r w:rsidR="251D5F9E" w:rsidRPr="13DDEDA7">
        <w:rPr>
          <w:rFonts w:ascii="Arial" w:eastAsia="Arial" w:hAnsi="Arial" w:cs="Arial"/>
          <w:color w:val="000000" w:themeColor="text1"/>
          <w:sz w:val="24"/>
          <w:szCs w:val="24"/>
        </w:rPr>
        <w:t xml:space="preserve"> </w:t>
      </w:r>
      <w:r w:rsidR="598303A0" w:rsidRPr="13DDEDA7">
        <w:rPr>
          <w:rFonts w:ascii="Arial" w:eastAsia="Arial" w:hAnsi="Arial" w:cs="Arial"/>
          <w:color w:val="000000" w:themeColor="text1"/>
          <w:sz w:val="24"/>
          <w:szCs w:val="24"/>
        </w:rPr>
        <w:t>"</w:t>
      </w:r>
      <w:r w:rsidR="598303A0" w:rsidRPr="7B537A5A">
        <w:rPr>
          <w:rFonts w:ascii="Arial" w:eastAsia="Arial" w:hAnsi="Arial" w:cs="Arial"/>
          <w:color w:val="000000" w:themeColor="text1"/>
          <w:sz w:val="24"/>
          <w:szCs w:val="24"/>
        </w:rPr>
        <w:t>Maria</w:t>
      </w:r>
      <w:r w:rsidR="79AED881" w:rsidRPr="7B537A5A">
        <w:rPr>
          <w:rFonts w:ascii="Arial" w:eastAsia="Arial" w:hAnsi="Arial" w:cs="Arial"/>
          <w:color w:val="000000" w:themeColor="text1"/>
          <w:sz w:val="24"/>
          <w:szCs w:val="24"/>
        </w:rPr>
        <w:t xml:space="preserve">, where are </w:t>
      </w:r>
      <w:r w:rsidR="4655FBED" w:rsidRPr="7B537A5A">
        <w:rPr>
          <w:rFonts w:ascii="Arial" w:eastAsia="Arial" w:hAnsi="Arial" w:cs="Arial"/>
          <w:color w:val="000000" w:themeColor="text1"/>
          <w:sz w:val="24"/>
          <w:szCs w:val="24"/>
        </w:rPr>
        <w:t xml:space="preserve">you? </w:t>
      </w:r>
      <w:r w:rsidR="4655FBED" w:rsidRPr="3E2F8C04">
        <w:rPr>
          <w:rFonts w:ascii="Arial" w:eastAsia="Arial" w:hAnsi="Arial" w:cs="Arial"/>
          <w:color w:val="000000" w:themeColor="text1"/>
          <w:sz w:val="24"/>
          <w:szCs w:val="24"/>
        </w:rPr>
        <w:t>'</w:t>
      </w:r>
      <w:r w:rsidR="43C75B52" w:rsidRPr="3E2F8C04">
        <w:rPr>
          <w:rFonts w:ascii="Arial" w:eastAsia="Arial" w:hAnsi="Arial" w:cs="Arial"/>
          <w:color w:val="000000" w:themeColor="text1"/>
          <w:sz w:val="24"/>
          <w:szCs w:val="24"/>
        </w:rPr>
        <w:t>she</w:t>
      </w:r>
      <w:r w:rsidR="207BA8A0" w:rsidRPr="7B537A5A">
        <w:rPr>
          <w:rFonts w:ascii="Arial" w:eastAsia="Arial" w:hAnsi="Arial" w:cs="Arial"/>
          <w:color w:val="000000" w:themeColor="text1"/>
          <w:sz w:val="24"/>
          <w:szCs w:val="24"/>
        </w:rPr>
        <w:t xml:space="preserve"> </w:t>
      </w:r>
      <w:r w:rsidR="79AED881" w:rsidRPr="7B537A5A">
        <w:rPr>
          <w:rFonts w:ascii="Arial" w:eastAsia="Arial" w:hAnsi="Arial" w:cs="Arial"/>
          <w:color w:val="000000" w:themeColor="text1"/>
          <w:sz w:val="24"/>
          <w:szCs w:val="24"/>
        </w:rPr>
        <w:t>said.</w:t>
      </w:r>
      <w:r w:rsidR="7E56EAD6" w:rsidRPr="7B537A5A">
        <w:rPr>
          <w:rFonts w:ascii="Arial" w:eastAsia="Arial" w:hAnsi="Arial" w:cs="Arial"/>
          <w:color w:val="000000" w:themeColor="text1"/>
          <w:sz w:val="24"/>
          <w:szCs w:val="24"/>
        </w:rPr>
        <w:t xml:space="preserve"> </w:t>
      </w:r>
      <w:r w:rsidR="79AED881" w:rsidRPr="7B537A5A">
        <w:rPr>
          <w:rFonts w:ascii="Arial" w:eastAsia="Arial" w:hAnsi="Arial" w:cs="Arial"/>
          <w:color w:val="000000" w:themeColor="text1"/>
          <w:sz w:val="24"/>
          <w:szCs w:val="24"/>
        </w:rPr>
        <w:t>‘Here – in the sitting room,’ she said.</w:t>
      </w:r>
      <w:r w:rsidR="28729870" w:rsidRPr="6AAEA355">
        <w:rPr>
          <w:rFonts w:ascii="Arial" w:eastAsia="Arial" w:hAnsi="Arial" w:cs="Arial"/>
          <w:color w:val="000000" w:themeColor="text1"/>
          <w:sz w:val="24"/>
          <w:szCs w:val="24"/>
        </w:rPr>
        <w:t xml:space="preserve"> </w:t>
      </w:r>
      <w:r w:rsidR="28729870" w:rsidRPr="35562CCA">
        <w:rPr>
          <w:rFonts w:ascii="Arial" w:eastAsia="Arial" w:hAnsi="Arial" w:cs="Arial"/>
          <w:color w:val="000000" w:themeColor="text1"/>
          <w:sz w:val="24"/>
          <w:szCs w:val="24"/>
        </w:rPr>
        <w:t>w</w:t>
      </w:r>
      <w:r w:rsidR="24E6DC80" w:rsidRPr="35562CCA">
        <w:rPr>
          <w:rFonts w:ascii="Arial" w:eastAsia="Arial" w:hAnsi="Arial" w:cs="Arial"/>
          <w:color w:val="000000" w:themeColor="text1"/>
          <w:sz w:val="24"/>
          <w:szCs w:val="24"/>
        </w:rPr>
        <w:t>hen</w:t>
      </w:r>
      <w:r w:rsidR="24E6DC80" w:rsidRPr="7B537A5A">
        <w:rPr>
          <w:rFonts w:ascii="Arial" w:eastAsia="Arial" w:hAnsi="Arial" w:cs="Arial"/>
          <w:color w:val="000000" w:themeColor="text1"/>
          <w:sz w:val="24"/>
          <w:szCs w:val="24"/>
        </w:rPr>
        <w:t xml:space="preserve"> Pedro went into </w:t>
      </w:r>
      <w:r w:rsidR="24E6DC80" w:rsidRPr="7B537A5A">
        <w:rPr>
          <w:rFonts w:ascii="Arial" w:eastAsia="Arial" w:hAnsi="Arial" w:cs="Arial"/>
          <w:color w:val="000000" w:themeColor="text1"/>
          <w:sz w:val="24"/>
          <w:szCs w:val="24"/>
        </w:rPr>
        <w:lastRenderedPageBreak/>
        <w:t>the sitting room, Maria said, "Where is the chicken?</w:t>
      </w:r>
      <w:r w:rsidR="79AED881" w:rsidRPr="7B537A5A">
        <w:rPr>
          <w:rFonts w:ascii="Arial" w:eastAsia="Arial" w:hAnsi="Arial" w:cs="Arial"/>
          <w:color w:val="000000" w:themeColor="text1"/>
          <w:sz w:val="24"/>
          <w:szCs w:val="24"/>
        </w:rPr>
        <w:t>?</w:t>
      </w:r>
      <w:r w:rsidR="463CD390" w:rsidRPr="7B537A5A">
        <w:rPr>
          <w:rFonts w:ascii="Arial" w:eastAsia="Arial" w:hAnsi="Arial" w:cs="Arial"/>
          <w:color w:val="000000" w:themeColor="text1"/>
          <w:sz w:val="24"/>
          <w:szCs w:val="24"/>
        </w:rPr>
        <w:t xml:space="preserve"> </w:t>
      </w:r>
      <w:r w:rsidR="79AED881" w:rsidRPr="7B537A5A">
        <w:rPr>
          <w:rFonts w:ascii="Arial" w:eastAsia="Arial" w:hAnsi="Arial" w:cs="Arial"/>
          <w:color w:val="000000" w:themeColor="text1"/>
          <w:sz w:val="24"/>
          <w:szCs w:val="24"/>
        </w:rPr>
        <w:t xml:space="preserve">’What Chicken?’ </w:t>
      </w:r>
      <w:r w:rsidR="2204A8BC" w:rsidRPr="7B537A5A">
        <w:rPr>
          <w:rFonts w:ascii="Arial" w:eastAsia="Arial" w:hAnsi="Arial" w:cs="Arial"/>
          <w:color w:val="000000" w:themeColor="text1"/>
          <w:sz w:val="24"/>
          <w:szCs w:val="24"/>
        </w:rPr>
        <w:t>asked</w:t>
      </w:r>
      <w:r w:rsidR="47F1CC4E" w:rsidRPr="7B537A5A">
        <w:rPr>
          <w:rFonts w:ascii="Arial" w:eastAsia="Arial" w:hAnsi="Arial" w:cs="Arial"/>
          <w:color w:val="000000" w:themeColor="text1"/>
          <w:sz w:val="24"/>
          <w:szCs w:val="24"/>
        </w:rPr>
        <w:t xml:space="preserve"> </w:t>
      </w:r>
      <w:r w:rsidR="79AED881" w:rsidRPr="7B537A5A">
        <w:rPr>
          <w:rFonts w:ascii="Arial" w:eastAsia="Arial" w:hAnsi="Arial" w:cs="Arial"/>
          <w:color w:val="000000" w:themeColor="text1"/>
          <w:sz w:val="24"/>
          <w:szCs w:val="24"/>
        </w:rPr>
        <w:t>Pedro</w:t>
      </w:r>
      <w:r w:rsidR="2EDCD3AC" w:rsidRPr="7B537A5A">
        <w:rPr>
          <w:rFonts w:ascii="Arial" w:eastAsia="Arial" w:hAnsi="Arial" w:cs="Arial"/>
          <w:color w:val="000000" w:themeColor="text1"/>
          <w:sz w:val="24"/>
          <w:szCs w:val="24"/>
        </w:rPr>
        <w:t xml:space="preserve">, because of transmission errors or noise, Pedro </w:t>
      </w:r>
      <w:r w:rsidR="04394F19" w:rsidRPr="7B537A5A">
        <w:rPr>
          <w:rFonts w:ascii="Arial" w:eastAsia="Arial" w:hAnsi="Arial" w:cs="Arial"/>
          <w:color w:val="000000" w:themeColor="text1"/>
          <w:sz w:val="24"/>
          <w:szCs w:val="24"/>
        </w:rPr>
        <w:t>was</w:t>
      </w:r>
      <w:r w:rsidR="2EDCD3AC" w:rsidRPr="7B537A5A">
        <w:rPr>
          <w:rFonts w:ascii="Arial" w:eastAsia="Arial" w:hAnsi="Arial" w:cs="Arial"/>
          <w:color w:val="000000" w:themeColor="text1"/>
          <w:sz w:val="24"/>
          <w:szCs w:val="24"/>
        </w:rPr>
        <w:t xml:space="preserve"> unable to hear the editor’s messages. </w:t>
      </w:r>
      <w:r w:rsidR="79AED881" w:rsidRPr="7B537A5A">
        <w:rPr>
          <w:rFonts w:ascii="Arial" w:eastAsia="Arial" w:hAnsi="Arial" w:cs="Arial"/>
          <w:color w:val="000000" w:themeColor="text1"/>
          <w:sz w:val="24"/>
          <w:szCs w:val="24"/>
        </w:rPr>
        <w:t xml:space="preserve">The one I asked you to get on your way </w:t>
      </w:r>
      <w:r w:rsidR="33B044CF" w:rsidRPr="7B537A5A">
        <w:rPr>
          <w:rFonts w:ascii="Arial" w:eastAsia="Arial" w:hAnsi="Arial" w:cs="Arial"/>
          <w:color w:val="000000" w:themeColor="text1"/>
          <w:sz w:val="24"/>
          <w:szCs w:val="24"/>
        </w:rPr>
        <w:t>home. 'OH</w:t>
      </w:r>
      <w:r w:rsidR="79AED881" w:rsidRPr="7B537A5A">
        <w:rPr>
          <w:rFonts w:ascii="Arial" w:eastAsia="Arial" w:hAnsi="Arial" w:cs="Arial"/>
          <w:color w:val="000000" w:themeColor="text1"/>
          <w:sz w:val="24"/>
          <w:szCs w:val="24"/>
        </w:rPr>
        <w:t xml:space="preserve">, no! I thought you said when I come </w:t>
      </w:r>
      <w:r w:rsidR="7B840BD2" w:rsidRPr="7B537A5A">
        <w:rPr>
          <w:rFonts w:ascii="Arial" w:eastAsia="Arial" w:hAnsi="Arial" w:cs="Arial"/>
          <w:color w:val="000000" w:themeColor="text1"/>
          <w:sz w:val="24"/>
          <w:szCs w:val="24"/>
        </w:rPr>
        <w:t>home,</w:t>
      </w:r>
      <w:r w:rsidR="79AED881" w:rsidRPr="7B537A5A">
        <w:rPr>
          <w:rFonts w:ascii="Arial" w:eastAsia="Arial" w:hAnsi="Arial" w:cs="Arial"/>
          <w:color w:val="000000" w:themeColor="text1"/>
          <w:sz w:val="24"/>
          <w:szCs w:val="24"/>
        </w:rPr>
        <w:t xml:space="preserve"> I will see you in the kitchen!</w:t>
      </w:r>
      <w:r w:rsidR="6551C128" w:rsidRPr="7B537A5A">
        <w:rPr>
          <w:rFonts w:ascii="Arial" w:eastAsia="Arial" w:hAnsi="Arial" w:cs="Arial"/>
          <w:color w:val="000000" w:themeColor="text1"/>
          <w:sz w:val="24"/>
          <w:szCs w:val="24"/>
        </w:rPr>
        <w:t xml:space="preserve"> In </w:t>
      </w:r>
      <w:r w:rsidR="648789B3" w:rsidRPr="7B537A5A">
        <w:rPr>
          <w:rFonts w:ascii="Arial" w:eastAsia="Arial" w:hAnsi="Arial" w:cs="Arial"/>
          <w:color w:val="000000" w:themeColor="text1"/>
          <w:sz w:val="24"/>
          <w:szCs w:val="24"/>
        </w:rPr>
        <w:t xml:space="preserve">this </w:t>
      </w:r>
      <w:r w:rsidR="6551C128" w:rsidRPr="7B537A5A">
        <w:rPr>
          <w:rFonts w:ascii="Arial" w:eastAsia="Arial" w:hAnsi="Arial" w:cs="Arial"/>
          <w:color w:val="000000" w:themeColor="text1"/>
          <w:sz w:val="24"/>
          <w:szCs w:val="24"/>
        </w:rPr>
        <w:t>case Maria is the Sender and Pe</w:t>
      </w:r>
      <w:r w:rsidR="20046E8C" w:rsidRPr="7B537A5A">
        <w:rPr>
          <w:rFonts w:ascii="Arial" w:eastAsia="Arial" w:hAnsi="Arial" w:cs="Arial"/>
          <w:color w:val="000000" w:themeColor="text1"/>
          <w:sz w:val="24"/>
          <w:szCs w:val="24"/>
        </w:rPr>
        <w:t xml:space="preserve">dro is the </w:t>
      </w:r>
      <w:r w:rsidR="3C85D700" w:rsidRPr="7B537A5A">
        <w:rPr>
          <w:rFonts w:ascii="Arial" w:eastAsia="Arial" w:hAnsi="Arial" w:cs="Arial"/>
          <w:color w:val="000000" w:themeColor="text1"/>
          <w:sz w:val="24"/>
          <w:szCs w:val="24"/>
        </w:rPr>
        <w:t>encored</w:t>
      </w:r>
      <w:r w:rsidR="39EDCEF3" w:rsidRPr="7B537A5A">
        <w:rPr>
          <w:rFonts w:ascii="Arial" w:eastAsia="Arial" w:hAnsi="Arial" w:cs="Arial"/>
          <w:color w:val="000000" w:themeColor="text1"/>
          <w:sz w:val="24"/>
          <w:szCs w:val="24"/>
        </w:rPr>
        <w:t>.</w:t>
      </w:r>
      <w:r w:rsidR="20046E8C" w:rsidRPr="7B537A5A">
        <w:rPr>
          <w:rFonts w:ascii="Arial" w:eastAsia="Arial" w:hAnsi="Arial" w:cs="Arial"/>
          <w:color w:val="000000" w:themeColor="text1"/>
          <w:sz w:val="24"/>
          <w:szCs w:val="24"/>
        </w:rPr>
        <w:t xml:space="preserve"> </w:t>
      </w:r>
      <w:r w:rsidR="6A25324B" w:rsidRPr="7B537A5A">
        <w:rPr>
          <w:rFonts w:ascii="Arial" w:eastAsia="Arial" w:hAnsi="Arial" w:cs="Arial"/>
          <w:color w:val="000000" w:themeColor="text1"/>
          <w:sz w:val="24"/>
          <w:szCs w:val="24"/>
        </w:rPr>
        <w:t>When noise occurs due to disruption, the channel is represented as the mobile network</w:t>
      </w:r>
      <w:r w:rsidR="075EC278" w:rsidRPr="7B537A5A">
        <w:rPr>
          <w:rFonts w:ascii="Arial" w:eastAsia="Arial" w:hAnsi="Arial" w:cs="Arial"/>
          <w:color w:val="000000" w:themeColor="text1"/>
          <w:sz w:val="24"/>
          <w:szCs w:val="24"/>
        </w:rPr>
        <w:t xml:space="preserve"> or noise occurred</w:t>
      </w:r>
      <w:r w:rsidR="1DEC154C" w:rsidRPr="7B537A5A">
        <w:rPr>
          <w:rFonts w:ascii="Arial" w:eastAsia="Arial" w:hAnsi="Arial" w:cs="Arial"/>
          <w:color w:val="000000" w:themeColor="text1"/>
          <w:sz w:val="24"/>
          <w:szCs w:val="24"/>
        </w:rPr>
        <w:t>. While Maria</w:t>
      </w:r>
      <w:r w:rsidR="48E997EA" w:rsidRPr="7B537A5A">
        <w:rPr>
          <w:rFonts w:ascii="Arial" w:eastAsia="Arial" w:hAnsi="Arial" w:cs="Arial"/>
          <w:color w:val="000000" w:themeColor="text1"/>
          <w:sz w:val="24"/>
          <w:szCs w:val="24"/>
        </w:rPr>
        <w:t xml:space="preserve"> </w:t>
      </w:r>
      <w:r w:rsidR="6EE1C18B" w:rsidRPr="7B537A5A">
        <w:rPr>
          <w:rFonts w:ascii="Arial" w:eastAsia="Arial" w:hAnsi="Arial" w:cs="Arial"/>
          <w:color w:val="000000" w:themeColor="text1"/>
          <w:sz w:val="24"/>
          <w:szCs w:val="24"/>
        </w:rPr>
        <w:t>requested</w:t>
      </w:r>
      <w:r w:rsidR="48E997EA" w:rsidRPr="7B537A5A">
        <w:rPr>
          <w:rFonts w:ascii="Arial" w:eastAsia="Arial" w:hAnsi="Arial" w:cs="Arial"/>
          <w:color w:val="000000" w:themeColor="text1"/>
          <w:sz w:val="24"/>
          <w:szCs w:val="24"/>
        </w:rPr>
        <w:t xml:space="preserve"> the (f</w:t>
      </w:r>
      <w:r w:rsidR="4C2138AC" w:rsidRPr="7B537A5A">
        <w:rPr>
          <w:rFonts w:ascii="Arial" w:eastAsia="Arial" w:hAnsi="Arial" w:cs="Arial"/>
          <w:color w:val="000000" w:themeColor="text1"/>
          <w:sz w:val="24"/>
          <w:szCs w:val="24"/>
        </w:rPr>
        <w:t>eedback)</w:t>
      </w:r>
      <w:r w:rsidR="4C2138AC" w:rsidRPr="7B537A5A">
        <w:rPr>
          <w:rFonts w:ascii="Arial" w:eastAsia="Arial" w:hAnsi="Arial" w:cs="Arial"/>
          <w:sz w:val="24"/>
          <w:szCs w:val="24"/>
        </w:rPr>
        <w:t xml:space="preserve"> and important information was not received.</w:t>
      </w:r>
    </w:p>
    <w:p w14:paraId="28F06DFA" w14:textId="35AF0E51" w:rsidR="00C90141" w:rsidRPr="00BA541C" w:rsidRDefault="00C90141" w:rsidP="7B537A5A">
      <w:pPr>
        <w:rPr>
          <w:rFonts w:ascii="Arial" w:eastAsia="Arial" w:hAnsi="Arial" w:cs="Arial"/>
          <w:color w:val="000000" w:themeColor="text1"/>
          <w:sz w:val="24"/>
          <w:szCs w:val="24"/>
        </w:rPr>
      </w:pPr>
    </w:p>
    <w:p w14:paraId="06A8B7DA" w14:textId="78897C68" w:rsidR="00C90141" w:rsidRPr="00BA541C" w:rsidRDefault="00C90141" w:rsidP="7B537A5A">
      <w:pPr>
        <w:rPr>
          <w:rFonts w:ascii="Calibri" w:eastAsia="Calibri" w:hAnsi="Calibri" w:cs="Calibri"/>
          <w:color w:val="000000" w:themeColor="text1"/>
          <w:sz w:val="24"/>
          <w:szCs w:val="24"/>
        </w:rPr>
      </w:pPr>
    </w:p>
    <w:p w14:paraId="4C133548" w14:textId="746847F0" w:rsidR="006A2150" w:rsidRPr="00BA541C" w:rsidRDefault="006A2150" w:rsidP="00F37FA3">
      <w:pPr>
        <w:pStyle w:val="Heading2"/>
        <w:spacing w:before="0" w:line="360" w:lineRule="auto"/>
        <w:rPr>
          <w:rFonts w:ascii="Arial" w:hAnsi="Arial" w:cs="Arial"/>
          <w:b/>
          <w:bCs/>
          <w:color w:val="auto"/>
          <w:sz w:val="28"/>
          <w:szCs w:val="28"/>
          <w:lang w:val="bg-BG"/>
        </w:rPr>
      </w:pPr>
      <w:bookmarkStart w:id="3" w:name="_Toc68775205"/>
      <w:r w:rsidRPr="00BA541C">
        <w:rPr>
          <w:rFonts w:ascii="Arial" w:hAnsi="Arial" w:cs="Arial"/>
          <w:b/>
          <w:bCs/>
          <w:color w:val="auto"/>
          <w:sz w:val="28"/>
          <w:szCs w:val="28"/>
        </w:rPr>
        <w:t>2.2</w:t>
      </w:r>
      <w:r w:rsidR="00500A4D" w:rsidRPr="00BA541C">
        <w:rPr>
          <w:rFonts w:ascii="Arial" w:hAnsi="Arial" w:cs="Arial"/>
          <w:b/>
          <w:bCs/>
          <w:color w:val="auto"/>
          <w:sz w:val="28"/>
          <w:szCs w:val="28"/>
        </w:rPr>
        <w:t xml:space="preserve"> Schra</w:t>
      </w:r>
      <w:r w:rsidR="0035141B" w:rsidRPr="00BA541C">
        <w:rPr>
          <w:rFonts w:ascii="Arial" w:hAnsi="Arial" w:cs="Arial"/>
          <w:b/>
          <w:bCs/>
          <w:color w:val="auto"/>
          <w:sz w:val="28"/>
          <w:szCs w:val="28"/>
        </w:rPr>
        <w:t>m</w:t>
      </w:r>
      <w:r w:rsidR="00500A4D" w:rsidRPr="00BA541C">
        <w:rPr>
          <w:rFonts w:ascii="Arial" w:hAnsi="Arial" w:cs="Arial"/>
          <w:b/>
          <w:bCs/>
          <w:color w:val="auto"/>
          <w:sz w:val="28"/>
          <w:szCs w:val="28"/>
        </w:rPr>
        <w:t>m model</w:t>
      </w:r>
      <w:bookmarkEnd w:id="3"/>
    </w:p>
    <w:p w14:paraId="2EC3F3AE" w14:textId="77777777" w:rsidR="00C90141" w:rsidRPr="00BA541C" w:rsidRDefault="00C90141" w:rsidP="00F37FA3">
      <w:pPr>
        <w:spacing w:after="0" w:line="360" w:lineRule="auto"/>
        <w:ind w:firstLine="720"/>
        <w:jc w:val="both"/>
        <w:rPr>
          <w:rFonts w:ascii="Arial" w:hAnsi="Arial" w:cs="Arial"/>
          <w:sz w:val="24"/>
          <w:szCs w:val="24"/>
        </w:rPr>
      </w:pPr>
    </w:p>
    <w:p w14:paraId="2E683507" w14:textId="77777777" w:rsidR="00C90141" w:rsidRPr="00BA541C" w:rsidRDefault="00C90141" w:rsidP="00C90141">
      <w:pPr>
        <w:pStyle w:val="NormalWeb"/>
        <w:spacing w:before="0" w:beforeAutospacing="0" w:after="0" w:afterAutospacing="0" w:line="360" w:lineRule="auto"/>
        <w:ind w:firstLine="720"/>
        <w:jc w:val="both"/>
        <w:rPr>
          <w:rFonts w:ascii="Arial" w:hAnsi="Arial" w:cs="Arial"/>
          <w:b/>
          <w:bCs/>
        </w:rPr>
      </w:pPr>
      <w:r w:rsidRPr="00BA541C">
        <w:rPr>
          <w:rFonts w:ascii="Arial" w:hAnsi="Arial" w:cs="Arial"/>
          <w:b/>
          <w:bCs/>
        </w:rPr>
        <w:t>Theory:</w:t>
      </w:r>
    </w:p>
    <w:p w14:paraId="366D29A6" w14:textId="5BBCF76A" w:rsidR="00A8450D" w:rsidRPr="00A8450D" w:rsidRDefault="00A8450D" w:rsidP="00A8450D">
      <w:pPr>
        <w:spacing w:after="0" w:line="360" w:lineRule="auto"/>
        <w:ind w:firstLine="851"/>
        <w:jc w:val="both"/>
        <w:rPr>
          <w:rFonts w:ascii="Arial" w:hAnsi="Arial" w:cs="Arial"/>
          <w:sz w:val="24"/>
          <w:szCs w:val="24"/>
        </w:rPr>
      </w:pPr>
      <w:r w:rsidRPr="00A8450D">
        <w:rPr>
          <w:rFonts w:ascii="Arial" w:hAnsi="Arial" w:cs="Arial"/>
          <w:sz w:val="24"/>
          <w:szCs w:val="24"/>
        </w:rPr>
        <w:t xml:space="preserve">Information, according to Wilber Schramm, is useless unless and unless it is carefully articulated in words and passed on to others. Coding is essential because it kicks off the dialogue phase by translating thoughts into content. The receiver's primary responsibility as the information is presented is to understand what the speaker is trying to convey (Schramm, 2010). If and until the other person may read or </w:t>
      </w:r>
      <w:r w:rsidR="7B0292FC" w:rsidRPr="7BA78111">
        <w:rPr>
          <w:rFonts w:ascii="Arial" w:hAnsi="Arial" w:cs="Arial"/>
          <w:sz w:val="24"/>
          <w:szCs w:val="24"/>
        </w:rPr>
        <w:t>decodes</w:t>
      </w:r>
      <w:r w:rsidRPr="00A8450D">
        <w:rPr>
          <w:rFonts w:ascii="Arial" w:hAnsi="Arial" w:cs="Arial"/>
          <w:sz w:val="24"/>
          <w:szCs w:val="24"/>
        </w:rPr>
        <w:t xml:space="preserve"> the details on what the sender wants to deliver, communication is irrelevant.</w:t>
      </w:r>
    </w:p>
    <w:p w14:paraId="48C46E3B" w14:textId="754B5A3A" w:rsidR="00B10823" w:rsidRPr="00BA541C" w:rsidRDefault="0A421A22" w:rsidP="00A8450D">
      <w:pPr>
        <w:spacing w:after="0" w:line="360" w:lineRule="auto"/>
        <w:ind w:firstLine="851"/>
        <w:jc w:val="both"/>
        <w:rPr>
          <w:rFonts w:ascii="Arial" w:hAnsi="Arial" w:cs="Arial"/>
          <w:sz w:val="24"/>
          <w:szCs w:val="24"/>
        </w:rPr>
      </w:pPr>
      <w:r w:rsidRPr="2D533A41">
        <w:rPr>
          <w:rFonts w:ascii="Arial" w:hAnsi="Arial" w:cs="Arial"/>
          <w:sz w:val="24"/>
          <w:szCs w:val="24"/>
        </w:rPr>
        <w:t>Therefore</w:t>
      </w:r>
      <w:r w:rsidR="00A8450D" w:rsidRPr="5E4E4C73">
        <w:rPr>
          <w:rFonts w:ascii="Arial" w:hAnsi="Arial" w:cs="Arial"/>
          <w:sz w:val="24"/>
          <w:szCs w:val="24"/>
        </w:rPr>
        <w:t xml:space="preserve">, the two most critical considerations for </w:t>
      </w:r>
      <w:r w:rsidR="416AE078" w:rsidRPr="409ED079">
        <w:rPr>
          <w:rFonts w:ascii="Arial" w:hAnsi="Arial" w:cs="Arial"/>
          <w:sz w:val="24"/>
          <w:szCs w:val="24"/>
        </w:rPr>
        <w:t>effective</w:t>
      </w:r>
      <w:r w:rsidR="00A8450D" w:rsidRPr="5E4E4C73">
        <w:rPr>
          <w:rFonts w:ascii="Arial" w:hAnsi="Arial" w:cs="Arial"/>
          <w:sz w:val="24"/>
          <w:szCs w:val="24"/>
        </w:rPr>
        <w:t xml:space="preserve"> communication are encoding and decoding, without which knowledge cannot circulate between two individuals. Schramm's model is founded on the same hypothesis as the previous one. According to Schramm's model, the two critical phases of effective communication are encoding and decoding. He often emphasises that communication </w:t>
      </w:r>
      <w:r w:rsidR="745119F1" w:rsidRPr="5E4E4C73">
        <w:rPr>
          <w:rFonts w:ascii="Arial" w:hAnsi="Arial" w:cs="Arial"/>
          <w:sz w:val="24"/>
          <w:szCs w:val="24"/>
        </w:rPr>
        <w:t>is not</w:t>
      </w:r>
      <w:r w:rsidR="00A8450D" w:rsidRPr="5E4E4C73">
        <w:rPr>
          <w:rFonts w:ascii="Arial" w:hAnsi="Arial" w:cs="Arial"/>
          <w:sz w:val="24"/>
          <w:szCs w:val="24"/>
        </w:rPr>
        <w:t xml:space="preserve"> fully until the sender gets feedback from the recipient (Schramm, 2010).</w:t>
      </w:r>
    </w:p>
    <w:p w14:paraId="3A537784" w14:textId="2F1CCF02" w:rsidR="004C7E53" w:rsidRPr="00BA541C" w:rsidRDefault="004C7E53" w:rsidP="00F37FA3">
      <w:pPr>
        <w:spacing w:after="0" w:line="360" w:lineRule="auto"/>
        <w:ind w:firstLine="720"/>
        <w:jc w:val="both"/>
        <w:rPr>
          <w:rFonts w:ascii="Arial" w:hAnsi="Arial" w:cs="Arial"/>
          <w:sz w:val="24"/>
          <w:szCs w:val="24"/>
        </w:rPr>
      </w:pPr>
    </w:p>
    <w:p w14:paraId="7F3E4136" w14:textId="5C5F72DE" w:rsidR="004C7E53" w:rsidRPr="00BA541C" w:rsidRDefault="00B10823" w:rsidP="00F37FA3">
      <w:pPr>
        <w:spacing w:after="0" w:line="360" w:lineRule="auto"/>
        <w:ind w:firstLine="720"/>
        <w:jc w:val="both"/>
        <w:rPr>
          <w:rFonts w:ascii="Arial" w:hAnsi="Arial" w:cs="Arial"/>
          <w:sz w:val="24"/>
          <w:szCs w:val="24"/>
        </w:rPr>
      </w:pPr>
      <w:r w:rsidRPr="00BA541C">
        <w:rPr>
          <w:rFonts w:ascii="Arial" w:hAnsi="Arial" w:cs="Arial"/>
          <w:sz w:val="24"/>
          <w:szCs w:val="24"/>
        </w:rPr>
        <w:br w:type="column"/>
      </w:r>
      <w:r w:rsidR="004C7E53" w:rsidRPr="00BA541C">
        <w:rPr>
          <w:rFonts w:ascii="Arial" w:hAnsi="Arial" w:cs="Arial"/>
          <w:sz w:val="24"/>
          <w:szCs w:val="24"/>
        </w:rPr>
        <w:lastRenderedPageBreak/>
        <w:t xml:space="preserve">Fig. 2. </w:t>
      </w:r>
      <w:r w:rsidR="000253AA" w:rsidRPr="00BA541C">
        <w:rPr>
          <w:rFonts w:ascii="Arial" w:hAnsi="Arial" w:cs="Arial"/>
          <w:sz w:val="24"/>
          <w:szCs w:val="24"/>
        </w:rPr>
        <w:t>Schramm model</w:t>
      </w:r>
    </w:p>
    <w:p w14:paraId="7BFB453A" w14:textId="1A90B0CF" w:rsidR="00500A4D" w:rsidRPr="00BA541C" w:rsidRDefault="00B10823" w:rsidP="00B10823">
      <w:pPr>
        <w:spacing w:after="0" w:line="360" w:lineRule="auto"/>
        <w:jc w:val="center"/>
        <w:rPr>
          <w:rFonts w:ascii="Arial" w:hAnsi="Arial" w:cs="Arial"/>
          <w:sz w:val="24"/>
          <w:szCs w:val="24"/>
        </w:rPr>
      </w:pPr>
      <w:r w:rsidRPr="00BA541C">
        <w:rPr>
          <w:rFonts w:ascii="Arial" w:hAnsi="Arial" w:cs="Arial"/>
          <w:noProof/>
        </w:rPr>
        <w:drawing>
          <wp:inline distT="0" distB="0" distL="0" distR="0" wp14:anchorId="3BDBAFF2" wp14:editId="2B8CA2B3">
            <wp:extent cx="4650828" cy="2320933"/>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667242" cy="2329124"/>
                    </a:xfrm>
                    <a:prstGeom prst="rect">
                      <a:avLst/>
                    </a:prstGeom>
                  </pic:spPr>
                </pic:pic>
              </a:graphicData>
            </a:graphic>
          </wp:inline>
        </w:drawing>
      </w:r>
    </w:p>
    <w:p w14:paraId="1D216AE1" w14:textId="47C0C14C" w:rsidR="00500A4D" w:rsidRPr="00BA541C" w:rsidRDefault="00500A4D" w:rsidP="00F37FA3">
      <w:pPr>
        <w:spacing w:after="0" w:line="360" w:lineRule="auto"/>
        <w:jc w:val="both"/>
        <w:rPr>
          <w:rFonts w:ascii="Arial" w:hAnsi="Arial" w:cs="Arial"/>
          <w:sz w:val="24"/>
          <w:szCs w:val="24"/>
        </w:rPr>
      </w:pPr>
    </w:p>
    <w:p w14:paraId="2C2BBC2F" w14:textId="77777777" w:rsidR="00500A4D" w:rsidRPr="00BA541C" w:rsidRDefault="00500A4D" w:rsidP="00B10823">
      <w:pPr>
        <w:spacing w:after="0" w:line="360" w:lineRule="auto"/>
        <w:ind w:firstLine="851"/>
        <w:jc w:val="both"/>
        <w:rPr>
          <w:rFonts w:ascii="Arial" w:hAnsi="Arial" w:cs="Arial"/>
          <w:b/>
          <w:bCs/>
          <w:sz w:val="24"/>
          <w:szCs w:val="24"/>
        </w:rPr>
      </w:pPr>
      <w:r w:rsidRPr="00BA541C">
        <w:rPr>
          <w:rFonts w:ascii="Arial" w:hAnsi="Arial" w:cs="Arial"/>
          <w:b/>
          <w:bCs/>
          <w:sz w:val="24"/>
          <w:szCs w:val="24"/>
        </w:rPr>
        <w:t>Example:</w:t>
      </w:r>
    </w:p>
    <w:p w14:paraId="6F57B737" w14:textId="29895984" w:rsidR="00500A4D" w:rsidRPr="00BA541C" w:rsidRDefault="00500A4D" w:rsidP="00B10823">
      <w:pPr>
        <w:spacing w:after="0" w:line="360" w:lineRule="auto"/>
        <w:ind w:firstLine="851"/>
        <w:jc w:val="both"/>
        <w:rPr>
          <w:rFonts w:ascii="Arial" w:hAnsi="Arial" w:cs="Arial"/>
          <w:sz w:val="24"/>
          <w:szCs w:val="24"/>
        </w:rPr>
      </w:pPr>
      <w:r w:rsidRPr="00BA541C">
        <w:rPr>
          <w:rFonts w:ascii="Arial" w:hAnsi="Arial" w:cs="Arial"/>
          <w:sz w:val="24"/>
          <w:szCs w:val="24"/>
        </w:rPr>
        <w:t>Consider a person who expresses his thoughts to a friend and receives no response. The communication is not finished; thus, it makes it unsuccessful. Communication, according to Schramm, is a two-way street between the first and second parties.</w:t>
      </w:r>
    </w:p>
    <w:p w14:paraId="153BDA1A" w14:textId="55BDA457" w:rsidR="00C90141" w:rsidRPr="00BA541C" w:rsidRDefault="00C90141" w:rsidP="00F37FA3">
      <w:pPr>
        <w:spacing w:after="0" w:line="360" w:lineRule="auto"/>
        <w:jc w:val="both"/>
        <w:rPr>
          <w:rFonts w:ascii="Arial" w:hAnsi="Arial" w:cs="Arial"/>
          <w:sz w:val="24"/>
          <w:szCs w:val="24"/>
        </w:rPr>
      </w:pPr>
    </w:p>
    <w:p w14:paraId="67566F5A" w14:textId="77777777" w:rsidR="00C90141" w:rsidRPr="00BA541C" w:rsidRDefault="00C90141" w:rsidP="00F37FA3">
      <w:pPr>
        <w:spacing w:after="0" w:line="360" w:lineRule="auto"/>
        <w:jc w:val="both"/>
        <w:rPr>
          <w:rFonts w:ascii="Arial" w:hAnsi="Arial" w:cs="Arial"/>
          <w:sz w:val="24"/>
          <w:szCs w:val="24"/>
        </w:rPr>
      </w:pPr>
    </w:p>
    <w:p w14:paraId="1FBAE5D2" w14:textId="27E4DEF8" w:rsidR="00500A4D" w:rsidRPr="00BA541C" w:rsidRDefault="00500A4D" w:rsidP="00F37FA3">
      <w:pPr>
        <w:pStyle w:val="Heading2"/>
        <w:spacing w:before="0" w:line="360" w:lineRule="auto"/>
        <w:rPr>
          <w:rFonts w:ascii="Arial" w:hAnsi="Arial" w:cs="Arial"/>
          <w:b/>
          <w:bCs/>
          <w:color w:val="auto"/>
          <w:sz w:val="28"/>
          <w:szCs w:val="28"/>
          <w:lang w:val="bg-BG"/>
        </w:rPr>
      </w:pPr>
      <w:bookmarkStart w:id="4" w:name="_Toc68775206"/>
      <w:r w:rsidRPr="00BA541C">
        <w:rPr>
          <w:rFonts w:ascii="Arial" w:hAnsi="Arial" w:cs="Arial"/>
          <w:b/>
          <w:bCs/>
          <w:color w:val="auto"/>
          <w:sz w:val="28"/>
          <w:szCs w:val="28"/>
        </w:rPr>
        <w:t>2.3 Berlo model</w:t>
      </w:r>
      <w:bookmarkEnd w:id="4"/>
    </w:p>
    <w:p w14:paraId="6E02DF9D" w14:textId="77777777" w:rsidR="001659E7" w:rsidRPr="00BA541C" w:rsidRDefault="001659E7" w:rsidP="00F37FA3">
      <w:pPr>
        <w:spacing w:after="0" w:line="360" w:lineRule="auto"/>
        <w:ind w:firstLine="720"/>
        <w:jc w:val="both"/>
        <w:rPr>
          <w:rFonts w:ascii="Arial" w:hAnsi="Arial" w:cs="Arial"/>
          <w:sz w:val="24"/>
          <w:szCs w:val="24"/>
        </w:rPr>
      </w:pPr>
    </w:p>
    <w:p w14:paraId="7F496B10" w14:textId="77777777" w:rsidR="001659E7" w:rsidRPr="00BA541C" w:rsidRDefault="001659E7" w:rsidP="001659E7">
      <w:pPr>
        <w:pStyle w:val="NormalWeb"/>
        <w:spacing w:before="0" w:beforeAutospacing="0" w:after="0" w:afterAutospacing="0" w:line="360" w:lineRule="auto"/>
        <w:ind w:firstLine="720"/>
        <w:jc w:val="both"/>
        <w:rPr>
          <w:rFonts w:ascii="Arial" w:hAnsi="Arial" w:cs="Arial"/>
          <w:b/>
          <w:bCs/>
        </w:rPr>
      </w:pPr>
      <w:r w:rsidRPr="00BA541C">
        <w:rPr>
          <w:rFonts w:ascii="Arial" w:hAnsi="Arial" w:cs="Arial"/>
          <w:b/>
          <w:bCs/>
        </w:rPr>
        <w:t>Theory:</w:t>
      </w:r>
    </w:p>
    <w:p w14:paraId="62DD15A7" w14:textId="77777777" w:rsidR="003757D4" w:rsidRPr="003757D4" w:rsidRDefault="003757D4" w:rsidP="003757D4">
      <w:pPr>
        <w:spacing w:after="0" w:line="360" w:lineRule="auto"/>
        <w:ind w:firstLine="720"/>
        <w:jc w:val="both"/>
        <w:rPr>
          <w:rFonts w:ascii="Arial" w:hAnsi="Arial" w:cs="Arial"/>
          <w:sz w:val="24"/>
          <w:szCs w:val="24"/>
        </w:rPr>
      </w:pPr>
      <w:r w:rsidRPr="003757D4">
        <w:rPr>
          <w:rFonts w:ascii="Arial" w:hAnsi="Arial" w:cs="Arial"/>
          <w:sz w:val="24"/>
          <w:szCs w:val="24"/>
        </w:rPr>
        <w:t>David Berlo developed the Berlo dialogue model in the 1960s. The SMCR interaction platform is another name for this model. Unlike Aristotle's communication model, which assigns speakers as an essential component, this model argues that the emotional component of the message is an essential component of communication (Berlo, 1974).</w:t>
      </w:r>
    </w:p>
    <w:p w14:paraId="1DBD142C" w14:textId="1C80AFA6" w:rsidR="0034352A" w:rsidRPr="00BA541C" w:rsidRDefault="003757D4" w:rsidP="003757D4">
      <w:pPr>
        <w:spacing w:after="0" w:line="360" w:lineRule="auto"/>
        <w:ind w:firstLine="720"/>
        <w:jc w:val="both"/>
        <w:rPr>
          <w:rFonts w:ascii="Arial" w:hAnsi="Arial" w:cs="Arial"/>
          <w:sz w:val="24"/>
          <w:szCs w:val="24"/>
        </w:rPr>
      </w:pPr>
      <w:r w:rsidRPr="003757D4">
        <w:rPr>
          <w:rFonts w:ascii="Arial" w:hAnsi="Arial" w:cs="Arial"/>
          <w:sz w:val="24"/>
          <w:szCs w:val="24"/>
        </w:rPr>
        <w:t xml:space="preserve">In this model, SMCR stands for Source, Message, Channel, and Receiver. It contains the characteristics of each aspect. Sender skills include things like attitude, intelligence, and social system community. The real substance or sense of communication is the vital message. It refers to the configuration, content, message treatment components, and code sent from the sender to the receiver and may take any type, including email, video, or other media (Berlo, 1974). The platform, also known as a channel, is the vehicle by which the message is sent. Various </w:t>
      </w:r>
      <w:r w:rsidRPr="003757D4">
        <w:rPr>
          <w:rFonts w:ascii="Arial" w:hAnsi="Arial" w:cs="Arial"/>
          <w:sz w:val="24"/>
          <w:szCs w:val="24"/>
        </w:rPr>
        <w:lastRenderedPageBreak/>
        <w:t>correspondence methods, such as the internet, radio, television, and print, are available depending on the message. The senses of hearing, seeing, touching, smelling, and tasting are all important in the channel. Finally, the receiver is on the other end of the contact chain from the sender. The recipient is the one who decodes and comprehends the message sent by the sender. Many of the variables discussed above, as well as the thinking process, should be in sync with the sender, according to Berlo's correspondence model (Berlo, 1974). Communication will be far more successful as a result of this</w:t>
      </w:r>
      <w:r w:rsidR="0034352A" w:rsidRPr="00BA541C">
        <w:rPr>
          <w:rFonts w:ascii="Arial" w:hAnsi="Arial" w:cs="Arial"/>
          <w:sz w:val="24"/>
          <w:szCs w:val="24"/>
        </w:rPr>
        <w:t>.</w:t>
      </w:r>
    </w:p>
    <w:p w14:paraId="7B41296E" w14:textId="77777777" w:rsidR="001717D9" w:rsidRPr="00BA541C" w:rsidRDefault="001717D9" w:rsidP="00F37FA3">
      <w:pPr>
        <w:spacing w:after="0" w:line="360" w:lineRule="auto"/>
        <w:ind w:firstLine="720"/>
        <w:jc w:val="both"/>
        <w:rPr>
          <w:rFonts w:ascii="Arial" w:hAnsi="Arial" w:cs="Arial"/>
          <w:sz w:val="24"/>
          <w:szCs w:val="24"/>
        </w:rPr>
      </w:pPr>
    </w:p>
    <w:p w14:paraId="79F5AB29" w14:textId="484C1639" w:rsidR="00B10823" w:rsidRPr="00BA541C" w:rsidRDefault="001717D9" w:rsidP="00F37FA3">
      <w:pPr>
        <w:spacing w:after="0" w:line="360" w:lineRule="auto"/>
        <w:ind w:firstLine="720"/>
        <w:jc w:val="both"/>
        <w:rPr>
          <w:rFonts w:ascii="Arial" w:hAnsi="Arial" w:cs="Arial"/>
          <w:sz w:val="24"/>
          <w:szCs w:val="24"/>
        </w:rPr>
      </w:pPr>
      <w:r w:rsidRPr="00BA541C">
        <w:rPr>
          <w:rFonts w:ascii="Arial" w:hAnsi="Arial" w:cs="Arial"/>
          <w:sz w:val="24"/>
          <w:szCs w:val="24"/>
        </w:rPr>
        <w:t>Fig. 3. Berlo model</w:t>
      </w:r>
    </w:p>
    <w:p w14:paraId="3B69DAA3" w14:textId="77777777" w:rsidR="0034352A" w:rsidRPr="00BA541C" w:rsidRDefault="0034352A" w:rsidP="0034352A">
      <w:pPr>
        <w:spacing w:after="0" w:line="360" w:lineRule="auto"/>
        <w:jc w:val="center"/>
        <w:rPr>
          <w:rFonts w:ascii="Arial" w:hAnsi="Arial" w:cs="Arial"/>
          <w:sz w:val="24"/>
          <w:szCs w:val="24"/>
        </w:rPr>
      </w:pPr>
      <w:r w:rsidRPr="00BA541C">
        <w:rPr>
          <w:rFonts w:ascii="Arial" w:hAnsi="Arial" w:cs="Arial"/>
          <w:noProof/>
        </w:rPr>
        <w:drawing>
          <wp:inline distT="0" distB="0" distL="0" distR="0" wp14:anchorId="2E0BAFCE" wp14:editId="11643F64">
            <wp:extent cx="5162550" cy="2962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162550" cy="2962275"/>
                    </a:xfrm>
                    <a:prstGeom prst="rect">
                      <a:avLst/>
                    </a:prstGeom>
                  </pic:spPr>
                </pic:pic>
              </a:graphicData>
            </a:graphic>
          </wp:inline>
        </w:drawing>
      </w:r>
    </w:p>
    <w:p w14:paraId="764C1FD5" w14:textId="31EA3B5B" w:rsidR="00230D1E" w:rsidRPr="00BA541C" w:rsidRDefault="00230D1E" w:rsidP="00F37FA3">
      <w:pPr>
        <w:spacing w:after="0" w:line="360" w:lineRule="auto"/>
        <w:jc w:val="both"/>
        <w:rPr>
          <w:rFonts w:ascii="Arial" w:hAnsi="Arial" w:cs="Arial"/>
          <w:sz w:val="24"/>
          <w:szCs w:val="24"/>
        </w:rPr>
      </w:pPr>
    </w:p>
    <w:p w14:paraId="01F3D054" w14:textId="5F351F35" w:rsidR="00C26CA1" w:rsidRPr="00BA541C" w:rsidRDefault="00C26CA1" w:rsidP="00F37FA3">
      <w:pPr>
        <w:spacing w:after="0" w:line="360" w:lineRule="auto"/>
        <w:jc w:val="both"/>
        <w:rPr>
          <w:rFonts w:ascii="Arial" w:hAnsi="Arial" w:cs="Arial"/>
          <w:b/>
          <w:bCs/>
          <w:sz w:val="24"/>
          <w:szCs w:val="24"/>
        </w:rPr>
      </w:pPr>
      <w:r w:rsidRPr="00BA541C">
        <w:rPr>
          <w:rFonts w:ascii="Arial" w:hAnsi="Arial" w:cs="Arial"/>
          <w:b/>
          <w:bCs/>
          <w:sz w:val="24"/>
          <w:szCs w:val="24"/>
        </w:rPr>
        <w:t>Example:</w:t>
      </w:r>
    </w:p>
    <w:p w14:paraId="24CCA42E" w14:textId="1288C9AB" w:rsidR="0034352A" w:rsidRPr="00BA541C" w:rsidRDefault="008D4FCA" w:rsidP="00F37FA3">
      <w:pPr>
        <w:spacing w:after="0" w:line="360" w:lineRule="auto"/>
        <w:jc w:val="both"/>
        <w:rPr>
          <w:rFonts w:ascii="Arial" w:hAnsi="Arial" w:cs="Arial"/>
          <w:sz w:val="24"/>
          <w:szCs w:val="24"/>
        </w:rPr>
      </w:pPr>
      <w:r w:rsidRPr="008D4FCA">
        <w:rPr>
          <w:rFonts w:ascii="Arial" w:hAnsi="Arial" w:cs="Arial"/>
          <w:sz w:val="24"/>
          <w:szCs w:val="24"/>
        </w:rPr>
        <w:t>A lecturer who has an incredible autobiography starts working at a prestigious university located in another ethnographic area of the country. As soon as the first lecture begins, students realize that the lecturer speaks a dialect incomprehensible to them.</w:t>
      </w:r>
    </w:p>
    <w:p w14:paraId="3199A70E" w14:textId="77777777" w:rsidR="0034352A" w:rsidRPr="00BA541C" w:rsidRDefault="0034352A" w:rsidP="00F37FA3">
      <w:pPr>
        <w:spacing w:after="0" w:line="360" w:lineRule="auto"/>
        <w:jc w:val="both"/>
        <w:rPr>
          <w:rFonts w:ascii="Arial" w:hAnsi="Arial" w:cs="Arial"/>
          <w:sz w:val="24"/>
          <w:szCs w:val="24"/>
        </w:rPr>
      </w:pPr>
    </w:p>
    <w:p w14:paraId="0D06DE71" w14:textId="5E4F2CAB" w:rsidR="002F1ADF" w:rsidRPr="00BA541C" w:rsidRDefault="0034352A" w:rsidP="00F37FA3">
      <w:pPr>
        <w:pStyle w:val="Heading1"/>
        <w:spacing w:before="0" w:line="360" w:lineRule="auto"/>
        <w:rPr>
          <w:rFonts w:ascii="Arial" w:hAnsi="Arial" w:cs="Arial"/>
          <w:b/>
          <w:bCs/>
          <w:color w:val="auto"/>
        </w:rPr>
      </w:pPr>
      <w:r w:rsidRPr="00BA541C">
        <w:rPr>
          <w:rFonts w:ascii="Arial" w:hAnsi="Arial" w:cs="Arial"/>
          <w:b/>
          <w:bCs/>
          <w:color w:val="auto"/>
        </w:rPr>
        <w:br w:type="column"/>
      </w:r>
      <w:bookmarkStart w:id="5" w:name="_Toc68775207"/>
      <w:r w:rsidR="002F1ADF" w:rsidRPr="00BA541C">
        <w:rPr>
          <w:rFonts w:ascii="Arial" w:hAnsi="Arial" w:cs="Arial"/>
          <w:b/>
          <w:bCs/>
          <w:color w:val="auto"/>
        </w:rPr>
        <w:lastRenderedPageBreak/>
        <w:t>3.Communication Skills</w:t>
      </w:r>
      <w:bookmarkEnd w:id="5"/>
    </w:p>
    <w:p w14:paraId="14E3AB16" w14:textId="5B36479B" w:rsidR="00B87DB0" w:rsidRPr="00BA541C" w:rsidRDefault="002F1ADF" w:rsidP="00F37FA3">
      <w:pPr>
        <w:pStyle w:val="Heading2"/>
        <w:spacing w:before="0" w:line="360" w:lineRule="auto"/>
        <w:rPr>
          <w:rFonts w:ascii="Arial" w:hAnsi="Arial" w:cs="Arial"/>
          <w:b/>
          <w:bCs/>
          <w:color w:val="auto"/>
          <w:sz w:val="28"/>
          <w:szCs w:val="28"/>
          <w:lang w:val="bg-BG"/>
        </w:rPr>
      </w:pPr>
      <w:bookmarkStart w:id="6" w:name="_Toc68775208"/>
      <w:r w:rsidRPr="00BA541C">
        <w:rPr>
          <w:rFonts w:ascii="Arial" w:hAnsi="Arial" w:cs="Arial"/>
          <w:b/>
          <w:bCs/>
          <w:color w:val="auto"/>
          <w:sz w:val="28"/>
          <w:szCs w:val="28"/>
        </w:rPr>
        <w:t>3.1 Verbal communication skills – spoken and written.</w:t>
      </w:r>
      <w:bookmarkEnd w:id="6"/>
    </w:p>
    <w:p w14:paraId="0259C973" w14:textId="77777777" w:rsidR="0034352A" w:rsidRPr="00BA541C" w:rsidRDefault="0034352A" w:rsidP="00F37FA3">
      <w:pPr>
        <w:spacing w:after="0" w:line="360" w:lineRule="auto"/>
        <w:ind w:firstLine="720"/>
        <w:jc w:val="both"/>
        <w:rPr>
          <w:rFonts w:ascii="Arial" w:hAnsi="Arial" w:cs="Arial"/>
          <w:sz w:val="24"/>
          <w:szCs w:val="24"/>
        </w:rPr>
      </w:pPr>
    </w:p>
    <w:p w14:paraId="3D36955B" w14:textId="77777777" w:rsidR="0034352A" w:rsidRPr="00BA541C" w:rsidRDefault="0034352A" w:rsidP="0034352A">
      <w:pPr>
        <w:pStyle w:val="NormalWeb"/>
        <w:spacing w:before="0" w:beforeAutospacing="0" w:after="0" w:afterAutospacing="0" w:line="360" w:lineRule="auto"/>
        <w:ind w:firstLine="720"/>
        <w:jc w:val="both"/>
        <w:rPr>
          <w:rFonts w:ascii="Arial" w:hAnsi="Arial" w:cs="Arial"/>
          <w:b/>
          <w:bCs/>
        </w:rPr>
      </w:pPr>
      <w:r w:rsidRPr="00BA541C">
        <w:rPr>
          <w:rFonts w:ascii="Arial" w:hAnsi="Arial" w:cs="Arial"/>
          <w:b/>
          <w:bCs/>
        </w:rPr>
        <w:t>Theory:</w:t>
      </w:r>
    </w:p>
    <w:p w14:paraId="2EF4EF8C" w14:textId="77777777" w:rsidR="00770566" w:rsidRPr="00770566" w:rsidRDefault="00770566" w:rsidP="00770566">
      <w:pPr>
        <w:spacing w:after="0" w:line="360" w:lineRule="auto"/>
        <w:ind w:firstLine="720"/>
        <w:jc w:val="both"/>
        <w:rPr>
          <w:rFonts w:ascii="Arial" w:hAnsi="Arial" w:cs="Arial"/>
          <w:sz w:val="24"/>
          <w:szCs w:val="24"/>
        </w:rPr>
      </w:pPr>
      <w:r w:rsidRPr="00770566">
        <w:rPr>
          <w:rFonts w:ascii="Arial" w:hAnsi="Arial" w:cs="Arial"/>
          <w:sz w:val="24"/>
          <w:szCs w:val="24"/>
        </w:rPr>
        <w:t>The method of transmitting and receiving messages utilising vocabulary and voice as a sign system is known as verbal communication. As a result, we would be able to grasp natural sound meaning, or the system of phonetic signals, by verbal contact. The elaboration of an idea, which is then dressed in a system of signs, precedes the process of coding the details. The context of the details is known to the recipient during the decoding phase. Presenting a concept and keeping the dialogue going with questions and responses are two ways to talk. The context in which we talk is important. When you write in a way that is suited to your partner's nature, the recipient will immediately see how it can serve them.</w:t>
      </w:r>
    </w:p>
    <w:p w14:paraId="059693FF" w14:textId="77777777" w:rsidR="00770566" w:rsidRPr="00770566" w:rsidRDefault="00770566" w:rsidP="00770566">
      <w:pPr>
        <w:spacing w:after="0" w:line="360" w:lineRule="auto"/>
        <w:ind w:firstLine="720"/>
        <w:jc w:val="both"/>
        <w:rPr>
          <w:rFonts w:ascii="Arial" w:hAnsi="Arial" w:cs="Arial"/>
          <w:sz w:val="24"/>
          <w:szCs w:val="24"/>
        </w:rPr>
      </w:pPr>
      <w:r w:rsidRPr="00770566">
        <w:rPr>
          <w:rFonts w:ascii="Arial" w:hAnsi="Arial" w:cs="Arial"/>
          <w:sz w:val="24"/>
          <w:szCs w:val="24"/>
        </w:rPr>
        <w:t>Diction, rational accents, speech pace, delay, intonation, word order, and metalanguage are all factors of verbal communication (Mehrabian, 2015).</w:t>
      </w:r>
    </w:p>
    <w:p w14:paraId="33BAED33" w14:textId="2AE7027C" w:rsidR="001659E7" w:rsidRPr="00BA541C" w:rsidRDefault="00770566" w:rsidP="00770566">
      <w:pPr>
        <w:spacing w:after="0" w:line="360" w:lineRule="auto"/>
        <w:ind w:firstLine="720"/>
        <w:jc w:val="both"/>
        <w:rPr>
          <w:rFonts w:ascii="Arial" w:hAnsi="Arial" w:cs="Arial"/>
          <w:sz w:val="24"/>
          <w:szCs w:val="24"/>
        </w:rPr>
      </w:pPr>
      <w:r w:rsidRPr="00770566">
        <w:rPr>
          <w:rFonts w:ascii="Arial" w:hAnsi="Arial" w:cs="Arial"/>
          <w:sz w:val="24"/>
          <w:szCs w:val="24"/>
        </w:rPr>
        <w:t>Verbal contact occurs in a variety of settings</w:t>
      </w:r>
      <w:r w:rsidR="75EDA3B7" w:rsidRPr="755EB14A">
        <w:rPr>
          <w:rFonts w:ascii="Arial" w:hAnsi="Arial" w:cs="Arial"/>
          <w:sz w:val="24"/>
          <w:szCs w:val="24"/>
        </w:rPr>
        <w:t xml:space="preserve"> </w:t>
      </w:r>
      <w:r w:rsidRPr="00770566">
        <w:rPr>
          <w:rFonts w:ascii="Arial" w:hAnsi="Arial" w:cs="Arial"/>
          <w:sz w:val="24"/>
          <w:szCs w:val="24"/>
        </w:rPr>
        <w:t xml:space="preserve">and can be divided into two categories: formal and informal. The official communicative domain gains ritual and </w:t>
      </w:r>
      <w:r w:rsidR="4F272EF0" w:rsidRPr="7B537A5A">
        <w:rPr>
          <w:rFonts w:ascii="Arial" w:hAnsi="Arial" w:cs="Arial"/>
          <w:sz w:val="24"/>
          <w:szCs w:val="24"/>
        </w:rPr>
        <w:t>competen</w:t>
      </w:r>
      <w:r w:rsidR="44E40C79" w:rsidRPr="7B537A5A">
        <w:rPr>
          <w:rFonts w:ascii="Arial" w:hAnsi="Arial" w:cs="Arial"/>
          <w:sz w:val="24"/>
          <w:szCs w:val="24"/>
        </w:rPr>
        <w:t>ce</w:t>
      </w:r>
      <w:r w:rsidR="4F272EF0" w:rsidRPr="7B537A5A">
        <w:rPr>
          <w:rFonts w:ascii="Arial" w:hAnsi="Arial" w:cs="Arial"/>
          <w:sz w:val="24"/>
          <w:szCs w:val="24"/>
        </w:rPr>
        <w:t>.</w:t>
      </w:r>
      <w:r w:rsidRPr="00770566">
        <w:rPr>
          <w:rFonts w:ascii="Arial" w:hAnsi="Arial" w:cs="Arial"/>
          <w:sz w:val="24"/>
          <w:szCs w:val="24"/>
        </w:rPr>
        <w:t xml:space="preserve"> The official communicative sphere is referred to as the ceremonial communicative sphere, and it is distinguished by clearly identified circumstances in which it is realised, as it is a relatively closed communicative culture with a historically developed and correctly replicated language store. The specialist sector lacks well-defined characteristics and can be diverse in terms of linguistic characteristics. The daily, polite, collegial specialist, and home communicative domains make up the informal communicative domain</w:t>
      </w:r>
      <w:r w:rsidR="72986AE5" w:rsidRPr="2B030F31">
        <w:rPr>
          <w:rFonts w:ascii="Arial" w:hAnsi="Arial" w:cs="Arial"/>
          <w:sz w:val="24"/>
          <w:szCs w:val="24"/>
        </w:rPr>
        <w:t>.</w:t>
      </w:r>
    </w:p>
    <w:p w14:paraId="6EB7CFAB" w14:textId="77777777" w:rsidR="004B31E3" w:rsidRPr="00BA541C" w:rsidRDefault="004B31E3" w:rsidP="004B31E3">
      <w:pPr>
        <w:spacing w:after="0" w:line="360" w:lineRule="auto"/>
        <w:ind w:firstLine="720"/>
        <w:jc w:val="both"/>
        <w:rPr>
          <w:rFonts w:ascii="Arial" w:hAnsi="Arial" w:cs="Arial"/>
          <w:sz w:val="24"/>
          <w:szCs w:val="24"/>
        </w:rPr>
      </w:pPr>
    </w:p>
    <w:p w14:paraId="76CDC292" w14:textId="21952C01" w:rsidR="00587F06" w:rsidRPr="00BA541C" w:rsidRDefault="00587F06" w:rsidP="0034352A">
      <w:pPr>
        <w:spacing w:after="0" w:line="360" w:lineRule="auto"/>
        <w:ind w:firstLine="851"/>
        <w:jc w:val="both"/>
        <w:rPr>
          <w:rFonts w:ascii="Arial" w:hAnsi="Arial" w:cs="Arial"/>
          <w:b/>
          <w:bCs/>
          <w:sz w:val="24"/>
          <w:szCs w:val="24"/>
        </w:rPr>
      </w:pPr>
      <w:r w:rsidRPr="00BA541C">
        <w:rPr>
          <w:rFonts w:ascii="Arial" w:hAnsi="Arial" w:cs="Arial"/>
          <w:b/>
          <w:bCs/>
          <w:sz w:val="24"/>
          <w:szCs w:val="24"/>
        </w:rPr>
        <w:t>Example</w:t>
      </w:r>
      <w:r w:rsidR="001F78C1" w:rsidRPr="00BA541C">
        <w:rPr>
          <w:rFonts w:ascii="Arial" w:hAnsi="Arial" w:cs="Arial"/>
          <w:b/>
          <w:bCs/>
          <w:sz w:val="24"/>
          <w:szCs w:val="24"/>
        </w:rPr>
        <w:t>:</w:t>
      </w:r>
    </w:p>
    <w:p w14:paraId="4AF90B93" w14:textId="012B6D94" w:rsidR="00F37FA3" w:rsidRPr="00BA541C" w:rsidRDefault="000327A2" w:rsidP="00F37FA3">
      <w:pPr>
        <w:spacing w:after="0" w:line="360" w:lineRule="auto"/>
        <w:jc w:val="both"/>
        <w:rPr>
          <w:rFonts w:ascii="Arial" w:hAnsi="Arial" w:cs="Arial"/>
          <w:sz w:val="24"/>
          <w:szCs w:val="24"/>
        </w:rPr>
      </w:pPr>
      <w:r w:rsidRPr="00BA541C">
        <w:rPr>
          <w:rFonts w:ascii="Arial" w:hAnsi="Arial" w:cs="Arial"/>
          <w:sz w:val="24"/>
          <w:szCs w:val="24"/>
        </w:rPr>
        <w:t>The operations manager has a meeting with employees from all departments of the company and presents plans and responsibilities at all levels, uses too many technical terms incomprehensible to employees from other departments and the result is a lack of understanding on the part of the audience.</w:t>
      </w:r>
    </w:p>
    <w:p w14:paraId="7A177F8F" w14:textId="77777777" w:rsidR="000327A2" w:rsidRPr="00BA541C" w:rsidRDefault="000327A2" w:rsidP="00F37FA3">
      <w:pPr>
        <w:spacing w:after="0" w:line="360" w:lineRule="auto"/>
        <w:jc w:val="both"/>
        <w:rPr>
          <w:rFonts w:ascii="Arial" w:hAnsi="Arial" w:cs="Arial"/>
          <w:b/>
          <w:bCs/>
          <w:sz w:val="24"/>
          <w:szCs w:val="24"/>
        </w:rPr>
      </w:pPr>
    </w:p>
    <w:p w14:paraId="2D8AA8A5" w14:textId="384F556E" w:rsidR="00B25799" w:rsidRPr="00BA541C" w:rsidRDefault="000327A2" w:rsidP="00F37FA3">
      <w:pPr>
        <w:pStyle w:val="Heading2"/>
        <w:spacing w:before="0" w:line="360" w:lineRule="auto"/>
        <w:rPr>
          <w:rFonts w:ascii="Arial" w:hAnsi="Arial" w:cs="Arial"/>
          <w:b/>
          <w:bCs/>
          <w:color w:val="auto"/>
          <w:sz w:val="28"/>
          <w:szCs w:val="28"/>
          <w:lang w:val="bg-BG"/>
        </w:rPr>
      </w:pPr>
      <w:r w:rsidRPr="00BA541C">
        <w:rPr>
          <w:rFonts w:ascii="Arial" w:hAnsi="Arial" w:cs="Arial"/>
          <w:b/>
          <w:bCs/>
          <w:color w:val="auto"/>
        </w:rPr>
        <w:br w:type="column"/>
      </w:r>
      <w:bookmarkStart w:id="7" w:name="_Toc68775209"/>
      <w:r w:rsidR="00642539" w:rsidRPr="00BA541C">
        <w:rPr>
          <w:rFonts w:ascii="Arial" w:hAnsi="Arial" w:cs="Arial"/>
          <w:b/>
          <w:bCs/>
          <w:color w:val="auto"/>
          <w:sz w:val="28"/>
          <w:szCs w:val="28"/>
        </w:rPr>
        <w:lastRenderedPageBreak/>
        <w:t>3.2 Non</w:t>
      </w:r>
      <w:r w:rsidR="00F37FA3" w:rsidRPr="00BA541C">
        <w:rPr>
          <w:rFonts w:ascii="Arial" w:hAnsi="Arial" w:cs="Arial"/>
          <w:b/>
          <w:bCs/>
          <w:color w:val="auto"/>
          <w:sz w:val="28"/>
          <w:szCs w:val="28"/>
        </w:rPr>
        <w:t>-</w:t>
      </w:r>
      <w:r w:rsidR="00642539" w:rsidRPr="00BA541C">
        <w:rPr>
          <w:rFonts w:ascii="Arial" w:hAnsi="Arial" w:cs="Arial"/>
          <w:b/>
          <w:bCs/>
          <w:color w:val="auto"/>
          <w:sz w:val="28"/>
          <w:szCs w:val="28"/>
        </w:rPr>
        <w:t xml:space="preserve">verbal </w:t>
      </w:r>
      <w:r w:rsidR="009637D1" w:rsidRPr="00BA541C">
        <w:rPr>
          <w:rFonts w:ascii="Arial" w:hAnsi="Arial" w:cs="Arial"/>
          <w:b/>
          <w:bCs/>
          <w:color w:val="auto"/>
          <w:sz w:val="28"/>
          <w:szCs w:val="28"/>
        </w:rPr>
        <w:t>communication skills</w:t>
      </w:r>
      <w:bookmarkEnd w:id="7"/>
      <w:r w:rsidR="00867706" w:rsidRPr="00BA541C">
        <w:rPr>
          <w:rFonts w:ascii="Arial" w:hAnsi="Arial" w:cs="Arial"/>
          <w:b/>
          <w:bCs/>
          <w:color w:val="auto"/>
          <w:sz w:val="28"/>
          <w:szCs w:val="28"/>
          <w:lang w:val="bg-BG"/>
        </w:rPr>
        <w:t xml:space="preserve"> </w:t>
      </w:r>
    </w:p>
    <w:p w14:paraId="1552F23A" w14:textId="77777777" w:rsidR="001659E7" w:rsidRPr="00BA541C" w:rsidRDefault="001659E7" w:rsidP="00F37FA3">
      <w:pPr>
        <w:spacing w:after="0" w:line="360" w:lineRule="auto"/>
        <w:ind w:firstLine="720"/>
        <w:jc w:val="both"/>
        <w:rPr>
          <w:rFonts w:ascii="Arial" w:hAnsi="Arial" w:cs="Arial"/>
          <w:sz w:val="24"/>
          <w:szCs w:val="24"/>
        </w:rPr>
      </w:pPr>
    </w:p>
    <w:p w14:paraId="2A235A76" w14:textId="77777777" w:rsidR="001659E7" w:rsidRPr="00BA541C" w:rsidRDefault="001659E7" w:rsidP="001659E7">
      <w:pPr>
        <w:pStyle w:val="NormalWeb"/>
        <w:spacing w:before="0" w:beforeAutospacing="0" w:after="0" w:afterAutospacing="0" w:line="360" w:lineRule="auto"/>
        <w:ind w:firstLine="720"/>
        <w:jc w:val="both"/>
        <w:rPr>
          <w:rFonts w:ascii="Arial" w:hAnsi="Arial" w:cs="Arial"/>
          <w:b/>
          <w:bCs/>
        </w:rPr>
      </w:pPr>
      <w:r w:rsidRPr="00BA541C">
        <w:rPr>
          <w:rFonts w:ascii="Arial" w:hAnsi="Arial" w:cs="Arial"/>
          <w:b/>
          <w:bCs/>
        </w:rPr>
        <w:t>Theory:</w:t>
      </w:r>
    </w:p>
    <w:p w14:paraId="2B4D947A" w14:textId="51C72335" w:rsidR="00AE78D8" w:rsidRPr="00BA541C" w:rsidRDefault="00AE78D8" w:rsidP="00AE78D8">
      <w:pPr>
        <w:spacing w:after="0" w:line="360" w:lineRule="auto"/>
        <w:ind w:firstLine="720"/>
        <w:jc w:val="both"/>
        <w:rPr>
          <w:rFonts w:ascii="Arial" w:hAnsi="Arial" w:cs="Arial"/>
          <w:sz w:val="24"/>
          <w:szCs w:val="24"/>
        </w:rPr>
      </w:pPr>
      <w:r w:rsidRPr="00BA541C">
        <w:rPr>
          <w:rFonts w:ascii="Arial" w:hAnsi="Arial" w:cs="Arial"/>
          <w:sz w:val="24"/>
          <w:szCs w:val="24"/>
        </w:rPr>
        <w:t xml:space="preserve">Non-verbal communication is that communication, the part of the information transmitted between people that is not expressed in words. That is, it is transmitted on a nonverbal level. Nonverbal communication accounts for </w:t>
      </w:r>
      <w:r w:rsidR="00C0618B" w:rsidRPr="00BA541C">
        <w:rPr>
          <w:rFonts w:ascii="Arial" w:hAnsi="Arial" w:cs="Arial"/>
          <w:sz w:val="24"/>
          <w:szCs w:val="24"/>
        </w:rPr>
        <w:t>most</w:t>
      </w:r>
      <w:r w:rsidRPr="00BA541C">
        <w:rPr>
          <w:rFonts w:ascii="Arial" w:hAnsi="Arial" w:cs="Arial"/>
          <w:sz w:val="24"/>
          <w:szCs w:val="24"/>
        </w:rPr>
        <w:t xml:space="preserve"> emotional states and expressions.</w:t>
      </w:r>
      <w:r w:rsidRPr="00BA541C">
        <w:rPr>
          <w:rFonts w:ascii="Arial" w:hAnsi="Arial" w:cs="Arial"/>
          <w:sz w:val="24"/>
          <w:szCs w:val="24"/>
          <w:lang w:val="bg-BG"/>
        </w:rPr>
        <w:t xml:space="preserve"> </w:t>
      </w:r>
      <w:r w:rsidRPr="00BA541C">
        <w:rPr>
          <w:rFonts w:ascii="Arial" w:hAnsi="Arial" w:cs="Arial"/>
          <w:sz w:val="24"/>
          <w:szCs w:val="24"/>
        </w:rPr>
        <w:t>Nonverbal communication can be classified into five dimensions:</w:t>
      </w:r>
    </w:p>
    <w:p w14:paraId="441D6147" w14:textId="659DB57B" w:rsidR="00AE78D8" w:rsidRPr="00BA541C" w:rsidRDefault="00AE78D8" w:rsidP="00AE78D8">
      <w:pPr>
        <w:spacing w:after="0" w:line="360" w:lineRule="auto"/>
        <w:ind w:firstLine="720"/>
        <w:jc w:val="both"/>
        <w:rPr>
          <w:rFonts w:ascii="Arial" w:hAnsi="Arial" w:cs="Arial"/>
          <w:sz w:val="24"/>
          <w:szCs w:val="24"/>
        </w:rPr>
      </w:pPr>
      <w:r w:rsidRPr="00BA541C">
        <w:rPr>
          <w:rFonts w:ascii="Arial" w:hAnsi="Arial" w:cs="Arial"/>
          <w:sz w:val="24"/>
          <w:szCs w:val="24"/>
        </w:rPr>
        <w:t xml:space="preserve">Gestures are conditional movements of the hands, fingers, head, representing a large part of non-verbal communication. They may express instruction, </w:t>
      </w:r>
      <w:r w:rsidR="00C0618B" w:rsidRPr="00BA541C">
        <w:rPr>
          <w:rFonts w:ascii="Arial" w:hAnsi="Arial" w:cs="Arial"/>
          <w:sz w:val="24"/>
          <w:szCs w:val="24"/>
        </w:rPr>
        <w:t>invitation,</w:t>
      </w:r>
      <w:r w:rsidRPr="00BA541C">
        <w:rPr>
          <w:rFonts w:ascii="Arial" w:hAnsi="Arial" w:cs="Arial"/>
          <w:sz w:val="24"/>
          <w:szCs w:val="24"/>
        </w:rPr>
        <w:t xml:space="preserve"> or aggressive intentions. Facial expressions are also non-verbal, expressive conditions of a person's face, including eye contact</w:t>
      </w:r>
      <w:r w:rsidR="00C0618B" w:rsidRPr="00C0618B">
        <w:t xml:space="preserve"> </w:t>
      </w:r>
      <w:r w:rsidR="00C0618B" w:rsidRPr="00C0618B">
        <w:rPr>
          <w:rFonts w:ascii="Arial" w:hAnsi="Arial" w:cs="Arial"/>
          <w:sz w:val="24"/>
          <w:szCs w:val="24"/>
        </w:rPr>
        <w:t>(Mehrabian, 2015)</w:t>
      </w:r>
      <w:r w:rsidRPr="00BA541C">
        <w:rPr>
          <w:rFonts w:ascii="Arial" w:hAnsi="Arial" w:cs="Arial"/>
          <w:sz w:val="24"/>
          <w:szCs w:val="24"/>
        </w:rPr>
        <w:t>. The condition of the face and eye contact can express approval, provoke attention, be a signal for action, etc. Pantomime represents the expressive movements and position of the body.</w:t>
      </w:r>
    </w:p>
    <w:p w14:paraId="50BA5969" w14:textId="14351F62" w:rsidR="001659E7" w:rsidRPr="00BA541C" w:rsidRDefault="00AE78D8" w:rsidP="00AE78D8">
      <w:pPr>
        <w:spacing w:after="0" w:line="360" w:lineRule="auto"/>
        <w:ind w:firstLine="720"/>
        <w:jc w:val="both"/>
        <w:rPr>
          <w:rFonts w:ascii="Arial" w:hAnsi="Arial" w:cs="Arial"/>
          <w:sz w:val="24"/>
          <w:szCs w:val="24"/>
          <w:lang w:val="bg-BG"/>
        </w:rPr>
      </w:pPr>
      <w:r w:rsidRPr="00BA541C">
        <w:rPr>
          <w:rFonts w:ascii="Arial" w:hAnsi="Arial" w:cs="Arial"/>
          <w:sz w:val="24"/>
          <w:szCs w:val="24"/>
        </w:rPr>
        <w:t xml:space="preserve">The characteristic of non-verbal signs is that to a large extent they are not realized </w:t>
      </w:r>
      <w:r w:rsidR="00C0618B" w:rsidRPr="00BA541C">
        <w:rPr>
          <w:rFonts w:ascii="Arial" w:hAnsi="Arial" w:cs="Arial"/>
          <w:sz w:val="24"/>
          <w:szCs w:val="24"/>
        </w:rPr>
        <w:t>now</w:t>
      </w:r>
      <w:r w:rsidRPr="00BA541C">
        <w:rPr>
          <w:rFonts w:ascii="Arial" w:hAnsi="Arial" w:cs="Arial"/>
          <w:sz w:val="24"/>
          <w:szCs w:val="24"/>
        </w:rPr>
        <w:t xml:space="preserve"> of their transmission and reception, they do not become a fact of consciousness</w:t>
      </w:r>
      <w:r w:rsidR="00C0618B">
        <w:rPr>
          <w:rFonts w:ascii="Arial" w:hAnsi="Arial" w:cs="Arial"/>
          <w:sz w:val="24"/>
          <w:szCs w:val="24"/>
        </w:rPr>
        <w:t xml:space="preserve"> </w:t>
      </w:r>
      <w:r w:rsidR="00C0618B" w:rsidRPr="00C0618B">
        <w:rPr>
          <w:rFonts w:ascii="Arial" w:hAnsi="Arial" w:cs="Arial"/>
          <w:sz w:val="24"/>
          <w:szCs w:val="24"/>
        </w:rPr>
        <w:t>(Mehrabian, 2015)</w:t>
      </w:r>
      <w:r w:rsidRPr="00BA541C">
        <w:rPr>
          <w:rFonts w:ascii="Arial" w:hAnsi="Arial" w:cs="Arial"/>
          <w:sz w:val="24"/>
          <w:szCs w:val="24"/>
        </w:rPr>
        <w:t>, but they affect the way in which the currently transmitted verbal message is received. Non-verbal communication is a prerequisite for creating one or another attitude to the message and to the sender.</w:t>
      </w:r>
    </w:p>
    <w:p w14:paraId="09EC2F9C" w14:textId="77777777" w:rsidR="00AE78D8" w:rsidRPr="00BA541C" w:rsidRDefault="00AE78D8" w:rsidP="00AE78D8">
      <w:pPr>
        <w:spacing w:after="0" w:line="360" w:lineRule="auto"/>
        <w:ind w:firstLine="720"/>
        <w:jc w:val="both"/>
        <w:rPr>
          <w:rFonts w:ascii="Arial" w:hAnsi="Arial" w:cs="Arial"/>
          <w:sz w:val="24"/>
          <w:szCs w:val="24"/>
          <w:lang w:val="bg-BG"/>
        </w:rPr>
      </w:pPr>
    </w:p>
    <w:p w14:paraId="3C9B72EE" w14:textId="072019A8" w:rsidR="008F539A" w:rsidRPr="00BA541C" w:rsidRDefault="008F539A" w:rsidP="00F37FA3">
      <w:pPr>
        <w:spacing w:after="0" w:line="360" w:lineRule="auto"/>
        <w:jc w:val="both"/>
        <w:rPr>
          <w:rFonts w:ascii="Arial" w:hAnsi="Arial" w:cs="Arial"/>
          <w:b/>
          <w:bCs/>
          <w:sz w:val="24"/>
          <w:szCs w:val="24"/>
        </w:rPr>
      </w:pPr>
      <w:r w:rsidRPr="00BA541C">
        <w:rPr>
          <w:rFonts w:ascii="Arial" w:hAnsi="Arial" w:cs="Arial"/>
          <w:b/>
          <w:bCs/>
          <w:sz w:val="24"/>
          <w:szCs w:val="24"/>
        </w:rPr>
        <w:t xml:space="preserve">Example: </w:t>
      </w:r>
    </w:p>
    <w:p w14:paraId="7584FD85" w14:textId="41425AAF" w:rsidR="00A84F32" w:rsidRPr="00BA541C" w:rsidRDefault="00867706" w:rsidP="00F37FA3">
      <w:pPr>
        <w:spacing w:after="0" w:line="360" w:lineRule="auto"/>
        <w:jc w:val="both"/>
        <w:rPr>
          <w:rFonts w:ascii="Arial" w:hAnsi="Arial" w:cs="Arial"/>
          <w:sz w:val="24"/>
          <w:szCs w:val="24"/>
        </w:rPr>
      </w:pPr>
      <w:r w:rsidRPr="00BA541C">
        <w:rPr>
          <w:rFonts w:ascii="Arial" w:hAnsi="Arial" w:cs="Arial"/>
          <w:sz w:val="24"/>
          <w:szCs w:val="24"/>
        </w:rPr>
        <w:t>Pantomime and ballet are excellent examples of non-verbal communication. Through body language, the sender presents his message, which should reach the recipients and thus provoke a certain reaction in his audience.</w:t>
      </w:r>
    </w:p>
    <w:p w14:paraId="112786AB" w14:textId="34660ABD" w:rsidR="001659E7" w:rsidRPr="00BA541C" w:rsidRDefault="001659E7" w:rsidP="00F37FA3">
      <w:pPr>
        <w:spacing w:after="0" w:line="360" w:lineRule="auto"/>
        <w:jc w:val="both"/>
        <w:rPr>
          <w:rFonts w:ascii="Arial" w:hAnsi="Arial" w:cs="Arial"/>
          <w:sz w:val="24"/>
          <w:szCs w:val="24"/>
        </w:rPr>
      </w:pPr>
    </w:p>
    <w:p w14:paraId="49B6CC7A" w14:textId="77777777" w:rsidR="001659E7" w:rsidRPr="00BA541C" w:rsidRDefault="001659E7" w:rsidP="00F37FA3">
      <w:pPr>
        <w:spacing w:after="0" w:line="360" w:lineRule="auto"/>
        <w:jc w:val="both"/>
        <w:rPr>
          <w:rFonts w:ascii="Arial" w:hAnsi="Arial" w:cs="Arial"/>
          <w:sz w:val="24"/>
          <w:szCs w:val="24"/>
        </w:rPr>
      </w:pPr>
    </w:p>
    <w:p w14:paraId="4F6A44A8" w14:textId="1FB42014" w:rsidR="009F1054" w:rsidRPr="00BA541C" w:rsidRDefault="009F1054" w:rsidP="00F37FA3">
      <w:pPr>
        <w:pStyle w:val="Heading2"/>
        <w:spacing w:before="0" w:line="360" w:lineRule="auto"/>
        <w:rPr>
          <w:rFonts w:ascii="Arial" w:hAnsi="Arial" w:cs="Arial"/>
          <w:b/>
          <w:bCs/>
          <w:color w:val="auto"/>
          <w:sz w:val="28"/>
          <w:szCs w:val="28"/>
          <w:lang w:val="bg-BG"/>
        </w:rPr>
      </w:pPr>
      <w:bookmarkStart w:id="8" w:name="_Toc68775210"/>
      <w:r w:rsidRPr="00BA541C">
        <w:rPr>
          <w:rFonts w:ascii="Arial" w:hAnsi="Arial" w:cs="Arial"/>
          <w:b/>
          <w:bCs/>
          <w:color w:val="auto"/>
          <w:sz w:val="28"/>
          <w:szCs w:val="28"/>
        </w:rPr>
        <w:t>3.3 Active listening</w:t>
      </w:r>
      <w:bookmarkEnd w:id="8"/>
      <w:r w:rsidRPr="00BA541C">
        <w:rPr>
          <w:rFonts w:ascii="Arial" w:hAnsi="Arial" w:cs="Arial"/>
          <w:b/>
          <w:bCs/>
          <w:color w:val="auto"/>
          <w:sz w:val="28"/>
          <w:szCs w:val="28"/>
        </w:rPr>
        <w:t xml:space="preserve"> </w:t>
      </w:r>
    </w:p>
    <w:p w14:paraId="38B1AE3C" w14:textId="77777777" w:rsidR="001659E7" w:rsidRPr="00BA541C" w:rsidRDefault="001659E7" w:rsidP="00F37FA3">
      <w:pPr>
        <w:spacing w:after="0" w:line="360" w:lineRule="auto"/>
        <w:ind w:firstLine="720"/>
        <w:jc w:val="both"/>
        <w:rPr>
          <w:rFonts w:ascii="Arial" w:hAnsi="Arial" w:cs="Arial"/>
          <w:b/>
          <w:bCs/>
          <w:sz w:val="24"/>
          <w:szCs w:val="24"/>
        </w:rPr>
      </w:pPr>
    </w:p>
    <w:p w14:paraId="13761309" w14:textId="77777777" w:rsidR="001659E7" w:rsidRPr="00BA541C" w:rsidRDefault="001659E7" w:rsidP="001659E7">
      <w:pPr>
        <w:pStyle w:val="NormalWeb"/>
        <w:spacing w:before="0" w:beforeAutospacing="0" w:after="0" w:afterAutospacing="0" w:line="360" w:lineRule="auto"/>
        <w:ind w:firstLine="720"/>
        <w:jc w:val="both"/>
        <w:rPr>
          <w:rFonts w:ascii="Arial" w:hAnsi="Arial" w:cs="Arial"/>
          <w:b/>
          <w:bCs/>
        </w:rPr>
      </w:pPr>
      <w:r w:rsidRPr="00BA541C">
        <w:rPr>
          <w:rFonts w:ascii="Arial" w:hAnsi="Arial" w:cs="Arial"/>
          <w:b/>
          <w:bCs/>
        </w:rPr>
        <w:t>Theory:</w:t>
      </w:r>
    </w:p>
    <w:p w14:paraId="7E42B5E5" w14:textId="4A82BF3F" w:rsidR="00C0618B" w:rsidRDefault="00B30E4D" w:rsidP="00F37FA3">
      <w:pPr>
        <w:spacing w:after="0" w:line="360" w:lineRule="auto"/>
        <w:ind w:firstLine="720"/>
        <w:jc w:val="both"/>
        <w:rPr>
          <w:rFonts w:ascii="Arial" w:hAnsi="Arial" w:cs="Arial"/>
          <w:sz w:val="24"/>
          <w:szCs w:val="24"/>
        </w:rPr>
      </w:pPr>
      <w:r w:rsidRPr="00BA541C">
        <w:rPr>
          <w:rFonts w:ascii="Arial" w:hAnsi="Arial" w:cs="Arial"/>
          <w:sz w:val="24"/>
          <w:szCs w:val="24"/>
        </w:rPr>
        <w:t xml:space="preserve">The approach </w:t>
      </w:r>
      <w:r w:rsidR="003D445A" w:rsidRPr="00BA541C">
        <w:rPr>
          <w:rFonts w:ascii="Arial" w:hAnsi="Arial" w:cs="Arial"/>
          <w:sz w:val="24"/>
          <w:szCs w:val="24"/>
        </w:rPr>
        <w:t xml:space="preserve">of active listening </w:t>
      </w:r>
      <w:r w:rsidRPr="00BA541C">
        <w:rPr>
          <w:rFonts w:ascii="Arial" w:hAnsi="Arial" w:cs="Arial"/>
          <w:sz w:val="24"/>
          <w:szCs w:val="24"/>
        </w:rPr>
        <w:t>can be useful in situations other than therapy, such as daily conversations, organi</w:t>
      </w:r>
      <w:r w:rsidR="00D317A6" w:rsidRPr="00BA541C">
        <w:rPr>
          <w:rFonts w:ascii="Arial" w:hAnsi="Arial" w:cs="Arial"/>
          <w:sz w:val="24"/>
          <w:szCs w:val="24"/>
        </w:rPr>
        <w:t>s</w:t>
      </w:r>
      <w:r w:rsidRPr="00BA541C">
        <w:rPr>
          <w:rFonts w:ascii="Arial" w:hAnsi="Arial" w:cs="Arial"/>
          <w:sz w:val="24"/>
          <w:szCs w:val="24"/>
        </w:rPr>
        <w:t xml:space="preserve">ed debates, briefings, </w:t>
      </w:r>
      <w:r w:rsidR="00C0618B" w:rsidRPr="00BA541C">
        <w:rPr>
          <w:rFonts w:ascii="Arial" w:hAnsi="Arial" w:cs="Arial"/>
          <w:sz w:val="24"/>
          <w:szCs w:val="24"/>
        </w:rPr>
        <w:t>work,</w:t>
      </w:r>
      <w:r w:rsidRPr="00BA541C">
        <w:rPr>
          <w:rFonts w:ascii="Arial" w:hAnsi="Arial" w:cs="Arial"/>
          <w:sz w:val="24"/>
          <w:szCs w:val="24"/>
        </w:rPr>
        <w:t xml:space="preserve"> and marriage - in all circumstances in which people communicate. When the burner has a problem or is animated on an object, active listening is useful</w:t>
      </w:r>
      <w:r w:rsidR="00C0618B">
        <w:rPr>
          <w:rFonts w:ascii="Arial" w:hAnsi="Arial" w:cs="Arial"/>
          <w:sz w:val="24"/>
          <w:szCs w:val="24"/>
        </w:rPr>
        <w:t xml:space="preserve"> </w:t>
      </w:r>
      <w:r w:rsidR="00C0618B" w:rsidRPr="00C0618B">
        <w:rPr>
          <w:rFonts w:ascii="Arial" w:hAnsi="Arial" w:cs="Arial"/>
          <w:sz w:val="24"/>
          <w:szCs w:val="24"/>
        </w:rPr>
        <w:t>(Mehrabian, 2015)</w:t>
      </w:r>
      <w:r w:rsidRPr="00BA541C">
        <w:rPr>
          <w:rFonts w:ascii="Arial" w:hAnsi="Arial" w:cs="Arial"/>
          <w:sz w:val="24"/>
          <w:szCs w:val="24"/>
        </w:rPr>
        <w:t xml:space="preserve">. The listener is interested in either helping people with the dilemma or learning more from the </w:t>
      </w:r>
      <w:r w:rsidRPr="00BA541C">
        <w:rPr>
          <w:rFonts w:ascii="Arial" w:hAnsi="Arial" w:cs="Arial"/>
          <w:sz w:val="24"/>
          <w:szCs w:val="24"/>
        </w:rPr>
        <w:lastRenderedPageBreak/>
        <w:t>speaker's point of view. Active listening has two main components: first, attempting to break another individual twice, and second, expressing or dropping out when breaking the speaker. Because of this latter feature, the technique is often called "reflective listening." Contemplation is essential, reassuring both the speaker and the audience that the broadcast is heard. Without a connection to either the speaker or the listener, you cannot be sure that direct contact is being established</w:t>
      </w:r>
      <w:r w:rsidR="00C0618B">
        <w:rPr>
          <w:rFonts w:ascii="Arial" w:hAnsi="Arial" w:cs="Arial"/>
          <w:sz w:val="24"/>
          <w:szCs w:val="24"/>
        </w:rPr>
        <w:t xml:space="preserve"> </w:t>
      </w:r>
      <w:r w:rsidR="00C0618B" w:rsidRPr="00C0618B">
        <w:rPr>
          <w:rFonts w:ascii="Arial" w:hAnsi="Arial" w:cs="Arial"/>
          <w:sz w:val="24"/>
          <w:szCs w:val="24"/>
        </w:rPr>
        <w:t>(Mehrabian, 2015)</w:t>
      </w:r>
      <w:r w:rsidRPr="00BA541C">
        <w:rPr>
          <w:rFonts w:ascii="Arial" w:hAnsi="Arial" w:cs="Arial"/>
          <w:sz w:val="24"/>
          <w:szCs w:val="24"/>
        </w:rPr>
        <w:t xml:space="preserve">. Active listening is a discipline that can be learned. </w:t>
      </w:r>
    </w:p>
    <w:p w14:paraId="250160FC" w14:textId="4C59EF37" w:rsidR="001659E7" w:rsidRPr="00BA541C" w:rsidRDefault="00B30E4D" w:rsidP="00F37FA3">
      <w:pPr>
        <w:spacing w:after="0" w:line="360" w:lineRule="auto"/>
        <w:ind w:firstLine="720"/>
        <w:jc w:val="both"/>
        <w:rPr>
          <w:rFonts w:ascii="Arial" w:hAnsi="Arial" w:cs="Arial"/>
          <w:sz w:val="24"/>
          <w:szCs w:val="24"/>
        </w:rPr>
      </w:pPr>
      <w:r w:rsidRPr="00BA541C">
        <w:rPr>
          <w:rFonts w:ascii="Arial" w:hAnsi="Arial" w:cs="Arial"/>
          <w:sz w:val="24"/>
          <w:szCs w:val="24"/>
        </w:rPr>
        <w:t xml:space="preserve">However, it is more than what the vocabulary of ordinary people suggests; </w:t>
      </w:r>
      <w:r w:rsidR="00C0618B" w:rsidRPr="00BA541C">
        <w:rPr>
          <w:rFonts w:ascii="Arial" w:hAnsi="Arial" w:cs="Arial"/>
          <w:sz w:val="24"/>
          <w:szCs w:val="24"/>
        </w:rPr>
        <w:t>it is</w:t>
      </w:r>
      <w:r w:rsidRPr="00BA541C">
        <w:rPr>
          <w:rFonts w:ascii="Arial" w:hAnsi="Arial" w:cs="Arial"/>
          <w:sz w:val="24"/>
          <w:szCs w:val="24"/>
        </w:rPr>
        <w:t xml:space="preserve"> more than just "paying attention." The strategy consists of a collection of skills and, even more critically, a mentality. This thinking is motivated by the need to see and understand how another person perceives and understands everything. Many of us who grew up owning a knowledge package believe that most of the planet views the world the way we do. We are surprised to see people acting in an unreasonable way. To build the ability to actively communicate, you must be extremely interested </w:t>
      </w:r>
      <w:r w:rsidR="38C49D06" w:rsidRPr="7B537A5A">
        <w:rPr>
          <w:rFonts w:ascii="Arial" w:hAnsi="Arial" w:cs="Arial"/>
          <w:sz w:val="24"/>
          <w:szCs w:val="24"/>
        </w:rPr>
        <w:t>GF</w:t>
      </w:r>
      <w:r w:rsidR="378B8DD0" w:rsidRPr="7B537A5A">
        <w:rPr>
          <w:rFonts w:ascii="Arial" w:hAnsi="Arial" w:cs="Arial"/>
          <w:sz w:val="24"/>
          <w:szCs w:val="24"/>
        </w:rPr>
        <w:t>M</w:t>
      </w:r>
      <w:r w:rsidR="55B262BF" w:rsidRPr="7B537A5A">
        <w:rPr>
          <w:rFonts w:ascii="Arial" w:hAnsi="Arial" w:cs="Arial"/>
          <w:sz w:val="24"/>
          <w:szCs w:val="24"/>
        </w:rPr>
        <w:t>?</w:t>
      </w:r>
      <w:r w:rsidR="2E7DDC01" w:rsidRPr="7B537A5A">
        <w:rPr>
          <w:rFonts w:ascii="Arial" w:hAnsi="Arial" w:cs="Arial"/>
          <w:sz w:val="24"/>
          <w:szCs w:val="24"/>
        </w:rPr>
        <w:t xml:space="preserve"> </w:t>
      </w:r>
      <w:r w:rsidRPr="00BA541C">
        <w:rPr>
          <w:rFonts w:ascii="Arial" w:hAnsi="Arial" w:cs="Arial"/>
          <w:sz w:val="24"/>
          <w:szCs w:val="24"/>
        </w:rPr>
        <w:t xml:space="preserve">in seeing the world through the eyes of others. Given the aspiration, it is necessary to learn some, you may </w:t>
      </w:r>
      <w:r w:rsidR="2458E09F" w:rsidRPr="7B537A5A">
        <w:rPr>
          <w:rFonts w:ascii="Arial" w:hAnsi="Arial" w:cs="Arial"/>
          <w:sz w:val="24"/>
          <w:szCs w:val="24"/>
        </w:rPr>
        <w:t>hav</w:t>
      </w:r>
      <w:r w:rsidR="2E7DDC01" w:rsidRPr="7B537A5A">
        <w:rPr>
          <w:rFonts w:ascii="Arial" w:hAnsi="Arial" w:cs="Arial"/>
          <w:sz w:val="24"/>
          <w:szCs w:val="24"/>
        </w:rPr>
        <w:t>e</w:t>
      </w:r>
      <w:r w:rsidRPr="00BA541C">
        <w:rPr>
          <w:rFonts w:ascii="Arial" w:hAnsi="Arial" w:cs="Arial"/>
          <w:sz w:val="24"/>
          <w:szCs w:val="24"/>
        </w:rPr>
        <w:t xml:space="preserve"> unnatural skills to succeed in technique</w:t>
      </w:r>
      <w:r w:rsidR="00D317A6" w:rsidRPr="00BA541C">
        <w:rPr>
          <w:rFonts w:ascii="Arial" w:hAnsi="Arial" w:cs="Arial"/>
          <w:sz w:val="24"/>
          <w:szCs w:val="24"/>
        </w:rPr>
        <w:t>.</w:t>
      </w:r>
    </w:p>
    <w:p w14:paraId="4BBD1E3A" w14:textId="77777777" w:rsidR="00D317A6" w:rsidRPr="00BA541C" w:rsidRDefault="00D317A6" w:rsidP="00F37FA3">
      <w:pPr>
        <w:spacing w:after="0" w:line="360" w:lineRule="auto"/>
        <w:ind w:firstLine="720"/>
        <w:jc w:val="both"/>
        <w:rPr>
          <w:rFonts w:ascii="Arial" w:hAnsi="Arial" w:cs="Arial"/>
          <w:sz w:val="24"/>
          <w:szCs w:val="24"/>
        </w:rPr>
      </w:pPr>
    </w:p>
    <w:p w14:paraId="7E8B0F7F" w14:textId="3845698B" w:rsidR="00E12952" w:rsidRPr="00BA541C" w:rsidRDefault="00F81539" w:rsidP="00F37FA3">
      <w:pPr>
        <w:spacing w:after="0" w:line="360" w:lineRule="auto"/>
        <w:jc w:val="both"/>
        <w:rPr>
          <w:rFonts w:ascii="Arial" w:hAnsi="Arial" w:cs="Arial"/>
          <w:sz w:val="24"/>
          <w:szCs w:val="24"/>
        </w:rPr>
      </w:pPr>
      <w:r w:rsidRPr="00BA541C">
        <w:rPr>
          <w:rFonts w:ascii="Arial" w:hAnsi="Arial" w:cs="Arial"/>
          <w:b/>
          <w:bCs/>
          <w:sz w:val="24"/>
          <w:szCs w:val="24"/>
        </w:rPr>
        <w:t>Example:</w:t>
      </w:r>
      <w:r w:rsidR="002B26F7" w:rsidRPr="00BA541C">
        <w:rPr>
          <w:rFonts w:ascii="Arial" w:hAnsi="Arial" w:cs="Arial"/>
          <w:b/>
          <w:bCs/>
          <w:sz w:val="24"/>
          <w:szCs w:val="24"/>
          <w:lang w:val="bg-BG"/>
        </w:rPr>
        <w:t xml:space="preserve"> </w:t>
      </w:r>
      <w:r w:rsidR="00A34D58" w:rsidRPr="00BA541C">
        <w:rPr>
          <w:rFonts w:ascii="Arial" w:hAnsi="Arial" w:cs="Arial"/>
          <w:sz w:val="24"/>
          <w:szCs w:val="24"/>
        </w:rPr>
        <w:t xml:space="preserve">A group of people go to a comedy </w:t>
      </w:r>
      <w:r w:rsidR="007B588E" w:rsidRPr="00BA541C">
        <w:rPr>
          <w:rFonts w:ascii="Arial" w:hAnsi="Arial" w:cs="Arial"/>
          <w:sz w:val="24"/>
          <w:szCs w:val="24"/>
        </w:rPr>
        <w:t>theatre</w:t>
      </w:r>
      <w:r w:rsidR="00A34D58" w:rsidRPr="00BA541C">
        <w:rPr>
          <w:rFonts w:ascii="Arial" w:hAnsi="Arial" w:cs="Arial"/>
          <w:sz w:val="24"/>
          <w:szCs w:val="24"/>
        </w:rPr>
        <w:t xml:space="preserve"> and show no emotion during the show. They </w:t>
      </w:r>
      <w:r w:rsidR="007B588E" w:rsidRPr="00BA541C">
        <w:rPr>
          <w:rFonts w:ascii="Arial" w:hAnsi="Arial" w:cs="Arial"/>
          <w:sz w:val="24"/>
          <w:szCs w:val="24"/>
        </w:rPr>
        <w:t>do not</w:t>
      </w:r>
      <w:r w:rsidR="00A34D58" w:rsidRPr="00BA541C">
        <w:rPr>
          <w:rFonts w:ascii="Arial" w:hAnsi="Arial" w:cs="Arial"/>
          <w:sz w:val="24"/>
          <w:szCs w:val="24"/>
        </w:rPr>
        <w:t xml:space="preserve"> smile or laugh, they don't move, they just stand expressionless in the audience, they don't applaud. This has a demotivating effect on actors who try to send a message to their audience, but in this case it fails.</w:t>
      </w:r>
    </w:p>
    <w:p w14:paraId="51228F6D" w14:textId="77777777" w:rsidR="00882C9B" w:rsidRPr="00BA541C" w:rsidRDefault="00882C9B" w:rsidP="00F37FA3">
      <w:pPr>
        <w:spacing w:after="0" w:line="360" w:lineRule="auto"/>
        <w:jc w:val="both"/>
        <w:rPr>
          <w:rFonts w:ascii="Arial" w:hAnsi="Arial" w:cs="Arial"/>
          <w:sz w:val="24"/>
          <w:szCs w:val="24"/>
        </w:rPr>
      </w:pPr>
    </w:p>
    <w:p w14:paraId="6AA74D76" w14:textId="3A177971" w:rsidR="00A0426F" w:rsidRPr="00BA541C" w:rsidRDefault="00F37FA3" w:rsidP="00F37FA3">
      <w:pPr>
        <w:pStyle w:val="Heading1"/>
        <w:spacing w:before="0" w:line="360" w:lineRule="auto"/>
        <w:rPr>
          <w:rFonts w:ascii="Arial" w:hAnsi="Arial" w:cs="Arial"/>
          <w:b/>
          <w:bCs/>
          <w:color w:val="auto"/>
          <w:lang w:val="bg-BG"/>
        </w:rPr>
      </w:pPr>
      <w:r w:rsidRPr="00BA541C">
        <w:rPr>
          <w:rFonts w:ascii="Arial" w:hAnsi="Arial" w:cs="Arial"/>
          <w:color w:val="auto"/>
        </w:rPr>
        <w:br w:type="column"/>
      </w:r>
      <w:bookmarkStart w:id="9" w:name="_Toc68775211"/>
      <w:r w:rsidR="00A0426F" w:rsidRPr="00BA541C">
        <w:rPr>
          <w:rFonts w:ascii="Arial" w:hAnsi="Arial" w:cs="Arial"/>
          <w:b/>
          <w:bCs/>
          <w:color w:val="auto"/>
        </w:rPr>
        <w:lastRenderedPageBreak/>
        <w:t>Conclusion</w:t>
      </w:r>
      <w:bookmarkEnd w:id="9"/>
      <w:r w:rsidR="003314BA" w:rsidRPr="00BA541C">
        <w:rPr>
          <w:rFonts w:ascii="Arial" w:hAnsi="Arial" w:cs="Arial"/>
          <w:b/>
          <w:bCs/>
          <w:color w:val="auto"/>
          <w:lang w:val="bg-BG"/>
        </w:rPr>
        <w:t xml:space="preserve"> </w:t>
      </w:r>
    </w:p>
    <w:p w14:paraId="14F3D84A" w14:textId="47BB232E" w:rsidR="001659E7" w:rsidRPr="00BA541C" w:rsidRDefault="001659E7" w:rsidP="00F37FA3">
      <w:pPr>
        <w:spacing w:after="0" w:line="360" w:lineRule="auto"/>
        <w:ind w:firstLine="720"/>
        <w:jc w:val="both"/>
        <w:rPr>
          <w:rFonts w:ascii="Arial" w:hAnsi="Arial" w:cs="Arial"/>
          <w:sz w:val="24"/>
          <w:szCs w:val="24"/>
        </w:rPr>
      </w:pPr>
    </w:p>
    <w:p w14:paraId="7DDB296E" w14:textId="77777777" w:rsidR="003314BA" w:rsidRPr="00BA541C" w:rsidRDefault="003314BA" w:rsidP="003314BA">
      <w:pPr>
        <w:spacing w:after="0" w:line="360" w:lineRule="auto"/>
        <w:ind w:firstLine="720"/>
        <w:jc w:val="both"/>
        <w:rPr>
          <w:rFonts w:ascii="Arial" w:hAnsi="Arial" w:cs="Arial"/>
          <w:sz w:val="24"/>
          <w:szCs w:val="24"/>
        </w:rPr>
      </w:pPr>
      <w:r w:rsidRPr="00BA541C">
        <w:rPr>
          <w:rFonts w:ascii="Arial" w:hAnsi="Arial" w:cs="Arial"/>
          <w:sz w:val="24"/>
          <w:szCs w:val="24"/>
        </w:rPr>
        <w:t>After the presented statements from a theoretical and practical point of view, it can be summarized that communication is a tool that unleashes the potential of each person and allows him to be successful in every area of ​​his life. Effective communication is a key interpersonal skill and learning how to improve it has many benefits. Communication is a two-way process, so improving our skills involves both sending and receiving messages.</w:t>
      </w:r>
    </w:p>
    <w:p w14:paraId="5BD15E77" w14:textId="77777777" w:rsidR="003314BA" w:rsidRPr="00BA541C" w:rsidRDefault="003314BA" w:rsidP="003314BA">
      <w:pPr>
        <w:spacing w:after="0" w:line="360" w:lineRule="auto"/>
        <w:ind w:firstLine="720"/>
        <w:jc w:val="both"/>
        <w:rPr>
          <w:rFonts w:ascii="Arial" w:hAnsi="Arial" w:cs="Arial"/>
          <w:sz w:val="24"/>
          <w:szCs w:val="24"/>
        </w:rPr>
      </w:pPr>
      <w:r w:rsidRPr="00BA541C">
        <w:rPr>
          <w:rFonts w:ascii="Arial" w:hAnsi="Arial" w:cs="Arial"/>
          <w:sz w:val="24"/>
          <w:szCs w:val="24"/>
        </w:rPr>
        <w:t>The Shannon-Weaver, Schramm and Berlo models visually show exactly how the communication process takes place and what could help or hinder its quality.</w:t>
      </w:r>
    </w:p>
    <w:p w14:paraId="714180F0" w14:textId="0A21DEAA" w:rsidR="003314BA" w:rsidRPr="00BA541C" w:rsidRDefault="003314BA" w:rsidP="003314BA">
      <w:pPr>
        <w:spacing w:after="0" w:line="360" w:lineRule="auto"/>
        <w:ind w:firstLine="720"/>
        <w:jc w:val="both"/>
        <w:rPr>
          <w:rFonts w:ascii="Arial" w:hAnsi="Arial" w:cs="Arial"/>
          <w:sz w:val="24"/>
          <w:szCs w:val="24"/>
        </w:rPr>
      </w:pPr>
      <w:r w:rsidRPr="00BA541C">
        <w:rPr>
          <w:rFonts w:ascii="Arial" w:hAnsi="Arial" w:cs="Arial"/>
          <w:sz w:val="24"/>
          <w:szCs w:val="24"/>
        </w:rPr>
        <w:t>Communication is verbal and non-verbal, and part of it is active listening. From the above it becomes clear that the basis of effective communication is the understanding of the process and compliance with the rules to achieve effective communication that saves individuals and businesses time, money, mistakes and leads to success and cohesion. team.</w:t>
      </w:r>
    </w:p>
    <w:p w14:paraId="77CF6612" w14:textId="77777777" w:rsidR="00A0426F" w:rsidRPr="00BA541C" w:rsidRDefault="00A0426F" w:rsidP="00F37FA3">
      <w:pPr>
        <w:spacing w:after="0" w:line="360" w:lineRule="auto"/>
        <w:jc w:val="both"/>
        <w:rPr>
          <w:rFonts w:ascii="Arial" w:hAnsi="Arial" w:cs="Arial"/>
          <w:sz w:val="24"/>
          <w:szCs w:val="24"/>
        </w:rPr>
      </w:pPr>
    </w:p>
    <w:p w14:paraId="0A93ECE7" w14:textId="77777777" w:rsidR="00943776" w:rsidRPr="00BA541C" w:rsidRDefault="00943776" w:rsidP="00F37FA3">
      <w:pPr>
        <w:spacing w:after="0" w:line="360" w:lineRule="auto"/>
        <w:jc w:val="both"/>
        <w:rPr>
          <w:rFonts w:ascii="Arial" w:hAnsi="Arial" w:cs="Arial"/>
          <w:sz w:val="24"/>
          <w:szCs w:val="24"/>
        </w:rPr>
      </w:pPr>
    </w:p>
    <w:p w14:paraId="671BB4FA" w14:textId="60E7162E" w:rsidR="002F1ADF" w:rsidRPr="00BA541C" w:rsidRDefault="002F1ADF" w:rsidP="00F37FA3">
      <w:pPr>
        <w:spacing w:after="0" w:line="360" w:lineRule="auto"/>
        <w:jc w:val="both"/>
        <w:rPr>
          <w:rFonts w:ascii="Arial" w:hAnsi="Arial" w:cs="Arial"/>
          <w:sz w:val="24"/>
          <w:szCs w:val="24"/>
        </w:rPr>
      </w:pPr>
    </w:p>
    <w:p w14:paraId="616E2BCF" w14:textId="06D702B7" w:rsidR="00230D1E" w:rsidRPr="00BA541C" w:rsidRDefault="009428AF" w:rsidP="009428AF">
      <w:pPr>
        <w:pStyle w:val="Heading1"/>
        <w:rPr>
          <w:rFonts w:ascii="Arial" w:hAnsi="Arial" w:cs="Arial"/>
          <w:b/>
          <w:bCs/>
          <w:color w:val="auto"/>
        </w:rPr>
      </w:pPr>
      <w:r w:rsidRPr="00BA541C">
        <w:rPr>
          <w:rFonts w:ascii="Arial" w:hAnsi="Arial" w:cs="Arial"/>
          <w:color w:val="auto"/>
        </w:rPr>
        <w:br w:type="column"/>
      </w:r>
      <w:bookmarkStart w:id="10" w:name="_Toc68775212"/>
      <w:r w:rsidRPr="00BA541C">
        <w:rPr>
          <w:rFonts w:ascii="Arial" w:hAnsi="Arial" w:cs="Arial"/>
          <w:b/>
          <w:bCs/>
          <w:color w:val="auto"/>
        </w:rPr>
        <w:lastRenderedPageBreak/>
        <w:t>References</w:t>
      </w:r>
      <w:bookmarkEnd w:id="10"/>
    </w:p>
    <w:p w14:paraId="5976220A" w14:textId="6BBA0927" w:rsidR="009428AF" w:rsidRPr="00BA541C" w:rsidRDefault="009428AF" w:rsidP="00F37FA3">
      <w:pPr>
        <w:spacing w:after="0" w:line="360" w:lineRule="auto"/>
        <w:rPr>
          <w:rFonts w:ascii="Arial" w:hAnsi="Arial" w:cs="Arial"/>
          <w:sz w:val="24"/>
          <w:szCs w:val="24"/>
          <w:lang w:val="bg-BG"/>
        </w:rPr>
      </w:pPr>
    </w:p>
    <w:p w14:paraId="5AFE12A7" w14:textId="77777777" w:rsidR="009428AF" w:rsidRPr="00BA541C" w:rsidRDefault="009428AF" w:rsidP="00F37FA3">
      <w:pPr>
        <w:spacing w:after="0" w:line="360" w:lineRule="auto"/>
        <w:rPr>
          <w:rFonts w:ascii="Arial" w:hAnsi="Arial" w:cs="Arial"/>
          <w:sz w:val="24"/>
          <w:szCs w:val="24"/>
          <w:lang w:val="bg-BG"/>
        </w:rPr>
      </w:pPr>
    </w:p>
    <w:p w14:paraId="432952EF" w14:textId="77777777" w:rsidR="0011073D" w:rsidRPr="0011073D" w:rsidRDefault="0011073D" w:rsidP="0011073D">
      <w:pPr>
        <w:pStyle w:val="ListParagraph"/>
        <w:numPr>
          <w:ilvl w:val="0"/>
          <w:numId w:val="1"/>
        </w:numPr>
        <w:spacing w:after="240" w:line="360" w:lineRule="auto"/>
        <w:rPr>
          <w:rFonts w:ascii="Arial" w:eastAsia="Times New Roman" w:hAnsi="Arial" w:cs="Arial"/>
          <w:sz w:val="24"/>
          <w:szCs w:val="24"/>
          <w:lang w:eastAsia="en-GB"/>
        </w:rPr>
      </w:pPr>
      <w:r w:rsidRPr="0011073D">
        <w:rPr>
          <w:rFonts w:ascii="Arial" w:eastAsia="Times New Roman" w:hAnsi="Arial" w:cs="Arial"/>
          <w:sz w:val="24"/>
          <w:szCs w:val="24"/>
          <w:lang w:eastAsia="en-GB"/>
        </w:rPr>
        <w:t xml:space="preserve">Berlo, D.K. (1974). </w:t>
      </w:r>
      <w:r w:rsidRPr="0011073D">
        <w:rPr>
          <w:rFonts w:ascii="Arial" w:eastAsia="Times New Roman" w:hAnsi="Arial" w:cs="Arial"/>
          <w:i/>
          <w:iCs/>
          <w:sz w:val="24"/>
          <w:szCs w:val="24"/>
          <w:lang w:eastAsia="en-GB"/>
        </w:rPr>
        <w:t>The process of communication : an introduction to theory and practice</w:t>
      </w:r>
      <w:r w:rsidRPr="0011073D">
        <w:rPr>
          <w:rFonts w:ascii="Arial" w:eastAsia="Times New Roman" w:hAnsi="Arial" w:cs="Arial"/>
          <w:sz w:val="24"/>
          <w:szCs w:val="24"/>
          <w:lang w:eastAsia="en-GB"/>
        </w:rPr>
        <w:t>. New York, N.Y., Etc.: Holt, Rinehart And Winston.</w:t>
      </w:r>
    </w:p>
    <w:p w14:paraId="235F762A" w14:textId="7CF5514C" w:rsidR="0011073D" w:rsidRPr="0011073D" w:rsidRDefault="0011073D" w:rsidP="0011073D">
      <w:pPr>
        <w:pStyle w:val="ListParagraph"/>
        <w:numPr>
          <w:ilvl w:val="0"/>
          <w:numId w:val="1"/>
        </w:numPr>
        <w:spacing w:after="240" w:line="360" w:lineRule="auto"/>
        <w:rPr>
          <w:rFonts w:ascii="Arial" w:eastAsia="Times New Roman" w:hAnsi="Arial" w:cs="Arial"/>
          <w:sz w:val="24"/>
          <w:szCs w:val="24"/>
          <w:lang w:eastAsia="en-GB"/>
        </w:rPr>
      </w:pPr>
      <w:r w:rsidRPr="0011073D">
        <w:rPr>
          <w:rFonts w:ascii="Arial" w:eastAsia="Times New Roman" w:hAnsi="Arial" w:cs="Arial"/>
          <w:sz w:val="24"/>
          <w:szCs w:val="24"/>
          <w:lang w:eastAsia="en-GB"/>
        </w:rPr>
        <w:t xml:space="preserve">Mehrabian, A. (2015). Attitudes inferred from non-verbal and verbal communications. </w:t>
      </w:r>
      <w:r w:rsidRPr="0011073D">
        <w:rPr>
          <w:rFonts w:ascii="Arial" w:eastAsia="Times New Roman" w:hAnsi="Arial" w:cs="Arial"/>
          <w:i/>
          <w:iCs/>
          <w:sz w:val="24"/>
          <w:szCs w:val="24"/>
          <w:lang w:eastAsia="en-GB"/>
        </w:rPr>
        <w:t xml:space="preserve">Journal of Verbal Learning and Verbal </w:t>
      </w:r>
      <w:r w:rsidR="18056B16" w:rsidRPr="7B537A5A">
        <w:rPr>
          <w:rFonts w:ascii="Arial" w:eastAsia="Times New Roman" w:hAnsi="Arial" w:cs="Arial"/>
          <w:i/>
          <w:iCs/>
          <w:sz w:val="24"/>
          <w:szCs w:val="24"/>
          <w:lang w:eastAsia="en-GB"/>
        </w:rPr>
        <w:t>Behaviour</w:t>
      </w:r>
      <w:r w:rsidRPr="0011073D">
        <w:rPr>
          <w:rFonts w:ascii="Arial" w:eastAsia="Times New Roman" w:hAnsi="Arial" w:cs="Arial"/>
          <w:sz w:val="24"/>
          <w:szCs w:val="24"/>
          <w:lang w:eastAsia="en-GB"/>
        </w:rPr>
        <w:t>, 6(2), pp.294–295.</w:t>
      </w:r>
    </w:p>
    <w:p w14:paraId="2044ECD8" w14:textId="5C63C695" w:rsidR="0011073D" w:rsidRPr="0011073D" w:rsidRDefault="0DAC0791" w:rsidP="0011073D">
      <w:pPr>
        <w:pStyle w:val="ListParagraph"/>
        <w:numPr>
          <w:ilvl w:val="0"/>
          <w:numId w:val="1"/>
        </w:numPr>
        <w:spacing w:after="240" w:line="360" w:lineRule="auto"/>
        <w:rPr>
          <w:rFonts w:ascii="Arial" w:eastAsia="Times New Roman" w:hAnsi="Arial" w:cs="Arial"/>
          <w:sz w:val="24"/>
          <w:szCs w:val="24"/>
          <w:lang w:eastAsia="en-GB"/>
        </w:rPr>
      </w:pPr>
      <w:r w:rsidRPr="7B537A5A">
        <w:rPr>
          <w:rFonts w:ascii="Arial" w:eastAsia="Times New Roman" w:hAnsi="Arial" w:cs="Arial"/>
          <w:sz w:val="24"/>
          <w:szCs w:val="24"/>
          <w:lang w:eastAsia="en-GB"/>
        </w:rPr>
        <w:t>O'Rourke</w:t>
      </w:r>
      <w:r w:rsidR="0011073D" w:rsidRPr="0011073D">
        <w:rPr>
          <w:rFonts w:ascii="Arial" w:eastAsia="Times New Roman" w:hAnsi="Arial" w:cs="Arial"/>
          <w:sz w:val="24"/>
          <w:szCs w:val="24"/>
          <w:lang w:eastAsia="en-GB"/>
        </w:rPr>
        <w:t xml:space="preserve">, J. (2015). </w:t>
      </w:r>
      <w:r w:rsidR="0011073D" w:rsidRPr="0011073D">
        <w:rPr>
          <w:rFonts w:ascii="Arial" w:eastAsia="Times New Roman" w:hAnsi="Arial" w:cs="Arial"/>
          <w:i/>
          <w:iCs/>
          <w:sz w:val="24"/>
          <w:szCs w:val="24"/>
          <w:lang w:eastAsia="en-GB"/>
        </w:rPr>
        <w:t>Effective communication</w:t>
      </w:r>
      <w:r w:rsidR="0011073D" w:rsidRPr="0011073D">
        <w:rPr>
          <w:rFonts w:ascii="Arial" w:eastAsia="Times New Roman" w:hAnsi="Arial" w:cs="Arial"/>
          <w:sz w:val="24"/>
          <w:szCs w:val="24"/>
          <w:lang w:eastAsia="en-GB"/>
        </w:rPr>
        <w:t>. London Dorling Kindersley Limited.</w:t>
      </w:r>
    </w:p>
    <w:p w14:paraId="0F3EEE2B" w14:textId="77777777" w:rsidR="0011073D" w:rsidRPr="0011073D" w:rsidRDefault="0011073D" w:rsidP="0011073D">
      <w:pPr>
        <w:pStyle w:val="ListParagraph"/>
        <w:numPr>
          <w:ilvl w:val="0"/>
          <w:numId w:val="1"/>
        </w:numPr>
        <w:spacing w:after="240" w:line="360" w:lineRule="auto"/>
        <w:rPr>
          <w:rFonts w:ascii="Arial" w:eastAsia="Times New Roman" w:hAnsi="Arial" w:cs="Arial"/>
          <w:sz w:val="24"/>
          <w:szCs w:val="24"/>
          <w:lang w:eastAsia="en-GB"/>
        </w:rPr>
      </w:pPr>
      <w:r w:rsidRPr="0011073D">
        <w:rPr>
          <w:rFonts w:ascii="Arial" w:eastAsia="Times New Roman" w:hAnsi="Arial" w:cs="Arial"/>
          <w:sz w:val="24"/>
          <w:szCs w:val="24"/>
          <w:lang w:eastAsia="en-GB"/>
        </w:rPr>
        <w:t xml:space="preserve">Salmon, P. and Young, B. (2011). Creativity in clinical communication: from communication skills to skilled communication. </w:t>
      </w:r>
      <w:r w:rsidRPr="0011073D">
        <w:rPr>
          <w:rFonts w:ascii="Arial" w:eastAsia="Times New Roman" w:hAnsi="Arial" w:cs="Arial"/>
          <w:i/>
          <w:iCs/>
          <w:sz w:val="24"/>
          <w:szCs w:val="24"/>
          <w:lang w:eastAsia="en-GB"/>
        </w:rPr>
        <w:t>Medical Education</w:t>
      </w:r>
      <w:r w:rsidRPr="0011073D">
        <w:rPr>
          <w:rFonts w:ascii="Arial" w:eastAsia="Times New Roman" w:hAnsi="Arial" w:cs="Arial"/>
          <w:sz w:val="24"/>
          <w:szCs w:val="24"/>
          <w:lang w:eastAsia="en-GB"/>
        </w:rPr>
        <w:t>, 45(3), pp.217–226.</w:t>
      </w:r>
    </w:p>
    <w:p w14:paraId="7C4396F9" w14:textId="77777777" w:rsidR="0011073D" w:rsidRPr="0011073D" w:rsidRDefault="0011073D" w:rsidP="0011073D">
      <w:pPr>
        <w:pStyle w:val="ListParagraph"/>
        <w:numPr>
          <w:ilvl w:val="0"/>
          <w:numId w:val="1"/>
        </w:numPr>
        <w:spacing w:after="240" w:line="360" w:lineRule="auto"/>
        <w:rPr>
          <w:rFonts w:ascii="Arial" w:eastAsia="Times New Roman" w:hAnsi="Arial" w:cs="Arial"/>
          <w:sz w:val="24"/>
          <w:szCs w:val="24"/>
          <w:lang w:eastAsia="en-GB"/>
        </w:rPr>
      </w:pPr>
      <w:r w:rsidRPr="0011073D">
        <w:rPr>
          <w:rFonts w:ascii="Arial" w:eastAsia="Times New Roman" w:hAnsi="Arial" w:cs="Arial"/>
          <w:sz w:val="24"/>
          <w:szCs w:val="24"/>
          <w:lang w:eastAsia="en-GB"/>
        </w:rPr>
        <w:t xml:space="preserve">Schramm, W. (2010). </w:t>
      </w:r>
      <w:r w:rsidRPr="0011073D">
        <w:rPr>
          <w:rFonts w:ascii="Arial" w:eastAsia="Times New Roman" w:hAnsi="Arial" w:cs="Arial"/>
          <w:i/>
          <w:iCs/>
          <w:sz w:val="24"/>
          <w:szCs w:val="24"/>
          <w:lang w:eastAsia="en-GB"/>
        </w:rPr>
        <w:t>Mass media and national development : the role of information in the developing countries</w:t>
      </w:r>
      <w:r w:rsidRPr="0011073D">
        <w:rPr>
          <w:rFonts w:ascii="Arial" w:eastAsia="Times New Roman" w:hAnsi="Arial" w:cs="Arial"/>
          <w:sz w:val="24"/>
          <w:szCs w:val="24"/>
          <w:lang w:eastAsia="en-GB"/>
        </w:rPr>
        <w:t>. Stanford: Stanford University Press.</w:t>
      </w:r>
    </w:p>
    <w:p w14:paraId="4803C6DE" w14:textId="77777777" w:rsidR="0011073D" w:rsidRPr="0011073D" w:rsidRDefault="0011073D" w:rsidP="0011073D">
      <w:pPr>
        <w:pStyle w:val="ListParagraph"/>
        <w:numPr>
          <w:ilvl w:val="0"/>
          <w:numId w:val="1"/>
        </w:numPr>
        <w:spacing w:after="240" w:line="360" w:lineRule="auto"/>
        <w:rPr>
          <w:rFonts w:ascii="Arial" w:eastAsia="Times New Roman" w:hAnsi="Arial" w:cs="Arial"/>
          <w:sz w:val="24"/>
          <w:szCs w:val="24"/>
          <w:lang w:eastAsia="en-GB"/>
        </w:rPr>
      </w:pPr>
      <w:r w:rsidRPr="0011073D">
        <w:rPr>
          <w:rFonts w:ascii="Arial" w:eastAsia="Times New Roman" w:hAnsi="Arial" w:cs="Arial"/>
          <w:sz w:val="24"/>
          <w:szCs w:val="24"/>
          <w:lang w:eastAsia="en-GB"/>
        </w:rPr>
        <w:t xml:space="preserve">Shannon, C.E. and Weaver, W. (1999). </w:t>
      </w:r>
      <w:r w:rsidRPr="0011073D">
        <w:rPr>
          <w:rFonts w:ascii="Arial" w:eastAsia="Times New Roman" w:hAnsi="Arial" w:cs="Arial"/>
          <w:i/>
          <w:iCs/>
          <w:sz w:val="24"/>
          <w:szCs w:val="24"/>
          <w:lang w:eastAsia="en-GB"/>
        </w:rPr>
        <w:t>The mathematical theory of communication</w:t>
      </w:r>
      <w:r w:rsidRPr="0011073D">
        <w:rPr>
          <w:rFonts w:ascii="Arial" w:eastAsia="Times New Roman" w:hAnsi="Arial" w:cs="Arial"/>
          <w:sz w:val="24"/>
          <w:szCs w:val="24"/>
          <w:lang w:eastAsia="en-GB"/>
        </w:rPr>
        <w:t>. Urbana: University Of Illinois Press.</w:t>
      </w:r>
    </w:p>
    <w:p w14:paraId="1266183B" w14:textId="4203575A" w:rsidR="002E7ED0" w:rsidRPr="00BA541C" w:rsidRDefault="002E7ED0" w:rsidP="00F37FA3">
      <w:pPr>
        <w:spacing w:after="0" w:line="360" w:lineRule="auto"/>
        <w:jc w:val="both"/>
        <w:rPr>
          <w:rFonts w:ascii="Arial" w:hAnsi="Arial" w:cs="Arial"/>
          <w:sz w:val="24"/>
          <w:szCs w:val="24"/>
          <w:lang w:val="bg-BG"/>
        </w:rPr>
      </w:pPr>
    </w:p>
    <w:sectPr w:rsidR="002E7ED0" w:rsidRPr="00BA54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panose1 w:val="02020400000000000000"/>
    <w:charset w:val="80"/>
    <w:family w:val="roman"/>
    <w:notTrueType/>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3F060E2"/>
    <w:multiLevelType w:val="hybridMultilevel"/>
    <w:tmpl w:val="208A8E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6AF"/>
    <w:rsid w:val="00020365"/>
    <w:rsid w:val="000234DA"/>
    <w:rsid w:val="000253AA"/>
    <w:rsid w:val="000327A2"/>
    <w:rsid w:val="00036D82"/>
    <w:rsid w:val="0006251A"/>
    <w:rsid w:val="0009312E"/>
    <w:rsid w:val="000E4719"/>
    <w:rsid w:val="0011073D"/>
    <w:rsid w:val="001152A8"/>
    <w:rsid w:val="00116CC9"/>
    <w:rsid w:val="00135078"/>
    <w:rsid w:val="001659E7"/>
    <w:rsid w:val="001717D9"/>
    <w:rsid w:val="00174941"/>
    <w:rsid w:val="00177628"/>
    <w:rsid w:val="001806E5"/>
    <w:rsid w:val="00183EA6"/>
    <w:rsid w:val="001A2C3B"/>
    <w:rsid w:val="001D413C"/>
    <w:rsid w:val="001E0393"/>
    <w:rsid w:val="001F14E4"/>
    <w:rsid w:val="001F78C1"/>
    <w:rsid w:val="002133F0"/>
    <w:rsid w:val="002222FB"/>
    <w:rsid w:val="00230D1E"/>
    <w:rsid w:val="00254A1F"/>
    <w:rsid w:val="00275462"/>
    <w:rsid w:val="002819BA"/>
    <w:rsid w:val="002946AF"/>
    <w:rsid w:val="002A2513"/>
    <w:rsid w:val="002A3C65"/>
    <w:rsid w:val="002B26F7"/>
    <w:rsid w:val="002D1FED"/>
    <w:rsid w:val="002E7ED0"/>
    <w:rsid w:val="002F1ADF"/>
    <w:rsid w:val="00304CE3"/>
    <w:rsid w:val="003314BA"/>
    <w:rsid w:val="0034352A"/>
    <w:rsid w:val="0035141B"/>
    <w:rsid w:val="00363D85"/>
    <w:rsid w:val="003647A8"/>
    <w:rsid w:val="003757D4"/>
    <w:rsid w:val="00385F45"/>
    <w:rsid w:val="00392740"/>
    <w:rsid w:val="003B1268"/>
    <w:rsid w:val="003B3469"/>
    <w:rsid w:val="003B7FDA"/>
    <w:rsid w:val="003C7886"/>
    <w:rsid w:val="003D445A"/>
    <w:rsid w:val="003D44AC"/>
    <w:rsid w:val="004174EC"/>
    <w:rsid w:val="00423A2A"/>
    <w:rsid w:val="0042CE6C"/>
    <w:rsid w:val="00450BD7"/>
    <w:rsid w:val="00460597"/>
    <w:rsid w:val="00461054"/>
    <w:rsid w:val="00461844"/>
    <w:rsid w:val="00467B50"/>
    <w:rsid w:val="0047774E"/>
    <w:rsid w:val="00483F5D"/>
    <w:rsid w:val="00486C3A"/>
    <w:rsid w:val="004B0BB0"/>
    <w:rsid w:val="004B16F7"/>
    <w:rsid w:val="004B31E3"/>
    <w:rsid w:val="004B4CBE"/>
    <w:rsid w:val="004C7465"/>
    <w:rsid w:val="004C7E53"/>
    <w:rsid w:val="00500A4D"/>
    <w:rsid w:val="00555DAC"/>
    <w:rsid w:val="00557C89"/>
    <w:rsid w:val="005613E4"/>
    <w:rsid w:val="005746C1"/>
    <w:rsid w:val="0057697E"/>
    <w:rsid w:val="00585644"/>
    <w:rsid w:val="00587F06"/>
    <w:rsid w:val="00590212"/>
    <w:rsid w:val="005A348D"/>
    <w:rsid w:val="005B2338"/>
    <w:rsid w:val="005D4F4E"/>
    <w:rsid w:val="005E7670"/>
    <w:rsid w:val="00612718"/>
    <w:rsid w:val="006225B8"/>
    <w:rsid w:val="00636962"/>
    <w:rsid w:val="00642539"/>
    <w:rsid w:val="00657251"/>
    <w:rsid w:val="006A1593"/>
    <w:rsid w:val="006A2150"/>
    <w:rsid w:val="006B65A6"/>
    <w:rsid w:val="006C3619"/>
    <w:rsid w:val="006E66CC"/>
    <w:rsid w:val="00734516"/>
    <w:rsid w:val="00742A27"/>
    <w:rsid w:val="00764450"/>
    <w:rsid w:val="00770566"/>
    <w:rsid w:val="007778F9"/>
    <w:rsid w:val="007942B9"/>
    <w:rsid w:val="007B588E"/>
    <w:rsid w:val="007C47F6"/>
    <w:rsid w:val="007D77C5"/>
    <w:rsid w:val="007E6B7C"/>
    <w:rsid w:val="007F5928"/>
    <w:rsid w:val="00800EF1"/>
    <w:rsid w:val="00856D01"/>
    <w:rsid w:val="00861691"/>
    <w:rsid w:val="00867706"/>
    <w:rsid w:val="008725BB"/>
    <w:rsid w:val="0088248D"/>
    <w:rsid w:val="00882C9B"/>
    <w:rsid w:val="008A0FB6"/>
    <w:rsid w:val="008D23B8"/>
    <w:rsid w:val="008D375F"/>
    <w:rsid w:val="008D4FCA"/>
    <w:rsid w:val="008E4131"/>
    <w:rsid w:val="008F539A"/>
    <w:rsid w:val="00902C53"/>
    <w:rsid w:val="0091251B"/>
    <w:rsid w:val="00940C0C"/>
    <w:rsid w:val="009428AF"/>
    <w:rsid w:val="00943776"/>
    <w:rsid w:val="009579AE"/>
    <w:rsid w:val="009637D1"/>
    <w:rsid w:val="00972A8D"/>
    <w:rsid w:val="00975371"/>
    <w:rsid w:val="00986FED"/>
    <w:rsid w:val="009A6115"/>
    <w:rsid w:val="009C1203"/>
    <w:rsid w:val="009C55C3"/>
    <w:rsid w:val="009F1054"/>
    <w:rsid w:val="00A0426F"/>
    <w:rsid w:val="00A0503D"/>
    <w:rsid w:val="00A141F5"/>
    <w:rsid w:val="00A208DB"/>
    <w:rsid w:val="00A34D58"/>
    <w:rsid w:val="00A52131"/>
    <w:rsid w:val="00A635CA"/>
    <w:rsid w:val="00A8450D"/>
    <w:rsid w:val="00A84F32"/>
    <w:rsid w:val="00AA0F27"/>
    <w:rsid w:val="00AC2EFF"/>
    <w:rsid w:val="00AE2C50"/>
    <w:rsid w:val="00AE78D8"/>
    <w:rsid w:val="00B02E9C"/>
    <w:rsid w:val="00B10823"/>
    <w:rsid w:val="00B25799"/>
    <w:rsid w:val="00B30E4D"/>
    <w:rsid w:val="00B31F15"/>
    <w:rsid w:val="00B3479A"/>
    <w:rsid w:val="00B40218"/>
    <w:rsid w:val="00B62F51"/>
    <w:rsid w:val="00B87DB0"/>
    <w:rsid w:val="00B951C9"/>
    <w:rsid w:val="00BA04A1"/>
    <w:rsid w:val="00BA541C"/>
    <w:rsid w:val="00BE7ADD"/>
    <w:rsid w:val="00C0618B"/>
    <w:rsid w:val="00C06411"/>
    <w:rsid w:val="00C10FDE"/>
    <w:rsid w:val="00C15755"/>
    <w:rsid w:val="00C26CA1"/>
    <w:rsid w:val="00C309DB"/>
    <w:rsid w:val="00C66270"/>
    <w:rsid w:val="00C8490C"/>
    <w:rsid w:val="00C90141"/>
    <w:rsid w:val="00CC3FD3"/>
    <w:rsid w:val="00CD20A9"/>
    <w:rsid w:val="00D317A6"/>
    <w:rsid w:val="00D447EA"/>
    <w:rsid w:val="00D46EA6"/>
    <w:rsid w:val="00D529BE"/>
    <w:rsid w:val="00D73134"/>
    <w:rsid w:val="00DB4200"/>
    <w:rsid w:val="00DF631C"/>
    <w:rsid w:val="00DF6368"/>
    <w:rsid w:val="00E0514B"/>
    <w:rsid w:val="00E117A2"/>
    <w:rsid w:val="00E12952"/>
    <w:rsid w:val="00E211E5"/>
    <w:rsid w:val="00E70CBD"/>
    <w:rsid w:val="00E8488D"/>
    <w:rsid w:val="00E9359D"/>
    <w:rsid w:val="00EA7379"/>
    <w:rsid w:val="00EB4918"/>
    <w:rsid w:val="00ED0B39"/>
    <w:rsid w:val="00F37FA3"/>
    <w:rsid w:val="00F5218F"/>
    <w:rsid w:val="00F553C9"/>
    <w:rsid w:val="00F81539"/>
    <w:rsid w:val="00FA1275"/>
    <w:rsid w:val="00FA5308"/>
    <w:rsid w:val="00FB0EBE"/>
    <w:rsid w:val="00FE0B63"/>
    <w:rsid w:val="00FE70CC"/>
    <w:rsid w:val="02A479B2"/>
    <w:rsid w:val="0355BAC8"/>
    <w:rsid w:val="03F1C42C"/>
    <w:rsid w:val="04394F19"/>
    <w:rsid w:val="051AE4A9"/>
    <w:rsid w:val="05922B57"/>
    <w:rsid w:val="05E54E1C"/>
    <w:rsid w:val="075EC278"/>
    <w:rsid w:val="08B88C9A"/>
    <w:rsid w:val="0A421A22"/>
    <w:rsid w:val="0CC97969"/>
    <w:rsid w:val="0DAC0791"/>
    <w:rsid w:val="0E36EA87"/>
    <w:rsid w:val="0E8B5BEB"/>
    <w:rsid w:val="12600B00"/>
    <w:rsid w:val="1373CC18"/>
    <w:rsid w:val="13DDEDA7"/>
    <w:rsid w:val="14BE66FE"/>
    <w:rsid w:val="150041B3"/>
    <w:rsid w:val="15C5A563"/>
    <w:rsid w:val="18056B16"/>
    <w:rsid w:val="19297A59"/>
    <w:rsid w:val="19AA118C"/>
    <w:rsid w:val="1C611B1B"/>
    <w:rsid w:val="1DEC154C"/>
    <w:rsid w:val="1E0A4D14"/>
    <w:rsid w:val="1E8E7F36"/>
    <w:rsid w:val="1EF5C50F"/>
    <w:rsid w:val="1F40D144"/>
    <w:rsid w:val="20046E8C"/>
    <w:rsid w:val="200F9883"/>
    <w:rsid w:val="207BA8A0"/>
    <w:rsid w:val="2144B4D3"/>
    <w:rsid w:val="2204A8BC"/>
    <w:rsid w:val="2458E09F"/>
    <w:rsid w:val="24E6DC80"/>
    <w:rsid w:val="251D5F9E"/>
    <w:rsid w:val="286D9228"/>
    <w:rsid w:val="28729870"/>
    <w:rsid w:val="2AD3CBFC"/>
    <w:rsid w:val="2B030F31"/>
    <w:rsid w:val="2B941259"/>
    <w:rsid w:val="2C54A3FB"/>
    <w:rsid w:val="2CAFDCA4"/>
    <w:rsid w:val="2CF1452A"/>
    <w:rsid w:val="2D533A41"/>
    <w:rsid w:val="2E0B6CBE"/>
    <w:rsid w:val="2E7DDC01"/>
    <w:rsid w:val="2EAEA7AD"/>
    <w:rsid w:val="2EDCD3AC"/>
    <w:rsid w:val="2F0D657F"/>
    <w:rsid w:val="2FA73D1F"/>
    <w:rsid w:val="2FB2F8AA"/>
    <w:rsid w:val="32D3A96C"/>
    <w:rsid w:val="331A4FB4"/>
    <w:rsid w:val="33B044CF"/>
    <w:rsid w:val="33C11AFF"/>
    <w:rsid w:val="35562CCA"/>
    <w:rsid w:val="3685FD8A"/>
    <w:rsid w:val="378B8DD0"/>
    <w:rsid w:val="38580943"/>
    <w:rsid w:val="38C49D06"/>
    <w:rsid w:val="39EDCEF3"/>
    <w:rsid w:val="3BB30487"/>
    <w:rsid w:val="3C85D700"/>
    <w:rsid w:val="3E2F8C04"/>
    <w:rsid w:val="3F22E353"/>
    <w:rsid w:val="3FCD920C"/>
    <w:rsid w:val="409ED079"/>
    <w:rsid w:val="41080145"/>
    <w:rsid w:val="416AE078"/>
    <w:rsid w:val="42EC6D64"/>
    <w:rsid w:val="43C75B52"/>
    <w:rsid w:val="44E40C79"/>
    <w:rsid w:val="463CD390"/>
    <w:rsid w:val="4655FBED"/>
    <w:rsid w:val="46EA6587"/>
    <w:rsid w:val="47F1CC4E"/>
    <w:rsid w:val="48031497"/>
    <w:rsid w:val="489F9781"/>
    <w:rsid w:val="48E997EA"/>
    <w:rsid w:val="49747452"/>
    <w:rsid w:val="4B1044B3"/>
    <w:rsid w:val="4B850743"/>
    <w:rsid w:val="4B9FC468"/>
    <w:rsid w:val="4C2138AC"/>
    <w:rsid w:val="4CA8B256"/>
    <w:rsid w:val="4CE61C37"/>
    <w:rsid w:val="4E3B3CE0"/>
    <w:rsid w:val="4F272EF0"/>
    <w:rsid w:val="4F8D91A5"/>
    <w:rsid w:val="4FF48C06"/>
    <w:rsid w:val="50CB0136"/>
    <w:rsid w:val="532E0208"/>
    <w:rsid w:val="53E67227"/>
    <w:rsid w:val="55B262BF"/>
    <w:rsid w:val="575205EC"/>
    <w:rsid w:val="57F6B541"/>
    <w:rsid w:val="59489F3A"/>
    <w:rsid w:val="598303A0"/>
    <w:rsid w:val="5B2966A8"/>
    <w:rsid w:val="5D5311C3"/>
    <w:rsid w:val="5DDF0373"/>
    <w:rsid w:val="5E0376C3"/>
    <w:rsid w:val="5E4E4C73"/>
    <w:rsid w:val="5F5BE3CC"/>
    <w:rsid w:val="5F9F4724"/>
    <w:rsid w:val="63B79013"/>
    <w:rsid w:val="64253D55"/>
    <w:rsid w:val="648789B3"/>
    <w:rsid w:val="652B373E"/>
    <w:rsid w:val="6551C128"/>
    <w:rsid w:val="68FCB72E"/>
    <w:rsid w:val="68FF0732"/>
    <w:rsid w:val="6A25324B"/>
    <w:rsid w:val="6AAEA355"/>
    <w:rsid w:val="6B740705"/>
    <w:rsid w:val="6EAE65E1"/>
    <w:rsid w:val="6EE1C18B"/>
    <w:rsid w:val="6F1844A9"/>
    <w:rsid w:val="701511D5"/>
    <w:rsid w:val="72242A43"/>
    <w:rsid w:val="72986AE5"/>
    <w:rsid w:val="745119F1"/>
    <w:rsid w:val="755EB14A"/>
    <w:rsid w:val="75EDA3B7"/>
    <w:rsid w:val="762C99F8"/>
    <w:rsid w:val="77C86A59"/>
    <w:rsid w:val="79AED881"/>
    <w:rsid w:val="7A23F5DF"/>
    <w:rsid w:val="7B0292FC"/>
    <w:rsid w:val="7B4AA8E2"/>
    <w:rsid w:val="7B537A5A"/>
    <w:rsid w:val="7B840BD2"/>
    <w:rsid w:val="7BA78111"/>
    <w:rsid w:val="7DB9B408"/>
    <w:rsid w:val="7E56EAD6"/>
    <w:rsid w:val="7FACE67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43F73"/>
  <w15:chartTrackingRefBased/>
  <w15:docId w15:val="{808221FD-3B42-C84D-B9FE-8413332EB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78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C788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946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946AF"/>
    <w:rPr>
      <w:i/>
      <w:iCs/>
    </w:rPr>
  </w:style>
  <w:style w:type="character" w:styleId="CommentReference">
    <w:name w:val="annotation reference"/>
    <w:basedOn w:val="DefaultParagraphFont"/>
    <w:uiPriority w:val="99"/>
    <w:semiHidden/>
    <w:unhideWhenUsed/>
    <w:rsid w:val="002A3C65"/>
    <w:rPr>
      <w:sz w:val="16"/>
      <w:szCs w:val="16"/>
    </w:rPr>
  </w:style>
  <w:style w:type="paragraph" w:styleId="CommentText">
    <w:name w:val="annotation text"/>
    <w:basedOn w:val="Normal"/>
    <w:link w:val="CommentTextChar"/>
    <w:uiPriority w:val="99"/>
    <w:semiHidden/>
    <w:unhideWhenUsed/>
    <w:rsid w:val="002A3C65"/>
    <w:pPr>
      <w:spacing w:line="240" w:lineRule="auto"/>
    </w:pPr>
    <w:rPr>
      <w:sz w:val="20"/>
      <w:szCs w:val="20"/>
    </w:rPr>
  </w:style>
  <w:style w:type="character" w:customStyle="1" w:styleId="CommentTextChar">
    <w:name w:val="Comment Text Char"/>
    <w:basedOn w:val="DefaultParagraphFont"/>
    <w:link w:val="CommentText"/>
    <w:uiPriority w:val="99"/>
    <w:semiHidden/>
    <w:rsid w:val="002A3C65"/>
    <w:rPr>
      <w:sz w:val="20"/>
      <w:szCs w:val="20"/>
    </w:rPr>
  </w:style>
  <w:style w:type="paragraph" w:styleId="CommentSubject">
    <w:name w:val="annotation subject"/>
    <w:basedOn w:val="CommentText"/>
    <w:next w:val="CommentText"/>
    <w:link w:val="CommentSubjectChar"/>
    <w:uiPriority w:val="99"/>
    <w:semiHidden/>
    <w:unhideWhenUsed/>
    <w:rsid w:val="002A3C65"/>
    <w:rPr>
      <w:b/>
      <w:bCs/>
    </w:rPr>
  </w:style>
  <w:style w:type="character" w:customStyle="1" w:styleId="CommentSubjectChar">
    <w:name w:val="Comment Subject Char"/>
    <w:basedOn w:val="CommentTextChar"/>
    <w:link w:val="CommentSubject"/>
    <w:uiPriority w:val="99"/>
    <w:semiHidden/>
    <w:rsid w:val="002A3C65"/>
    <w:rPr>
      <w:b/>
      <w:bCs/>
      <w:sz w:val="20"/>
      <w:szCs w:val="20"/>
    </w:rPr>
  </w:style>
  <w:style w:type="character" w:customStyle="1" w:styleId="Heading1Char">
    <w:name w:val="Heading 1 Char"/>
    <w:basedOn w:val="DefaultParagraphFont"/>
    <w:link w:val="Heading1"/>
    <w:uiPriority w:val="9"/>
    <w:rsid w:val="003C788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C7886"/>
    <w:pPr>
      <w:outlineLvl w:val="9"/>
    </w:pPr>
    <w:rPr>
      <w:lang w:val="en-US"/>
    </w:rPr>
  </w:style>
  <w:style w:type="character" w:customStyle="1" w:styleId="Heading2Char">
    <w:name w:val="Heading 2 Char"/>
    <w:basedOn w:val="DefaultParagraphFont"/>
    <w:link w:val="Heading2"/>
    <w:uiPriority w:val="9"/>
    <w:rsid w:val="003C7886"/>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2222FB"/>
    <w:pPr>
      <w:spacing w:after="100"/>
    </w:pPr>
  </w:style>
  <w:style w:type="paragraph" w:styleId="TOC2">
    <w:name w:val="toc 2"/>
    <w:basedOn w:val="Normal"/>
    <w:next w:val="Normal"/>
    <w:autoRedefine/>
    <w:uiPriority w:val="39"/>
    <w:unhideWhenUsed/>
    <w:rsid w:val="002222FB"/>
    <w:pPr>
      <w:spacing w:after="100"/>
      <w:ind w:left="220"/>
    </w:pPr>
  </w:style>
  <w:style w:type="character" w:styleId="Hyperlink">
    <w:name w:val="Hyperlink"/>
    <w:basedOn w:val="DefaultParagraphFont"/>
    <w:uiPriority w:val="99"/>
    <w:unhideWhenUsed/>
    <w:rsid w:val="002222FB"/>
    <w:rPr>
      <w:color w:val="0563C1" w:themeColor="hyperlink"/>
      <w:u w:val="single"/>
    </w:rPr>
  </w:style>
  <w:style w:type="paragraph" w:styleId="ListParagraph">
    <w:name w:val="List Paragraph"/>
    <w:basedOn w:val="Normal"/>
    <w:uiPriority w:val="34"/>
    <w:qFormat/>
    <w:rsid w:val="001107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6776158">
      <w:bodyDiv w:val="1"/>
      <w:marLeft w:val="0"/>
      <w:marRight w:val="0"/>
      <w:marTop w:val="0"/>
      <w:marBottom w:val="0"/>
      <w:divBdr>
        <w:top w:val="none" w:sz="0" w:space="0" w:color="auto"/>
        <w:left w:val="none" w:sz="0" w:space="0" w:color="auto"/>
        <w:bottom w:val="none" w:sz="0" w:space="0" w:color="auto"/>
        <w:right w:val="none" w:sz="0" w:space="0" w:color="auto"/>
      </w:divBdr>
    </w:div>
    <w:div w:id="1605116393">
      <w:bodyDiv w:val="1"/>
      <w:marLeft w:val="0"/>
      <w:marRight w:val="0"/>
      <w:marTop w:val="0"/>
      <w:marBottom w:val="0"/>
      <w:divBdr>
        <w:top w:val="none" w:sz="0" w:space="0" w:color="auto"/>
        <w:left w:val="none" w:sz="0" w:space="0" w:color="auto"/>
        <w:bottom w:val="none" w:sz="0" w:space="0" w:color="auto"/>
        <w:right w:val="none" w:sz="0" w:space="0" w:color="auto"/>
      </w:divBdr>
      <w:divsChild>
        <w:div w:id="1794060737">
          <w:marLeft w:val="0"/>
          <w:marRight w:val="0"/>
          <w:marTop w:val="0"/>
          <w:marBottom w:val="0"/>
          <w:divBdr>
            <w:top w:val="none" w:sz="0" w:space="0" w:color="auto"/>
            <w:left w:val="none" w:sz="0" w:space="0" w:color="auto"/>
            <w:bottom w:val="none" w:sz="0" w:space="0" w:color="auto"/>
            <w:right w:val="none" w:sz="0" w:space="0" w:color="auto"/>
          </w:divBdr>
        </w:div>
      </w:divsChild>
    </w:div>
    <w:div w:id="2119518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2251</Words>
  <Characters>12831</Characters>
  <Application>Microsoft Office Word</Application>
  <DocSecurity>0</DocSecurity>
  <Lines>106</Lines>
  <Paragraphs>30</Paragraphs>
  <ScaleCrop>false</ScaleCrop>
  <Company/>
  <LinksUpToDate>false</LinksUpToDate>
  <CharactersWithSpaces>15052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Communication</dc:creator>
  <cp:keywords/>
  <dc:description/>
  <cp:lastModifiedBy>kamanda billy</cp:lastModifiedBy>
  <cp:revision>2</cp:revision>
  <dcterms:created xsi:type="dcterms:W3CDTF">2021-04-27T23:16:00Z</dcterms:created>
  <dcterms:modified xsi:type="dcterms:W3CDTF">2021-04-27T23:16:00Z</dcterms:modified>
</cp:coreProperties>
</file>