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419015447"/>
        <w:docPartObj>
          <w:docPartGallery w:val="Cover Pages"/>
          <w:docPartUnique/>
        </w:docPartObj>
      </w:sdtPr>
      <w:sdtContent>
        <w:p w14:paraId="284EE2A1" w14:textId="45AF9615" w:rsidR="003813E4" w:rsidRPr="001C41F2" w:rsidRDefault="00C963B6" w:rsidP="001C41F2">
          <w:pPr>
            <w:spacing w:line="360" w:lineRule="auto"/>
            <w:jc w:val="both"/>
            <w:rPr>
              <w:rFonts w:ascii="Arial" w:hAnsi="Arial" w:cs="Arial"/>
            </w:rPr>
          </w:pPr>
          <w:r>
            <w:rPr>
              <w:rFonts w:ascii="Arial" w:hAnsi="Arial" w:cs="Arial"/>
              <w:noProof/>
            </w:rPr>
            <w:drawing>
              <wp:inline distT="0" distB="0" distL="0" distR="0" wp14:anchorId="7C1D80FC" wp14:editId="36C6C683">
                <wp:extent cx="2962910" cy="1292225"/>
                <wp:effectExtent l="0" t="0" r="8890" b="3175"/>
                <wp:docPr id="197876929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69297"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813E4" w:rsidRPr="001C41F2" w14:paraId="7134DCD0" w14:textId="77777777">
            <w:sdt>
              <w:sdtPr>
                <w:rPr>
                  <w:rFonts w:ascii="Arial" w:hAnsi="Arial" w:cs="Arial"/>
                  <w:b/>
                  <w:bCs/>
                  <w:sz w:val="32"/>
                  <w:szCs w:val="32"/>
                </w:rPr>
                <w:alias w:val="Company"/>
                <w:id w:val="13406915"/>
                <w:placeholder>
                  <w:docPart w:val="69DC7D92C8FF4F4286A53FB14EDBE9E4"/>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558F827" w14:textId="6E53A3E5" w:rsidR="003813E4" w:rsidRPr="001C41F2" w:rsidRDefault="00680952" w:rsidP="001C41F2">
                    <w:pPr>
                      <w:pStyle w:val="NoSpacing"/>
                      <w:spacing w:line="360" w:lineRule="auto"/>
                      <w:jc w:val="both"/>
                      <w:rPr>
                        <w:rFonts w:ascii="Arial" w:hAnsi="Arial" w:cs="Arial"/>
                        <w:color w:val="2F5496" w:themeColor="accent1" w:themeShade="BF"/>
                        <w:sz w:val="24"/>
                        <w:szCs w:val="24"/>
                      </w:rPr>
                    </w:pPr>
                    <w:r w:rsidRPr="00A867C3">
                      <w:rPr>
                        <w:rFonts w:ascii="Arial" w:hAnsi="Arial" w:cs="Arial"/>
                        <w:b/>
                        <w:bCs/>
                        <w:sz w:val="32"/>
                        <w:szCs w:val="32"/>
                      </w:rPr>
                      <w:t>Level 6 Placement Module: BMIH600</w:t>
                    </w:r>
                    <w:r w:rsidR="00051E46" w:rsidRPr="00A867C3">
                      <w:rPr>
                        <w:rFonts w:ascii="Arial" w:hAnsi="Arial" w:cs="Arial"/>
                        <w:b/>
                        <w:bCs/>
                        <w:sz w:val="32"/>
                        <w:szCs w:val="32"/>
                      </w:rPr>
                      <w:t>4</w:t>
                    </w:r>
                  </w:p>
                </w:tc>
              </w:sdtContent>
            </w:sdt>
          </w:tr>
          <w:tr w:rsidR="003813E4" w:rsidRPr="001C41F2" w14:paraId="11F834D2" w14:textId="77777777">
            <w:tc>
              <w:tcPr>
                <w:tcW w:w="7672" w:type="dxa"/>
              </w:tcPr>
              <w:sdt>
                <w:sdtPr>
                  <w:rPr>
                    <w:rFonts w:ascii="Arial" w:eastAsia="Times New Roman" w:hAnsi="Arial" w:cs="Arial"/>
                    <w:kern w:val="36"/>
                    <w:sz w:val="32"/>
                    <w:szCs w:val="32"/>
                    <w:lang w:eastAsia="en-GB"/>
                  </w:rPr>
                  <w:alias w:val="Title"/>
                  <w:id w:val="13406919"/>
                  <w:placeholder>
                    <w:docPart w:val="0655FBE09E8B422683D34B35E3225B8E"/>
                  </w:placeholder>
                  <w:dataBinding w:prefixMappings="xmlns:ns0='http://schemas.openxmlformats.org/package/2006/metadata/core-properties' xmlns:ns1='http://purl.org/dc/elements/1.1/'" w:xpath="/ns0:coreProperties[1]/ns1:title[1]" w:storeItemID="{6C3C8BC8-F283-45AE-878A-BAB7291924A1}"/>
                  <w:text/>
                </w:sdtPr>
                <w:sdtContent>
                  <w:p w14:paraId="14080017" w14:textId="3220EDD3" w:rsidR="003813E4" w:rsidRPr="001C41F2" w:rsidRDefault="00051E46" w:rsidP="001C41F2">
                    <w:pPr>
                      <w:pStyle w:val="NoSpacing"/>
                      <w:spacing w:line="360" w:lineRule="auto"/>
                      <w:jc w:val="both"/>
                      <w:rPr>
                        <w:rFonts w:ascii="Arial" w:eastAsiaTheme="majorEastAsia" w:hAnsi="Arial" w:cs="Arial"/>
                        <w:color w:val="4472C4" w:themeColor="accent1"/>
                        <w:sz w:val="24"/>
                        <w:szCs w:val="24"/>
                      </w:rPr>
                    </w:pPr>
                    <w:r w:rsidRPr="00A867C3">
                      <w:rPr>
                        <w:rFonts w:ascii="Arial" w:eastAsia="Times New Roman" w:hAnsi="Arial" w:cs="Arial"/>
                        <w:kern w:val="36"/>
                        <w:sz w:val="32"/>
                        <w:szCs w:val="32"/>
                        <w:lang w:eastAsia="en-GB"/>
                      </w:rPr>
                      <w:t>Managing Hotel Administration</w:t>
                    </w:r>
                  </w:p>
                </w:sdtContent>
              </w:sdt>
            </w:tc>
          </w:tr>
          <w:tr w:rsidR="003813E4" w:rsidRPr="001C41F2" w14:paraId="2F863C3F" w14:textId="77777777">
            <w:sdt>
              <w:sdtPr>
                <w:rPr>
                  <w:rFonts w:ascii="Arial" w:hAnsi="Arial" w:cs="Arial"/>
                  <w:b/>
                  <w:bCs/>
                  <w:sz w:val="28"/>
                  <w:szCs w:val="28"/>
                  <w:lang w:val="it-IT"/>
                </w:rPr>
                <w:alias w:val="Subtitle"/>
                <w:id w:val="13406923"/>
                <w:placeholder>
                  <w:docPart w:val="7972DEE0AACF456A8FA49CF701A6F08B"/>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A0F142F" w14:textId="58B7E760" w:rsidR="003813E4" w:rsidRPr="001C41F2" w:rsidRDefault="00680952" w:rsidP="001C41F2">
                    <w:pPr>
                      <w:pStyle w:val="NoSpacing"/>
                      <w:spacing w:line="360" w:lineRule="auto"/>
                      <w:jc w:val="both"/>
                      <w:rPr>
                        <w:rFonts w:ascii="Arial" w:hAnsi="Arial" w:cs="Arial"/>
                        <w:color w:val="2F5496" w:themeColor="accent1" w:themeShade="BF"/>
                        <w:sz w:val="24"/>
                        <w:szCs w:val="24"/>
                        <w:lang w:val="it-IT"/>
                      </w:rPr>
                    </w:pPr>
                    <w:r w:rsidRPr="00A867C3">
                      <w:rPr>
                        <w:rFonts w:ascii="Arial" w:hAnsi="Arial" w:cs="Arial"/>
                        <w:b/>
                        <w:bCs/>
                        <w:sz w:val="28"/>
                        <w:szCs w:val="28"/>
                        <w:lang w:val="it-IT"/>
                      </w:rPr>
                      <w:t xml:space="preserve">Modul </w:t>
                    </w:r>
                    <w:r w:rsidRPr="00A867C3">
                      <w:rPr>
                        <w:rFonts w:ascii="Arial" w:hAnsi="Arial" w:cs="Arial"/>
                        <w:b/>
                        <w:bCs/>
                        <w:sz w:val="28"/>
                        <w:szCs w:val="28"/>
                        <w:lang w:val="it-IT"/>
                      </w:rPr>
                      <w:t>Tutor:  Ben Ka Po Chong</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813E4" w:rsidRPr="001C41F2" w14:paraId="1AF73938" w14:textId="77777777">
            <w:tc>
              <w:tcPr>
                <w:tcW w:w="7221" w:type="dxa"/>
                <w:tcMar>
                  <w:top w:w="216" w:type="dxa"/>
                  <w:left w:w="115" w:type="dxa"/>
                  <w:bottom w:w="216" w:type="dxa"/>
                  <w:right w:w="115" w:type="dxa"/>
                </w:tcMar>
              </w:tcPr>
              <w:sdt>
                <w:sdtPr>
                  <w:rPr>
                    <w:rFonts w:ascii="Arial" w:hAnsi="Arial" w:cs="Arial"/>
                    <w:color w:val="4472C4" w:themeColor="accent1"/>
                    <w:sz w:val="24"/>
                    <w:szCs w:val="24"/>
                  </w:rPr>
                  <w:alias w:val="Author"/>
                  <w:id w:val="13406928"/>
                  <w:placeholder>
                    <w:docPart w:val="48FFA48C16614995B6011F7F6554F76D"/>
                  </w:placeholder>
                  <w:dataBinding w:prefixMappings="xmlns:ns0='http://schemas.openxmlformats.org/package/2006/metadata/core-properties' xmlns:ns1='http://purl.org/dc/elements/1.1/'" w:xpath="/ns0:coreProperties[1]/ns1:creator[1]" w:storeItemID="{6C3C8BC8-F283-45AE-878A-BAB7291924A1}"/>
                  <w:text/>
                </w:sdtPr>
                <w:sdtContent>
                  <w:p w14:paraId="4BC20963" w14:textId="3EAE0CEB" w:rsidR="003813E4" w:rsidRPr="001C41F2" w:rsidRDefault="003813E4" w:rsidP="001C41F2">
                    <w:pPr>
                      <w:pStyle w:val="NoSpacing"/>
                      <w:spacing w:line="360" w:lineRule="auto"/>
                      <w:jc w:val="both"/>
                      <w:rPr>
                        <w:rFonts w:ascii="Arial" w:hAnsi="Arial" w:cs="Arial"/>
                        <w:color w:val="4472C4" w:themeColor="accent1"/>
                        <w:sz w:val="24"/>
                        <w:szCs w:val="24"/>
                      </w:rPr>
                    </w:pPr>
                    <w:r w:rsidRPr="001C41F2">
                      <w:rPr>
                        <w:rFonts w:ascii="Arial" w:hAnsi="Arial" w:cs="Arial"/>
                        <w:color w:val="4472C4" w:themeColor="accent1"/>
                        <w:sz w:val="24"/>
                        <w:szCs w:val="24"/>
                      </w:rPr>
                      <w:t>Lavinia Mihaloiu (2113467)</w:t>
                    </w:r>
                  </w:p>
                </w:sdtContent>
              </w:sdt>
              <w:sdt>
                <w:sdtPr>
                  <w:rPr>
                    <w:rFonts w:ascii="Arial" w:hAnsi="Arial" w:cs="Arial"/>
                    <w:color w:val="4472C4" w:themeColor="accent1"/>
                    <w:sz w:val="24"/>
                    <w:szCs w:val="24"/>
                  </w:rPr>
                  <w:alias w:val="Date"/>
                  <w:tag w:val="Date"/>
                  <w:id w:val="13406932"/>
                  <w:placeholder>
                    <w:docPart w:val="EECB5DF382EA4254B32F8F0FC68CB889"/>
                  </w:placeholder>
                  <w:dataBinding w:prefixMappings="xmlns:ns0='http://schemas.microsoft.com/office/2006/coverPageProps'" w:xpath="/ns0:CoverPageProperties[1]/ns0:PublishDate[1]" w:storeItemID="{55AF091B-3C7A-41E3-B477-F2FDAA23CFDA}"/>
                  <w:date w:fullDate="2025-11-14T00:00:00Z">
                    <w:dateFormat w:val="M-d-yyyy"/>
                    <w:lid w:val="en-US"/>
                    <w:storeMappedDataAs w:val="dateTime"/>
                    <w:calendar w:val="gregorian"/>
                  </w:date>
                </w:sdtPr>
                <w:sdtContent>
                  <w:p w14:paraId="6DEF0642" w14:textId="5C0E0E5A" w:rsidR="003813E4" w:rsidRPr="001C41F2" w:rsidRDefault="00680952" w:rsidP="001C41F2">
                    <w:pPr>
                      <w:pStyle w:val="NoSpacing"/>
                      <w:spacing w:line="360" w:lineRule="auto"/>
                      <w:jc w:val="both"/>
                      <w:rPr>
                        <w:rFonts w:ascii="Arial" w:hAnsi="Arial" w:cs="Arial"/>
                        <w:color w:val="4472C4" w:themeColor="accent1"/>
                        <w:sz w:val="24"/>
                        <w:szCs w:val="24"/>
                      </w:rPr>
                    </w:pPr>
                    <w:r w:rsidRPr="001C41F2">
                      <w:rPr>
                        <w:rFonts w:ascii="Arial" w:hAnsi="Arial" w:cs="Arial"/>
                        <w:color w:val="4472C4" w:themeColor="accent1"/>
                        <w:sz w:val="24"/>
                        <w:szCs w:val="24"/>
                      </w:rPr>
                      <w:t>14-11-2025</w:t>
                    </w:r>
                  </w:p>
                </w:sdtContent>
              </w:sdt>
              <w:p w14:paraId="05D01661" w14:textId="77777777" w:rsidR="003813E4" w:rsidRPr="001C41F2" w:rsidRDefault="003813E4" w:rsidP="001C41F2">
                <w:pPr>
                  <w:pStyle w:val="NoSpacing"/>
                  <w:spacing w:line="360" w:lineRule="auto"/>
                  <w:jc w:val="both"/>
                  <w:rPr>
                    <w:rFonts w:ascii="Arial" w:hAnsi="Arial" w:cs="Arial"/>
                    <w:color w:val="4472C4" w:themeColor="accent1"/>
                    <w:sz w:val="24"/>
                    <w:szCs w:val="24"/>
                  </w:rPr>
                </w:pPr>
              </w:p>
            </w:tc>
          </w:tr>
        </w:tbl>
        <w:p w14:paraId="123013EB" w14:textId="14EB53A3" w:rsidR="00003E25" w:rsidRPr="001C41F2" w:rsidRDefault="003813E4" w:rsidP="001C41F2">
          <w:pPr>
            <w:spacing w:line="360" w:lineRule="auto"/>
            <w:jc w:val="both"/>
            <w:rPr>
              <w:rFonts w:ascii="Arial" w:hAnsi="Arial" w:cs="Arial"/>
            </w:rPr>
          </w:pPr>
          <w:r w:rsidRPr="001C41F2">
            <w:rPr>
              <w:rFonts w:ascii="Arial" w:hAnsi="Arial" w:cs="Arial"/>
            </w:rPr>
            <w:br w:type="page"/>
          </w:r>
        </w:p>
      </w:sdtContent>
    </w:sdt>
    <w:p w14:paraId="484081DE" w14:textId="77777777" w:rsidR="001C41F2" w:rsidRPr="001C41F2" w:rsidRDefault="001C41F2" w:rsidP="001C41F2">
      <w:pPr>
        <w:spacing w:line="360" w:lineRule="auto"/>
        <w:jc w:val="both"/>
        <w:rPr>
          <w:rFonts w:ascii="Arial" w:hAnsi="Arial" w:cs="Arial"/>
        </w:rPr>
      </w:pPr>
      <w:r w:rsidRPr="001C41F2">
        <w:rPr>
          <w:rFonts w:ascii="Arial" w:hAnsi="Arial" w:cs="Arial"/>
        </w:rPr>
        <w:lastRenderedPageBreak/>
        <w:t>Introduction</w:t>
      </w:r>
    </w:p>
    <w:p w14:paraId="6DC30F6A" w14:textId="66123177" w:rsidR="001C41F2" w:rsidRPr="001C41F2" w:rsidRDefault="001C41F2" w:rsidP="001C41F2">
      <w:pPr>
        <w:spacing w:line="360" w:lineRule="auto"/>
        <w:jc w:val="both"/>
        <w:rPr>
          <w:rFonts w:ascii="Arial" w:hAnsi="Arial" w:cs="Arial"/>
        </w:rPr>
      </w:pPr>
      <w:r w:rsidRPr="001C41F2">
        <w:rPr>
          <w:rFonts w:ascii="Arial" w:hAnsi="Arial" w:cs="Arial"/>
        </w:rPr>
        <w:t>During my university studies, the placement at Ibis Hotel Swansea formed the second part of my internship, and it offered me an in-depth look at how a smaller, economy-brand hotel operates compared with Marriott Swansea</w:t>
      </w:r>
      <w:r>
        <w:rPr>
          <w:rFonts w:ascii="Arial" w:hAnsi="Arial" w:cs="Arial"/>
        </w:rPr>
        <w:t>.</w:t>
      </w:r>
      <w:r w:rsidRPr="001C41F2">
        <w:rPr>
          <w:rFonts w:ascii="Arial" w:hAnsi="Arial" w:cs="Arial"/>
        </w:rPr>
        <w:t xml:space="preserve"> </w:t>
      </w:r>
      <w:r>
        <w:rPr>
          <w:rFonts w:ascii="Arial" w:hAnsi="Arial" w:cs="Arial"/>
        </w:rPr>
        <w:t>w</w:t>
      </w:r>
      <w:r w:rsidRPr="001C41F2">
        <w:rPr>
          <w:rFonts w:ascii="Arial" w:hAnsi="Arial" w:cs="Arial"/>
        </w:rPr>
        <w:t xml:space="preserve">here I completed the first half of my internship. Working across all departments in both hotels helped me understand how different management structures and service expectations shape the daily routine. At Ibis, I was supervised by </w:t>
      </w:r>
      <w:r>
        <w:rPr>
          <w:rFonts w:ascii="Arial" w:hAnsi="Arial" w:cs="Arial"/>
        </w:rPr>
        <w:t>Linda</w:t>
      </w:r>
      <w:r w:rsidRPr="001C41F2">
        <w:rPr>
          <w:rFonts w:ascii="Arial" w:hAnsi="Arial" w:cs="Arial"/>
        </w:rPr>
        <w:t xml:space="preserve">, the </w:t>
      </w:r>
      <w:r>
        <w:rPr>
          <w:rFonts w:ascii="Arial" w:hAnsi="Arial" w:cs="Arial"/>
        </w:rPr>
        <w:t>Operations</w:t>
      </w:r>
      <w:r w:rsidRPr="001C41F2">
        <w:rPr>
          <w:rFonts w:ascii="Arial" w:hAnsi="Arial" w:cs="Arial"/>
        </w:rPr>
        <w:t xml:space="preserve"> Manager, and worked alongside a small team of three colleagues per shift to ensure rooms were cleaned and presented in line with brand standards.</w:t>
      </w:r>
      <w:r w:rsidRPr="001C41F2">
        <w:rPr>
          <w:rFonts w:ascii="Arial" w:hAnsi="Arial" w:cs="Arial"/>
        </w:rPr>
        <w:br/>
        <w:t xml:space="preserve">While completing my tasks, I paid close attention to hygiene procedures, room inspections, time management, and the correct use of cleaning products. I also made a conscious effort to protect my musculoskeletal health by applying the lifting and bending techniques we studied in the </w:t>
      </w:r>
      <w:r w:rsidRPr="001C41F2">
        <w:rPr>
          <w:rFonts w:ascii="Arial" w:hAnsi="Arial" w:cs="Arial"/>
          <w:i/>
          <w:iCs/>
        </w:rPr>
        <w:t>Operating Hotel Facilities</w:t>
      </w:r>
      <w:r w:rsidRPr="001C41F2">
        <w:rPr>
          <w:rFonts w:ascii="Arial" w:hAnsi="Arial" w:cs="Arial"/>
        </w:rPr>
        <w:t xml:space="preserve"> module (The Simple Scrub, 2022).</w:t>
      </w:r>
    </w:p>
    <w:p w14:paraId="6F3359AE" w14:textId="77777777" w:rsidR="001C41F2" w:rsidRPr="001C41F2" w:rsidRDefault="001C41F2" w:rsidP="001C41F2">
      <w:pPr>
        <w:spacing w:line="360" w:lineRule="auto"/>
        <w:jc w:val="both"/>
        <w:rPr>
          <w:rFonts w:ascii="Arial" w:hAnsi="Arial" w:cs="Arial"/>
        </w:rPr>
      </w:pPr>
      <w:r w:rsidRPr="001C41F2">
        <w:rPr>
          <w:rFonts w:ascii="Arial" w:hAnsi="Arial" w:cs="Arial"/>
        </w:rPr>
        <w:t>Reflective practice plays a big role in my personal and professional development, helping me look back at real situations and understand what worked well and where I still need to improve. For this reflection, I apply Graham Gibbs’ Reflective Cycle, which includes six stages: description, feelings, evaluation, analysis, conclusion, and action plan (The University of Edinburgh, 2025).</w:t>
      </w:r>
    </w:p>
    <w:p w14:paraId="200451F0" w14:textId="77777777" w:rsidR="001C41F2" w:rsidRPr="001C41F2" w:rsidRDefault="001C41F2" w:rsidP="001C41F2">
      <w:pPr>
        <w:spacing w:line="360" w:lineRule="auto"/>
        <w:jc w:val="both"/>
        <w:rPr>
          <w:rFonts w:ascii="Arial" w:hAnsi="Arial" w:cs="Arial"/>
        </w:rPr>
      </w:pPr>
      <w:r w:rsidRPr="001C41F2">
        <w:rPr>
          <w:rFonts w:ascii="Arial" w:hAnsi="Arial" w:cs="Arial"/>
        </w:rPr>
        <w:t>This approach helps me connect academic learning with the practical experiences I gained during the placement.</w:t>
      </w:r>
    </w:p>
    <w:p w14:paraId="60C8230D" w14:textId="74AEF0CC" w:rsidR="001C41F2" w:rsidRPr="001C41F2" w:rsidRDefault="001C41F2" w:rsidP="001C41F2">
      <w:pPr>
        <w:spacing w:line="360" w:lineRule="auto"/>
        <w:jc w:val="both"/>
        <w:rPr>
          <w:rFonts w:ascii="Arial" w:hAnsi="Arial" w:cs="Arial"/>
        </w:rPr>
      </w:pPr>
    </w:p>
    <w:p w14:paraId="78F592C5" w14:textId="77777777" w:rsidR="001C41F2" w:rsidRPr="001C41F2" w:rsidRDefault="001C41F2" w:rsidP="001C41F2">
      <w:pPr>
        <w:spacing w:line="360" w:lineRule="auto"/>
        <w:jc w:val="both"/>
        <w:rPr>
          <w:rFonts w:ascii="Arial" w:hAnsi="Arial" w:cs="Arial"/>
        </w:rPr>
      </w:pPr>
      <w:r w:rsidRPr="001C41F2">
        <w:rPr>
          <w:rFonts w:ascii="Arial" w:hAnsi="Arial" w:cs="Arial"/>
        </w:rPr>
        <w:t>Description</w:t>
      </w:r>
    </w:p>
    <w:p w14:paraId="000C82BC" w14:textId="30FD23D2" w:rsidR="001C41F2" w:rsidRPr="001C41F2" w:rsidRDefault="001C41F2" w:rsidP="001C41F2">
      <w:pPr>
        <w:spacing w:line="360" w:lineRule="auto"/>
        <w:jc w:val="both"/>
        <w:rPr>
          <w:rFonts w:ascii="Arial" w:hAnsi="Arial" w:cs="Arial"/>
        </w:rPr>
      </w:pPr>
      <w:r w:rsidRPr="001C41F2">
        <w:rPr>
          <w:rFonts w:ascii="Arial" w:hAnsi="Arial" w:cs="Arial"/>
        </w:rPr>
        <w:t xml:space="preserve">Ibis Swansea works with an outsourced housekeeping team, usually made up of three staff members per shift. Each cleaner is responsible for around ten rooms, although </w:t>
      </w:r>
      <w:proofErr w:type="gramStart"/>
      <w:r w:rsidRPr="001C41F2">
        <w:rPr>
          <w:rFonts w:ascii="Arial" w:hAnsi="Arial" w:cs="Arial"/>
        </w:rPr>
        <w:t>this changes</w:t>
      </w:r>
      <w:proofErr w:type="gramEnd"/>
      <w:r w:rsidRPr="001C41F2">
        <w:rPr>
          <w:rFonts w:ascii="Arial" w:hAnsi="Arial" w:cs="Arial"/>
        </w:rPr>
        <w:t xml:space="preserve"> depending on occupancy levels. Tasks are allocated based on room type, workload balance, and staff experience. Communication within the team is mostly </w:t>
      </w:r>
      <w:r>
        <w:rPr>
          <w:rFonts w:ascii="Arial" w:hAnsi="Arial" w:cs="Arial"/>
        </w:rPr>
        <w:t>made</w:t>
      </w:r>
      <w:r w:rsidRPr="001C41F2">
        <w:rPr>
          <w:rFonts w:ascii="Arial" w:hAnsi="Arial" w:cs="Arial"/>
        </w:rPr>
        <w:t xml:space="preserve"> through a WhatsApp group, which helps everyone </w:t>
      </w:r>
      <w:r>
        <w:rPr>
          <w:rFonts w:ascii="Arial" w:hAnsi="Arial" w:cs="Arial"/>
        </w:rPr>
        <w:t xml:space="preserve">to </w:t>
      </w:r>
      <w:r w:rsidRPr="001C41F2">
        <w:rPr>
          <w:rFonts w:ascii="Arial" w:hAnsi="Arial" w:cs="Arial"/>
        </w:rPr>
        <w:t>stay informed about early arrivals, guest departures, and any extra cleaning requests that come up during the day.</w:t>
      </w:r>
    </w:p>
    <w:p w14:paraId="7B0020D0" w14:textId="1ED33234" w:rsidR="001C41F2" w:rsidRPr="001C41F2" w:rsidRDefault="001C41F2" w:rsidP="001C41F2">
      <w:pPr>
        <w:spacing w:line="360" w:lineRule="auto"/>
        <w:jc w:val="both"/>
        <w:rPr>
          <w:rFonts w:ascii="Arial" w:hAnsi="Arial" w:cs="Arial"/>
        </w:rPr>
      </w:pPr>
      <w:r w:rsidRPr="001C41F2">
        <w:rPr>
          <w:rFonts w:ascii="Arial" w:hAnsi="Arial" w:cs="Arial"/>
        </w:rPr>
        <w:lastRenderedPageBreak/>
        <w:t xml:space="preserve">During my placement, two situations </w:t>
      </w:r>
      <w:r w:rsidR="00A867C3">
        <w:rPr>
          <w:rFonts w:ascii="Arial" w:hAnsi="Arial" w:cs="Arial"/>
        </w:rPr>
        <w:t>caught my attention</w:t>
      </w:r>
      <w:r w:rsidRPr="001C41F2">
        <w:rPr>
          <w:rFonts w:ascii="Arial" w:hAnsi="Arial" w:cs="Arial"/>
        </w:rPr>
        <w:t xml:space="preserve"> because they required quick reactions and problem-solving. One involved a guest with challenging behaviour, which I reflected on in the Front Office learning log. The second situation was more operational: a network blockage caused by an incorrect password disabled the electronic key system. For almost two hours, we had to switch to physical keys, update guests, and manage their expectations.</w:t>
      </w:r>
      <w:r w:rsidRPr="001C41F2">
        <w:rPr>
          <w:rFonts w:ascii="Arial" w:hAnsi="Arial" w:cs="Arial"/>
        </w:rPr>
        <w:br/>
        <w:t>Although stressful, both situations tested my resilience, teamwork, and adaptability.</w:t>
      </w:r>
    </w:p>
    <w:p w14:paraId="4EF7C672" w14:textId="6C1B4F30" w:rsidR="001C41F2" w:rsidRPr="001C41F2" w:rsidRDefault="001C41F2" w:rsidP="001C41F2">
      <w:pPr>
        <w:spacing w:line="360" w:lineRule="auto"/>
        <w:jc w:val="both"/>
        <w:rPr>
          <w:rFonts w:ascii="Arial" w:hAnsi="Arial" w:cs="Arial"/>
        </w:rPr>
      </w:pPr>
    </w:p>
    <w:p w14:paraId="1284E6D9" w14:textId="77777777" w:rsidR="001C41F2" w:rsidRPr="001C41F2" w:rsidRDefault="001C41F2" w:rsidP="001C41F2">
      <w:pPr>
        <w:spacing w:line="360" w:lineRule="auto"/>
        <w:jc w:val="both"/>
        <w:rPr>
          <w:rFonts w:ascii="Arial" w:hAnsi="Arial" w:cs="Arial"/>
        </w:rPr>
      </w:pPr>
      <w:r w:rsidRPr="001C41F2">
        <w:rPr>
          <w:rFonts w:ascii="Arial" w:hAnsi="Arial" w:cs="Arial"/>
        </w:rPr>
        <w:t>Feelings</w:t>
      </w:r>
    </w:p>
    <w:p w14:paraId="0F98C7BC" w14:textId="77777777" w:rsidR="001C41F2" w:rsidRPr="001C41F2" w:rsidRDefault="001C41F2" w:rsidP="001C41F2">
      <w:pPr>
        <w:spacing w:line="360" w:lineRule="auto"/>
        <w:jc w:val="both"/>
        <w:rPr>
          <w:rFonts w:ascii="Arial" w:hAnsi="Arial" w:cs="Arial"/>
        </w:rPr>
      </w:pPr>
      <w:r w:rsidRPr="001C41F2">
        <w:rPr>
          <w:rFonts w:ascii="Arial" w:hAnsi="Arial" w:cs="Arial"/>
        </w:rPr>
        <w:t>At the start of the network failure, I felt a mix of anxiety and pressure. The idea that guests might become frustrated because they couldn’t access their rooms made me think immediately about service quality and how disruptions affect guest satisfaction. I was worried about how the situation would reflect on the team, especially because technology failures can easily be perceived as poor organisation.</w:t>
      </w:r>
    </w:p>
    <w:p w14:paraId="733333E9" w14:textId="77777777" w:rsidR="001C41F2" w:rsidRPr="001C41F2" w:rsidRDefault="001C41F2" w:rsidP="001C41F2">
      <w:pPr>
        <w:spacing w:line="360" w:lineRule="auto"/>
        <w:jc w:val="both"/>
        <w:rPr>
          <w:rFonts w:ascii="Arial" w:hAnsi="Arial" w:cs="Arial"/>
        </w:rPr>
      </w:pPr>
      <w:r w:rsidRPr="001C41F2">
        <w:rPr>
          <w:rFonts w:ascii="Arial" w:hAnsi="Arial" w:cs="Arial"/>
        </w:rPr>
        <w:t>Even so, I felt a sense of responsibility and wanted to help the team handle the situation as smoothly as possible. I tried to keep a friendly attitude and even use humour here and there to reduce tension for the guests. As the issue continued, I felt frustrated, but teamwork helped balance those emotions.</w:t>
      </w:r>
      <w:r w:rsidRPr="001C41F2">
        <w:rPr>
          <w:rFonts w:ascii="Arial" w:hAnsi="Arial" w:cs="Arial"/>
        </w:rPr>
        <w:br/>
        <w:t>Working side by side with my colleagues, organising physical keys and explaining the issue clearly to guests, helped me regain confidence and stay focused.</w:t>
      </w:r>
      <w:r w:rsidRPr="001C41F2">
        <w:rPr>
          <w:rFonts w:ascii="Arial" w:hAnsi="Arial" w:cs="Arial"/>
        </w:rPr>
        <w:br/>
        <w:t>By the end, I felt proud that we managed the situation professionally and maintained a positive guest experience despite the disruption.</w:t>
      </w:r>
    </w:p>
    <w:p w14:paraId="0E5B6FD4" w14:textId="2C08811C" w:rsidR="001C41F2" w:rsidRPr="001C41F2" w:rsidRDefault="001C41F2" w:rsidP="001C41F2">
      <w:pPr>
        <w:spacing w:line="360" w:lineRule="auto"/>
        <w:jc w:val="both"/>
        <w:rPr>
          <w:rFonts w:ascii="Arial" w:hAnsi="Arial" w:cs="Arial"/>
        </w:rPr>
      </w:pPr>
    </w:p>
    <w:p w14:paraId="64DDC6FE" w14:textId="77777777" w:rsidR="001C41F2" w:rsidRPr="001C41F2" w:rsidRDefault="001C41F2" w:rsidP="001C41F2">
      <w:pPr>
        <w:spacing w:line="360" w:lineRule="auto"/>
        <w:jc w:val="both"/>
        <w:rPr>
          <w:rFonts w:ascii="Arial" w:hAnsi="Arial" w:cs="Arial"/>
        </w:rPr>
      </w:pPr>
      <w:r w:rsidRPr="001C41F2">
        <w:rPr>
          <w:rFonts w:ascii="Arial" w:hAnsi="Arial" w:cs="Arial"/>
        </w:rPr>
        <w:t>Evaluation</w:t>
      </w:r>
    </w:p>
    <w:p w14:paraId="2B27FA35" w14:textId="77777777" w:rsidR="001C41F2" w:rsidRPr="001C41F2" w:rsidRDefault="001C41F2" w:rsidP="001C41F2">
      <w:pPr>
        <w:spacing w:line="360" w:lineRule="auto"/>
        <w:jc w:val="both"/>
        <w:rPr>
          <w:rFonts w:ascii="Arial" w:hAnsi="Arial" w:cs="Arial"/>
        </w:rPr>
      </w:pPr>
      <w:r w:rsidRPr="001C41F2">
        <w:rPr>
          <w:rFonts w:ascii="Arial" w:hAnsi="Arial" w:cs="Arial"/>
        </w:rPr>
        <w:t xml:space="preserve">From what we learned in the </w:t>
      </w:r>
      <w:r w:rsidRPr="001C41F2">
        <w:rPr>
          <w:rFonts w:ascii="Arial" w:hAnsi="Arial" w:cs="Arial"/>
          <w:i/>
          <w:iCs/>
        </w:rPr>
        <w:t>Hospitality &amp; Guest Services</w:t>
      </w:r>
      <w:r w:rsidRPr="001C41F2">
        <w:rPr>
          <w:rFonts w:ascii="Arial" w:hAnsi="Arial" w:cs="Arial"/>
        </w:rPr>
        <w:t xml:space="preserve"> module, excellent service is a major factor in guest satisfaction and loyalty. Modern hotels rely heavily on technology, and staff must be comfortable using these systems. However, as Anthonius (2021) suggests, soft skills like adaptability and quick decision making are equally important, especially in stressful or unexpected moments.</w:t>
      </w:r>
    </w:p>
    <w:p w14:paraId="37B6875D" w14:textId="77777777" w:rsidR="001C41F2" w:rsidRPr="001C41F2" w:rsidRDefault="001C41F2" w:rsidP="001C41F2">
      <w:pPr>
        <w:spacing w:line="360" w:lineRule="auto"/>
        <w:jc w:val="both"/>
        <w:rPr>
          <w:rFonts w:ascii="Arial" w:hAnsi="Arial" w:cs="Arial"/>
        </w:rPr>
      </w:pPr>
      <w:r w:rsidRPr="001C41F2">
        <w:rPr>
          <w:rFonts w:ascii="Arial" w:hAnsi="Arial" w:cs="Arial"/>
        </w:rPr>
        <w:lastRenderedPageBreak/>
        <w:t xml:space="preserve">Looking back, the team responded promptly by switching to physical keys, which showed strong initiative and operational resilience. This prevented a bigger service failure and ensured that guests could still reach their rooms safely. Although the situation was far from ideal, the </w:t>
      </w:r>
      <w:proofErr w:type="gramStart"/>
      <w:r w:rsidRPr="001C41F2">
        <w:rPr>
          <w:rFonts w:ascii="Arial" w:hAnsi="Arial" w:cs="Arial"/>
        </w:rPr>
        <w:t>team maintained</w:t>
      </w:r>
      <w:proofErr w:type="gramEnd"/>
      <w:r w:rsidRPr="001C41F2">
        <w:rPr>
          <w:rFonts w:ascii="Arial" w:hAnsi="Arial" w:cs="Arial"/>
        </w:rPr>
        <w:t xml:space="preserve"> professionalism, good communication, and calmness under pressure—all essential qualities in hospitality.</w:t>
      </w:r>
    </w:p>
    <w:p w14:paraId="7073D8E4" w14:textId="215BA58E" w:rsidR="001C41F2" w:rsidRPr="001C41F2" w:rsidRDefault="001C41F2" w:rsidP="001C41F2">
      <w:pPr>
        <w:spacing w:line="360" w:lineRule="auto"/>
        <w:jc w:val="both"/>
        <w:rPr>
          <w:rFonts w:ascii="Arial" w:hAnsi="Arial" w:cs="Arial"/>
        </w:rPr>
      </w:pPr>
    </w:p>
    <w:p w14:paraId="2754A86D" w14:textId="77777777" w:rsidR="001C41F2" w:rsidRPr="001C41F2" w:rsidRDefault="001C41F2" w:rsidP="001C41F2">
      <w:pPr>
        <w:spacing w:line="360" w:lineRule="auto"/>
        <w:jc w:val="both"/>
        <w:rPr>
          <w:rFonts w:ascii="Arial" w:hAnsi="Arial" w:cs="Arial"/>
        </w:rPr>
      </w:pPr>
      <w:r w:rsidRPr="001C41F2">
        <w:rPr>
          <w:rFonts w:ascii="Arial" w:hAnsi="Arial" w:cs="Arial"/>
        </w:rPr>
        <w:t>Analysis</w:t>
      </w:r>
    </w:p>
    <w:p w14:paraId="75CE3257" w14:textId="77777777" w:rsidR="001C41F2" w:rsidRPr="001C41F2" w:rsidRDefault="001C41F2" w:rsidP="001C41F2">
      <w:pPr>
        <w:spacing w:line="360" w:lineRule="auto"/>
        <w:jc w:val="both"/>
        <w:rPr>
          <w:rFonts w:ascii="Arial" w:hAnsi="Arial" w:cs="Arial"/>
        </w:rPr>
      </w:pPr>
      <w:r w:rsidRPr="001C41F2">
        <w:rPr>
          <w:rFonts w:ascii="Arial" w:hAnsi="Arial" w:cs="Arial"/>
        </w:rPr>
        <w:t xml:space="preserve">Gibbs’ model helped me look deeper into what </w:t>
      </w:r>
      <w:proofErr w:type="gramStart"/>
      <w:r w:rsidRPr="001C41F2">
        <w:rPr>
          <w:rFonts w:ascii="Arial" w:hAnsi="Arial" w:cs="Arial"/>
        </w:rPr>
        <w:t>actually made</w:t>
      </w:r>
      <w:proofErr w:type="gramEnd"/>
      <w:r w:rsidRPr="001C41F2">
        <w:rPr>
          <w:rFonts w:ascii="Arial" w:hAnsi="Arial" w:cs="Arial"/>
        </w:rPr>
        <w:t xml:space="preserve"> the situation manageable. The incident highlighted how important it is for staff to be well trained in both hard skills (such as using hotel systems) and soft skills (communication, teamwork, quick thinking) (</w:t>
      </w:r>
      <w:proofErr w:type="spellStart"/>
      <w:r w:rsidRPr="001C41F2">
        <w:rPr>
          <w:rFonts w:ascii="Arial" w:hAnsi="Arial" w:cs="Arial"/>
        </w:rPr>
        <w:t>Walelign</w:t>
      </w:r>
      <w:proofErr w:type="spellEnd"/>
      <w:r w:rsidRPr="001C41F2">
        <w:rPr>
          <w:rFonts w:ascii="Arial" w:hAnsi="Arial" w:cs="Arial"/>
        </w:rPr>
        <w:t>, 2019).</w:t>
      </w:r>
      <w:r w:rsidRPr="001C41F2">
        <w:rPr>
          <w:rFonts w:ascii="Arial" w:hAnsi="Arial" w:cs="Arial"/>
        </w:rPr>
        <w:br/>
        <w:t>The sudden shift from digital to manual key handling was not easy, but the team adapted quickly.</w:t>
      </w:r>
    </w:p>
    <w:p w14:paraId="026E1E28" w14:textId="77777777" w:rsidR="001C41F2" w:rsidRPr="001C41F2" w:rsidRDefault="001C41F2" w:rsidP="001C41F2">
      <w:pPr>
        <w:spacing w:line="360" w:lineRule="auto"/>
        <w:jc w:val="both"/>
        <w:rPr>
          <w:rFonts w:ascii="Arial" w:hAnsi="Arial" w:cs="Arial"/>
        </w:rPr>
      </w:pPr>
      <w:r w:rsidRPr="001C41F2">
        <w:rPr>
          <w:rFonts w:ascii="Arial" w:hAnsi="Arial" w:cs="Arial"/>
        </w:rPr>
        <w:t>Communication with guests also played a key role. Being honest about the technical problem helped maintain their trust, and many guests appreciated that we kept them informed (Lacalle, 2022). For me, this reinforced how essential clear explanations are, especially in moments when guests might feel confused or inconvenienced.</w:t>
      </w:r>
    </w:p>
    <w:p w14:paraId="5587A365" w14:textId="3F11B77E" w:rsidR="001C41F2" w:rsidRPr="001C41F2" w:rsidRDefault="001C41F2" w:rsidP="001C41F2">
      <w:pPr>
        <w:spacing w:line="360" w:lineRule="auto"/>
        <w:jc w:val="both"/>
        <w:rPr>
          <w:rFonts w:ascii="Arial" w:hAnsi="Arial" w:cs="Arial"/>
        </w:rPr>
      </w:pPr>
    </w:p>
    <w:p w14:paraId="4F9442BE" w14:textId="77777777" w:rsidR="001C41F2" w:rsidRPr="001C41F2" w:rsidRDefault="001C41F2" w:rsidP="001C41F2">
      <w:pPr>
        <w:spacing w:line="360" w:lineRule="auto"/>
        <w:jc w:val="both"/>
        <w:rPr>
          <w:rFonts w:ascii="Arial" w:hAnsi="Arial" w:cs="Arial"/>
        </w:rPr>
      </w:pPr>
      <w:r w:rsidRPr="001C41F2">
        <w:rPr>
          <w:rFonts w:ascii="Arial" w:hAnsi="Arial" w:cs="Arial"/>
        </w:rPr>
        <w:t>Conclusion</w:t>
      </w:r>
    </w:p>
    <w:p w14:paraId="05D156D5" w14:textId="77777777" w:rsidR="001C41F2" w:rsidRPr="001C41F2" w:rsidRDefault="001C41F2" w:rsidP="001C41F2">
      <w:pPr>
        <w:spacing w:line="360" w:lineRule="auto"/>
        <w:jc w:val="both"/>
        <w:rPr>
          <w:rFonts w:ascii="Arial" w:hAnsi="Arial" w:cs="Arial"/>
        </w:rPr>
      </w:pPr>
      <w:r w:rsidRPr="001C41F2">
        <w:rPr>
          <w:rFonts w:ascii="Arial" w:hAnsi="Arial" w:cs="Arial"/>
        </w:rPr>
        <w:t>Working with experienced colleagues like Linda and Maria, as well as with the management team, gave me a better understanding of how operational decisions are made during unexpected situations. I realised how much flexibility is needed in hospitality, especially when technology fails or when pressure increases (Ofori, 2024).</w:t>
      </w:r>
      <w:r w:rsidRPr="001C41F2">
        <w:rPr>
          <w:rFonts w:ascii="Arial" w:hAnsi="Arial" w:cs="Arial"/>
        </w:rPr>
        <w:br/>
        <w:t>This experience strengthened my practical skills and showed me how teamwork and communication can prevent small issues from becoming major service failures.</w:t>
      </w:r>
    </w:p>
    <w:p w14:paraId="4AFCDAC2" w14:textId="0E87ED19" w:rsidR="001C41F2" w:rsidRPr="001C41F2" w:rsidRDefault="001C41F2" w:rsidP="001C41F2">
      <w:pPr>
        <w:spacing w:line="360" w:lineRule="auto"/>
        <w:jc w:val="both"/>
        <w:rPr>
          <w:rFonts w:ascii="Arial" w:hAnsi="Arial" w:cs="Arial"/>
        </w:rPr>
      </w:pPr>
    </w:p>
    <w:p w14:paraId="4D25D6D8" w14:textId="77777777" w:rsidR="001C41F2" w:rsidRDefault="001C41F2" w:rsidP="001C41F2">
      <w:pPr>
        <w:spacing w:line="360" w:lineRule="auto"/>
        <w:jc w:val="both"/>
        <w:rPr>
          <w:rFonts w:ascii="Arial" w:hAnsi="Arial" w:cs="Arial"/>
        </w:rPr>
      </w:pPr>
    </w:p>
    <w:p w14:paraId="5BE52DBE" w14:textId="77777777" w:rsidR="001C41F2" w:rsidRDefault="001C41F2" w:rsidP="001C41F2">
      <w:pPr>
        <w:spacing w:line="360" w:lineRule="auto"/>
        <w:jc w:val="both"/>
        <w:rPr>
          <w:rFonts w:ascii="Arial" w:hAnsi="Arial" w:cs="Arial"/>
        </w:rPr>
      </w:pPr>
    </w:p>
    <w:p w14:paraId="0829E797" w14:textId="77777777" w:rsidR="001C41F2" w:rsidRDefault="001C41F2" w:rsidP="001C41F2">
      <w:pPr>
        <w:spacing w:line="360" w:lineRule="auto"/>
        <w:jc w:val="both"/>
        <w:rPr>
          <w:rFonts w:ascii="Arial" w:hAnsi="Arial" w:cs="Arial"/>
        </w:rPr>
      </w:pPr>
    </w:p>
    <w:p w14:paraId="616112DA" w14:textId="0218B023" w:rsidR="001C41F2" w:rsidRPr="001C41F2" w:rsidRDefault="001C41F2" w:rsidP="001C41F2">
      <w:pPr>
        <w:spacing w:line="360" w:lineRule="auto"/>
        <w:jc w:val="both"/>
        <w:rPr>
          <w:rFonts w:ascii="Arial" w:hAnsi="Arial" w:cs="Arial"/>
        </w:rPr>
      </w:pPr>
      <w:r w:rsidRPr="001C41F2">
        <w:rPr>
          <w:rFonts w:ascii="Arial" w:hAnsi="Arial" w:cs="Arial"/>
        </w:rPr>
        <w:lastRenderedPageBreak/>
        <w:t>Action Plan</w:t>
      </w:r>
    </w:p>
    <w:p w14:paraId="641D0EE2" w14:textId="77777777" w:rsidR="001C41F2" w:rsidRPr="001C41F2" w:rsidRDefault="001C41F2" w:rsidP="001C41F2">
      <w:pPr>
        <w:spacing w:line="360" w:lineRule="auto"/>
        <w:jc w:val="both"/>
        <w:rPr>
          <w:rFonts w:ascii="Arial" w:hAnsi="Arial" w:cs="Arial"/>
        </w:rPr>
      </w:pPr>
      <w:r w:rsidRPr="001C41F2">
        <w:rPr>
          <w:rFonts w:ascii="Arial" w:hAnsi="Arial" w:cs="Arial"/>
        </w:rPr>
        <w:t>To continue developing my professional skills, I plan to:</w:t>
      </w:r>
    </w:p>
    <w:p w14:paraId="49D0DE33" w14:textId="77777777" w:rsidR="001C41F2" w:rsidRPr="001C41F2" w:rsidRDefault="001C41F2" w:rsidP="001C41F2">
      <w:pPr>
        <w:numPr>
          <w:ilvl w:val="0"/>
          <w:numId w:val="2"/>
        </w:numPr>
        <w:spacing w:line="360" w:lineRule="auto"/>
        <w:jc w:val="both"/>
        <w:rPr>
          <w:rFonts w:ascii="Arial" w:hAnsi="Arial" w:cs="Arial"/>
        </w:rPr>
      </w:pPr>
      <w:r w:rsidRPr="001C41F2">
        <w:rPr>
          <w:rFonts w:ascii="Arial" w:hAnsi="Arial" w:cs="Arial"/>
        </w:rPr>
        <w:t>Improve my technical skills and deepen my understanding of hotel systems across all departments.</w:t>
      </w:r>
    </w:p>
    <w:p w14:paraId="6CE92C28" w14:textId="77777777" w:rsidR="001C41F2" w:rsidRPr="001C41F2" w:rsidRDefault="001C41F2" w:rsidP="001C41F2">
      <w:pPr>
        <w:numPr>
          <w:ilvl w:val="0"/>
          <w:numId w:val="2"/>
        </w:numPr>
        <w:spacing w:line="360" w:lineRule="auto"/>
        <w:jc w:val="both"/>
        <w:rPr>
          <w:rFonts w:ascii="Arial" w:hAnsi="Arial" w:cs="Arial"/>
        </w:rPr>
      </w:pPr>
      <w:r w:rsidRPr="001C41F2">
        <w:rPr>
          <w:rFonts w:ascii="Arial" w:hAnsi="Arial" w:cs="Arial"/>
        </w:rPr>
        <w:t>Strengthen teamwork and communication by engaging more actively in cross-department collaboration.</w:t>
      </w:r>
    </w:p>
    <w:p w14:paraId="484FEE5F" w14:textId="77777777" w:rsidR="001C41F2" w:rsidRPr="001C41F2" w:rsidRDefault="001C41F2" w:rsidP="001C41F2">
      <w:pPr>
        <w:numPr>
          <w:ilvl w:val="0"/>
          <w:numId w:val="2"/>
        </w:numPr>
        <w:spacing w:line="360" w:lineRule="auto"/>
        <w:jc w:val="both"/>
        <w:rPr>
          <w:rFonts w:ascii="Arial" w:hAnsi="Arial" w:cs="Arial"/>
        </w:rPr>
      </w:pPr>
      <w:r w:rsidRPr="001C41F2">
        <w:rPr>
          <w:rFonts w:ascii="Arial" w:hAnsi="Arial" w:cs="Arial"/>
        </w:rPr>
        <w:t>Develop quicker and more structured problem-solving strategies for unexpected issues.</w:t>
      </w:r>
    </w:p>
    <w:p w14:paraId="3D788575" w14:textId="77777777" w:rsidR="001C41F2" w:rsidRPr="001C41F2" w:rsidRDefault="001C41F2" w:rsidP="001C41F2">
      <w:pPr>
        <w:numPr>
          <w:ilvl w:val="0"/>
          <w:numId w:val="2"/>
        </w:numPr>
        <w:spacing w:line="360" w:lineRule="auto"/>
        <w:jc w:val="both"/>
        <w:rPr>
          <w:rFonts w:ascii="Arial" w:hAnsi="Arial" w:cs="Arial"/>
        </w:rPr>
      </w:pPr>
      <w:r w:rsidRPr="001C41F2">
        <w:rPr>
          <w:rFonts w:ascii="Arial" w:hAnsi="Arial" w:cs="Arial"/>
        </w:rPr>
        <w:t>Ask for regular feedback from supervisors to identify areas of improvement.</w:t>
      </w:r>
    </w:p>
    <w:p w14:paraId="53A4B644" w14:textId="77777777" w:rsidR="001C41F2" w:rsidRPr="001C41F2" w:rsidRDefault="001C41F2" w:rsidP="001C41F2">
      <w:pPr>
        <w:numPr>
          <w:ilvl w:val="0"/>
          <w:numId w:val="2"/>
        </w:numPr>
        <w:spacing w:line="360" w:lineRule="auto"/>
        <w:jc w:val="both"/>
        <w:rPr>
          <w:rFonts w:ascii="Arial" w:hAnsi="Arial" w:cs="Arial"/>
        </w:rPr>
      </w:pPr>
      <w:r w:rsidRPr="001C41F2">
        <w:rPr>
          <w:rFonts w:ascii="Arial" w:hAnsi="Arial" w:cs="Arial"/>
        </w:rPr>
        <w:t>Continue applying Gibbs’ reflective model to evaluate challenges and track my progress.</w:t>
      </w:r>
    </w:p>
    <w:p w14:paraId="70F12398" w14:textId="33FCC919" w:rsidR="001C41F2" w:rsidRPr="001C41F2" w:rsidRDefault="001C41F2" w:rsidP="001C41F2">
      <w:pPr>
        <w:spacing w:line="360" w:lineRule="auto"/>
        <w:jc w:val="both"/>
        <w:rPr>
          <w:rFonts w:ascii="Arial" w:hAnsi="Arial" w:cs="Arial"/>
        </w:rPr>
      </w:pPr>
    </w:p>
    <w:p w14:paraId="6DEF76B3" w14:textId="77777777" w:rsidR="001C41F2" w:rsidRPr="001C41F2" w:rsidRDefault="001C41F2" w:rsidP="001C41F2">
      <w:pPr>
        <w:spacing w:line="360" w:lineRule="auto"/>
        <w:jc w:val="both"/>
        <w:rPr>
          <w:rFonts w:ascii="Arial" w:hAnsi="Arial" w:cs="Arial"/>
        </w:rPr>
      </w:pPr>
      <w:proofErr w:type="gramStart"/>
      <w:r w:rsidRPr="001C41F2">
        <w:rPr>
          <w:rFonts w:ascii="Arial" w:hAnsi="Arial" w:cs="Arial"/>
        </w:rPr>
        <w:t>Final Conclusion</w:t>
      </w:r>
      <w:proofErr w:type="gramEnd"/>
    </w:p>
    <w:p w14:paraId="16A9B43B" w14:textId="77777777" w:rsidR="001C41F2" w:rsidRPr="001C41F2" w:rsidRDefault="001C41F2" w:rsidP="001C41F2">
      <w:pPr>
        <w:spacing w:line="360" w:lineRule="auto"/>
        <w:jc w:val="both"/>
        <w:rPr>
          <w:rFonts w:ascii="Arial" w:hAnsi="Arial" w:cs="Arial"/>
        </w:rPr>
      </w:pPr>
      <w:r w:rsidRPr="001C41F2">
        <w:rPr>
          <w:rFonts w:ascii="Arial" w:hAnsi="Arial" w:cs="Arial"/>
        </w:rPr>
        <w:t>My placement at Ibis Swansea gave me a clearer view of how hotel operations function behind the scenes and how essential teamwork and communication are for maintaining service quality. Handling service disruptions, such as the electronic key system failure, helped me understand the importance of staying calm, adapting quickly, and keeping guests informed (Stangl et al., 2024).</w:t>
      </w:r>
      <w:r w:rsidRPr="001C41F2">
        <w:rPr>
          <w:rFonts w:ascii="Arial" w:hAnsi="Arial" w:cs="Arial"/>
        </w:rPr>
        <w:br/>
        <w:t>Working closely with experienced staff allowed me to observe decision-making processes, operational dynamics, and the coordination between departments. These experiences boosted both my technical and interpersonal skills and prepared me with more confidence for future roles in hospitality management.</w:t>
      </w:r>
    </w:p>
    <w:p w14:paraId="2BC1A295" w14:textId="77777777" w:rsidR="00003E25" w:rsidRPr="001C41F2" w:rsidRDefault="00003E25" w:rsidP="001C41F2">
      <w:pPr>
        <w:spacing w:line="360" w:lineRule="auto"/>
        <w:jc w:val="both"/>
        <w:rPr>
          <w:rFonts w:ascii="Arial" w:hAnsi="Arial" w:cs="Arial"/>
        </w:rPr>
      </w:pPr>
    </w:p>
    <w:p w14:paraId="3E86FBAE" w14:textId="77777777" w:rsidR="00003E25" w:rsidRDefault="00003E25" w:rsidP="001C41F2">
      <w:pPr>
        <w:spacing w:line="360" w:lineRule="auto"/>
        <w:jc w:val="both"/>
        <w:rPr>
          <w:rFonts w:ascii="Arial" w:hAnsi="Arial" w:cs="Arial"/>
        </w:rPr>
      </w:pPr>
    </w:p>
    <w:p w14:paraId="6F070B39" w14:textId="77777777" w:rsidR="00A867C3" w:rsidRDefault="00A867C3" w:rsidP="001C41F2">
      <w:pPr>
        <w:spacing w:line="360" w:lineRule="auto"/>
        <w:jc w:val="both"/>
        <w:rPr>
          <w:rFonts w:ascii="Arial" w:hAnsi="Arial" w:cs="Arial"/>
        </w:rPr>
      </w:pPr>
    </w:p>
    <w:p w14:paraId="3500D130" w14:textId="77777777" w:rsidR="00A867C3" w:rsidRDefault="00A867C3" w:rsidP="001C41F2">
      <w:pPr>
        <w:spacing w:line="360" w:lineRule="auto"/>
        <w:jc w:val="both"/>
        <w:rPr>
          <w:rFonts w:ascii="Arial" w:hAnsi="Arial" w:cs="Arial"/>
        </w:rPr>
      </w:pPr>
    </w:p>
    <w:p w14:paraId="11E70DFC" w14:textId="77777777" w:rsidR="00A867C3" w:rsidRDefault="00A867C3" w:rsidP="001C41F2">
      <w:pPr>
        <w:spacing w:line="360" w:lineRule="auto"/>
        <w:jc w:val="both"/>
        <w:rPr>
          <w:rFonts w:ascii="Arial" w:hAnsi="Arial" w:cs="Arial"/>
        </w:rPr>
      </w:pPr>
    </w:p>
    <w:p w14:paraId="527C0BEB" w14:textId="77777777" w:rsidR="00A867C3" w:rsidRPr="001C41F2" w:rsidRDefault="00A867C3" w:rsidP="001C41F2">
      <w:pPr>
        <w:spacing w:line="360" w:lineRule="auto"/>
        <w:jc w:val="both"/>
        <w:rPr>
          <w:rFonts w:ascii="Arial" w:hAnsi="Arial" w:cs="Arial"/>
        </w:rPr>
      </w:pPr>
    </w:p>
    <w:p w14:paraId="57A4830D" w14:textId="5D446FB3" w:rsidR="00A867C3" w:rsidRPr="001C41F2" w:rsidRDefault="00003E25" w:rsidP="001C41F2">
      <w:pPr>
        <w:spacing w:line="360" w:lineRule="auto"/>
        <w:jc w:val="both"/>
        <w:rPr>
          <w:rFonts w:ascii="Arial" w:hAnsi="Arial" w:cs="Arial"/>
        </w:rPr>
      </w:pPr>
      <w:r w:rsidRPr="001C41F2">
        <w:rPr>
          <w:rFonts w:ascii="Arial" w:hAnsi="Arial" w:cs="Arial"/>
        </w:rPr>
        <w:lastRenderedPageBreak/>
        <w:t>References</w:t>
      </w:r>
    </w:p>
    <w:p w14:paraId="43A81086" w14:textId="77777777" w:rsidR="00003E25" w:rsidRPr="001C41F2" w:rsidRDefault="00003E25" w:rsidP="001C41F2">
      <w:pPr>
        <w:spacing w:line="360" w:lineRule="auto"/>
        <w:jc w:val="both"/>
        <w:rPr>
          <w:rFonts w:ascii="Arial" w:hAnsi="Arial" w:cs="Arial"/>
          <w:color w:val="000000"/>
        </w:rPr>
      </w:pPr>
      <w:r w:rsidRPr="001C41F2">
        <w:rPr>
          <w:rFonts w:ascii="Arial" w:hAnsi="Arial" w:cs="Arial"/>
          <w:color w:val="000000"/>
        </w:rPr>
        <w:t>Anthonius, A. (2021) ‘The influence of employee empowerment, soft skills and hard skills towards employee performance in hotel/ hospitality industry’,</w:t>
      </w:r>
      <w:r w:rsidRPr="001C41F2">
        <w:rPr>
          <w:rStyle w:val="apple-converted-space"/>
          <w:rFonts w:ascii="Arial" w:hAnsi="Arial" w:cs="Arial"/>
          <w:color w:val="000000"/>
        </w:rPr>
        <w:t> </w:t>
      </w:r>
      <w:r w:rsidRPr="001C41F2">
        <w:rPr>
          <w:rFonts w:ascii="Arial" w:hAnsi="Arial" w:cs="Arial"/>
          <w:color w:val="000000"/>
        </w:rPr>
        <w:t xml:space="preserve">COMPETITIVE </w:t>
      </w:r>
      <w:proofErr w:type="spellStart"/>
      <w:r w:rsidRPr="001C41F2">
        <w:rPr>
          <w:rFonts w:ascii="Arial" w:hAnsi="Arial" w:cs="Arial"/>
          <w:color w:val="000000"/>
        </w:rPr>
        <w:t>Jurnal</w:t>
      </w:r>
      <w:proofErr w:type="spellEnd"/>
      <w:r w:rsidRPr="001C41F2">
        <w:rPr>
          <w:rFonts w:ascii="Arial" w:hAnsi="Arial" w:cs="Arial"/>
          <w:color w:val="000000"/>
        </w:rPr>
        <w:t xml:space="preserve"> </w:t>
      </w:r>
      <w:proofErr w:type="spellStart"/>
      <w:r w:rsidRPr="001C41F2">
        <w:rPr>
          <w:rFonts w:ascii="Arial" w:hAnsi="Arial" w:cs="Arial"/>
          <w:color w:val="000000"/>
        </w:rPr>
        <w:t>Akuntansi</w:t>
      </w:r>
      <w:proofErr w:type="spellEnd"/>
      <w:r w:rsidRPr="001C41F2">
        <w:rPr>
          <w:rFonts w:ascii="Arial" w:hAnsi="Arial" w:cs="Arial"/>
          <w:color w:val="000000"/>
        </w:rPr>
        <w:t xml:space="preserve"> dan Keuangan, 5(2), p. 14. doi:10.31000/</w:t>
      </w:r>
      <w:proofErr w:type="gramStart"/>
      <w:r w:rsidRPr="001C41F2">
        <w:rPr>
          <w:rFonts w:ascii="Arial" w:hAnsi="Arial" w:cs="Arial"/>
          <w:color w:val="000000"/>
        </w:rPr>
        <w:t>competitive.v</w:t>
      </w:r>
      <w:proofErr w:type="gramEnd"/>
      <w:r w:rsidRPr="001C41F2">
        <w:rPr>
          <w:rFonts w:ascii="Arial" w:hAnsi="Arial" w:cs="Arial"/>
          <w:color w:val="000000"/>
        </w:rPr>
        <w:t>5i2.4112.</w:t>
      </w:r>
    </w:p>
    <w:p w14:paraId="218EC231" w14:textId="77777777" w:rsidR="00003E25" w:rsidRPr="001C41F2" w:rsidRDefault="00003E25" w:rsidP="001C41F2">
      <w:pPr>
        <w:spacing w:line="360" w:lineRule="auto"/>
        <w:jc w:val="both"/>
        <w:rPr>
          <w:rStyle w:val="apple-converted-space"/>
          <w:rFonts w:ascii="Arial" w:hAnsi="Arial" w:cs="Arial"/>
          <w:color w:val="000000"/>
        </w:rPr>
      </w:pPr>
      <w:r w:rsidRPr="001C41F2">
        <w:rPr>
          <w:rFonts w:ascii="Arial" w:hAnsi="Arial" w:cs="Arial"/>
          <w:color w:val="000000"/>
        </w:rPr>
        <w:t>Ofori, D. (2024) ‘Necessary condition analysis of organisational capabilities for a Resilient Service operation in the hotel industry in Ghana’,</w:t>
      </w:r>
      <w:r w:rsidRPr="001C41F2">
        <w:rPr>
          <w:rStyle w:val="apple-converted-space"/>
          <w:rFonts w:ascii="Arial" w:hAnsi="Arial" w:cs="Arial"/>
          <w:color w:val="000000"/>
        </w:rPr>
        <w:t> </w:t>
      </w:r>
      <w:proofErr w:type="spellStart"/>
      <w:r w:rsidRPr="001C41F2">
        <w:rPr>
          <w:rFonts w:ascii="Arial" w:hAnsi="Arial" w:cs="Arial"/>
          <w:color w:val="000000"/>
        </w:rPr>
        <w:t>Heliyon</w:t>
      </w:r>
      <w:proofErr w:type="spellEnd"/>
      <w:r w:rsidRPr="001C41F2">
        <w:rPr>
          <w:rFonts w:ascii="Arial" w:hAnsi="Arial" w:cs="Arial"/>
          <w:color w:val="000000"/>
        </w:rPr>
        <w:t xml:space="preserve">, 10(4). </w:t>
      </w:r>
      <w:proofErr w:type="gramStart"/>
      <w:r w:rsidRPr="001C41F2">
        <w:rPr>
          <w:rFonts w:ascii="Arial" w:hAnsi="Arial" w:cs="Arial"/>
          <w:color w:val="000000"/>
        </w:rPr>
        <w:t>doi:10.1016/j.heliyon</w:t>
      </w:r>
      <w:proofErr w:type="gramEnd"/>
      <w:r w:rsidRPr="001C41F2">
        <w:rPr>
          <w:rFonts w:ascii="Arial" w:hAnsi="Arial" w:cs="Arial"/>
          <w:color w:val="000000"/>
        </w:rPr>
        <w:t>.2024.e26473.</w:t>
      </w:r>
    </w:p>
    <w:p w14:paraId="7CBC9FA6" w14:textId="77777777" w:rsidR="00003E25" w:rsidRPr="001C41F2" w:rsidRDefault="00003E25" w:rsidP="001C41F2">
      <w:pPr>
        <w:spacing w:line="360" w:lineRule="auto"/>
        <w:jc w:val="both"/>
        <w:rPr>
          <w:rFonts w:ascii="Arial" w:hAnsi="Arial" w:cs="Arial"/>
          <w:color w:val="000000"/>
        </w:rPr>
      </w:pPr>
      <w:r w:rsidRPr="001C41F2">
        <w:rPr>
          <w:rFonts w:ascii="Arial" w:hAnsi="Arial" w:cs="Arial"/>
          <w:color w:val="000000"/>
        </w:rPr>
        <w:t>Lacalle, E. (2022)</w:t>
      </w:r>
      <w:r w:rsidRPr="001C41F2">
        <w:rPr>
          <w:rStyle w:val="apple-converted-space"/>
          <w:rFonts w:ascii="Arial" w:hAnsi="Arial" w:cs="Arial"/>
          <w:color w:val="000000"/>
        </w:rPr>
        <w:t> </w:t>
      </w:r>
      <w:r w:rsidRPr="001C41F2">
        <w:rPr>
          <w:rFonts w:ascii="Arial" w:hAnsi="Arial" w:cs="Arial"/>
          <w:color w:val="000000"/>
        </w:rPr>
        <w:t>Six most important challenges in the hotel industry,</w:t>
      </w:r>
      <w:r w:rsidRPr="001C41F2">
        <w:rPr>
          <w:rStyle w:val="apple-converted-space"/>
          <w:rFonts w:ascii="Arial" w:hAnsi="Arial" w:cs="Arial"/>
          <w:color w:val="000000"/>
        </w:rPr>
        <w:t> </w:t>
      </w:r>
      <w:r w:rsidRPr="001C41F2">
        <w:rPr>
          <w:rFonts w:ascii="Arial" w:hAnsi="Arial" w:cs="Arial"/>
          <w:color w:val="000000"/>
        </w:rPr>
        <w:t>Six most important challenges in the hotel industry | Mews Blog. Available at: https://www.mews.com/en/blog/hotel-challenges (Accessed: 9 November 2023).</w:t>
      </w:r>
    </w:p>
    <w:p w14:paraId="6B4598F1" w14:textId="77777777" w:rsidR="00003E25" w:rsidRPr="001C41F2" w:rsidRDefault="00003E25" w:rsidP="001C41F2">
      <w:pPr>
        <w:spacing w:line="360" w:lineRule="auto"/>
        <w:jc w:val="both"/>
        <w:rPr>
          <w:rStyle w:val="apple-converted-space"/>
          <w:rFonts w:ascii="Arial" w:hAnsi="Arial" w:cs="Arial"/>
          <w:color w:val="000000"/>
        </w:rPr>
      </w:pPr>
      <w:r w:rsidRPr="001C41F2">
        <w:rPr>
          <w:rFonts w:ascii="Arial" w:hAnsi="Arial" w:cs="Arial"/>
          <w:color w:val="000000"/>
        </w:rPr>
        <w:t>Stangl, B.</w:t>
      </w:r>
      <w:r w:rsidRPr="001C41F2">
        <w:rPr>
          <w:rStyle w:val="apple-converted-space"/>
          <w:rFonts w:ascii="Arial" w:hAnsi="Arial" w:cs="Arial"/>
          <w:color w:val="000000"/>
        </w:rPr>
        <w:t> </w:t>
      </w:r>
      <w:r w:rsidRPr="001C41F2">
        <w:rPr>
          <w:rFonts w:ascii="Arial" w:hAnsi="Arial" w:cs="Arial"/>
          <w:color w:val="000000"/>
        </w:rPr>
        <w:t>et al.</w:t>
      </w:r>
      <w:r w:rsidRPr="001C41F2">
        <w:rPr>
          <w:rStyle w:val="apple-converted-space"/>
          <w:rFonts w:ascii="Arial" w:hAnsi="Arial" w:cs="Arial"/>
          <w:color w:val="000000"/>
        </w:rPr>
        <w:t> </w:t>
      </w:r>
      <w:r w:rsidRPr="001C41F2">
        <w:rPr>
          <w:rFonts w:ascii="Arial" w:hAnsi="Arial" w:cs="Arial"/>
          <w:color w:val="000000"/>
        </w:rPr>
        <w:t>(2024) ‘Transferable skills in tourism and hospitality’,</w:t>
      </w:r>
      <w:r w:rsidRPr="001C41F2">
        <w:rPr>
          <w:rStyle w:val="apple-converted-space"/>
          <w:rFonts w:ascii="Arial" w:hAnsi="Arial" w:cs="Arial"/>
          <w:color w:val="000000"/>
        </w:rPr>
        <w:t> </w:t>
      </w:r>
      <w:r w:rsidRPr="001C41F2">
        <w:rPr>
          <w:rFonts w:ascii="Arial" w:hAnsi="Arial" w:cs="Arial"/>
          <w:color w:val="000000"/>
        </w:rPr>
        <w:t xml:space="preserve">Annals of Tourism Research, 109, p. 103854. </w:t>
      </w:r>
      <w:proofErr w:type="gramStart"/>
      <w:r w:rsidRPr="001C41F2">
        <w:rPr>
          <w:rFonts w:ascii="Arial" w:hAnsi="Arial" w:cs="Arial"/>
          <w:color w:val="000000"/>
        </w:rPr>
        <w:t>doi:10.1016/j.annals</w:t>
      </w:r>
      <w:proofErr w:type="gramEnd"/>
      <w:r w:rsidRPr="001C41F2">
        <w:rPr>
          <w:rFonts w:ascii="Arial" w:hAnsi="Arial" w:cs="Arial"/>
          <w:color w:val="000000"/>
        </w:rPr>
        <w:t>.2024.103854.</w:t>
      </w:r>
    </w:p>
    <w:p w14:paraId="68093648" w14:textId="77777777" w:rsidR="00003E25" w:rsidRPr="001C41F2" w:rsidRDefault="00003E25" w:rsidP="001C41F2">
      <w:pPr>
        <w:spacing w:line="360" w:lineRule="auto"/>
        <w:jc w:val="both"/>
        <w:rPr>
          <w:rStyle w:val="apple-converted-space"/>
          <w:rFonts w:ascii="Arial" w:hAnsi="Arial" w:cs="Arial"/>
          <w:color w:val="000000"/>
        </w:rPr>
      </w:pPr>
      <w:r w:rsidRPr="001C41F2">
        <w:rPr>
          <w:rFonts w:ascii="Arial" w:hAnsi="Arial" w:cs="Arial"/>
          <w:color w:val="000000"/>
        </w:rPr>
        <w:t>The Simple Scrub (2022)</w:t>
      </w:r>
      <w:r w:rsidRPr="001C41F2">
        <w:rPr>
          <w:rStyle w:val="apple-converted-space"/>
          <w:rFonts w:ascii="Arial" w:hAnsi="Arial" w:cs="Arial"/>
          <w:color w:val="000000"/>
        </w:rPr>
        <w:t> </w:t>
      </w:r>
      <w:r w:rsidRPr="001C41F2">
        <w:rPr>
          <w:rFonts w:ascii="Arial" w:hAnsi="Arial" w:cs="Arial"/>
          <w:color w:val="000000"/>
        </w:rPr>
        <w:t>Preventing hotel housekeeper injuries,</w:t>
      </w:r>
      <w:r w:rsidRPr="001C41F2">
        <w:rPr>
          <w:rStyle w:val="apple-converted-space"/>
          <w:rFonts w:ascii="Arial" w:hAnsi="Arial" w:cs="Arial"/>
          <w:color w:val="000000"/>
        </w:rPr>
        <w:t> </w:t>
      </w:r>
      <w:r w:rsidRPr="001C41F2">
        <w:rPr>
          <w:rFonts w:ascii="Arial" w:hAnsi="Arial" w:cs="Arial"/>
          <w:color w:val="000000"/>
        </w:rPr>
        <w:t>The Simple Scrub. Available at: https://thesimplescrub.com/workplace/preventing-hotel-housekeeper-injuries/ (Accessed: 05 November 2025).</w:t>
      </w:r>
    </w:p>
    <w:p w14:paraId="4474552D" w14:textId="77777777" w:rsidR="00003E25" w:rsidRPr="001C41F2" w:rsidRDefault="00003E25" w:rsidP="001C41F2">
      <w:pPr>
        <w:pStyle w:val="NormalWeb"/>
        <w:shd w:val="clear" w:color="auto" w:fill="FFFFFF"/>
        <w:spacing w:line="360" w:lineRule="auto"/>
        <w:jc w:val="both"/>
        <w:rPr>
          <w:rStyle w:val="apple-converted-space"/>
          <w:rFonts w:ascii="Arial" w:eastAsiaTheme="majorEastAsia" w:hAnsi="Arial" w:cs="Arial"/>
          <w:color w:val="000000"/>
        </w:rPr>
      </w:pPr>
      <w:r w:rsidRPr="001C41F2">
        <w:rPr>
          <w:rFonts w:ascii="Arial" w:hAnsi="Arial" w:cs="Arial"/>
          <w:color w:val="000000"/>
        </w:rPr>
        <w:t>The University of Edinburgh (2025)</w:t>
      </w:r>
      <w:r w:rsidRPr="001C41F2">
        <w:rPr>
          <w:rStyle w:val="apple-converted-space"/>
          <w:rFonts w:ascii="Arial" w:eastAsiaTheme="majorEastAsia" w:hAnsi="Arial" w:cs="Arial"/>
          <w:color w:val="000000"/>
        </w:rPr>
        <w:t> </w:t>
      </w:r>
      <w:r w:rsidRPr="001C41F2">
        <w:rPr>
          <w:rFonts w:ascii="Arial" w:hAnsi="Arial" w:cs="Arial"/>
          <w:color w:val="000000"/>
        </w:rPr>
        <w:t>Gibbs’ reflective cycle: Reflection toolkit,</w:t>
      </w:r>
      <w:r w:rsidRPr="001C41F2">
        <w:rPr>
          <w:rStyle w:val="apple-converted-space"/>
          <w:rFonts w:ascii="Arial" w:eastAsiaTheme="majorEastAsia" w:hAnsi="Arial" w:cs="Arial"/>
          <w:color w:val="000000"/>
        </w:rPr>
        <w:t> </w:t>
      </w:r>
      <w:r w:rsidRPr="001C41F2">
        <w:rPr>
          <w:rFonts w:ascii="Arial" w:hAnsi="Arial" w:cs="Arial"/>
          <w:color w:val="000000"/>
        </w:rPr>
        <w:t>Reflection Toolkit. Available at: https://reflection.ed.ac.uk/reflectors-toolkit/reflecting-on-experience/gibbs-reflective-cycle (Accessed: 01 November 2025).</w:t>
      </w:r>
    </w:p>
    <w:p w14:paraId="3DF48434" w14:textId="77777777" w:rsidR="00003E25" w:rsidRPr="001C41F2" w:rsidRDefault="00003E25" w:rsidP="001C41F2">
      <w:pPr>
        <w:pStyle w:val="NormalWeb"/>
        <w:shd w:val="clear" w:color="auto" w:fill="FFFFFF"/>
        <w:spacing w:line="360" w:lineRule="auto"/>
        <w:jc w:val="both"/>
        <w:rPr>
          <w:rFonts w:ascii="Arial" w:eastAsiaTheme="majorEastAsia" w:hAnsi="Arial" w:cs="Arial"/>
          <w:color w:val="000000"/>
        </w:rPr>
      </w:pPr>
      <w:proofErr w:type="spellStart"/>
      <w:r w:rsidRPr="001C41F2">
        <w:rPr>
          <w:rFonts w:ascii="Arial" w:hAnsi="Arial" w:cs="Arial"/>
          <w:color w:val="000000"/>
        </w:rPr>
        <w:t>Walelign</w:t>
      </w:r>
      <w:proofErr w:type="spellEnd"/>
      <w:r w:rsidRPr="001C41F2">
        <w:rPr>
          <w:rFonts w:ascii="Arial" w:hAnsi="Arial" w:cs="Arial"/>
          <w:color w:val="000000"/>
        </w:rPr>
        <w:t>, A. (2019) ‘Communication and its impact on customer satisfaction in Hospitality Industry’,</w:t>
      </w:r>
      <w:r w:rsidRPr="001C41F2">
        <w:rPr>
          <w:rStyle w:val="apple-converted-space"/>
          <w:rFonts w:ascii="Arial" w:eastAsiaTheme="majorEastAsia" w:hAnsi="Arial" w:cs="Arial"/>
          <w:color w:val="000000"/>
        </w:rPr>
        <w:t> </w:t>
      </w:r>
      <w:proofErr w:type="spellStart"/>
      <w:r w:rsidRPr="001C41F2">
        <w:rPr>
          <w:rFonts w:ascii="Arial" w:hAnsi="Arial" w:cs="Arial"/>
          <w:color w:val="000000"/>
        </w:rPr>
        <w:t>iRASD</w:t>
      </w:r>
      <w:proofErr w:type="spellEnd"/>
      <w:r w:rsidRPr="001C41F2">
        <w:rPr>
          <w:rFonts w:ascii="Arial" w:hAnsi="Arial" w:cs="Arial"/>
          <w:color w:val="000000"/>
        </w:rPr>
        <w:t xml:space="preserve"> Journal of Management, 1(2), pp. 97–104. doi:10.52131/jom.2019.0102.0009.</w:t>
      </w:r>
      <w:r w:rsidRPr="001C41F2">
        <w:rPr>
          <w:rStyle w:val="apple-converted-space"/>
          <w:rFonts w:ascii="Arial" w:eastAsiaTheme="majorEastAsia" w:hAnsi="Arial" w:cs="Arial"/>
          <w:color w:val="000000"/>
        </w:rPr>
        <w:t> </w:t>
      </w:r>
    </w:p>
    <w:p w14:paraId="68808519" w14:textId="77777777" w:rsidR="00003E25" w:rsidRPr="001C41F2" w:rsidRDefault="00003E25" w:rsidP="001C41F2">
      <w:pPr>
        <w:spacing w:line="360" w:lineRule="auto"/>
        <w:jc w:val="both"/>
        <w:rPr>
          <w:rFonts w:ascii="Arial" w:hAnsi="Arial" w:cs="Arial"/>
        </w:rPr>
      </w:pPr>
    </w:p>
    <w:p w14:paraId="572F2894" w14:textId="0557BE66" w:rsidR="00181B95" w:rsidRPr="001C41F2" w:rsidRDefault="00181B95" w:rsidP="001C41F2">
      <w:pPr>
        <w:spacing w:line="360" w:lineRule="auto"/>
        <w:jc w:val="both"/>
        <w:rPr>
          <w:rFonts w:ascii="Arial" w:hAnsi="Arial" w:cs="Arial"/>
        </w:rPr>
      </w:pPr>
    </w:p>
    <w:sectPr w:rsidR="00181B95" w:rsidRPr="001C41F2" w:rsidSect="003813E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E89F5" w14:textId="77777777" w:rsidR="00AA680F" w:rsidRDefault="00AA680F" w:rsidP="001C41F2">
      <w:pPr>
        <w:spacing w:after="0" w:line="240" w:lineRule="auto"/>
      </w:pPr>
      <w:r>
        <w:separator/>
      </w:r>
    </w:p>
  </w:endnote>
  <w:endnote w:type="continuationSeparator" w:id="0">
    <w:p w14:paraId="3C2F556D" w14:textId="77777777" w:rsidR="00AA680F" w:rsidRDefault="00AA680F" w:rsidP="001C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841272"/>
      <w:docPartObj>
        <w:docPartGallery w:val="Page Numbers (Bottom of Page)"/>
        <w:docPartUnique/>
      </w:docPartObj>
    </w:sdtPr>
    <w:sdtEndPr>
      <w:rPr>
        <w:noProof/>
      </w:rPr>
    </w:sdtEndPr>
    <w:sdtContent>
      <w:p w14:paraId="01C5F853" w14:textId="3586EB51" w:rsidR="001C41F2" w:rsidRDefault="001C41F2">
        <w:pPr>
          <w:pStyle w:val="Footer"/>
        </w:pPr>
        <w:r>
          <w:fldChar w:fldCharType="begin"/>
        </w:r>
        <w:r>
          <w:instrText xml:space="preserve"> PAGE   \* MERGEFORMAT </w:instrText>
        </w:r>
        <w:r>
          <w:fldChar w:fldCharType="separate"/>
        </w:r>
        <w:r>
          <w:rPr>
            <w:noProof/>
          </w:rPr>
          <w:t>2</w:t>
        </w:r>
        <w:r>
          <w:rPr>
            <w:noProof/>
          </w:rPr>
          <w:fldChar w:fldCharType="end"/>
        </w:r>
      </w:p>
    </w:sdtContent>
  </w:sdt>
  <w:p w14:paraId="3F6A0A4E" w14:textId="77777777" w:rsidR="001C41F2" w:rsidRDefault="001C4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D80BD" w14:textId="77777777" w:rsidR="00AA680F" w:rsidRDefault="00AA680F" w:rsidP="001C41F2">
      <w:pPr>
        <w:spacing w:after="0" w:line="240" w:lineRule="auto"/>
      </w:pPr>
      <w:r>
        <w:separator/>
      </w:r>
    </w:p>
  </w:footnote>
  <w:footnote w:type="continuationSeparator" w:id="0">
    <w:p w14:paraId="45CCDDA7" w14:textId="77777777" w:rsidR="00AA680F" w:rsidRDefault="00AA680F" w:rsidP="001C4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016A4"/>
    <w:multiLevelType w:val="multilevel"/>
    <w:tmpl w:val="87FE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3273B7"/>
    <w:multiLevelType w:val="multilevel"/>
    <w:tmpl w:val="F5DE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350765">
    <w:abstractNumId w:val="0"/>
  </w:num>
  <w:num w:numId="2" w16cid:durableId="1862207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77C"/>
    <w:rsid w:val="00003E25"/>
    <w:rsid w:val="000261B4"/>
    <w:rsid w:val="000431CD"/>
    <w:rsid w:val="00051E46"/>
    <w:rsid w:val="00140229"/>
    <w:rsid w:val="00181B95"/>
    <w:rsid w:val="001C41F2"/>
    <w:rsid w:val="0026077C"/>
    <w:rsid w:val="002C287A"/>
    <w:rsid w:val="002F308D"/>
    <w:rsid w:val="00374DF7"/>
    <w:rsid w:val="003813E4"/>
    <w:rsid w:val="0043324E"/>
    <w:rsid w:val="005A4002"/>
    <w:rsid w:val="00680952"/>
    <w:rsid w:val="006B77EF"/>
    <w:rsid w:val="00913760"/>
    <w:rsid w:val="009515D2"/>
    <w:rsid w:val="00A658FD"/>
    <w:rsid w:val="00A867C3"/>
    <w:rsid w:val="00AA680F"/>
    <w:rsid w:val="00AF6C05"/>
    <w:rsid w:val="00B07725"/>
    <w:rsid w:val="00B2287A"/>
    <w:rsid w:val="00C963B6"/>
    <w:rsid w:val="00CA1ABE"/>
    <w:rsid w:val="00D44325"/>
    <w:rsid w:val="00DE360E"/>
    <w:rsid w:val="00EF75D1"/>
    <w:rsid w:val="00F07C44"/>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1524C"/>
  <w15:chartTrackingRefBased/>
  <w15:docId w15:val="{A541DB2B-A196-433C-BB4E-B5C04A4BA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25"/>
    <w:pPr>
      <w:spacing w:line="278" w:lineRule="auto"/>
    </w:pPr>
    <w:rPr>
      <w:rFonts w:cs="Gautami"/>
      <w:kern w:val="2"/>
      <w:sz w:val="24"/>
      <w:szCs w:val="24"/>
      <w:lang w:bidi="te-IN"/>
      <w14:ligatures w14:val="standardContextual"/>
    </w:rPr>
  </w:style>
  <w:style w:type="paragraph" w:styleId="Heading1">
    <w:name w:val="heading 1"/>
    <w:basedOn w:val="Normal"/>
    <w:next w:val="Normal"/>
    <w:link w:val="Heading1Char"/>
    <w:uiPriority w:val="9"/>
    <w:qFormat/>
    <w:rsid w:val="0026077C"/>
    <w:pPr>
      <w:keepNext/>
      <w:keepLines/>
      <w:spacing w:before="360" w:after="80" w:line="259" w:lineRule="auto"/>
      <w:outlineLvl w:val="0"/>
    </w:pPr>
    <w:rPr>
      <w:rFonts w:asciiTheme="majorHAnsi" w:eastAsiaTheme="majorEastAsia" w:hAnsiTheme="majorHAnsi" w:cstheme="majorBidi"/>
      <w:color w:val="2F5496" w:themeColor="accent1" w:themeShade="BF"/>
      <w:kern w:val="0"/>
      <w:sz w:val="40"/>
      <w:szCs w:val="40"/>
      <w:lang w:bidi="ar-SA"/>
      <w14:ligatures w14:val="none"/>
    </w:rPr>
  </w:style>
  <w:style w:type="paragraph" w:styleId="Heading2">
    <w:name w:val="heading 2"/>
    <w:basedOn w:val="Normal"/>
    <w:next w:val="Normal"/>
    <w:link w:val="Heading2Char"/>
    <w:uiPriority w:val="9"/>
    <w:semiHidden/>
    <w:unhideWhenUsed/>
    <w:qFormat/>
    <w:rsid w:val="0026077C"/>
    <w:pPr>
      <w:keepNext/>
      <w:keepLines/>
      <w:spacing w:before="160" w:after="80" w:line="259" w:lineRule="auto"/>
      <w:outlineLvl w:val="1"/>
    </w:pPr>
    <w:rPr>
      <w:rFonts w:asciiTheme="majorHAnsi" w:eastAsiaTheme="majorEastAsia" w:hAnsiTheme="majorHAnsi" w:cstheme="majorBidi"/>
      <w:color w:val="2F5496" w:themeColor="accent1" w:themeShade="BF"/>
      <w:kern w:val="0"/>
      <w:sz w:val="32"/>
      <w:szCs w:val="32"/>
      <w:lang w:bidi="ar-SA"/>
      <w14:ligatures w14:val="none"/>
    </w:rPr>
  </w:style>
  <w:style w:type="paragraph" w:styleId="Heading3">
    <w:name w:val="heading 3"/>
    <w:basedOn w:val="Normal"/>
    <w:next w:val="Normal"/>
    <w:link w:val="Heading3Char"/>
    <w:uiPriority w:val="9"/>
    <w:semiHidden/>
    <w:unhideWhenUsed/>
    <w:qFormat/>
    <w:rsid w:val="0026077C"/>
    <w:pPr>
      <w:keepNext/>
      <w:keepLines/>
      <w:spacing w:before="160" w:after="80" w:line="259" w:lineRule="auto"/>
      <w:outlineLvl w:val="2"/>
    </w:pPr>
    <w:rPr>
      <w:rFonts w:eastAsiaTheme="majorEastAsia" w:cstheme="majorBidi"/>
      <w:color w:val="2F5496" w:themeColor="accent1" w:themeShade="BF"/>
      <w:kern w:val="0"/>
      <w:sz w:val="28"/>
      <w:szCs w:val="28"/>
      <w:lang w:bidi="ar-SA"/>
      <w14:ligatures w14:val="none"/>
    </w:rPr>
  </w:style>
  <w:style w:type="paragraph" w:styleId="Heading4">
    <w:name w:val="heading 4"/>
    <w:basedOn w:val="Normal"/>
    <w:next w:val="Normal"/>
    <w:link w:val="Heading4Char"/>
    <w:uiPriority w:val="9"/>
    <w:semiHidden/>
    <w:unhideWhenUsed/>
    <w:qFormat/>
    <w:rsid w:val="0026077C"/>
    <w:pPr>
      <w:keepNext/>
      <w:keepLines/>
      <w:spacing w:before="80" w:after="40" w:line="259" w:lineRule="auto"/>
      <w:outlineLvl w:val="3"/>
    </w:pPr>
    <w:rPr>
      <w:rFonts w:eastAsiaTheme="majorEastAsia" w:cstheme="majorBidi"/>
      <w:i/>
      <w:iCs/>
      <w:color w:val="2F5496" w:themeColor="accent1" w:themeShade="BF"/>
      <w:kern w:val="0"/>
      <w:sz w:val="22"/>
      <w:szCs w:val="22"/>
      <w:lang w:bidi="ar-SA"/>
      <w14:ligatures w14:val="none"/>
    </w:rPr>
  </w:style>
  <w:style w:type="paragraph" w:styleId="Heading5">
    <w:name w:val="heading 5"/>
    <w:basedOn w:val="Normal"/>
    <w:next w:val="Normal"/>
    <w:link w:val="Heading5Char"/>
    <w:uiPriority w:val="9"/>
    <w:semiHidden/>
    <w:unhideWhenUsed/>
    <w:qFormat/>
    <w:rsid w:val="0026077C"/>
    <w:pPr>
      <w:keepNext/>
      <w:keepLines/>
      <w:spacing w:before="80" w:after="40" w:line="259" w:lineRule="auto"/>
      <w:outlineLvl w:val="4"/>
    </w:pPr>
    <w:rPr>
      <w:rFonts w:eastAsiaTheme="majorEastAsia" w:cstheme="majorBidi"/>
      <w:color w:val="2F5496" w:themeColor="accent1" w:themeShade="BF"/>
      <w:kern w:val="0"/>
      <w:sz w:val="22"/>
      <w:szCs w:val="22"/>
      <w:lang w:bidi="ar-SA"/>
      <w14:ligatures w14:val="none"/>
    </w:rPr>
  </w:style>
  <w:style w:type="paragraph" w:styleId="Heading6">
    <w:name w:val="heading 6"/>
    <w:basedOn w:val="Normal"/>
    <w:next w:val="Normal"/>
    <w:link w:val="Heading6Char"/>
    <w:uiPriority w:val="9"/>
    <w:semiHidden/>
    <w:unhideWhenUsed/>
    <w:qFormat/>
    <w:rsid w:val="0026077C"/>
    <w:pPr>
      <w:keepNext/>
      <w:keepLines/>
      <w:spacing w:before="40" w:after="0" w:line="259" w:lineRule="auto"/>
      <w:outlineLvl w:val="5"/>
    </w:pPr>
    <w:rPr>
      <w:rFonts w:eastAsiaTheme="majorEastAsia" w:cstheme="majorBidi"/>
      <w:i/>
      <w:iCs/>
      <w:color w:val="595959" w:themeColor="text1" w:themeTint="A6"/>
      <w:kern w:val="0"/>
      <w:sz w:val="22"/>
      <w:szCs w:val="22"/>
      <w:lang w:bidi="ar-SA"/>
      <w14:ligatures w14:val="none"/>
    </w:rPr>
  </w:style>
  <w:style w:type="paragraph" w:styleId="Heading7">
    <w:name w:val="heading 7"/>
    <w:basedOn w:val="Normal"/>
    <w:next w:val="Normal"/>
    <w:link w:val="Heading7Char"/>
    <w:uiPriority w:val="9"/>
    <w:semiHidden/>
    <w:unhideWhenUsed/>
    <w:qFormat/>
    <w:rsid w:val="0026077C"/>
    <w:pPr>
      <w:keepNext/>
      <w:keepLines/>
      <w:spacing w:before="40" w:after="0" w:line="259" w:lineRule="auto"/>
      <w:outlineLvl w:val="6"/>
    </w:pPr>
    <w:rPr>
      <w:rFonts w:eastAsiaTheme="majorEastAsia" w:cstheme="majorBidi"/>
      <w:color w:val="595959" w:themeColor="text1" w:themeTint="A6"/>
      <w:kern w:val="0"/>
      <w:sz w:val="22"/>
      <w:szCs w:val="22"/>
      <w:lang w:bidi="ar-SA"/>
      <w14:ligatures w14:val="none"/>
    </w:rPr>
  </w:style>
  <w:style w:type="paragraph" w:styleId="Heading8">
    <w:name w:val="heading 8"/>
    <w:basedOn w:val="Normal"/>
    <w:next w:val="Normal"/>
    <w:link w:val="Heading8Char"/>
    <w:uiPriority w:val="9"/>
    <w:semiHidden/>
    <w:unhideWhenUsed/>
    <w:qFormat/>
    <w:rsid w:val="0026077C"/>
    <w:pPr>
      <w:keepNext/>
      <w:keepLines/>
      <w:spacing w:after="0" w:line="259" w:lineRule="auto"/>
      <w:outlineLvl w:val="7"/>
    </w:pPr>
    <w:rPr>
      <w:rFonts w:eastAsiaTheme="majorEastAsia" w:cstheme="majorBidi"/>
      <w:i/>
      <w:iCs/>
      <w:color w:val="272727" w:themeColor="text1" w:themeTint="D8"/>
      <w:kern w:val="0"/>
      <w:sz w:val="22"/>
      <w:szCs w:val="22"/>
      <w:lang w:bidi="ar-SA"/>
      <w14:ligatures w14:val="none"/>
    </w:rPr>
  </w:style>
  <w:style w:type="paragraph" w:styleId="Heading9">
    <w:name w:val="heading 9"/>
    <w:basedOn w:val="Normal"/>
    <w:next w:val="Normal"/>
    <w:link w:val="Heading9Char"/>
    <w:uiPriority w:val="9"/>
    <w:semiHidden/>
    <w:unhideWhenUsed/>
    <w:qFormat/>
    <w:rsid w:val="0026077C"/>
    <w:pPr>
      <w:keepNext/>
      <w:keepLines/>
      <w:spacing w:after="0" w:line="259" w:lineRule="auto"/>
      <w:outlineLvl w:val="8"/>
    </w:pPr>
    <w:rPr>
      <w:rFonts w:eastAsiaTheme="majorEastAsia" w:cstheme="majorBidi"/>
      <w:color w:val="272727" w:themeColor="text1" w:themeTint="D8"/>
      <w:kern w:val="0"/>
      <w:sz w:val="22"/>
      <w:szCs w:val="22"/>
      <w:lang w:bidi="ar-S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7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07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07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07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07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07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7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7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77C"/>
    <w:rPr>
      <w:rFonts w:eastAsiaTheme="majorEastAsia" w:cstheme="majorBidi"/>
      <w:color w:val="272727" w:themeColor="text1" w:themeTint="D8"/>
    </w:rPr>
  </w:style>
  <w:style w:type="paragraph" w:styleId="Title">
    <w:name w:val="Title"/>
    <w:basedOn w:val="Normal"/>
    <w:next w:val="Normal"/>
    <w:link w:val="TitleChar"/>
    <w:uiPriority w:val="10"/>
    <w:qFormat/>
    <w:rsid w:val="0026077C"/>
    <w:pPr>
      <w:spacing w:after="80" w:line="240" w:lineRule="auto"/>
      <w:contextualSpacing/>
    </w:pPr>
    <w:rPr>
      <w:rFonts w:asciiTheme="majorHAnsi" w:eastAsiaTheme="majorEastAsia" w:hAnsiTheme="majorHAnsi" w:cstheme="majorBidi"/>
      <w:spacing w:val="-10"/>
      <w:kern w:val="28"/>
      <w:sz w:val="56"/>
      <w:szCs w:val="56"/>
      <w:lang w:bidi="ar-SA"/>
      <w14:ligatures w14:val="none"/>
    </w:rPr>
  </w:style>
  <w:style w:type="character" w:customStyle="1" w:styleId="TitleChar">
    <w:name w:val="Title Char"/>
    <w:basedOn w:val="DefaultParagraphFont"/>
    <w:link w:val="Title"/>
    <w:uiPriority w:val="10"/>
    <w:rsid w:val="002607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77C"/>
    <w:pPr>
      <w:numPr>
        <w:ilvl w:val="1"/>
      </w:numPr>
      <w:spacing w:line="259" w:lineRule="auto"/>
    </w:pPr>
    <w:rPr>
      <w:rFonts w:eastAsiaTheme="majorEastAsia" w:cstheme="majorBidi"/>
      <w:color w:val="595959" w:themeColor="text1" w:themeTint="A6"/>
      <w:spacing w:val="15"/>
      <w:kern w:val="0"/>
      <w:sz w:val="28"/>
      <w:szCs w:val="28"/>
      <w:lang w:bidi="ar-SA"/>
      <w14:ligatures w14:val="none"/>
    </w:rPr>
  </w:style>
  <w:style w:type="character" w:customStyle="1" w:styleId="SubtitleChar">
    <w:name w:val="Subtitle Char"/>
    <w:basedOn w:val="DefaultParagraphFont"/>
    <w:link w:val="Subtitle"/>
    <w:uiPriority w:val="11"/>
    <w:rsid w:val="002607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77C"/>
    <w:pPr>
      <w:spacing w:before="160" w:line="259" w:lineRule="auto"/>
      <w:jc w:val="center"/>
    </w:pPr>
    <w:rPr>
      <w:rFonts w:cstheme="minorBidi"/>
      <w:i/>
      <w:iCs/>
      <w:color w:val="404040" w:themeColor="text1" w:themeTint="BF"/>
      <w:kern w:val="0"/>
      <w:sz w:val="22"/>
      <w:szCs w:val="22"/>
      <w:lang w:bidi="ar-SA"/>
      <w14:ligatures w14:val="none"/>
    </w:rPr>
  </w:style>
  <w:style w:type="character" w:customStyle="1" w:styleId="QuoteChar">
    <w:name w:val="Quote Char"/>
    <w:basedOn w:val="DefaultParagraphFont"/>
    <w:link w:val="Quote"/>
    <w:uiPriority w:val="29"/>
    <w:rsid w:val="0026077C"/>
    <w:rPr>
      <w:i/>
      <w:iCs/>
      <w:color w:val="404040" w:themeColor="text1" w:themeTint="BF"/>
    </w:rPr>
  </w:style>
  <w:style w:type="paragraph" w:styleId="ListParagraph">
    <w:name w:val="List Paragraph"/>
    <w:basedOn w:val="Normal"/>
    <w:uiPriority w:val="34"/>
    <w:qFormat/>
    <w:rsid w:val="0026077C"/>
    <w:pPr>
      <w:spacing w:line="259" w:lineRule="auto"/>
      <w:ind w:left="720"/>
      <w:contextualSpacing/>
    </w:pPr>
    <w:rPr>
      <w:rFonts w:cstheme="minorBidi"/>
      <w:kern w:val="0"/>
      <w:sz w:val="22"/>
      <w:szCs w:val="22"/>
      <w:lang w:bidi="ar-SA"/>
      <w14:ligatures w14:val="none"/>
    </w:rPr>
  </w:style>
  <w:style w:type="character" w:styleId="IntenseEmphasis">
    <w:name w:val="Intense Emphasis"/>
    <w:basedOn w:val="DefaultParagraphFont"/>
    <w:uiPriority w:val="21"/>
    <w:qFormat/>
    <w:rsid w:val="0026077C"/>
    <w:rPr>
      <w:i/>
      <w:iCs/>
      <w:color w:val="2F5496" w:themeColor="accent1" w:themeShade="BF"/>
    </w:rPr>
  </w:style>
  <w:style w:type="paragraph" w:styleId="IntenseQuote">
    <w:name w:val="Intense Quote"/>
    <w:basedOn w:val="Normal"/>
    <w:next w:val="Normal"/>
    <w:link w:val="IntenseQuoteChar"/>
    <w:uiPriority w:val="30"/>
    <w:qFormat/>
    <w:rsid w:val="0026077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cstheme="minorBidi"/>
      <w:i/>
      <w:iCs/>
      <w:color w:val="2F5496" w:themeColor="accent1" w:themeShade="BF"/>
      <w:kern w:val="0"/>
      <w:sz w:val="22"/>
      <w:szCs w:val="22"/>
      <w:lang w:bidi="ar-SA"/>
      <w14:ligatures w14:val="none"/>
    </w:rPr>
  </w:style>
  <w:style w:type="character" w:customStyle="1" w:styleId="IntenseQuoteChar">
    <w:name w:val="Intense Quote Char"/>
    <w:basedOn w:val="DefaultParagraphFont"/>
    <w:link w:val="IntenseQuote"/>
    <w:uiPriority w:val="30"/>
    <w:rsid w:val="0026077C"/>
    <w:rPr>
      <w:i/>
      <w:iCs/>
      <w:color w:val="2F5496" w:themeColor="accent1" w:themeShade="BF"/>
    </w:rPr>
  </w:style>
  <w:style w:type="character" w:styleId="IntenseReference">
    <w:name w:val="Intense Reference"/>
    <w:basedOn w:val="DefaultParagraphFont"/>
    <w:uiPriority w:val="32"/>
    <w:qFormat/>
    <w:rsid w:val="0026077C"/>
    <w:rPr>
      <w:b/>
      <w:bCs/>
      <w:smallCaps/>
      <w:color w:val="2F5496" w:themeColor="accent1" w:themeShade="BF"/>
      <w:spacing w:val="5"/>
    </w:rPr>
  </w:style>
  <w:style w:type="character" w:customStyle="1" w:styleId="y2iqfc">
    <w:name w:val="y2iqfc"/>
    <w:basedOn w:val="DefaultParagraphFont"/>
    <w:rsid w:val="00003E25"/>
  </w:style>
  <w:style w:type="character" w:customStyle="1" w:styleId="apple-converted-space">
    <w:name w:val="apple-converted-space"/>
    <w:basedOn w:val="DefaultParagraphFont"/>
    <w:rsid w:val="00003E25"/>
  </w:style>
  <w:style w:type="paragraph" w:styleId="NormalWeb">
    <w:name w:val="Normal (Web)"/>
    <w:basedOn w:val="Normal"/>
    <w:uiPriority w:val="99"/>
    <w:unhideWhenUsed/>
    <w:rsid w:val="00003E25"/>
    <w:pPr>
      <w:spacing w:before="100" w:beforeAutospacing="1" w:after="100" w:afterAutospacing="1" w:line="240" w:lineRule="auto"/>
    </w:pPr>
    <w:rPr>
      <w:rFonts w:ascii="Times New Roman" w:eastAsia="Times New Roman" w:hAnsi="Times New Roman" w:cs="Times New Roman"/>
      <w:kern w:val="0"/>
      <w:lang w:eastAsia="en-GB" w:bidi="ar-SA"/>
      <w14:ligatures w14:val="none"/>
    </w:rPr>
  </w:style>
  <w:style w:type="paragraph" w:styleId="NoSpacing">
    <w:name w:val="No Spacing"/>
    <w:link w:val="NoSpacingChar"/>
    <w:uiPriority w:val="1"/>
    <w:qFormat/>
    <w:rsid w:val="003813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13E4"/>
    <w:rPr>
      <w:rFonts w:eastAsiaTheme="minorEastAsia"/>
      <w:lang w:val="en-US"/>
    </w:rPr>
  </w:style>
  <w:style w:type="paragraph" w:styleId="Header">
    <w:name w:val="header"/>
    <w:basedOn w:val="Normal"/>
    <w:link w:val="HeaderChar"/>
    <w:uiPriority w:val="99"/>
    <w:unhideWhenUsed/>
    <w:rsid w:val="001C41F2"/>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41F2"/>
    <w:rPr>
      <w:rFonts w:cs="Gautami"/>
      <w:kern w:val="2"/>
      <w:sz w:val="24"/>
      <w:szCs w:val="24"/>
      <w:lang w:bidi="te-IN"/>
      <w14:ligatures w14:val="standardContextual"/>
    </w:rPr>
  </w:style>
  <w:style w:type="paragraph" w:styleId="Footer">
    <w:name w:val="footer"/>
    <w:basedOn w:val="Normal"/>
    <w:link w:val="FooterChar"/>
    <w:uiPriority w:val="99"/>
    <w:unhideWhenUsed/>
    <w:rsid w:val="001C41F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41F2"/>
    <w:rPr>
      <w:rFonts w:cs="Gautami"/>
      <w:kern w:val="2"/>
      <w:sz w:val="24"/>
      <w:szCs w:val="24"/>
      <w:lang w:bidi="te-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DC7D92C8FF4F4286A53FB14EDBE9E4"/>
        <w:category>
          <w:name w:val="General"/>
          <w:gallery w:val="placeholder"/>
        </w:category>
        <w:types>
          <w:type w:val="bbPlcHdr"/>
        </w:types>
        <w:behaviors>
          <w:behavior w:val="content"/>
        </w:behaviors>
        <w:guid w:val="{82F38D0E-60F8-4FED-AD9D-CEBA904C4A34}"/>
      </w:docPartPr>
      <w:docPartBody>
        <w:p w:rsidR="00000000" w:rsidRDefault="008D61A2" w:rsidP="008D61A2">
          <w:pPr>
            <w:pStyle w:val="69DC7D92C8FF4F4286A53FB14EDBE9E4"/>
          </w:pPr>
          <w:r>
            <w:rPr>
              <w:color w:val="0F4761" w:themeColor="accent1" w:themeShade="BF"/>
            </w:rPr>
            <w:t>[Company name]</w:t>
          </w:r>
        </w:p>
      </w:docPartBody>
    </w:docPart>
    <w:docPart>
      <w:docPartPr>
        <w:name w:val="0655FBE09E8B422683D34B35E3225B8E"/>
        <w:category>
          <w:name w:val="General"/>
          <w:gallery w:val="placeholder"/>
        </w:category>
        <w:types>
          <w:type w:val="bbPlcHdr"/>
        </w:types>
        <w:behaviors>
          <w:behavior w:val="content"/>
        </w:behaviors>
        <w:guid w:val="{DD376A57-05EE-4A48-A04D-B2163578C418}"/>
      </w:docPartPr>
      <w:docPartBody>
        <w:p w:rsidR="00000000" w:rsidRDefault="008D61A2" w:rsidP="008D61A2">
          <w:pPr>
            <w:pStyle w:val="0655FBE09E8B422683D34B35E3225B8E"/>
          </w:pPr>
          <w:r>
            <w:rPr>
              <w:rFonts w:asciiTheme="majorHAnsi" w:eastAsiaTheme="majorEastAsia" w:hAnsiTheme="majorHAnsi" w:cstheme="majorBidi"/>
              <w:color w:val="156082" w:themeColor="accent1"/>
              <w:sz w:val="88"/>
              <w:szCs w:val="88"/>
            </w:rPr>
            <w:t>[Document title]</w:t>
          </w:r>
        </w:p>
      </w:docPartBody>
    </w:docPart>
    <w:docPart>
      <w:docPartPr>
        <w:name w:val="7972DEE0AACF456A8FA49CF701A6F08B"/>
        <w:category>
          <w:name w:val="General"/>
          <w:gallery w:val="placeholder"/>
        </w:category>
        <w:types>
          <w:type w:val="bbPlcHdr"/>
        </w:types>
        <w:behaviors>
          <w:behavior w:val="content"/>
        </w:behaviors>
        <w:guid w:val="{73C53A9B-0B23-4540-A439-8A6CF215F189}"/>
      </w:docPartPr>
      <w:docPartBody>
        <w:p w:rsidR="00000000" w:rsidRDefault="008D61A2" w:rsidP="008D61A2">
          <w:pPr>
            <w:pStyle w:val="7972DEE0AACF456A8FA49CF701A6F08B"/>
          </w:pPr>
          <w:r>
            <w:rPr>
              <w:color w:val="0F4761" w:themeColor="accent1" w:themeShade="BF"/>
            </w:rPr>
            <w:t>[Document subtitle]</w:t>
          </w:r>
        </w:p>
      </w:docPartBody>
    </w:docPart>
    <w:docPart>
      <w:docPartPr>
        <w:name w:val="48FFA48C16614995B6011F7F6554F76D"/>
        <w:category>
          <w:name w:val="General"/>
          <w:gallery w:val="placeholder"/>
        </w:category>
        <w:types>
          <w:type w:val="bbPlcHdr"/>
        </w:types>
        <w:behaviors>
          <w:behavior w:val="content"/>
        </w:behaviors>
        <w:guid w:val="{AC3AA8CF-A0ED-438D-A210-0DC9062F8E31}"/>
      </w:docPartPr>
      <w:docPartBody>
        <w:p w:rsidR="00000000" w:rsidRDefault="008D61A2" w:rsidP="008D61A2">
          <w:pPr>
            <w:pStyle w:val="48FFA48C16614995B6011F7F6554F76D"/>
          </w:pPr>
          <w:r>
            <w:rPr>
              <w:color w:val="156082" w:themeColor="accent1"/>
              <w:sz w:val="28"/>
              <w:szCs w:val="28"/>
            </w:rPr>
            <w:t>[Author name]</w:t>
          </w:r>
        </w:p>
      </w:docPartBody>
    </w:docPart>
    <w:docPart>
      <w:docPartPr>
        <w:name w:val="EECB5DF382EA4254B32F8F0FC68CB889"/>
        <w:category>
          <w:name w:val="General"/>
          <w:gallery w:val="placeholder"/>
        </w:category>
        <w:types>
          <w:type w:val="bbPlcHdr"/>
        </w:types>
        <w:behaviors>
          <w:behavior w:val="content"/>
        </w:behaviors>
        <w:guid w:val="{7E33CF8C-7B5B-4956-AEF1-312A5C2DE30F}"/>
      </w:docPartPr>
      <w:docPartBody>
        <w:p w:rsidR="00000000" w:rsidRDefault="008D61A2" w:rsidP="008D61A2">
          <w:pPr>
            <w:pStyle w:val="EECB5DF382EA4254B32F8F0FC68CB889"/>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1A2"/>
    <w:rsid w:val="000431CD"/>
    <w:rsid w:val="003E053D"/>
    <w:rsid w:val="008D6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C7D92C8FF4F4286A53FB14EDBE9E4">
    <w:name w:val="69DC7D92C8FF4F4286A53FB14EDBE9E4"/>
    <w:rsid w:val="008D61A2"/>
  </w:style>
  <w:style w:type="paragraph" w:customStyle="1" w:styleId="0655FBE09E8B422683D34B35E3225B8E">
    <w:name w:val="0655FBE09E8B422683D34B35E3225B8E"/>
    <w:rsid w:val="008D61A2"/>
  </w:style>
  <w:style w:type="paragraph" w:customStyle="1" w:styleId="7972DEE0AACF456A8FA49CF701A6F08B">
    <w:name w:val="7972DEE0AACF456A8FA49CF701A6F08B"/>
    <w:rsid w:val="008D61A2"/>
  </w:style>
  <w:style w:type="paragraph" w:customStyle="1" w:styleId="48FFA48C16614995B6011F7F6554F76D">
    <w:name w:val="48FFA48C16614995B6011F7F6554F76D"/>
    <w:rsid w:val="008D61A2"/>
  </w:style>
  <w:style w:type="paragraph" w:customStyle="1" w:styleId="EECB5DF382EA4254B32F8F0FC68CB889">
    <w:name w:val="EECB5DF382EA4254B32F8F0FC68CB889"/>
    <w:rsid w:val="008D61A2"/>
  </w:style>
  <w:style w:type="paragraph" w:customStyle="1" w:styleId="137E29AA346B4135AE748B4F9BDDF647">
    <w:name w:val="137E29AA346B4135AE748B4F9BDDF647"/>
    <w:rsid w:val="008D61A2"/>
  </w:style>
  <w:style w:type="paragraph" w:customStyle="1" w:styleId="CD2D6BEFDA03483984DAAFA424A0833B">
    <w:name w:val="CD2D6BEFDA03483984DAAFA424A0833B"/>
    <w:rsid w:val="008D61A2"/>
  </w:style>
  <w:style w:type="paragraph" w:customStyle="1" w:styleId="7844F9FEE7DB4DF981122C797700AC64">
    <w:name w:val="7844F9FEE7DB4DF981122C797700AC64"/>
    <w:rsid w:val="008D61A2"/>
  </w:style>
  <w:style w:type="paragraph" w:customStyle="1" w:styleId="EF348D3B520B4C57B72F0C938135A301">
    <w:name w:val="EF348D3B520B4C57B72F0C938135A301"/>
    <w:rsid w:val="008D61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2025-11-14T00:00:00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6</Pages>
  <Words>1191</Words>
  <Characters>7209</Characters>
  <Application>Microsoft Office Word</Application>
  <DocSecurity>0</DocSecurity>
  <Lines>147</Lines>
  <Paragraphs>46</Paragraphs>
  <ScaleCrop>false</ScaleCrop>
  <HeadingPairs>
    <vt:vector size="2" baseType="variant">
      <vt:variant>
        <vt:lpstr>Title</vt:lpstr>
      </vt:variant>
      <vt:variant>
        <vt:i4>1</vt:i4>
      </vt:variant>
    </vt:vector>
  </HeadingPairs>
  <TitlesOfParts>
    <vt:vector size="1" baseType="lpstr">
      <vt:lpstr/>
    </vt:vector>
  </TitlesOfParts>
  <Company>Level 6 Placement Module: BMIH6004</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Hotel Administration</dc:title>
  <dc:subject>Modul Tutor:  Ben Ka Po Chong</dc:subject>
  <dc:creator>Lavinia Mihaloiu (2113467)</dc:creator>
  <cp:keywords/>
  <dc:description/>
  <cp:lastModifiedBy>Lavinia Mihaloiu (2113467)</cp:lastModifiedBy>
  <cp:revision>41</cp:revision>
  <dcterms:created xsi:type="dcterms:W3CDTF">2025-10-11T21:07:00Z</dcterms:created>
  <dcterms:modified xsi:type="dcterms:W3CDTF">2025-11-14T21:35:00Z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ffbaccf8-9c1e-4e55-a796-606758f19b61</vt:lpwstr>
  </property>
</Properties>
</file>