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7D1C1" w14:textId="1F87F780" w:rsidR="00287ED1" w:rsidRPr="001A62DB" w:rsidRDefault="00E612AC" w:rsidP="00287ED1">
      <w:pPr>
        <w:rPr>
          <w:b/>
          <w:color w:val="FF0000"/>
          <w:sz w:val="28"/>
          <w:szCs w:val="28"/>
        </w:rPr>
      </w:pPr>
      <w:r w:rsidRPr="001A62DB">
        <w:rPr>
          <w:rFonts w:ascii="Calibri" w:eastAsia="Calibri" w:hAnsi="Calibri"/>
          <w:noProof/>
          <w:color w:val="FF0000"/>
        </w:rPr>
        <w:drawing>
          <wp:anchor distT="0" distB="0" distL="114300" distR="114300" simplePos="0" relativeHeight="251658241" behindDoc="1" locked="0" layoutInCell="1" allowOverlap="1" wp14:anchorId="018B63B6" wp14:editId="1626CD4D">
            <wp:simplePos x="0" y="0"/>
            <wp:positionH relativeFrom="column">
              <wp:posOffset>-909955</wp:posOffset>
            </wp:positionH>
            <wp:positionV relativeFrom="paragraph">
              <wp:posOffset>-886460</wp:posOffset>
            </wp:positionV>
            <wp:extent cx="7594600" cy="10747377"/>
            <wp:effectExtent l="0" t="0" r="0" b="0"/>
            <wp:wrapNone/>
            <wp:docPr id="2018955542" name="Picture 201895554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55542" name="Picture 2018955542">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7594600" cy="10747377"/>
                    </a:xfrm>
                    <a:prstGeom prst="rect">
                      <a:avLst/>
                    </a:prstGeom>
                  </pic:spPr>
                </pic:pic>
              </a:graphicData>
            </a:graphic>
            <wp14:sizeRelH relativeFrom="page">
              <wp14:pctWidth>0</wp14:pctWidth>
            </wp14:sizeRelH>
            <wp14:sizeRelV relativeFrom="page">
              <wp14:pctHeight>0</wp14:pctHeight>
            </wp14:sizeRelV>
          </wp:anchor>
        </w:drawing>
      </w:r>
      <w:r w:rsidR="00990DBB" w:rsidRPr="001A62DB">
        <w:rPr>
          <w:b/>
          <w:noProof/>
          <w:color w:val="FF0000"/>
          <w:sz w:val="28"/>
          <w:szCs w:val="28"/>
        </w:rPr>
        <mc:AlternateContent>
          <mc:Choice Requires="wps">
            <w:drawing>
              <wp:anchor distT="45720" distB="45720" distL="114300" distR="114300" simplePos="0" relativeHeight="251658240" behindDoc="0" locked="0" layoutInCell="1" allowOverlap="1" wp14:anchorId="23D53830" wp14:editId="24B4146F">
                <wp:simplePos x="0" y="0"/>
                <wp:positionH relativeFrom="margin">
                  <wp:align>left</wp:align>
                </wp:positionH>
                <wp:positionV relativeFrom="paragraph">
                  <wp:posOffset>4368800</wp:posOffset>
                </wp:positionV>
                <wp:extent cx="61595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9500" cy="1404620"/>
                        </a:xfrm>
                        <a:prstGeom prst="rect">
                          <a:avLst/>
                        </a:prstGeom>
                        <a:noFill/>
                        <a:ln w="9525">
                          <a:noFill/>
                          <a:miter lim="800000"/>
                          <a:headEnd/>
                          <a:tailEnd/>
                        </a:ln>
                      </wps:spPr>
                      <wps:txbx>
                        <w:txbxContent>
                          <w:p w14:paraId="167D2F3A" w14:textId="6F26683A" w:rsidR="00E763FD" w:rsidRDefault="00143FDB" w:rsidP="00943D89">
                            <w:pPr>
                              <w:jc w:val="left"/>
                              <w:rPr>
                                <w:b/>
                                <w:bCs/>
                                <w:color w:val="FFFFFF" w:themeColor="background1"/>
                                <w:sz w:val="96"/>
                                <w:szCs w:val="96"/>
                              </w:rPr>
                            </w:pPr>
                            <w:r>
                              <w:rPr>
                                <w:b/>
                                <w:bCs/>
                                <w:color w:val="FFFFFF" w:themeColor="background1"/>
                                <w:sz w:val="96"/>
                                <w:szCs w:val="96"/>
                              </w:rPr>
                              <w:t>Examination P</w:t>
                            </w:r>
                            <w:r w:rsidR="000004FB">
                              <w:rPr>
                                <w:b/>
                                <w:bCs/>
                                <w:color w:val="FFFFFF" w:themeColor="background1"/>
                                <w:sz w:val="96"/>
                                <w:szCs w:val="96"/>
                              </w:rPr>
                              <w:t>rocess</w:t>
                            </w:r>
                            <w:r w:rsidR="00F827EA">
                              <w:rPr>
                                <w:b/>
                                <w:bCs/>
                                <w:color w:val="FFFFFF" w:themeColor="background1"/>
                                <w:sz w:val="96"/>
                                <w:szCs w:val="96"/>
                              </w:rPr>
                              <w:t>es</w:t>
                            </w:r>
                          </w:p>
                          <w:p w14:paraId="17AF32A0" w14:textId="77777777" w:rsidR="00A42AC5" w:rsidRDefault="00A42AC5" w:rsidP="00A42AC5">
                            <w:pPr>
                              <w:rPr>
                                <w:rFonts w:ascii="Myriad Pro" w:hAnsi="Myriad Pro"/>
                                <w:color w:val="FFFFFF" w:themeColor="background1"/>
                              </w:rPr>
                            </w:pPr>
                          </w:p>
                          <w:p w14:paraId="0713CAFC" w14:textId="1421BE2C" w:rsidR="00772FE1" w:rsidRDefault="00772FE1" w:rsidP="00A807A1">
                            <w:pPr>
                              <w:rPr>
                                <w:b/>
                                <w:bCs/>
                                <w:color w:val="FFFFFF" w:themeColor="background1"/>
                              </w:rPr>
                            </w:pPr>
                          </w:p>
                          <w:p w14:paraId="03246FAD" w14:textId="77777777" w:rsidR="00A42AC5" w:rsidRPr="00A42AC5" w:rsidRDefault="00A42AC5">
                            <w:pPr>
                              <w:rPr>
                                <w:b/>
                                <w:bCs/>
                                <w:color w:val="FFFFFF" w:themeColor="background1"/>
                                <w:sz w:val="96"/>
                                <w:szCs w:val="96"/>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a14="http://schemas.microsoft.com/office/drawing/2010/main" xmlns:pic="http://schemas.openxmlformats.org/drawingml/2006/picture" xmlns:adec="http://schemas.microsoft.com/office/drawing/2017/decorative" xmlns:a="http://schemas.openxmlformats.org/drawingml/2006/main">
            <w:pict w14:anchorId="18600DF8">
              <v:shapetype id="_x0000_t202" coordsize="21600,21600" o:spt="202" path="m,l,21600r21600,l21600,xe" w14:anchorId="23D53830">
                <v:stroke joinstyle="miter"/>
                <v:path gradientshapeok="t" o:connecttype="rect"/>
              </v:shapetype>
              <v:shape id="Text Box 2" style="position:absolute;left:0;text-align:left;margin-left:0;margin-top:344pt;width:485pt;height:110.6pt;z-index:2516582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">
                <v:textbox style="mso-fit-shape-to-text:t">
                  <w:txbxContent>
                    <w:p w:rsidR="00E763FD" w:rsidP="00943D89" w:rsidRDefault="00143FDB" w14:paraId="5F014B8B" w14:textId="6F26683A">
                      <w:pPr>
                        <w:jc w:val="left"/>
                        <w:rPr>
                          <w:b/>
                          <w:bCs/>
                          <w:color w:val="FFFFFF" w:themeColor="background1"/>
                          <w:sz w:val="96"/>
                          <w:szCs w:val="96"/>
                        </w:rPr>
                      </w:pPr>
                      <w:r>
                        <w:rPr>
                          <w:b/>
                          <w:bCs/>
                          <w:color w:val="FFFFFF" w:themeColor="background1"/>
                          <w:sz w:val="96"/>
                          <w:szCs w:val="96"/>
                        </w:rPr>
                        <w:t>Examination P</w:t>
                      </w:r>
                      <w:r w:rsidR="000004FB">
                        <w:rPr>
                          <w:b/>
                          <w:bCs/>
                          <w:color w:val="FFFFFF" w:themeColor="background1"/>
                          <w:sz w:val="96"/>
                          <w:szCs w:val="96"/>
                        </w:rPr>
                        <w:t>rocess</w:t>
                      </w:r>
                      <w:r w:rsidR="00F827EA">
                        <w:rPr>
                          <w:b/>
                          <w:bCs/>
                          <w:color w:val="FFFFFF" w:themeColor="background1"/>
                          <w:sz w:val="96"/>
                          <w:szCs w:val="96"/>
                        </w:rPr>
                        <w:t>es</w:t>
                      </w:r>
                    </w:p>
                    <w:p w:rsidR="00A42AC5" w:rsidP="00A42AC5" w:rsidRDefault="00A42AC5" w14:paraId="672A6659" w14:textId="77777777">
                      <w:pPr>
                        <w:rPr>
                          <w:rFonts w:ascii="Myriad Pro" w:hAnsi="Myriad Pro"/>
                          <w:color w:val="FFFFFF" w:themeColor="background1"/>
                        </w:rPr>
                      </w:pPr>
                    </w:p>
                    <w:p w:rsidR="00772FE1" w:rsidP="00A807A1" w:rsidRDefault="00772FE1" w14:paraId="0A37501D" w14:textId="1421BE2C">
                      <w:pPr>
                        <w:rPr>
                          <w:b/>
                          <w:bCs/>
                          <w:color w:val="FFFFFF" w:themeColor="background1"/>
                        </w:rPr>
                      </w:pPr>
                    </w:p>
                    <w:p w:rsidRPr="00A42AC5" w:rsidR="00A42AC5" w:rsidRDefault="00A42AC5" w14:paraId="5DAB6C7B" w14:textId="77777777">
                      <w:pPr>
                        <w:rPr>
                          <w:b/>
                          <w:bCs/>
                          <w:color w:val="FFFFFF" w:themeColor="background1"/>
                          <w:sz w:val="96"/>
                          <w:szCs w:val="96"/>
                        </w:rPr>
                      </w:pPr>
                    </w:p>
                  </w:txbxContent>
                </v:textbox>
                <w10:wrap type="square" anchorx="margin"/>
              </v:shape>
            </w:pict>
          </mc:Fallback>
        </mc:AlternateContent>
      </w:r>
      <w:r w:rsidR="00287ED1" w:rsidRPr="001A62DB">
        <w:rPr>
          <w:b/>
          <w:color w:val="FF0000"/>
          <w:sz w:val="28"/>
          <w:szCs w:val="28"/>
        </w:rPr>
        <w:br w:type="page"/>
      </w:r>
    </w:p>
    <w:sdt>
      <w:sdtPr>
        <w:rPr>
          <w:color w:val="FF0000"/>
        </w:rPr>
        <w:id w:val="340209633"/>
        <w:docPartObj>
          <w:docPartGallery w:val="Table of Contents"/>
          <w:docPartUnique/>
        </w:docPartObj>
      </w:sdtPr>
      <w:sdtEndPr>
        <w:rPr>
          <w:noProof/>
        </w:rPr>
      </w:sdtEndPr>
      <w:sdtContent>
        <w:p w14:paraId="509DF4FF" w14:textId="77777777" w:rsidR="00850FD7" w:rsidRPr="001A62DB" w:rsidRDefault="000F500D" w:rsidP="000F500D">
          <w:pPr>
            <w:jc w:val="center"/>
            <w:rPr>
              <w:rFonts w:asciiTheme="majorHAnsi" w:hAnsiTheme="majorHAnsi"/>
              <w:bCs/>
              <w:sz w:val="24"/>
              <w:szCs w:val="24"/>
            </w:rPr>
          </w:pPr>
          <w:r w:rsidRPr="001A62DB">
            <w:rPr>
              <w:rFonts w:asciiTheme="majorHAnsi" w:hAnsiTheme="majorHAnsi"/>
              <w:bCs/>
              <w:sz w:val="24"/>
              <w:szCs w:val="24"/>
            </w:rPr>
            <w:t>CONTENTS</w:t>
          </w:r>
        </w:p>
        <w:p w14:paraId="071BAA74" w14:textId="64C06DCE" w:rsidR="001A62DB" w:rsidRPr="001A62DB" w:rsidRDefault="001D634C">
          <w:pPr>
            <w:pStyle w:val="TOC1"/>
            <w:rPr>
              <w:rFonts w:asciiTheme="minorHAnsi" w:eastAsiaTheme="minorEastAsia" w:hAnsiTheme="minorHAnsi" w:cstheme="minorBidi"/>
              <w:noProof/>
              <w:kern w:val="2"/>
              <w:sz w:val="24"/>
              <w:szCs w:val="24"/>
              <w:lang w:eastAsia="zh-CN"/>
              <w14:ligatures w14:val="standardContextual"/>
            </w:rPr>
          </w:pPr>
          <w:r w:rsidRPr="001A62DB">
            <w:rPr>
              <w:color w:val="FF0000"/>
            </w:rPr>
            <w:fldChar w:fldCharType="begin"/>
          </w:r>
          <w:r w:rsidR="00850FD7" w:rsidRPr="001A62DB">
            <w:rPr>
              <w:color w:val="FF0000"/>
            </w:rPr>
            <w:instrText xml:space="preserve"> TOC \o "1-3" \h \z \u </w:instrText>
          </w:r>
          <w:r w:rsidRPr="001A62DB">
            <w:rPr>
              <w:color w:val="FF0000"/>
            </w:rPr>
            <w:fldChar w:fldCharType="separate"/>
          </w:r>
          <w:hyperlink w:anchor="_Toc212198467" w:history="1">
            <w:r w:rsidR="001A62DB" w:rsidRPr="001A62DB">
              <w:rPr>
                <w:rStyle w:val="Hyperlink"/>
                <w:noProof/>
              </w:rPr>
              <w:t>1.</w:t>
            </w:r>
            <w:r w:rsidR="001A62DB" w:rsidRPr="001A62DB">
              <w:rPr>
                <w:rFonts w:asciiTheme="minorHAnsi" w:eastAsiaTheme="minorEastAsia" w:hAnsiTheme="minorHAnsi" w:cstheme="minorBidi"/>
                <w:noProof/>
                <w:kern w:val="2"/>
                <w:sz w:val="24"/>
                <w:szCs w:val="24"/>
                <w:lang w:eastAsia="zh-CN"/>
                <w14:ligatures w14:val="standardContextual"/>
              </w:rPr>
              <w:tab/>
            </w:r>
            <w:r w:rsidR="001A62DB" w:rsidRPr="001A62DB">
              <w:rPr>
                <w:rStyle w:val="Hyperlink"/>
                <w:noProof/>
              </w:rPr>
              <w:t>Purpose and Scope</w:t>
            </w:r>
            <w:r w:rsidR="001A62DB" w:rsidRPr="001A62DB">
              <w:rPr>
                <w:noProof/>
                <w:webHidden/>
              </w:rPr>
              <w:tab/>
            </w:r>
            <w:r w:rsidR="001A62DB" w:rsidRPr="001A62DB">
              <w:rPr>
                <w:noProof/>
                <w:webHidden/>
              </w:rPr>
              <w:fldChar w:fldCharType="begin"/>
            </w:r>
            <w:r w:rsidR="001A62DB" w:rsidRPr="001A62DB">
              <w:rPr>
                <w:noProof/>
                <w:webHidden/>
              </w:rPr>
              <w:instrText xml:space="preserve"> PAGEREF _Toc212198467 \h </w:instrText>
            </w:r>
            <w:r w:rsidR="001A62DB" w:rsidRPr="001A62DB">
              <w:rPr>
                <w:noProof/>
                <w:webHidden/>
              </w:rPr>
            </w:r>
            <w:r w:rsidR="001A62DB" w:rsidRPr="001A62DB">
              <w:rPr>
                <w:noProof/>
                <w:webHidden/>
              </w:rPr>
              <w:fldChar w:fldCharType="separate"/>
            </w:r>
            <w:r w:rsidR="001A62DB" w:rsidRPr="001A62DB">
              <w:rPr>
                <w:noProof/>
                <w:webHidden/>
              </w:rPr>
              <w:t>2</w:t>
            </w:r>
            <w:r w:rsidR="001A62DB" w:rsidRPr="001A62DB">
              <w:rPr>
                <w:noProof/>
                <w:webHidden/>
              </w:rPr>
              <w:fldChar w:fldCharType="end"/>
            </w:r>
          </w:hyperlink>
        </w:p>
        <w:p w14:paraId="4B66EA0C" w14:textId="787F2DA4"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68" w:history="1">
            <w:r w:rsidRPr="001A62DB">
              <w:rPr>
                <w:rStyle w:val="Hyperlink"/>
                <w:noProof/>
              </w:rPr>
              <w:t>2.</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Related Policies, Procedures, and Regulations</w:t>
            </w:r>
            <w:r w:rsidRPr="001A62DB">
              <w:rPr>
                <w:noProof/>
                <w:webHidden/>
              </w:rPr>
              <w:tab/>
            </w:r>
            <w:r w:rsidRPr="001A62DB">
              <w:rPr>
                <w:noProof/>
                <w:webHidden/>
              </w:rPr>
              <w:fldChar w:fldCharType="begin"/>
            </w:r>
            <w:r w:rsidRPr="001A62DB">
              <w:rPr>
                <w:noProof/>
                <w:webHidden/>
              </w:rPr>
              <w:instrText xml:space="preserve"> PAGEREF _Toc212198468 \h </w:instrText>
            </w:r>
            <w:r w:rsidRPr="001A62DB">
              <w:rPr>
                <w:noProof/>
                <w:webHidden/>
              </w:rPr>
            </w:r>
            <w:r w:rsidRPr="001A62DB">
              <w:rPr>
                <w:noProof/>
                <w:webHidden/>
              </w:rPr>
              <w:fldChar w:fldCharType="separate"/>
            </w:r>
            <w:r w:rsidRPr="001A62DB">
              <w:rPr>
                <w:noProof/>
                <w:webHidden/>
              </w:rPr>
              <w:t>2</w:t>
            </w:r>
            <w:r w:rsidRPr="001A62DB">
              <w:rPr>
                <w:noProof/>
                <w:webHidden/>
              </w:rPr>
              <w:fldChar w:fldCharType="end"/>
            </w:r>
          </w:hyperlink>
        </w:p>
        <w:p w14:paraId="462DBA42" w14:textId="1FB65AD2"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69" w:history="1">
            <w:r w:rsidRPr="001A62DB">
              <w:rPr>
                <w:rStyle w:val="Hyperlink"/>
                <w:noProof/>
              </w:rPr>
              <w:t>3.</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Responsibility for Examinations and Oversight of Associated Arrangements</w:t>
            </w:r>
            <w:r w:rsidRPr="001A62DB">
              <w:rPr>
                <w:noProof/>
                <w:webHidden/>
              </w:rPr>
              <w:tab/>
            </w:r>
            <w:r w:rsidRPr="001A62DB">
              <w:rPr>
                <w:noProof/>
                <w:webHidden/>
              </w:rPr>
              <w:fldChar w:fldCharType="begin"/>
            </w:r>
            <w:r w:rsidRPr="001A62DB">
              <w:rPr>
                <w:noProof/>
                <w:webHidden/>
              </w:rPr>
              <w:instrText xml:space="preserve"> PAGEREF _Toc212198469 \h </w:instrText>
            </w:r>
            <w:r w:rsidRPr="001A62DB">
              <w:rPr>
                <w:noProof/>
                <w:webHidden/>
              </w:rPr>
            </w:r>
            <w:r w:rsidRPr="001A62DB">
              <w:rPr>
                <w:noProof/>
                <w:webHidden/>
              </w:rPr>
              <w:fldChar w:fldCharType="separate"/>
            </w:r>
            <w:r w:rsidRPr="001A62DB">
              <w:rPr>
                <w:noProof/>
                <w:webHidden/>
              </w:rPr>
              <w:t>2</w:t>
            </w:r>
            <w:r w:rsidRPr="001A62DB">
              <w:rPr>
                <w:noProof/>
                <w:webHidden/>
              </w:rPr>
              <w:fldChar w:fldCharType="end"/>
            </w:r>
          </w:hyperlink>
        </w:p>
        <w:p w14:paraId="634F3F08" w14:textId="37ABFD8E"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0" w:history="1">
            <w:r w:rsidRPr="001A62DB">
              <w:rPr>
                <w:rStyle w:val="Hyperlink"/>
                <w:noProof/>
              </w:rPr>
              <w:t>4.</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Examination Periods</w:t>
            </w:r>
            <w:r w:rsidRPr="001A62DB">
              <w:rPr>
                <w:noProof/>
                <w:webHidden/>
              </w:rPr>
              <w:tab/>
            </w:r>
            <w:r w:rsidRPr="001A62DB">
              <w:rPr>
                <w:noProof/>
                <w:webHidden/>
              </w:rPr>
              <w:fldChar w:fldCharType="begin"/>
            </w:r>
            <w:r w:rsidRPr="001A62DB">
              <w:rPr>
                <w:noProof/>
                <w:webHidden/>
              </w:rPr>
              <w:instrText xml:space="preserve"> PAGEREF _Toc212198470 \h </w:instrText>
            </w:r>
            <w:r w:rsidRPr="001A62DB">
              <w:rPr>
                <w:noProof/>
                <w:webHidden/>
              </w:rPr>
            </w:r>
            <w:r w:rsidRPr="001A62DB">
              <w:rPr>
                <w:noProof/>
                <w:webHidden/>
              </w:rPr>
              <w:fldChar w:fldCharType="separate"/>
            </w:r>
            <w:r w:rsidRPr="001A62DB">
              <w:rPr>
                <w:noProof/>
                <w:webHidden/>
              </w:rPr>
              <w:t>3</w:t>
            </w:r>
            <w:r w:rsidRPr="001A62DB">
              <w:rPr>
                <w:noProof/>
                <w:webHidden/>
              </w:rPr>
              <w:fldChar w:fldCharType="end"/>
            </w:r>
          </w:hyperlink>
        </w:p>
        <w:p w14:paraId="7231F390" w14:textId="77254CD5"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1" w:history="1">
            <w:r w:rsidRPr="001A62DB">
              <w:rPr>
                <w:rStyle w:val="Hyperlink"/>
                <w:noProof/>
              </w:rPr>
              <w:t>5.</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Examination Venues</w:t>
            </w:r>
            <w:r w:rsidRPr="001A62DB">
              <w:rPr>
                <w:noProof/>
                <w:webHidden/>
              </w:rPr>
              <w:tab/>
            </w:r>
            <w:r w:rsidRPr="001A62DB">
              <w:rPr>
                <w:noProof/>
                <w:webHidden/>
              </w:rPr>
              <w:fldChar w:fldCharType="begin"/>
            </w:r>
            <w:r w:rsidRPr="001A62DB">
              <w:rPr>
                <w:noProof/>
                <w:webHidden/>
              </w:rPr>
              <w:instrText xml:space="preserve"> PAGEREF _Toc212198471 \h </w:instrText>
            </w:r>
            <w:r w:rsidRPr="001A62DB">
              <w:rPr>
                <w:noProof/>
                <w:webHidden/>
              </w:rPr>
            </w:r>
            <w:r w:rsidRPr="001A62DB">
              <w:rPr>
                <w:noProof/>
                <w:webHidden/>
              </w:rPr>
              <w:fldChar w:fldCharType="separate"/>
            </w:r>
            <w:r w:rsidRPr="001A62DB">
              <w:rPr>
                <w:noProof/>
                <w:webHidden/>
              </w:rPr>
              <w:t>3</w:t>
            </w:r>
            <w:r w:rsidRPr="001A62DB">
              <w:rPr>
                <w:noProof/>
                <w:webHidden/>
              </w:rPr>
              <w:fldChar w:fldCharType="end"/>
            </w:r>
          </w:hyperlink>
        </w:p>
        <w:p w14:paraId="0159DD78" w14:textId="6C06701E"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2" w:history="1">
            <w:r w:rsidRPr="001A62DB">
              <w:rPr>
                <w:rStyle w:val="Hyperlink"/>
                <w:noProof/>
              </w:rPr>
              <w:t>6.</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Online Examinations</w:t>
            </w:r>
            <w:r w:rsidRPr="001A62DB">
              <w:rPr>
                <w:noProof/>
                <w:webHidden/>
              </w:rPr>
              <w:tab/>
            </w:r>
            <w:r w:rsidRPr="001A62DB">
              <w:rPr>
                <w:noProof/>
                <w:webHidden/>
              </w:rPr>
              <w:fldChar w:fldCharType="begin"/>
            </w:r>
            <w:r w:rsidRPr="001A62DB">
              <w:rPr>
                <w:noProof/>
                <w:webHidden/>
              </w:rPr>
              <w:instrText xml:space="preserve"> PAGEREF _Toc212198472 \h </w:instrText>
            </w:r>
            <w:r w:rsidRPr="001A62DB">
              <w:rPr>
                <w:noProof/>
                <w:webHidden/>
              </w:rPr>
            </w:r>
            <w:r w:rsidRPr="001A62DB">
              <w:rPr>
                <w:noProof/>
                <w:webHidden/>
              </w:rPr>
              <w:fldChar w:fldCharType="separate"/>
            </w:r>
            <w:r w:rsidRPr="001A62DB">
              <w:rPr>
                <w:noProof/>
                <w:webHidden/>
              </w:rPr>
              <w:t>3</w:t>
            </w:r>
            <w:r w:rsidRPr="001A62DB">
              <w:rPr>
                <w:noProof/>
                <w:webHidden/>
              </w:rPr>
              <w:fldChar w:fldCharType="end"/>
            </w:r>
          </w:hyperlink>
        </w:p>
        <w:p w14:paraId="6F91E556" w14:textId="26A87C5F"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3" w:history="1">
            <w:r w:rsidRPr="001A62DB">
              <w:rPr>
                <w:rStyle w:val="Hyperlink"/>
                <w:noProof/>
              </w:rPr>
              <w:t>7.</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Examination Timetabling Procedure</w:t>
            </w:r>
            <w:r w:rsidRPr="001A62DB">
              <w:rPr>
                <w:noProof/>
                <w:webHidden/>
              </w:rPr>
              <w:tab/>
            </w:r>
            <w:r w:rsidRPr="001A62DB">
              <w:rPr>
                <w:noProof/>
                <w:webHidden/>
              </w:rPr>
              <w:fldChar w:fldCharType="begin"/>
            </w:r>
            <w:r w:rsidRPr="001A62DB">
              <w:rPr>
                <w:noProof/>
                <w:webHidden/>
              </w:rPr>
              <w:instrText xml:space="preserve"> PAGEREF _Toc212198473 \h </w:instrText>
            </w:r>
            <w:r w:rsidRPr="001A62DB">
              <w:rPr>
                <w:noProof/>
                <w:webHidden/>
              </w:rPr>
            </w:r>
            <w:r w:rsidRPr="001A62DB">
              <w:rPr>
                <w:noProof/>
                <w:webHidden/>
              </w:rPr>
              <w:fldChar w:fldCharType="separate"/>
            </w:r>
            <w:r w:rsidRPr="001A62DB">
              <w:rPr>
                <w:noProof/>
                <w:webHidden/>
              </w:rPr>
              <w:t>4</w:t>
            </w:r>
            <w:r w:rsidRPr="001A62DB">
              <w:rPr>
                <w:noProof/>
                <w:webHidden/>
              </w:rPr>
              <w:fldChar w:fldCharType="end"/>
            </w:r>
          </w:hyperlink>
        </w:p>
        <w:p w14:paraId="4B17FC8B" w14:textId="3A2D5253"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4" w:history="1">
            <w:r w:rsidRPr="001A62DB">
              <w:rPr>
                <w:rStyle w:val="Hyperlink"/>
                <w:noProof/>
              </w:rPr>
              <w:t>8.</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Examination Papers</w:t>
            </w:r>
            <w:r w:rsidRPr="001A62DB">
              <w:rPr>
                <w:noProof/>
                <w:webHidden/>
              </w:rPr>
              <w:tab/>
            </w:r>
            <w:r w:rsidRPr="001A62DB">
              <w:rPr>
                <w:noProof/>
                <w:webHidden/>
              </w:rPr>
              <w:fldChar w:fldCharType="begin"/>
            </w:r>
            <w:r w:rsidRPr="001A62DB">
              <w:rPr>
                <w:noProof/>
                <w:webHidden/>
              </w:rPr>
              <w:instrText xml:space="preserve"> PAGEREF _Toc212198474 \h </w:instrText>
            </w:r>
            <w:r w:rsidRPr="001A62DB">
              <w:rPr>
                <w:noProof/>
                <w:webHidden/>
              </w:rPr>
            </w:r>
            <w:r w:rsidRPr="001A62DB">
              <w:rPr>
                <w:noProof/>
                <w:webHidden/>
              </w:rPr>
              <w:fldChar w:fldCharType="separate"/>
            </w:r>
            <w:r w:rsidRPr="001A62DB">
              <w:rPr>
                <w:noProof/>
                <w:webHidden/>
              </w:rPr>
              <w:t>5</w:t>
            </w:r>
            <w:r w:rsidRPr="001A62DB">
              <w:rPr>
                <w:noProof/>
                <w:webHidden/>
              </w:rPr>
              <w:fldChar w:fldCharType="end"/>
            </w:r>
          </w:hyperlink>
        </w:p>
        <w:p w14:paraId="72403FE1" w14:textId="06D617C0"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5" w:history="1">
            <w:r w:rsidRPr="001A62DB">
              <w:rPr>
                <w:rStyle w:val="Hyperlink"/>
                <w:noProof/>
              </w:rPr>
              <w:t>9.</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Examination Answer Booklets</w:t>
            </w:r>
            <w:r w:rsidRPr="001A62DB">
              <w:rPr>
                <w:noProof/>
                <w:webHidden/>
              </w:rPr>
              <w:tab/>
            </w:r>
            <w:r w:rsidRPr="001A62DB">
              <w:rPr>
                <w:noProof/>
                <w:webHidden/>
              </w:rPr>
              <w:fldChar w:fldCharType="begin"/>
            </w:r>
            <w:r w:rsidRPr="001A62DB">
              <w:rPr>
                <w:noProof/>
                <w:webHidden/>
              </w:rPr>
              <w:instrText xml:space="preserve"> PAGEREF _Toc212198475 \h </w:instrText>
            </w:r>
            <w:r w:rsidRPr="001A62DB">
              <w:rPr>
                <w:noProof/>
                <w:webHidden/>
              </w:rPr>
            </w:r>
            <w:r w:rsidRPr="001A62DB">
              <w:rPr>
                <w:noProof/>
                <w:webHidden/>
              </w:rPr>
              <w:fldChar w:fldCharType="separate"/>
            </w:r>
            <w:r w:rsidRPr="001A62DB">
              <w:rPr>
                <w:noProof/>
                <w:webHidden/>
              </w:rPr>
              <w:t>5</w:t>
            </w:r>
            <w:r w:rsidRPr="001A62DB">
              <w:rPr>
                <w:noProof/>
                <w:webHidden/>
              </w:rPr>
              <w:fldChar w:fldCharType="end"/>
            </w:r>
          </w:hyperlink>
        </w:p>
        <w:p w14:paraId="25DF7D59" w14:textId="357A9A67"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6" w:history="1">
            <w:r w:rsidRPr="001A62DB">
              <w:rPr>
                <w:rStyle w:val="Hyperlink"/>
                <w:noProof/>
              </w:rPr>
              <w:t>10.</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Seating Plans</w:t>
            </w:r>
            <w:r w:rsidRPr="001A62DB">
              <w:rPr>
                <w:noProof/>
                <w:webHidden/>
              </w:rPr>
              <w:tab/>
            </w:r>
            <w:r w:rsidRPr="001A62DB">
              <w:rPr>
                <w:noProof/>
                <w:webHidden/>
              </w:rPr>
              <w:fldChar w:fldCharType="begin"/>
            </w:r>
            <w:r w:rsidRPr="001A62DB">
              <w:rPr>
                <w:noProof/>
                <w:webHidden/>
              </w:rPr>
              <w:instrText xml:space="preserve"> PAGEREF _Toc212198476 \h </w:instrText>
            </w:r>
            <w:r w:rsidRPr="001A62DB">
              <w:rPr>
                <w:noProof/>
                <w:webHidden/>
              </w:rPr>
            </w:r>
            <w:r w:rsidRPr="001A62DB">
              <w:rPr>
                <w:noProof/>
                <w:webHidden/>
              </w:rPr>
              <w:fldChar w:fldCharType="separate"/>
            </w:r>
            <w:r w:rsidRPr="001A62DB">
              <w:rPr>
                <w:noProof/>
                <w:webHidden/>
              </w:rPr>
              <w:t>6</w:t>
            </w:r>
            <w:r w:rsidRPr="001A62DB">
              <w:rPr>
                <w:noProof/>
                <w:webHidden/>
              </w:rPr>
              <w:fldChar w:fldCharType="end"/>
            </w:r>
          </w:hyperlink>
        </w:p>
        <w:p w14:paraId="09D8744F" w14:textId="0A3A11EB"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7" w:history="1">
            <w:r w:rsidRPr="001A62DB">
              <w:rPr>
                <w:rStyle w:val="Hyperlink"/>
                <w:noProof/>
              </w:rPr>
              <w:t>11.</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Use of Materials and Equipment in Examinations</w:t>
            </w:r>
            <w:r w:rsidRPr="001A62DB">
              <w:rPr>
                <w:noProof/>
                <w:webHidden/>
              </w:rPr>
              <w:tab/>
            </w:r>
            <w:r w:rsidRPr="001A62DB">
              <w:rPr>
                <w:noProof/>
                <w:webHidden/>
              </w:rPr>
              <w:fldChar w:fldCharType="begin"/>
            </w:r>
            <w:r w:rsidRPr="001A62DB">
              <w:rPr>
                <w:noProof/>
                <w:webHidden/>
              </w:rPr>
              <w:instrText xml:space="preserve"> PAGEREF _Toc212198477 \h </w:instrText>
            </w:r>
            <w:r w:rsidRPr="001A62DB">
              <w:rPr>
                <w:noProof/>
                <w:webHidden/>
              </w:rPr>
            </w:r>
            <w:r w:rsidRPr="001A62DB">
              <w:rPr>
                <w:noProof/>
                <w:webHidden/>
              </w:rPr>
              <w:fldChar w:fldCharType="separate"/>
            </w:r>
            <w:r w:rsidRPr="001A62DB">
              <w:rPr>
                <w:noProof/>
                <w:webHidden/>
              </w:rPr>
              <w:t>6</w:t>
            </w:r>
            <w:r w:rsidRPr="001A62DB">
              <w:rPr>
                <w:noProof/>
                <w:webHidden/>
              </w:rPr>
              <w:fldChar w:fldCharType="end"/>
            </w:r>
          </w:hyperlink>
        </w:p>
        <w:p w14:paraId="4FF2BE49" w14:textId="2B144CEC"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8" w:history="1">
            <w:r w:rsidRPr="001A62DB">
              <w:rPr>
                <w:rStyle w:val="Hyperlink"/>
                <w:noProof/>
              </w:rPr>
              <w:t>12.</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Conduct of Students in Examinations</w:t>
            </w:r>
            <w:r w:rsidRPr="001A62DB">
              <w:rPr>
                <w:noProof/>
                <w:webHidden/>
              </w:rPr>
              <w:tab/>
            </w:r>
            <w:r w:rsidRPr="001A62DB">
              <w:rPr>
                <w:noProof/>
                <w:webHidden/>
              </w:rPr>
              <w:fldChar w:fldCharType="begin"/>
            </w:r>
            <w:r w:rsidRPr="001A62DB">
              <w:rPr>
                <w:noProof/>
                <w:webHidden/>
              </w:rPr>
              <w:instrText xml:space="preserve"> PAGEREF _Toc212198478 \h </w:instrText>
            </w:r>
            <w:r w:rsidRPr="001A62DB">
              <w:rPr>
                <w:noProof/>
                <w:webHidden/>
              </w:rPr>
            </w:r>
            <w:r w:rsidRPr="001A62DB">
              <w:rPr>
                <w:noProof/>
                <w:webHidden/>
              </w:rPr>
              <w:fldChar w:fldCharType="separate"/>
            </w:r>
            <w:r w:rsidRPr="001A62DB">
              <w:rPr>
                <w:noProof/>
                <w:webHidden/>
              </w:rPr>
              <w:t>6</w:t>
            </w:r>
            <w:r w:rsidRPr="001A62DB">
              <w:rPr>
                <w:noProof/>
                <w:webHidden/>
              </w:rPr>
              <w:fldChar w:fldCharType="end"/>
            </w:r>
          </w:hyperlink>
        </w:p>
        <w:p w14:paraId="2E7ACA37" w14:textId="25838F98"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79" w:history="1">
            <w:r w:rsidRPr="001A62DB">
              <w:rPr>
                <w:rStyle w:val="Hyperlink"/>
                <w:noProof/>
              </w:rPr>
              <w:t>13.</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Student Absence from an Examination</w:t>
            </w:r>
            <w:r w:rsidRPr="001A62DB">
              <w:rPr>
                <w:noProof/>
                <w:webHidden/>
              </w:rPr>
              <w:tab/>
            </w:r>
            <w:r w:rsidRPr="001A62DB">
              <w:rPr>
                <w:noProof/>
                <w:webHidden/>
              </w:rPr>
              <w:fldChar w:fldCharType="begin"/>
            </w:r>
            <w:r w:rsidRPr="001A62DB">
              <w:rPr>
                <w:noProof/>
                <w:webHidden/>
              </w:rPr>
              <w:instrText xml:space="preserve"> PAGEREF _Toc212198479 \h </w:instrText>
            </w:r>
            <w:r w:rsidRPr="001A62DB">
              <w:rPr>
                <w:noProof/>
                <w:webHidden/>
              </w:rPr>
            </w:r>
            <w:r w:rsidRPr="001A62DB">
              <w:rPr>
                <w:noProof/>
                <w:webHidden/>
              </w:rPr>
              <w:fldChar w:fldCharType="separate"/>
            </w:r>
            <w:r w:rsidRPr="001A62DB">
              <w:rPr>
                <w:noProof/>
                <w:webHidden/>
              </w:rPr>
              <w:t>8</w:t>
            </w:r>
            <w:r w:rsidRPr="001A62DB">
              <w:rPr>
                <w:noProof/>
                <w:webHidden/>
              </w:rPr>
              <w:fldChar w:fldCharType="end"/>
            </w:r>
          </w:hyperlink>
        </w:p>
        <w:p w14:paraId="37AC75B3" w14:textId="06129D25"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80" w:history="1">
            <w:r w:rsidRPr="001A62DB">
              <w:rPr>
                <w:rStyle w:val="Hyperlink"/>
                <w:noProof/>
              </w:rPr>
              <w:t>14.</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Academic Misconduct</w:t>
            </w:r>
            <w:r w:rsidRPr="001A62DB">
              <w:rPr>
                <w:noProof/>
                <w:webHidden/>
              </w:rPr>
              <w:tab/>
            </w:r>
            <w:r w:rsidRPr="001A62DB">
              <w:rPr>
                <w:noProof/>
                <w:webHidden/>
              </w:rPr>
              <w:fldChar w:fldCharType="begin"/>
            </w:r>
            <w:r w:rsidRPr="001A62DB">
              <w:rPr>
                <w:noProof/>
                <w:webHidden/>
              </w:rPr>
              <w:instrText xml:space="preserve"> PAGEREF _Toc212198480 \h </w:instrText>
            </w:r>
            <w:r w:rsidRPr="001A62DB">
              <w:rPr>
                <w:noProof/>
                <w:webHidden/>
              </w:rPr>
            </w:r>
            <w:r w:rsidRPr="001A62DB">
              <w:rPr>
                <w:noProof/>
                <w:webHidden/>
              </w:rPr>
              <w:fldChar w:fldCharType="separate"/>
            </w:r>
            <w:r w:rsidRPr="001A62DB">
              <w:rPr>
                <w:noProof/>
                <w:webHidden/>
              </w:rPr>
              <w:t>8</w:t>
            </w:r>
            <w:r w:rsidRPr="001A62DB">
              <w:rPr>
                <w:noProof/>
                <w:webHidden/>
              </w:rPr>
              <w:fldChar w:fldCharType="end"/>
            </w:r>
          </w:hyperlink>
        </w:p>
        <w:p w14:paraId="6E2C2612" w14:textId="49856B52"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81" w:history="1">
            <w:r w:rsidRPr="001A62DB">
              <w:rPr>
                <w:rStyle w:val="Hyperlink"/>
                <w:rFonts w:asciiTheme="minorBidi" w:hAnsiTheme="minorBidi"/>
                <w:noProof/>
              </w:rPr>
              <w:t>15.</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rFonts w:asciiTheme="minorBidi" w:hAnsiTheme="minorBidi"/>
                <w:noProof/>
              </w:rPr>
              <w:t>Emergency Evacuation Procedures</w:t>
            </w:r>
            <w:r w:rsidRPr="001A62DB">
              <w:rPr>
                <w:noProof/>
                <w:webHidden/>
              </w:rPr>
              <w:tab/>
            </w:r>
            <w:r w:rsidRPr="001A62DB">
              <w:rPr>
                <w:noProof/>
                <w:webHidden/>
              </w:rPr>
              <w:fldChar w:fldCharType="begin"/>
            </w:r>
            <w:r w:rsidRPr="001A62DB">
              <w:rPr>
                <w:noProof/>
                <w:webHidden/>
              </w:rPr>
              <w:instrText xml:space="preserve"> PAGEREF _Toc212198481 \h </w:instrText>
            </w:r>
            <w:r w:rsidRPr="001A62DB">
              <w:rPr>
                <w:noProof/>
                <w:webHidden/>
              </w:rPr>
            </w:r>
            <w:r w:rsidRPr="001A62DB">
              <w:rPr>
                <w:noProof/>
                <w:webHidden/>
              </w:rPr>
              <w:fldChar w:fldCharType="separate"/>
            </w:r>
            <w:r w:rsidRPr="001A62DB">
              <w:rPr>
                <w:noProof/>
                <w:webHidden/>
              </w:rPr>
              <w:t>9</w:t>
            </w:r>
            <w:r w:rsidRPr="001A62DB">
              <w:rPr>
                <w:noProof/>
                <w:webHidden/>
              </w:rPr>
              <w:fldChar w:fldCharType="end"/>
            </w:r>
          </w:hyperlink>
        </w:p>
        <w:p w14:paraId="2EBD7CC6" w14:textId="3F15D6B1"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82" w:history="1">
            <w:r w:rsidRPr="001A62DB">
              <w:rPr>
                <w:rStyle w:val="Hyperlink"/>
                <w:noProof/>
              </w:rPr>
              <w:t>16.</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Compensatory Measures</w:t>
            </w:r>
            <w:r w:rsidRPr="001A62DB">
              <w:rPr>
                <w:noProof/>
                <w:webHidden/>
              </w:rPr>
              <w:tab/>
            </w:r>
            <w:r w:rsidRPr="001A62DB">
              <w:rPr>
                <w:noProof/>
                <w:webHidden/>
              </w:rPr>
              <w:fldChar w:fldCharType="begin"/>
            </w:r>
            <w:r w:rsidRPr="001A62DB">
              <w:rPr>
                <w:noProof/>
                <w:webHidden/>
              </w:rPr>
              <w:instrText xml:space="preserve"> PAGEREF _Toc212198482 \h </w:instrText>
            </w:r>
            <w:r w:rsidRPr="001A62DB">
              <w:rPr>
                <w:noProof/>
                <w:webHidden/>
              </w:rPr>
            </w:r>
            <w:r w:rsidRPr="001A62DB">
              <w:rPr>
                <w:noProof/>
                <w:webHidden/>
              </w:rPr>
              <w:fldChar w:fldCharType="separate"/>
            </w:r>
            <w:r w:rsidRPr="001A62DB">
              <w:rPr>
                <w:noProof/>
                <w:webHidden/>
              </w:rPr>
              <w:t>9</w:t>
            </w:r>
            <w:r w:rsidRPr="001A62DB">
              <w:rPr>
                <w:noProof/>
                <w:webHidden/>
              </w:rPr>
              <w:fldChar w:fldCharType="end"/>
            </w:r>
          </w:hyperlink>
        </w:p>
        <w:p w14:paraId="366871B3" w14:textId="22A91268"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83" w:history="1">
            <w:r w:rsidRPr="001A62DB">
              <w:rPr>
                <w:rStyle w:val="Hyperlink"/>
                <w:noProof/>
              </w:rPr>
              <w:t>17.</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Examination Invigilation Procedure</w:t>
            </w:r>
            <w:r w:rsidRPr="001A62DB">
              <w:rPr>
                <w:noProof/>
                <w:webHidden/>
              </w:rPr>
              <w:tab/>
            </w:r>
            <w:r w:rsidRPr="001A62DB">
              <w:rPr>
                <w:noProof/>
                <w:webHidden/>
              </w:rPr>
              <w:fldChar w:fldCharType="begin"/>
            </w:r>
            <w:r w:rsidRPr="001A62DB">
              <w:rPr>
                <w:noProof/>
                <w:webHidden/>
              </w:rPr>
              <w:instrText xml:space="preserve"> PAGEREF _Toc212198483 \h </w:instrText>
            </w:r>
            <w:r w:rsidRPr="001A62DB">
              <w:rPr>
                <w:noProof/>
                <w:webHidden/>
              </w:rPr>
            </w:r>
            <w:r w:rsidRPr="001A62DB">
              <w:rPr>
                <w:noProof/>
                <w:webHidden/>
              </w:rPr>
              <w:fldChar w:fldCharType="separate"/>
            </w:r>
            <w:r w:rsidRPr="001A62DB">
              <w:rPr>
                <w:noProof/>
                <w:webHidden/>
              </w:rPr>
              <w:t>10</w:t>
            </w:r>
            <w:r w:rsidRPr="001A62DB">
              <w:rPr>
                <w:noProof/>
                <w:webHidden/>
              </w:rPr>
              <w:fldChar w:fldCharType="end"/>
            </w:r>
          </w:hyperlink>
        </w:p>
        <w:p w14:paraId="5FDEBB97" w14:textId="20810287"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84" w:history="1">
            <w:r w:rsidRPr="001A62DB">
              <w:rPr>
                <w:rStyle w:val="Hyperlink"/>
                <w:noProof/>
              </w:rPr>
              <w:t>18.</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Adverse Weather</w:t>
            </w:r>
            <w:r w:rsidRPr="001A62DB">
              <w:rPr>
                <w:noProof/>
                <w:webHidden/>
              </w:rPr>
              <w:tab/>
            </w:r>
            <w:r w:rsidRPr="001A62DB">
              <w:rPr>
                <w:noProof/>
                <w:webHidden/>
              </w:rPr>
              <w:fldChar w:fldCharType="begin"/>
            </w:r>
            <w:r w:rsidRPr="001A62DB">
              <w:rPr>
                <w:noProof/>
                <w:webHidden/>
              </w:rPr>
              <w:instrText xml:space="preserve"> PAGEREF _Toc212198484 \h </w:instrText>
            </w:r>
            <w:r w:rsidRPr="001A62DB">
              <w:rPr>
                <w:noProof/>
                <w:webHidden/>
              </w:rPr>
            </w:r>
            <w:r w:rsidRPr="001A62DB">
              <w:rPr>
                <w:noProof/>
                <w:webHidden/>
              </w:rPr>
              <w:fldChar w:fldCharType="separate"/>
            </w:r>
            <w:r w:rsidRPr="001A62DB">
              <w:rPr>
                <w:noProof/>
                <w:webHidden/>
              </w:rPr>
              <w:t>11</w:t>
            </w:r>
            <w:r w:rsidRPr="001A62DB">
              <w:rPr>
                <w:noProof/>
                <w:webHidden/>
              </w:rPr>
              <w:fldChar w:fldCharType="end"/>
            </w:r>
          </w:hyperlink>
        </w:p>
        <w:p w14:paraId="7ECF6858" w14:textId="1CD934DA"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85" w:history="1">
            <w:r w:rsidRPr="001A62DB">
              <w:rPr>
                <w:rStyle w:val="Hyperlink"/>
                <w:noProof/>
              </w:rPr>
              <w:t>19.</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Student Complaints</w:t>
            </w:r>
            <w:r w:rsidRPr="001A62DB">
              <w:rPr>
                <w:noProof/>
                <w:webHidden/>
              </w:rPr>
              <w:tab/>
            </w:r>
            <w:r w:rsidRPr="001A62DB">
              <w:rPr>
                <w:noProof/>
                <w:webHidden/>
              </w:rPr>
              <w:fldChar w:fldCharType="begin"/>
            </w:r>
            <w:r w:rsidRPr="001A62DB">
              <w:rPr>
                <w:noProof/>
                <w:webHidden/>
              </w:rPr>
              <w:instrText xml:space="preserve"> PAGEREF _Toc212198485 \h </w:instrText>
            </w:r>
            <w:r w:rsidRPr="001A62DB">
              <w:rPr>
                <w:noProof/>
                <w:webHidden/>
              </w:rPr>
            </w:r>
            <w:r w:rsidRPr="001A62DB">
              <w:rPr>
                <w:noProof/>
                <w:webHidden/>
              </w:rPr>
              <w:fldChar w:fldCharType="separate"/>
            </w:r>
            <w:r w:rsidRPr="001A62DB">
              <w:rPr>
                <w:noProof/>
                <w:webHidden/>
              </w:rPr>
              <w:t>11</w:t>
            </w:r>
            <w:r w:rsidRPr="001A62DB">
              <w:rPr>
                <w:noProof/>
                <w:webHidden/>
              </w:rPr>
              <w:fldChar w:fldCharType="end"/>
            </w:r>
          </w:hyperlink>
        </w:p>
        <w:p w14:paraId="75E2E5A9" w14:textId="0507CC36" w:rsidR="001A62DB" w:rsidRPr="001A62DB" w:rsidRDefault="001A62DB">
          <w:pPr>
            <w:pStyle w:val="TOC1"/>
            <w:rPr>
              <w:rFonts w:asciiTheme="minorHAnsi" w:eastAsiaTheme="minorEastAsia" w:hAnsiTheme="minorHAnsi" w:cstheme="minorBidi"/>
              <w:noProof/>
              <w:kern w:val="2"/>
              <w:sz w:val="24"/>
              <w:szCs w:val="24"/>
              <w:lang w:eastAsia="zh-CN"/>
              <w14:ligatures w14:val="standardContextual"/>
            </w:rPr>
          </w:pPr>
          <w:hyperlink w:anchor="_Toc212198486" w:history="1">
            <w:r w:rsidRPr="001A62DB">
              <w:rPr>
                <w:rStyle w:val="Hyperlink"/>
                <w:noProof/>
              </w:rPr>
              <w:t>20.</w:t>
            </w:r>
            <w:r w:rsidRPr="001A62DB">
              <w:rPr>
                <w:rFonts w:asciiTheme="minorHAnsi" w:eastAsiaTheme="minorEastAsia" w:hAnsiTheme="minorHAnsi" w:cstheme="minorBidi"/>
                <w:noProof/>
                <w:kern w:val="2"/>
                <w:sz w:val="24"/>
                <w:szCs w:val="24"/>
                <w:lang w:eastAsia="zh-CN"/>
                <w14:ligatures w14:val="standardContextual"/>
              </w:rPr>
              <w:tab/>
            </w:r>
            <w:r w:rsidRPr="001A62DB">
              <w:rPr>
                <w:rStyle w:val="Hyperlink"/>
                <w:noProof/>
              </w:rPr>
              <w:t>External Students Sitting an Examination on a UWTSD Campus</w:t>
            </w:r>
            <w:r w:rsidRPr="001A62DB">
              <w:rPr>
                <w:noProof/>
                <w:webHidden/>
              </w:rPr>
              <w:tab/>
            </w:r>
            <w:r w:rsidRPr="001A62DB">
              <w:rPr>
                <w:noProof/>
                <w:webHidden/>
              </w:rPr>
              <w:fldChar w:fldCharType="begin"/>
            </w:r>
            <w:r w:rsidRPr="001A62DB">
              <w:rPr>
                <w:noProof/>
                <w:webHidden/>
              </w:rPr>
              <w:instrText xml:space="preserve"> PAGEREF _Toc212198486 \h </w:instrText>
            </w:r>
            <w:r w:rsidRPr="001A62DB">
              <w:rPr>
                <w:noProof/>
                <w:webHidden/>
              </w:rPr>
            </w:r>
            <w:r w:rsidRPr="001A62DB">
              <w:rPr>
                <w:noProof/>
                <w:webHidden/>
              </w:rPr>
              <w:fldChar w:fldCharType="separate"/>
            </w:r>
            <w:r w:rsidRPr="001A62DB">
              <w:rPr>
                <w:noProof/>
                <w:webHidden/>
              </w:rPr>
              <w:t>11</w:t>
            </w:r>
            <w:r w:rsidRPr="001A62DB">
              <w:rPr>
                <w:noProof/>
                <w:webHidden/>
              </w:rPr>
              <w:fldChar w:fldCharType="end"/>
            </w:r>
          </w:hyperlink>
        </w:p>
        <w:p w14:paraId="4D180C82" w14:textId="1C91819A" w:rsidR="00F27251" w:rsidRPr="001A62DB" w:rsidRDefault="001D634C" w:rsidP="00F15D34">
          <w:pPr>
            <w:pStyle w:val="TOC1"/>
            <w:rPr>
              <w:color w:val="FF0000"/>
            </w:rPr>
          </w:pPr>
          <w:r w:rsidRPr="001A62DB">
            <w:rPr>
              <w:bCs/>
              <w:noProof/>
              <w:color w:val="FF0000"/>
            </w:rPr>
            <w:fldChar w:fldCharType="end"/>
          </w:r>
        </w:p>
      </w:sdtContent>
    </w:sdt>
    <w:p w14:paraId="29D4D9F1" w14:textId="77777777" w:rsidR="00B34FE9" w:rsidRPr="001A62DB" w:rsidRDefault="00B34FE9" w:rsidP="00B34FE9">
      <w:pPr>
        <w:pStyle w:val="Heading1"/>
        <w:numPr>
          <w:ilvl w:val="0"/>
          <w:numId w:val="0"/>
        </w:numPr>
        <w:ind w:left="720"/>
      </w:pPr>
    </w:p>
    <w:p w14:paraId="05E5A007" w14:textId="77777777" w:rsidR="00B34FE9" w:rsidRPr="001A62DB" w:rsidRDefault="00B34FE9" w:rsidP="00B34FE9"/>
    <w:p w14:paraId="01A954FC" w14:textId="77777777" w:rsidR="00B34FE9" w:rsidRPr="001A62DB" w:rsidRDefault="00B34FE9" w:rsidP="00B34FE9"/>
    <w:p w14:paraId="645F480B" w14:textId="77777777" w:rsidR="00094EE2" w:rsidRPr="001A62DB" w:rsidRDefault="00094EE2" w:rsidP="00B34FE9"/>
    <w:p w14:paraId="41835D2F" w14:textId="77777777" w:rsidR="00094EE2" w:rsidRPr="001A62DB" w:rsidRDefault="00094EE2" w:rsidP="00B34FE9"/>
    <w:p w14:paraId="76600E39" w14:textId="77777777" w:rsidR="00B34FE9" w:rsidRPr="001A62DB" w:rsidRDefault="00B34FE9" w:rsidP="00B34FE9"/>
    <w:p w14:paraId="307734CF" w14:textId="77777777" w:rsidR="00B34FE9" w:rsidRPr="001A62DB" w:rsidRDefault="00B34FE9" w:rsidP="00B34FE9"/>
    <w:p w14:paraId="2EA4BABC" w14:textId="65B9C8DE" w:rsidR="00E76A99" w:rsidRPr="001A62DB" w:rsidRDefault="00FD636A" w:rsidP="00B5015D">
      <w:pPr>
        <w:pStyle w:val="Heading1"/>
        <w:ind w:left="720" w:hanging="720"/>
      </w:pPr>
      <w:bookmarkStart w:id="0" w:name="_Toc212198467"/>
      <w:r w:rsidRPr="001A62DB">
        <w:lastRenderedPageBreak/>
        <w:t>Purpose and Scope</w:t>
      </w:r>
      <w:bookmarkEnd w:id="0"/>
    </w:p>
    <w:p w14:paraId="4814E67A" w14:textId="423A9BF2" w:rsidR="009425C0" w:rsidRPr="001A62DB" w:rsidRDefault="00A51748" w:rsidP="003C2562">
      <w:pPr>
        <w:ind w:left="720" w:hanging="720"/>
        <w:rPr>
          <w:color w:val="FF0000"/>
        </w:rPr>
      </w:pPr>
      <w:r w:rsidRPr="001A62DB">
        <w:t>1.1</w:t>
      </w:r>
      <w:r w:rsidRPr="001A62DB">
        <w:tab/>
      </w:r>
      <w:r w:rsidR="003C2562" w:rsidRPr="001A62DB">
        <w:t>This document outlines the University’s procedures for the administration of formal examinations.</w:t>
      </w:r>
    </w:p>
    <w:p w14:paraId="0E077C1F" w14:textId="5876A901" w:rsidR="00694746" w:rsidRPr="001A62DB" w:rsidRDefault="007829B7" w:rsidP="008A288E">
      <w:pPr>
        <w:ind w:left="720" w:hanging="720"/>
      </w:pPr>
      <w:r w:rsidRPr="001A62DB">
        <w:t>1.2</w:t>
      </w:r>
      <w:r w:rsidRPr="001A62DB">
        <w:tab/>
      </w:r>
      <w:r w:rsidR="008A288E" w:rsidRPr="001A62DB">
        <w:t>It is intended to provide guidance to staff within the Registry, as well as to colleagues in other departments and external stakeholders, regarding examination arrangements.</w:t>
      </w:r>
    </w:p>
    <w:p w14:paraId="25DC0560" w14:textId="2AC809F4" w:rsidR="00AD18FB" w:rsidRPr="001A62DB" w:rsidRDefault="00AC4AC4" w:rsidP="008A288E">
      <w:pPr>
        <w:ind w:left="720" w:hanging="720"/>
      </w:pPr>
      <w:r w:rsidRPr="001A62DB">
        <w:t>1.3</w:t>
      </w:r>
      <w:r w:rsidRPr="001A62DB">
        <w:tab/>
      </w:r>
      <w:r w:rsidR="008A288E" w:rsidRPr="001A62DB">
        <w:t>The procedures described herein apply to all formal examinations that form part of a student’s programme of study.</w:t>
      </w:r>
    </w:p>
    <w:p w14:paraId="6162ADFB" w14:textId="078C6905" w:rsidR="00AD18FB" w:rsidRPr="001A62DB" w:rsidRDefault="00AC4AC4" w:rsidP="008A288E">
      <w:pPr>
        <w:ind w:left="720" w:hanging="720"/>
      </w:pPr>
      <w:r w:rsidRPr="001A62DB">
        <w:t>1.4</w:t>
      </w:r>
      <w:r w:rsidRPr="001A62DB">
        <w:tab/>
      </w:r>
      <w:r w:rsidR="008A288E" w:rsidRPr="001A62DB">
        <w:t>The scope of this document includes both undergraduate and postgraduate taught programmes.</w:t>
      </w:r>
    </w:p>
    <w:p w14:paraId="5E491937" w14:textId="2974C2DC" w:rsidR="00AD18FB" w:rsidRPr="001A62DB" w:rsidRDefault="00AC4AC4" w:rsidP="00A65468">
      <w:pPr>
        <w:ind w:left="720" w:hanging="720"/>
      </w:pPr>
      <w:r w:rsidRPr="001A62DB">
        <w:t>1.5</w:t>
      </w:r>
      <w:r w:rsidRPr="001A62DB">
        <w:tab/>
      </w:r>
      <w:r w:rsidR="00A65468" w:rsidRPr="001A62DB">
        <w:t>It details the operational arrangements that facilitate students’ participation in formal examinations.</w:t>
      </w:r>
    </w:p>
    <w:p w14:paraId="6E04A1EF" w14:textId="77777777" w:rsidR="00871327" w:rsidRPr="001A62DB" w:rsidRDefault="00871327" w:rsidP="00A65468">
      <w:pPr>
        <w:ind w:left="720" w:hanging="720"/>
      </w:pPr>
    </w:p>
    <w:p w14:paraId="69FFF53B" w14:textId="70734C1A" w:rsidR="0064102D" w:rsidRPr="001A62DB" w:rsidRDefault="00AE7422" w:rsidP="008E6842">
      <w:pPr>
        <w:pStyle w:val="Heading1"/>
        <w:ind w:left="720" w:hanging="720"/>
      </w:pPr>
      <w:bookmarkStart w:id="1" w:name="_Toc212198468"/>
      <w:r w:rsidRPr="001A62DB">
        <w:t xml:space="preserve">Related </w:t>
      </w:r>
      <w:r w:rsidR="00147CE3" w:rsidRPr="001A62DB">
        <w:t>P</w:t>
      </w:r>
      <w:r w:rsidR="004C1C3A" w:rsidRPr="001A62DB">
        <w:t xml:space="preserve">olicies, </w:t>
      </w:r>
      <w:r w:rsidR="00147CE3" w:rsidRPr="001A62DB">
        <w:t>P</w:t>
      </w:r>
      <w:r w:rsidRPr="001A62DB">
        <w:t xml:space="preserve">rocedures, and </w:t>
      </w:r>
      <w:r w:rsidR="00147CE3" w:rsidRPr="001A62DB">
        <w:t>R</w:t>
      </w:r>
      <w:r w:rsidRPr="001A62DB">
        <w:t>egulations</w:t>
      </w:r>
      <w:bookmarkEnd w:id="1"/>
    </w:p>
    <w:p w14:paraId="6CD6AD2C" w14:textId="74960553" w:rsidR="00090F6C" w:rsidRPr="001A62DB" w:rsidRDefault="00BC1FE1" w:rsidP="007B061D">
      <w:pPr>
        <w:ind w:left="720" w:hanging="720"/>
      </w:pPr>
      <w:r>
        <w:t>2</w:t>
      </w:r>
      <w:r w:rsidR="0050432E">
        <w:t>.1</w:t>
      </w:r>
      <w:r>
        <w:tab/>
      </w:r>
      <w:r w:rsidR="007B061D">
        <w:t xml:space="preserve">This document aligns with the University’s academic framework as outlined in the </w:t>
      </w:r>
      <w:hyperlink r:id="rId12">
        <w:r w:rsidR="007B061D" w:rsidRPr="1DBD349E">
          <w:rPr>
            <w:rStyle w:val="Hyperlink"/>
            <w:b/>
            <w:bCs/>
          </w:rPr>
          <w:t>Academic Quality Handbook</w:t>
        </w:r>
      </w:hyperlink>
      <w:r w:rsidR="007B061D" w:rsidRPr="1DBD349E">
        <w:rPr>
          <w:b/>
          <w:bCs/>
        </w:rPr>
        <w:t xml:space="preserve"> </w:t>
      </w:r>
      <w:r w:rsidR="007B061D">
        <w:t>(AQH). The AQH is subject to annual review and revision</w:t>
      </w:r>
      <w:r w:rsidR="00A17358">
        <w:t>.</w:t>
      </w:r>
    </w:p>
    <w:p w14:paraId="226B6399" w14:textId="37CC618F" w:rsidR="009C02FF" w:rsidRPr="001A62DB" w:rsidRDefault="00BC1FE1" w:rsidP="00CC45A4">
      <w:pPr>
        <w:ind w:left="720" w:hanging="720"/>
      </w:pPr>
      <w:r w:rsidRPr="001A62DB">
        <w:t>2</w:t>
      </w:r>
      <w:r w:rsidR="00DA5E3E" w:rsidRPr="001A62DB">
        <w:t>.2</w:t>
      </w:r>
      <w:r w:rsidR="00DA5E3E" w:rsidRPr="001A62DB">
        <w:tab/>
      </w:r>
      <w:r w:rsidR="00CC45A4" w:rsidRPr="001A62DB">
        <w:t>A range of related policies and procedures are relevant to this document, including:</w:t>
      </w:r>
    </w:p>
    <w:p w14:paraId="07A0CC48" w14:textId="47FE5CFE" w:rsidR="00DA5E3E" w:rsidRPr="001A62DB" w:rsidRDefault="00C464C3" w:rsidP="1DBD349E">
      <w:pPr>
        <w:pStyle w:val="ListParagraph"/>
        <w:numPr>
          <w:ilvl w:val="0"/>
          <w:numId w:val="29"/>
        </w:numPr>
        <w:rPr>
          <w:b/>
          <w:bCs/>
        </w:rPr>
      </w:pPr>
      <w:hyperlink r:id="rId13">
        <w:r w:rsidRPr="1DBD349E">
          <w:rPr>
            <w:rStyle w:val="Hyperlink"/>
            <w:b/>
            <w:bCs/>
          </w:rPr>
          <w:t>Academic</w:t>
        </w:r>
        <w:r w:rsidR="00DA5E3E" w:rsidRPr="1DBD349E">
          <w:rPr>
            <w:rStyle w:val="Hyperlink"/>
            <w:b/>
            <w:bCs/>
          </w:rPr>
          <w:t xml:space="preserve"> </w:t>
        </w:r>
        <w:r w:rsidRPr="1DBD349E">
          <w:rPr>
            <w:rStyle w:val="Hyperlink"/>
            <w:b/>
            <w:bCs/>
          </w:rPr>
          <w:t>Misconduct Policy</w:t>
        </w:r>
      </w:hyperlink>
      <w:r w:rsidRPr="1DBD349E">
        <w:rPr>
          <w:b/>
          <w:bCs/>
        </w:rPr>
        <w:t xml:space="preserve"> </w:t>
      </w:r>
    </w:p>
    <w:p w14:paraId="37EC8FAB" w14:textId="6086A5C1" w:rsidR="00321A6E" w:rsidRPr="001A62DB" w:rsidRDefault="00321A6E" w:rsidP="1DBD349E">
      <w:pPr>
        <w:pStyle w:val="ListParagraph"/>
        <w:numPr>
          <w:ilvl w:val="0"/>
          <w:numId w:val="29"/>
        </w:numPr>
        <w:rPr>
          <w:b/>
          <w:bCs/>
        </w:rPr>
      </w:pPr>
      <w:hyperlink r:id="rId14">
        <w:r w:rsidRPr="1DBD349E">
          <w:rPr>
            <w:rStyle w:val="Hyperlink"/>
            <w:b/>
            <w:bCs/>
          </w:rPr>
          <w:t>Engagement Policy</w:t>
        </w:r>
      </w:hyperlink>
    </w:p>
    <w:p w14:paraId="524A1CCF" w14:textId="7D244E2E" w:rsidR="00E4624C" w:rsidRPr="001A62DB" w:rsidRDefault="00E4624C" w:rsidP="1DBD349E">
      <w:pPr>
        <w:pStyle w:val="ListParagraph"/>
        <w:numPr>
          <w:ilvl w:val="0"/>
          <w:numId w:val="29"/>
        </w:numPr>
        <w:rPr>
          <w:b/>
          <w:bCs/>
        </w:rPr>
      </w:pPr>
      <w:hyperlink r:id="rId15">
        <w:r w:rsidRPr="1DBD349E">
          <w:rPr>
            <w:rStyle w:val="Hyperlink"/>
            <w:b/>
            <w:bCs/>
          </w:rPr>
          <w:t>External Expertise Protocol</w:t>
        </w:r>
      </w:hyperlink>
    </w:p>
    <w:p w14:paraId="68C4E2F7" w14:textId="0DF9832B" w:rsidR="00670CE7" w:rsidRPr="001A62DB" w:rsidRDefault="00670CE7" w:rsidP="1DBD349E">
      <w:pPr>
        <w:pStyle w:val="ListParagraph"/>
        <w:numPr>
          <w:ilvl w:val="0"/>
          <w:numId w:val="29"/>
        </w:numPr>
        <w:rPr>
          <w:b/>
          <w:bCs/>
        </w:rPr>
      </w:pPr>
      <w:hyperlink r:id="rId16">
        <w:r w:rsidRPr="1DBD349E">
          <w:rPr>
            <w:rStyle w:val="Hyperlink"/>
            <w:b/>
            <w:bCs/>
          </w:rPr>
          <w:t>Lecture Recording Policy</w:t>
        </w:r>
      </w:hyperlink>
    </w:p>
    <w:p w14:paraId="157C0D98" w14:textId="2439CC9C" w:rsidR="009F0BFE" w:rsidRPr="001A62DB" w:rsidRDefault="009F0BFE" w:rsidP="1DBD349E">
      <w:pPr>
        <w:pStyle w:val="ListParagraph"/>
        <w:numPr>
          <w:ilvl w:val="0"/>
          <w:numId w:val="29"/>
        </w:numPr>
        <w:rPr>
          <w:b/>
          <w:bCs/>
        </w:rPr>
      </w:pPr>
      <w:hyperlink r:id="rId17">
        <w:r w:rsidRPr="1DBD349E">
          <w:rPr>
            <w:rStyle w:val="Hyperlink"/>
            <w:b/>
            <w:bCs/>
          </w:rPr>
          <w:t>Mitigating Circumstances Policy</w:t>
        </w:r>
      </w:hyperlink>
    </w:p>
    <w:p w14:paraId="773D6B13" w14:textId="63E4A552" w:rsidR="00750586" w:rsidRPr="001A62DB" w:rsidRDefault="00750586" w:rsidP="1DBD349E">
      <w:pPr>
        <w:pStyle w:val="ListParagraph"/>
        <w:numPr>
          <w:ilvl w:val="0"/>
          <w:numId w:val="29"/>
        </w:numPr>
        <w:rPr>
          <w:b/>
          <w:bCs/>
        </w:rPr>
      </w:pPr>
      <w:hyperlink r:id="rId18">
        <w:r w:rsidRPr="1DBD349E">
          <w:rPr>
            <w:rStyle w:val="Hyperlink"/>
            <w:b/>
            <w:bCs/>
          </w:rPr>
          <w:t>Online Examination Protocol</w:t>
        </w:r>
      </w:hyperlink>
    </w:p>
    <w:p w14:paraId="1C0DC06F" w14:textId="242126B7" w:rsidR="00C831D0" w:rsidRPr="001A62DB" w:rsidRDefault="00C831D0" w:rsidP="1DBD349E">
      <w:pPr>
        <w:pStyle w:val="ListParagraph"/>
        <w:numPr>
          <w:ilvl w:val="0"/>
          <w:numId w:val="29"/>
        </w:numPr>
        <w:rPr>
          <w:b/>
          <w:bCs/>
        </w:rPr>
      </w:pPr>
      <w:hyperlink r:id="rId19">
        <w:r w:rsidRPr="1DBD349E">
          <w:rPr>
            <w:rStyle w:val="Hyperlink"/>
            <w:b/>
            <w:bCs/>
          </w:rPr>
          <w:t>Policy on Use of Dictionaries and Calculators in Exams</w:t>
        </w:r>
      </w:hyperlink>
    </w:p>
    <w:p w14:paraId="140249F0" w14:textId="75D548B3" w:rsidR="00814742" w:rsidRPr="001A62DB" w:rsidRDefault="00814742" w:rsidP="1DBD349E">
      <w:pPr>
        <w:pStyle w:val="ListParagraph"/>
        <w:numPr>
          <w:ilvl w:val="0"/>
          <w:numId w:val="29"/>
        </w:numPr>
        <w:rPr>
          <w:b/>
          <w:bCs/>
        </w:rPr>
      </w:pPr>
      <w:hyperlink r:id="rId20" w:anchor=":~:text=Please%20contact%20us%20at%20records,a%20session%20for%20your%20team.">
        <w:r w:rsidRPr="1DBD349E">
          <w:rPr>
            <w:rStyle w:val="Hyperlink"/>
            <w:b/>
            <w:bCs/>
          </w:rPr>
          <w:t>Records Management Policy</w:t>
        </w:r>
      </w:hyperlink>
    </w:p>
    <w:p w14:paraId="6967B7AB" w14:textId="30A053C0" w:rsidR="00C3281E" w:rsidRDefault="00C3281E" w:rsidP="1DBD349E">
      <w:pPr>
        <w:pStyle w:val="ListParagraph"/>
        <w:numPr>
          <w:ilvl w:val="0"/>
          <w:numId w:val="29"/>
        </w:numPr>
        <w:rPr>
          <w:b/>
          <w:bCs/>
        </w:rPr>
      </w:pPr>
      <w:hyperlink r:id="rId21" w:anchor=":~:text=Please%20contact%20us%20at%20records,a%20session%20for%20your%20team.">
        <w:r w:rsidRPr="1DBD349E">
          <w:rPr>
            <w:rStyle w:val="Hyperlink"/>
            <w:b/>
            <w:bCs/>
          </w:rPr>
          <w:t xml:space="preserve">Retention </w:t>
        </w:r>
        <w:r w:rsidR="00BE6E6B" w:rsidRPr="1DBD349E">
          <w:rPr>
            <w:rStyle w:val="Hyperlink"/>
            <w:b/>
            <w:bCs/>
          </w:rPr>
          <w:t>Schedule</w:t>
        </w:r>
        <w:r w:rsidR="00B87454" w:rsidRPr="1DBD349E">
          <w:rPr>
            <w:rStyle w:val="Hyperlink"/>
            <w:b/>
            <w:bCs/>
          </w:rPr>
          <w:t xml:space="preserve"> 1: </w:t>
        </w:r>
        <w:r w:rsidR="00BE6E6B" w:rsidRPr="1DBD349E">
          <w:rPr>
            <w:rStyle w:val="Hyperlink"/>
            <w:b/>
            <w:bCs/>
          </w:rPr>
          <w:t>Student Administration and Support</w:t>
        </w:r>
      </w:hyperlink>
    </w:p>
    <w:p w14:paraId="6CF091B4" w14:textId="4E6FA516" w:rsidR="00B87454" w:rsidRPr="001A62DB" w:rsidRDefault="00B87454" w:rsidP="1DBD349E">
      <w:pPr>
        <w:pStyle w:val="ListParagraph"/>
        <w:numPr>
          <w:ilvl w:val="0"/>
          <w:numId w:val="29"/>
        </w:numPr>
        <w:rPr>
          <w:b/>
          <w:bCs/>
        </w:rPr>
      </w:pPr>
      <w:hyperlink r:id="rId22" w:anchor=":~:text=Please%20contact%20us%20at%20records,a%20session%20for%20your%20team.">
        <w:r w:rsidRPr="1DBD349E">
          <w:rPr>
            <w:rStyle w:val="Hyperlink"/>
            <w:b/>
            <w:bCs/>
          </w:rPr>
          <w:t>Retention Schedule 2: Teaching</w:t>
        </w:r>
      </w:hyperlink>
      <w:r w:rsidRPr="1DBD349E">
        <w:rPr>
          <w:b/>
          <w:bCs/>
        </w:rPr>
        <w:t xml:space="preserve"> </w:t>
      </w:r>
    </w:p>
    <w:p w14:paraId="1DF4F977" w14:textId="72510493" w:rsidR="009F0BFE" w:rsidRPr="001A62DB" w:rsidRDefault="009F0BFE" w:rsidP="1DBD349E">
      <w:pPr>
        <w:pStyle w:val="ListParagraph"/>
        <w:numPr>
          <w:ilvl w:val="0"/>
          <w:numId w:val="29"/>
        </w:numPr>
        <w:rPr>
          <w:b/>
          <w:bCs/>
        </w:rPr>
      </w:pPr>
      <w:hyperlink r:id="rId23">
        <w:r w:rsidRPr="1DBD349E">
          <w:rPr>
            <w:rStyle w:val="Hyperlink"/>
            <w:b/>
            <w:bCs/>
          </w:rPr>
          <w:t>Student Complaint Policy</w:t>
        </w:r>
      </w:hyperlink>
      <w:r w:rsidRPr="1DBD349E">
        <w:rPr>
          <w:b/>
          <w:bCs/>
        </w:rPr>
        <w:t xml:space="preserve"> </w:t>
      </w:r>
    </w:p>
    <w:p w14:paraId="4658E189" w14:textId="44A40FEF" w:rsidR="004F7115" w:rsidRPr="001A62DB" w:rsidRDefault="004F7115" w:rsidP="1DBD349E">
      <w:pPr>
        <w:pStyle w:val="ListParagraph"/>
        <w:numPr>
          <w:ilvl w:val="0"/>
          <w:numId w:val="29"/>
        </w:numPr>
        <w:rPr>
          <w:b/>
          <w:bCs/>
        </w:rPr>
      </w:pPr>
      <w:hyperlink r:id="rId24">
        <w:r w:rsidRPr="1DBD349E">
          <w:rPr>
            <w:rStyle w:val="Hyperlink"/>
            <w:b/>
            <w:bCs/>
          </w:rPr>
          <w:t>Student Pregnancy, Maternity, Paternity and Adoption Leave Policy</w:t>
        </w:r>
      </w:hyperlink>
    </w:p>
    <w:p w14:paraId="74656E8A" w14:textId="33D096FD" w:rsidR="00E21845" w:rsidRPr="001A62DB" w:rsidRDefault="00E21845" w:rsidP="1DBD349E">
      <w:pPr>
        <w:pStyle w:val="ListParagraph"/>
        <w:numPr>
          <w:ilvl w:val="0"/>
          <w:numId w:val="29"/>
        </w:numPr>
        <w:rPr>
          <w:b/>
          <w:bCs/>
        </w:rPr>
      </w:pPr>
      <w:hyperlink r:id="rId25">
        <w:r w:rsidRPr="1DBD349E">
          <w:rPr>
            <w:rStyle w:val="Hyperlink"/>
            <w:b/>
            <w:bCs/>
          </w:rPr>
          <w:t>Student Privacy Statement</w:t>
        </w:r>
      </w:hyperlink>
      <w:r w:rsidRPr="1DBD349E">
        <w:rPr>
          <w:b/>
          <w:bCs/>
        </w:rPr>
        <w:t xml:space="preserve"> </w:t>
      </w:r>
    </w:p>
    <w:p w14:paraId="5565355B" w14:textId="38AB25FE" w:rsidR="0043606A" w:rsidRPr="00E71C79" w:rsidRDefault="0030310F" w:rsidP="1DBD349E">
      <w:pPr>
        <w:pStyle w:val="ListParagraph"/>
        <w:numPr>
          <w:ilvl w:val="0"/>
          <w:numId w:val="29"/>
        </w:numPr>
        <w:rPr>
          <w:b/>
          <w:bCs/>
        </w:rPr>
      </w:pPr>
      <w:hyperlink r:id="rId26">
        <w:r w:rsidRPr="1DBD349E">
          <w:rPr>
            <w:rStyle w:val="Hyperlink"/>
            <w:b/>
            <w:bCs/>
          </w:rPr>
          <w:t xml:space="preserve">UWTSD </w:t>
        </w:r>
        <w:r w:rsidR="006F51B0" w:rsidRPr="1DBD349E">
          <w:rPr>
            <w:rStyle w:val="Hyperlink"/>
            <w:b/>
            <w:bCs/>
          </w:rPr>
          <w:t>Data Protection Policy</w:t>
        </w:r>
      </w:hyperlink>
      <w:r w:rsidR="006F51B0" w:rsidRPr="1DBD349E">
        <w:rPr>
          <w:b/>
          <w:bCs/>
        </w:rPr>
        <w:t xml:space="preserve"> </w:t>
      </w:r>
    </w:p>
    <w:p w14:paraId="5A55EBA0" w14:textId="166A1F41" w:rsidR="00AE7422" w:rsidRPr="001A62DB" w:rsidRDefault="00AE7422" w:rsidP="00E07A8E">
      <w:pPr>
        <w:pStyle w:val="Heading1"/>
        <w:ind w:left="720" w:hanging="720"/>
        <w:rPr>
          <w:color w:val="FF0000"/>
        </w:rPr>
      </w:pPr>
      <w:bookmarkStart w:id="2" w:name="_Toc212198469"/>
      <w:r w:rsidRPr="001A62DB">
        <w:t xml:space="preserve">Responsibility for </w:t>
      </w:r>
      <w:r w:rsidR="00350FB6" w:rsidRPr="001A62DB">
        <w:t>Examinations</w:t>
      </w:r>
      <w:r w:rsidR="001F6492" w:rsidRPr="001A62DB">
        <w:t xml:space="preserve"> </w:t>
      </w:r>
      <w:r w:rsidR="00350FB6" w:rsidRPr="001A62DB">
        <w:t>a</w:t>
      </w:r>
      <w:r w:rsidRPr="001A62DB">
        <w:t xml:space="preserve">nd </w:t>
      </w:r>
      <w:r w:rsidR="00E07A8E" w:rsidRPr="001A62DB">
        <w:t>Oversight of Associated Arrangements</w:t>
      </w:r>
      <w:bookmarkEnd w:id="2"/>
    </w:p>
    <w:p w14:paraId="611CB118" w14:textId="2DE5BF48" w:rsidR="000A3545" w:rsidRPr="001A62DB" w:rsidRDefault="000A3545" w:rsidP="00A12974">
      <w:pPr>
        <w:ind w:left="720" w:hanging="720"/>
      </w:pPr>
      <w:r w:rsidRPr="001A62DB">
        <w:t>3.1</w:t>
      </w:r>
      <w:r w:rsidRPr="001A62DB">
        <w:tab/>
      </w:r>
      <w:r w:rsidR="00A12974" w:rsidRPr="001A62DB">
        <w:t xml:space="preserve">The Registry Services team, situated within the Academic Services </w:t>
      </w:r>
      <w:r w:rsidR="00F175DD">
        <w:t>Directorate</w:t>
      </w:r>
      <w:r w:rsidR="00A12974" w:rsidRPr="001A62DB">
        <w:t>, holds primary responsibility for the coordination of examination arrangements.</w:t>
      </w:r>
    </w:p>
    <w:p w14:paraId="6E2EDA84" w14:textId="77777777" w:rsidR="00A12974" w:rsidRPr="001A62DB" w:rsidRDefault="00BC1FE1" w:rsidP="00A12974">
      <w:pPr>
        <w:ind w:left="720" w:hanging="720"/>
      </w:pPr>
      <w:r w:rsidRPr="001A62DB">
        <w:t>3</w:t>
      </w:r>
      <w:r w:rsidR="000A3545" w:rsidRPr="001A62DB">
        <w:t>.2</w:t>
      </w:r>
      <w:r w:rsidR="000A3545" w:rsidRPr="001A62DB">
        <w:tab/>
      </w:r>
      <w:r w:rsidR="00A12974" w:rsidRPr="001A62DB">
        <w:t>Registry Services oversees the organisation of most examinations for students based at the Swansea and Carmarthen campuses.</w:t>
      </w:r>
    </w:p>
    <w:p w14:paraId="628B70F5" w14:textId="146E29ED" w:rsidR="000A3545" w:rsidRPr="001A62DB" w:rsidRDefault="00BC1FE1" w:rsidP="00A12974">
      <w:pPr>
        <w:ind w:left="720" w:hanging="720"/>
      </w:pPr>
      <w:r w:rsidRPr="001A62DB">
        <w:lastRenderedPageBreak/>
        <w:t>3</w:t>
      </w:r>
      <w:r w:rsidR="000A3545" w:rsidRPr="001A62DB">
        <w:t>.3</w:t>
      </w:r>
      <w:r w:rsidR="000A3545" w:rsidRPr="001A62DB">
        <w:tab/>
      </w:r>
      <w:r w:rsidR="00A12974" w:rsidRPr="001A62DB">
        <w:t>Examination arrangements for students enrolled via the Institute of Inner City Learning are managed independently by designated staff within the Institute.</w:t>
      </w:r>
    </w:p>
    <w:p w14:paraId="1A3D3AB5" w14:textId="77777777" w:rsidR="00E064E9" w:rsidRPr="001A62DB" w:rsidRDefault="00BC1FE1" w:rsidP="00E064E9">
      <w:pPr>
        <w:ind w:left="720" w:hanging="720"/>
      </w:pPr>
      <w:r w:rsidRPr="001A62DB">
        <w:t>3</w:t>
      </w:r>
      <w:r w:rsidR="000A3545" w:rsidRPr="001A62DB">
        <w:t>.4</w:t>
      </w:r>
      <w:r w:rsidR="000A3545" w:rsidRPr="001A62DB">
        <w:tab/>
      </w:r>
      <w:r w:rsidR="00E064E9" w:rsidRPr="001A62DB">
        <w:t>Where examinations are scheduled to take place during timetabled teaching sessions, the relevant arrangements are made directly by the Institute.</w:t>
      </w:r>
    </w:p>
    <w:p w14:paraId="3CF7FF42" w14:textId="609E9471" w:rsidR="000A3545" w:rsidRPr="001A62DB" w:rsidRDefault="00BC1FE1" w:rsidP="00E064E9">
      <w:pPr>
        <w:ind w:left="720" w:hanging="720"/>
      </w:pPr>
      <w:r w:rsidRPr="001A62DB">
        <w:t>3</w:t>
      </w:r>
      <w:r w:rsidR="000A3545" w:rsidRPr="001A62DB">
        <w:t>.5</w:t>
      </w:r>
      <w:r w:rsidR="000A3545" w:rsidRPr="001A62DB">
        <w:tab/>
      </w:r>
      <w:r w:rsidR="00E064E9" w:rsidRPr="001A62DB">
        <w:t>Institutes are accountable for the planning and delivery of online examinations.</w:t>
      </w:r>
    </w:p>
    <w:p w14:paraId="7A06EEB0" w14:textId="0CB62B64" w:rsidR="00BC1FE1" w:rsidRPr="001A62DB" w:rsidRDefault="00BC1FE1" w:rsidP="002406B7">
      <w:pPr>
        <w:ind w:left="720" w:hanging="720"/>
      </w:pPr>
      <w:r w:rsidRPr="001A62DB">
        <w:t>3.6</w:t>
      </w:r>
      <w:r w:rsidRPr="001A62DB">
        <w:tab/>
      </w:r>
      <w:r w:rsidR="002406B7" w:rsidRPr="001A62DB">
        <w:t>Registry Services is responsible for maintaining and periodically reviewing this document to ensure its continued relevance and accuracy.</w:t>
      </w:r>
    </w:p>
    <w:p w14:paraId="1AEC27DE" w14:textId="456C2E15" w:rsidR="00F60BE5" w:rsidRPr="001A62DB" w:rsidRDefault="00F60BE5" w:rsidP="005B2068">
      <w:pPr>
        <w:ind w:left="720" w:hanging="720"/>
      </w:pPr>
      <w:r w:rsidRPr="001A62DB">
        <w:t>3.7</w:t>
      </w:r>
      <w:r w:rsidRPr="001A62DB">
        <w:tab/>
      </w:r>
      <w:r w:rsidR="005B2068" w:rsidRPr="001A62DB">
        <w:t>Oversight of examination arrangements is the responsibility of the Academic Standards Committee (ASC). A formal report is submitted to the Committee twice annually, outlining any issues encountered and recommending improvements to enhance the effectiveness and integrity of examination processes.</w:t>
      </w:r>
    </w:p>
    <w:p w14:paraId="7403E23F" w14:textId="77777777" w:rsidR="00A71945" w:rsidRPr="001A62DB" w:rsidRDefault="00A71945" w:rsidP="00E833D8">
      <w:pPr>
        <w:spacing w:after="0"/>
        <w:rPr>
          <w:rFonts w:eastAsiaTheme="majorEastAsia"/>
          <w:b/>
          <w:bCs/>
          <w:sz w:val="24"/>
          <w:szCs w:val="24"/>
        </w:rPr>
      </w:pPr>
    </w:p>
    <w:p w14:paraId="3643886B" w14:textId="77777777" w:rsidR="00A762D3" w:rsidRPr="001A62DB" w:rsidRDefault="00A762D3" w:rsidP="00A762D3">
      <w:pPr>
        <w:pStyle w:val="Heading1"/>
        <w:ind w:left="720" w:hanging="720"/>
      </w:pPr>
      <w:bookmarkStart w:id="3" w:name="_Toc212198470"/>
      <w:r w:rsidRPr="001A62DB">
        <w:t>Examination Periods</w:t>
      </w:r>
      <w:bookmarkEnd w:id="3"/>
    </w:p>
    <w:p w14:paraId="57D54DC8" w14:textId="6376C09F" w:rsidR="00A762D3" w:rsidRPr="001A62DB" w:rsidRDefault="00A762D3" w:rsidP="17EFD7E9">
      <w:pPr>
        <w:autoSpaceDE w:val="0"/>
        <w:autoSpaceDN w:val="0"/>
        <w:adjustRightInd w:val="0"/>
        <w:spacing w:after="0"/>
        <w:ind w:left="720"/>
      </w:pPr>
      <w:r>
        <w:t>The University’s main official examination periods are in January and May, with a re-sit</w:t>
      </w:r>
      <w:r w:rsidR="553D154C">
        <w:t xml:space="preserve"> </w:t>
      </w:r>
      <w:r>
        <w:t>week</w:t>
      </w:r>
      <w:r w:rsidR="3CC63FBB">
        <w:t xml:space="preserve"> </w:t>
      </w:r>
      <w:r>
        <w:t xml:space="preserve">held in July. </w:t>
      </w:r>
      <w:r w:rsidR="00F10807">
        <w:t>However, some in-class and centrally arranged examinations fall outside of these periods depending on the structure of the validated programme.</w:t>
      </w:r>
    </w:p>
    <w:p w14:paraId="371020AC" w14:textId="77777777" w:rsidR="009D6179" w:rsidRPr="001A62DB" w:rsidRDefault="009D6179" w:rsidP="009D6179">
      <w:pPr>
        <w:ind w:left="720" w:hanging="720"/>
      </w:pPr>
    </w:p>
    <w:p w14:paraId="41D066B0" w14:textId="77777777" w:rsidR="00A762D3" w:rsidRPr="001A62DB" w:rsidRDefault="00A762D3" w:rsidP="00A762D3">
      <w:pPr>
        <w:pStyle w:val="Heading1"/>
        <w:ind w:left="720" w:hanging="720"/>
      </w:pPr>
      <w:bookmarkStart w:id="4" w:name="_Toc212198471"/>
      <w:r w:rsidRPr="001A62DB">
        <w:t>Examination Venues</w:t>
      </w:r>
      <w:bookmarkEnd w:id="4"/>
    </w:p>
    <w:p w14:paraId="730042E7" w14:textId="664E16C6" w:rsidR="00A762D3" w:rsidRPr="001A62DB" w:rsidRDefault="0021316D" w:rsidP="00E31C58">
      <w:pPr>
        <w:ind w:left="720" w:hanging="720"/>
      </w:pPr>
      <w:r w:rsidRPr="001A62DB">
        <w:t>5</w:t>
      </w:r>
      <w:r w:rsidR="00BF280B" w:rsidRPr="001A62DB">
        <w:t>.1</w:t>
      </w:r>
      <w:r w:rsidR="00BF280B" w:rsidRPr="001A62DB">
        <w:tab/>
      </w:r>
      <w:r w:rsidR="00E31C58" w:rsidRPr="001A62DB">
        <w:t>Scheduled examinations will take place in designated University venues or in external locations that have been approved as appropriate by the Head of Registry Services.</w:t>
      </w:r>
    </w:p>
    <w:p w14:paraId="6C13975E" w14:textId="2F4672F4" w:rsidR="00A762D3" w:rsidRPr="001A62DB" w:rsidRDefault="0021316D" w:rsidP="00300F20">
      <w:pPr>
        <w:spacing w:before="240"/>
        <w:ind w:left="720" w:hanging="720"/>
      </w:pPr>
      <w:r w:rsidRPr="001A62DB">
        <w:t>5</w:t>
      </w:r>
      <w:r w:rsidR="00BF280B" w:rsidRPr="001A62DB">
        <w:t>.2</w:t>
      </w:r>
      <w:r w:rsidR="00BF280B" w:rsidRPr="001A62DB">
        <w:tab/>
      </w:r>
      <w:r w:rsidR="00300F20" w:rsidRPr="001A62DB">
        <w:t>The University utilises a range of rooms of varying capacities across its campuses for examination purposes. It is the responsibility of students to confirm the location of each of their examinations in advance. Temporary signage will be displayed near examination venues to remind individuals to maintain a quiet environment.</w:t>
      </w:r>
    </w:p>
    <w:p w14:paraId="5EC8EED3" w14:textId="7F6B322E" w:rsidR="002A35C1" w:rsidRPr="001A62DB" w:rsidRDefault="002A35C1" w:rsidP="004F6697">
      <w:pPr>
        <w:spacing w:before="240"/>
        <w:ind w:left="720" w:hanging="720"/>
      </w:pPr>
      <w:r w:rsidRPr="001A62DB">
        <w:t>5.3</w:t>
      </w:r>
      <w:r w:rsidRPr="001A62DB">
        <w:tab/>
      </w:r>
      <w:r w:rsidR="004F6697" w:rsidRPr="001A62DB">
        <w:t>Registry Services will initiate requests via the ticketing system to ensure that examination rooms are appropriately prepared by the Operations team for use as examination spaces.</w:t>
      </w:r>
    </w:p>
    <w:p w14:paraId="631A51E5" w14:textId="77777777" w:rsidR="00FE12F3" w:rsidRPr="001A62DB" w:rsidRDefault="00FE12F3" w:rsidP="00300F20">
      <w:pPr>
        <w:spacing w:before="240"/>
        <w:ind w:left="720" w:hanging="720"/>
      </w:pPr>
    </w:p>
    <w:p w14:paraId="3A9F8913" w14:textId="77777777" w:rsidR="00A762D3" w:rsidRPr="001A62DB" w:rsidRDefault="00A762D3" w:rsidP="00A762D3">
      <w:pPr>
        <w:pStyle w:val="Heading1"/>
        <w:ind w:left="720" w:hanging="720"/>
      </w:pPr>
      <w:bookmarkStart w:id="5" w:name="_Toc212198472"/>
      <w:r w:rsidRPr="001A62DB">
        <w:t>Online Examinations</w:t>
      </w:r>
      <w:bookmarkEnd w:id="5"/>
      <w:r w:rsidRPr="001A62DB">
        <w:t xml:space="preserve"> </w:t>
      </w:r>
    </w:p>
    <w:p w14:paraId="155A818F" w14:textId="5FACFAA0" w:rsidR="00A762D3" w:rsidRPr="001A62DB" w:rsidRDefault="54836284" w:rsidP="5688B6A4">
      <w:pPr>
        <w:spacing w:before="240"/>
        <w:ind w:firstLine="720"/>
      </w:pPr>
      <w:r>
        <w:t xml:space="preserve">Academic Institutes are responsible for the administration of online examinations, </w:t>
      </w:r>
      <w:r>
        <w:tab/>
        <w:t xml:space="preserve">including the implementation of any approved </w:t>
      </w:r>
      <w:r w:rsidR="156A762B">
        <w:t>compensatory measures</w:t>
      </w:r>
      <w:r>
        <w:t xml:space="preserve"> for students.  </w:t>
      </w:r>
      <w:r>
        <w:tab/>
        <w:t xml:space="preserve">The Online Examination Protocol is available on the </w:t>
      </w:r>
      <w:hyperlink r:id="rId27">
        <w:r w:rsidRPr="1DBD349E">
          <w:rPr>
            <w:rStyle w:val="Hyperlink"/>
            <w:b/>
            <w:bCs/>
            <w:color w:val="auto"/>
          </w:rPr>
          <w:t xml:space="preserve">UWTSD website. </w:t>
        </w:r>
      </w:hyperlink>
      <w:r w:rsidRPr="1DBD349E">
        <w:rPr>
          <w:b/>
          <w:bCs/>
        </w:rPr>
        <w:t xml:space="preserve"> </w:t>
      </w:r>
    </w:p>
    <w:p w14:paraId="47B66077" w14:textId="77777777" w:rsidR="00A762D3" w:rsidRPr="001A62DB" w:rsidRDefault="00A762D3" w:rsidP="009D6179">
      <w:pPr>
        <w:ind w:left="720" w:hanging="720"/>
      </w:pPr>
    </w:p>
    <w:p w14:paraId="6D295AE4" w14:textId="1B493FEB" w:rsidR="00A762D3" w:rsidRPr="001A62DB" w:rsidRDefault="00A762D3" w:rsidP="00A762D3">
      <w:pPr>
        <w:pStyle w:val="Heading1"/>
        <w:ind w:left="720" w:hanging="720"/>
      </w:pPr>
      <w:bookmarkStart w:id="6" w:name="_Toc212198473"/>
      <w:r w:rsidRPr="001A62DB">
        <w:lastRenderedPageBreak/>
        <w:t xml:space="preserve">Examination </w:t>
      </w:r>
      <w:r w:rsidR="00C639D9" w:rsidRPr="001A62DB">
        <w:t>Timetabling</w:t>
      </w:r>
      <w:r w:rsidRPr="001A62DB">
        <w:t xml:space="preserve"> Procedure</w:t>
      </w:r>
      <w:bookmarkEnd w:id="6"/>
    </w:p>
    <w:p w14:paraId="6690DCBB" w14:textId="72990C89" w:rsidR="00A762D3" w:rsidRPr="001A62DB" w:rsidRDefault="000766D6" w:rsidP="000F66CF">
      <w:pPr>
        <w:ind w:left="720" w:hanging="720"/>
      </w:pPr>
      <w:r w:rsidRPr="001A62DB">
        <w:t>7</w:t>
      </w:r>
      <w:r w:rsidR="00DD34FC" w:rsidRPr="001A62DB">
        <w:t>.1</w:t>
      </w:r>
      <w:r w:rsidR="00DD34FC" w:rsidRPr="001A62DB">
        <w:tab/>
      </w:r>
      <w:r w:rsidR="000F66CF" w:rsidRPr="001A62DB">
        <w:t>The examination timetable is generated using the Student Records System (SITS), which ensures that individual students do not encounter scheduling conflicts between examinations.</w:t>
      </w:r>
    </w:p>
    <w:p w14:paraId="5E70CE2B" w14:textId="19F53EB8" w:rsidR="00A762D3" w:rsidRPr="001A62DB" w:rsidRDefault="000766D6" w:rsidP="000F66CF">
      <w:pPr>
        <w:ind w:left="720" w:hanging="720"/>
      </w:pPr>
      <w:r w:rsidRPr="001A62DB">
        <w:t>7</w:t>
      </w:r>
      <w:r w:rsidR="002D0343" w:rsidRPr="001A62DB">
        <w:t>.2</w:t>
      </w:r>
      <w:r w:rsidR="002D0343" w:rsidRPr="001A62DB">
        <w:tab/>
      </w:r>
      <w:r w:rsidR="000F66CF" w:rsidRPr="001A62DB">
        <w:t>Modules are categorised using the following codes to determine their inclusion in the examination timetable:</w:t>
      </w:r>
    </w:p>
    <w:p w14:paraId="3465C573" w14:textId="6FF9CC13" w:rsidR="003F7DFD" w:rsidRPr="001A62DB" w:rsidRDefault="003F7DFD" w:rsidP="003F7DFD">
      <w:pPr>
        <w:pStyle w:val="ListParagraph"/>
        <w:numPr>
          <w:ilvl w:val="0"/>
          <w:numId w:val="28"/>
        </w:numPr>
      </w:pPr>
      <w:r w:rsidRPr="001A62DB">
        <w:rPr>
          <w:b/>
          <w:bCs/>
        </w:rPr>
        <w:t>REXAM</w:t>
      </w:r>
      <w:r w:rsidRPr="001A62DB">
        <w:t xml:space="preserve"> – Examinations scheduled by Registry during the standard examination periods. </w:t>
      </w:r>
    </w:p>
    <w:p w14:paraId="3F548ABE" w14:textId="0160AF59" w:rsidR="003F7DFD" w:rsidRPr="001A62DB" w:rsidRDefault="003F7DFD" w:rsidP="003F7DFD">
      <w:pPr>
        <w:pStyle w:val="ListParagraph"/>
        <w:numPr>
          <w:ilvl w:val="0"/>
          <w:numId w:val="28"/>
        </w:numPr>
      </w:pPr>
      <w:r w:rsidRPr="001A62DB">
        <w:rPr>
          <w:b/>
          <w:bCs/>
        </w:rPr>
        <w:t>RNEXAM</w:t>
      </w:r>
      <w:r w:rsidRPr="001A62DB">
        <w:t xml:space="preserve"> – Examinations scheduled by Registry outside the standard examination periods. </w:t>
      </w:r>
    </w:p>
    <w:p w14:paraId="295B7D2E" w14:textId="1F74FF14" w:rsidR="003F7DFD" w:rsidRPr="001A62DB" w:rsidRDefault="003F7DFD" w:rsidP="003F7DFD">
      <w:pPr>
        <w:pStyle w:val="ListParagraph"/>
        <w:numPr>
          <w:ilvl w:val="0"/>
          <w:numId w:val="28"/>
        </w:numPr>
      </w:pPr>
      <w:r w:rsidRPr="001A62DB">
        <w:rPr>
          <w:b/>
          <w:bCs/>
        </w:rPr>
        <w:t>IEXAM</w:t>
      </w:r>
      <w:r w:rsidRPr="001A62DB">
        <w:t xml:space="preserve"> – In-class examinations for which the relevant academic institute is responsible for scheduling and administration. </w:t>
      </w:r>
    </w:p>
    <w:p w14:paraId="7315A91E" w14:textId="18AD3AB7" w:rsidR="00C91E8B" w:rsidRPr="001A62DB" w:rsidRDefault="003F7DFD" w:rsidP="003F7DFD">
      <w:pPr>
        <w:pStyle w:val="ListParagraph"/>
        <w:numPr>
          <w:ilvl w:val="0"/>
          <w:numId w:val="28"/>
        </w:numPr>
      </w:pPr>
      <w:r w:rsidRPr="001A62DB">
        <w:rPr>
          <w:b/>
          <w:bCs/>
        </w:rPr>
        <w:t>PEXAM</w:t>
      </w:r>
      <w:r w:rsidRPr="001A62DB">
        <w:t xml:space="preserve"> – Examinations coordinated by partner institutions.</w:t>
      </w:r>
    </w:p>
    <w:p w14:paraId="1DABD8CA" w14:textId="6A8874BE" w:rsidR="00FB6107" w:rsidRPr="001A62DB" w:rsidRDefault="000766D6" w:rsidP="003F7DFD">
      <w:pPr>
        <w:ind w:left="720" w:hanging="720"/>
      </w:pPr>
      <w:r w:rsidRPr="001A62DB">
        <w:t>7</w:t>
      </w:r>
      <w:r w:rsidR="00113100" w:rsidRPr="001A62DB">
        <w:t>.3</w:t>
      </w:r>
      <w:r w:rsidR="00113100" w:rsidRPr="001A62DB">
        <w:tab/>
      </w:r>
      <w:r w:rsidR="003F7DFD" w:rsidRPr="001A62DB">
        <w:t xml:space="preserve">Examinations are </w:t>
      </w:r>
      <w:r w:rsidR="0010650D">
        <w:t xml:space="preserve">normally </w:t>
      </w:r>
      <w:r w:rsidR="003F7DFD" w:rsidRPr="001A62DB">
        <w:t>scheduled to commence at either 9.30am or 2pm.</w:t>
      </w:r>
    </w:p>
    <w:p w14:paraId="3EF4EF51" w14:textId="55816142" w:rsidR="00FB6107" w:rsidRPr="001A62DB" w:rsidRDefault="000766D6" w:rsidP="00FB482A">
      <w:pPr>
        <w:ind w:left="720" w:hanging="720"/>
      </w:pPr>
      <w:r w:rsidRPr="001A62DB">
        <w:t>7</w:t>
      </w:r>
      <w:r w:rsidR="00113100" w:rsidRPr="001A62DB">
        <w:t>.4</w:t>
      </w:r>
      <w:r w:rsidR="00113100" w:rsidRPr="001A62DB">
        <w:tab/>
      </w:r>
      <w:r w:rsidR="00FB482A" w:rsidRPr="001A62DB">
        <w:t>Where feasible, students will not be scheduled to sit more than one examination per day. However, exceptions may arise due to scheduling constraints or operational requirements.</w:t>
      </w:r>
    </w:p>
    <w:p w14:paraId="5C424127" w14:textId="7A69C0FF" w:rsidR="00A762D3" w:rsidRPr="001A62DB" w:rsidRDefault="000766D6" w:rsidP="00FB482A">
      <w:pPr>
        <w:ind w:left="720" w:hanging="720"/>
      </w:pPr>
      <w:r w:rsidRPr="001A62DB">
        <w:t>7</w:t>
      </w:r>
      <w:r w:rsidR="00113100" w:rsidRPr="001A62DB">
        <w:t>.5</w:t>
      </w:r>
      <w:r w:rsidR="00113100" w:rsidRPr="001A62DB">
        <w:tab/>
      </w:r>
      <w:r w:rsidR="00FB482A" w:rsidRPr="001A62DB">
        <w:t>Examination timetables will be published to students no later than six weeks prior to the commencement of the main examination period, and at least two weeks prior to the Re-sit Examination Period.</w:t>
      </w:r>
    </w:p>
    <w:p w14:paraId="2E7C8EAA" w14:textId="14F55E8A" w:rsidR="005F3CEB" w:rsidRPr="001A62DB" w:rsidRDefault="000766D6" w:rsidP="00FB482A">
      <w:pPr>
        <w:ind w:left="720" w:hanging="720"/>
      </w:pPr>
      <w:r w:rsidRPr="001A62DB">
        <w:t>7</w:t>
      </w:r>
      <w:r w:rsidR="00113100" w:rsidRPr="001A62DB">
        <w:t>.6</w:t>
      </w:r>
      <w:r w:rsidR="00113100" w:rsidRPr="001A62DB">
        <w:tab/>
      </w:r>
      <w:r w:rsidR="00FB482A" w:rsidRPr="001A62DB">
        <w:t>Modules that share a common examination paper will be scheduled concurrently.</w:t>
      </w:r>
    </w:p>
    <w:p w14:paraId="7A0B5DC0" w14:textId="1D7E3DE8" w:rsidR="00FB6107" w:rsidRPr="001A62DB" w:rsidRDefault="000766D6" w:rsidP="00E749BA">
      <w:pPr>
        <w:ind w:left="720" w:hanging="720"/>
      </w:pPr>
      <w:r w:rsidRPr="001A62DB">
        <w:t>7</w:t>
      </w:r>
      <w:r w:rsidR="007E4803" w:rsidRPr="001A62DB">
        <w:t>.7</w:t>
      </w:r>
      <w:r w:rsidR="007E4803" w:rsidRPr="001A62DB">
        <w:tab/>
      </w:r>
      <w:r w:rsidR="00E749BA" w:rsidRPr="001A62DB">
        <w:t>Modules delivered across multiple campuses that share the same examination paper will be scheduled simultaneously.</w:t>
      </w:r>
    </w:p>
    <w:p w14:paraId="06D2CECB" w14:textId="2FE62F0D" w:rsidR="00E749BA" w:rsidRPr="001A62DB" w:rsidRDefault="000766D6" w:rsidP="00E749BA">
      <w:pPr>
        <w:ind w:left="720" w:hanging="720"/>
      </w:pPr>
      <w:r w:rsidRPr="001A62DB">
        <w:t>7</w:t>
      </w:r>
      <w:r w:rsidR="007E4803" w:rsidRPr="001A62DB">
        <w:t>.8</w:t>
      </w:r>
      <w:r w:rsidR="007E4803" w:rsidRPr="001A62DB">
        <w:tab/>
      </w:r>
      <w:r w:rsidR="00E749BA" w:rsidRPr="001A62DB">
        <w:t>Academic institutes may submit requests for specific examination days or times, provided the rationale is valid (e.g., employer release days for apprenticeship students). Requests based on the need for additional teaching or revision sessions will not be accommodated; such activities must be completed prior to the examination period. Requests submitted after the published deadlines will not</w:t>
      </w:r>
      <w:r w:rsidR="00C97305">
        <w:t xml:space="preserve"> normally</w:t>
      </w:r>
      <w:r w:rsidR="00E749BA" w:rsidRPr="001A62DB">
        <w:t xml:space="preserve"> be considered in the scheduling process.</w:t>
      </w:r>
    </w:p>
    <w:p w14:paraId="0F6173A0" w14:textId="2783CEBB" w:rsidR="005F3CEB" w:rsidRPr="001A62DB" w:rsidRDefault="000766D6" w:rsidP="00EC0A3B">
      <w:pPr>
        <w:ind w:left="720" w:hanging="720"/>
      </w:pPr>
      <w:r w:rsidRPr="001A62DB">
        <w:t>7</w:t>
      </w:r>
      <w:r w:rsidR="007E4803" w:rsidRPr="001A62DB">
        <w:t>.9</w:t>
      </w:r>
      <w:r w:rsidR="007E4803" w:rsidRPr="001A62DB">
        <w:tab/>
      </w:r>
      <w:r w:rsidR="00EC0A3B" w:rsidRPr="001A62DB">
        <w:t>Institutes will be provided with a draft examination timetable and given a two-week period to review and provide feedback prior to finalisation and publication.</w:t>
      </w:r>
    </w:p>
    <w:p w14:paraId="514F063A" w14:textId="14ECD4C5" w:rsidR="00A762D3" w:rsidRPr="001A62DB" w:rsidRDefault="000766D6" w:rsidP="00EC0A3B">
      <w:pPr>
        <w:ind w:left="720" w:hanging="720"/>
      </w:pPr>
      <w:r>
        <w:t>7</w:t>
      </w:r>
      <w:r w:rsidR="007E4803">
        <w:t>.10</w:t>
      </w:r>
      <w:r>
        <w:tab/>
      </w:r>
      <w:r w:rsidR="00EC0A3B">
        <w:t xml:space="preserve">Finalised examination timetables will be made available to students via </w:t>
      </w:r>
      <w:hyperlink r:id="rId28">
        <w:r w:rsidR="00EC0A3B" w:rsidRPr="1DBD349E">
          <w:rPr>
            <w:rStyle w:val="Hyperlink"/>
            <w:b/>
            <w:bCs/>
          </w:rPr>
          <w:t>MyTSD</w:t>
        </w:r>
      </w:hyperlink>
      <w:r w:rsidR="00EC0A3B" w:rsidRPr="1DBD349E">
        <w:rPr>
          <w:b/>
          <w:bCs/>
        </w:rPr>
        <w:t xml:space="preserve"> </w:t>
      </w:r>
      <w:r w:rsidR="00EC0A3B">
        <w:t>and the Celcat Calendar.</w:t>
      </w:r>
    </w:p>
    <w:p w14:paraId="5FAEC56C" w14:textId="3B9296D6" w:rsidR="00A762D3" w:rsidRPr="001A62DB" w:rsidRDefault="000766D6" w:rsidP="00F12C42">
      <w:pPr>
        <w:ind w:left="720" w:hanging="720"/>
      </w:pPr>
      <w:r>
        <w:t>7</w:t>
      </w:r>
      <w:r w:rsidR="007E4803">
        <w:t>.11</w:t>
      </w:r>
      <w:r>
        <w:tab/>
      </w:r>
      <w:r w:rsidR="00F12C42">
        <w:t>Students will be notified of the publication of their examination timetable through the Student Bulletin, distributed by the Hwb.</w:t>
      </w:r>
    </w:p>
    <w:p w14:paraId="3014E3A0" w14:textId="54255098" w:rsidR="398CDADD" w:rsidRDefault="398CDADD" w:rsidP="17EFD7E9">
      <w:pPr>
        <w:ind w:left="720" w:hanging="720"/>
        <w:rPr>
          <w:highlight w:val="yellow"/>
        </w:rPr>
      </w:pPr>
      <w:r>
        <w:t>7.12</w:t>
      </w:r>
      <w:r>
        <w:tab/>
      </w:r>
      <w:r w:rsidR="36D2ACB3" w:rsidRPr="17EFD7E9">
        <w:rPr>
          <w:rFonts w:eastAsia="Arial"/>
        </w:rPr>
        <w:t>In the event of any amendments to the examination timetable, affected students will be notified through their official university email account.</w:t>
      </w:r>
    </w:p>
    <w:p w14:paraId="7B6AE03D" w14:textId="6B1DAF82" w:rsidR="00FB6107" w:rsidRPr="001A62DB" w:rsidRDefault="000766D6" w:rsidP="00F12C42">
      <w:pPr>
        <w:ind w:left="720" w:hanging="720"/>
      </w:pPr>
      <w:r>
        <w:t>7</w:t>
      </w:r>
      <w:r w:rsidR="007E4803">
        <w:t>.1</w:t>
      </w:r>
      <w:r w:rsidR="322E8105">
        <w:t>3</w:t>
      </w:r>
      <w:r>
        <w:tab/>
      </w:r>
      <w:r w:rsidR="00F12C42">
        <w:t>Students are responsible for reviewing the published examination timetable to ensure they are aware of the dates, times, and locations of their examinations, as well as any specific requirements.</w:t>
      </w:r>
    </w:p>
    <w:p w14:paraId="01B6C0CC" w14:textId="37A45310" w:rsidR="00A762D3" w:rsidRPr="001A62DB" w:rsidRDefault="00A762D3" w:rsidP="00FE12F3">
      <w:pPr>
        <w:ind w:left="720" w:hanging="720"/>
      </w:pPr>
      <w:r w:rsidRPr="001A62DB">
        <w:lastRenderedPageBreak/>
        <w:tab/>
      </w:r>
      <w:r w:rsidRPr="001A62DB">
        <w:tab/>
      </w:r>
    </w:p>
    <w:p w14:paraId="7C880382" w14:textId="4EF8BA4E" w:rsidR="004B54F0" w:rsidRPr="001A62DB" w:rsidRDefault="00985627" w:rsidP="009D6179">
      <w:pPr>
        <w:pStyle w:val="Heading1"/>
        <w:ind w:left="720" w:hanging="720"/>
      </w:pPr>
      <w:bookmarkStart w:id="7" w:name="_Toc212198474"/>
      <w:r w:rsidRPr="001A62DB">
        <w:t>Examination Papers</w:t>
      </w:r>
      <w:bookmarkEnd w:id="7"/>
    </w:p>
    <w:p w14:paraId="73AD0AE0" w14:textId="77777777" w:rsidR="00887C07" w:rsidRPr="001A62DB" w:rsidRDefault="009E46CD" w:rsidP="00887C07">
      <w:pPr>
        <w:ind w:left="720" w:hanging="720"/>
      </w:pPr>
      <w:r w:rsidRPr="001A62DB">
        <w:t>8</w:t>
      </w:r>
      <w:r w:rsidR="00F3156E" w:rsidRPr="001A62DB">
        <w:t>.1</w:t>
      </w:r>
      <w:r w:rsidR="00F3156E" w:rsidRPr="001A62DB">
        <w:tab/>
      </w:r>
      <w:r w:rsidR="00887C07" w:rsidRPr="001A62DB">
        <w:t>Institute Administrators are responsible for uploading examination papers to the designated SharePoint site, adhering to the specified format and submission deadline. Submission of examination papers confirms that the internal moderation process has been completed and, where applicable, that the paper has been reviewed by an External Examiner.</w:t>
      </w:r>
    </w:p>
    <w:p w14:paraId="667F5A54" w14:textId="59A1CB7A" w:rsidR="00A43C30" w:rsidRPr="001A62DB" w:rsidRDefault="009E46CD" w:rsidP="006F5B3E">
      <w:pPr>
        <w:ind w:left="720" w:hanging="720"/>
      </w:pPr>
      <w:r w:rsidRPr="001A62DB">
        <w:t>8</w:t>
      </w:r>
      <w:r w:rsidR="00A43C30" w:rsidRPr="001A62DB">
        <w:t>.</w:t>
      </w:r>
      <w:r w:rsidRPr="001A62DB">
        <w:t>2</w:t>
      </w:r>
      <w:r w:rsidR="00A43C30" w:rsidRPr="001A62DB">
        <w:tab/>
      </w:r>
      <w:r w:rsidR="006F5B3E" w:rsidRPr="006F5B3E">
        <w:t xml:space="preserve">The rubric on the front page of each exam paper should clearly and consistently communicate assessment expectations. A </w:t>
      </w:r>
      <w:r w:rsidR="006F5B3E" w:rsidRPr="006F5B3E">
        <w:rPr>
          <w:i/>
          <w:iCs/>
        </w:rPr>
        <w:t>rubric</w:t>
      </w:r>
      <w:r w:rsidR="006F5B3E" w:rsidRPr="006F5B3E">
        <w:t xml:space="preserve"> refers to the set of instructions, rules, or guidelines that outline how the exam should be approached — including time limits, permitted materials, and response formats. Overly complex instructions increase the risk of student misunderstanding or failure to follow requirements. </w:t>
      </w:r>
    </w:p>
    <w:p w14:paraId="05C4DAA5" w14:textId="06BB9B0B" w:rsidR="005A4C56" w:rsidRPr="001A62DB" w:rsidRDefault="009E46CD" w:rsidP="00FC2A0C">
      <w:pPr>
        <w:ind w:left="720" w:hanging="720"/>
      </w:pPr>
      <w:r>
        <w:t>8.3</w:t>
      </w:r>
      <w:r>
        <w:tab/>
      </w:r>
      <w:r w:rsidR="00FC2A0C">
        <w:t xml:space="preserve">All examination papers must be formatted using the University’s approved template </w:t>
      </w:r>
      <w:r w:rsidR="005A4C56" w:rsidRPr="1DBD349E">
        <w:rPr>
          <w:b/>
          <w:bCs/>
        </w:rPr>
        <w:t>(</w:t>
      </w:r>
      <w:hyperlink r:id="rId29">
        <w:r w:rsidR="005A4C56" w:rsidRPr="1DBD349E">
          <w:rPr>
            <w:rStyle w:val="Hyperlink"/>
            <w:b/>
            <w:bCs/>
            <w:color w:val="auto"/>
          </w:rPr>
          <w:t>GA36e</w:t>
        </w:r>
      </w:hyperlink>
      <w:r w:rsidR="005A4C56" w:rsidRPr="1DBD349E">
        <w:rPr>
          <w:b/>
          <w:bCs/>
        </w:rPr>
        <w:t>)</w:t>
      </w:r>
    </w:p>
    <w:p w14:paraId="50711848" w14:textId="1172D606" w:rsidR="000F246B" w:rsidRPr="001A62DB" w:rsidRDefault="009E46CD" w:rsidP="00E8162D">
      <w:pPr>
        <w:ind w:left="720" w:hanging="720"/>
      </w:pPr>
      <w:r>
        <w:t>8.4</w:t>
      </w:r>
      <w:r>
        <w:tab/>
      </w:r>
      <w:r w:rsidR="00E8162D">
        <w:t>In accordance with the Retention Schedule – Teaching, examination question papers are retained for the duration of the module and subsequently transferred to the Archive SharePoint site</w:t>
      </w:r>
      <w:r w:rsidR="745975C1">
        <w:t>.</w:t>
      </w:r>
    </w:p>
    <w:p w14:paraId="4AECF1B6" w14:textId="015C43C4" w:rsidR="00247FA4" w:rsidRPr="001A62DB" w:rsidRDefault="00FE35E8" w:rsidP="00E8162D">
      <w:pPr>
        <w:ind w:left="720" w:hanging="720"/>
      </w:pPr>
      <w:r w:rsidRPr="001A62DB">
        <w:t>8.5</w:t>
      </w:r>
      <w:r w:rsidR="00EE63CF" w:rsidRPr="001A62DB">
        <w:tab/>
      </w:r>
      <w:r w:rsidR="00E8162D" w:rsidRPr="001A62DB">
        <w:t>For examinations that include a seen question paper—where students are permitted access to the question in advance—distribution will be managed by the Institute prior to the scheduled assessment.</w:t>
      </w:r>
    </w:p>
    <w:p w14:paraId="15CC972A" w14:textId="78230CDA" w:rsidR="00761AB4" w:rsidRPr="001A62DB" w:rsidRDefault="00FE35E8" w:rsidP="28408D06">
      <w:pPr>
        <w:ind w:left="720" w:hanging="720"/>
      </w:pPr>
      <w:r>
        <w:t>8.6</w:t>
      </w:r>
      <w:r>
        <w:tab/>
      </w:r>
      <w:r w:rsidR="00A03038">
        <w:t>Examination papers are retrieved from Registry’s secure SharePoint site and delivered to the Print Unit for printing</w:t>
      </w:r>
      <w:r w:rsidR="31C39CBB">
        <w:t xml:space="preserve"> two weeks ahead of </w:t>
      </w:r>
      <w:r w:rsidR="31C39CBB" w:rsidRPr="00BE417B">
        <w:t>the s</w:t>
      </w:r>
      <w:r w:rsidR="00C4525B" w:rsidRPr="00BE417B">
        <w:t>cheduled examination dates</w:t>
      </w:r>
      <w:r w:rsidR="31CEF55B" w:rsidRPr="00BE417B">
        <w:t>.</w:t>
      </w:r>
    </w:p>
    <w:p w14:paraId="42FCF95E" w14:textId="1338BE21" w:rsidR="00762B12" w:rsidRPr="001A62DB" w:rsidRDefault="00FE35E8" w:rsidP="00A03038">
      <w:pPr>
        <w:ind w:left="720" w:hanging="720"/>
      </w:pPr>
      <w:r w:rsidRPr="001A62DB">
        <w:t>8.7</w:t>
      </w:r>
      <w:r w:rsidRPr="001A62DB">
        <w:tab/>
      </w:r>
      <w:r w:rsidR="00A03038" w:rsidRPr="001A62DB">
        <w:t>Upon collection from the Print Unit, examination papers are stored in a locked cabinet within the Registry office. They are then transported to a secure cabinet on the relevant campus in preparation for the examination.</w:t>
      </w:r>
    </w:p>
    <w:p w14:paraId="7337E1EA" w14:textId="77777777" w:rsidR="006744E8" w:rsidRPr="001A62DB" w:rsidRDefault="006744E8" w:rsidP="00247FA4"/>
    <w:p w14:paraId="3344B3DA" w14:textId="38AC8AF9" w:rsidR="006744E8" w:rsidRPr="001A62DB" w:rsidRDefault="00B3788B" w:rsidP="00A1724B">
      <w:pPr>
        <w:pStyle w:val="Heading1"/>
        <w:ind w:left="720" w:hanging="720"/>
      </w:pPr>
      <w:bookmarkStart w:id="8" w:name="_Toc212198475"/>
      <w:r w:rsidRPr="001A62DB">
        <w:t xml:space="preserve">Examination </w:t>
      </w:r>
      <w:r w:rsidR="006744E8" w:rsidRPr="001A62DB">
        <w:t>Answer Booklets</w:t>
      </w:r>
      <w:bookmarkEnd w:id="8"/>
    </w:p>
    <w:p w14:paraId="18B32BFF" w14:textId="77777777" w:rsidR="00037626" w:rsidRDefault="00523915" w:rsidP="00037626">
      <w:pPr>
        <w:ind w:left="720" w:hanging="720"/>
      </w:pPr>
      <w:r w:rsidRPr="001A62DB">
        <w:t>9</w:t>
      </w:r>
      <w:r w:rsidR="006744E8" w:rsidRPr="001A62DB">
        <w:t>.1</w:t>
      </w:r>
      <w:r w:rsidR="006744E8" w:rsidRPr="001A62DB">
        <w:tab/>
      </w:r>
      <w:r w:rsidR="00037626" w:rsidRPr="001A62DB">
        <w:t>Upon conclusion of the examination, all completed answer booklets shall be counted by the invigilator and transferred to Registry Services staff for secure handling.</w:t>
      </w:r>
    </w:p>
    <w:p w14:paraId="69BD7A9F" w14:textId="4BE6B8F5" w:rsidR="006744E8" w:rsidRDefault="00523915" w:rsidP="00037626">
      <w:pPr>
        <w:ind w:left="720" w:hanging="720"/>
      </w:pPr>
      <w:r w:rsidRPr="001A62DB">
        <w:t>9.2</w:t>
      </w:r>
      <w:r w:rsidRPr="001A62DB">
        <w:tab/>
      </w:r>
      <w:r w:rsidR="00037626" w:rsidRPr="001A62DB">
        <w:t>Registry Services staff will store the answer booklets in a secure cabinet until they are collected by the designated marker. At the point of collection, the booklets must be counted and signed out.</w:t>
      </w:r>
    </w:p>
    <w:p w14:paraId="59692DA1" w14:textId="73CC736A" w:rsidR="00F20E5F" w:rsidRPr="00F20E5F" w:rsidRDefault="00F20E5F" w:rsidP="00D25F2B">
      <w:pPr>
        <w:ind w:left="720" w:hanging="720"/>
      </w:pPr>
      <w:r w:rsidRPr="00F20E5F">
        <w:t>9.3</w:t>
      </w:r>
      <w:r w:rsidRPr="00F20E5F">
        <w:tab/>
      </w:r>
      <w:r w:rsidR="00D25F2B" w:rsidRPr="00D25F2B">
        <w:t>Answer scripts will be made available for collection approximately one hour after the conclusion of the examination. Under no circumstances shall scripts be collected directly from the examination venue.</w:t>
      </w:r>
    </w:p>
    <w:p w14:paraId="164DA5D5" w14:textId="452B7864" w:rsidR="00D54D4B" w:rsidRPr="001A62DB" w:rsidRDefault="00D54D4B" w:rsidP="00F20E5F">
      <w:pPr>
        <w:ind w:left="720" w:hanging="720"/>
      </w:pPr>
      <w:r w:rsidRPr="001A62DB">
        <w:t>9.</w:t>
      </w:r>
      <w:r w:rsidR="00F20E5F">
        <w:t>4</w:t>
      </w:r>
      <w:r w:rsidRPr="001A62DB">
        <w:tab/>
      </w:r>
      <w:r w:rsidR="00CF672D" w:rsidRPr="001A62DB">
        <w:t>In accordance with the University's Retention Schedule for Teaching, completed answer booklets shall be retained by the Institute for a period of two years following the student’s departure from the University. After this period, the materials will be securely destroyed.</w:t>
      </w:r>
    </w:p>
    <w:p w14:paraId="5CD5A492" w14:textId="039F0574" w:rsidR="00351236" w:rsidRPr="001A62DB" w:rsidRDefault="00F85AED" w:rsidP="00CF672D">
      <w:pPr>
        <w:ind w:left="720" w:hanging="720"/>
      </w:pPr>
      <w:r w:rsidRPr="001A62DB">
        <w:lastRenderedPageBreak/>
        <w:t>9.</w:t>
      </w:r>
      <w:r w:rsidR="00F20E5F">
        <w:t>5</w:t>
      </w:r>
      <w:r w:rsidRPr="001A62DB">
        <w:tab/>
      </w:r>
      <w:r w:rsidR="00CF672D" w:rsidRPr="001A62DB">
        <w:t>For students who complete their examination electronically, responses stored on USB devices will be transferred to the appropriate SharePoint site. The USB device will then be securely wiped and prepared for reuse. The electronic responses will be retained on SharePoint for two years following the student’s departure from the University, after which they will be permanently deleted.</w:t>
      </w:r>
    </w:p>
    <w:p w14:paraId="252FC139" w14:textId="77777777" w:rsidR="00871327" w:rsidRPr="001A62DB" w:rsidRDefault="00871327" w:rsidP="00247FA4"/>
    <w:p w14:paraId="5407B2B5" w14:textId="6E158347" w:rsidR="006537DD" w:rsidRPr="001A62DB" w:rsidRDefault="005C6660" w:rsidP="005C6660">
      <w:pPr>
        <w:pStyle w:val="Heading1"/>
        <w:ind w:left="720" w:hanging="720"/>
      </w:pPr>
      <w:bookmarkStart w:id="9" w:name="_Toc212198476"/>
      <w:r w:rsidRPr="001A62DB">
        <w:t>Seating Plans</w:t>
      </w:r>
      <w:bookmarkEnd w:id="9"/>
    </w:p>
    <w:p w14:paraId="01A0B4BC" w14:textId="3A89DD30" w:rsidR="00CC3D8A" w:rsidRPr="001A62DB" w:rsidRDefault="00D92524" w:rsidP="00D76932">
      <w:pPr>
        <w:spacing w:before="240"/>
        <w:ind w:left="720" w:hanging="720"/>
      </w:pPr>
      <w:r w:rsidRPr="001A62DB">
        <w:t>10</w:t>
      </w:r>
      <w:r w:rsidR="005C6660" w:rsidRPr="001A62DB">
        <w:t>.1</w:t>
      </w:r>
      <w:r w:rsidR="005C6660" w:rsidRPr="001A62DB">
        <w:tab/>
      </w:r>
      <w:r w:rsidR="00D76932" w:rsidRPr="00D76932">
        <w:t>In instances where multiple examination papers are scheduled within the same venue, a seating plan will be implemented to ensure orderly conduct. Candidates undertaking examinations of shorter duration will be allocated seats in rows nearest to the exit. This arrangement is designed to minimise disruption to other candidates by facilitating discreet early departures.</w:t>
      </w:r>
    </w:p>
    <w:p w14:paraId="5A74A700" w14:textId="7DC9B578" w:rsidR="003A1BA2" w:rsidRPr="001A62DB" w:rsidRDefault="00D92524" w:rsidP="00A52EE3">
      <w:pPr>
        <w:spacing w:before="240"/>
        <w:ind w:left="720" w:hanging="720"/>
      </w:pPr>
      <w:r w:rsidRPr="001A62DB">
        <w:t>10</w:t>
      </w:r>
      <w:r w:rsidR="00CC3D8A" w:rsidRPr="001A62DB">
        <w:t>.2</w:t>
      </w:r>
      <w:r w:rsidR="00CC3D8A" w:rsidRPr="001A62DB">
        <w:tab/>
      </w:r>
      <w:r w:rsidR="000946A8" w:rsidRPr="001A62DB">
        <w:t>Each row and seat within the examination room is individually numbered. Candidates may occupy any seat within their designated row.</w:t>
      </w:r>
    </w:p>
    <w:p w14:paraId="62644DE6" w14:textId="060ECE42" w:rsidR="005C6660" w:rsidRPr="001A62DB" w:rsidRDefault="00D92524" w:rsidP="00A52EE3">
      <w:pPr>
        <w:ind w:left="720" w:hanging="720"/>
      </w:pPr>
      <w:r w:rsidRPr="001A62DB">
        <w:t>10</w:t>
      </w:r>
      <w:r w:rsidR="003A1BA2" w:rsidRPr="001A62DB">
        <w:t>.3</w:t>
      </w:r>
      <w:r w:rsidR="003A1BA2" w:rsidRPr="001A62DB">
        <w:tab/>
      </w:r>
      <w:r w:rsidR="00A52EE3" w:rsidRPr="001A62DB">
        <w:t>A seating plan will be displayed outside the examination room for candidates to consult prior to entry. Candidates must also pay close attention to seating instructions provided by invigilators upon being called into the room.</w:t>
      </w:r>
    </w:p>
    <w:p w14:paraId="7E5A6B36" w14:textId="77777777" w:rsidR="005C6660" w:rsidRPr="001A62DB" w:rsidRDefault="005C6660" w:rsidP="006537DD"/>
    <w:p w14:paraId="24D2151D" w14:textId="67F5EF11" w:rsidR="004157E0" w:rsidRPr="001A62DB" w:rsidRDefault="00077905" w:rsidP="00077905">
      <w:pPr>
        <w:pStyle w:val="Heading1"/>
        <w:ind w:left="720" w:hanging="720"/>
      </w:pPr>
      <w:bookmarkStart w:id="10" w:name="_Toc212198477"/>
      <w:r w:rsidRPr="001A62DB">
        <w:t xml:space="preserve">Use of </w:t>
      </w:r>
      <w:r w:rsidR="005E3AD9" w:rsidRPr="001A62DB">
        <w:t xml:space="preserve">Materials and </w:t>
      </w:r>
      <w:r w:rsidRPr="001A62DB">
        <w:t>Equipment in Examinations</w:t>
      </w:r>
      <w:bookmarkEnd w:id="10"/>
      <w:r w:rsidRPr="001A62DB">
        <w:t xml:space="preserve"> </w:t>
      </w:r>
      <w:r w:rsidR="00703F72" w:rsidRPr="001A62DB">
        <w:t xml:space="preserve"> </w:t>
      </w:r>
    </w:p>
    <w:p w14:paraId="4B1193D9" w14:textId="30BD326E" w:rsidR="00E9301C" w:rsidRPr="001A62DB" w:rsidRDefault="00963BC2" w:rsidP="009050F0">
      <w:pPr>
        <w:ind w:left="720" w:hanging="720"/>
      </w:pPr>
      <w:r w:rsidRPr="001A62DB">
        <w:t>1</w:t>
      </w:r>
      <w:r w:rsidR="00D92524" w:rsidRPr="001A62DB">
        <w:t>1</w:t>
      </w:r>
      <w:r w:rsidR="00E9301C" w:rsidRPr="001A62DB">
        <w:t>.1</w:t>
      </w:r>
      <w:r w:rsidR="00E9301C" w:rsidRPr="001A62DB">
        <w:tab/>
      </w:r>
      <w:r w:rsidR="009050F0" w:rsidRPr="001A62DB">
        <w:t>In open book examinations, students are permitted to bring only the materials explicitly stated in the examination rubric. These materials must be in paper format. The use of electronic devices, including tablets, e-readers, or similar equipment to access supporting materials, is strictly prohibited.</w:t>
      </w:r>
    </w:p>
    <w:p w14:paraId="41334DDC" w14:textId="1054F3BC" w:rsidR="00527B74" w:rsidRPr="001A62DB" w:rsidRDefault="00082B77" w:rsidP="00527B74">
      <w:pPr>
        <w:ind w:left="720" w:hanging="720"/>
      </w:pPr>
      <w:r w:rsidRPr="001A62DB">
        <w:t>1</w:t>
      </w:r>
      <w:r w:rsidR="00D92524" w:rsidRPr="001A62DB">
        <w:t>1</w:t>
      </w:r>
      <w:r w:rsidRPr="001A62DB">
        <w:t>.2</w:t>
      </w:r>
      <w:r w:rsidRPr="001A62DB">
        <w:tab/>
      </w:r>
      <w:r w:rsidR="00512405" w:rsidRPr="001A62DB">
        <w:t>Calculators may be used only if explicitly permitted by the examination rubric. In such cases, students are responsible for bringing their own calculators.</w:t>
      </w:r>
      <w:r w:rsidR="00A8538B" w:rsidRPr="001A62DB">
        <w:t xml:space="preserve"> </w:t>
      </w:r>
    </w:p>
    <w:p w14:paraId="64375359" w14:textId="3D7D9256" w:rsidR="00F267A9" w:rsidRPr="001A62DB" w:rsidRDefault="00F267A9" w:rsidP="00527B74">
      <w:pPr>
        <w:ind w:left="720" w:hanging="720"/>
      </w:pPr>
      <w:r>
        <w:t>1</w:t>
      </w:r>
      <w:r w:rsidR="00D92524">
        <w:t>1</w:t>
      </w:r>
      <w:r>
        <w:t>.3</w:t>
      </w:r>
      <w:r>
        <w:tab/>
      </w:r>
      <w:r w:rsidR="00461422">
        <w:t>All electronic devices</w:t>
      </w:r>
      <w:r w:rsidR="1790B50A">
        <w:t xml:space="preserve"> </w:t>
      </w:r>
      <w:r w:rsidR="00461422">
        <w:t>—</w:t>
      </w:r>
      <w:r w:rsidR="0F017DD9">
        <w:t xml:space="preserve"> </w:t>
      </w:r>
      <w:r w:rsidR="00461422">
        <w:t>including mobile phones, smartwatches, and other wearable technology</w:t>
      </w:r>
      <w:r w:rsidR="641D5A57">
        <w:t xml:space="preserve"> </w:t>
      </w:r>
      <w:r w:rsidR="00461422">
        <w:t>—</w:t>
      </w:r>
      <w:r w:rsidR="62D349E4">
        <w:t xml:space="preserve"> </w:t>
      </w:r>
      <w:r w:rsidR="00461422">
        <w:t>must be switched off and either handed to the invigilator or securely stored in the student’s bag, which must be placed in the designated area of the examination room.</w:t>
      </w:r>
    </w:p>
    <w:p w14:paraId="2194E72B" w14:textId="4CEFBB46" w:rsidR="00082B77" w:rsidRPr="001A62DB" w:rsidRDefault="00F267A9" w:rsidP="00A8538B">
      <w:pPr>
        <w:ind w:left="720" w:hanging="720"/>
      </w:pPr>
      <w:r w:rsidRPr="001A62DB">
        <w:t>1</w:t>
      </w:r>
      <w:r w:rsidR="00D92524" w:rsidRPr="001A62DB">
        <w:t>1</w:t>
      </w:r>
      <w:r w:rsidRPr="001A62DB">
        <w:t>.4</w:t>
      </w:r>
      <w:r w:rsidRPr="001A62DB">
        <w:tab/>
      </w:r>
      <w:r w:rsidR="00A8538B" w:rsidRPr="001A62DB">
        <w:t>Possession of any electronic device at the examination desk will result in the item being confiscated by an invigilator. The student will be subject to an investigation under the University’s academic misconduct procedures.</w:t>
      </w:r>
    </w:p>
    <w:p w14:paraId="716EAB60" w14:textId="54938D6D" w:rsidR="006378E5" w:rsidRPr="001A62DB" w:rsidRDefault="006378E5" w:rsidP="00A8538B">
      <w:pPr>
        <w:ind w:left="720" w:hanging="720"/>
      </w:pPr>
      <w:r w:rsidRPr="001A62DB">
        <w:t>1</w:t>
      </w:r>
      <w:r w:rsidR="00D92524" w:rsidRPr="001A62DB">
        <w:t>1</w:t>
      </w:r>
      <w:r w:rsidRPr="001A62DB">
        <w:t>.5</w:t>
      </w:r>
      <w:r w:rsidRPr="001A62DB">
        <w:tab/>
      </w:r>
      <w:r w:rsidR="00A8538B" w:rsidRPr="001A62DB">
        <w:t>A University-approved dictionary may be used during an examination unless otherwise stated in the rubric. Dictionaries must be free from annotations or notes. Invigilators reserve the right to inspect dictionaries to ensure compliance.</w:t>
      </w:r>
    </w:p>
    <w:p w14:paraId="1F455152" w14:textId="30CB52F8" w:rsidR="007E27A4" w:rsidRPr="001A62DB" w:rsidRDefault="00047A52" w:rsidP="00A8538B">
      <w:pPr>
        <w:spacing w:before="240"/>
        <w:ind w:left="720" w:hanging="720"/>
      </w:pPr>
      <w:r>
        <w:t>1</w:t>
      </w:r>
      <w:r w:rsidR="00D92524">
        <w:t>1</w:t>
      </w:r>
      <w:r>
        <w:t>.</w:t>
      </w:r>
      <w:r w:rsidR="007F147D">
        <w:t>6</w:t>
      </w:r>
      <w:r>
        <w:tab/>
      </w:r>
      <w:r w:rsidR="00A8538B">
        <w:t xml:space="preserve">The University’s policy on the Use of Dictionaries and Calculators in Examinations is available </w:t>
      </w:r>
      <w:hyperlink r:id="rId30">
        <w:r w:rsidR="00A8538B" w:rsidRPr="1DBD349E">
          <w:rPr>
            <w:rStyle w:val="Hyperlink"/>
            <w:b/>
            <w:bCs/>
          </w:rPr>
          <w:t>here</w:t>
        </w:r>
      </w:hyperlink>
      <w:r w:rsidR="00A8538B" w:rsidRPr="1DBD349E">
        <w:rPr>
          <w:b/>
          <w:bCs/>
        </w:rPr>
        <w:t>.</w:t>
      </w:r>
    </w:p>
    <w:p w14:paraId="1B6DD446" w14:textId="77777777" w:rsidR="00FD5ABD" w:rsidRPr="001A62DB" w:rsidRDefault="00FD5ABD" w:rsidP="00FD5ABD"/>
    <w:p w14:paraId="308F4207" w14:textId="0FECA684" w:rsidR="00FD5ABD" w:rsidRPr="001A62DB" w:rsidRDefault="00FD5ABD" w:rsidP="00FD5ABD">
      <w:pPr>
        <w:pStyle w:val="Heading1"/>
        <w:ind w:left="720" w:hanging="720"/>
      </w:pPr>
      <w:bookmarkStart w:id="11" w:name="_Toc212198478"/>
      <w:r w:rsidRPr="001A62DB">
        <w:lastRenderedPageBreak/>
        <w:t>Conduct of Students in Examinations</w:t>
      </w:r>
      <w:bookmarkEnd w:id="11"/>
    </w:p>
    <w:p w14:paraId="3870FDB1" w14:textId="3757041E" w:rsidR="0088281D" w:rsidRPr="001A62DB" w:rsidRDefault="00F05053" w:rsidP="00305C55">
      <w:pPr>
        <w:ind w:left="720" w:hanging="720"/>
      </w:pPr>
      <w:r>
        <w:t>1</w:t>
      </w:r>
      <w:r w:rsidR="00D92524">
        <w:t>2</w:t>
      </w:r>
      <w:r>
        <w:t>.1</w:t>
      </w:r>
      <w:r>
        <w:tab/>
      </w:r>
      <w:r w:rsidR="00305C55">
        <w:t xml:space="preserve">Students are required to familiarise themselves with, and adhere to, all relevant University regulations, policies, and procedures. Any breach of these during assessment activities will be formally reported and may be addressed under the </w:t>
      </w:r>
      <w:hyperlink r:id="rId31">
        <w:r w:rsidR="00305C55" w:rsidRPr="1DBD349E">
          <w:rPr>
            <w:rStyle w:val="Hyperlink"/>
            <w:b/>
            <w:bCs/>
          </w:rPr>
          <w:t>Academic Misconduct Procedure.</w:t>
        </w:r>
      </w:hyperlink>
    </w:p>
    <w:p w14:paraId="779977F4" w14:textId="3E3DDE88" w:rsidR="006011D0" w:rsidRPr="001A62DB" w:rsidRDefault="006011D0" w:rsidP="00090420">
      <w:pPr>
        <w:ind w:left="720" w:hanging="720"/>
      </w:pPr>
      <w:r w:rsidRPr="001A62DB">
        <w:t>1</w:t>
      </w:r>
      <w:r w:rsidR="00D92524" w:rsidRPr="001A62DB">
        <w:t>2</w:t>
      </w:r>
      <w:r w:rsidRPr="001A62DB">
        <w:t>.2</w:t>
      </w:r>
      <w:r w:rsidR="00C21B1E" w:rsidRPr="001A62DB">
        <w:tab/>
      </w:r>
      <w:r w:rsidR="00090420" w:rsidRPr="001A62DB">
        <w:t>Students must arrive at the examination venue at least 15 minutes prior to the scheduled start time. Entry will not be permitted more than 30 minutes after the published start time. Late arrivals will not be granted additional time.</w:t>
      </w:r>
    </w:p>
    <w:p w14:paraId="27DCCDB0" w14:textId="0FB2359A" w:rsidR="00090420" w:rsidRPr="001A62DB" w:rsidRDefault="00F327C0" w:rsidP="00090420">
      <w:pPr>
        <w:ind w:left="720" w:hanging="720"/>
      </w:pPr>
      <w:r w:rsidRPr="001A62DB">
        <w:t>1</w:t>
      </w:r>
      <w:r w:rsidR="00D92524" w:rsidRPr="001A62DB">
        <w:t>2</w:t>
      </w:r>
      <w:r w:rsidRPr="001A62DB">
        <w:t>.3</w:t>
      </w:r>
      <w:r w:rsidRPr="001A62DB">
        <w:tab/>
      </w:r>
      <w:r w:rsidR="00090420" w:rsidRPr="001A62DB">
        <w:t>Students must consult the seating plan displayed outside the examination room to ensure they are seated at the correct desk and receive the appropriate examination paper.</w:t>
      </w:r>
    </w:p>
    <w:p w14:paraId="7D743958" w14:textId="38C3A59A" w:rsidR="00F327C0" w:rsidRPr="001A62DB" w:rsidRDefault="00FC1227" w:rsidP="004A1DF8">
      <w:pPr>
        <w:ind w:left="720" w:hanging="720"/>
      </w:pPr>
      <w:r w:rsidRPr="001A62DB">
        <w:t>1</w:t>
      </w:r>
      <w:r w:rsidR="00D92524" w:rsidRPr="001A62DB">
        <w:t>2</w:t>
      </w:r>
      <w:r w:rsidRPr="001A62DB">
        <w:t>.</w:t>
      </w:r>
      <w:r w:rsidR="00BC707E" w:rsidRPr="001A62DB">
        <w:t>4</w:t>
      </w:r>
      <w:r w:rsidRPr="001A62DB">
        <w:tab/>
      </w:r>
      <w:r w:rsidR="004A1DF8" w:rsidRPr="001A62DB">
        <w:t>Silence must be maintained upon entering the examination room and throughout the duration of the examination</w:t>
      </w:r>
      <w:r w:rsidR="00927A66" w:rsidRPr="001A62DB">
        <w:t>.</w:t>
      </w:r>
    </w:p>
    <w:p w14:paraId="6AFFFCEB" w14:textId="67E24D10" w:rsidR="002642D9" w:rsidRPr="001A62DB" w:rsidRDefault="002642D9" w:rsidP="004A1DF8">
      <w:pPr>
        <w:ind w:left="720" w:hanging="720"/>
      </w:pPr>
      <w:r w:rsidRPr="001A62DB">
        <w:t>1</w:t>
      </w:r>
      <w:r w:rsidR="00D92524" w:rsidRPr="001A62DB">
        <w:t>2</w:t>
      </w:r>
      <w:r w:rsidRPr="001A62DB">
        <w:t>.</w:t>
      </w:r>
      <w:r w:rsidR="00BC707E" w:rsidRPr="001A62DB">
        <w:t>5</w:t>
      </w:r>
      <w:r w:rsidRPr="001A62DB">
        <w:tab/>
      </w:r>
      <w:r w:rsidR="004A1DF8" w:rsidRPr="001A62DB">
        <w:t>Students may leave the examination room after the first 45 minutes. Those wishing to leave early must raise their hand to notify an invigilator and ensure all examination materials remain on the desk. No materials may be removed from the room.</w:t>
      </w:r>
    </w:p>
    <w:p w14:paraId="0B423F23" w14:textId="4CDB6A72" w:rsidR="00BA2F9B" w:rsidRPr="001A62DB" w:rsidRDefault="00BA2F9B" w:rsidP="00DD4D7D">
      <w:pPr>
        <w:ind w:left="720" w:hanging="720"/>
      </w:pPr>
      <w:r w:rsidRPr="001A62DB">
        <w:t>1</w:t>
      </w:r>
      <w:r w:rsidR="00D92524" w:rsidRPr="001A62DB">
        <w:t>2</w:t>
      </w:r>
      <w:r w:rsidRPr="001A62DB">
        <w:t>.</w:t>
      </w:r>
      <w:r w:rsidR="00BC707E" w:rsidRPr="001A62DB">
        <w:t>6</w:t>
      </w:r>
      <w:r w:rsidRPr="001A62DB">
        <w:tab/>
      </w:r>
      <w:r w:rsidR="00DD4D7D" w:rsidRPr="001A62DB">
        <w:t>Students are not permitted to leave the examination room during the final 15 minutes of the examination to minimise disruption to others.</w:t>
      </w:r>
    </w:p>
    <w:p w14:paraId="36BC839E" w14:textId="54EF7A24" w:rsidR="00462FE6" w:rsidRPr="001A62DB" w:rsidRDefault="00673893" w:rsidP="00DD4D7D">
      <w:pPr>
        <w:ind w:left="720" w:hanging="720"/>
      </w:pPr>
      <w:r w:rsidRPr="001A62DB">
        <w:t>1</w:t>
      </w:r>
      <w:r w:rsidR="00D92524" w:rsidRPr="001A62DB">
        <w:t>2</w:t>
      </w:r>
      <w:r w:rsidRPr="001A62DB">
        <w:t>.</w:t>
      </w:r>
      <w:r w:rsidR="00BC707E" w:rsidRPr="001A62DB">
        <w:t>7</w:t>
      </w:r>
      <w:r w:rsidR="00BE0FA3" w:rsidRPr="001A62DB">
        <w:tab/>
      </w:r>
      <w:r w:rsidR="00DD4D7D" w:rsidRPr="001A62DB">
        <w:t>All personal belongings, including mobile phones (which must be switched off), must be placed in the designated area within the examination room.</w:t>
      </w:r>
    </w:p>
    <w:p w14:paraId="1C54421B" w14:textId="2CBAEF67" w:rsidR="00845DB3" w:rsidRPr="001A62DB" w:rsidRDefault="00845DB3" w:rsidP="00DD4D7D">
      <w:pPr>
        <w:ind w:left="720" w:hanging="720"/>
      </w:pPr>
      <w:r w:rsidRPr="001A62DB">
        <w:t>1</w:t>
      </w:r>
      <w:r w:rsidR="00D92524" w:rsidRPr="001A62DB">
        <w:t>2</w:t>
      </w:r>
      <w:r w:rsidRPr="001A62DB">
        <w:t>.8</w:t>
      </w:r>
      <w:r w:rsidRPr="001A62DB">
        <w:tab/>
        <w:t>The use or possession of electronic devices (e.g., mobile phones, smart watches, smart glasses) is strictly prohibited. Any student found with such a device during the examination will be subject to an Academic Misconduct investigation.</w:t>
      </w:r>
    </w:p>
    <w:p w14:paraId="63BC90AE" w14:textId="15F6A07D" w:rsidR="00673893" w:rsidRPr="001A62DB" w:rsidRDefault="00462FE6" w:rsidP="005C7424">
      <w:pPr>
        <w:ind w:left="720" w:hanging="720"/>
      </w:pPr>
      <w:r w:rsidRPr="001A62DB">
        <w:t>1</w:t>
      </w:r>
      <w:r w:rsidR="00D92524" w:rsidRPr="001A62DB">
        <w:t>2</w:t>
      </w:r>
      <w:r w:rsidRPr="001A62DB">
        <w:t>.</w:t>
      </w:r>
      <w:r w:rsidR="00845DB3" w:rsidRPr="001A62DB">
        <w:t>9</w:t>
      </w:r>
      <w:r w:rsidRPr="001A62DB">
        <w:tab/>
      </w:r>
      <w:r w:rsidR="005C7424" w:rsidRPr="001A62DB">
        <w:t>Students must bring and display their student ID card on their desk for the duration of the examination.</w:t>
      </w:r>
    </w:p>
    <w:p w14:paraId="2A360B61" w14:textId="51C2D6DF" w:rsidR="001B685B" w:rsidRPr="001A62DB" w:rsidRDefault="001B685B" w:rsidP="005C7424">
      <w:pPr>
        <w:ind w:left="720" w:hanging="720"/>
      </w:pPr>
      <w:r w:rsidRPr="001A62DB">
        <w:t>1</w:t>
      </w:r>
      <w:r w:rsidR="00D92524" w:rsidRPr="001A62DB">
        <w:t>2</w:t>
      </w:r>
      <w:r w:rsidRPr="001A62DB">
        <w:t>.</w:t>
      </w:r>
      <w:r w:rsidR="00845DB3" w:rsidRPr="001A62DB">
        <w:t>10</w:t>
      </w:r>
      <w:r w:rsidRPr="001A62DB">
        <w:tab/>
      </w:r>
      <w:r w:rsidR="005C7424" w:rsidRPr="001A62DB">
        <w:t>Students must accurately complete their personal details on both the Attendance Slip and the Answer Booklet.</w:t>
      </w:r>
    </w:p>
    <w:p w14:paraId="5A054B6E" w14:textId="0C7F5D35" w:rsidR="00146174" w:rsidRPr="001A62DB" w:rsidRDefault="0020206B" w:rsidP="00845DB3">
      <w:pPr>
        <w:ind w:left="720" w:hanging="720"/>
      </w:pPr>
      <w:r w:rsidRPr="001A62DB">
        <w:t>1</w:t>
      </w:r>
      <w:r w:rsidR="00D92524" w:rsidRPr="001A62DB">
        <w:t>2</w:t>
      </w:r>
      <w:r w:rsidRPr="001A62DB">
        <w:t>.</w:t>
      </w:r>
      <w:r w:rsidR="00BC707E" w:rsidRPr="001A62DB">
        <w:t>1</w:t>
      </w:r>
      <w:r w:rsidR="00845DB3" w:rsidRPr="001A62DB">
        <w:t>1</w:t>
      </w:r>
      <w:r w:rsidRPr="001A62DB">
        <w:t xml:space="preserve"> </w:t>
      </w:r>
      <w:r w:rsidR="00A43941" w:rsidRPr="001A62DB">
        <w:tab/>
      </w:r>
      <w:r w:rsidR="005C7424" w:rsidRPr="001A62DB">
        <w:t>Only writing materials and items explicitly permitted for the examination may be placed on the desk. Any unauthorised materials will be removed by the invigilators.</w:t>
      </w:r>
    </w:p>
    <w:p w14:paraId="008CF024" w14:textId="3E1C3FEC" w:rsidR="00C4389C" w:rsidRPr="001A62DB" w:rsidRDefault="00C4389C" w:rsidP="00AD21F1">
      <w:pPr>
        <w:ind w:left="720" w:hanging="720"/>
      </w:pPr>
      <w:r w:rsidRPr="001A62DB">
        <w:t>1</w:t>
      </w:r>
      <w:r w:rsidR="00D92524" w:rsidRPr="001A62DB">
        <w:t>2</w:t>
      </w:r>
      <w:r w:rsidRPr="001A62DB">
        <w:t>.</w:t>
      </w:r>
      <w:r w:rsidR="00BC707E" w:rsidRPr="001A62DB">
        <w:t>1</w:t>
      </w:r>
      <w:r w:rsidR="00E7023F" w:rsidRPr="001A62DB">
        <w:t>2</w:t>
      </w:r>
      <w:r w:rsidRPr="001A62DB">
        <w:tab/>
      </w:r>
      <w:r w:rsidR="00AD21F1" w:rsidRPr="001A62DB">
        <w:t>Writing materials must be stored in a transparent case to allow visibility of contents.</w:t>
      </w:r>
    </w:p>
    <w:p w14:paraId="3D54B740" w14:textId="659CB8E8" w:rsidR="0079509C" w:rsidRPr="001A62DB" w:rsidRDefault="0079509C" w:rsidP="00AD21F1">
      <w:pPr>
        <w:ind w:left="720" w:hanging="720"/>
      </w:pPr>
      <w:r>
        <w:t>1</w:t>
      </w:r>
      <w:r w:rsidR="00D92524">
        <w:t>2</w:t>
      </w:r>
      <w:r>
        <w:t>.</w:t>
      </w:r>
      <w:r w:rsidR="00BC707E">
        <w:t>1</w:t>
      </w:r>
      <w:r w:rsidR="00E7023F">
        <w:t>3</w:t>
      </w:r>
      <w:r>
        <w:tab/>
      </w:r>
      <w:r w:rsidR="00AD21F1">
        <w:t>Communication with anyone other than the invigilator is not permitted during the examination.</w:t>
      </w:r>
    </w:p>
    <w:p w14:paraId="53AE3D43" w14:textId="0B13960F" w:rsidR="00E34ABB" w:rsidRPr="001A62DB" w:rsidRDefault="00E34ABB" w:rsidP="00AD21F1">
      <w:pPr>
        <w:ind w:left="720" w:hanging="720"/>
      </w:pPr>
      <w:r w:rsidRPr="001A62DB">
        <w:t>1</w:t>
      </w:r>
      <w:r w:rsidR="00D92524" w:rsidRPr="001A62DB">
        <w:t>2</w:t>
      </w:r>
      <w:r w:rsidRPr="001A62DB">
        <w:t>.</w:t>
      </w:r>
      <w:r w:rsidR="00BC707E" w:rsidRPr="001A62DB">
        <w:t>1</w:t>
      </w:r>
      <w:r w:rsidR="00E7023F" w:rsidRPr="001A62DB">
        <w:t>4</w:t>
      </w:r>
      <w:r w:rsidR="005E3B2B" w:rsidRPr="001A62DB">
        <w:tab/>
      </w:r>
      <w:r w:rsidR="00AD21F1" w:rsidRPr="001A62DB">
        <w:t>All answers must be written in the designated Answer Booklet unless explicitly instructed otherwise. Students must not write answers on the question paper.</w:t>
      </w:r>
    </w:p>
    <w:p w14:paraId="15F36E5C" w14:textId="3C6F05D4" w:rsidR="00E4774C" w:rsidRPr="001A62DB" w:rsidRDefault="00E4774C" w:rsidP="00D96A0F">
      <w:pPr>
        <w:ind w:left="720" w:hanging="720"/>
      </w:pPr>
      <w:r w:rsidRPr="001A62DB">
        <w:t>1</w:t>
      </w:r>
      <w:r w:rsidR="00D92524" w:rsidRPr="001A62DB">
        <w:t>2</w:t>
      </w:r>
      <w:r w:rsidRPr="001A62DB">
        <w:t>.</w:t>
      </w:r>
      <w:r w:rsidR="00BC707E" w:rsidRPr="001A62DB">
        <w:t>1</w:t>
      </w:r>
      <w:r w:rsidR="00E7023F" w:rsidRPr="001A62DB">
        <w:t>5</w:t>
      </w:r>
      <w:r w:rsidRPr="001A62DB">
        <w:tab/>
      </w:r>
      <w:r w:rsidR="00D96A0F" w:rsidRPr="001A62DB">
        <w:t>Students requiring a toilet break must raise their hand and inform the invigilator. They will be escorted to and from the toilet. No additional time will be granted for toilet breaks.</w:t>
      </w:r>
    </w:p>
    <w:p w14:paraId="39A6552B" w14:textId="3B90FA50" w:rsidR="00867678" w:rsidRPr="001A62DB" w:rsidRDefault="00867678" w:rsidP="00D96A0F">
      <w:pPr>
        <w:ind w:left="720" w:hanging="720"/>
      </w:pPr>
      <w:r w:rsidRPr="001A62DB">
        <w:lastRenderedPageBreak/>
        <w:t>1</w:t>
      </w:r>
      <w:r w:rsidR="00D92524" w:rsidRPr="001A62DB">
        <w:t>2</w:t>
      </w:r>
      <w:r w:rsidRPr="001A62DB">
        <w:t>.1</w:t>
      </w:r>
      <w:r w:rsidR="00E7023F" w:rsidRPr="001A62DB">
        <w:t>6</w:t>
      </w:r>
      <w:r w:rsidRPr="001A62DB">
        <w:tab/>
      </w:r>
      <w:r w:rsidR="00D96A0F" w:rsidRPr="001A62DB">
        <w:t>At the conclusion of the examination, students must cease writing immediately upon instruction from the invigilator and remain seated and silent until all examination materials have been collected and permission to leave has been given.</w:t>
      </w:r>
    </w:p>
    <w:p w14:paraId="73D79C5A" w14:textId="77777777" w:rsidR="00871327" w:rsidRPr="001A62DB" w:rsidRDefault="00871327" w:rsidP="00D96A0F">
      <w:pPr>
        <w:ind w:left="720" w:hanging="720"/>
      </w:pPr>
    </w:p>
    <w:p w14:paraId="50D14D29" w14:textId="2D202BFC" w:rsidR="00870156" w:rsidRPr="001A62DB" w:rsidRDefault="00870156" w:rsidP="00870156">
      <w:pPr>
        <w:pStyle w:val="Heading1"/>
        <w:ind w:left="720" w:hanging="720"/>
      </w:pPr>
      <w:bookmarkStart w:id="12" w:name="_Toc212198479"/>
      <w:r w:rsidRPr="001A62DB">
        <w:t xml:space="preserve">Student Absence </w:t>
      </w:r>
      <w:r w:rsidR="004C2B34" w:rsidRPr="001A62DB">
        <w:t>from</w:t>
      </w:r>
      <w:r w:rsidRPr="001A62DB">
        <w:t xml:space="preserve"> an Examination</w:t>
      </w:r>
      <w:bookmarkEnd w:id="12"/>
      <w:r w:rsidRPr="001A62DB">
        <w:t xml:space="preserve"> </w:t>
      </w:r>
    </w:p>
    <w:p w14:paraId="5AC77C3B" w14:textId="1C7AA523" w:rsidR="00877C92" w:rsidRPr="001A62DB" w:rsidRDefault="00683896" w:rsidP="00F6652E">
      <w:pPr>
        <w:ind w:left="720" w:hanging="720"/>
      </w:pPr>
      <w:r>
        <w:t>1</w:t>
      </w:r>
      <w:r w:rsidR="00D92524">
        <w:t>3</w:t>
      </w:r>
      <w:r>
        <w:t>.1</w:t>
      </w:r>
      <w:r>
        <w:tab/>
      </w:r>
      <w:r w:rsidR="00F6652E">
        <w:t xml:space="preserve">Students who are unable to attend a scheduled examination due to circumstances beyond their control—such as illness, accident, or bereavement—must notify the University at the earliest opportunity. A formal request for consideration under the Extenuating Circumstances procedure must be submitted via </w:t>
      </w:r>
      <w:hyperlink r:id="rId32">
        <w:r w:rsidR="00F6652E" w:rsidRPr="1DBD349E">
          <w:rPr>
            <w:rStyle w:val="Hyperlink"/>
            <w:b/>
            <w:bCs/>
          </w:rPr>
          <w:t>MyTSD</w:t>
        </w:r>
      </w:hyperlink>
      <w:r w:rsidR="00F6652E" w:rsidRPr="1DBD349E">
        <w:rPr>
          <w:b/>
          <w:bCs/>
        </w:rPr>
        <w:t>,</w:t>
      </w:r>
      <w:r w:rsidR="00F6652E">
        <w:t xml:space="preserve"> accompanied by appropriate supporting evidence.</w:t>
      </w:r>
    </w:p>
    <w:p w14:paraId="2BB1DC3F" w14:textId="35FC0D28" w:rsidR="008B75D4" w:rsidRPr="001A62DB" w:rsidRDefault="008B75D4" w:rsidP="00F6652E">
      <w:pPr>
        <w:ind w:left="720" w:hanging="720"/>
      </w:pPr>
      <w:r>
        <w:t>1</w:t>
      </w:r>
      <w:r w:rsidR="00D92524">
        <w:t>3</w:t>
      </w:r>
      <w:r>
        <w:t>.</w:t>
      </w:r>
      <w:r w:rsidR="00D92524">
        <w:t>2</w:t>
      </w:r>
      <w:r>
        <w:tab/>
      </w:r>
      <w:r w:rsidR="00F6652E">
        <w:t xml:space="preserve">In instances where a student begins an examination but is unable to complete it due to illness or other unforeseen circumstances, they must inform an invigilator prior to leaving the examination venue. Subsequently, the student should submit a request for Extenuating Circumstances via </w:t>
      </w:r>
      <w:hyperlink r:id="rId33">
        <w:r w:rsidR="00F6652E" w:rsidRPr="1DBD349E">
          <w:rPr>
            <w:rStyle w:val="Hyperlink"/>
            <w:b/>
            <w:bCs/>
          </w:rPr>
          <w:t>MyTSD</w:t>
        </w:r>
      </w:hyperlink>
      <w:r w:rsidR="00F6652E" w:rsidRPr="1DBD349E">
        <w:rPr>
          <w:b/>
          <w:bCs/>
        </w:rPr>
        <w:t>,</w:t>
      </w:r>
      <w:r w:rsidR="00F6652E">
        <w:t xml:space="preserve"> including relevant documentation to support their claim.</w:t>
      </w:r>
    </w:p>
    <w:p w14:paraId="6B42F26B" w14:textId="77777777" w:rsidR="00871327" w:rsidRPr="001A62DB" w:rsidRDefault="00871327" w:rsidP="00F6652E">
      <w:pPr>
        <w:ind w:left="720" w:hanging="720"/>
      </w:pPr>
    </w:p>
    <w:p w14:paraId="1932EAD4" w14:textId="00559EBA" w:rsidR="00250E43" w:rsidRPr="001A62DB" w:rsidRDefault="00250E43" w:rsidP="00DE3346">
      <w:pPr>
        <w:pStyle w:val="Heading1"/>
        <w:ind w:left="720" w:hanging="720"/>
      </w:pPr>
      <w:bookmarkStart w:id="13" w:name="_Toc212198480"/>
      <w:r w:rsidRPr="001A62DB">
        <w:t>Academic Misconduct</w:t>
      </w:r>
      <w:bookmarkEnd w:id="13"/>
      <w:r w:rsidRPr="001A62DB">
        <w:t xml:space="preserve"> </w:t>
      </w:r>
    </w:p>
    <w:p w14:paraId="526426CB" w14:textId="3A9F21F8" w:rsidR="00B26876" w:rsidRPr="001A62DB" w:rsidRDefault="00DE3346" w:rsidP="00835B16">
      <w:pPr>
        <w:ind w:left="720" w:hanging="720"/>
      </w:pPr>
      <w:r w:rsidRPr="001A62DB">
        <w:t>1</w:t>
      </w:r>
      <w:r w:rsidR="00D92524" w:rsidRPr="001A62DB">
        <w:t>4</w:t>
      </w:r>
      <w:r w:rsidR="008451B6" w:rsidRPr="001A62DB">
        <w:t>.1</w:t>
      </w:r>
      <w:r w:rsidR="008451B6" w:rsidRPr="001A62DB">
        <w:tab/>
      </w:r>
      <w:r w:rsidR="00835B16" w:rsidRPr="001A62DB">
        <w:t>Academic misconduct during an examination may include, but is not limited to, the following:</w:t>
      </w:r>
    </w:p>
    <w:p w14:paraId="3513B4FA" w14:textId="77777777" w:rsidR="00BC3B86" w:rsidRPr="001A62DB" w:rsidRDefault="00BC3B86" w:rsidP="00BC3B86">
      <w:pPr>
        <w:pStyle w:val="ListParagraph"/>
        <w:numPr>
          <w:ilvl w:val="0"/>
          <w:numId w:val="18"/>
        </w:numPr>
        <w:shd w:val="clear" w:color="auto" w:fill="FFFFFF"/>
        <w:spacing w:before="100" w:beforeAutospacing="1"/>
        <w:jc w:val="left"/>
      </w:pPr>
      <w:r w:rsidRPr="001A62DB">
        <w:t>Accessing or using unauthorised notes, materials, or devices during an examination.</w:t>
      </w:r>
    </w:p>
    <w:p w14:paraId="3BE4A4F1" w14:textId="77777777" w:rsidR="00BC3B86" w:rsidRPr="001A62DB" w:rsidRDefault="00BC3B86" w:rsidP="00BC3B86">
      <w:pPr>
        <w:pStyle w:val="ListParagraph"/>
        <w:numPr>
          <w:ilvl w:val="0"/>
          <w:numId w:val="18"/>
        </w:numPr>
        <w:shd w:val="clear" w:color="auto" w:fill="FFFFFF"/>
        <w:spacing w:before="100" w:beforeAutospacing="1"/>
        <w:jc w:val="left"/>
      </w:pPr>
      <w:r w:rsidRPr="001A62DB">
        <w:t>Introducing information into the examination room, including electronically stored data, whether belonging to the student or another individual, unless explicitly permitted.</w:t>
      </w:r>
    </w:p>
    <w:p w14:paraId="0CF19EAB" w14:textId="77777777" w:rsidR="00017187" w:rsidRPr="001A62DB" w:rsidRDefault="00BC3B86" w:rsidP="00BE417B">
      <w:pPr>
        <w:pStyle w:val="ListParagraph"/>
        <w:numPr>
          <w:ilvl w:val="0"/>
          <w:numId w:val="18"/>
        </w:numPr>
        <w:shd w:val="clear" w:color="auto" w:fill="FFFFFF"/>
        <w:spacing w:before="100" w:beforeAutospacing="1"/>
        <w:jc w:val="left"/>
      </w:pPr>
      <w:r w:rsidRPr="001A62DB">
        <w:t>Communicating with individuals outside the examination room or with other candidates within the room during the examination.</w:t>
      </w:r>
    </w:p>
    <w:p w14:paraId="1D6793BD" w14:textId="40F4DDE6" w:rsidR="00017187" w:rsidRPr="001A62DB" w:rsidRDefault="00017187" w:rsidP="00BE417B">
      <w:pPr>
        <w:pStyle w:val="ListParagraph"/>
        <w:numPr>
          <w:ilvl w:val="0"/>
          <w:numId w:val="18"/>
        </w:numPr>
        <w:shd w:val="clear" w:color="auto" w:fill="FFFFFF"/>
        <w:spacing w:before="100" w:beforeAutospacing="1"/>
        <w:jc w:val="left"/>
      </w:pPr>
      <w:r w:rsidRPr="001A62DB">
        <w:t>Copying another candidate’s work, with or without their consent.</w:t>
      </w:r>
    </w:p>
    <w:p w14:paraId="665360A2" w14:textId="77777777" w:rsidR="00017187" w:rsidRPr="001A62DB" w:rsidRDefault="00017187" w:rsidP="00017187">
      <w:pPr>
        <w:pStyle w:val="ListParagraph"/>
        <w:numPr>
          <w:ilvl w:val="0"/>
          <w:numId w:val="18"/>
        </w:numPr>
        <w:shd w:val="clear" w:color="auto" w:fill="FFFFFF"/>
        <w:spacing w:before="100" w:beforeAutospacing="1"/>
        <w:jc w:val="left"/>
      </w:pPr>
      <w:r w:rsidRPr="001A62DB">
        <w:t>Engaging in impersonation, either by allowing another individual to sit the examination in place of the student or by impersonating another person, with the intent to gain an unfair advantage.</w:t>
      </w:r>
    </w:p>
    <w:p w14:paraId="7298EF5C" w14:textId="0BC22F7D" w:rsidR="00651440" w:rsidRPr="001A62DB" w:rsidRDefault="00220A6A" w:rsidP="00FD7197">
      <w:pPr>
        <w:shd w:val="clear" w:color="auto" w:fill="FFFFFF"/>
        <w:spacing w:before="100" w:beforeAutospacing="1"/>
        <w:ind w:left="720" w:hanging="720"/>
      </w:pPr>
      <w:r w:rsidRPr="001A62DB">
        <w:t>1</w:t>
      </w:r>
      <w:r w:rsidR="00D92524" w:rsidRPr="001A62DB">
        <w:t>4</w:t>
      </w:r>
      <w:r w:rsidRPr="001A62DB">
        <w:t>.2</w:t>
      </w:r>
      <w:r w:rsidRPr="001A62DB">
        <w:tab/>
      </w:r>
      <w:r w:rsidR="00FD7197" w:rsidRPr="001A62DB">
        <w:t>If an invigilator observes or suspects that a student is engaging in academic misconduct during an examination, they will inform the student of the concern at the time.</w:t>
      </w:r>
    </w:p>
    <w:p w14:paraId="72AB5D1B" w14:textId="4A3A0613" w:rsidR="008947E5" w:rsidRPr="001A62DB" w:rsidRDefault="00651440" w:rsidP="00FD7197">
      <w:pPr>
        <w:shd w:val="clear" w:color="auto" w:fill="FFFFFF"/>
        <w:spacing w:before="100" w:beforeAutospacing="1"/>
        <w:ind w:left="720" w:hanging="720"/>
      </w:pPr>
      <w:r w:rsidRPr="001A62DB">
        <w:t>1</w:t>
      </w:r>
      <w:r w:rsidR="00D92524" w:rsidRPr="001A62DB">
        <w:t>4</w:t>
      </w:r>
      <w:r w:rsidRPr="001A62DB">
        <w:t>.3</w:t>
      </w:r>
      <w:r w:rsidRPr="001A62DB">
        <w:tab/>
      </w:r>
      <w:r w:rsidR="00FD7197" w:rsidRPr="001A62DB">
        <w:t>The student will be permitted to continue with the current and any subsequent examinations, without prejudice to any decisions that may be made following an investigation.</w:t>
      </w:r>
    </w:p>
    <w:p w14:paraId="763DCF26" w14:textId="304F33FA" w:rsidR="00232DD6" w:rsidRPr="001A62DB" w:rsidRDefault="0DA9AA90" w:rsidP="6D48591E">
      <w:pPr>
        <w:shd w:val="clear" w:color="auto" w:fill="FFFFFF" w:themeFill="background1"/>
        <w:spacing w:before="100" w:beforeAutospacing="1"/>
        <w:ind w:left="720" w:hanging="720"/>
      </w:pPr>
      <w:r>
        <w:t>1</w:t>
      </w:r>
      <w:r w:rsidR="47ACE9AF">
        <w:t>4</w:t>
      </w:r>
      <w:r>
        <w:t>.4</w:t>
      </w:r>
      <w:r w:rsidR="008947E5">
        <w:tab/>
      </w:r>
      <w:r w:rsidR="4CBBEE13">
        <w:t>Where applicable, the invigilator will confiscate and retain any materials or evidence related to the suspected misconduct to support any subsequent investigation.</w:t>
      </w:r>
    </w:p>
    <w:p w14:paraId="7A4D1672" w14:textId="44331B69" w:rsidR="00936B1D" w:rsidRPr="001A62DB" w:rsidRDefault="00232DD6" w:rsidP="0004374F">
      <w:pPr>
        <w:shd w:val="clear" w:color="auto" w:fill="FFFFFF"/>
        <w:spacing w:before="100" w:beforeAutospacing="1"/>
        <w:ind w:left="720" w:hanging="720"/>
        <w:jc w:val="left"/>
      </w:pPr>
      <w:r w:rsidRPr="001A62DB">
        <w:t>1</w:t>
      </w:r>
      <w:r w:rsidR="00D92524" w:rsidRPr="001A62DB">
        <w:t>4</w:t>
      </w:r>
      <w:r w:rsidRPr="001A62DB">
        <w:t>.5</w:t>
      </w:r>
      <w:r w:rsidRPr="001A62DB">
        <w:tab/>
      </w:r>
      <w:r w:rsidR="0004374F" w:rsidRPr="001A62DB">
        <w:t xml:space="preserve">The invigilator will complete an Invigilator Report Form, and the incident will be formally reported and investigated in accordance with the University’s </w:t>
      </w:r>
      <w:hyperlink r:id="rId34" w:tgtFrame="_blank" w:history="1">
        <w:r w:rsidRPr="001A62DB">
          <w:rPr>
            <w:rStyle w:val="Hyperlink"/>
            <w:b/>
            <w:bCs/>
          </w:rPr>
          <w:t>Academic Misconduct Policy.</w:t>
        </w:r>
      </w:hyperlink>
      <w:r w:rsidRPr="001A62DB">
        <w:t xml:space="preserve">  </w:t>
      </w:r>
    </w:p>
    <w:p w14:paraId="1F9A2174" w14:textId="77777777" w:rsidR="00E57021" w:rsidRPr="001A62DB" w:rsidRDefault="00E57021" w:rsidP="00352147"/>
    <w:p w14:paraId="22E374FF" w14:textId="500DE5D2" w:rsidR="00352147" w:rsidRPr="001A62DB" w:rsidRDefault="00352147" w:rsidP="00352147">
      <w:pPr>
        <w:pStyle w:val="Heading1"/>
        <w:ind w:left="720" w:hanging="720"/>
        <w:rPr>
          <w:rFonts w:asciiTheme="minorBidi" w:hAnsiTheme="minorBidi" w:cstheme="minorBidi"/>
          <w:sz w:val="22"/>
          <w:szCs w:val="22"/>
        </w:rPr>
      </w:pPr>
      <w:bookmarkStart w:id="14" w:name="_Toc212198481"/>
      <w:r w:rsidRPr="001A62DB">
        <w:rPr>
          <w:rFonts w:asciiTheme="minorBidi" w:hAnsiTheme="minorBidi" w:cstheme="minorBidi"/>
          <w:sz w:val="22"/>
          <w:szCs w:val="22"/>
        </w:rPr>
        <w:t>Emergency Evacuation Procedures</w:t>
      </w:r>
      <w:bookmarkEnd w:id="14"/>
    </w:p>
    <w:p w14:paraId="712ABD0D" w14:textId="1ED60851" w:rsidR="00FD3C4F" w:rsidRPr="001A62DB" w:rsidRDefault="00BB71E8" w:rsidP="008B7398">
      <w:pPr>
        <w:ind w:left="720" w:hanging="720"/>
        <w:rPr>
          <w:rFonts w:asciiTheme="minorBidi" w:hAnsiTheme="minorBidi" w:cstheme="minorBidi"/>
        </w:rPr>
      </w:pPr>
      <w:r w:rsidRPr="001A62DB">
        <w:rPr>
          <w:rFonts w:asciiTheme="minorBidi" w:hAnsiTheme="minorBidi" w:cstheme="minorBidi"/>
        </w:rPr>
        <w:t>1</w:t>
      </w:r>
      <w:r w:rsidR="00D92524" w:rsidRPr="001A62DB">
        <w:rPr>
          <w:rFonts w:asciiTheme="minorBidi" w:hAnsiTheme="minorBidi" w:cstheme="minorBidi"/>
        </w:rPr>
        <w:t>5</w:t>
      </w:r>
      <w:r w:rsidRPr="001A62DB">
        <w:rPr>
          <w:rFonts w:asciiTheme="minorBidi" w:hAnsiTheme="minorBidi" w:cstheme="minorBidi"/>
        </w:rPr>
        <w:t>.1</w:t>
      </w:r>
      <w:r w:rsidRPr="001A62DB">
        <w:rPr>
          <w:rFonts w:asciiTheme="minorBidi" w:hAnsiTheme="minorBidi" w:cstheme="minorBidi"/>
        </w:rPr>
        <w:tab/>
      </w:r>
      <w:r w:rsidR="008B7398" w:rsidRPr="001A62DB">
        <w:rPr>
          <w:rFonts w:asciiTheme="minorBidi" w:hAnsiTheme="minorBidi" w:cstheme="minorBidi"/>
        </w:rPr>
        <w:t>In the event that the examination room must be evacuated, students will be reminded that they remain subject to the University’s examination regulations throughout the evacuation process. Students must leave the room promptly and quietly via the designated fire exits, leaving all examination scripts and materials behind.</w:t>
      </w:r>
    </w:p>
    <w:p w14:paraId="061185FF" w14:textId="564C25D0" w:rsidR="00167EFB" w:rsidRPr="001A62DB" w:rsidRDefault="005B19A7" w:rsidP="00871327">
      <w:pPr>
        <w:ind w:left="720" w:hanging="720"/>
        <w:rPr>
          <w:rFonts w:asciiTheme="minorBidi" w:hAnsiTheme="minorBidi" w:cstheme="minorBidi"/>
        </w:rPr>
      </w:pPr>
      <w:r w:rsidRPr="001A62DB">
        <w:rPr>
          <w:rFonts w:asciiTheme="minorBidi" w:hAnsiTheme="minorBidi" w:cstheme="minorBidi"/>
        </w:rPr>
        <w:t>1</w:t>
      </w:r>
      <w:r w:rsidR="00D92524" w:rsidRPr="001A62DB">
        <w:rPr>
          <w:rFonts w:asciiTheme="minorBidi" w:hAnsiTheme="minorBidi" w:cstheme="minorBidi"/>
        </w:rPr>
        <w:t>5</w:t>
      </w:r>
      <w:r w:rsidRPr="001A62DB">
        <w:rPr>
          <w:rFonts w:asciiTheme="minorBidi" w:hAnsiTheme="minorBidi" w:cstheme="minorBidi"/>
        </w:rPr>
        <w:t xml:space="preserve">.2 </w:t>
      </w:r>
      <w:r w:rsidRPr="001A62DB">
        <w:rPr>
          <w:rFonts w:asciiTheme="minorBidi" w:hAnsiTheme="minorBidi" w:cstheme="minorBidi"/>
        </w:rPr>
        <w:tab/>
      </w:r>
      <w:r w:rsidR="003E74C1" w:rsidRPr="001A62DB">
        <w:rPr>
          <w:rFonts w:asciiTheme="minorBidi" w:hAnsiTheme="minorBidi" w:cstheme="minorBidi"/>
        </w:rPr>
        <w:t>Students must follow the instructions of the invigilators and proceed in silence to the nearest designated Fire Assembly Point. They must remain at the assembly point and maintain silence until they are advised that it is safe to return. Re-entry to the building will only be permitted once the appropriate authorities have confirmed it is safe to do so.</w:t>
      </w:r>
    </w:p>
    <w:p w14:paraId="09737C6E" w14:textId="1645A6DA" w:rsidR="008C4D3E" w:rsidRPr="001A62DB" w:rsidRDefault="00472309" w:rsidP="003E74C1">
      <w:pPr>
        <w:ind w:left="720" w:hanging="720"/>
        <w:rPr>
          <w:rFonts w:asciiTheme="minorBidi" w:hAnsiTheme="minorBidi" w:cstheme="minorBidi"/>
        </w:rPr>
      </w:pPr>
      <w:r w:rsidRPr="001A62DB">
        <w:rPr>
          <w:rFonts w:asciiTheme="minorBidi" w:hAnsiTheme="minorBidi" w:cstheme="minorBidi"/>
        </w:rPr>
        <w:t>1</w:t>
      </w:r>
      <w:r w:rsidR="00D92524" w:rsidRPr="001A62DB">
        <w:rPr>
          <w:rFonts w:asciiTheme="minorBidi" w:hAnsiTheme="minorBidi" w:cstheme="minorBidi"/>
        </w:rPr>
        <w:t>5</w:t>
      </w:r>
      <w:r w:rsidRPr="001A62DB">
        <w:rPr>
          <w:rFonts w:asciiTheme="minorBidi" w:hAnsiTheme="minorBidi" w:cstheme="minorBidi"/>
        </w:rPr>
        <w:t>.</w:t>
      </w:r>
      <w:r w:rsidR="0094449A" w:rsidRPr="001A62DB">
        <w:rPr>
          <w:rFonts w:asciiTheme="minorBidi" w:hAnsiTheme="minorBidi" w:cstheme="minorBidi"/>
        </w:rPr>
        <w:t>3</w:t>
      </w:r>
      <w:r w:rsidRPr="001A62DB">
        <w:rPr>
          <w:rFonts w:asciiTheme="minorBidi" w:hAnsiTheme="minorBidi" w:cstheme="minorBidi"/>
        </w:rPr>
        <w:t xml:space="preserve"> </w:t>
      </w:r>
      <w:r w:rsidRPr="001A62DB">
        <w:rPr>
          <w:rFonts w:asciiTheme="minorBidi" w:hAnsiTheme="minorBidi" w:cstheme="minorBidi"/>
        </w:rPr>
        <w:tab/>
      </w:r>
      <w:r w:rsidR="003E74C1" w:rsidRPr="001A62DB">
        <w:rPr>
          <w:rFonts w:asciiTheme="minorBidi" w:hAnsiTheme="minorBidi" w:cstheme="minorBidi"/>
        </w:rPr>
        <w:t>A decision to abandon the examination will only be made by a senior member of the Academic Services team.</w:t>
      </w:r>
    </w:p>
    <w:p w14:paraId="5E3D392A" w14:textId="7B513771" w:rsidR="008E7583" w:rsidRPr="001A62DB" w:rsidRDefault="008C4D3E" w:rsidP="0094449A">
      <w:pPr>
        <w:ind w:left="720" w:hanging="720"/>
        <w:rPr>
          <w:rFonts w:asciiTheme="minorBidi" w:hAnsiTheme="minorBidi" w:cstheme="minorBidi"/>
        </w:rPr>
      </w:pPr>
      <w:r w:rsidRPr="001A62DB">
        <w:rPr>
          <w:rFonts w:asciiTheme="minorBidi" w:hAnsiTheme="minorBidi" w:cstheme="minorBidi"/>
        </w:rPr>
        <w:t>1</w:t>
      </w:r>
      <w:r w:rsidR="00D92524" w:rsidRPr="001A62DB">
        <w:rPr>
          <w:rFonts w:asciiTheme="minorBidi" w:hAnsiTheme="minorBidi" w:cstheme="minorBidi"/>
        </w:rPr>
        <w:t>5</w:t>
      </w:r>
      <w:r w:rsidRPr="001A62DB">
        <w:rPr>
          <w:rFonts w:asciiTheme="minorBidi" w:hAnsiTheme="minorBidi" w:cstheme="minorBidi"/>
        </w:rPr>
        <w:t>.</w:t>
      </w:r>
      <w:r w:rsidR="0094449A" w:rsidRPr="001A62DB">
        <w:rPr>
          <w:rFonts w:asciiTheme="minorBidi" w:hAnsiTheme="minorBidi" w:cstheme="minorBidi"/>
        </w:rPr>
        <w:t>4</w:t>
      </w:r>
      <w:r w:rsidRPr="001A62DB">
        <w:rPr>
          <w:rFonts w:asciiTheme="minorBidi" w:hAnsiTheme="minorBidi" w:cstheme="minorBidi"/>
        </w:rPr>
        <w:tab/>
      </w:r>
      <w:r w:rsidR="0094449A" w:rsidRPr="001A62DB">
        <w:rPr>
          <w:rFonts w:asciiTheme="minorBidi" w:hAnsiTheme="minorBidi" w:cstheme="minorBidi"/>
        </w:rPr>
        <w:t xml:space="preserve">If the examination can be resumed, the invigilator will instruct students to write the phrase </w:t>
      </w:r>
      <w:r w:rsidR="0094449A" w:rsidRPr="001A62DB">
        <w:rPr>
          <w:rFonts w:asciiTheme="minorBidi" w:hAnsiTheme="minorBidi" w:cstheme="minorBidi"/>
          <w:i/>
          <w:iCs/>
        </w:rPr>
        <w:t>“examination interrupted”</w:t>
      </w:r>
      <w:r w:rsidR="0094449A" w:rsidRPr="001A62DB">
        <w:rPr>
          <w:rFonts w:asciiTheme="minorBidi" w:hAnsiTheme="minorBidi" w:cstheme="minorBidi"/>
        </w:rPr>
        <w:t xml:space="preserve"> on their scripts, along with the times at which the interruption began and when the examination resumed.</w:t>
      </w:r>
    </w:p>
    <w:p w14:paraId="77710425" w14:textId="389E880D" w:rsidR="007559F0" w:rsidRPr="001A62DB" w:rsidRDefault="007559F0" w:rsidP="0094449A">
      <w:pPr>
        <w:ind w:left="720" w:hanging="720"/>
        <w:rPr>
          <w:rFonts w:asciiTheme="minorBidi" w:hAnsiTheme="minorBidi" w:cstheme="minorBidi"/>
        </w:rPr>
      </w:pPr>
      <w:r w:rsidRPr="001A62DB">
        <w:rPr>
          <w:rFonts w:asciiTheme="minorBidi" w:hAnsiTheme="minorBidi" w:cstheme="minorBidi"/>
        </w:rPr>
        <w:t>1</w:t>
      </w:r>
      <w:r w:rsidR="00D92524" w:rsidRPr="001A62DB">
        <w:rPr>
          <w:rFonts w:asciiTheme="minorBidi" w:hAnsiTheme="minorBidi" w:cstheme="minorBidi"/>
        </w:rPr>
        <w:t>5</w:t>
      </w:r>
      <w:r w:rsidRPr="001A62DB">
        <w:rPr>
          <w:rFonts w:asciiTheme="minorBidi" w:hAnsiTheme="minorBidi" w:cstheme="minorBidi"/>
        </w:rPr>
        <w:t>.</w:t>
      </w:r>
      <w:r w:rsidR="0094449A" w:rsidRPr="001A62DB">
        <w:rPr>
          <w:rFonts w:asciiTheme="minorBidi" w:hAnsiTheme="minorBidi" w:cstheme="minorBidi"/>
        </w:rPr>
        <w:t>5</w:t>
      </w:r>
      <w:r w:rsidRPr="001A62DB">
        <w:rPr>
          <w:rFonts w:asciiTheme="minorBidi" w:hAnsiTheme="minorBidi" w:cstheme="minorBidi"/>
        </w:rPr>
        <w:tab/>
      </w:r>
      <w:r w:rsidR="0094449A" w:rsidRPr="001A62DB">
        <w:rPr>
          <w:rFonts w:asciiTheme="minorBidi" w:hAnsiTheme="minorBidi" w:cstheme="minorBidi"/>
        </w:rPr>
        <w:t>The revised end time of the examination will be calculated to reflect the duration of the interruption.</w:t>
      </w:r>
    </w:p>
    <w:p w14:paraId="3CB7CEEB" w14:textId="156F6F3C" w:rsidR="004A5D8E" w:rsidRPr="001A62DB" w:rsidRDefault="00564A07" w:rsidP="0094449A">
      <w:pPr>
        <w:spacing w:after="0"/>
        <w:ind w:left="720" w:hanging="720"/>
        <w:rPr>
          <w:rFonts w:asciiTheme="minorBidi" w:hAnsiTheme="minorBidi" w:cstheme="minorBidi"/>
        </w:rPr>
      </w:pPr>
      <w:r w:rsidRPr="001A62DB">
        <w:rPr>
          <w:rFonts w:asciiTheme="minorBidi" w:hAnsiTheme="minorBidi" w:cstheme="minorBidi"/>
        </w:rPr>
        <w:t>1</w:t>
      </w:r>
      <w:r w:rsidR="00D92524" w:rsidRPr="001A62DB">
        <w:rPr>
          <w:rFonts w:asciiTheme="minorBidi" w:hAnsiTheme="minorBidi" w:cstheme="minorBidi"/>
        </w:rPr>
        <w:t>5</w:t>
      </w:r>
      <w:r w:rsidRPr="001A62DB">
        <w:rPr>
          <w:rFonts w:asciiTheme="minorBidi" w:hAnsiTheme="minorBidi" w:cstheme="minorBidi"/>
        </w:rPr>
        <w:t>.</w:t>
      </w:r>
      <w:r w:rsidR="0094449A" w:rsidRPr="001A62DB">
        <w:rPr>
          <w:rFonts w:asciiTheme="minorBidi" w:hAnsiTheme="minorBidi" w:cstheme="minorBidi"/>
        </w:rPr>
        <w:t>6</w:t>
      </w:r>
      <w:r w:rsidR="004A5D8E" w:rsidRPr="001A62DB">
        <w:rPr>
          <w:rFonts w:asciiTheme="minorBidi" w:hAnsiTheme="minorBidi" w:cstheme="minorBidi"/>
        </w:rPr>
        <w:tab/>
      </w:r>
      <w:r w:rsidR="0094449A" w:rsidRPr="001A62DB">
        <w:rPr>
          <w:rFonts w:asciiTheme="minorBidi" w:hAnsiTheme="minorBidi" w:cstheme="minorBidi"/>
        </w:rPr>
        <w:t>Invigilators will submit a written report detailing the circumstances and duration of the interruption, along with any actions taken.</w:t>
      </w:r>
    </w:p>
    <w:p w14:paraId="6D80C769" w14:textId="7289DF0A" w:rsidR="00564A07" w:rsidRPr="001A62DB" w:rsidRDefault="00564A07" w:rsidP="00A81565">
      <w:pPr>
        <w:ind w:left="720" w:hanging="720"/>
      </w:pPr>
    </w:p>
    <w:p w14:paraId="43B07887" w14:textId="690E04B2" w:rsidR="00E95A12" w:rsidRPr="001A62DB" w:rsidRDefault="00BF7432" w:rsidP="00E95A12">
      <w:pPr>
        <w:pStyle w:val="Heading1"/>
        <w:ind w:left="720" w:hanging="720"/>
      </w:pPr>
      <w:bookmarkStart w:id="15" w:name="_Toc212198482"/>
      <w:r w:rsidRPr="001A62DB">
        <w:t>Compensatory Measures</w:t>
      </w:r>
      <w:bookmarkEnd w:id="15"/>
    </w:p>
    <w:p w14:paraId="170A757A" w14:textId="14428805" w:rsidR="005C23E1" w:rsidRPr="001A62DB" w:rsidRDefault="005C23E1" w:rsidP="005C2240">
      <w:pPr>
        <w:ind w:left="720" w:hanging="720"/>
      </w:pPr>
      <w:r w:rsidRPr="001A62DB">
        <w:t>1</w:t>
      </w:r>
      <w:r w:rsidR="00D92524" w:rsidRPr="001A62DB">
        <w:t>6</w:t>
      </w:r>
      <w:r w:rsidR="0053182F" w:rsidRPr="001A62DB">
        <w:t>.1</w:t>
      </w:r>
      <w:r w:rsidR="0053182F" w:rsidRPr="001A62DB">
        <w:tab/>
      </w:r>
      <w:r w:rsidR="005C2240" w:rsidRPr="001A62DB">
        <w:t>Arrangements for compensatory measures in examinations are made in accordance with the procedures outlined under the Mitigating Circumstances Policy.</w:t>
      </w:r>
    </w:p>
    <w:p w14:paraId="4880DED9" w14:textId="30186371" w:rsidR="00146177" w:rsidRPr="001A62DB" w:rsidRDefault="00146177" w:rsidP="00BF0C04">
      <w:pPr>
        <w:ind w:left="720" w:hanging="720"/>
      </w:pPr>
      <w:r w:rsidRPr="001A62DB">
        <w:t>1</w:t>
      </w:r>
      <w:r w:rsidR="00D92524" w:rsidRPr="001A62DB">
        <w:t>6</w:t>
      </w:r>
      <w:r w:rsidRPr="001A62DB">
        <w:t>.</w:t>
      </w:r>
      <w:r w:rsidR="00D92524" w:rsidRPr="001A62DB">
        <w:t>2</w:t>
      </w:r>
      <w:r w:rsidRPr="001A62DB">
        <w:tab/>
      </w:r>
      <w:r w:rsidR="00BF0C04" w:rsidRPr="001A62DB">
        <w:t>Students with a long-term impairment are advised to meet with Student Services to undertake a specialist diagnostic assessment of need.</w:t>
      </w:r>
    </w:p>
    <w:p w14:paraId="3F86FE41" w14:textId="31931FA6" w:rsidR="00CF5C5A" w:rsidRPr="001A62DB" w:rsidRDefault="00F915F9" w:rsidP="00BF0C04">
      <w:pPr>
        <w:ind w:left="720" w:hanging="720"/>
      </w:pPr>
      <w:r w:rsidRPr="001A62DB">
        <w:t>1</w:t>
      </w:r>
      <w:r w:rsidR="00D92524" w:rsidRPr="001A62DB">
        <w:t>6.3</w:t>
      </w:r>
      <w:r w:rsidR="00D92524" w:rsidRPr="001A62DB">
        <w:tab/>
      </w:r>
      <w:r w:rsidR="00BF0C04" w:rsidRPr="001A62DB">
        <w:t>Following this assessment, and with the student’s consent, a Statement of Compensatory Measures (SCM) will be issued to Registry Services. This document outlines the specific examination arrangements to be implemented.</w:t>
      </w:r>
    </w:p>
    <w:p w14:paraId="4860C7A7" w14:textId="3F09F85A" w:rsidR="007468C8" w:rsidRPr="001A62DB" w:rsidRDefault="00287F37" w:rsidP="00F13CB4">
      <w:pPr>
        <w:ind w:left="720" w:hanging="720"/>
      </w:pPr>
      <w:r w:rsidRPr="001A62DB">
        <w:t>1</w:t>
      </w:r>
      <w:r w:rsidR="00D92524" w:rsidRPr="001A62DB">
        <w:t>6.4</w:t>
      </w:r>
      <w:r w:rsidRPr="001A62DB">
        <w:tab/>
      </w:r>
      <w:r w:rsidR="00F13CB4" w:rsidRPr="001A62DB">
        <w:t>Students who are eligible for compensatory measures will be contacted individually by Registry Services no later than three weeks prior to the start of the examination period (or two weeks prior in the case of resit examinations). This communication will include details of the time and location of their examinations.</w:t>
      </w:r>
    </w:p>
    <w:p w14:paraId="6834F402" w14:textId="56A15870" w:rsidR="00C636A4" w:rsidRPr="001A62DB" w:rsidRDefault="00C636A4" w:rsidP="00170A88">
      <w:pPr>
        <w:ind w:left="720" w:hanging="720"/>
      </w:pPr>
      <w:r w:rsidRPr="001A62DB">
        <w:t>1</w:t>
      </w:r>
      <w:r w:rsidR="00D92524" w:rsidRPr="001A62DB">
        <w:t>6.5</w:t>
      </w:r>
      <w:r w:rsidR="003A7751" w:rsidRPr="001A62DB">
        <w:tab/>
      </w:r>
      <w:r w:rsidR="00170A88" w:rsidRPr="001A62DB">
        <w:t>Registry Services will make every reasonable effort to implement the recommended compensatory measures. In circumstances where this is not practicable, affected students will be informed as early as possible.</w:t>
      </w:r>
    </w:p>
    <w:p w14:paraId="7D576F9A" w14:textId="42461044" w:rsidR="00900E24" w:rsidRPr="001A62DB" w:rsidRDefault="00900E24" w:rsidP="006C28CA">
      <w:r w:rsidRPr="001A62DB">
        <w:t>1</w:t>
      </w:r>
      <w:r w:rsidR="00D92524" w:rsidRPr="001A62DB">
        <w:t>6.6</w:t>
      </w:r>
      <w:r w:rsidRPr="001A62DB">
        <w:tab/>
      </w:r>
      <w:r w:rsidR="006C28CA" w:rsidRPr="001A62DB">
        <w:t>Common compensatory measures include, but are not limited to, the following:</w:t>
      </w:r>
    </w:p>
    <w:p w14:paraId="1DFEEEF4" w14:textId="3F8AD4AC" w:rsidR="00203409" w:rsidRPr="001A62DB" w:rsidRDefault="00203409" w:rsidP="00F5734F">
      <w:pPr>
        <w:pStyle w:val="ListParagraph"/>
        <w:numPr>
          <w:ilvl w:val="0"/>
          <w:numId w:val="11"/>
        </w:numPr>
      </w:pPr>
      <w:r w:rsidRPr="001A62DB">
        <w:rPr>
          <w:b/>
          <w:bCs/>
        </w:rPr>
        <w:lastRenderedPageBreak/>
        <w:t>Standard Extra Time</w:t>
      </w:r>
      <w:r w:rsidR="00C84910" w:rsidRPr="001A62DB">
        <w:t xml:space="preserve">: </w:t>
      </w:r>
      <w:r w:rsidR="00F5734F" w:rsidRPr="001A62DB">
        <w:t>An additional 25% of the standard examination duration may be granted. Students will sit the examination in the main venue.</w:t>
      </w:r>
    </w:p>
    <w:p w14:paraId="0780F3EE" w14:textId="06C11479" w:rsidR="004B55E8" w:rsidRPr="001A62DB" w:rsidRDefault="0093211A" w:rsidP="0093211A">
      <w:pPr>
        <w:pStyle w:val="ListParagraph"/>
        <w:numPr>
          <w:ilvl w:val="0"/>
          <w:numId w:val="11"/>
        </w:numPr>
      </w:pPr>
      <w:r w:rsidRPr="001A62DB">
        <w:rPr>
          <w:b/>
          <w:bCs/>
        </w:rPr>
        <w:t>Smaller Examination Venue</w:t>
      </w:r>
      <w:r w:rsidR="00C84910" w:rsidRPr="001A62DB">
        <w:t xml:space="preserve">: </w:t>
      </w:r>
      <w:r w:rsidRPr="001A62DB">
        <w:t>Students may be allocated to a room with no more than five candidates to reduce distractions and anxiety.</w:t>
      </w:r>
    </w:p>
    <w:p w14:paraId="33407576" w14:textId="722C3DED" w:rsidR="00E63B35" w:rsidRPr="001A62DB" w:rsidRDefault="00E63B35" w:rsidP="003A7CDD">
      <w:pPr>
        <w:pStyle w:val="ListParagraph"/>
        <w:numPr>
          <w:ilvl w:val="0"/>
          <w:numId w:val="11"/>
        </w:numPr>
      </w:pPr>
      <w:r w:rsidRPr="001A62DB">
        <w:rPr>
          <w:b/>
          <w:bCs/>
        </w:rPr>
        <w:t>Scribe</w:t>
      </w:r>
      <w:r w:rsidR="00C84910" w:rsidRPr="001A62DB">
        <w:t xml:space="preserve">: </w:t>
      </w:r>
      <w:r w:rsidR="003A7CDD" w:rsidRPr="001A62DB">
        <w:t>An invigilator will transcribe the student’s dictated responses during the examination.</w:t>
      </w:r>
    </w:p>
    <w:p w14:paraId="592FC59A" w14:textId="5DC38A24" w:rsidR="00650B17" w:rsidRPr="001A62DB" w:rsidRDefault="00650B17" w:rsidP="003A7CDD">
      <w:pPr>
        <w:pStyle w:val="ListParagraph"/>
        <w:numPr>
          <w:ilvl w:val="0"/>
          <w:numId w:val="11"/>
        </w:numPr>
      </w:pPr>
      <w:r w:rsidRPr="001A62DB">
        <w:rPr>
          <w:b/>
          <w:bCs/>
        </w:rPr>
        <w:t>Reader</w:t>
      </w:r>
      <w:r w:rsidR="00C84910" w:rsidRPr="001A62DB">
        <w:t xml:space="preserve">: </w:t>
      </w:r>
      <w:r w:rsidR="003A7CDD" w:rsidRPr="001A62DB">
        <w:t>An invigilator will read the examination paper aloud to the student.</w:t>
      </w:r>
    </w:p>
    <w:p w14:paraId="695D20C4" w14:textId="739710FA" w:rsidR="00650B17" w:rsidRPr="001A62DB" w:rsidRDefault="00650B17" w:rsidP="00C84910">
      <w:pPr>
        <w:pStyle w:val="ListParagraph"/>
        <w:numPr>
          <w:ilvl w:val="0"/>
          <w:numId w:val="11"/>
        </w:numPr>
      </w:pPr>
      <w:r w:rsidRPr="001A62DB">
        <w:rPr>
          <w:b/>
          <w:bCs/>
        </w:rPr>
        <w:t>Rest Breaks</w:t>
      </w:r>
      <w:r w:rsidR="00C84910" w:rsidRPr="001A62DB">
        <w:t>: Students may be granted rest breaks of up to 10 minutes per hour. These breaks are flexible in timing but cannot be accumulated. Examinations with rest breaks will be conducted in rooms with no more than five students.</w:t>
      </w:r>
    </w:p>
    <w:p w14:paraId="55C5E60C" w14:textId="1B348A2B" w:rsidR="00900E24" w:rsidRPr="001A62DB" w:rsidRDefault="00ED6975" w:rsidP="00C84910">
      <w:pPr>
        <w:pStyle w:val="ListParagraph"/>
        <w:numPr>
          <w:ilvl w:val="0"/>
          <w:numId w:val="11"/>
        </w:numPr>
      </w:pPr>
      <w:r w:rsidRPr="001A62DB">
        <w:rPr>
          <w:b/>
          <w:bCs/>
        </w:rPr>
        <w:t>Use of a Computer</w:t>
      </w:r>
      <w:r w:rsidR="00C84910" w:rsidRPr="001A62DB">
        <w:t>: Students may be permitted to use a computer to type their examination responses.</w:t>
      </w:r>
    </w:p>
    <w:p w14:paraId="7708CC65" w14:textId="77777777" w:rsidR="00334627" w:rsidRPr="001A62DB" w:rsidRDefault="00334627" w:rsidP="000E0593"/>
    <w:p w14:paraId="68ED3F9B" w14:textId="77777777" w:rsidR="002121D4" w:rsidRPr="001A62DB" w:rsidRDefault="002121D4" w:rsidP="002121D4">
      <w:pPr>
        <w:pStyle w:val="Heading1"/>
        <w:ind w:left="720" w:hanging="720"/>
      </w:pPr>
      <w:bookmarkStart w:id="16" w:name="_Toc212198483"/>
      <w:r w:rsidRPr="001A62DB">
        <w:t>Examination Invigilation Procedure</w:t>
      </w:r>
      <w:bookmarkEnd w:id="16"/>
    </w:p>
    <w:p w14:paraId="2A500BE0" w14:textId="1307FE91" w:rsidR="00B51675" w:rsidRPr="001A62DB" w:rsidRDefault="001A5A28" w:rsidP="00B51675">
      <w:pPr>
        <w:ind w:left="720" w:hanging="720"/>
      </w:pPr>
      <w:r w:rsidRPr="001A62DB">
        <w:t>1</w:t>
      </w:r>
      <w:r w:rsidR="00D92524" w:rsidRPr="001A62DB">
        <w:t>7</w:t>
      </w:r>
      <w:r w:rsidRPr="001A62DB">
        <w:t>.1</w:t>
      </w:r>
      <w:r w:rsidRPr="001A62DB">
        <w:tab/>
      </w:r>
      <w:r w:rsidR="00B51675" w:rsidRPr="001A62DB">
        <w:t>All examinations conducted in University-designated venues shall be staffed according to the following minimum invigilation ratios:</w:t>
      </w:r>
    </w:p>
    <w:p w14:paraId="5BE44965" w14:textId="77777777" w:rsidR="00B51675" w:rsidRPr="001A62DB" w:rsidRDefault="00B51675" w:rsidP="00B51675">
      <w:pPr>
        <w:pStyle w:val="ListParagraph"/>
        <w:numPr>
          <w:ilvl w:val="0"/>
          <w:numId w:val="26"/>
        </w:numPr>
      </w:pPr>
      <w:r w:rsidRPr="001A62DB">
        <w:rPr>
          <w:b/>
          <w:bCs/>
        </w:rPr>
        <w:t>1 student</w:t>
      </w:r>
      <w:r w:rsidRPr="001A62DB">
        <w:t>: 1 invigilator</w:t>
      </w:r>
    </w:p>
    <w:p w14:paraId="5FE08A4C" w14:textId="77777777" w:rsidR="00B51675" w:rsidRPr="001A62DB" w:rsidRDefault="00B51675" w:rsidP="00B51675">
      <w:pPr>
        <w:pStyle w:val="ListParagraph"/>
        <w:numPr>
          <w:ilvl w:val="0"/>
          <w:numId w:val="26"/>
        </w:numPr>
      </w:pPr>
      <w:r w:rsidRPr="001A62DB">
        <w:rPr>
          <w:b/>
          <w:bCs/>
        </w:rPr>
        <w:t>2–4 students</w:t>
      </w:r>
      <w:r w:rsidRPr="001A62DB">
        <w:t>: 2 invigilators</w:t>
      </w:r>
    </w:p>
    <w:p w14:paraId="442660F2" w14:textId="77777777" w:rsidR="00B51675" w:rsidRPr="001A62DB" w:rsidRDefault="00B51675" w:rsidP="00B51675">
      <w:pPr>
        <w:pStyle w:val="ListParagraph"/>
        <w:numPr>
          <w:ilvl w:val="0"/>
          <w:numId w:val="26"/>
        </w:numPr>
      </w:pPr>
      <w:r w:rsidRPr="001A62DB">
        <w:rPr>
          <w:b/>
          <w:bCs/>
        </w:rPr>
        <w:t>5–50 students</w:t>
      </w:r>
      <w:r w:rsidRPr="001A62DB">
        <w:t>: 3 invigilators</w:t>
      </w:r>
    </w:p>
    <w:p w14:paraId="0F620DDE" w14:textId="77777777" w:rsidR="00B51675" w:rsidRPr="001A62DB" w:rsidRDefault="00B51675" w:rsidP="00B51675">
      <w:pPr>
        <w:pStyle w:val="ListParagraph"/>
        <w:numPr>
          <w:ilvl w:val="0"/>
          <w:numId w:val="26"/>
        </w:numPr>
      </w:pPr>
      <w:r w:rsidRPr="001A62DB">
        <w:rPr>
          <w:b/>
          <w:bCs/>
        </w:rPr>
        <w:t>More than 50 students</w:t>
      </w:r>
      <w:r w:rsidRPr="001A62DB">
        <w:t>: 4 invigilators</w:t>
      </w:r>
    </w:p>
    <w:p w14:paraId="3468A99D" w14:textId="6B172076" w:rsidR="0069155C" w:rsidRPr="001A62DB" w:rsidRDefault="000E41E8" w:rsidP="00E46424">
      <w:pPr>
        <w:ind w:left="720" w:hanging="720"/>
      </w:pPr>
      <w:r w:rsidRPr="001A62DB">
        <w:t>1</w:t>
      </w:r>
      <w:r w:rsidR="00D92524" w:rsidRPr="001A62DB">
        <w:t>7</w:t>
      </w:r>
      <w:r w:rsidRPr="001A62DB">
        <w:t>.2</w:t>
      </w:r>
      <w:r w:rsidRPr="001A62DB">
        <w:tab/>
      </w:r>
      <w:r w:rsidR="00E46424" w:rsidRPr="001A62DB">
        <w:t>External examination invigilators shall be appointed wherever practicable. The Head of Registry Services holds responsibility for the recruitment, appointment, and training of all invigilators.</w:t>
      </w:r>
    </w:p>
    <w:p w14:paraId="01B44511" w14:textId="07D81B3E" w:rsidR="00BC707E" w:rsidRPr="001A62DB" w:rsidRDefault="00F01D2A" w:rsidP="00014DB5">
      <w:pPr>
        <w:ind w:left="720" w:hanging="720"/>
      </w:pPr>
      <w:r w:rsidRPr="001A62DB">
        <w:t>1</w:t>
      </w:r>
      <w:r w:rsidR="00D92524" w:rsidRPr="001A62DB">
        <w:t>7</w:t>
      </w:r>
      <w:r w:rsidRPr="001A62DB">
        <w:t>.</w:t>
      </w:r>
      <w:r w:rsidR="007E4559" w:rsidRPr="001A62DB">
        <w:t>3</w:t>
      </w:r>
      <w:r w:rsidRPr="001A62DB">
        <w:tab/>
      </w:r>
      <w:r w:rsidR="00001A72" w:rsidRPr="001A62DB">
        <w:t>Where external invigilators are unavailable or additional support is required, Registry Services staff may be assigned invigilation duties.</w:t>
      </w:r>
    </w:p>
    <w:p w14:paraId="2C646632" w14:textId="0F8E0859" w:rsidR="000D708E" w:rsidRPr="001A62DB" w:rsidRDefault="000D708E" w:rsidP="00001A72">
      <w:pPr>
        <w:ind w:left="720" w:hanging="720"/>
      </w:pPr>
      <w:r w:rsidRPr="001A62DB">
        <w:t>1</w:t>
      </w:r>
      <w:r w:rsidR="00D92524" w:rsidRPr="001A62DB">
        <w:t>7</w:t>
      </w:r>
      <w:r w:rsidRPr="001A62DB">
        <w:t>.</w:t>
      </w:r>
      <w:r w:rsidR="007E4559" w:rsidRPr="001A62DB">
        <w:t>4</w:t>
      </w:r>
      <w:r w:rsidRPr="001A62DB">
        <w:tab/>
      </w:r>
      <w:r w:rsidR="00001A72" w:rsidRPr="001A62DB">
        <w:t>All invigilators are required to attend an annual training session to ensure familiarity with current regulations and procedural updates.</w:t>
      </w:r>
    </w:p>
    <w:p w14:paraId="14D0E205" w14:textId="5BB3E040" w:rsidR="00666620" w:rsidRPr="001A62DB" w:rsidRDefault="00E568DB" w:rsidP="00001A72">
      <w:pPr>
        <w:ind w:left="720" w:hanging="720"/>
      </w:pPr>
      <w:r w:rsidRPr="001A62DB">
        <w:t>1</w:t>
      </w:r>
      <w:r w:rsidR="00D92524" w:rsidRPr="001A62DB">
        <w:t>7</w:t>
      </w:r>
      <w:r w:rsidRPr="001A62DB">
        <w:t>.</w:t>
      </w:r>
      <w:r w:rsidR="007E4559" w:rsidRPr="001A62DB">
        <w:t>5</w:t>
      </w:r>
      <w:r w:rsidRPr="001A62DB">
        <w:tab/>
      </w:r>
      <w:r w:rsidR="00001A72" w:rsidRPr="001A62DB">
        <w:t>A comprehensive invigilation handbook is provided to each invigilator for reference during examination sessions.</w:t>
      </w:r>
    </w:p>
    <w:p w14:paraId="0F303761" w14:textId="337B7252" w:rsidR="000A7E3E" w:rsidRPr="001A62DB" w:rsidRDefault="00F956A8" w:rsidP="000A7E3E">
      <w:pPr>
        <w:ind w:left="720" w:hanging="720"/>
      </w:pPr>
      <w:r w:rsidRPr="001A62DB">
        <w:t>1</w:t>
      </w:r>
      <w:r w:rsidR="00D92524" w:rsidRPr="001A62DB">
        <w:t>7</w:t>
      </w:r>
      <w:r w:rsidRPr="001A62DB">
        <w:t>.</w:t>
      </w:r>
      <w:r w:rsidR="007E4559" w:rsidRPr="001A62DB">
        <w:t>6</w:t>
      </w:r>
      <w:r w:rsidRPr="001A62DB">
        <w:tab/>
      </w:r>
      <w:r w:rsidR="00D21984" w:rsidRPr="001A62DB">
        <w:t xml:space="preserve">Invigilators </w:t>
      </w:r>
      <w:r w:rsidR="00FF0AEF" w:rsidRPr="001A62DB">
        <w:t>are required to</w:t>
      </w:r>
      <w:r w:rsidR="00D21984" w:rsidRPr="001A62DB">
        <w:t xml:space="preserve"> complete an Invigilator Report Form to </w:t>
      </w:r>
      <w:r w:rsidR="00FF0AEF" w:rsidRPr="001A62DB">
        <w:t>formally record</w:t>
      </w:r>
      <w:r w:rsidR="00D21984" w:rsidRPr="001A62DB">
        <w:t xml:space="preserve"> any incidents or occurrences that may have affected one or more candidates. Examples</w:t>
      </w:r>
      <w:r w:rsidR="00FF0AEF" w:rsidRPr="001A62DB">
        <w:t xml:space="preserve"> may</w:t>
      </w:r>
      <w:r w:rsidR="00D21984" w:rsidRPr="001A62DB">
        <w:t xml:space="preserve"> include fire alarms</w:t>
      </w:r>
      <w:r w:rsidR="000A7E3E" w:rsidRPr="001A62DB">
        <w:t>, environmental disturbances</w:t>
      </w:r>
      <w:r w:rsidR="00D21984" w:rsidRPr="001A62DB">
        <w:t xml:space="preserve"> or ambiguities in examination papers requiring clarification.</w:t>
      </w:r>
      <w:r w:rsidR="004F55DA" w:rsidRPr="001A62DB">
        <w:t xml:space="preserve"> </w:t>
      </w:r>
      <w:r w:rsidR="000A7E3E" w:rsidRPr="001A62DB">
        <w:t>Additionally, any suspected instances of academic misconduct must be documented using the same reporting mechanism.</w:t>
      </w:r>
    </w:p>
    <w:p w14:paraId="579781FE" w14:textId="4BEB2705" w:rsidR="009C4443" w:rsidRPr="001A62DB" w:rsidRDefault="00E568DB" w:rsidP="000E41E8">
      <w:pPr>
        <w:ind w:left="720" w:hanging="720"/>
      </w:pPr>
      <w:r w:rsidRPr="001A62DB">
        <w:t>1</w:t>
      </w:r>
      <w:r w:rsidR="00D92524" w:rsidRPr="001A62DB">
        <w:t>7</w:t>
      </w:r>
      <w:r w:rsidRPr="001A62DB">
        <w:t>.</w:t>
      </w:r>
      <w:r w:rsidR="007E4559" w:rsidRPr="001A62DB">
        <w:t>7</w:t>
      </w:r>
      <w:r w:rsidRPr="001A62DB">
        <w:tab/>
      </w:r>
      <w:r w:rsidR="00D21984" w:rsidRPr="001A62DB">
        <w:t>Invigilator responsibilities include, but are not limited to, the following:</w:t>
      </w:r>
    </w:p>
    <w:p w14:paraId="4E9B444F" w14:textId="1CFF32A1" w:rsidR="00E568DB" w:rsidRPr="001A62DB" w:rsidRDefault="00E00D1B" w:rsidP="00E00D1B">
      <w:pPr>
        <w:pStyle w:val="ListParagraph"/>
        <w:numPr>
          <w:ilvl w:val="1"/>
          <w:numId w:val="5"/>
        </w:numPr>
      </w:pPr>
      <w:r>
        <w:t>Distributing examination papers, answer booklets, and other materials in accordance with the seating plan.</w:t>
      </w:r>
    </w:p>
    <w:p w14:paraId="68A4D817" w14:textId="77777777" w:rsidR="00E00D1B" w:rsidRPr="001A62DB" w:rsidRDefault="00E00D1B" w:rsidP="00E00D1B">
      <w:pPr>
        <w:pStyle w:val="ListParagraph"/>
        <w:numPr>
          <w:ilvl w:val="1"/>
          <w:numId w:val="5"/>
        </w:numPr>
      </w:pPr>
      <w:r w:rsidRPr="001A62DB">
        <w:t>Ensuring that all personal belongings are placed in the designated area.</w:t>
      </w:r>
    </w:p>
    <w:p w14:paraId="679873D7" w14:textId="77777777" w:rsidR="00E00D1B" w:rsidRPr="001A62DB" w:rsidRDefault="00E00D1B" w:rsidP="00E00D1B">
      <w:pPr>
        <w:pStyle w:val="ListParagraph"/>
        <w:numPr>
          <w:ilvl w:val="1"/>
          <w:numId w:val="5"/>
        </w:numPr>
      </w:pPr>
      <w:r w:rsidRPr="001A62DB">
        <w:t>Verifying that no unauthorised materials or electronic devices are present on examination desks.</w:t>
      </w:r>
    </w:p>
    <w:p w14:paraId="2190B3EC" w14:textId="77777777" w:rsidR="00F14609" w:rsidRPr="001A62DB" w:rsidRDefault="00F14609" w:rsidP="00F14609">
      <w:pPr>
        <w:pStyle w:val="ListParagraph"/>
        <w:numPr>
          <w:ilvl w:val="1"/>
          <w:numId w:val="5"/>
        </w:numPr>
      </w:pPr>
      <w:r w:rsidRPr="001A62DB">
        <w:t>Confirming student identity, collecting attendance forms, and accurately marking the examination register.</w:t>
      </w:r>
    </w:p>
    <w:p w14:paraId="1E8D2ADB" w14:textId="7D437FF4" w:rsidR="00765DEE" w:rsidRPr="001A62DB" w:rsidRDefault="00765DEE" w:rsidP="00F14609">
      <w:pPr>
        <w:pStyle w:val="ListParagraph"/>
        <w:numPr>
          <w:ilvl w:val="1"/>
          <w:numId w:val="5"/>
        </w:numPr>
      </w:pPr>
      <w:r w:rsidRPr="001A62DB">
        <w:lastRenderedPageBreak/>
        <w:t>Enforcing the Academic Misconduct Policy and reporting any suspected breaches.</w:t>
      </w:r>
    </w:p>
    <w:p w14:paraId="4533AE7B" w14:textId="77777777" w:rsidR="00765DEE" w:rsidRPr="001A62DB" w:rsidRDefault="00765DEE" w:rsidP="00765DEE">
      <w:pPr>
        <w:pStyle w:val="ListParagraph"/>
        <w:numPr>
          <w:ilvl w:val="1"/>
          <w:numId w:val="5"/>
        </w:numPr>
      </w:pPr>
      <w:r w:rsidRPr="001A62DB">
        <w:t>Completing an Invigilator Report Form to record any suspected academic misconduct or incidents that may have impacted student performance.</w:t>
      </w:r>
    </w:p>
    <w:p w14:paraId="0E5EE52A" w14:textId="77777777" w:rsidR="00765DEE" w:rsidRPr="001A62DB" w:rsidRDefault="00765DEE" w:rsidP="00765DEE">
      <w:pPr>
        <w:pStyle w:val="ListParagraph"/>
        <w:numPr>
          <w:ilvl w:val="1"/>
          <w:numId w:val="5"/>
        </w:numPr>
      </w:pPr>
      <w:r w:rsidRPr="001A62DB">
        <w:t>Maintaining continuous supervision of all candidates throughout the examination.</w:t>
      </w:r>
    </w:p>
    <w:p w14:paraId="2D83AB19" w14:textId="76DFD5B5" w:rsidR="00E568DB" w:rsidRPr="001A62DB" w:rsidRDefault="008368A8" w:rsidP="008368A8">
      <w:pPr>
        <w:pStyle w:val="ListParagraph"/>
        <w:numPr>
          <w:ilvl w:val="1"/>
          <w:numId w:val="5"/>
        </w:numPr>
      </w:pPr>
      <w:r w:rsidRPr="001A62DB">
        <w:t>Collecting all completed answer booklets and associated documentation at the conclusion of the examination.</w:t>
      </w:r>
    </w:p>
    <w:p w14:paraId="635B3A6D" w14:textId="77777777" w:rsidR="00EC27E2" w:rsidRPr="001A62DB" w:rsidRDefault="00EC27E2" w:rsidP="00EC27E2">
      <w:pPr>
        <w:pStyle w:val="ListParagraph"/>
      </w:pPr>
    </w:p>
    <w:p w14:paraId="52A7BE19" w14:textId="6A113130" w:rsidR="00F83998" w:rsidRPr="001A62DB" w:rsidRDefault="00F83998" w:rsidP="00F83998">
      <w:pPr>
        <w:pStyle w:val="Heading1"/>
        <w:ind w:left="720" w:hanging="720"/>
      </w:pPr>
      <w:bookmarkStart w:id="17" w:name="_Toc212198484"/>
      <w:r w:rsidRPr="001A62DB">
        <w:t>Adverse Weather</w:t>
      </w:r>
      <w:bookmarkEnd w:id="17"/>
    </w:p>
    <w:p w14:paraId="284A35C6" w14:textId="64589485" w:rsidR="0081231F" w:rsidRPr="001A62DB" w:rsidRDefault="00FE5AD6" w:rsidP="00822C13">
      <w:pPr>
        <w:spacing w:before="240"/>
        <w:ind w:left="720"/>
      </w:pPr>
      <w:r w:rsidRPr="001A62DB">
        <w:t>In the event that the University is closed during scheduled examination periods due to adverse weather conditions, all affected examinations will be postponed. Official notifications regarding any changes to examination schedules will be published on the University’s website, Moodle, and MyTSD.</w:t>
      </w:r>
    </w:p>
    <w:p w14:paraId="3BD4D9FA" w14:textId="77777777" w:rsidR="00615ECC" w:rsidRPr="001A62DB" w:rsidRDefault="00615ECC" w:rsidP="00FE5AD6">
      <w:pPr>
        <w:spacing w:before="240"/>
      </w:pPr>
    </w:p>
    <w:p w14:paraId="2CCF8339" w14:textId="146A5B0A" w:rsidR="00CA079B" w:rsidRPr="001A62DB" w:rsidRDefault="00FB59E5" w:rsidP="006F5068">
      <w:pPr>
        <w:pStyle w:val="Heading1"/>
        <w:ind w:left="720" w:hanging="720"/>
      </w:pPr>
      <w:bookmarkStart w:id="18" w:name="_Toc212198485"/>
      <w:r w:rsidRPr="001A62DB">
        <w:t>Student Complaints</w:t>
      </w:r>
      <w:bookmarkEnd w:id="18"/>
    </w:p>
    <w:p w14:paraId="4484BDEF" w14:textId="54B02650" w:rsidR="00FB59E5" w:rsidRPr="001A62DB" w:rsidRDefault="007E24A9" w:rsidP="00822C13">
      <w:pPr>
        <w:ind w:left="720"/>
      </w:pPr>
      <w:r>
        <w:t xml:space="preserve">Students who wish to raise concerns regarding examination arrangements are advised to refer to the institution’s </w:t>
      </w:r>
      <w:hyperlink r:id="rId35">
        <w:r w:rsidRPr="1DBD349E">
          <w:rPr>
            <w:rStyle w:val="Hyperlink"/>
            <w:b/>
            <w:bCs/>
          </w:rPr>
          <w:t>Student Complaint Policy</w:t>
        </w:r>
      </w:hyperlink>
      <w:r w:rsidRPr="1DBD349E">
        <w:rPr>
          <w:b/>
          <w:bCs/>
        </w:rPr>
        <w:t xml:space="preserve"> </w:t>
      </w:r>
      <w:r>
        <w:t xml:space="preserve">for guidance on the appropriate procedures. </w:t>
      </w:r>
    </w:p>
    <w:p w14:paraId="7082650D" w14:textId="77777777" w:rsidR="00EC27E2" w:rsidRPr="001A62DB" w:rsidRDefault="00EC27E2" w:rsidP="007E24A9"/>
    <w:p w14:paraId="432F18D3" w14:textId="1438B273" w:rsidR="00E6392D" w:rsidRPr="001A62DB" w:rsidRDefault="00E6392D" w:rsidP="00E6392D">
      <w:pPr>
        <w:pStyle w:val="Heading1"/>
        <w:ind w:left="720" w:hanging="720"/>
      </w:pPr>
      <w:bookmarkStart w:id="19" w:name="_Toc212198486"/>
      <w:r w:rsidRPr="001A62DB">
        <w:t>External Students Sitting an Examination on a UWTSD Campus</w:t>
      </w:r>
      <w:bookmarkEnd w:id="19"/>
    </w:p>
    <w:p w14:paraId="6FC040E4" w14:textId="1CB0AC10" w:rsidR="005A51AC" w:rsidRPr="001A62DB" w:rsidRDefault="00D92524" w:rsidP="001A2EE1">
      <w:pPr>
        <w:ind w:left="720" w:hanging="720"/>
      </w:pPr>
      <w:r w:rsidRPr="001A62DB">
        <w:t>20</w:t>
      </w:r>
      <w:r w:rsidR="00EF055A" w:rsidRPr="001A62DB">
        <w:t>.1</w:t>
      </w:r>
      <w:r w:rsidR="00EF055A" w:rsidRPr="001A62DB">
        <w:tab/>
      </w:r>
      <w:r w:rsidR="001A2EE1" w:rsidRPr="001A62DB">
        <w:t>Students who are not enrolled at UWTSD may request to sit an examination at a UWTSD campus.</w:t>
      </w:r>
    </w:p>
    <w:p w14:paraId="156F1E35" w14:textId="6688A393" w:rsidR="00291A5C" w:rsidRPr="001A62DB" w:rsidRDefault="00D92524" w:rsidP="00D60D82">
      <w:pPr>
        <w:ind w:left="720" w:hanging="720"/>
      </w:pPr>
      <w:r w:rsidRPr="001A62DB">
        <w:t>20</w:t>
      </w:r>
      <w:r w:rsidR="00291A5C" w:rsidRPr="001A62DB">
        <w:t>.2</w:t>
      </w:r>
      <w:r w:rsidR="00291A5C" w:rsidRPr="001A62DB">
        <w:tab/>
      </w:r>
      <w:r w:rsidR="00D60D82" w:rsidRPr="001A62DB">
        <w:t>Such requests will be considered by the Academic Services team, who will determine whether the University is able to accommodate the examination.</w:t>
      </w:r>
    </w:p>
    <w:p w14:paraId="5CE7B38C" w14:textId="2D8872AD" w:rsidR="00291A5C" w:rsidRPr="001A62DB" w:rsidRDefault="00D92524" w:rsidP="00D60D82">
      <w:pPr>
        <w:ind w:left="720" w:hanging="720"/>
      </w:pPr>
      <w:r w:rsidRPr="001A62DB">
        <w:t>20</w:t>
      </w:r>
      <w:r w:rsidR="00C829F5" w:rsidRPr="001A62DB">
        <w:t>.3</w:t>
      </w:r>
      <w:r w:rsidR="00C829F5" w:rsidRPr="001A62DB">
        <w:tab/>
      </w:r>
      <w:r w:rsidR="00D60D82" w:rsidRPr="001A62DB">
        <w:t>An administrative fee will be charged to external students for this service. The fee is subject to periodic review and approval by the Academic Standards Committee.</w:t>
      </w:r>
    </w:p>
    <w:p w14:paraId="3822489F" w14:textId="77777777" w:rsidR="00163E3A" w:rsidRPr="001A62DB" w:rsidRDefault="00163E3A" w:rsidP="00D60D82">
      <w:pPr>
        <w:ind w:left="720" w:hanging="720"/>
      </w:pPr>
    </w:p>
    <w:p w14:paraId="1B1953AD" w14:textId="77777777" w:rsidR="000E26D7" w:rsidRPr="001A62DB" w:rsidRDefault="000E26D7" w:rsidP="002650BC">
      <w:pPr>
        <w:pStyle w:val="Default"/>
        <w:jc w:val="both"/>
        <w:rPr>
          <w:rFonts w:ascii="Arial" w:hAnsi="Arial" w:cs="Arial"/>
          <w:color w:val="FF0000"/>
          <w:sz w:val="22"/>
          <w:szCs w:val="22"/>
        </w:rPr>
      </w:pPr>
    </w:p>
    <w:p w14:paraId="4084226E" w14:textId="5AAE9974" w:rsidR="003A5F18" w:rsidRPr="001A62DB" w:rsidRDefault="003A5F18" w:rsidP="005076D6">
      <w:pPr>
        <w:spacing w:after="0"/>
        <w:rPr>
          <w:color w:val="FF0000"/>
        </w:rPr>
      </w:pPr>
    </w:p>
    <w:p w14:paraId="5AD60564" w14:textId="77777777" w:rsidR="0021347C" w:rsidRPr="001A62DB" w:rsidRDefault="0021347C" w:rsidP="005076D6">
      <w:pPr>
        <w:spacing w:after="0"/>
        <w:rPr>
          <w:color w:val="FF0000"/>
        </w:rPr>
      </w:pPr>
    </w:p>
    <w:p w14:paraId="75A9EAA8" w14:textId="77777777" w:rsidR="0021347C" w:rsidRPr="001A62DB" w:rsidRDefault="0021347C" w:rsidP="005076D6">
      <w:pPr>
        <w:spacing w:after="0"/>
        <w:rPr>
          <w:color w:val="FF0000"/>
        </w:rPr>
      </w:pPr>
    </w:p>
    <w:p w14:paraId="0A8DFC6A" w14:textId="77777777" w:rsidR="0021347C" w:rsidRPr="001A62DB" w:rsidRDefault="0021347C" w:rsidP="005076D6">
      <w:pPr>
        <w:spacing w:after="0"/>
        <w:rPr>
          <w:color w:val="FF0000"/>
        </w:rPr>
      </w:pPr>
    </w:p>
    <w:p w14:paraId="5E6D2C93" w14:textId="77777777" w:rsidR="0021347C" w:rsidRPr="001A62DB" w:rsidRDefault="0021347C" w:rsidP="005076D6">
      <w:pPr>
        <w:spacing w:after="0"/>
        <w:rPr>
          <w:color w:val="FF0000"/>
        </w:rPr>
      </w:pPr>
    </w:p>
    <w:p w14:paraId="3689379E" w14:textId="77777777" w:rsidR="0021347C" w:rsidRPr="001A62DB" w:rsidRDefault="0021347C" w:rsidP="005076D6">
      <w:pPr>
        <w:spacing w:after="0"/>
        <w:rPr>
          <w:color w:val="FF0000"/>
        </w:rPr>
      </w:pPr>
    </w:p>
    <w:p w14:paraId="0A0FE31B" w14:textId="77777777" w:rsidR="0021347C" w:rsidRPr="001A62DB" w:rsidRDefault="0021347C" w:rsidP="005076D6">
      <w:pPr>
        <w:spacing w:after="0"/>
        <w:rPr>
          <w:color w:val="FF0000"/>
        </w:rPr>
      </w:pPr>
    </w:p>
    <w:p w14:paraId="7985626A" w14:textId="77777777" w:rsidR="0021347C" w:rsidRPr="001A62DB" w:rsidRDefault="0021347C" w:rsidP="005076D6">
      <w:pPr>
        <w:spacing w:after="0"/>
        <w:rPr>
          <w:color w:val="FF0000"/>
        </w:rPr>
      </w:pPr>
    </w:p>
    <w:p w14:paraId="3EBF1568" w14:textId="77777777" w:rsidR="0021347C" w:rsidRPr="001A62DB" w:rsidRDefault="0021347C" w:rsidP="005076D6">
      <w:pPr>
        <w:spacing w:after="0"/>
        <w:rPr>
          <w:color w:val="FF0000"/>
        </w:rPr>
      </w:pPr>
    </w:p>
    <w:p w14:paraId="4FB7F8D2" w14:textId="77777777" w:rsidR="0021347C" w:rsidRPr="001A62DB" w:rsidRDefault="0021347C" w:rsidP="005076D6">
      <w:pPr>
        <w:spacing w:after="0"/>
        <w:rPr>
          <w:color w:val="FF0000"/>
        </w:rPr>
      </w:pPr>
    </w:p>
    <w:p w14:paraId="07F0027F" w14:textId="77777777" w:rsidR="00C179F7" w:rsidRPr="001A62DB" w:rsidRDefault="00C179F7" w:rsidP="005076D6">
      <w:pPr>
        <w:spacing w:after="0"/>
        <w:rPr>
          <w:color w:val="FF0000"/>
        </w:rPr>
      </w:pPr>
    </w:p>
    <w:p w14:paraId="3F969911" w14:textId="77777777" w:rsidR="00C179F7" w:rsidRPr="001A62DB" w:rsidRDefault="00C179F7" w:rsidP="005076D6">
      <w:pPr>
        <w:spacing w:after="0"/>
        <w:rPr>
          <w:color w:val="FF0000"/>
        </w:rPr>
      </w:pPr>
    </w:p>
    <w:p w14:paraId="1A4F14CD" w14:textId="77777777" w:rsidR="00C179F7" w:rsidRPr="001A62DB" w:rsidRDefault="00C179F7" w:rsidP="005076D6">
      <w:pPr>
        <w:spacing w:after="0"/>
        <w:rPr>
          <w:color w:val="FF0000"/>
        </w:rPr>
      </w:pPr>
    </w:p>
    <w:p w14:paraId="66EFA7ED" w14:textId="0972C8F2" w:rsidR="00C179F7" w:rsidRPr="00143FDB" w:rsidRDefault="00160253" w:rsidP="005076D6">
      <w:pPr>
        <w:spacing w:after="0"/>
        <w:rPr>
          <w:color w:val="FF0000"/>
        </w:rPr>
      </w:pPr>
      <w:r w:rsidRPr="001A62DB">
        <w:rPr>
          <w:rFonts w:ascii="Myriad Pro" w:eastAsia="Calibri" w:hAnsi="Myriad Pro"/>
          <w:noProof/>
          <w:color w:val="FF0000"/>
        </w:rPr>
        <w:lastRenderedPageBreak/>
        <w:drawing>
          <wp:anchor distT="0" distB="0" distL="114300" distR="114300" simplePos="0" relativeHeight="251658242" behindDoc="1" locked="0" layoutInCell="1" allowOverlap="1" wp14:anchorId="18300083" wp14:editId="139399B3">
            <wp:simplePos x="0" y="0"/>
            <wp:positionH relativeFrom="page">
              <wp:align>left</wp:align>
            </wp:positionH>
            <wp:positionV relativeFrom="paragraph">
              <wp:posOffset>-913130</wp:posOffset>
            </wp:positionV>
            <wp:extent cx="7569200" cy="10711180"/>
            <wp:effectExtent l="0" t="0" r="0" b="0"/>
            <wp:wrapNone/>
            <wp:docPr id="34375481"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5481" name="Picture 2">
                      <a:extLst>
                        <a:ext uri="{C183D7F6-B498-43B3-948B-1728B52AA6E4}">
                          <adec:decorative xmlns:adec="http://schemas.microsoft.com/office/drawing/2017/decorative" val="1"/>
                        </a:ext>
                      </a:extLst>
                    </pic:cNvPr>
                    <pic:cNvPicPr/>
                  </pic:nvPicPr>
                  <pic:blipFill>
                    <a:blip r:embed="rId36">
                      <a:extLst>
                        <a:ext uri="{28A0092B-C50C-407E-A947-70E740481C1C}">
                          <a14:useLocalDpi xmlns:a14="http://schemas.microsoft.com/office/drawing/2010/main" val="0"/>
                        </a:ext>
                      </a:extLst>
                    </a:blip>
                    <a:stretch>
                      <a:fillRect/>
                    </a:stretch>
                  </pic:blipFill>
                  <pic:spPr>
                    <a:xfrm>
                      <a:off x="0" y="0"/>
                      <a:ext cx="7569200" cy="10711180"/>
                    </a:xfrm>
                    <a:prstGeom prst="rect">
                      <a:avLst/>
                    </a:prstGeom>
                  </pic:spPr>
                </pic:pic>
              </a:graphicData>
            </a:graphic>
            <wp14:sizeRelH relativeFrom="page">
              <wp14:pctWidth>0</wp14:pctWidth>
            </wp14:sizeRelH>
            <wp14:sizeRelV relativeFrom="page">
              <wp14:pctHeight>0</wp14:pctHeight>
            </wp14:sizeRelV>
          </wp:anchor>
        </w:drawing>
      </w:r>
    </w:p>
    <w:p w14:paraId="07BBF2F7" w14:textId="433954B0" w:rsidR="003A5F18" w:rsidRPr="00143FDB" w:rsidRDefault="003A5F18" w:rsidP="005076D6">
      <w:pPr>
        <w:spacing w:after="0"/>
        <w:rPr>
          <w:color w:val="FF0000"/>
        </w:rPr>
      </w:pPr>
    </w:p>
    <w:p w14:paraId="32F4BD49" w14:textId="620C22F4" w:rsidR="006028E1" w:rsidRPr="00143FDB" w:rsidRDefault="006028E1" w:rsidP="005076D6">
      <w:pPr>
        <w:spacing w:after="0"/>
        <w:rPr>
          <w:color w:val="FF0000"/>
        </w:rPr>
      </w:pPr>
    </w:p>
    <w:p w14:paraId="6448DFCD" w14:textId="6F416BBC" w:rsidR="006028E1" w:rsidRPr="00143FDB" w:rsidRDefault="006028E1" w:rsidP="005076D6">
      <w:pPr>
        <w:spacing w:after="0"/>
        <w:rPr>
          <w:color w:val="FF0000"/>
        </w:rPr>
      </w:pPr>
    </w:p>
    <w:p w14:paraId="3DC3C545" w14:textId="190BD178" w:rsidR="006028E1" w:rsidRPr="00143FDB" w:rsidRDefault="006028E1" w:rsidP="005076D6">
      <w:pPr>
        <w:spacing w:after="0"/>
        <w:rPr>
          <w:color w:val="FF0000"/>
        </w:rPr>
      </w:pPr>
    </w:p>
    <w:p w14:paraId="0D7C8C0F" w14:textId="129233B8" w:rsidR="006028E1" w:rsidRPr="00143FDB" w:rsidRDefault="006028E1" w:rsidP="005076D6">
      <w:pPr>
        <w:spacing w:after="0"/>
        <w:rPr>
          <w:color w:val="FF0000"/>
        </w:rPr>
      </w:pPr>
    </w:p>
    <w:p w14:paraId="6443876D" w14:textId="77777777" w:rsidR="006028E1" w:rsidRPr="00143FDB" w:rsidRDefault="006028E1" w:rsidP="005076D6">
      <w:pPr>
        <w:spacing w:after="0"/>
        <w:rPr>
          <w:color w:val="FF0000"/>
        </w:rPr>
      </w:pPr>
    </w:p>
    <w:p w14:paraId="29F59493" w14:textId="4303061D" w:rsidR="006028E1" w:rsidRPr="00143FDB" w:rsidRDefault="006028E1" w:rsidP="005076D6">
      <w:pPr>
        <w:spacing w:after="0"/>
        <w:rPr>
          <w:color w:val="FF0000"/>
        </w:rPr>
      </w:pPr>
    </w:p>
    <w:p w14:paraId="32336E3F" w14:textId="05F4615C" w:rsidR="006028E1" w:rsidRPr="00143FDB" w:rsidRDefault="006028E1" w:rsidP="005076D6">
      <w:pPr>
        <w:spacing w:after="0"/>
        <w:rPr>
          <w:color w:val="FF0000"/>
        </w:rPr>
      </w:pPr>
    </w:p>
    <w:p w14:paraId="0818D2A7" w14:textId="25E45F9A" w:rsidR="006028E1" w:rsidRPr="00143FDB" w:rsidRDefault="006028E1" w:rsidP="005076D6">
      <w:pPr>
        <w:spacing w:after="0"/>
        <w:rPr>
          <w:color w:val="FF0000"/>
        </w:rPr>
      </w:pPr>
    </w:p>
    <w:p w14:paraId="65628479" w14:textId="47E3F844" w:rsidR="006028E1" w:rsidRPr="00143FDB" w:rsidRDefault="006028E1" w:rsidP="005076D6">
      <w:pPr>
        <w:spacing w:after="0"/>
        <w:rPr>
          <w:color w:val="FF0000"/>
        </w:rPr>
      </w:pPr>
    </w:p>
    <w:p w14:paraId="01ED9FC5" w14:textId="2605CC2D" w:rsidR="006028E1" w:rsidRPr="00143FDB" w:rsidRDefault="006028E1" w:rsidP="005076D6">
      <w:pPr>
        <w:spacing w:after="0"/>
        <w:rPr>
          <w:color w:val="FF0000"/>
        </w:rPr>
      </w:pPr>
    </w:p>
    <w:p w14:paraId="1482A88F" w14:textId="1EE8F7CE" w:rsidR="006028E1" w:rsidRPr="00143FDB" w:rsidRDefault="006028E1" w:rsidP="005076D6">
      <w:pPr>
        <w:spacing w:after="0"/>
        <w:rPr>
          <w:color w:val="FF0000"/>
        </w:rPr>
      </w:pPr>
    </w:p>
    <w:p w14:paraId="172CEBDF" w14:textId="38C9BF78" w:rsidR="006028E1" w:rsidRPr="00143FDB" w:rsidRDefault="006028E1" w:rsidP="005076D6">
      <w:pPr>
        <w:spacing w:after="0"/>
        <w:rPr>
          <w:color w:val="FF0000"/>
        </w:rPr>
      </w:pPr>
    </w:p>
    <w:p w14:paraId="0559E79A" w14:textId="77777777" w:rsidR="006028E1" w:rsidRPr="00143FDB" w:rsidRDefault="006028E1" w:rsidP="005076D6">
      <w:pPr>
        <w:spacing w:after="0"/>
        <w:rPr>
          <w:color w:val="FF0000"/>
        </w:rPr>
      </w:pPr>
    </w:p>
    <w:p w14:paraId="7BE7640D" w14:textId="029F1B5F" w:rsidR="006028E1" w:rsidRPr="00143FDB" w:rsidRDefault="006028E1" w:rsidP="005076D6">
      <w:pPr>
        <w:spacing w:after="0"/>
        <w:rPr>
          <w:color w:val="FF0000"/>
        </w:rPr>
      </w:pPr>
    </w:p>
    <w:p w14:paraId="21FDE32A" w14:textId="77777777" w:rsidR="006028E1" w:rsidRPr="00143FDB" w:rsidRDefault="006028E1" w:rsidP="005076D6">
      <w:pPr>
        <w:spacing w:after="0"/>
        <w:rPr>
          <w:color w:val="FF0000"/>
        </w:rPr>
      </w:pPr>
    </w:p>
    <w:p w14:paraId="28E4A2D7" w14:textId="5ACAA034" w:rsidR="006028E1" w:rsidRPr="00143FDB" w:rsidRDefault="006028E1" w:rsidP="005076D6">
      <w:pPr>
        <w:spacing w:after="0"/>
        <w:rPr>
          <w:color w:val="FF0000"/>
        </w:rPr>
      </w:pPr>
    </w:p>
    <w:p w14:paraId="0235242B" w14:textId="77777777" w:rsidR="006028E1" w:rsidRPr="00143FDB" w:rsidRDefault="006028E1" w:rsidP="005076D6">
      <w:pPr>
        <w:spacing w:after="0"/>
        <w:rPr>
          <w:color w:val="FF0000"/>
        </w:rPr>
      </w:pPr>
    </w:p>
    <w:p w14:paraId="679E44A2" w14:textId="77777777" w:rsidR="006028E1" w:rsidRPr="00143FDB" w:rsidRDefault="006028E1" w:rsidP="005076D6">
      <w:pPr>
        <w:spacing w:after="0"/>
        <w:rPr>
          <w:color w:val="FF0000"/>
        </w:rPr>
      </w:pPr>
    </w:p>
    <w:p w14:paraId="6F19BF93" w14:textId="77777777" w:rsidR="006028E1" w:rsidRPr="00143FDB" w:rsidRDefault="006028E1" w:rsidP="005076D6">
      <w:pPr>
        <w:spacing w:after="0"/>
        <w:rPr>
          <w:color w:val="FF0000"/>
        </w:rPr>
      </w:pPr>
    </w:p>
    <w:p w14:paraId="084BE62E" w14:textId="77777777" w:rsidR="006028E1" w:rsidRPr="00143FDB" w:rsidRDefault="006028E1" w:rsidP="005076D6">
      <w:pPr>
        <w:spacing w:after="0"/>
        <w:rPr>
          <w:color w:val="FF0000"/>
        </w:rPr>
      </w:pPr>
    </w:p>
    <w:p w14:paraId="726C9B82" w14:textId="3089EE18" w:rsidR="006028E1" w:rsidRPr="00143FDB" w:rsidRDefault="006028E1" w:rsidP="005076D6">
      <w:pPr>
        <w:spacing w:after="0"/>
        <w:rPr>
          <w:color w:val="FF0000"/>
        </w:rPr>
      </w:pPr>
    </w:p>
    <w:p w14:paraId="3EC5C8B8" w14:textId="747BAA45" w:rsidR="003A5F18" w:rsidRPr="00143FDB" w:rsidRDefault="003A5F18" w:rsidP="005076D6">
      <w:pPr>
        <w:spacing w:after="0"/>
        <w:rPr>
          <w:color w:val="FF0000"/>
        </w:rPr>
      </w:pPr>
    </w:p>
    <w:p w14:paraId="7CC4596E" w14:textId="77777777" w:rsidR="003A5F18" w:rsidRPr="00143FDB" w:rsidRDefault="003A5F18" w:rsidP="005076D6">
      <w:pPr>
        <w:spacing w:after="0"/>
        <w:rPr>
          <w:color w:val="FF0000"/>
        </w:rPr>
      </w:pPr>
    </w:p>
    <w:p w14:paraId="603EF4AE" w14:textId="015E2C83" w:rsidR="003A5F18" w:rsidRPr="00143FDB" w:rsidRDefault="003A5F18" w:rsidP="005076D6">
      <w:pPr>
        <w:spacing w:after="0"/>
        <w:rPr>
          <w:color w:val="FF0000"/>
        </w:rPr>
      </w:pPr>
    </w:p>
    <w:p w14:paraId="7B731270" w14:textId="3CB17C0D" w:rsidR="00A42AC5" w:rsidRPr="00143FDB" w:rsidRDefault="00A42AC5" w:rsidP="005076D6">
      <w:pPr>
        <w:spacing w:after="0"/>
        <w:rPr>
          <w:color w:val="FF0000"/>
        </w:rPr>
      </w:pPr>
    </w:p>
    <w:p w14:paraId="2F59B1C1" w14:textId="4F688438" w:rsidR="00A42AC5" w:rsidRPr="00143FDB" w:rsidRDefault="00A42AC5" w:rsidP="005076D6">
      <w:pPr>
        <w:spacing w:after="0"/>
        <w:rPr>
          <w:color w:val="FF0000"/>
        </w:rPr>
      </w:pPr>
    </w:p>
    <w:p w14:paraId="1CE0B86A" w14:textId="77DBC5F4" w:rsidR="00A42AC5" w:rsidRPr="00143FDB" w:rsidRDefault="00A42AC5" w:rsidP="005076D6">
      <w:pPr>
        <w:spacing w:after="0"/>
        <w:rPr>
          <w:color w:val="FF0000"/>
        </w:rPr>
      </w:pPr>
    </w:p>
    <w:p w14:paraId="128A653A" w14:textId="3D363173" w:rsidR="00A42AC5" w:rsidRPr="00143FDB" w:rsidRDefault="00A42AC5" w:rsidP="005076D6">
      <w:pPr>
        <w:spacing w:after="0"/>
        <w:rPr>
          <w:color w:val="FF0000"/>
        </w:rPr>
      </w:pPr>
    </w:p>
    <w:p w14:paraId="349D71AC" w14:textId="0EC7F7CF" w:rsidR="00A42AC5" w:rsidRPr="00143FDB" w:rsidRDefault="00A42AC5" w:rsidP="005076D6">
      <w:pPr>
        <w:spacing w:after="0"/>
        <w:rPr>
          <w:color w:val="FF0000"/>
        </w:rPr>
      </w:pPr>
    </w:p>
    <w:p w14:paraId="0B9F00D9" w14:textId="5F4D39E9" w:rsidR="00A42AC5" w:rsidRPr="00143FDB" w:rsidRDefault="00A42AC5" w:rsidP="005076D6">
      <w:pPr>
        <w:spacing w:after="0"/>
        <w:rPr>
          <w:color w:val="FF0000"/>
        </w:rPr>
      </w:pPr>
    </w:p>
    <w:sectPr w:rsidR="00A42AC5" w:rsidRPr="00143FDB" w:rsidSect="00136EBA">
      <w:footerReference w:type="default" r:id="rId37"/>
      <w:type w:val="continuous"/>
      <w:pgSz w:w="11906" w:h="16838" w:code="9"/>
      <w:pgMar w:top="1440" w:right="1440" w:bottom="1440" w:left="1440" w:header="709" w:footer="68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ADD40" w14:textId="77777777" w:rsidR="00CC2C8A" w:rsidRDefault="00CC2C8A" w:rsidP="00B735E2">
      <w:r>
        <w:separator/>
      </w:r>
    </w:p>
    <w:p w14:paraId="6146985F" w14:textId="77777777" w:rsidR="00CC2C8A" w:rsidRDefault="00CC2C8A" w:rsidP="00B735E2"/>
  </w:endnote>
  <w:endnote w:type="continuationSeparator" w:id="0">
    <w:p w14:paraId="60228122" w14:textId="77777777" w:rsidR="00CC2C8A" w:rsidRDefault="00CC2C8A" w:rsidP="00B735E2">
      <w:r>
        <w:continuationSeparator/>
      </w:r>
    </w:p>
    <w:p w14:paraId="26C0DAE2" w14:textId="77777777" w:rsidR="00CC2C8A" w:rsidRDefault="00CC2C8A" w:rsidP="00B735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Myriad Pro">
    <w:altName w:val="Corbel"/>
    <w:panose1 w:val="00000000000000000000"/>
    <w:charset w:val="00"/>
    <w:family w:val="swiss"/>
    <w:notTrueType/>
    <w:pitch w:val="variable"/>
    <w:sig w:usb0="00000001" w:usb1="50002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420A2" w14:textId="48CCE8AE" w:rsidR="00990DBB" w:rsidRPr="00990DBB" w:rsidRDefault="005B4B34" w:rsidP="00A17419">
    <w:pPr>
      <w:pStyle w:val="Footer"/>
      <w:rPr>
        <w:b/>
        <w:bCs/>
        <w:sz w:val="20"/>
        <w:szCs w:val="20"/>
      </w:rPr>
    </w:pPr>
    <w:r>
      <w:rPr>
        <w:sz w:val="20"/>
      </w:rPr>
      <w:t>October</w:t>
    </w:r>
    <w:r w:rsidR="00ED2BB3">
      <w:rPr>
        <w:sz w:val="20"/>
      </w:rPr>
      <w:t xml:space="preserve"> </w:t>
    </w:r>
    <w:r w:rsidR="00E763FD">
      <w:rPr>
        <w:sz w:val="20"/>
      </w:rPr>
      <w:t>202</w:t>
    </w:r>
    <w:r w:rsidR="00ED2BB3">
      <w:rPr>
        <w:sz w:val="20"/>
      </w:rPr>
      <w:t>5</w:t>
    </w:r>
    <w:r w:rsidR="00E763FD">
      <w:rPr>
        <w:sz w:val="20"/>
      </w:rPr>
      <w:t xml:space="preserve">                                              </w:t>
    </w:r>
    <w:r w:rsidR="00E763FD">
      <w:rPr>
        <w:sz w:val="20"/>
      </w:rPr>
      <w:tab/>
    </w:r>
    <w:r w:rsidR="00E763FD">
      <w:rPr>
        <w:sz w:val="20"/>
        <w:szCs w:val="20"/>
      </w:rPr>
      <w:tab/>
    </w:r>
    <w:r w:rsidR="00E763FD" w:rsidRPr="00F76B11">
      <w:rPr>
        <w:sz w:val="20"/>
        <w:szCs w:val="20"/>
      </w:rPr>
      <w:t xml:space="preserve">Page </w:t>
    </w:r>
    <w:r w:rsidR="00E763FD" w:rsidRPr="00F76B11">
      <w:rPr>
        <w:b/>
        <w:bCs/>
        <w:sz w:val="20"/>
        <w:szCs w:val="20"/>
      </w:rPr>
      <w:fldChar w:fldCharType="begin"/>
    </w:r>
    <w:r w:rsidR="00E763FD" w:rsidRPr="00F76B11">
      <w:rPr>
        <w:b/>
        <w:bCs/>
        <w:sz w:val="20"/>
        <w:szCs w:val="20"/>
      </w:rPr>
      <w:instrText xml:space="preserve"> PAGE </w:instrText>
    </w:r>
    <w:r w:rsidR="00E763FD" w:rsidRPr="00F76B11">
      <w:rPr>
        <w:b/>
        <w:bCs/>
        <w:sz w:val="20"/>
        <w:szCs w:val="20"/>
      </w:rPr>
      <w:fldChar w:fldCharType="separate"/>
    </w:r>
    <w:r w:rsidR="00E763FD">
      <w:rPr>
        <w:b/>
        <w:bCs/>
        <w:noProof/>
        <w:sz w:val="20"/>
        <w:szCs w:val="20"/>
      </w:rPr>
      <w:t>4</w:t>
    </w:r>
    <w:r w:rsidR="00E763FD" w:rsidRPr="00F76B11">
      <w:rPr>
        <w:b/>
        <w:bCs/>
        <w:sz w:val="20"/>
        <w:szCs w:val="20"/>
      </w:rPr>
      <w:fldChar w:fldCharType="end"/>
    </w:r>
    <w:r w:rsidR="00E763FD" w:rsidRPr="00F76B11">
      <w:rPr>
        <w:sz w:val="20"/>
        <w:szCs w:val="20"/>
      </w:rPr>
      <w:t xml:space="preserve"> of </w:t>
    </w:r>
    <w:r w:rsidR="00E763FD">
      <w:rPr>
        <w:b/>
        <w:bCs/>
        <w:sz w:val="20"/>
        <w:szCs w:val="20"/>
      </w:rPr>
      <w:t>2</w:t>
    </w:r>
    <w:r w:rsidR="00E612AC">
      <w:rPr>
        <w:b/>
        <w:bCs/>
        <w:sz w:val="20"/>
        <w:szCs w:val="20"/>
      </w:rPr>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50922" w14:textId="77777777" w:rsidR="00CC2C8A" w:rsidRDefault="00CC2C8A" w:rsidP="00B735E2">
      <w:r>
        <w:separator/>
      </w:r>
    </w:p>
    <w:p w14:paraId="102C44E8" w14:textId="77777777" w:rsidR="00CC2C8A" w:rsidRDefault="00CC2C8A" w:rsidP="00B735E2"/>
  </w:footnote>
  <w:footnote w:type="continuationSeparator" w:id="0">
    <w:p w14:paraId="242FC157" w14:textId="77777777" w:rsidR="00CC2C8A" w:rsidRDefault="00CC2C8A" w:rsidP="00B735E2">
      <w:r>
        <w:continuationSeparator/>
      </w:r>
    </w:p>
    <w:p w14:paraId="5718ECAA" w14:textId="77777777" w:rsidR="00CC2C8A" w:rsidRDefault="00CC2C8A" w:rsidP="00B735E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267D1"/>
    <w:multiLevelType w:val="hybridMultilevel"/>
    <w:tmpl w:val="D7685370"/>
    <w:lvl w:ilvl="0" w:tplc="3F785E04">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7B7AEB"/>
    <w:multiLevelType w:val="hybridMultilevel"/>
    <w:tmpl w:val="68805E50"/>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5AB1E3E"/>
    <w:multiLevelType w:val="hybridMultilevel"/>
    <w:tmpl w:val="56264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517B1"/>
    <w:multiLevelType w:val="hybridMultilevel"/>
    <w:tmpl w:val="23EC7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41F1E"/>
    <w:multiLevelType w:val="hybridMultilevel"/>
    <w:tmpl w:val="6A3CF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CD596B"/>
    <w:multiLevelType w:val="hybridMultilevel"/>
    <w:tmpl w:val="4FEA2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BF065E"/>
    <w:multiLevelType w:val="hybridMultilevel"/>
    <w:tmpl w:val="E1066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2A683C"/>
    <w:multiLevelType w:val="hybridMultilevel"/>
    <w:tmpl w:val="323ED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544AC7"/>
    <w:multiLevelType w:val="multilevel"/>
    <w:tmpl w:val="FD5EB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935298"/>
    <w:multiLevelType w:val="hybridMultilevel"/>
    <w:tmpl w:val="BA96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427DF5"/>
    <w:multiLevelType w:val="hybridMultilevel"/>
    <w:tmpl w:val="FC7CA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85548"/>
    <w:multiLevelType w:val="hybridMultilevel"/>
    <w:tmpl w:val="AA900176"/>
    <w:lvl w:ilvl="0" w:tplc="793C6C9E">
      <w:start w:val="1"/>
      <w:numFmt w:val="decimal"/>
      <w:pStyle w:val="Heading1"/>
      <w:lvlText w:val="%1."/>
      <w:lvlJc w:val="left"/>
      <w:pPr>
        <w:ind w:left="643" w:hanging="360"/>
      </w:pPr>
      <w:rPr>
        <w:rFonts w:hint="default"/>
        <w:color w:val="auto"/>
      </w:rPr>
    </w:lvl>
    <w:lvl w:ilvl="1" w:tplc="08090019">
      <w:start w:val="1"/>
      <w:numFmt w:val="lowerLetter"/>
      <w:lvlText w:val="%2."/>
      <w:lvlJc w:val="left"/>
      <w:pPr>
        <w:ind w:left="3708" w:hanging="360"/>
      </w:pPr>
    </w:lvl>
    <w:lvl w:ilvl="2" w:tplc="0809001B" w:tentative="1">
      <w:start w:val="1"/>
      <w:numFmt w:val="lowerRoman"/>
      <w:lvlText w:val="%3."/>
      <w:lvlJc w:val="right"/>
      <w:pPr>
        <w:ind w:left="4428" w:hanging="180"/>
      </w:pPr>
    </w:lvl>
    <w:lvl w:ilvl="3" w:tplc="0809000F" w:tentative="1">
      <w:start w:val="1"/>
      <w:numFmt w:val="decimal"/>
      <w:lvlText w:val="%4."/>
      <w:lvlJc w:val="left"/>
      <w:pPr>
        <w:ind w:left="5148" w:hanging="360"/>
      </w:pPr>
    </w:lvl>
    <w:lvl w:ilvl="4" w:tplc="08090019" w:tentative="1">
      <w:start w:val="1"/>
      <w:numFmt w:val="lowerLetter"/>
      <w:lvlText w:val="%5."/>
      <w:lvlJc w:val="left"/>
      <w:pPr>
        <w:ind w:left="5868" w:hanging="360"/>
      </w:pPr>
    </w:lvl>
    <w:lvl w:ilvl="5" w:tplc="0809001B" w:tentative="1">
      <w:start w:val="1"/>
      <w:numFmt w:val="lowerRoman"/>
      <w:lvlText w:val="%6."/>
      <w:lvlJc w:val="right"/>
      <w:pPr>
        <w:ind w:left="6588" w:hanging="180"/>
      </w:pPr>
    </w:lvl>
    <w:lvl w:ilvl="6" w:tplc="0809000F" w:tentative="1">
      <w:start w:val="1"/>
      <w:numFmt w:val="decimal"/>
      <w:lvlText w:val="%7."/>
      <w:lvlJc w:val="left"/>
      <w:pPr>
        <w:ind w:left="7308" w:hanging="360"/>
      </w:pPr>
    </w:lvl>
    <w:lvl w:ilvl="7" w:tplc="08090019" w:tentative="1">
      <w:start w:val="1"/>
      <w:numFmt w:val="lowerLetter"/>
      <w:lvlText w:val="%8."/>
      <w:lvlJc w:val="left"/>
      <w:pPr>
        <w:ind w:left="8028" w:hanging="360"/>
      </w:pPr>
    </w:lvl>
    <w:lvl w:ilvl="8" w:tplc="0809001B" w:tentative="1">
      <w:start w:val="1"/>
      <w:numFmt w:val="lowerRoman"/>
      <w:lvlText w:val="%9."/>
      <w:lvlJc w:val="right"/>
      <w:pPr>
        <w:ind w:left="8748" w:hanging="180"/>
      </w:pPr>
    </w:lvl>
  </w:abstractNum>
  <w:abstractNum w:abstractNumId="12" w15:restartNumberingAfterBreak="0">
    <w:nsid w:val="747460C4"/>
    <w:multiLevelType w:val="multilevel"/>
    <w:tmpl w:val="39B2C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0F26F1"/>
    <w:multiLevelType w:val="hybridMultilevel"/>
    <w:tmpl w:val="303279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234505255">
    <w:abstractNumId w:val="11"/>
  </w:num>
  <w:num w:numId="2" w16cid:durableId="1805582666">
    <w:abstractNumId w:val="2"/>
  </w:num>
  <w:num w:numId="3" w16cid:durableId="1770659374">
    <w:abstractNumId w:val="7"/>
  </w:num>
  <w:num w:numId="4" w16cid:durableId="331376613">
    <w:abstractNumId w:val="13"/>
  </w:num>
  <w:num w:numId="5" w16cid:durableId="1396665841">
    <w:abstractNumId w:val="1"/>
  </w:num>
  <w:num w:numId="6" w16cid:durableId="2064713614">
    <w:abstractNumId w:val="11"/>
  </w:num>
  <w:num w:numId="7" w16cid:durableId="1560246523">
    <w:abstractNumId w:val="11"/>
  </w:num>
  <w:num w:numId="8" w16cid:durableId="1707564513">
    <w:abstractNumId w:val="11"/>
  </w:num>
  <w:num w:numId="9" w16cid:durableId="1724981266">
    <w:abstractNumId w:val="11"/>
  </w:num>
  <w:num w:numId="10" w16cid:durableId="909074174">
    <w:abstractNumId w:val="11"/>
  </w:num>
  <w:num w:numId="11" w16cid:durableId="1161501659">
    <w:abstractNumId w:val="9"/>
  </w:num>
  <w:num w:numId="12" w16cid:durableId="452553521">
    <w:abstractNumId w:val="11"/>
  </w:num>
  <w:num w:numId="13" w16cid:durableId="11566536">
    <w:abstractNumId w:val="11"/>
  </w:num>
  <w:num w:numId="14" w16cid:durableId="444468549">
    <w:abstractNumId w:val="11"/>
  </w:num>
  <w:num w:numId="15" w16cid:durableId="7610721">
    <w:abstractNumId w:val="11"/>
  </w:num>
  <w:num w:numId="16" w16cid:durableId="1406495034">
    <w:abstractNumId w:val="11"/>
  </w:num>
  <w:num w:numId="17" w16cid:durableId="141776472">
    <w:abstractNumId w:val="8"/>
  </w:num>
  <w:num w:numId="18" w16cid:durableId="919098644">
    <w:abstractNumId w:val="6"/>
  </w:num>
  <w:num w:numId="19" w16cid:durableId="173343348">
    <w:abstractNumId w:val="11"/>
  </w:num>
  <w:num w:numId="20" w16cid:durableId="733624005">
    <w:abstractNumId w:val="11"/>
  </w:num>
  <w:num w:numId="21" w16cid:durableId="595943304">
    <w:abstractNumId w:val="11"/>
  </w:num>
  <w:num w:numId="22" w16cid:durableId="905145955">
    <w:abstractNumId w:val="11"/>
  </w:num>
  <w:num w:numId="23" w16cid:durableId="1728986747">
    <w:abstractNumId w:val="11"/>
  </w:num>
  <w:num w:numId="24" w16cid:durableId="1837264044">
    <w:abstractNumId w:val="0"/>
  </w:num>
  <w:num w:numId="25" w16cid:durableId="241910649">
    <w:abstractNumId w:val="12"/>
  </w:num>
  <w:num w:numId="26" w16cid:durableId="1165899742">
    <w:abstractNumId w:val="3"/>
  </w:num>
  <w:num w:numId="27" w16cid:durableId="1792673822">
    <w:abstractNumId w:val="4"/>
  </w:num>
  <w:num w:numId="28" w16cid:durableId="1682127864">
    <w:abstractNumId w:val="10"/>
  </w:num>
  <w:num w:numId="29" w16cid:durableId="1377583028">
    <w:abstractNumId w:val="5"/>
  </w:num>
  <w:num w:numId="30" w16cid:durableId="1605963054">
    <w:abstractNumId w:val="1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00E"/>
    <w:rsid w:val="0000005C"/>
    <w:rsid w:val="000004FB"/>
    <w:rsid w:val="00001A72"/>
    <w:rsid w:val="00002289"/>
    <w:rsid w:val="000022B5"/>
    <w:rsid w:val="00002FFD"/>
    <w:rsid w:val="00004A7E"/>
    <w:rsid w:val="00005481"/>
    <w:rsid w:val="00006A0D"/>
    <w:rsid w:val="00006D78"/>
    <w:rsid w:val="00007E41"/>
    <w:rsid w:val="00011F50"/>
    <w:rsid w:val="00012455"/>
    <w:rsid w:val="000131D4"/>
    <w:rsid w:val="00014DB5"/>
    <w:rsid w:val="00014EBC"/>
    <w:rsid w:val="0001516B"/>
    <w:rsid w:val="00016153"/>
    <w:rsid w:val="00017187"/>
    <w:rsid w:val="0001773D"/>
    <w:rsid w:val="00021FF9"/>
    <w:rsid w:val="00023431"/>
    <w:rsid w:val="000253E1"/>
    <w:rsid w:val="00027C13"/>
    <w:rsid w:val="00030341"/>
    <w:rsid w:val="000309AB"/>
    <w:rsid w:val="00031498"/>
    <w:rsid w:val="00031725"/>
    <w:rsid w:val="000318C2"/>
    <w:rsid w:val="000327EE"/>
    <w:rsid w:val="00033F50"/>
    <w:rsid w:val="000342F9"/>
    <w:rsid w:val="000346C7"/>
    <w:rsid w:val="00035112"/>
    <w:rsid w:val="0003579B"/>
    <w:rsid w:val="00036D91"/>
    <w:rsid w:val="00037626"/>
    <w:rsid w:val="00041938"/>
    <w:rsid w:val="0004374F"/>
    <w:rsid w:val="00044F0B"/>
    <w:rsid w:val="0004649B"/>
    <w:rsid w:val="00047710"/>
    <w:rsid w:val="00047A52"/>
    <w:rsid w:val="0005083B"/>
    <w:rsid w:val="00050E12"/>
    <w:rsid w:val="00051890"/>
    <w:rsid w:val="000524D0"/>
    <w:rsid w:val="00054053"/>
    <w:rsid w:val="00055345"/>
    <w:rsid w:val="00057DB0"/>
    <w:rsid w:val="00062405"/>
    <w:rsid w:val="00064ED2"/>
    <w:rsid w:val="000655F8"/>
    <w:rsid w:val="00065854"/>
    <w:rsid w:val="00066547"/>
    <w:rsid w:val="00067294"/>
    <w:rsid w:val="00067682"/>
    <w:rsid w:val="00067F52"/>
    <w:rsid w:val="000713AC"/>
    <w:rsid w:val="000747D0"/>
    <w:rsid w:val="000766D6"/>
    <w:rsid w:val="00076AB4"/>
    <w:rsid w:val="00077905"/>
    <w:rsid w:val="00077B20"/>
    <w:rsid w:val="0008022A"/>
    <w:rsid w:val="00080ABB"/>
    <w:rsid w:val="00081797"/>
    <w:rsid w:val="00081E4B"/>
    <w:rsid w:val="00082B77"/>
    <w:rsid w:val="00084CD6"/>
    <w:rsid w:val="00085981"/>
    <w:rsid w:val="00085BF8"/>
    <w:rsid w:val="00085F61"/>
    <w:rsid w:val="00090420"/>
    <w:rsid w:val="00090F6C"/>
    <w:rsid w:val="000912B7"/>
    <w:rsid w:val="000921C1"/>
    <w:rsid w:val="000922A8"/>
    <w:rsid w:val="00092718"/>
    <w:rsid w:val="000946A8"/>
    <w:rsid w:val="00094EE2"/>
    <w:rsid w:val="00095FC3"/>
    <w:rsid w:val="000965A2"/>
    <w:rsid w:val="0009721F"/>
    <w:rsid w:val="000A06C1"/>
    <w:rsid w:val="000A29D6"/>
    <w:rsid w:val="000A3545"/>
    <w:rsid w:val="000A3E8E"/>
    <w:rsid w:val="000A3F43"/>
    <w:rsid w:val="000A540E"/>
    <w:rsid w:val="000A7DBA"/>
    <w:rsid w:val="000A7E3E"/>
    <w:rsid w:val="000B0FB0"/>
    <w:rsid w:val="000B3C4C"/>
    <w:rsid w:val="000B3C5F"/>
    <w:rsid w:val="000B4B12"/>
    <w:rsid w:val="000B4F68"/>
    <w:rsid w:val="000B6FE8"/>
    <w:rsid w:val="000C04DF"/>
    <w:rsid w:val="000C14AD"/>
    <w:rsid w:val="000C3A9A"/>
    <w:rsid w:val="000C45AF"/>
    <w:rsid w:val="000C4BED"/>
    <w:rsid w:val="000C4CAD"/>
    <w:rsid w:val="000C5DBA"/>
    <w:rsid w:val="000C701B"/>
    <w:rsid w:val="000D0898"/>
    <w:rsid w:val="000D1AE9"/>
    <w:rsid w:val="000D282E"/>
    <w:rsid w:val="000D2B69"/>
    <w:rsid w:val="000D330C"/>
    <w:rsid w:val="000D3842"/>
    <w:rsid w:val="000D4154"/>
    <w:rsid w:val="000D4E9A"/>
    <w:rsid w:val="000D5080"/>
    <w:rsid w:val="000D6E61"/>
    <w:rsid w:val="000D708E"/>
    <w:rsid w:val="000D72C2"/>
    <w:rsid w:val="000D7399"/>
    <w:rsid w:val="000D7779"/>
    <w:rsid w:val="000E0593"/>
    <w:rsid w:val="000E0769"/>
    <w:rsid w:val="000E094C"/>
    <w:rsid w:val="000E16FA"/>
    <w:rsid w:val="000E22A3"/>
    <w:rsid w:val="000E24F1"/>
    <w:rsid w:val="000E26D7"/>
    <w:rsid w:val="000E2F46"/>
    <w:rsid w:val="000E41E8"/>
    <w:rsid w:val="000E42F5"/>
    <w:rsid w:val="000E519C"/>
    <w:rsid w:val="000F12A0"/>
    <w:rsid w:val="000F1A80"/>
    <w:rsid w:val="000F246B"/>
    <w:rsid w:val="000F2D86"/>
    <w:rsid w:val="000F3E9F"/>
    <w:rsid w:val="000F500D"/>
    <w:rsid w:val="000F51FA"/>
    <w:rsid w:val="000F530E"/>
    <w:rsid w:val="000F5C46"/>
    <w:rsid w:val="000F63EC"/>
    <w:rsid w:val="000F66CF"/>
    <w:rsid w:val="000F7F40"/>
    <w:rsid w:val="0010019A"/>
    <w:rsid w:val="00101D14"/>
    <w:rsid w:val="00102120"/>
    <w:rsid w:val="00102464"/>
    <w:rsid w:val="00102754"/>
    <w:rsid w:val="00103498"/>
    <w:rsid w:val="0010650D"/>
    <w:rsid w:val="001070E8"/>
    <w:rsid w:val="00107922"/>
    <w:rsid w:val="00111DBF"/>
    <w:rsid w:val="00111FAE"/>
    <w:rsid w:val="00112A9F"/>
    <w:rsid w:val="00113100"/>
    <w:rsid w:val="00113D99"/>
    <w:rsid w:val="001140E8"/>
    <w:rsid w:val="00114883"/>
    <w:rsid w:val="00115247"/>
    <w:rsid w:val="00116800"/>
    <w:rsid w:val="00116FB3"/>
    <w:rsid w:val="00120134"/>
    <w:rsid w:val="00120EBA"/>
    <w:rsid w:val="00121EF2"/>
    <w:rsid w:val="001240E7"/>
    <w:rsid w:val="001242B6"/>
    <w:rsid w:val="001242BD"/>
    <w:rsid w:val="00124EAC"/>
    <w:rsid w:val="0012593E"/>
    <w:rsid w:val="00125981"/>
    <w:rsid w:val="00125D8B"/>
    <w:rsid w:val="0013056D"/>
    <w:rsid w:val="001309AE"/>
    <w:rsid w:val="00131C69"/>
    <w:rsid w:val="001328DA"/>
    <w:rsid w:val="00132F8A"/>
    <w:rsid w:val="00133969"/>
    <w:rsid w:val="001357B1"/>
    <w:rsid w:val="00136EBA"/>
    <w:rsid w:val="00140271"/>
    <w:rsid w:val="00142626"/>
    <w:rsid w:val="00143FDB"/>
    <w:rsid w:val="00144D07"/>
    <w:rsid w:val="001450F1"/>
    <w:rsid w:val="00145158"/>
    <w:rsid w:val="001459B3"/>
    <w:rsid w:val="00145A5C"/>
    <w:rsid w:val="00146174"/>
    <w:rsid w:val="00146177"/>
    <w:rsid w:val="001461CC"/>
    <w:rsid w:val="00146F06"/>
    <w:rsid w:val="00147CE3"/>
    <w:rsid w:val="0015219A"/>
    <w:rsid w:val="0015228F"/>
    <w:rsid w:val="00153450"/>
    <w:rsid w:val="0015371F"/>
    <w:rsid w:val="00154D0B"/>
    <w:rsid w:val="00157A08"/>
    <w:rsid w:val="00160253"/>
    <w:rsid w:val="001602BA"/>
    <w:rsid w:val="00161970"/>
    <w:rsid w:val="00161F10"/>
    <w:rsid w:val="00162228"/>
    <w:rsid w:val="00163E3A"/>
    <w:rsid w:val="0016574F"/>
    <w:rsid w:val="00166D55"/>
    <w:rsid w:val="00167EFB"/>
    <w:rsid w:val="001700EB"/>
    <w:rsid w:val="00170A88"/>
    <w:rsid w:val="00174B21"/>
    <w:rsid w:val="00175C37"/>
    <w:rsid w:val="00176040"/>
    <w:rsid w:val="00176A05"/>
    <w:rsid w:val="00176B98"/>
    <w:rsid w:val="00176F28"/>
    <w:rsid w:val="001772CA"/>
    <w:rsid w:val="00177689"/>
    <w:rsid w:val="00177C70"/>
    <w:rsid w:val="001809F0"/>
    <w:rsid w:val="00182107"/>
    <w:rsid w:val="00182411"/>
    <w:rsid w:val="0018291B"/>
    <w:rsid w:val="001854DD"/>
    <w:rsid w:val="001872DA"/>
    <w:rsid w:val="00187600"/>
    <w:rsid w:val="00187AA2"/>
    <w:rsid w:val="00187CE3"/>
    <w:rsid w:val="001920E7"/>
    <w:rsid w:val="0019353E"/>
    <w:rsid w:val="00197F2F"/>
    <w:rsid w:val="001A013B"/>
    <w:rsid w:val="001A088E"/>
    <w:rsid w:val="001A20C2"/>
    <w:rsid w:val="001A22A9"/>
    <w:rsid w:val="001A2355"/>
    <w:rsid w:val="001A2B3F"/>
    <w:rsid w:val="001A2EE1"/>
    <w:rsid w:val="001A3103"/>
    <w:rsid w:val="001A37E5"/>
    <w:rsid w:val="001A3E15"/>
    <w:rsid w:val="001A5A28"/>
    <w:rsid w:val="001A5DAB"/>
    <w:rsid w:val="001A62DB"/>
    <w:rsid w:val="001A6D81"/>
    <w:rsid w:val="001A717B"/>
    <w:rsid w:val="001B0AA5"/>
    <w:rsid w:val="001B178B"/>
    <w:rsid w:val="001B1BBA"/>
    <w:rsid w:val="001B22FD"/>
    <w:rsid w:val="001B2C91"/>
    <w:rsid w:val="001B3527"/>
    <w:rsid w:val="001B5675"/>
    <w:rsid w:val="001B685B"/>
    <w:rsid w:val="001B7112"/>
    <w:rsid w:val="001B7627"/>
    <w:rsid w:val="001C1317"/>
    <w:rsid w:val="001C1597"/>
    <w:rsid w:val="001C39F5"/>
    <w:rsid w:val="001C5C59"/>
    <w:rsid w:val="001C6ED9"/>
    <w:rsid w:val="001D045C"/>
    <w:rsid w:val="001D0DE0"/>
    <w:rsid w:val="001D1BC0"/>
    <w:rsid w:val="001D634C"/>
    <w:rsid w:val="001D72D9"/>
    <w:rsid w:val="001E0A53"/>
    <w:rsid w:val="001E202B"/>
    <w:rsid w:val="001E2F99"/>
    <w:rsid w:val="001E3A3A"/>
    <w:rsid w:val="001E3EB1"/>
    <w:rsid w:val="001E4764"/>
    <w:rsid w:val="001E63E6"/>
    <w:rsid w:val="001E65F3"/>
    <w:rsid w:val="001E72CA"/>
    <w:rsid w:val="001F01D3"/>
    <w:rsid w:val="001F061E"/>
    <w:rsid w:val="001F079D"/>
    <w:rsid w:val="001F0F38"/>
    <w:rsid w:val="001F1F3F"/>
    <w:rsid w:val="001F2CC8"/>
    <w:rsid w:val="001F3B3A"/>
    <w:rsid w:val="001F4501"/>
    <w:rsid w:val="001F5953"/>
    <w:rsid w:val="001F5A2A"/>
    <w:rsid w:val="001F6492"/>
    <w:rsid w:val="001F7A80"/>
    <w:rsid w:val="001F7BD0"/>
    <w:rsid w:val="002017D4"/>
    <w:rsid w:val="00201E56"/>
    <w:rsid w:val="0020206B"/>
    <w:rsid w:val="00203409"/>
    <w:rsid w:val="002049DB"/>
    <w:rsid w:val="00205C56"/>
    <w:rsid w:val="002066CB"/>
    <w:rsid w:val="00206A36"/>
    <w:rsid w:val="002079D3"/>
    <w:rsid w:val="002108D3"/>
    <w:rsid w:val="00210BF5"/>
    <w:rsid w:val="002115AA"/>
    <w:rsid w:val="002121D4"/>
    <w:rsid w:val="00212532"/>
    <w:rsid w:val="002127C2"/>
    <w:rsid w:val="0021316D"/>
    <w:rsid w:val="00213390"/>
    <w:rsid w:val="0021347C"/>
    <w:rsid w:val="002148E5"/>
    <w:rsid w:val="00214B5C"/>
    <w:rsid w:val="00215923"/>
    <w:rsid w:val="00220A6A"/>
    <w:rsid w:val="00221DAA"/>
    <w:rsid w:val="00223994"/>
    <w:rsid w:val="00223D73"/>
    <w:rsid w:val="00223F3A"/>
    <w:rsid w:val="00223FFC"/>
    <w:rsid w:val="00224AC0"/>
    <w:rsid w:val="0022520E"/>
    <w:rsid w:val="00225BDA"/>
    <w:rsid w:val="0022601D"/>
    <w:rsid w:val="0022667C"/>
    <w:rsid w:val="00226EAF"/>
    <w:rsid w:val="002272A2"/>
    <w:rsid w:val="00230CA1"/>
    <w:rsid w:val="00231DC2"/>
    <w:rsid w:val="0023283A"/>
    <w:rsid w:val="00232DD6"/>
    <w:rsid w:val="00233BC0"/>
    <w:rsid w:val="002341AC"/>
    <w:rsid w:val="0023694A"/>
    <w:rsid w:val="002406B7"/>
    <w:rsid w:val="00241521"/>
    <w:rsid w:val="0024323F"/>
    <w:rsid w:val="00243502"/>
    <w:rsid w:val="00244FA3"/>
    <w:rsid w:val="0024648E"/>
    <w:rsid w:val="00246B13"/>
    <w:rsid w:val="00246FFE"/>
    <w:rsid w:val="00247D22"/>
    <w:rsid w:val="00247FA4"/>
    <w:rsid w:val="0025087F"/>
    <w:rsid w:val="00250A4F"/>
    <w:rsid w:val="00250E43"/>
    <w:rsid w:val="00251E23"/>
    <w:rsid w:val="002529DD"/>
    <w:rsid w:val="00252BB4"/>
    <w:rsid w:val="00256558"/>
    <w:rsid w:val="00257043"/>
    <w:rsid w:val="00261D6D"/>
    <w:rsid w:val="002623BD"/>
    <w:rsid w:val="0026319D"/>
    <w:rsid w:val="00263663"/>
    <w:rsid w:val="00263B4A"/>
    <w:rsid w:val="002642D9"/>
    <w:rsid w:val="0026499D"/>
    <w:rsid w:val="00264C55"/>
    <w:rsid w:val="00264CE3"/>
    <w:rsid w:val="002650BC"/>
    <w:rsid w:val="00267447"/>
    <w:rsid w:val="002725EA"/>
    <w:rsid w:val="00274650"/>
    <w:rsid w:val="00275348"/>
    <w:rsid w:val="00277256"/>
    <w:rsid w:val="00282211"/>
    <w:rsid w:val="002848BF"/>
    <w:rsid w:val="00284EA3"/>
    <w:rsid w:val="0028526E"/>
    <w:rsid w:val="002864E6"/>
    <w:rsid w:val="002872A3"/>
    <w:rsid w:val="00287ED1"/>
    <w:rsid w:val="00287F37"/>
    <w:rsid w:val="00290644"/>
    <w:rsid w:val="00290762"/>
    <w:rsid w:val="002916B0"/>
    <w:rsid w:val="00291987"/>
    <w:rsid w:val="00291A5C"/>
    <w:rsid w:val="00291AE9"/>
    <w:rsid w:val="00292C78"/>
    <w:rsid w:val="00292D14"/>
    <w:rsid w:val="00292E34"/>
    <w:rsid w:val="00297631"/>
    <w:rsid w:val="002A0451"/>
    <w:rsid w:val="002A2402"/>
    <w:rsid w:val="002A2623"/>
    <w:rsid w:val="002A2F96"/>
    <w:rsid w:val="002A3112"/>
    <w:rsid w:val="002A33D5"/>
    <w:rsid w:val="002A34D3"/>
    <w:rsid w:val="002A35C1"/>
    <w:rsid w:val="002A377D"/>
    <w:rsid w:val="002A486D"/>
    <w:rsid w:val="002A62A8"/>
    <w:rsid w:val="002A7DB7"/>
    <w:rsid w:val="002A7EEB"/>
    <w:rsid w:val="002B004E"/>
    <w:rsid w:val="002B1B71"/>
    <w:rsid w:val="002B20BB"/>
    <w:rsid w:val="002B2C10"/>
    <w:rsid w:val="002B3A27"/>
    <w:rsid w:val="002B3CEE"/>
    <w:rsid w:val="002B4B3D"/>
    <w:rsid w:val="002B6765"/>
    <w:rsid w:val="002C13D8"/>
    <w:rsid w:val="002C1BE4"/>
    <w:rsid w:val="002C4155"/>
    <w:rsid w:val="002C47C7"/>
    <w:rsid w:val="002D0343"/>
    <w:rsid w:val="002D06AA"/>
    <w:rsid w:val="002D0BFA"/>
    <w:rsid w:val="002D24AF"/>
    <w:rsid w:val="002D27C3"/>
    <w:rsid w:val="002D3868"/>
    <w:rsid w:val="002D41C7"/>
    <w:rsid w:val="002D58B5"/>
    <w:rsid w:val="002D68BF"/>
    <w:rsid w:val="002D6D84"/>
    <w:rsid w:val="002D761E"/>
    <w:rsid w:val="002E2B46"/>
    <w:rsid w:val="002E2C3F"/>
    <w:rsid w:val="002E3BB6"/>
    <w:rsid w:val="002E67B3"/>
    <w:rsid w:val="002F0CAB"/>
    <w:rsid w:val="002F12E7"/>
    <w:rsid w:val="002F314F"/>
    <w:rsid w:val="002F361B"/>
    <w:rsid w:val="002F37FE"/>
    <w:rsid w:val="002F5A1C"/>
    <w:rsid w:val="002F5C9B"/>
    <w:rsid w:val="00300F20"/>
    <w:rsid w:val="003019BA"/>
    <w:rsid w:val="0030310F"/>
    <w:rsid w:val="0030338F"/>
    <w:rsid w:val="0030483E"/>
    <w:rsid w:val="00304FAA"/>
    <w:rsid w:val="003057FE"/>
    <w:rsid w:val="00305C55"/>
    <w:rsid w:val="00305F06"/>
    <w:rsid w:val="003061E2"/>
    <w:rsid w:val="003062F6"/>
    <w:rsid w:val="003070B5"/>
    <w:rsid w:val="003075F9"/>
    <w:rsid w:val="00311E9E"/>
    <w:rsid w:val="0031487A"/>
    <w:rsid w:val="00315A9D"/>
    <w:rsid w:val="003167A8"/>
    <w:rsid w:val="00316FB6"/>
    <w:rsid w:val="00317DDB"/>
    <w:rsid w:val="00320002"/>
    <w:rsid w:val="00320568"/>
    <w:rsid w:val="00321610"/>
    <w:rsid w:val="00321A6E"/>
    <w:rsid w:val="00323533"/>
    <w:rsid w:val="00323727"/>
    <w:rsid w:val="00323EC5"/>
    <w:rsid w:val="003248A4"/>
    <w:rsid w:val="00324A7D"/>
    <w:rsid w:val="00324D9D"/>
    <w:rsid w:val="00324F4A"/>
    <w:rsid w:val="003262C4"/>
    <w:rsid w:val="00326574"/>
    <w:rsid w:val="00326E79"/>
    <w:rsid w:val="00327B84"/>
    <w:rsid w:val="00330D88"/>
    <w:rsid w:val="003314B7"/>
    <w:rsid w:val="0033162A"/>
    <w:rsid w:val="00331780"/>
    <w:rsid w:val="0033205F"/>
    <w:rsid w:val="00332136"/>
    <w:rsid w:val="0033318F"/>
    <w:rsid w:val="0033333F"/>
    <w:rsid w:val="00334627"/>
    <w:rsid w:val="003405F2"/>
    <w:rsid w:val="00340D0D"/>
    <w:rsid w:val="003431F5"/>
    <w:rsid w:val="00343730"/>
    <w:rsid w:val="00343D36"/>
    <w:rsid w:val="00344696"/>
    <w:rsid w:val="00344E49"/>
    <w:rsid w:val="003454E8"/>
    <w:rsid w:val="00345526"/>
    <w:rsid w:val="0034584D"/>
    <w:rsid w:val="00346CCD"/>
    <w:rsid w:val="00347A45"/>
    <w:rsid w:val="00350FB6"/>
    <w:rsid w:val="00351236"/>
    <w:rsid w:val="0035144E"/>
    <w:rsid w:val="00351AD4"/>
    <w:rsid w:val="00352147"/>
    <w:rsid w:val="00352E3B"/>
    <w:rsid w:val="00353688"/>
    <w:rsid w:val="00353AF8"/>
    <w:rsid w:val="00354E75"/>
    <w:rsid w:val="003555BF"/>
    <w:rsid w:val="00355EEA"/>
    <w:rsid w:val="00360913"/>
    <w:rsid w:val="0036203D"/>
    <w:rsid w:val="00362B21"/>
    <w:rsid w:val="00366880"/>
    <w:rsid w:val="00366EC1"/>
    <w:rsid w:val="00367997"/>
    <w:rsid w:val="00367F66"/>
    <w:rsid w:val="00370FC9"/>
    <w:rsid w:val="0037110E"/>
    <w:rsid w:val="00372E8D"/>
    <w:rsid w:val="00373D87"/>
    <w:rsid w:val="003741BA"/>
    <w:rsid w:val="00374498"/>
    <w:rsid w:val="0037677F"/>
    <w:rsid w:val="003769FA"/>
    <w:rsid w:val="003809C8"/>
    <w:rsid w:val="00381123"/>
    <w:rsid w:val="0038242C"/>
    <w:rsid w:val="003836B9"/>
    <w:rsid w:val="00383EE2"/>
    <w:rsid w:val="003842DE"/>
    <w:rsid w:val="0038557B"/>
    <w:rsid w:val="00387EA1"/>
    <w:rsid w:val="00391C9F"/>
    <w:rsid w:val="00392699"/>
    <w:rsid w:val="00392DB1"/>
    <w:rsid w:val="00394F64"/>
    <w:rsid w:val="00394FCF"/>
    <w:rsid w:val="00395014"/>
    <w:rsid w:val="00396889"/>
    <w:rsid w:val="00396A1A"/>
    <w:rsid w:val="00397AD8"/>
    <w:rsid w:val="003A189A"/>
    <w:rsid w:val="003A1BA2"/>
    <w:rsid w:val="003A2155"/>
    <w:rsid w:val="003A2AEF"/>
    <w:rsid w:val="003A371C"/>
    <w:rsid w:val="003A418E"/>
    <w:rsid w:val="003A4BF5"/>
    <w:rsid w:val="003A4FC4"/>
    <w:rsid w:val="003A5359"/>
    <w:rsid w:val="003A576C"/>
    <w:rsid w:val="003A59CB"/>
    <w:rsid w:val="003A5F18"/>
    <w:rsid w:val="003A700C"/>
    <w:rsid w:val="003A7352"/>
    <w:rsid w:val="003A7751"/>
    <w:rsid w:val="003A7CDD"/>
    <w:rsid w:val="003B1BD1"/>
    <w:rsid w:val="003B2921"/>
    <w:rsid w:val="003B349E"/>
    <w:rsid w:val="003B3889"/>
    <w:rsid w:val="003B541F"/>
    <w:rsid w:val="003B57F4"/>
    <w:rsid w:val="003B6182"/>
    <w:rsid w:val="003B6E83"/>
    <w:rsid w:val="003C17DC"/>
    <w:rsid w:val="003C2562"/>
    <w:rsid w:val="003C26F3"/>
    <w:rsid w:val="003C2F74"/>
    <w:rsid w:val="003C30DC"/>
    <w:rsid w:val="003C444F"/>
    <w:rsid w:val="003C50FE"/>
    <w:rsid w:val="003C7AEA"/>
    <w:rsid w:val="003D2FD2"/>
    <w:rsid w:val="003D39D0"/>
    <w:rsid w:val="003D3C9A"/>
    <w:rsid w:val="003D51F2"/>
    <w:rsid w:val="003D61AE"/>
    <w:rsid w:val="003D75D3"/>
    <w:rsid w:val="003D7A91"/>
    <w:rsid w:val="003E07F1"/>
    <w:rsid w:val="003E2FD4"/>
    <w:rsid w:val="003E6322"/>
    <w:rsid w:val="003E6825"/>
    <w:rsid w:val="003E6C27"/>
    <w:rsid w:val="003E6C5D"/>
    <w:rsid w:val="003E6C7A"/>
    <w:rsid w:val="003E74C1"/>
    <w:rsid w:val="003F0C26"/>
    <w:rsid w:val="003F1771"/>
    <w:rsid w:val="003F19FB"/>
    <w:rsid w:val="003F1C89"/>
    <w:rsid w:val="003F2357"/>
    <w:rsid w:val="003F289A"/>
    <w:rsid w:val="003F395E"/>
    <w:rsid w:val="003F4556"/>
    <w:rsid w:val="003F59B0"/>
    <w:rsid w:val="003F7DFD"/>
    <w:rsid w:val="00400EBE"/>
    <w:rsid w:val="00401775"/>
    <w:rsid w:val="004022CB"/>
    <w:rsid w:val="00402B92"/>
    <w:rsid w:val="00404335"/>
    <w:rsid w:val="004044E0"/>
    <w:rsid w:val="004046F1"/>
    <w:rsid w:val="004051C7"/>
    <w:rsid w:val="00405981"/>
    <w:rsid w:val="0040716B"/>
    <w:rsid w:val="004132A5"/>
    <w:rsid w:val="0041408D"/>
    <w:rsid w:val="004157E0"/>
    <w:rsid w:val="00415A8F"/>
    <w:rsid w:val="00415E96"/>
    <w:rsid w:val="0041633C"/>
    <w:rsid w:val="004166D8"/>
    <w:rsid w:val="0041695F"/>
    <w:rsid w:val="00420565"/>
    <w:rsid w:val="00420DE7"/>
    <w:rsid w:val="004229AE"/>
    <w:rsid w:val="004247EA"/>
    <w:rsid w:val="004253A7"/>
    <w:rsid w:val="00425C1B"/>
    <w:rsid w:val="00425D11"/>
    <w:rsid w:val="0042634A"/>
    <w:rsid w:val="0042686F"/>
    <w:rsid w:val="00426DF2"/>
    <w:rsid w:val="00426F0E"/>
    <w:rsid w:val="0042714A"/>
    <w:rsid w:val="0043039F"/>
    <w:rsid w:val="0043086E"/>
    <w:rsid w:val="00430907"/>
    <w:rsid w:val="0043140A"/>
    <w:rsid w:val="00431EE1"/>
    <w:rsid w:val="0043358B"/>
    <w:rsid w:val="00435B3E"/>
    <w:rsid w:val="0043606A"/>
    <w:rsid w:val="004365F9"/>
    <w:rsid w:val="00440F4F"/>
    <w:rsid w:val="0044179D"/>
    <w:rsid w:val="00442A9E"/>
    <w:rsid w:val="00442C32"/>
    <w:rsid w:val="00444579"/>
    <w:rsid w:val="00446513"/>
    <w:rsid w:val="00450AF6"/>
    <w:rsid w:val="00451856"/>
    <w:rsid w:val="0045201E"/>
    <w:rsid w:val="00452328"/>
    <w:rsid w:val="00452BCF"/>
    <w:rsid w:val="004535F6"/>
    <w:rsid w:val="004567DE"/>
    <w:rsid w:val="00461422"/>
    <w:rsid w:val="00462FE6"/>
    <w:rsid w:val="00463ADD"/>
    <w:rsid w:val="004655E3"/>
    <w:rsid w:val="004658B7"/>
    <w:rsid w:val="00465BA2"/>
    <w:rsid w:val="004713EE"/>
    <w:rsid w:val="0047163C"/>
    <w:rsid w:val="004718FB"/>
    <w:rsid w:val="00472309"/>
    <w:rsid w:val="004724BF"/>
    <w:rsid w:val="0047316F"/>
    <w:rsid w:val="00473E63"/>
    <w:rsid w:val="00475458"/>
    <w:rsid w:val="0047711C"/>
    <w:rsid w:val="0049020F"/>
    <w:rsid w:val="00491848"/>
    <w:rsid w:val="00493585"/>
    <w:rsid w:val="004951D7"/>
    <w:rsid w:val="004959B9"/>
    <w:rsid w:val="00495CE1"/>
    <w:rsid w:val="00496363"/>
    <w:rsid w:val="004A122E"/>
    <w:rsid w:val="004A198C"/>
    <w:rsid w:val="004A1B4B"/>
    <w:rsid w:val="004A1CDE"/>
    <w:rsid w:val="004A1DF8"/>
    <w:rsid w:val="004A4C6E"/>
    <w:rsid w:val="004A51EA"/>
    <w:rsid w:val="004A5C06"/>
    <w:rsid w:val="004A5D8E"/>
    <w:rsid w:val="004B2FAC"/>
    <w:rsid w:val="004B384D"/>
    <w:rsid w:val="004B3F59"/>
    <w:rsid w:val="004B4128"/>
    <w:rsid w:val="004B4EDD"/>
    <w:rsid w:val="004B51BB"/>
    <w:rsid w:val="004B54F0"/>
    <w:rsid w:val="004B55E8"/>
    <w:rsid w:val="004B579A"/>
    <w:rsid w:val="004B5D4E"/>
    <w:rsid w:val="004C01F4"/>
    <w:rsid w:val="004C0852"/>
    <w:rsid w:val="004C0952"/>
    <w:rsid w:val="004C126E"/>
    <w:rsid w:val="004C1C3A"/>
    <w:rsid w:val="004C2B34"/>
    <w:rsid w:val="004C3EC1"/>
    <w:rsid w:val="004C4049"/>
    <w:rsid w:val="004C45DC"/>
    <w:rsid w:val="004C528D"/>
    <w:rsid w:val="004C52D3"/>
    <w:rsid w:val="004C5459"/>
    <w:rsid w:val="004C5EDE"/>
    <w:rsid w:val="004C5FC5"/>
    <w:rsid w:val="004C6FD9"/>
    <w:rsid w:val="004D0DE4"/>
    <w:rsid w:val="004D1A6A"/>
    <w:rsid w:val="004D2C9E"/>
    <w:rsid w:val="004D2DA7"/>
    <w:rsid w:val="004D3CE4"/>
    <w:rsid w:val="004D454B"/>
    <w:rsid w:val="004D4A06"/>
    <w:rsid w:val="004D4C74"/>
    <w:rsid w:val="004D5B84"/>
    <w:rsid w:val="004D775A"/>
    <w:rsid w:val="004E4624"/>
    <w:rsid w:val="004E5061"/>
    <w:rsid w:val="004E7809"/>
    <w:rsid w:val="004F047F"/>
    <w:rsid w:val="004F0E45"/>
    <w:rsid w:val="004F1AFF"/>
    <w:rsid w:val="004F2BE4"/>
    <w:rsid w:val="004F33D8"/>
    <w:rsid w:val="004F4A3C"/>
    <w:rsid w:val="004F53C7"/>
    <w:rsid w:val="004F53E7"/>
    <w:rsid w:val="004F55DA"/>
    <w:rsid w:val="004F6235"/>
    <w:rsid w:val="004F6697"/>
    <w:rsid w:val="004F7115"/>
    <w:rsid w:val="004F78DE"/>
    <w:rsid w:val="004F7BA1"/>
    <w:rsid w:val="005005AF"/>
    <w:rsid w:val="005009C1"/>
    <w:rsid w:val="00500D6B"/>
    <w:rsid w:val="005015FF"/>
    <w:rsid w:val="005039DC"/>
    <w:rsid w:val="0050432E"/>
    <w:rsid w:val="0050459C"/>
    <w:rsid w:val="00504DE3"/>
    <w:rsid w:val="005058FF"/>
    <w:rsid w:val="00506437"/>
    <w:rsid w:val="005076D6"/>
    <w:rsid w:val="0051184E"/>
    <w:rsid w:val="00512405"/>
    <w:rsid w:val="0051300A"/>
    <w:rsid w:val="00514779"/>
    <w:rsid w:val="005153E2"/>
    <w:rsid w:val="0051584D"/>
    <w:rsid w:val="00516B05"/>
    <w:rsid w:val="005176BD"/>
    <w:rsid w:val="0052024E"/>
    <w:rsid w:val="00520852"/>
    <w:rsid w:val="00520D10"/>
    <w:rsid w:val="00521549"/>
    <w:rsid w:val="00523915"/>
    <w:rsid w:val="00524EC3"/>
    <w:rsid w:val="005250FE"/>
    <w:rsid w:val="00526B1A"/>
    <w:rsid w:val="00526F67"/>
    <w:rsid w:val="0052731D"/>
    <w:rsid w:val="005276A0"/>
    <w:rsid w:val="00527B74"/>
    <w:rsid w:val="00530BC7"/>
    <w:rsid w:val="0053182F"/>
    <w:rsid w:val="005323ED"/>
    <w:rsid w:val="00532D11"/>
    <w:rsid w:val="00534100"/>
    <w:rsid w:val="00534D94"/>
    <w:rsid w:val="00535793"/>
    <w:rsid w:val="00536763"/>
    <w:rsid w:val="005368EF"/>
    <w:rsid w:val="00537774"/>
    <w:rsid w:val="00537FC0"/>
    <w:rsid w:val="005416F0"/>
    <w:rsid w:val="00541B4C"/>
    <w:rsid w:val="00545073"/>
    <w:rsid w:val="00545F64"/>
    <w:rsid w:val="00551A40"/>
    <w:rsid w:val="005529D6"/>
    <w:rsid w:val="00553FD2"/>
    <w:rsid w:val="00554F4E"/>
    <w:rsid w:val="00557007"/>
    <w:rsid w:val="0055793D"/>
    <w:rsid w:val="00560256"/>
    <w:rsid w:val="005624B0"/>
    <w:rsid w:val="005627F7"/>
    <w:rsid w:val="00564078"/>
    <w:rsid w:val="00564A07"/>
    <w:rsid w:val="0056582A"/>
    <w:rsid w:val="005661A0"/>
    <w:rsid w:val="00567DCC"/>
    <w:rsid w:val="005706AA"/>
    <w:rsid w:val="00574ED2"/>
    <w:rsid w:val="00574F1F"/>
    <w:rsid w:val="00576A59"/>
    <w:rsid w:val="00580701"/>
    <w:rsid w:val="005826F6"/>
    <w:rsid w:val="00582FAC"/>
    <w:rsid w:val="00584A23"/>
    <w:rsid w:val="0058673E"/>
    <w:rsid w:val="00586BF2"/>
    <w:rsid w:val="00586D3D"/>
    <w:rsid w:val="00591D41"/>
    <w:rsid w:val="00591F04"/>
    <w:rsid w:val="00592993"/>
    <w:rsid w:val="00592C19"/>
    <w:rsid w:val="00593112"/>
    <w:rsid w:val="005959DB"/>
    <w:rsid w:val="00596DA0"/>
    <w:rsid w:val="00596E13"/>
    <w:rsid w:val="00597751"/>
    <w:rsid w:val="005A03FE"/>
    <w:rsid w:val="005A0FAA"/>
    <w:rsid w:val="005A283D"/>
    <w:rsid w:val="005A4C56"/>
    <w:rsid w:val="005A51AC"/>
    <w:rsid w:val="005A620D"/>
    <w:rsid w:val="005A7408"/>
    <w:rsid w:val="005B1311"/>
    <w:rsid w:val="005B19A7"/>
    <w:rsid w:val="005B2068"/>
    <w:rsid w:val="005B3806"/>
    <w:rsid w:val="005B38DA"/>
    <w:rsid w:val="005B4133"/>
    <w:rsid w:val="005B4B34"/>
    <w:rsid w:val="005B5399"/>
    <w:rsid w:val="005B540D"/>
    <w:rsid w:val="005C02BF"/>
    <w:rsid w:val="005C1377"/>
    <w:rsid w:val="005C2240"/>
    <w:rsid w:val="005C23E1"/>
    <w:rsid w:val="005C2DC6"/>
    <w:rsid w:val="005C3393"/>
    <w:rsid w:val="005C3A4F"/>
    <w:rsid w:val="005C3D9C"/>
    <w:rsid w:val="005C4102"/>
    <w:rsid w:val="005C48CD"/>
    <w:rsid w:val="005C4E7E"/>
    <w:rsid w:val="005C5628"/>
    <w:rsid w:val="005C610E"/>
    <w:rsid w:val="005C6210"/>
    <w:rsid w:val="005C62B6"/>
    <w:rsid w:val="005C6660"/>
    <w:rsid w:val="005C697E"/>
    <w:rsid w:val="005C7424"/>
    <w:rsid w:val="005C7F87"/>
    <w:rsid w:val="005D22F0"/>
    <w:rsid w:val="005D421F"/>
    <w:rsid w:val="005D48E2"/>
    <w:rsid w:val="005D4C78"/>
    <w:rsid w:val="005D5A82"/>
    <w:rsid w:val="005D6FA2"/>
    <w:rsid w:val="005E07A3"/>
    <w:rsid w:val="005E25C1"/>
    <w:rsid w:val="005E3AD9"/>
    <w:rsid w:val="005E3B2B"/>
    <w:rsid w:val="005E4B82"/>
    <w:rsid w:val="005E6B92"/>
    <w:rsid w:val="005E79D9"/>
    <w:rsid w:val="005E7FBB"/>
    <w:rsid w:val="005F07C8"/>
    <w:rsid w:val="005F2D5B"/>
    <w:rsid w:val="005F2F9D"/>
    <w:rsid w:val="005F31CE"/>
    <w:rsid w:val="005F3CEB"/>
    <w:rsid w:val="005F428C"/>
    <w:rsid w:val="005F4290"/>
    <w:rsid w:val="005F4523"/>
    <w:rsid w:val="005F4902"/>
    <w:rsid w:val="005F4EFB"/>
    <w:rsid w:val="005F567E"/>
    <w:rsid w:val="005F6485"/>
    <w:rsid w:val="005F7BD0"/>
    <w:rsid w:val="005F7E07"/>
    <w:rsid w:val="006011D0"/>
    <w:rsid w:val="006028E1"/>
    <w:rsid w:val="00602F9F"/>
    <w:rsid w:val="00603211"/>
    <w:rsid w:val="00603664"/>
    <w:rsid w:val="00604345"/>
    <w:rsid w:val="00604E4D"/>
    <w:rsid w:val="006050A8"/>
    <w:rsid w:val="00606285"/>
    <w:rsid w:val="00606433"/>
    <w:rsid w:val="006079B1"/>
    <w:rsid w:val="00607C3F"/>
    <w:rsid w:val="006106BC"/>
    <w:rsid w:val="00611158"/>
    <w:rsid w:val="0061266A"/>
    <w:rsid w:val="00613FE1"/>
    <w:rsid w:val="00615264"/>
    <w:rsid w:val="006158EB"/>
    <w:rsid w:val="00615ECC"/>
    <w:rsid w:val="00620D05"/>
    <w:rsid w:val="00621F57"/>
    <w:rsid w:val="00622A50"/>
    <w:rsid w:val="00623A05"/>
    <w:rsid w:val="00623BA8"/>
    <w:rsid w:val="0062583D"/>
    <w:rsid w:val="00626673"/>
    <w:rsid w:val="00632931"/>
    <w:rsid w:val="00632AE4"/>
    <w:rsid w:val="00634803"/>
    <w:rsid w:val="00635A6F"/>
    <w:rsid w:val="00635D82"/>
    <w:rsid w:val="006371E1"/>
    <w:rsid w:val="006372F7"/>
    <w:rsid w:val="006378E5"/>
    <w:rsid w:val="00637A4E"/>
    <w:rsid w:val="00637D34"/>
    <w:rsid w:val="00640650"/>
    <w:rsid w:val="00640BD2"/>
    <w:rsid w:val="0064102D"/>
    <w:rsid w:val="00641A22"/>
    <w:rsid w:val="006429FB"/>
    <w:rsid w:val="006430B8"/>
    <w:rsid w:val="00643395"/>
    <w:rsid w:val="0064459E"/>
    <w:rsid w:val="00644F06"/>
    <w:rsid w:val="006450DE"/>
    <w:rsid w:val="00645971"/>
    <w:rsid w:val="00646A21"/>
    <w:rsid w:val="006502AA"/>
    <w:rsid w:val="00650447"/>
    <w:rsid w:val="00650B17"/>
    <w:rsid w:val="00650C60"/>
    <w:rsid w:val="00650DE0"/>
    <w:rsid w:val="00651440"/>
    <w:rsid w:val="00651981"/>
    <w:rsid w:val="006532D5"/>
    <w:rsid w:val="006537DD"/>
    <w:rsid w:val="0065756B"/>
    <w:rsid w:val="00657BA9"/>
    <w:rsid w:val="006603A9"/>
    <w:rsid w:val="00660F34"/>
    <w:rsid w:val="006613D6"/>
    <w:rsid w:val="00661CED"/>
    <w:rsid w:val="00662ADE"/>
    <w:rsid w:val="006630D9"/>
    <w:rsid w:val="006636FE"/>
    <w:rsid w:val="00663B9F"/>
    <w:rsid w:val="0066637E"/>
    <w:rsid w:val="00666620"/>
    <w:rsid w:val="00666C51"/>
    <w:rsid w:val="00670CE7"/>
    <w:rsid w:val="0067118B"/>
    <w:rsid w:val="006716BA"/>
    <w:rsid w:val="00671BF8"/>
    <w:rsid w:val="00672168"/>
    <w:rsid w:val="00672726"/>
    <w:rsid w:val="00673893"/>
    <w:rsid w:val="006744E8"/>
    <w:rsid w:val="00674E20"/>
    <w:rsid w:val="00675356"/>
    <w:rsid w:val="00677D23"/>
    <w:rsid w:val="00680526"/>
    <w:rsid w:val="00680C21"/>
    <w:rsid w:val="00682582"/>
    <w:rsid w:val="00682669"/>
    <w:rsid w:val="00682C96"/>
    <w:rsid w:val="00683896"/>
    <w:rsid w:val="006844D1"/>
    <w:rsid w:val="006850EC"/>
    <w:rsid w:val="006857C6"/>
    <w:rsid w:val="00685B47"/>
    <w:rsid w:val="0068702D"/>
    <w:rsid w:val="006878BF"/>
    <w:rsid w:val="00690C75"/>
    <w:rsid w:val="0069155C"/>
    <w:rsid w:val="00691575"/>
    <w:rsid w:val="006927D8"/>
    <w:rsid w:val="00694746"/>
    <w:rsid w:val="00695A33"/>
    <w:rsid w:val="006964EF"/>
    <w:rsid w:val="0069708C"/>
    <w:rsid w:val="00697641"/>
    <w:rsid w:val="00697908"/>
    <w:rsid w:val="006A043B"/>
    <w:rsid w:val="006A2815"/>
    <w:rsid w:val="006A2CB0"/>
    <w:rsid w:val="006A2D62"/>
    <w:rsid w:val="006A2E77"/>
    <w:rsid w:val="006A3715"/>
    <w:rsid w:val="006A391B"/>
    <w:rsid w:val="006A47D8"/>
    <w:rsid w:val="006A5864"/>
    <w:rsid w:val="006A5BFE"/>
    <w:rsid w:val="006A69DD"/>
    <w:rsid w:val="006A7ACA"/>
    <w:rsid w:val="006A7D1A"/>
    <w:rsid w:val="006B0829"/>
    <w:rsid w:val="006B208E"/>
    <w:rsid w:val="006B4975"/>
    <w:rsid w:val="006B7365"/>
    <w:rsid w:val="006B747B"/>
    <w:rsid w:val="006B7BD0"/>
    <w:rsid w:val="006B7C7E"/>
    <w:rsid w:val="006C13E0"/>
    <w:rsid w:val="006C1710"/>
    <w:rsid w:val="006C1AD6"/>
    <w:rsid w:val="006C25C9"/>
    <w:rsid w:val="006C28CA"/>
    <w:rsid w:val="006C29F2"/>
    <w:rsid w:val="006C33BC"/>
    <w:rsid w:val="006C3432"/>
    <w:rsid w:val="006C4619"/>
    <w:rsid w:val="006C48A7"/>
    <w:rsid w:val="006C4A7B"/>
    <w:rsid w:val="006C5128"/>
    <w:rsid w:val="006C6FE3"/>
    <w:rsid w:val="006C7A3E"/>
    <w:rsid w:val="006D0DA9"/>
    <w:rsid w:val="006D2C70"/>
    <w:rsid w:val="006D2DD2"/>
    <w:rsid w:val="006D37AE"/>
    <w:rsid w:val="006D4717"/>
    <w:rsid w:val="006D4D24"/>
    <w:rsid w:val="006D616E"/>
    <w:rsid w:val="006D7749"/>
    <w:rsid w:val="006D7A6D"/>
    <w:rsid w:val="006E303E"/>
    <w:rsid w:val="006E4C25"/>
    <w:rsid w:val="006E5EB8"/>
    <w:rsid w:val="006E6313"/>
    <w:rsid w:val="006E646F"/>
    <w:rsid w:val="006E680A"/>
    <w:rsid w:val="006F0644"/>
    <w:rsid w:val="006F231B"/>
    <w:rsid w:val="006F25B5"/>
    <w:rsid w:val="006F3A4C"/>
    <w:rsid w:val="006F49C2"/>
    <w:rsid w:val="006F5068"/>
    <w:rsid w:val="006F51AD"/>
    <w:rsid w:val="006F51B0"/>
    <w:rsid w:val="006F53A6"/>
    <w:rsid w:val="006F5B3E"/>
    <w:rsid w:val="006F624A"/>
    <w:rsid w:val="006F6A84"/>
    <w:rsid w:val="006F716F"/>
    <w:rsid w:val="00701617"/>
    <w:rsid w:val="00701E1C"/>
    <w:rsid w:val="00703187"/>
    <w:rsid w:val="00703D73"/>
    <w:rsid w:val="00703F72"/>
    <w:rsid w:val="00704939"/>
    <w:rsid w:val="00705DCE"/>
    <w:rsid w:val="0071176C"/>
    <w:rsid w:val="00711AA2"/>
    <w:rsid w:val="00713B4A"/>
    <w:rsid w:val="00716DB0"/>
    <w:rsid w:val="00721BDA"/>
    <w:rsid w:val="00722034"/>
    <w:rsid w:val="00722B86"/>
    <w:rsid w:val="00723888"/>
    <w:rsid w:val="0072393F"/>
    <w:rsid w:val="0072557F"/>
    <w:rsid w:val="00726295"/>
    <w:rsid w:val="00726CB1"/>
    <w:rsid w:val="00727647"/>
    <w:rsid w:val="007276B1"/>
    <w:rsid w:val="00731623"/>
    <w:rsid w:val="00731679"/>
    <w:rsid w:val="00732533"/>
    <w:rsid w:val="00732E03"/>
    <w:rsid w:val="00732EA9"/>
    <w:rsid w:val="00733A34"/>
    <w:rsid w:val="00736AD8"/>
    <w:rsid w:val="0073730C"/>
    <w:rsid w:val="00741611"/>
    <w:rsid w:val="00741BD0"/>
    <w:rsid w:val="00744685"/>
    <w:rsid w:val="007453DC"/>
    <w:rsid w:val="0074601B"/>
    <w:rsid w:val="00746455"/>
    <w:rsid w:val="007468C8"/>
    <w:rsid w:val="00746E3B"/>
    <w:rsid w:val="00750586"/>
    <w:rsid w:val="00750B53"/>
    <w:rsid w:val="00750FE3"/>
    <w:rsid w:val="00753892"/>
    <w:rsid w:val="00753F20"/>
    <w:rsid w:val="00754A13"/>
    <w:rsid w:val="0075587C"/>
    <w:rsid w:val="007559F0"/>
    <w:rsid w:val="00756A43"/>
    <w:rsid w:val="0075785B"/>
    <w:rsid w:val="00757D85"/>
    <w:rsid w:val="00761AB4"/>
    <w:rsid w:val="00761C86"/>
    <w:rsid w:val="00762B12"/>
    <w:rsid w:val="0076449F"/>
    <w:rsid w:val="00765CCB"/>
    <w:rsid w:val="00765DEE"/>
    <w:rsid w:val="00767B68"/>
    <w:rsid w:val="00770F00"/>
    <w:rsid w:val="00772FE1"/>
    <w:rsid w:val="00774DAF"/>
    <w:rsid w:val="00775D68"/>
    <w:rsid w:val="00776A88"/>
    <w:rsid w:val="00776BA3"/>
    <w:rsid w:val="007773A8"/>
    <w:rsid w:val="00777673"/>
    <w:rsid w:val="00777A8E"/>
    <w:rsid w:val="007817A8"/>
    <w:rsid w:val="00781B33"/>
    <w:rsid w:val="007829B7"/>
    <w:rsid w:val="00782A56"/>
    <w:rsid w:val="00783EC0"/>
    <w:rsid w:val="007845AD"/>
    <w:rsid w:val="00785E16"/>
    <w:rsid w:val="00786CB2"/>
    <w:rsid w:val="00787CAA"/>
    <w:rsid w:val="007905B2"/>
    <w:rsid w:val="00791B0A"/>
    <w:rsid w:val="007923FE"/>
    <w:rsid w:val="007933BD"/>
    <w:rsid w:val="00793CA4"/>
    <w:rsid w:val="007947C8"/>
    <w:rsid w:val="00794884"/>
    <w:rsid w:val="00794F67"/>
    <w:rsid w:val="0079509C"/>
    <w:rsid w:val="0079577B"/>
    <w:rsid w:val="00795836"/>
    <w:rsid w:val="00796CD0"/>
    <w:rsid w:val="007A04F0"/>
    <w:rsid w:val="007A2015"/>
    <w:rsid w:val="007A2448"/>
    <w:rsid w:val="007A2F9F"/>
    <w:rsid w:val="007A331D"/>
    <w:rsid w:val="007A49A7"/>
    <w:rsid w:val="007A5398"/>
    <w:rsid w:val="007A6366"/>
    <w:rsid w:val="007B011B"/>
    <w:rsid w:val="007B061D"/>
    <w:rsid w:val="007B080D"/>
    <w:rsid w:val="007B13A4"/>
    <w:rsid w:val="007B1E85"/>
    <w:rsid w:val="007B260B"/>
    <w:rsid w:val="007B3E67"/>
    <w:rsid w:val="007B4009"/>
    <w:rsid w:val="007B4386"/>
    <w:rsid w:val="007B57F4"/>
    <w:rsid w:val="007B6372"/>
    <w:rsid w:val="007B63F1"/>
    <w:rsid w:val="007B69BB"/>
    <w:rsid w:val="007C22B7"/>
    <w:rsid w:val="007C2D9C"/>
    <w:rsid w:val="007C3F4A"/>
    <w:rsid w:val="007C4C40"/>
    <w:rsid w:val="007C601E"/>
    <w:rsid w:val="007C6327"/>
    <w:rsid w:val="007C66F9"/>
    <w:rsid w:val="007C71AD"/>
    <w:rsid w:val="007C7A55"/>
    <w:rsid w:val="007D0A17"/>
    <w:rsid w:val="007D1B7E"/>
    <w:rsid w:val="007D3723"/>
    <w:rsid w:val="007D47E3"/>
    <w:rsid w:val="007D6975"/>
    <w:rsid w:val="007D7275"/>
    <w:rsid w:val="007D7312"/>
    <w:rsid w:val="007D7CDE"/>
    <w:rsid w:val="007E1845"/>
    <w:rsid w:val="007E24A9"/>
    <w:rsid w:val="007E27A4"/>
    <w:rsid w:val="007E31B4"/>
    <w:rsid w:val="007E3C88"/>
    <w:rsid w:val="007E3CFB"/>
    <w:rsid w:val="007E4559"/>
    <w:rsid w:val="007E4803"/>
    <w:rsid w:val="007E744E"/>
    <w:rsid w:val="007E796F"/>
    <w:rsid w:val="007E7CBC"/>
    <w:rsid w:val="007F0149"/>
    <w:rsid w:val="007F0B06"/>
    <w:rsid w:val="007F0C85"/>
    <w:rsid w:val="007F147D"/>
    <w:rsid w:val="007F1CE8"/>
    <w:rsid w:val="007F30DB"/>
    <w:rsid w:val="007F3886"/>
    <w:rsid w:val="007F521E"/>
    <w:rsid w:val="007F6B17"/>
    <w:rsid w:val="007F6DFF"/>
    <w:rsid w:val="007F73A4"/>
    <w:rsid w:val="007F75B0"/>
    <w:rsid w:val="007F77A1"/>
    <w:rsid w:val="007F7C67"/>
    <w:rsid w:val="00800903"/>
    <w:rsid w:val="00800DC8"/>
    <w:rsid w:val="00800FB7"/>
    <w:rsid w:val="0080154E"/>
    <w:rsid w:val="0080670F"/>
    <w:rsid w:val="00806A8C"/>
    <w:rsid w:val="008072D7"/>
    <w:rsid w:val="008072E8"/>
    <w:rsid w:val="00807CC1"/>
    <w:rsid w:val="00810F56"/>
    <w:rsid w:val="0081231F"/>
    <w:rsid w:val="00812A4B"/>
    <w:rsid w:val="00812AA3"/>
    <w:rsid w:val="008131A2"/>
    <w:rsid w:val="00813DDC"/>
    <w:rsid w:val="00814742"/>
    <w:rsid w:val="008147E7"/>
    <w:rsid w:val="00815E04"/>
    <w:rsid w:val="008168DF"/>
    <w:rsid w:val="008174D0"/>
    <w:rsid w:val="00817681"/>
    <w:rsid w:val="00817CFC"/>
    <w:rsid w:val="00817EC9"/>
    <w:rsid w:val="008211F8"/>
    <w:rsid w:val="0082132E"/>
    <w:rsid w:val="00821AD9"/>
    <w:rsid w:val="00821E48"/>
    <w:rsid w:val="00822C13"/>
    <w:rsid w:val="00822D9C"/>
    <w:rsid w:val="008242AC"/>
    <w:rsid w:val="00824EFA"/>
    <w:rsid w:val="008307D5"/>
    <w:rsid w:val="00830C66"/>
    <w:rsid w:val="00831FE0"/>
    <w:rsid w:val="008327CC"/>
    <w:rsid w:val="00832BFF"/>
    <w:rsid w:val="00833D5E"/>
    <w:rsid w:val="00834032"/>
    <w:rsid w:val="00834DB1"/>
    <w:rsid w:val="00835B16"/>
    <w:rsid w:val="00835EE1"/>
    <w:rsid w:val="00836301"/>
    <w:rsid w:val="008368A8"/>
    <w:rsid w:val="00836BAD"/>
    <w:rsid w:val="00836CE8"/>
    <w:rsid w:val="00836CF6"/>
    <w:rsid w:val="00841648"/>
    <w:rsid w:val="00841746"/>
    <w:rsid w:val="0084514E"/>
    <w:rsid w:val="008451B6"/>
    <w:rsid w:val="00845DB3"/>
    <w:rsid w:val="00846C03"/>
    <w:rsid w:val="0085067E"/>
    <w:rsid w:val="00850FD7"/>
    <w:rsid w:val="008511B6"/>
    <w:rsid w:val="00851545"/>
    <w:rsid w:val="00851C9D"/>
    <w:rsid w:val="00852049"/>
    <w:rsid w:val="00854563"/>
    <w:rsid w:val="00856604"/>
    <w:rsid w:val="00856D37"/>
    <w:rsid w:val="0085709A"/>
    <w:rsid w:val="00857C2D"/>
    <w:rsid w:val="00860169"/>
    <w:rsid w:val="00860544"/>
    <w:rsid w:val="008606D4"/>
    <w:rsid w:val="008628FD"/>
    <w:rsid w:val="00862A80"/>
    <w:rsid w:val="008637CE"/>
    <w:rsid w:val="00863AF4"/>
    <w:rsid w:val="00864A39"/>
    <w:rsid w:val="00865C7A"/>
    <w:rsid w:val="00867315"/>
    <w:rsid w:val="00867678"/>
    <w:rsid w:val="00867B05"/>
    <w:rsid w:val="00870156"/>
    <w:rsid w:val="00871327"/>
    <w:rsid w:val="00871FE9"/>
    <w:rsid w:val="008740DD"/>
    <w:rsid w:val="00874233"/>
    <w:rsid w:val="0087513B"/>
    <w:rsid w:val="00875C19"/>
    <w:rsid w:val="008764FC"/>
    <w:rsid w:val="00877C92"/>
    <w:rsid w:val="00880366"/>
    <w:rsid w:val="00880B8E"/>
    <w:rsid w:val="0088281D"/>
    <w:rsid w:val="00883414"/>
    <w:rsid w:val="00885A61"/>
    <w:rsid w:val="00885B33"/>
    <w:rsid w:val="00885D1F"/>
    <w:rsid w:val="008877D9"/>
    <w:rsid w:val="00887C07"/>
    <w:rsid w:val="008927DC"/>
    <w:rsid w:val="00892B1E"/>
    <w:rsid w:val="00893975"/>
    <w:rsid w:val="008947E5"/>
    <w:rsid w:val="00895705"/>
    <w:rsid w:val="008957FB"/>
    <w:rsid w:val="00896468"/>
    <w:rsid w:val="00896838"/>
    <w:rsid w:val="00897315"/>
    <w:rsid w:val="008A1772"/>
    <w:rsid w:val="008A1B7F"/>
    <w:rsid w:val="008A1C89"/>
    <w:rsid w:val="008A2725"/>
    <w:rsid w:val="008A288E"/>
    <w:rsid w:val="008A33B6"/>
    <w:rsid w:val="008A4CEB"/>
    <w:rsid w:val="008A4E8F"/>
    <w:rsid w:val="008A729F"/>
    <w:rsid w:val="008B1581"/>
    <w:rsid w:val="008B1A0A"/>
    <w:rsid w:val="008B2DF4"/>
    <w:rsid w:val="008B303E"/>
    <w:rsid w:val="008B3D5D"/>
    <w:rsid w:val="008B466E"/>
    <w:rsid w:val="008B4BA4"/>
    <w:rsid w:val="008B62BF"/>
    <w:rsid w:val="008B7398"/>
    <w:rsid w:val="008B75D4"/>
    <w:rsid w:val="008C03D9"/>
    <w:rsid w:val="008C04F2"/>
    <w:rsid w:val="008C1BE4"/>
    <w:rsid w:val="008C2B96"/>
    <w:rsid w:val="008C45A4"/>
    <w:rsid w:val="008C4D3E"/>
    <w:rsid w:val="008C50BF"/>
    <w:rsid w:val="008C603A"/>
    <w:rsid w:val="008C7976"/>
    <w:rsid w:val="008C7E83"/>
    <w:rsid w:val="008D0345"/>
    <w:rsid w:val="008D07E7"/>
    <w:rsid w:val="008D0D0A"/>
    <w:rsid w:val="008D17B0"/>
    <w:rsid w:val="008D33D4"/>
    <w:rsid w:val="008D4386"/>
    <w:rsid w:val="008D4A9F"/>
    <w:rsid w:val="008D590B"/>
    <w:rsid w:val="008D5B0E"/>
    <w:rsid w:val="008D60AB"/>
    <w:rsid w:val="008D66B8"/>
    <w:rsid w:val="008D69B7"/>
    <w:rsid w:val="008D7AE3"/>
    <w:rsid w:val="008D7C93"/>
    <w:rsid w:val="008E0B8D"/>
    <w:rsid w:val="008E1599"/>
    <w:rsid w:val="008E1CC7"/>
    <w:rsid w:val="008E1CDD"/>
    <w:rsid w:val="008E2CC0"/>
    <w:rsid w:val="008E37D1"/>
    <w:rsid w:val="008E46C0"/>
    <w:rsid w:val="008E4B7A"/>
    <w:rsid w:val="008E4BE6"/>
    <w:rsid w:val="008E54E9"/>
    <w:rsid w:val="008E5C60"/>
    <w:rsid w:val="008E5CF1"/>
    <w:rsid w:val="008E62E8"/>
    <w:rsid w:val="008E6842"/>
    <w:rsid w:val="008E6E8E"/>
    <w:rsid w:val="008E7583"/>
    <w:rsid w:val="008F1BDD"/>
    <w:rsid w:val="008F3175"/>
    <w:rsid w:val="008F32D3"/>
    <w:rsid w:val="008F4D4D"/>
    <w:rsid w:val="008F4FD9"/>
    <w:rsid w:val="008F5992"/>
    <w:rsid w:val="00900E24"/>
    <w:rsid w:val="00901065"/>
    <w:rsid w:val="009015C6"/>
    <w:rsid w:val="0090189A"/>
    <w:rsid w:val="00901B4E"/>
    <w:rsid w:val="00902E71"/>
    <w:rsid w:val="009050F0"/>
    <w:rsid w:val="00905744"/>
    <w:rsid w:val="00905EBD"/>
    <w:rsid w:val="00907195"/>
    <w:rsid w:val="00907961"/>
    <w:rsid w:val="00907DEB"/>
    <w:rsid w:val="00912295"/>
    <w:rsid w:val="0091286F"/>
    <w:rsid w:val="00912E85"/>
    <w:rsid w:val="00914CA7"/>
    <w:rsid w:val="0091610F"/>
    <w:rsid w:val="00917A3A"/>
    <w:rsid w:val="0092076D"/>
    <w:rsid w:val="009208A7"/>
    <w:rsid w:val="009213BB"/>
    <w:rsid w:val="00923A98"/>
    <w:rsid w:val="00923B38"/>
    <w:rsid w:val="00925D24"/>
    <w:rsid w:val="00927796"/>
    <w:rsid w:val="00927A66"/>
    <w:rsid w:val="00930039"/>
    <w:rsid w:val="0093057D"/>
    <w:rsid w:val="00930DE0"/>
    <w:rsid w:val="009315BF"/>
    <w:rsid w:val="0093211A"/>
    <w:rsid w:val="00933288"/>
    <w:rsid w:val="009369B8"/>
    <w:rsid w:val="00936B1D"/>
    <w:rsid w:val="00940301"/>
    <w:rsid w:val="00940842"/>
    <w:rsid w:val="009425C0"/>
    <w:rsid w:val="0094270F"/>
    <w:rsid w:val="00942E2F"/>
    <w:rsid w:val="009437D7"/>
    <w:rsid w:val="00943D89"/>
    <w:rsid w:val="00944078"/>
    <w:rsid w:val="0094449A"/>
    <w:rsid w:val="009445ED"/>
    <w:rsid w:val="00945101"/>
    <w:rsid w:val="009462CF"/>
    <w:rsid w:val="009462D8"/>
    <w:rsid w:val="00946E2F"/>
    <w:rsid w:val="00950813"/>
    <w:rsid w:val="00950D75"/>
    <w:rsid w:val="009554BD"/>
    <w:rsid w:val="00955E56"/>
    <w:rsid w:val="00960315"/>
    <w:rsid w:val="00962C41"/>
    <w:rsid w:val="00963563"/>
    <w:rsid w:val="00963BC2"/>
    <w:rsid w:val="0096461B"/>
    <w:rsid w:val="00965099"/>
    <w:rsid w:val="00965A48"/>
    <w:rsid w:val="00967D0F"/>
    <w:rsid w:val="00970CD9"/>
    <w:rsid w:val="0097282C"/>
    <w:rsid w:val="009737BE"/>
    <w:rsid w:val="009761AE"/>
    <w:rsid w:val="00976567"/>
    <w:rsid w:val="00976D45"/>
    <w:rsid w:val="00977FB7"/>
    <w:rsid w:val="009801B4"/>
    <w:rsid w:val="00980F86"/>
    <w:rsid w:val="0098125E"/>
    <w:rsid w:val="00982645"/>
    <w:rsid w:val="00982C05"/>
    <w:rsid w:val="00985627"/>
    <w:rsid w:val="00985B5E"/>
    <w:rsid w:val="00986A3E"/>
    <w:rsid w:val="0099098C"/>
    <w:rsid w:val="009909FA"/>
    <w:rsid w:val="00990A8E"/>
    <w:rsid w:val="00990DBB"/>
    <w:rsid w:val="00992068"/>
    <w:rsid w:val="0099260C"/>
    <w:rsid w:val="00993B6A"/>
    <w:rsid w:val="009949FF"/>
    <w:rsid w:val="00996B07"/>
    <w:rsid w:val="009A18E8"/>
    <w:rsid w:val="009A2668"/>
    <w:rsid w:val="009A3848"/>
    <w:rsid w:val="009A78E0"/>
    <w:rsid w:val="009B0545"/>
    <w:rsid w:val="009B0AE3"/>
    <w:rsid w:val="009B0B46"/>
    <w:rsid w:val="009B11DB"/>
    <w:rsid w:val="009B1729"/>
    <w:rsid w:val="009B25E2"/>
    <w:rsid w:val="009B408A"/>
    <w:rsid w:val="009B4F8A"/>
    <w:rsid w:val="009B5AF4"/>
    <w:rsid w:val="009B603F"/>
    <w:rsid w:val="009B6A1E"/>
    <w:rsid w:val="009B6FC5"/>
    <w:rsid w:val="009B7250"/>
    <w:rsid w:val="009B7FAF"/>
    <w:rsid w:val="009C02FF"/>
    <w:rsid w:val="009C0869"/>
    <w:rsid w:val="009C11FB"/>
    <w:rsid w:val="009C25FC"/>
    <w:rsid w:val="009C2B39"/>
    <w:rsid w:val="009C2C28"/>
    <w:rsid w:val="009C386D"/>
    <w:rsid w:val="009C3BBE"/>
    <w:rsid w:val="009C3CEF"/>
    <w:rsid w:val="009C4126"/>
    <w:rsid w:val="009C4443"/>
    <w:rsid w:val="009C592A"/>
    <w:rsid w:val="009C5B00"/>
    <w:rsid w:val="009C7325"/>
    <w:rsid w:val="009D1DF8"/>
    <w:rsid w:val="009D23BF"/>
    <w:rsid w:val="009D3133"/>
    <w:rsid w:val="009D3BCD"/>
    <w:rsid w:val="009D4117"/>
    <w:rsid w:val="009D41F2"/>
    <w:rsid w:val="009D6179"/>
    <w:rsid w:val="009D69D3"/>
    <w:rsid w:val="009D6BB2"/>
    <w:rsid w:val="009E01EC"/>
    <w:rsid w:val="009E076A"/>
    <w:rsid w:val="009E1CFF"/>
    <w:rsid w:val="009E2997"/>
    <w:rsid w:val="009E37ED"/>
    <w:rsid w:val="009E38F4"/>
    <w:rsid w:val="009E46CD"/>
    <w:rsid w:val="009E5BBA"/>
    <w:rsid w:val="009E6B06"/>
    <w:rsid w:val="009E7380"/>
    <w:rsid w:val="009E7AC8"/>
    <w:rsid w:val="009F0BBE"/>
    <w:rsid w:val="009F0BFE"/>
    <w:rsid w:val="009F4489"/>
    <w:rsid w:val="009F50EF"/>
    <w:rsid w:val="009F6D90"/>
    <w:rsid w:val="00A01283"/>
    <w:rsid w:val="00A013CC"/>
    <w:rsid w:val="00A019AD"/>
    <w:rsid w:val="00A01DD5"/>
    <w:rsid w:val="00A03038"/>
    <w:rsid w:val="00A07985"/>
    <w:rsid w:val="00A11037"/>
    <w:rsid w:val="00A11127"/>
    <w:rsid w:val="00A124E6"/>
    <w:rsid w:val="00A12974"/>
    <w:rsid w:val="00A14F6D"/>
    <w:rsid w:val="00A1577B"/>
    <w:rsid w:val="00A16401"/>
    <w:rsid w:val="00A1724B"/>
    <w:rsid w:val="00A17358"/>
    <w:rsid w:val="00A17419"/>
    <w:rsid w:val="00A219EC"/>
    <w:rsid w:val="00A22162"/>
    <w:rsid w:val="00A22462"/>
    <w:rsid w:val="00A22A05"/>
    <w:rsid w:val="00A23431"/>
    <w:rsid w:val="00A2374B"/>
    <w:rsid w:val="00A23C2C"/>
    <w:rsid w:val="00A2561A"/>
    <w:rsid w:val="00A268DF"/>
    <w:rsid w:val="00A26C29"/>
    <w:rsid w:val="00A26F7A"/>
    <w:rsid w:val="00A31503"/>
    <w:rsid w:val="00A31EE5"/>
    <w:rsid w:val="00A332DE"/>
    <w:rsid w:val="00A33B54"/>
    <w:rsid w:val="00A34277"/>
    <w:rsid w:val="00A35045"/>
    <w:rsid w:val="00A3586A"/>
    <w:rsid w:val="00A35A79"/>
    <w:rsid w:val="00A36FE4"/>
    <w:rsid w:val="00A42AC5"/>
    <w:rsid w:val="00A43941"/>
    <w:rsid w:val="00A43BC6"/>
    <w:rsid w:val="00A43C30"/>
    <w:rsid w:val="00A4614E"/>
    <w:rsid w:val="00A47120"/>
    <w:rsid w:val="00A51192"/>
    <w:rsid w:val="00A51748"/>
    <w:rsid w:val="00A521B4"/>
    <w:rsid w:val="00A527A6"/>
    <w:rsid w:val="00A52EE3"/>
    <w:rsid w:val="00A53ADB"/>
    <w:rsid w:val="00A54ACE"/>
    <w:rsid w:val="00A55883"/>
    <w:rsid w:val="00A56CD1"/>
    <w:rsid w:val="00A60554"/>
    <w:rsid w:val="00A61245"/>
    <w:rsid w:val="00A632BC"/>
    <w:rsid w:val="00A63455"/>
    <w:rsid w:val="00A65468"/>
    <w:rsid w:val="00A664FB"/>
    <w:rsid w:val="00A6694E"/>
    <w:rsid w:val="00A66F47"/>
    <w:rsid w:val="00A67A04"/>
    <w:rsid w:val="00A702E8"/>
    <w:rsid w:val="00A707D1"/>
    <w:rsid w:val="00A70BE9"/>
    <w:rsid w:val="00A71945"/>
    <w:rsid w:val="00A728B0"/>
    <w:rsid w:val="00A72AA0"/>
    <w:rsid w:val="00A72F37"/>
    <w:rsid w:val="00A741A8"/>
    <w:rsid w:val="00A749DC"/>
    <w:rsid w:val="00A76223"/>
    <w:rsid w:val="00A762D3"/>
    <w:rsid w:val="00A802F8"/>
    <w:rsid w:val="00A807A1"/>
    <w:rsid w:val="00A8086F"/>
    <w:rsid w:val="00A80A3D"/>
    <w:rsid w:val="00A810B4"/>
    <w:rsid w:val="00A81565"/>
    <w:rsid w:val="00A81F36"/>
    <w:rsid w:val="00A8236E"/>
    <w:rsid w:val="00A83406"/>
    <w:rsid w:val="00A8392A"/>
    <w:rsid w:val="00A84963"/>
    <w:rsid w:val="00A85232"/>
    <w:rsid w:val="00A8538B"/>
    <w:rsid w:val="00A85F5D"/>
    <w:rsid w:val="00A86689"/>
    <w:rsid w:val="00A87DEA"/>
    <w:rsid w:val="00A90800"/>
    <w:rsid w:val="00A90CA7"/>
    <w:rsid w:val="00A915BA"/>
    <w:rsid w:val="00A917D6"/>
    <w:rsid w:val="00A91A95"/>
    <w:rsid w:val="00A93069"/>
    <w:rsid w:val="00A93D91"/>
    <w:rsid w:val="00A94373"/>
    <w:rsid w:val="00A96750"/>
    <w:rsid w:val="00A972DA"/>
    <w:rsid w:val="00A97C3B"/>
    <w:rsid w:val="00A97CF5"/>
    <w:rsid w:val="00AA202B"/>
    <w:rsid w:val="00AA25E8"/>
    <w:rsid w:val="00AA2E57"/>
    <w:rsid w:val="00AA56E4"/>
    <w:rsid w:val="00AA5CAE"/>
    <w:rsid w:val="00AA6244"/>
    <w:rsid w:val="00AA7909"/>
    <w:rsid w:val="00AA7E3F"/>
    <w:rsid w:val="00AB0264"/>
    <w:rsid w:val="00AB0417"/>
    <w:rsid w:val="00AB05EE"/>
    <w:rsid w:val="00AB1216"/>
    <w:rsid w:val="00AB1DE0"/>
    <w:rsid w:val="00AB2361"/>
    <w:rsid w:val="00AB2B00"/>
    <w:rsid w:val="00AB40D5"/>
    <w:rsid w:val="00AB4AF0"/>
    <w:rsid w:val="00AB5082"/>
    <w:rsid w:val="00AB5A45"/>
    <w:rsid w:val="00AB60D4"/>
    <w:rsid w:val="00AB69EA"/>
    <w:rsid w:val="00AC135D"/>
    <w:rsid w:val="00AC2431"/>
    <w:rsid w:val="00AC2C84"/>
    <w:rsid w:val="00AC4AC4"/>
    <w:rsid w:val="00AC4AD7"/>
    <w:rsid w:val="00AC6C55"/>
    <w:rsid w:val="00AC6E3A"/>
    <w:rsid w:val="00AD0099"/>
    <w:rsid w:val="00AD18FB"/>
    <w:rsid w:val="00AD1E95"/>
    <w:rsid w:val="00AD21F1"/>
    <w:rsid w:val="00AD3D62"/>
    <w:rsid w:val="00AD4498"/>
    <w:rsid w:val="00AD5546"/>
    <w:rsid w:val="00AD5B52"/>
    <w:rsid w:val="00AD5F72"/>
    <w:rsid w:val="00AD7C52"/>
    <w:rsid w:val="00AE1CEC"/>
    <w:rsid w:val="00AE2DAF"/>
    <w:rsid w:val="00AE4672"/>
    <w:rsid w:val="00AE6849"/>
    <w:rsid w:val="00AE7262"/>
    <w:rsid w:val="00AE7422"/>
    <w:rsid w:val="00AF21BE"/>
    <w:rsid w:val="00AF2538"/>
    <w:rsid w:val="00AF32CB"/>
    <w:rsid w:val="00AF5424"/>
    <w:rsid w:val="00AF5717"/>
    <w:rsid w:val="00AF70CD"/>
    <w:rsid w:val="00B00962"/>
    <w:rsid w:val="00B01B8A"/>
    <w:rsid w:val="00B06003"/>
    <w:rsid w:val="00B06EEC"/>
    <w:rsid w:val="00B07C8E"/>
    <w:rsid w:val="00B10035"/>
    <w:rsid w:val="00B107B7"/>
    <w:rsid w:val="00B13380"/>
    <w:rsid w:val="00B15159"/>
    <w:rsid w:val="00B16862"/>
    <w:rsid w:val="00B2090F"/>
    <w:rsid w:val="00B214C1"/>
    <w:rsid w:val="00B219B9"/>
    <w:rsid w:val="00B21F96"/>
    <w:rsid w:val="00B238B6"/>
    <w:rsid w:val="00B238F6"/>
    <w:rsid w:val="00B253C5"/>
    <w:rsid w:val="00B2547C"/>
    <w:rsid w:val="00B26876"/>
    <w:rsid w:val="00B30376"/>
    <w:rsid w:val="00B30CB1"/>
    <w:rsid w:val="00B31533"/>
    <w:rsid w:val="00B32B14"/>
    <w:rsid w:val="00B332EA"/>
    <w:rsid w:val="00B34FE9"/>
    <w:rsid w:val="00B3718F"/>
    <w:rsid w:val="00B3788B"/>
    <w:rsid w:val="00B41042"/>
    <w:rsid w:val="00B429BD"/>
    <w:rsid w:val="00B44DE5"/>
    <w:rsid w:val="00B45555"/>
    <w:rsid w:val="00B466CD"/>
    <w:rsid w:val="00B47CB0"/>
    <w:rsid w:val="00B5015D"/>
    <w:rsid w:val="00B515DB"/>
    <w:rsid w:val="00B51675"/>
    <w:rsid w:val="00B52376"/>
    <w:rsid w:val="00B54644"/>
    <w:rsid w:val="00B55372"/>
    <w:rsid w:val="00B554A5"/>
    <w:rsid w:val="00B56504"/>
    <w:rsid w:val="00B569F8"/>
    <w:rsid w:val="00B57A14"/>
    <w:rsid w:val="00B631C8"/>
    <w:rsid w:val="00B63A0C"/>
    <w:rsid w:val="00B66CD2"/>
    <w:rsid w:val="00B7018D"/>
    <w:rsid w:val="00B705AA"/>
    <w:rsid w:val="00B70817"/>
    <w:rsid w:val="00B70929"/>
    <w:rsid w:val="00B735E2"/>
    <w:rsid w:val="00B73FD8"/>
    <w:rsid w:val="00B7446D"/>
    <w:rsid w:val="00B74938"/>
    <w:rsid w:val="00B750F4"/>
    <w:rsid w:val="00B752D6"/>
    <w:rsid w:val="00B7576B"/>
    <w:rsid w:val="00B8194A"/>
    <w:rsid w:val="00B81CC3"/>
    <w:rsid w:val="00B82455"/>
    <w:rsid w:val="00B83950"/>
    <w:rsid w:val="00B85649"/>
    <w:rsid w:val="00B857BB"/>
    <w:rsid w:val="00B8631E"/>
    <w:rsid w:val="00B86AF1"/>
    <w:rsid w:val="00B8719A"/>
    <w:rsid w:val="00B87454"/>
    <w:rsid w:val="00B900D0"/>
    <w:rsid w:val="00B90D02"/>
    <w:rsid w:val="00B917CD"/>
    <w:rsid w:val="00B91A78"/>
    <w:rsid w:val="00B92134"/>
    <w:rsid w:val="00B92D7A"/>
    <w:rsid w:val="00B933A7"/>
    <w:rsid w:val="00B94605"/>
    <w:rsid w:val="00B94B02"/>
    <w:rsid w:val="00B94BFF"/>
    <w:rsid w:val="00B950F5"/>
    <w:rsid w:val="00B95B85"/>
    <w:rsid w:val="00B97D53"/>
    <w:rsid w:val="00BA017E"/>
    <w:rsid w:val="00BA04E8"/>
    <w:rsid w:val="00BA0526"/>
    <w:rsid w:val="00BA0868"/>
    <w:rsid w:val="00BA0AAB"/>
    <w:rsid w:val="00BA1033"/>
    <w:rsid w:val="00BA2F9B"/>
    <w:rsid w:val="00BA33BA"/>
    <w:rsid w:val="00BA3456"/>
    <w:rsid w:val="00BA3EB3"/>
    <w:rsid w:val="00BA4DF2"/>
    <w:rsid w:val="00BA667D"/>
    <w:rsid w:val="00BA72BC"/>
    <w:rsid w:val="00BA72D2"/>
    <w:rsid w:val="00BA73B1"/>
    <w:rsid w:val="00BA7918"/>
    <w:rsid w:val="00BA7D82"/>
    <w:rsid w:val="00BB2021"/>
    <w:rsid w:val="00BB3D69"/>
    <w:rsid w:val="00BB5857"/>
    <w:rsid w:val="00BB71E8"/>
    <w:rsid w:val="00BC02CB"/>
    <w:rsid w:val="00BC0F57"/>
    <w:rsid w:val="00BC19B4"/>
    <w:rsid w:val="00BC1FE1"/>
    <w:rsid w:val="00BC34B4"/>
    <w:rsid w:val="00BC3B86"/>
    <w:rsid w:val="00BC5053"/>
    <w:rsid w:val="00BC5417"/>
    <w:rsid w:val="00BC5529"/>
    <w:rsid w:val="00BC5B82"/>
    <w:rsid w:val="00BC63F3"/>
    <w:rsid w:val="00BC641B"/>
    <w:rsid w:val="00BC678B"/>
    <w:rsid w:val="00BC6A66"/>
    <w:rsid w:val="00BC707E"/>
    <w:rsid w:val="00BD193D"/>
    <w:rsid w:val="00BD255E"/>
    <w:rsid w:val="00BD395B"/>
    <w:rsid w:val="00BD396A"/>
    <w:rsid w:val="00BD4196"/>
    <w:rsid w:val="00BD5A02"/>
    <w:rsid w:val="00BD68F2"/>
    <w:rsid w:val="00BE0FA3"/>
    <w:rsid w:val="00BE28DB"/>
    <w:rsid w:val="00BE417B"/>
    <w:rsid w:val="00BE52A8"/>
    <w:rsid w:val="00BE5486"/>
    <w:rsid w:val="00BE61DA"/>
    <w:rsid w:val="00BE65F1"/>
    <w:rsid w:val="00BE6E6B"/>
    <w:rsid w:val="00BF046A"/>
    <w:rsid w:val="00BF0814"/>
    <w:rsid w:val="00BF0C04"/>
    <w:rsid w:val="00BF18EF"/>
    <w:rsid w:val="00BF280B"/>
    <w:rsid w:val="00BF423C"/>
    <w:rsid w:val="00BF440B"/>
    <w:rsid w:val="00BF48A4"/>
    <w:rsid w:val="00BF56A1"/>
    <w:rsid w:val="00BF6801"/>
    <w:rsid w:val="00BF6EE4"/>
    <w:rsid w:val="00BF710D"/>
    <w:rsid w:val="00BF7432"/>
    <w:rsid w:val="00BF787D"/>
    <w:rsid w:val="00C008A3"/>
    <w:rsid w:val="00C01D6B"/>
    <w:rsid w:val="00C0200E"/>
    <w:rsid w:val="00C034C2"/>
    <w:rsid w:val="00C03812"/>
    <w:rsid w:val="00C047CB"/>
    <w:rsid w:val="00C069F3"/>
    <w:rsid w:val="00C06FDA"/>
    <w:rsid w:val="00C075A9"/>
    <w:rsid w:val="00C07C68"/>
    <w:rsid w:val="00C11C4F"/>
    <w:rsid w:val="00C146D8"/>
    <w:rsid w:val="00C16771"/>
    <w:rsid w:val="00C179F7"/>
    <w:rsid w:val="00C20294"/>
    <w:rsid w:val="00C20695"/>
    <w:rsid w:val="00C21B1E"/>
    <w:rsid w:val="00C235F8"/>
    <w:rsid w:val="00C240F5"/>
    <w:rsid w:val="00C25480"/>
    <w:rsid w:val="00C31E25"/>
    <w:rsid w:val="00C32142"/>
    <w:rsid w:val="00C3281E"/>
    <w:rsid w:val="00C329CF"/>
    <w:rsid w:val="00C3421A"/>
    <w:rsid w:val="00C3589F"/>
    <w:rsid w:val="00C35E6F"/>
    <w:rsid w:val="00C369A6"/>
    <w:rsid w:val="00C3723E"/>
    <w:rsid w:val="00C37848"/>
    <w:rsid w:val="00C37BB7"/>
    <w:rsid w:val="00C420A3"/>
    <w:rsid w:val="00C42534"/>
    <w:rsid w:val="00C4389C"/>
    <w:rsid w:val="00C4525B"/>
    <w:rsid w:val="00C45F7B"/>
    <w:rsid w:val="00C464C3"/>
    <w:rsid w:val="00C5079E"/>
    <w:rsid w:val="00C50FED"/>
    <w:rsid w:val="00C52E4A"/>
    <w:rsid w:val="00C53DF3"/>
    <w:rsid w:val="00C54629"/>
    <w:rsid w:val="00C561D7"/>
    <w:rsid w:val="00C5668A"/>
    <w:rsid w:val="00C5686A"/>
    <w:rsid w:val="00C60EB3"/>
    <w:rsid w:val="00C61324"/>
    <w:rsid w:val="00C61422"/>
    <w:rsid w:val="00C61499"/>
    <w:rsid w:val="00C636A4"/>
    <w:rsid w:val="00C639CB"/>
    <w:rsid w:val="00C639D9"/>
    <w:rsid w:val="00C64773"/>
    <w:rsid w:val="00C652E7"/>
    <w:rsid w:val="00C654FA"/>
    <w:rsid w:val="00C65753"/>
    <w:rsid w:val="00C6769B"/>
    <w:rsid w:val="00C67EB5"/>
    <w:rsid w:val="00C72904"/>
    <w:rsid w:val="00C72A20"/>
    <w:rsid w:val="00C75BA0"/>
    <w:rsid w:val="00C80477"/>
    <w:rsid w:val="00C80A95"/>
    <w:rsid w:val="00C80C12"/>
    <w:rsid w:val="00C82897"/>
    <w:rsid w:val="00C82985"/>
    <w:rsid w:val="00C829F5"/>
    <w:rsid w:val="00C831D0"/>
    <w:rsid w:val="00C84910"/>
    <w:rsid w:val="00C84CF9"/>
    <w:rsid w:val="00C84FF4"/>
    <w:rsid w:val="00C85D3C"/>
    <w:rsid w:val="00C8668E"/>
    <w:rsid w:val="00C875FF"/>
    <w:rsid w:val="00C87740"/>
    <w:rsid w:val="00C90254"/>
    <w:rsid w:val="00C90864"/>
    <w:rsid w:val="00C91E8B"/>
    <w:rsid w:val="00C92066"/>
    <w:rsid w:val="00C92775"/>
    <w:rsid w:val="00C93078"/>
    <w:rsid w:val="00C940D5"/>
    <w:rsid w:val="00C94AEA"/>
    <w:rsid w:val="00C95672"/>
    <w:rsid w:val="00C97305"/>
    <w:rsid w:val="00CA079B"/>
    <w:rsid w:val="00CA118C"/>
    <w:rsid w:val="00CA1C03"/>
    <w:rsid w:val="00CA5573"/>
    <w:rsid w:val="00CA66F9"/>
    <w:rsid w:val="00CA67BE"/>
    <w:rsid w:val="00CA700E"/>
    <w:rsid w:val="00CB06AB"/>
    <w:rsid w:val="00CB082C"/>
    <w:rsid w:val="00CB0F1E"/>
    <w:rsid w:val="00CB20A6"/>
    <w:rsid w:val="00CB44F3"/>
    <w:rsid w:val="00CB48FB"/>
    <w:rsid w:val="00CB6464"/>
    <w:rsid w:val="00CB6A03"/>
    <w:rsid w:val="00CB7EBA"/>
    <w:rsid w:val="00CC046A"/>
    <w:rsid w:val="00CC0F61"/>
    <w:rsid w:val="00CC2C8A"/>
    <w:rsid w:val="00CC3D8A"/>
    <w:rsid w:val="00CC45A4"/>
    <w:rsid w:val="00CC586D"/>
    <w:rsid w:val="00CC624F"/>
    <w:rsid w:val="00CC6487"/>
    <w:rsid w:val="00CC65C5"/>
    <w:rsid w:val="00CC6A8C"/>
    <w:rsid w:val="00CD1069"/>
    <w:rsid w:val="00CD180E"/>
    <w:rsid w:val="00CD1C40"/>
    <w:rsid w:val="00CD2F6F"/>
    <w:rsid w:val="00CD2F9D"/>
    <w:rsid w:val="00CD4FB8"/>
    <w:rsid w:val="00CD6610"/>
    <w:rsid w:val="00CD6699"/>
    <w:rsid w:val="00CD6D10"/>
    <w:rsid w:val="00CD7E7A"/>
    <w:rsid w:val="00CD7EC9"/>
    <w:rsid w:val="00CD7FC9"/>
    <w:rsid w:val="00CE020A"/>
    <w:rsid w:val="00CE226F"/>
    <w:rsid w:val="00CE3D2A"/>
    <w:rsid w:val="00CE47A7"/>
    <w:rsid w:val="00CE4D30"/>
    <w:rsid w:val="00CE6382"/>
    <w:rsid w:val="00CE7241"/>
    <w:rsid w:val="00CE752C"/>
    <w:rsid w:val="00CF0016"/>
    <w:rsid w:val="00CF05D8"/>
    <w:rsid w:val="00CF0D21"/>
    <w:rsid w:val="00CF5C5A"/>
    <w:rsid w:val="00CF672D"/>
    <w:rsid w:val="00D0038A"/>
    <w:rsid w:val="00D0165E"/>
    <w:rsid w:val="00D01B96"/>
    <w:rsid w:val="00D025AC"/>
    <w:rsid w:val="00D027FD"/>
    <w:rsid w:val="00D02BFB"/>
    <w:rsid w:val="00D03424"/>
    <w:rsid w:val="00D05017"/>
    <w:rsid w:val="00D0545B"/>
    <w:rsid w:val="00D06953"/>
    <w:rsid w:val="00D06DF9"/>
    <w:rsid w:val="00D1094F"/>
    <w:rsid w:val="00D10C89"/>
    <w:rsid w:val="00D10CEF"/>
    <w:rsid w:val="00D11CFC"/>
    <w:rsid w:val="00D12092"/>
    <w:rsid w:val="00D153B1"/>
    <w:rsid w:val="00D153B3"/>
    <w:rsid w:val="00D2028E"/>
    <w:rsid w:val="00D21189"/>
    <w:rsid w:val="00D21984"/>
    <w:rsid w:val="00D21DEB"/>
    <w:rsid w:val="00D22C63"/>
    <w:rsid w:val="00D23B3C"/>
    <w:rsid w:val="00D23DF8"/>
    <w:rsid w:val="00D25F2B"/>
    <w:rsid w:val="00D26C58"/>
    <w:rsid w:val="00D27A50"/>
    <w:rsid w:val="00D27C42"/>
    <w:rsid w:val="00D27EA9"/>
    <w:rsid w:val="00D308E9"/>
    <w:rsid w:val="00D30B9A"/>
    <w:rsid w:val="00D31CAC"/>
    <w:rsid w:val="00D31E0C"/>
    <w:rsid w:val="00D32D74"/>
    <w:rsid w:val="00D33485"/>
    <w:rsid w:val="00D33A43"/>
    <w:rsid w:val="00D342AD"/>
    <w:rsid w:val="00D344AC"/>
    <w:rsid w:val="00D346E8"/>
    <w:rsid w:val="00D34FED"/>
    <w:rsid w:val="00D362ED"/>
    <w:rsid w:val="00D37471"/>
    <w:rsid w:val="00D378D2"/>
    <w:rsid w:val="00D4146F"/>
    <w:rsid w:val="00D44506"/>
    <w:rsid w:val="00D44757"/>
    <w:rsid w:val="00D46673"/>
    <w:rsid w:val="00D4745F"/>
    <w:rsid w:val="00D47C91"/>
    <w:rsid w:val="00D5059E"/>
    <w:rsid w:val="00D508DB"/>
    <w:rsid w:val="00D50F44"/>
    <w:rsid w:val="00D52F6B"/>
    <w:rsid w:val="00D53B9D"/>
    <w:rsid w:val="00D54411"/>
    <w:rsid w:val="00D54495"/>
    <w:rsid w:val="00D54D4B"/>
    <w:rsid w:val="00D55D07"/>
    <w:rsid w:val="00D57CEF"/>
    <w:rsid w:val="00D60D82"/>
    <w:rsid w:val="00D61B08"/>
    <w:rsid w:val="00D62EC8"/>
    <w:rsid w:val="00D63209"/>
    <w:rsid w:val="00D6324B"/>
    <w:rsid w:val="00D63D5B"/>
    <w:rsid w:val="00D656E6"/>
    <w:rsid w:val="00D677BA"/>
    <w:rsid w:val="00D71F02"/>
    <w:rsid w:val="00D726CD"/>
    <w:rsid w:val="00D72AA9"/>
    <w:rsid w:val="00D749F5"/>
    <w:rsid w:val="00D764CD"/>
    <w:rsid w:val="00D76932"/>
    <w:rsid w:val="00D820E5"/>
    <w:rsid w:val="00D82350"/>
    <w:rsid w:val="00D837BB"/>
    <w:rsid w:val="00D83890"/>
    <w:rsid w:val="00D86112"/>
    <w:rsid w:val="00D877CB"/>
    <w:rsid w:val="00D87D65"/>
    <w:rsid w:val="00D92524"/>
    <w:rsid w:val="00D929EC"/>
    <w:rsid w:val="00D92FC1"/>
    <w:rsid w:val="00D9452C"/>
    <w:rsid w:val="00D94742"/>
    <w:rsid w:val="00D95889"/>
    <w:rsid w:val="00D96A0F"/>
    <w:rsid w:val="00D96BA0"/>
    <w:rsid w:val="00DA0187"/>
    <w:rsid w:val="00DA284A"/>
    <w:rsid w:val="00DA2EBF"/>
    <w:rsid w:val="00DA45E0"/>
    <w:rsid w:val="00DA5E3E"/>
    <w:rsid w:val="00DA6076"/>
    <w:rsid w:val="00DA6587"/>
    <w:rsid w:val="00DA7D6D"/>
    <w:rsid w:val="00DB0432"/>
    <w:rsid w:val="00DB32A2"/>
    <w:rsid w:val="00DB622B"/>
    <w:rsid w:val="00DB6ED3"/>
    <w:rsid w:val="00DB7B1A"/>
    <w:rsid w:val="00DC08C8"/>
    <w:rsid w:val="00DC0EF8"/>
    <w:rsid w:val="00DC0F91"/>
    <w:rsid w:val="00DC2092"/>
    <w:rsid w:val="00DC2633"/>
    <w:rsid w:val="00DC3F9A"/>
    <w:rsid w:val="00DC4374"/>
    <w:rsid w:val="00DC5B59"/>
    <w:rsid w:val="00DD02C3"/>
    <w:rsid w:val="00DD0A14"/>
    <w:rsid w:val="00DD159E"/>
    <w:rsid w:val="00DD34FC"/>
    <w:rsid w:val="00DD37B1"/>
    <w:rsid w:val="00DD46CF"/>
    <w:rsid w:val="00DD472A"/>
    <w:rsid w:val="00DD4D7D"/>
    <w:rsid w:val="00DD55FF"/>
    <w:rsid w:val="00DD5D02"/>
    <w:rsid w:val="00DD6D8B"/>
    <w:rsid w:val="00DE0355"/>
    <w:rsid w:val="00DE0FF9"/>
    <w:rsid w:val="00DE1E3A"/>
    <w:rsid w:val="00DE2176"/>
    <w:rsid w:val="00DE2308"/>
    <w:rsid w:val="00DE3346"/>
    <w:rsid w:val="00DE376D"/>
    <w:rsid w:val="00DE4A08"/>
    <w:rsid w:val="00DE5260"/>
    <w:rsid w:val="00DE53D5"/>
    <w:rsid w:val="00DE5657"/>
    <w:rsid w:val="00DE596D"/>
    <w:rsid w:val="00DF008C"/>
    <w:rsid w:val="00DF010C"/>
    <w:rsid w:val="00DF0904"/>
    <w:rsid w:val="00DF1176"/>
    <w:rsid w:val="00DF12F8"/>
    <w:rsid w:val="00DF395C"/>
    <w:rsid w:val="00DF5B56"/>
    <w:rsid w:val="00DF6464"/>
    <w:rsid w:val="00DF647C"/>
    <w:rsid w:val="00DF6E42"/>
    <w:rsid w:val="00DF6FBD"/>
    <w:rsid w:val="00E00D1B"/>
    <w:rsid w:val="00E01DA9"/>
    <w:rsid w:val="00E03DA6"/>
    <w:rsid w:val="00E04825"/>
    <w:rsid w:val="00E04E02"/>
    <w:rsid w:val="00E0520C"/>
    <w:rsid w:val="00E057DC"/>
    <w:rsid w:val="00E05C0E"/>
    <w:rsid w:val="00E064E9"/>
    <w:rsid w:val="00E07A8E"/>
    <w:rsid w:val="00E11342"/>
    <w:rsid w:val="00E12D33"/>
    <w:rsid w:val="00E133D3"/>
    <w:rsid w:val="00E15165"/>
    <w:rsid w:val="00E157AC"/>
    <w:rsid w:val="00E15B5E"/>
    <w:rsid w:val="00E1663F"/>
    <w:rsid w:val="00E2098D"/>
    <w:rsid w:val="00E21845"/>
    <w:rsid w:val="00E21C8E"/>
    <w:rsid w:val="00E221EC"/>
    <w:rsid w:val="00E2259C"/>
    <w:rsid w:val="00E318CF"/>
    <w:rsid w:val="00E31C58"/>
    <w:rsid w:val="00E34ABB"/>
    <w:rsid w:val="00E36A18"/>
    <w:rsid w:val="00E36DE6"/>
    <w:rsid w:val="00E374AE"/>
    <w:rsid w:val="00E375DC"/>
    <w:rsid w:val="00E40C0E"/>
    <w:rsid w:val="00E40D2C"/>
    <w:rsid w:val="00E415CE"/>
    <w:rsid w:val="00E4247D"/>
    <w:rsid w:val="00E4327F"/>
    <w:rsid w:val="00E435EF"/>
    <w:rsid w:val="00E45322"/>
    <w:rsid w:val="00E4570F"/>
    <w:rsid w:val="00E45B8D"/>
    <w:rsid w:val="00E45C53"/>
    <w:rsid w:val="00E4624C"/>
    <w:rsid w:val="00E462F6"/>
    <w:rsid w:val="00E46424"/>
    <w:rsid w:val="00E4642D"/>
    <w:rsid w:val="00E46AB2"/>
    <w:rsid w:val="00E46B9E"/>
    <w:rsid w:val="00E4774C"/>
    <w:rsid w:val="00E50FFB"/>
    <w:rsid w:val="00E534D9"/>
    <w:rsid w:val="00E54318"/>
    <w:rsid w:val="00E5431F"/>
    <w:rsid w:val="00E543A1"/>
    <w:rsid w:val="00E55840"/>
    <w:rsid w:val="00E55A2A"/>
    <w:rsid w:val="00E5661C"/>
    <w:rsid w:val="00E568DB"/>
    <w:rsid w:val="00E56C45"/>
    <w:rsid w:val="00E57021"/>
    <w:rsid w:val="00E60984"/>
    <w:rsid w:val="00E60B4E"/>
    <w:rsid w:val="00E612AC"/>
    <w:rsid w:val="00E61D0B"/>
    <w:rsid w:val="00E6261C"/>
    <w:rsid w:val="00E6392D"/>
    <w:rsid w:val="00E63B35"/>
    <w:rsid w:val="00E642BF"/>
    <w:rsid w:val="00E6470E"/>
    <w:rsid w:val="00E653DF"/>
    <w:rsid w:val="00E7023F"/>
    <w:rsid w:val="00E70B7C"/>
    <w:rsid w:val="00E71B06"/>
    <w:rsid w:val="00E71C79"/>
    <w:rsid w:val="00E71CBA"/>
    <w:rsid w:val="00E71D0E"/>
    <w:rsid w:val="00E72503"/>
    <w:rsid w:val="00E72B27"/>
    <w:rsid w:val="00E749A8"/>
    <w:rsid w:val="00E749BA"/>
    <w:rsid w:val="00E74D62"/>
    <w:rsid w:val="00E75CBF"/>
    <w:rsid w:val="00E763FD"/>
    <w:rsid w:val="00E76A99"/>
    <w:rsid w:val="00E77791"/>
    <w:rsid w:val="00E80BFF"/>
    <w:rsid w:val="00E80F6D"/>
    <w:rsid w:val="00E81418"/>
    <w:rsid w:val="00E8141F"/>
    <w:rsid w:val="00E8162D"/>
    <w:rsid w:val="00E83277"/>
    <w:rsid w:val="00E833D8"/>
    <w:rsid w:val="00E83CD8"/>
    <w:rsid w:val="00E84FA8"/>
    <w:rsid w:val="00E85028"/>
    <w:rsid w:val="00E8588B"/>
    <w:rsid w:val="00E868B9"/>
    <w:rsid w:val="00E86BDB"/>
    <w:rsid w:val="00E9059E"/>
    <w:rsid w:val="00E91814"/>
    <w:rsid w:val="00E91F31"/>
    <w:rsid w:val="00E9301C"/>
    <w:rsid w:val="00E93BFD"/>
    <w:rsid w:val="00E94F56"/>
    <w:rsid w:val="00E95A12"/>
    <w:rsid w:val="00E95D8D"/>
    <w:rsid w:val="00E977C8"/>
    <w:rsid w:val="00EA073F"/>
    <w:rsid w:val="00EA5919"/>
    <w:rsid w:val="00EA67F4"/>
    <w:rsid w:val="00EA7A37"/>
    <w:rsid w:val="00EB0B99"/>
    <w:rsid w:val="00EB0E4B"/>
    <w:rsid w:val="00EB20F5"/>
    <w:rsid w:val="00EB346D"/>
    <w:rsid w:val="00EB4750"/>
    <w:rsid w:val="00EB49DA"/>
    <w:rsid w:val="00EB5B5D"/>
    <w:rsid w:val="00EB6114"/>
    <w:rsid w:val="00EB6E75"/>
    <w:rsid w:val="00EC0665"/>
    <w:rsid w:val="00EC0A3B"/>
    <w:rsid w:val="00EC1535"/>
    <w:rsid w:val="00EC27E2"/>
    <w:rsid w:val="00EC624B"/>
    <w:rsid w:val="00EC6A55"/>
    <w:rsid w:val="00EC7643"/>
    <w:rsid w:val="00EC7F29"/>
    <w:rsid w:val="00ED2185"/>
    <w:rsid w:val="00ED2BB3"/>
    <w:rsid w:val="00ED399A"/>
    <w:rsid w:val="00ED4D26"/>
    <w:rsid w:val="00ED6388"/>
    <w:rsid w:val="00ED6975"/>
    <w:rsid w:val="00ED79A4"/>
    <w:rsid w:val="00EE06C7"/>
    <w:rsid w:val="00EE09EF"/>
    <w:rsid w:val="00EE1106"/>
    <w:rsid w:val="00EE2402"/>
    <w:rsid w:val="00EE2ED3"/>
    <w:rsid w:val="00EE5E1F"/>
    <w:rsid w:val="00EE63CF"/>
    <w:rsid w:val="00EE78E4"/>
    <w:rsid w:val="00EE7A8D"/>
    <w:rsid w:val="00EF055A"/>
    <w:rsid w:val="00EF086B"/>
    <w:rsid w:val="00EF4093"/>
    <w:rsid w:val="00EF78B0"/>
    <w:rsid w:val="00F005CD"/>
    <w:rsid w:val="00F00950"/>
    <w:rsid w:val="00F0105F"/>
    <w:rsid w:val="00F0156C"/>
    <w:rsid w:val="00F0183E"/>
    <w:rsid w:val="00F01D2A"/>
    <w:rsid w:val="00F02CE4"/>
    <w:rsid w:val="00F05053"/>
    <w:rsid w:val="00F069F8"/>
    <w:rsid w:val="00F06F03"/>
    <w:rsid w:val="00F10807"/>
    <w:rsid w:val="00F108A2"/>
    <w:rsid w:val="00F10CF0"/>
    <w:rsid w:val="00F10F8B"/>
    <w:rsid w:val="00F12C42"/>
    <w:rsid w:val="00F13CB4"/>
    <w:rsid w:val="00F14609"/>
    <w:rsid w:val="00F153D2"/>
    <w:rsid w:val="00F15D34"/>
    <w:rsid w:val="00F16064"/>
    <w:rsid w:val="00F17288"/>
    <w:rsid w:val="00F175DD"/>
    <w:rsid w:val="00F17DF8"/>
    <w:rsid w:val="00F20A5A"/>
    <w:rsid w:val="00F20E5F"/>
    <w:rsid w:val="00F21560"/>
    <w:rsid w:val="00F21B21"/>
    <w:rsid w:val="00F21FBD"/>
    <w:rsid w:val="00F238FF"/>
    <w:rsid w:val="00F245DA"/>
    <w:rsid w:val="00F256A8"/>
    <w:rsid w:val="00F25CF5"/>
    <w:rsid w:val="00F2644C"/>
    <w:rsid w:val="00F267A9"/>
    <w:rsid w:val="00F27251"/>
    <w:rsid w:val="00F3050A"/>
    <w:rsid w:val="00F3101E"/>
    <w:rsid w:val="00F3156E"/>
    <w:rsid w:val="00F31586"/>
    <w:rsid w:val="00F327C0"/>
    <w:rsid w:val="00F3293F"/>
    <w:rsid w:val="00F329FC"/>
    <w:rsid w:val="00F34B84"/>
    <w:rsid w:val="00F35991"/>
    <w:rsid w:val="00F35F65"/>
    <w:rsid w:val="00F35F8A"/>
    <w:rsid w:val="00F40533"/>
    <w:rsid w:val="00F41024"/>
    <w:rsid w:val="00F41B93"/>
    <w:rsid w:val="00F4226C"/>
    <w:rsid w:val="00F447CD"/>
    <w:rsid w:val="00F4512D"/>
    <w:rsid w:val="00F457C8"/>
    <w:rsid w:val="00F4601A"/>
    <w:rsid w:val="00F51157"/>
    <w:rsid w:val="00F522F5"/>
    <w:rsid w:val="00F52B10"/>
    <w:rsid w:val="00F54222"/>
    <w:rsid w:val="00F55D09"/>
    <w:rsid w:val="00F563ED"/>
    <w:rsid w:val="00F5734F"/>
    <w:rsid w:val="00F573AE"/>
    <w:rsid w:val="00F60BE5"/>
    <w:rsid w:val="00F62894"/>
    <w:rsid w:val="00F62D8C"/>
    <w:rsid w:val="00F632E5"/>
    <w:rsid w:val="00F651C3"/>
    <w:rsid w:val="00F65837"/>
    <w:rsid w:val="00F662D0"/>
    <w:rsid w:val="00F6652E"/>
    <w:rsid w:val="00F67AA4"/>
    <w:rsid w:val="00F67F27"/>
    <w:rsid w:val="00F703F5"/>
    <w:rsid w:val="00F70C8B"/>
    <w:rsid w:val="00F71464"/>
    <w:rsid w:val="00F721E5"/>
    <w:rsid w:val="00F72683"/>
    <w:rsid w:val="00F73607"/>
    <w:rsid w:val="00F76B11"/>
    <w:rsid w:val="00F8062E"/>
    <w:rsid w:val="00F81A41"/>
    <w:rsid w:val="00F81F5C"/>
    <w:rsid w:val="00F81F83"/>
    <w:rsid w:val="00F827EA"/>
    <w:rsid w:val="00F83998"/>
    <w:rsid w:val="00F85AED"/>
    <w:rsid w:val="00F86090"/>
    <w:rsid w:val="00F86AB1"/>
    <w:rsid w:val="00F86B5D"/>
    <w:rsid w:val="00F915F9"/>
    <w:rsid w:val="00F92CBC"/>
    <w:rsid w:val="00F956A8"/>
    <w:rsid w:val="00F963ED"/>
    <w:rsid w:val="00F974D3"/>
    <w:rsid w:val="00F97BEF"/>
    <w:rsid w:val="00FA0F6B"/>
    <w:rsid w:val="00FA33CB"/>
    <w:rsid w:val="00FA454D"/>
    <w:rsid w:val="00FA4BB2"/>
    <w:rsid w:val="00FA572E"/>
    <w:rsid w:val="00FA637F"/>
    <w:rsid w:val="00FA66D7"/>
    <w:rsid w:val="00FA6EFC"/>
    <w:rsid w:val="00FA7C98"/>
    <w:rsid w:val="00FA7DDC"/>
    <w:rsid w:val="00FB051A"/>
    <w:rsid w:val="00FB0E01"/>
    <w:rsid w:val="00FB1D7D"/>
    <w:rsid w:val="00FB3532"/>
    <w:rsid w:val="00FB45A8"/>
    <w:rsid w:val="00FB482A"/>
    <w:rsid w:val="00FB524E"/>
    <w:rsid w:val="00FB553E"/>
    <w:rsid w:val="00FB5607"/>
    <w:rsid w:val="00FB574B"/>
    <w:rsid w:val="00FB59E5"/>
    <w:rsid w:val="00FB5FD4"/>
    <w:rsid w:val="00FB6107"/>
    <w:rsid w:val="00FB6411"/>
    <w:rsid w:val="00FC1227"/>
    <w:rsid w:val="00FC26BD"/>
    <w:rsid w:val="00FC2A0C"/>
    <w:rsid w:val="00FC4AA4"/>
    <w:rsid w:val="00FC60FE"/>
    <w:rsid w:val="00FC6FEA"/>
    <w:rsid w:val="00FD23EA"/>
    <w:rsid w:val="00FD3A27"/>
    <w:rsid w:val="00FD3BF5"/>
    <w:rsid w:val="00FD3C4F"/>
    <w:rsid w:val="00FD417C"/>
    <w:rsid w:val="00FD4458"/>
    <w:rsid w:val="00FD562B"/>
    <w:rsid w:val="00FD5ABD"/>
    <w:rsid w:val="00FD5C42"/>
    <w:rsid w:val="00FD6260"/>
    <w:rsid w:val="00FD631C"/>
    <w:rsid w:val="00FD636A"/>
    <w:rsid w:val="00FD676F"/>
    <w:rsid w:val="00FD7197"/>
    <w:rsid w:val="00FE04F3"/>
    <w:rsid w:val="00FE09D1"/>
    <w:rsid w:val="00FE0ACC"/>
    <w:rsid w:val="00FE1042"/>
    <w:rsid w:val="00FE12F3"/>
    <w:rsid w:val="00FE1464"/>
    <w:rsid w:val="00FE35E8"/>
    <w:rsid w:val="00FE37BC"/>
    <w:rsid w:val="00FE4824"/>
    <w:rsid w:val="00FE5472"/>
    <w:rsid w:val="00FE5AD6"/>
    <w:rsid w:val="00FE6DC9"/>
    <w:rsid w:val="00FE6F1D"/>
    <w:rsid w:val="00FF05E8"/>
    <w:rsid w:val="00FF0A17"/>
    <w:rsid w:val="00FF0AEF"/>
    <w:rsid w:val="00FF0CF0"/>
    <w:rsid w:val="00FF1882"/>
    <w:rsid w:val="00FF4C46"/>
    <w:rsid w:val="00FF543C"/>
    <w:rsid w:val="00FF57F8"/>
    <w:rsid w:val="00FF7250"/>
    <w:rsid w:val="063D4FAA"/>
    <w:rsid w:val="0C3CE30A"/>
    <w:rsid w:val="0DA9AA90"/>
    <w:rsid w:val="0F017DD9"/>
    <w:rsid w:val="1061FD9E"/>
    <w:rsid w:val="156A762B"/>
    <w:rsid w:val="1790B50A"/>
    <w:rsid w:val="17EFD7E9"/>
    <w:rsid w:val="1B7CF8E6"/>
    <w:rsid w:val="1DBD349E"/>
    <w:rsid w:val="213DE46E"/>
    <w:rsid w:val="28408D06"/>
    <w:rsid w:val="2B2D5848"/>
    <w:rsid w:val="31997011"/>
    <w:rsid w:val="31C39CBB"/>
    <w:rsid w:val="31CEF55B"/>
    <w:rsid w:val="322E8105"/>
    <w:rsid w:val="36D2ACB3"/>
    <w:rsid w:val="398CDADD"/>
    <w:rsid w:val="3CC63FBB"/>
    <w:rsid w:val="3E93E1A0"/>
    <w:rsid w:val="4575536C"/>
    <w:rsid w:val="46451963"/>
    <w:rsid w:val="465C854E"/>
    <w:rsid w:val="466EBA1F"/>
    <w:rsid w:val="47ACE9AF"/>
    <w:rsid w:val="49C9978B"/>
    <w:rsid w:val="4CBBEE13"/>
    <w:rsid w:val="517474F6"/>
    <w:rsid w:val="54836284"/>
    <w:rsid w:val="553D154C"/>
    <w:rsid w:val="5688B6A4"/>
    <w:rsid w:val="5700BB33"/>
    <w:rsid w:val="621B08B4"/>
    <w:rsid w:val="62D349E4"/>
    <w:rsid w:val="64192F21"/>
    <w:rsid w:val="641D5A57"/>
    <w:rsid w:val="680BD76D"/>
    <w:rsid w:val="6D48591E"/>
    <w:rsid w:val="745975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976492"/>
  <w15:docId w15:val="{89557554-9130-4A5E-85DD-6978F0F91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5E2"/>
    <w:pPr>
      <w:spacing w:after="240" w:line="240" w:lineRule="auto"/>
      <w:jc w:val="both"/>
    </w:pPr>
    <w:rPr>
      <w:rFonts w:ascii="Arial" w:hAnsi="Arial" w:cs="Arial"/>
    </w:rPr>
  </w:style>
  <w:style w:type="paragraph" w:styleId="Heading1">
    <w:name w:val="heading 1"/>
    <w:basedOn w:val="Normal"/>
    <w:next w:val="Normal"/>
    <w:link w:val="Heading1Char"/>
    <w:uiPriority w:val="9"/>
    <w:qFormat/>
    <w:rsid w:val="00E4327F"/>
    <w:pPr>
      <w:keepNext/>
      <w:keepLines/>
      <w:numPr>
        <w:numId w:val="1"/>
      </w:numPr>
      <w:spacing w:before="480"/>
      <w:outlineLvl w:val="0"/>
    </w:pPr>
    <w:rPr>
      <w:rFonts w:eastAsiaTheme="majorEastAsia"/>
      <w:b/>
      <w:bCs/>
      <w:sz w:val="24"/>
      <w:szCs w:val="24"/>
    </w:rPr>
  </w:style>
  <w:style w:type="paragraph" w:styleId="Heading2">
    <w:name w:val="heading 2"/>
    <w:basedOn w:val="Normal"/>
    <w:next w:val="Normal"/>
    <w:link w:val="Heading2Char"/>
    <w:uiPriority w:val="9"/>
    <w:unhideWhenUsed/>
    <w:qFormat/>
    <w:rsid w:val="00B735E2"/>
    <w:pPr>
      <w:keepNext/>
      <w:keepLines/>
      <w:spacing w:before="200"/>
      <w:ind w:left="567" w:hanging="567"/>
      <w:outlineLvl w:val="1"/>
    </w:pPr>
    <w:rPr>
      <w:rFonts w:eastAsiaTheme="majorEastAsia"/>
      <w:b/>
      <w:bCs/>
    </w:rPr>
  </w:style>
  <w:style w:type="paragraph" w:styleId="Heading3">
    <w:name w:val="heading 3"/>
    <w:basedOn w:val="Normal"/>
    <w:next w:val="Normal"/>
    <w:link w:val="Heading3Char"/>
    <w:uiPriority w:val="9"/>
    <w:semiHidden/>
    <w:unhideWhenUsed/>
    <w:qFormat/>
    <w:rsid w:val="007F7C6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86B5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94746"/>
    <w:pPr>
      <w:ind w:left="720"/>
      <w:contextualSpacing/>
    </w:pPr>
  </w:style>
  <w:style w:type="character" w:customStyle="1" w:styleId="Heading1Char">
    <w:name w:val="Heading 1 Char"/>
    <w:basedOn w:val="DefaultParagraphFont"/>
    <w:link w:val="Heading1"/>
    <w:uiPriority w:val="9"/>
    <w:rsid w:val="00E4327F"/>
    <w:rPr>
      <w:rFonts w:ascii="Arial" w:eastAsiaTheme="majorEastAsia" w:hAnsi="Arial" w:cs="Arial"/>
      <w:b/>
      <w:bCs/>
      <w:sz w:val="24"/>
      <w:szCs w:val="24"/>
    </w:rPr>
  </w:style>
  <w:style w:type="paragraph" w:styleId="TOCHeading">
    <w:name w:val="TOC Heading"/>
    <w:basedOn w:val="Heading1"/>
    <w:next w:val="Normal"/>
    <w:uiPriority w:val="39"/>
    <w:semiHidden/>
    <w:unhideWhenUsed/>
    <w:qFormat/>
    <w:rsid w:val="00C84FF4"/>
    <w:pPr>
      <w:outlineLvl w:val="9"/>
    </w:pPr>
    <w:rPr>
      <w:lang w:val="en-US" w:eastAsia="ja-JP"/>
    </w:rPr>
  </w:style>
  <w:style w:type="paragraph" w:styleId="BalloonText">
    <w:name w:val="Balloon Text"/>
    <w:basedOn w:val="Normal"/>
    <w:link w:val="BalloonTextChar"/>
    <w:uiPriority w:val="99"/>
    <w:semiHidden/>
    <w:unhideWhenUsed/>
    <w:rsid w:val="00C84FF4"/>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FF4"/>
    <w:rPr>
      <w:rFonts w:ascii="Tahoma" w:hAnsi="Tahoma" w:cs="Tahoma"/>
      <w:sz w:val="16"/>
      <w:szCs w:val="16"/>
    </w:rPr>
  </w:style>
  <w:style w:type="character" w:styleId="Hyperlink">
    <w:name w:val="Hyperlink"/>
    <w:basedOn w:val="DefaultParagraphFont"/>
    <w:uiPriority w:val="99"/>
    <w:unhideWhenUsed/>
    <w:rsid w:val="00850FD7"/>
    <w:rPr>
      <w:color w:val="0000FF" w:themeColor="hyperlink"/>
      <w:u w:val="single"/>
    </w:rPr>
  </w:style>
  <w:style w:type="paragraph" w:styleId="TOC1">
    <w:name w:val="toc 1"/>
    <w:basedOn w:val="Normal"/>
    <w:next w:val="Normal"/>
    <w:autoRedefine/>
    <w:uiPriority w:val="39"/>
    <w:unhideWhenUsed/>
    <w:rsid w:val="00F15D34"/>
    <w:pPr>
      <w:tabs>
        <w:tab w:val="left" w:pos="567"/>
        <w:tab w:val="right" w:leader="dot" w:pos="9016"/>
      </w:tabs>
      <w:spacing w:after="200"/>
    </w:pPr>
  </w:style>
  <w:style w:type="paragraph" w:styleId="Header">
    <w:name w:val="header"/>
    <w:basedOn w:val="Normal"/>
    <w:link w:val="HeaderChar"/>
    <w:uiPriority w:val="99"/>
    <w:unhideWhenUsed/>
    <w:rsid w:val="00850FD7"/>
    <w:pPr>
      <w:tabs>
        <w:tab w:val="center" w:pos="4513"/>
        <w:tab w:val="right" w:pos="9026"/>
      </w:tabs>
      <w:spacing w:after="0"/>
    </w:pPr>
  </w:style>
  <w:style w:type="character" w:customStyle="1" w:styleId="HeaderChar">
    <w:name w:val="Header Char"/>
    <w:basedOn w:val="DefaultParagraphFont"/>
    <w:link w:val="Header"/>
    <w:uiPriority w:val="99"/>
    <w:rsid w:val="00850FD7"/>
  </w:style>
  <w:style w:type="paragraph" w:styleId="Footer">
    <w:name w:val="footer"/>
    <w:basedOn w:val="Normal"/>
    <w:link w:val="FooterChar"/>
    <w:uiPriority w:val="99"/>
    <w:unhideWhenUsed/>
    <w:rsid w:val="00850FD7"/>
    <w:pPr>
      <w:tabs>
        <w:tab w:val="center" w:pos="4513"/>
        <w:tab w:val="right" w:pos="9026"/>
      </w:tabs>
      <w:spacing w:after="0"/>
    </w:pPr>
  </w:style>
  <w:style w:type="character" w:customStyle="1" w:styleId="FooterChar">
    <w:name w:val="Footer Char"/>
    <w:basedOn w:val="DefaultParagraphFont"/>
    <w:link w:val="Footer"/>
    <w:uiPriority w:val="99"/>
    <w:rsid w:val="00850FD7"/>
  </w:style>
  <w:style w:type="character" w:customStyle="1" w:styleId="Heading2Char">
    <w:name w:val="Heading 2 Char"/>
    <w:basedOn w:val="DefaultParagraphFont"/>
    <w:link w:val="Heading2"/>
    <w:uiPriority w:val="9"/>
    <w:rsid w:val="00B735E2"/>
    <w:rPr>
      <w:rFonts w:ascii="Arial" w:eastAsiaTheme="majorEastAsia" w:hAnsi="Arial" w:cs="Arial"/>
      <w:b/>
      <w:bCs/>
    </w:rPr>
  </w:style>
  <w:style w:type="paragraph" w:styleId="TOC2">
    <w:name w:val="toc 2"/>
    <w:basedOn w:val="Normal"/>
    <w:next w:val="Normal"/>
    <w:autoRedefine/>
    <w:uiPriority w:val="39"/>
    <w:unhideWhenUsed/>
    <w:rsid w:val="002B4B3D"/>
    <w:pPr>
      <w:tabs>
        <w:tab w:val="left" w:pos="1276"/>
        <w:tab w:val="right" w:leader="dot" w:pos="9016"/>
      </w:tabs>
      <w:spacing w:after="100"/>
      <w:ind w:left="567"/>
    </w:pPr>
  </w:style>
  <w:style w:type="character" w:customStyle="1" w:styleId="Heading4Char">
    <w:name w:val="Heading 4 Char"/>
    <w:basedOn w:val="DefaultParagraphFont"/>
    <w:link w:val="Heading4"/>
    <w:uiPriority w:val="9"/>
    <w:semiHidden/>
    <w:rsid w:val="00F86B5D"/>
    <w:rPr>
      <w:rFonts w:asciiTheme="majorHAnsi" w:eastAsiaTheme="majorEastAsia" w:hAnsiTheme="majorHAnsi" w:cstheme="majorBidi"/>
      <w:b/>
      <w:bCs/>
      <w:i/>
      <w:iCs/>
      <w:color w:val="4F81BD" w:themeColor="accent1"/>
    </w:rPr>
  </w:style>
  <w:style w:type="character" w:customStyle="1" w:styleId="ListParagraphChar">
    <w:name w:val="List Paragraph Char"/>
    <w:basedOn w:val="DefaultParagraphFont"/>
    <w:link w:val="ListParagraph"/>
    <w:uiPriority w:val="34"/>
    <w:locked/>
    <w:rsid w:val="00662ADE"/>
  </w:style>
  <w:style w:type="character" w:customStyle="1" w:styleId="norm1">
    <w:name w:val="norm1"/>
    <w:basedOn w:val="DefaultParagraphFont"/>
    <w:rsid w:val="00662ADE"/>
    <w:rPr>
      <w:rFonts w:ascii="Arial" w:hAnsi="Arial" w:cs="Arial" w:hint="default"/>
      <w:b w:val="0"/>
      <w:bCs w:val="0"/>
      <w:i w:val="0"/>
      <w:iCs w:val="0"/>
      <w:strike w:val="0"/>
      <w:dstrike w:val="0"/>
      <w:color w:val="000000"/>
      <w:sz w:val="19"/>
      <w:szCs w:val="19"/>
      <w:u w:val="none"/>
      <w:effect w:val="none"/>
    </w:rPr>
  </w:style>
  <w:style w:type="paragraph" w:styleId="NormalWeb">
    <w:name w:val="Normal (Web)"/>
    <w:basedOn w:val="Normal"/>
    <w:uiPriority w:val="99"/>
    <w:unhideWhenUsed/>
    <w:rsid w:val="004A122E"/>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A122E"/>
    <w:rPr>
      <w:b/>
      <w:bCs/>
    </w:rPr>
  </w:style>
  <w:style w:type="paragraph" w:styleId="NoSpacing">
    <w:name w:val="No Spacing"/>
    <w:link w:val="NoSpacingChar"/>
    <w:uiPriority w:val="1"/>
    <w:qFormat/>
    <w:rsid w:val="00F4226C"/>
    <w:pPr>
      <w:spacing w:after="0" w:line="240" w:lineRule="auto"/>
    </w:pPr>
  </w:style>
  <w:style w:type="character" w:customStyle="1" w:styleId="Heading3Char">
    <w:name w:val="Heading 3 Char"/>
    <w:basedOn w:val="DefaultParagraphFont"/>
    <w:link w:val="Heading3"/>
    <w:uiPriority w:val="9"/>
    <w:semiHidden/>
    <w:rsid w:val="007F7C67"/>
    <w:rPr>
      <w:rFonts w:asciiTheme="majorHAnsi" w:eastAsiaTheme="majorEastAsia" w:hAnsiTheme="majorHAnsi" w:cstheme="majorBidi"/>
      <w:b/>
      <w:bCs/>
      <w:color w:val="4F81BD" w:themeColor="accent1"/>
    </w:rPr>
  </w:style>
  <w:style w:type="character" w:styleId="CommentReference">
    <w:name w:val="annotation reference"/>
    <w:basedOn w:val="DefaultParagraphFont"/>
    <w:uiPriority w:val="99"/>
    <w:semiHidden/>
    <w:unhideWhenUsed/>
    <w:rsid w:val="00927796"/>
    <w:rPr>
      <w:sz w:val="16"/>
      <w:szCs w:val="16"/>
    </w:rPr>
  </w:style>
  <w:style w:type="paragraph" w:styleId="CommentText">
    <w:name w:val="annotation text"/>
    <w:basedOn w:val="Normal"/>
    <w:link w:val="CommentTextChar"/>
    <w:uiPriority w:val="99"/>
    <w:unhideWhenUsed/>
    <w:rsid w:val="00927796"/>
    <w:rPr>
      <w:sz w:val="20"/>
      <w:szCs w:val="20"/>
    </w:rPr>
  </w:style>
  <w:style w:type="character" w:customStyle="1" w:styleId="CommentTextChar">
    <w:name w:val="Comment Text Char"/>
    <w:basedOn w:val="DefaultParagraphFont"/>
    <w:link w:val="CommentText"/>
    <w:uiPriority w:val="99"/>
    <w:rsid w:val="00927796"/>
    <w:rPr>
      <w:sz w:val="20"/>
      <w:szCs w:val="20"/>
    </w:rPr>
  </w:style>
  <w:style w:type="paragraph" w:styleId="CommentSubject">
    <w:name w:val="annotation subject"/>
    <w:basedOn w:val="CommentText"/>
    <w:next w:val="CommentText"/>
    <w:link w:val="CommentSubjectChar"/>
    <w:uiPriority w:val="99"/>
    <w:semiHidden/>
    <w:unhideWhenUsed/>
    <w:rsid w:val="00927796"/>
    <w:rPr>
      <w:b/>
      <w:bCs/>
    </w:rPr>
  </w:style>
  <w:style w:type="character" w:customStyle="1" w:styleId="CommentSubjectChar">
    <w:name w:val="Comment Subject Char"/>
    <w:basedOn w:val="CommentTextChar"/>
    <w:link w:val="CommentSubject"/>
    <w:uiPriority w:val="99"/>
    <w:semiHidden/>
    <w:rsid w:val="00927796"/>
    <w:rPr>
      <w:b/>
      <w:bCs/>
      <w:sz w:val="20"/>
      <w:szCs w:val="20"/>
    </w:rPr>
  </w:style>
  <w:style w:type="character" w:customStyle="1" w:styleId="ft24">
    <w:name w:val="ft24"/>
    <w:basedOn w:val="DefaultParagraphFont"/>
    <w:rsid w:val="009D3BCD"/>
    <w:rPr>
      <w:rFonts w:ascii="Helvetica" w:hAnsi="Helvetica" w:cs="Helvetica" w:hint="default"/>
      <w:color w:val="000000"/>
    </w:rPr>
  </w:style>
  <w:style w:type="character" w:customStyle="1" w:styleId="ft44">
    <w:name w:val="ft44"/>
    <w:rsid w:val="00DA284A"/>
    <w:rPr>
      <w:rFonts w:ascii="Helvetica" w:hAnsi="Helvetica" w:cs="Helvetica" w:hint="default"/>
      <w:color w:val="000000"/>
      <w:sz w:val="23"/>
      <w:szCs w:val="23"/>
    </w:rPr>
  </w:style>
  <w:style w:type="character" w:customStyle="1" w:styleId="NoSpacingChar">
    <w:name w:val="No Spacing Char"/>
    <w:basedOn w:val="DefaultParagraphFont"/>
    <w:link w:val="NoSpacing"/>
    <w:uiPriority w:val="1"/>
    <w:rsid w:val="002C4155"/>
  </w:style>
  <w:style w:type="character" w:styleId="FollowedHyperlink">
    <w:name w:val="FollowedHyperlink"/>
    <w:basedOn w:val="DefaultParagraphFont"/>
    <w:uiPriority w:val="99"/>
    <w:semiHidden/>
    <w:unhideWhenUsed/>
    <w:rsid w:val="00064ED2"/>
    <w:rPr>
      <w:color w:val="800080" w:themeColor="followedHyperlink"/>
      <w:u w:val="single"/>
    </w:rPr>
  </w:style>
  <w:style w:type="paragraph" w:styleId="Revision">
    <w:name w:val="Revision"/>
    <w:hidden/>
    <w:uiPriority w:val="99"/>
    <w:semiHidden/>
    <w:rsid w:val="00C75BA0"/>
    <w:pPr>
      <w:spacing w:after="0" w:line="240" w:lineRule="auto"/>
    </w:pPr>
  </w:style>
  <w:style w:type="table" w:styleId="TableGrid">
    <w:name w:val="Table Grid"/>
    <w:basedOn w:val="TableNormal"/>
    <w:uiPriority w:val="59"/>
    <w:rsid w:val="00C75BA0"/>
    <w:pPr>
      <w:spacing w:after="0" w:line="240" w:lineRule="auto"/>
    </w:pPr>
    <w:tblPr/>
  </w:style>
  <w:style w:type="character" w:styleId="UnresolvedMention">
    <w:name w:val="Unresolved Mention"/>
    <w:basedOn w:val="DefaultParagraphFont"/>
    <w:uiPriority w:val="99"/>
    <w:semiHidden/>
    <w:unhideWhenUsed/>
    <w:rsid w:val="004A1CDE"/>
    <w:rPr>
      <w:color w:val="605E5C"/>
      <w:shd w:val="clear" w:color="auto" w:fill="E1DFDD"/>
    </w:rPr>
  </w:style>
  <w:style w:type="paragraph" w:customStyle="1" w:styleId="Default">
    <w:name w:val="Default"/>
    <w:rsid w:val="00F35F65"/>
    <w:pPr>
      <w:autoSpaceDE w:val="0"/>
      <w:autoSpaceDN w:val="0"/>
      <w:adjustRightInd w:val="0"/>
      <w:spacing w:after="0" w:line="240" w:lineRule="auto"/>
    </w:pPr>
    <w:rPr>
      <w:rFonts w:ascii="Calibri" w:hAnsi="Calibri" w:cs="Calibri"/>
      <w:color w:val="000000"/>
      <w:sz w:val="24"/>
      <w:szCs w:val="24"/>
    </w:rPr>
  </w:style>
  <w:style w:type="paragraph" w:styleId="Date">
    <w:name w:val="Date"/>
    <w:basedOn w:val="Normal"/>
    <w:next w:val="Normal"/>
    <w:link w:val="DateChar"/>
    <w:uiPriority w:val="99"/>
    <w:semiHidden/>
    <w:unhideWhenUsed/>
    <w:rsid w:val="0085709A"/>
  </w:style>
  <w:style w:type="character" w:customStyle="1" w:styleId="DateChar">
    <w:name w:val="Date Char"/>
    <w:basedOn w:val="DefaultParagraphFont"/>
    <w:link w:val="Date"/>
    <w:uiPriority w:val="99"/>
    <w:semiHidden/>
    <w:rsid w:val="0085709A"/>
    <w:rPr>
      <w:rFonts w:ascii="Arial" w:hAnsi="Arial" w:cs="Arial"/>
    </w:rPr>
  </w:style>
  <w:style w:type="character" w:styleId="HTMLCite">
    <w:name w:val="HTML Cite"/>
    <w:basedOn w:val="DefaultParagraphFont"/>
    <w:uiPriority w:val="99"/>
    <w:semiHidden/>
    <w:unhideWhenUsed/>
    <w:rsid w:val="006C4619"/>
    <w:rPr>
      <w:i/>
      <w:iCs/>
    </w:rPr>
  </w:style>
  <w:style w:type="paragraph" w:styleId="TOC3">
    <w:name w:val="toc 3"/>
    <w:basedOn w:val="Normal"/>
    <w:next w:val="Normal"/>
    <w:autoRedefine/>
    <w:uiPriority w:val="39"/>
    <w:unhideWhenUsed/>
    <w:rsid w:val="00D30B9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825672">
      <w:bodyDiv w:val="1"/>
      <w:marLeft w:val="0"/>
      <w:marRight w:val="0"/>
      <w:marTop w:val="0"/>
      <w:marBottom w:val="0"/>
      <w:divBdr>
        <w:top w:val="none" w:sz="0" w:space="0" w:color="auto"/>
        <w:left w:val="none" w:sz="0" w:space="0" w:color="auto"/>
        <w:bottom w:val="none" w:sz="0" w:space="0" w:color="auto"/>
        <w:right w:val="none" w:sz="0" w:space="0" w:color="auto"/>
      </w:divBdr>
    </w:div>
    <w:div w:id="243073778">
      <w:bodyDiv w:val="1"/>
      <w:marLeft w:val="0"/>
      <w:marRight w:val="0"/>
      <w:marTop w:val="0"/>
      <w:marBottom w:val="0"/>
      <w:divBdr>
        <w:top w:val="none" w:sz="0" w:space="0" w:color="auto"/>
        <w:left w:val="none" w:sz="0" w:space="0" w:color="auto"/>
        <w:bottom w:val="none" w:sz="0" w:space="0" w:color="auto"/>
        <w:right w:val="none" w:sz="0" w:space="0" w:color="auto"/>
      </w:divBdr>
    </w:div>
    <w:div w:id="258950177">
      <w:bodyDiv w:val="1"/>
      <w:marLeft w:val="0"/>
      <w:marRight w:val="0"/>
      <w:marTop w:val="0"/>
      <w:marBottom w:val="0"/>
      <w:divBdr>
        <w:top w:val="none" w:sz="0" w:space="0" w:color="auto"/>
        <w:left w:val="none" w:sz="0" w:space="0" w:color="auto"/>
        <w:bottom w:val="none" w:sz="0" w:space="0" w:color="auto"/>
        <w:right w:val="none" w:sz="0" w:space="0" w:color="auto"/>
      </w:divBdr>
    </w:div>
    <w:div w:id="283388000">
      <w:bodyDiv w:val="1"/>
      <w:marLeft w:val="0"/>
      <w:marRight w:val="0"/>
      <w:marTop w:val="0"/>
      <w:marBottom w:val="0"/>
      <w:divBdr>
        <w:top w:val="none" w:sz="0" w:space="0" w:color="auto"/>
        <w:left w:val="none" w:sz="0" w:space="0" w:color="auto"/>
        <w:bottom w:val="none" w:sz="0" w:space="0" w:color="auto"/>
        <w:right w:val="none" w:sz="0" w:space="0" w:color="auto"/>
      </w:divBdr>
    </w:div>
    <w:div w:id="291441560">
      <w:bodyDiv w:val="1"/>
      <w:marLeft w:val="0"/>
      <w:marRight w:val="0"/>
      <w:marTop w:val="0"/>
      <w:marBottom w:val="0"/>
      <w:divBdr>
        <w:top w:val="none" w:sz="0" w:space="0" w:color="auto"/>
        <w:left w:val="none" w:sz="0" w:space="0" w:color="auto"/>
        <w:bottom w:val="none" w:sz="0" w:space="0" w:color="auto"/>
        <w:right w:val="none" w:sz="0" w:space="0" w:color="auto"/>
      </w:divBdr>
    </w:div>
    <w:div w:id="366222791">
      <w:bodyDiv w:val="1"/>
      <w:marLeft w:val="0"/>
      <w:marRight w:val="0"/>
      <w:marTop w:val="0"/>
      <w:marBottom w:val="0"/>
      <w:divBdr>
        <w:top w:val="none" w:sz="0" w:space="0" w:color="auto"/>
        <w:left w:val="none" w:sz="0" w:space="0" w:color="auto"/>
        <w:bottom w:val="none" w:sz="0" w:space="0" w:color="auto"/>
        <w:right w:val="none" w:sz="0" w:space="0" w:color="auto"/>
      </w:divBdr>
      <w:divsChild>
        <w:div w:id="1654946134">
          <w:marLeft w:val="0"/>
          <w:marRight w:val="0"/>
          <w:marTop w:val="0"/>
          <w:marBottom w:val="0"/>
          <w:divBdr>
            <w:top w:val="none" w:sz="0" w:space="0" w:color="auto"/>
            <w:left w:val="none" w:sz="0" w:space="0" w:color="auto"/>
            <w:bottom w:val="none" w:sz="0" w:space="0" w:color="auto"/>
            <w:right w:val="none" w:sz="0" w:space="0" w:color="auto"/>
          </w:divBdr>
          <w:divsChild>
            <w:div w:id="1116677949">
              <w:marLeft w:val="0"/>
              <w:marRight w:val="0"/>
              <w:marTop w:val="0"/>
              <w:marBottom w:val="0"/>
              <w:divBdr>
                <w:top w:val="none" w:sz="0" w:space="0" w:color="auto"/>
                <w:left w:val="none" w:sz="0" w:space="0" w:color="auto"/>
                <w:bottom w:val="none" w:sz="0" w:space="0" w:color="auto"/>
                <w:right w:val="none" w:sz="0" w:space="0" w:color="auto"/>
              </w:divBdr>
              <w:divsChild>
                <w:div w:id="1696080416">
                  <w:marLeft w:val="0"/>
                  <w:marRight w:val="0"/>
                  <w:marTop w:val="0"/>
                  <w:marBottom w:val="0"/>
                  <w:divBdr>
                    <w:top w:val="none" w:sz="0" w:space="0" w:color="auto"/>
                    <w:left w:val="none" w:sz="0" w:space="0" w:color="auto"/>
                    <w:bottom w:val="none" w:sz="0" w:space="0" w:color="auto"/>
                    <w:right w:val="none" w:sz="0" w:space="0" w:color="auto"/>
                  </w:divBdr>
                  <w:divsChild>
                    <w:div w:id="209644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478940">
      <w:bodyDiv w:val="1"/>
      <w:marLeft w:val="0"/>
      <w:marRight w:val="0"/>
      <w:marTop w:val="0"/>
      <w:marBottom w:val="0"/>
      <w:divBdr>
        <w:top w:val="none" w:sz="0" w:space="0" w:color="auto"/>
        <w:left w:val="none" w:sz="0" w:space="0" w:color="auto"/>
        <w:bottom w:val="none" w:sz="0" w:space="0" w:color="auto"/>
        <w:right w:val="none" w:sz="0" w:space="0" w:color="auto"/>
      </w:divBdr>
    </w:div>
    <w:div w:id="450318666">
      <w:bodyDiv w:val="1"/>
      <w:marLeft w:val="0"/>
      <w:marRight w:val="0"/>
      <w:marTop w:val="0"/>
      <w:marBottom w:val="0"/>
      <w:divBdr>
        <w:top w:val="none" w:sz="0" w:space="0" w:color="auto"/>
        <w:left w:val="none" w:sz="0" w:space="0" w:color="auto"/>
        <w:bottom w:val="none" w:sz="0" w:space="0" w:color="auto"/>
        <w:right w:val="none" w:sz="0" w:space="0" w:color="auto"/>
      </w:divBdr>
    </w:div>
    <w:div w:id="475800010">
      <w:bodyDiv w:val="1"/>
      <w:marLeft w:val="0"/>
      <w:marRight w:val="0"/>
      <w:marTop w:val="0"/>
      <w:marBottom w:val="0"/>
      <w:divBdr>
        <w:top w:val="none" w:sz="0" w:space="0" w:color="auto"/>
        <w:left w:val="none" w:sz="0" w:space="0" w:color="auto"/>
        <w:bottom w:val="none" w:sz="0" w:space="0" w:color="auto"/>
        <w:right w:val="none" w:sz="0" w:space="0" w:color="auto"/>
      </w:divBdr>
    </w:div>
    <w:div w:id="574122614">
      <w:bodyDiv w:val="1"/>
      <w:marLeft w:val="0"/>
      <w:marRight w:val="0"/>
      <w:marTop w:val="0"/>
      <w:marBottom w:val="0"/>
      <w:divBdr>
        <w:top w:val="none" w:sz="0" w:space="0" w:color="auto"/>
        <w:left w:val="none" w:sz="0" w:space="0" w:color="auto"/>
        <w:bottom w:val="none" w:sz="0" w:space="0" w:color="auto"/>
        <w:right w:val="none" w:sz="0" w:space="0" w:color="auto"/>
      </w:divBdr>
    </w:div>
    <w:div w:id="596254374">
      <w:bodyDiv w:val="1"/>
      <w:marLeft w:val="0"/>
      <w:marRight w:val="0"/>
      <w:marTop w:val="0"/>
      <w:marBottom w:val="0"/>
      <w:divBdr>
        <w:top w:val="none" w:sz="0" w:space="0" w:color="auto"/>
        <w:left w:val="none" w:sz="0" w:space="0" w:color="auto"/>
        <w:bottom w:val="none" w:sz="0" w:space="0" w:color="auto"/>
        <w:right w:val="none" w:sz="0" w:space="0" w:color="auto"/>
      </w:divBdr>
    </w:div>
    <w:div w:id="620915708">
      <w:bodyDiv w:val="1"/>
      <w:marLeft w:val="0"/>
      <w:marRight w:val="0"/>
      <w:marTop w:val="0"/>
      <w:marBottom w:val="0"/>
      <w:divBdr>
        <w:top w:val="none" w:sz="0" w:space="0" w:color="auto"/>
        <w:left w:val="none" w:sz="0" w:space="0" w:color="auto"/>
        <w:bottom w:val="none" w:sz="0" w:space="0" w:color="auto"/>
        <w:right w:val="none" w:sz="0" w:space="0" w:color="auto"/>
      </w:divBdr>
    </w:div>
    <w:div w:id="656156741">
      <w:bodyDiv w:val="1"/>
      <w:marLeft w:val="0"/>
      <w:marRight w:val="0"/>
      <w:marTop w:val="0"/>
      <w:marBottom w:val="0"/>
      <w:divBdr>
        <w:top w:val="none" w:sz="0" w:space="0" w:color="auto"/>
        <w:left w:val="none" w:sz="0" w:space="0" w:color="auto"/>
        <w:bottom w:val="none" w:sz="0" w:space="0" w:color="auto"/>
        <w:right w:val="none" w:sz="0" w:space="0" w:color="auto"/>
      </w:divBdr>
      <w:divsChild>
        <w:div w:id="54353697">
          <w:marLeft w:val="0"/>
          <w:marRight w:val="0"/>
          <w:marTop w:val="0"/>
          <w:marBottom w:val="0"/>
          <w:divBdr>
            <w:top w:val="none" w:sz="0" w:space="0" w:color="auto"/>
            <w:left w:val="none" w:sz="0" w:space="0" w:color="auto"/>
            <w:bottom w:val="none" w:sz="0" w:space="0" w:color="auto"/>
            <w:right w:val="none" w:sz="0" w:space="0" w:color="auto"/>
          </w:divBdr>
          <w:divsChild>
            <w:div w:id="1685087362">
              <w:marLeft w:val="0"/>
              <w:marRight w:val="0"/>
              <w:marTop w:val="0"/>
              <w:marBottom w:val="0"/>
              <w:divBdr>
                <w:top w:val="none" w:sz="0" w:space="0" w:color="auto"/>
                <w:left w:val="none" w:sz="0" w:space="0" w:color="auto"/>
                <w:bottom w:val="none" w:sz="0" w:space="0" w:color="auto"/>
                <w:right w:val="none" w:sz="0" w:space="0" w:color="auto"/>
              </w:divBdr>
              <w:divsChild>
                <w:div w:id="754128183">
                  <w:marLeft w:val="0"/>
                  <w:marRight w:val="0"/>
                  <w:marTop w:val="0"/>
                  <w:marBottom w:val="0"/>
                  <w:divBdr>
                    <w:top w:val="none" w:sz="0" w:space="0" w:color="auto"/>
                    <w:left w:val="none" w:sz="0" w:space="0" w:color="auto"/>
                    <w:bottom w:val="none" w:sz="0" w:space="0" w:color="auto"/>
                    <w:right w:val="none" w:sz="0" w:space="0" w:color="auto"/>
                  </w:divBdr>
                  <w:divsChild>
                    <w:div w:id="2027751806">
                      <w:marLeft w:val="0"/>
                      <w:marRight w:val="0"/>
                      <w:marTop w:val="0"/>
                      <w:marBottom w:val="0"/>
                      <w:divBdr>
                        <w:top w:val="none" w:sz="0" w:space="0" w:color="auto"/>
                        <w:left w:val="none" w:sz="0" w:space="0" w:color="auto"/>
                        <w:bottom w:val="none" w:sz="0" w:space="0" w:color="auto"/>
                        <w:right w:val="none" w:sz="0" w:space="0" w:color="auto"/>
                      </w:divBdr>
                      <w:divsChild>
                        <w:div w:id="185329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6131266">
      <w:bodyDiv w:val="1"/>
      <w:marLeft w:val="0"/>
      <w:marRight w:val="0"/>
      <w:marTop w:val="0"/>
      <w:marBottom w:val="0"/>
      <w:divBdr>
        <w:top w:val="none" w:sz="0" w:space="0" w:color="auto"/>
        <w:left w:val="none" w:sz="0" w:space="0" w:color="auto"/>
        <w:bottom w:val="none" w:sz="0" w:space="0" w:color="auto"/>
        <w:right w:val="none" w:sz="0" w:space="0" w:color="auto"/>
      </w:divBdr>
    </w:div>
    <w:div w:id="717629810">
      <w:bodyDiv w:val="1"/>
      <w:marLeft w:val="0"/>
      <w:marRight w:val="0"/>
      <w:marTop w:val="0"/>
      <w:marBottom w:val="0"/>
      <w:divBdr>
        <w:top w:val="none" w:sz="0" w:space="0" w:color="auto"/>
        <w:left w:val="none" w:sz="0" w:space="0" w:color="auto"/>
        <w:bottom w:val="none" w:sz="0" w:space="0" w:color="auto"/>
        <w:right w:val="none" w:sz="0" w:space="0" w:color="auto"/>
      </w:divBdr>
    </w:div>
    <w:div w:id="737633166">
      <w:bodyDiv w:val="1"/>
      <w:marLeft w:val="0"/>
      <w:marRight w:val="0"/>
      <w:marTop w:val="0"/>
      <w:marBottom w:val="0"/>
      <w:divBdr>
        <w:top w:val="none" w:sz="0" w:space="0" w:color="auto"/>
        <w:left w:val="none" w:sz="0" w:space="0" w:color="auto"/>
        <w:bottom w:val="none" w:sz="0" w:space="0" w:color="auto"/>
        <w:right w:val="none" w:sz="0" w:space="0" w:color="auto"/>
      </w:divBdr>
    </w:div>
    <w:div w:id="850337411">
      <w:bodyDiv w:val="1"/>
      <w:marLeft w:val="0"/>
      <w:marRight w:val="0"/>
      <w:marTop w:val="0"/>
      <w:marBottom w:val="0"/>
      <w:divBdr>
        <w:top w:val="none" w:sz="0" w:space="0" w:color="auto"/>
        <w:left w:val="none" w:sz="0" w:space="0" w:color="auto"/>
        <w:bottom w:val="none" w:sz="0" w:space="0" w:color="auto"/>
        <w:right w:val="none" w:sz="0" w:space="0" w:color="auto"/>
      </w:divBdr>
      <w:divsChild>
        <w:div w:id="1151798621">
          <w:marLeft w:val="0"/>
          <w:marRight w:val="0"/>
          <w:marTop w:val="0"/>
          <w:marBottom w:val="0"/>
          <w:divBdr>
            <w:top w:val="none" w:sz="0" w:space="0" w:color="auto"/>
            <w:left w:val="none" w:sz="0" w:space="0" w:color="auto"/>
            <w:bottom w:val="none" w:sz="0" w:space="0" w:color="auto"/>
            <w:right w:val="none" w:sz="0" w:space="0" w:color="auto"/>
          </w:divBdr>
          <w:divsChild>
            <w:div w:id="829836005">
              <w:marLeft w:val="0"/>
              <w:marRight w:val="0"/>
              <w:marTop w:val="0"/>
              <w:marBottom w:val="0"/>
              <w:divBdr>
                <w:top w:val="none" w:sz="0" w:space="0" w:color="auto"/>
                <w:left w:val="none" w:sz="0" w:space="0" w:color="auto"/>
                <w:bottom w:val="none" w:sz="0" w:space="0" w:color="auto"/>
                <w:right w:val="none" w:sz="0" w:space="0" w:color="auto"/>
              </w:divBdr>
              <w:divsChild>
                <w:div w:id="160659319">
                  <w:marLeft w:val="0"/>
                  <w:marRight w:val="0"/>
                  <w:marTop w:val="0"/>
                  <w:marBottom w:val="0"/>
                  <w:divBdr>
                    <w:top w:val="none" w:sz="0" w:space="0" w:color="auto"/>
                    <w:left w:val="none" w:sz="0" w:space="0" w:color="auto"/>
                    <w:bottom w:val="none" w:sz="0" w:space="0" w:color="auto"/>
                    <w:right w:val="none" w:sz="0" w:space="0" w:color="auto"/>
                  </w:divBdr>
                  <w:divsChild>
                    <w:div w:id="42330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956648">
      <w:bodyDiv w:val="1"/>
      <w:marLeft w:val="0"/>
      <w:marRight w:val="0"/>
      <w:marTop w:val="0"/>
      <w:marBottom w:val="0"/>
      <w:divBdr>
        <w:top w:val="none" w:sz="0" w:space="0" w:color="auto"/>
        <w:left w:val="none" w:sz="0" w:space="0" w:color="auto"/>
        <w:bottom w:val="none" w:sz="0" w:space="0" w:color="auto"/>
        <w:right w:val="none" w:sz="0" w:space="0" w:color="auto"/>
      </w:divBdr>
    </w:div>
    <w:div w:id="931011326">
      <w:bodyDiv w:val="1"/>
      <w:marLeft w:val="0"/>
      <w:marRight w:val="0"/>
      <w:marTop w:val="0"/>
      <w:marBottom w:val="0"/>
      <w:divBdr>
        <w:top w:val="none" w:sz="0" w:space="0" w:color="auto"/>
        <w:left w:val="none" w:sz="0" w:space="0" w:color="auto"/>
        <w:bottom w:val="none" w:sz="0" w:space="0" w:color="auto"/>
        <w:right w:val="none" w:sz="0" w:space="0" w:color="auto"/>
      </w:divBdr>
    </w:div>
    <w:div w:id="965622287">
      <w:bodyDiv w:val="1"/>
      <w:marLeft w:val="0"/>
      <w:marRight w:val="0"/>
      <w:marTop w:val="0"/>
      <w:marBottom w:val="0"/>
      <w:divBdr>
        <w:top w:val="none" w:sz="0" w:space="0" w:color="auto"/>
        <w:left w:val="none" w:sz="0" w:space="0" w:color="auto"/>
        <w:bottom w:val="none" w:sz="0" w:space="0" w:color="auto"/>
        <w:right w:val="none" w:sz="0" w:space="0" w:color="auto"/>
      </w:divBdr>
      <w:divsChild>
        <w:div w:id="1801531206">
          <w:marLeft w:val="0"/>
          <w:marRight w:val="0"/>
          <w:marTop w:val="0"/>
          <w:marBottom w:val="0"/>
          <w:divBdr>
            <w:top w:val="none" w:sz="0" w:space="0" w:color="auto"/>
            <w:left w:val="none" w:sz="0" w:space="0" w:color="auto"/>
            <w:bottom w:val="none" w:sz="0" w:space="0" w:color="auto"/>
            <w:right w:val="none" w:sz="0" w:space="0" w:color="auto"/>
          </w:divBdr>
          <w:divsChild>
            <w:div w:id="127818801">
              <w:marLeft w:val="0"/>
              <w:marRight w:val="0"/>
              <w:marTop w:val="0"/>
              <w:marBottom w:val="0"/>
              <w:divBdr>
                <w:top w:val="none" w:sz="0" w:space="0" w:color="auto"/>
                <w:left w:val="none" w:sz="0" w:space="0" w:color="auto"/>
                <w:bottom w:val="none" w:sz="0" w:space="0" w:color="auto"/>
                <w:right w:val="none" w:sz="0" w:space="0" w:color="auto"/>
              </w:divBdr>
              <w:divsChild>
                <w:div w:id="409622971">
                  <w:marLeft w:val="-300"/>
                  <w:marRight w:val="0"/>
                  <w:marTop w:val="0"/>
                  <w:marBottom w:val="0"/>
                  <w:divBdr>
                    <w:top w:val="none" w:sz="0" w:space="0" w:color="auto"/>
                    <w:left w:val="none" w:sz="0" w:space="0" w:color="auto"/>
                    <w:bottom w:val="none" w:sz="0" w:space="0" w:color="auto"/>
                    <w:right w:val="none" w:sz="0" w:space="0" w:color="auto"/>
                  </w:divBdr>
                  <w:divsChild>
                    <w:div w:id="997852578">
                      <w:marLeft w:val="0"/>
                      <w:marRight w:val="0"/>
                      <w:marTop w:val="0"/>
                      <w:marBottom w:val="0"/>
                      <w:divBdr>
                        <w:top w:val="none" w:sz="0" w:space="0" w:color="auto"/>
                        <w:left w:val="none" w:sz="0" w:space="0" w:color="auto"/>
                        <w:bottom w:val="none" w:sz="0" w:space="0" w:color="auto"/>
                        <w:right w:val="none" w:sz="0" w:space="0" w:color="auto"/>
                      </w:divBdr>
                      <w:divsChild>
                        <w:div w:id="1471940230">
                          <w:marLeft w:val="-300"/>
                          <w:marRight w:val="0"/>
                          <w:marTop w:val="0"/>
                          <w:marBottom w:val="0"/>
                          <w:divBdr>
                            <w:top w:val="none" w:sz="0" w:space="0" w:color="auto"/>
                            <w:left w:val="none" w:sz="0" w:space="0" w:color="auto"/>
                            <w:bottom w:val="none" w:sz="0" w:space="0" w:color="auto"/>
                            <w:right w:val="none" w:sz="0" w:space="0" w:color="auto"/>
                          </w:divBdr>
                          <w:divsChild>
                            <w:div w:id="21856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3772680">
      <w:bodyDiv w:val="1"/>
      <w:marLeft w:val="0"/>
      <w:marRight w:val="0"/>
      <w:marTop w:val="0"/>
      <w:marBottom w:val="0"/>
      <w:divBdr>
        <w:top w:val="none" w:sz="0" w:space="0" w:color="auto"/>
        <w:left w:val="none" w:sz="0" w:space="0" w:color="auto"/>
        <w:bottom w:val="none" w:sz="0" w:space="0" w:color="auto"/>
        <w:right w:val="none" w:sz="0" w:space="0" w:color="auto"/>
      </w:divBdr>
    </w:div>
    <w:div w:id="984310838">
      <w:bodyDiv w:val="1"/>
      <w:marLeft w:val="0"/>
      <w:marRight w:val="0"/>
      <w:marTop w:val="0"/>
      <w:marBottom w:val="0"/>
      <w:divBdr>
        <w:top w:val="none" w:sz="0" w:space="0" w:color="auto"/>
        <w:left w:val="none" w:sz="0" w:space="0" w:color="auto"/>
        <w:bottom w:val="none" w:sz="0" w:space="0" w:color="auto"/>
        <w:right w:val="none" w:sz="0" w:space="0" w:color="auto"/>
      </w:divBdr>
    </w:div>
    <w:div w:id="1009525903">
      <w:bodyDiv w:val="1"/>
      <w:marLeft w:val="0"/>
      <w:marRight w:val="0"/>
      <w:marTop w:val="0"/>
      <w:marBottom w:val="0"/>
      <w:divBdr>
        <w:top w:val="none" w:sz="0" w:space="0" w:color="auto"/>
        <w:left w:val="none" w:sz="0" w:space="0" w:color="auto"/>
        <w:bottom w:val="none" w:sz="0" w:space="0" w:color="auto"/>
        <w:right w:val="none" w:sz="0" w:space="0" w:color="auto"/>
      </w:divBdr>
      <w:divsChild>
        <w:div w:id="616643903">
          <w:marLeft w:val="0"/>
          <w:marRight w:val="0"/>
          <w:marTop w:val="0"/>
          <w:marBottom w:val="0"/>
          <w:divBdr>
            <w:top w:val="none" w:sz="0" w:space="0" w:color="auto"/>
            <w:left w:val="none" w:sz="0" w:space="0" w:color="auto"/>
            <w:bottom w:val="none" w:sz="0" w:space="0" w:color="auto"/>
            <w:right w:val="none" w:sz="0" w:space="0" w:color="auto"/>
          </w:divBdr>
          <w:divsChild>
            <w:div w:id="253319342">
              <w:marLeft w:val="0"/>
              <w:marRight w:val="0"/>
              <w:marTop w:val="0"/>
              <w:marBottom w:val="0"/>
              <w:divBdr>
                <w:top w:val="none" w:sz="0" w:space="0" w:color="auto"/>
                <w:left w:val="none" w:sz="0" w:space="0" w:color="auto"/>
                <w:bottom w:val="none" w:sz="0" w:space="0" w:color="auto"/>
                <w:right w:val="none" w:sz="0" w:space="0" w:color="auto"/>
              </w:divBdr>
              <w:divsChild>
                <w:div w:id="1102530695">
                  <w:marLeft w:val="-300"/>
                  <w:marRight w:val="0"/>
                  <w:marTop w:val="0"/>
                  <w:marBottom w:val="0"/>
                  <w:divBdr>
                    <w:top w:val="none" w:sz="0" w:space="0" w:color="auto"/>
                    <w:left w:val="none" w:sz="0" w:space="0" w:color="auto"/>
                    <w:bottom w:val="none" w:sz="0" w:space="0" w:color="auto"/>
                    <w:right w:val="none" w:sz="0" w:space="0" w:color="auto"/>
                  </w:divBdr>
                  <w:divsChild>
                    <w:div w:id="308368992">
                      <w:marLeft w:val="0"/>
                      <w:marRight w:val="0"/>
                      <w:marTop w:val="0"/>
                      <w:marBottom w:val="0"/>
                      <w:divBdr>
                        <w:top w:val="none" w:sz="0" w:space="0" w:color="auto"/>
                        <w:left w:val="none" w:sz="0" w:space="0" w:color="auto"/>
                        <w:bottom w:val="none" w:sz="0" w:space="0" w:color="auto"/>
                        <w:right w:val="none" w:sz="0" w:space="0" w:color="auto"/>
                      </w:divBdr>
                      <w:divsChild>
                        <w:div w:id="1246458141">
                          <w:marLeft w:val="-300"/>
                          <w:marRight w:val="0"/>
                          <w:marTop w:val="0"/>
                          <w:marBottom w:val="0"/>
                          <w:divBdr>
                            <w:top w:val="none" w:sz="0" w:space="0" w:color="auto"/>
                            <w:left w:val="none" w:sz="0" w:space="0" w:color="auto"/>
                            <w:bottom w:val="none" w:sz="0" w:space="0" w:color="auto"/>
                            <w:right w:val="none" w:sz="0" w:space="0" w:color="auto"/>
                          </w:divBdr>
                          <w:divsChild>
                            <w:div w:id="145890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0061908">
      <w:bodyDiv w:val="1"/>
      <w:marLeft w:val="0"/>
      <w:marRight w:val="0"/>
      <w:marTop w:val="0"/>
      <w:marBottom w:val="0"/>
      <w:divBdr>
        <w:top w:val="none" w:sz="0" w:space="0" w:color="auto"/>
        <w:left w:val="none" w:sz="0" w:space="0" w:color="auto"/>
        <w:bottom w:val="none" w:sz="0" w:space="0" w:color="auto"/>
        <w:right w:val="none" w:sz="0" w:space="0" w:color="auto"/>
      </w:divBdr>
    </w:div>
    <w:div w:id="1034227931">
      <w:bodyDiv w:val="1"/>
      <w:marLeft w:val="0"/>
      <w:marRight w:val="0"/>
      <w:marTop w:val="0"/>
      <w:marBottom w:val="0"/>
      <w:divBdr>
        <w:top w:val="none" w:sz="0" w:space="0" w:color="auto"/>
        <w:left w:val="none" w:sz="0" w:space="0" w:color="auto"/>
        <w:bottom w:val="none" w:sz="0" w:space="0" w:color="auto"/>
        <w:right w:val="none" w:sz="0" w:space="0" w:color="auto"/>
      </w:divBdr>
    </w:div>
    <w:div w:id="1046029560">
      <w:bodyDiv w:val="1"/>
      <w:marLeft w:val="0"/>
      <w:marRight w:val="0"/>
      <w:marTop w:val="0"/>
      <w:marBottom w:val="0"/>
      <w:divBdr>
        <w:top w:val="none" w:sz="0" w:space="0" w:color="auto"/>
        <w:left w:val="none" w:sz="0" w:space="0" w:color="auto"/>
        <w:bottom w:val="none" w:sz="0" w:space="0" w:color="auto"/>
        <w:right w:val="none" w:sz="0" w:space="0" w:color="auto"/>
      </w:divBdr>
    </w:div>
    <w:div w:id="1055661229">
      <w:bodyDiv w:val="1"/>
      <w:marLeft w:val="0"/>
      <w:marRight w:val="0"/>
      <w:marTop w:val="0"/>
      <w:marBottom w:val="0"/>
      <w:divBdr>
        <w:top w:val="none" w:sz="0" w:space="0" w:color="auto"/>
        <w:left w:val="none" w:sz="0" w:space="0" w:color="auto"/>
        <w:bottom w:val="none" w:sz="0" w:space="0" w:color="auto"/>
        <w:right w:val="none" w:sz="0" w:space="0" w:color="auto"/>
      </w:divBdr>
    </w:div>
    <w:div w:id="1061556659">
      <w:bodyDiv w:val="1"/>
      <w:marLeft w:val="0"/>
      <w:marRight w:val="0"/>
      <w:marTop w:val="0"/>
      <w:marBottom w:val="0"/>
      <w:divBdr>
        <w:top w:val="none" w:sz="0" w:space="0" w:color="auto"/>
        <w:left w:val="none" w:sz="0" w:space="0" w:color="auto"/>
        <w:bottom w:val="none" w:sz="0" w:space="0" w:color="auto"/>
        <w:right w:val="none" w:sz="0" w:space="0" w:color="auto"/>
      </w:divBdr>
    </w:div>
    <w:div w:id="1079138641">
      <w:bodyDiv w:val="1"/>
      <w:marLeft w:val="0"/>
      <w:marRight w:val="0"/>
      <w:marTop w:val="0"/>
      <w:marBottom w:val="0"/>
      <w:divBdr>
        <w:top w:val="none" w:sz="0" w:space="0" w:color="auto"/>
        <w:left w:val="none" w:sz="0" w:space="0" w:color="auto"/>
        <w:bottom w:val="none" w:sz="0" w:space="0" w:color="auto"/>
        <w:right w:val="none" w:sz="0" w:space="0" w:color="auto"/>
      </w:divBdr>
    </w:div>
    <w:div w:id="1102652904">
      <w:bodyDiv w:val="1"/>
      <w:marLeft w:val="0"/>
      <w:marRight w:val="0"/>
      <w:marTop w:val="0"/>
      <w:marBottom w:val="0"/>
      <w:divBdr>
        <w:top w:val="none" w:sz="0" w:space="0" w:color="auto"/>
        <w:left w:val="none" w:sz="0" w:space="0" w:color="auto"/>
        <w:bottom w:val="none" w:sz="0" w:space="0" w:color="auto"/>
        <w:right w:val="none" w:sz="0" w:space="0" w:color="auto"/>
      </w:divBdr>
    </w:div>
    <w:div w:id="1190224018">
      <w:bodyDiv w:val="1"/>
      <w:marLeft w:val="0"/>
      <w:marRight w:val="0"/>
      <w:marTop w:val="0"/>
      <w:marBottom w:val="0"/>
      <w:divBdr>
        <w:top w:val="none" w:sz="0" w:space="0" w:color="auto"/>
        <w:left w:val="none" w:sz="0" w:space="0" w:color="auto"/>
        <w:bottom w:val="none" w:sz="0" w:space="0" w:color="auto"/>
        <w:right w:val="none" w:sz="0" w:space="0" w:color="auto"/>
      </w:divBdr>
    </w:div>
    <w:div w:id="1222248712">
      <w:bodyDiv w:val="1"/>
      <w:marLeft w:val="0"/>
      <w:marRight w:val="0"/>
      <w:marTop w:val="0"/>
      <w:marBottom w:val="0"/>
      <w:divBdr>
        <w:top w:val="none" w:sz="0" w:space="0" w:color="auto"/>
        <w:left w:val="none" w:sz="0" w:space="0" w:color="auto"/>
        <w:bottom w:val="none" w:sz="0" w:space="0" w:color="auto"/>
        <w:right w:val="none" w:sz="0" w:space="0" w:color="auto"/>
      </w:divBdr>
    </w:div>
    <w:div w:id="1271814434">
      <w:bodyDiv w:val="1"/>
      <w:marLeft w:val="0"/>
      <w:marRight w:val="0"/>
      <w:marTop w:val="0"/>
      <w:marBottom w:val="0"/>
      <w:divBdr>
        <w:top w:val="none" w:sz="0" w:space="0" w:color="auto"/>
        <w:left w:val="none" w:sz="0" w:space="0" w:color="auto"/>
        <w:bottom w:val="none" w:sz="0" w:space="0" w:color="auto"/>
        <w:right w:val="none" w:sz="0" w:space="0" w:color="auto"/>
      </w:divBdr>
    </w:div>
    <w:div w:id="1274095026">
      <w:bodyDiv w:val="1"/>
      <w:marLeft w:val="0"/>
      <w:marRight w:val="0"/>
      <w:marTop w:val="0"/>
      <w:marBottom w:val="0"/>
      <w:divBdr>
        <w:top w:val="none" w:sz="0" w:space="0" w:color="auto"/>
        <w:left w:val="none" w:sz="0" w:space="0" w:color="auto"/>
        <w:bottom w:val="none" w:sz="0" w:space="0" w:color="auto"/>
        <w:right w:val="none" w:sz="0" w:space="0" w:color="auto"/>
      </w:divBdr>
    </w:div>
    <w:div w:id="1296132416">
      <w:bodyDiv w:val="1"/>
      <w:marLeft w:val="0"/>
      <w:marRight w:val="0"/>
      <w:marTop w:val="0"/>
      <w:marBottom w:val="0"/>
      <w:divBdr>
        <w:top w:val="none" w:sz="0" w:space="0" w:color="auto"/>
        <w:left w:val="none" w:sz="0" w:space="0" w:color="auto"/>
        <w:bottom w:val="none" w:sz="0" w:space="0" w:color="auto"/>
        <w:right w:val="none" w:sz="0" w:space="0" w:color="auto"/>
      </w:divBdr>
    </w:div>
    <w:div w:id="1386025757">
      <w:bodyDiv w:val="1"/>
      <w:marLeft w:val="0"/>
      <w:marRight w:val="0"/>
      <w:marTop w:val="0"/>
      <w:marBottom w:val="0"/>
      <w:divBdr>
        <w:top w:val="none" w:sz="0" w:space="0" w:color="auto"/>
        <w:left w:val="none" w:sz="0" w:space="0" w:color="auto"/>
        <w:bottom w:val="none" w:sz="0" w:space="0" w:color="auto"/>
        <w:right w:val="none" w:sz="0" w:space="0" w:color="auto"/>
      </w:divBdr>
    </w:div>
    <w:div w:id="1407799509">
      <w:bodyDiv w:val="1"/>
      <w:marLeft w:val="0"/>
      <w:marRight w:val="0"/>
      <w:marTop w:val="0"/>
      <w:marBottom w:val="0"/>
      <w:divBdr>
        <w:top w:val="none" w:sz="0" w:space="0" w:color="auto"/>
        <w:left w:val="none" w:sz="0" w:space="0" w:color="auto"/>
        <w:bottom w:val="none" w:sz="0" w:space="0" w:color="auto"/>
        <w:right w:val="none" w:sz="0" w:space="0" w:color="auto"/>
      </w:divBdr>
    </w:div>
    <w:div w:id="1447890829">
      <w:bodyDiv w:val="1"/>
      <w:marLeft w:val="0"/>
      <w:marRight w:val="0"/>
      <w:marTop w:val="0"/>
      <w:marBottom w:val="0"/>
      <w:divBdr>
        <w:top w:val="none" w:sz="0" w:space="0" w:color="auto"/>
        <w:left w:val="none" w:sz="0" w:space="0" w:color="auto"/>
        <w:bottom w:val="none" w:sz="0" w:space="0" w:color="auto"/>
        <w:right w:val="none" w:sz="0" w:space="0" w:color="auto"/>
      </w:divBdr>
    </w:div>
    <w:div w:id="1460030084">
      <w:bodyDiv w:val="1"/>
      <w:marLeft w:val="0"/>
      <w:marRight w:val="0"/>
      <w:marTop w:val="0"/>
      <w:marBottom w:val="0"/>
      <w:divBdr>
        <w:top w:val="none" w:sz="0" w:space="0" w:color="auto"/>
        <w:left w:val="none" w:sz="0" w:space="0" w:color="auto"/>
        <w:bottom w:val="none" w:sz="0" w:space="0" w:color="auto"/>
        <w:right w:val="none" w:sz="0" w:space="0" w:color="auto"/>
      </w:divBdr>
    </w:div>
    <w:div w:id="1617180729">
      <w:bodyDiv w:val="1"/>
      <w:marLeft w:val="0"/>
      <w:marRight w:val="0"/>
      <w:marTop w:val="0"/>
      <w:marBottom w:val="0"/>
      <w:divBdr>
        <w:top w:val="none" w:sz="0" w:space="0" w:color="auto"/>
        <w:left w:val="none" w:sz="0" w:space="0" w:color="auto"/>
        <w:bottom w:val="none" w:sz="0" w:space="0" w:color="auto"/>
        <w:right w:val="none" w:sz="0" w:space="0" w:color="auto"/>
      </w:divBdr>
    </w:div>
    <w:div w:id="1663311135">
      <w:bodyDiv w:val="1"/>
      <w:marLeft w:val="0"/>
      <w:marRight w:val="0"/>
      <w:marTop w:val="0"/>
      <w:marBottom w:val="0"/>
      <w:divBdr>
        <w:top w:val="none" w:sz="0" w:space="0" w:color="auto"/>
        <w:left w:val="none" w:sz="0" w:space="0" w:color="auto"/>
        <w:bottom w:val="none" w:sz="0" w:space="0" w:color="auto"/>
        <w:right w:val="none" w:sz="0" w:space="0" w:color="auto"/>
      </w:divBdr>
    </w:div>
    <w:div w:id="1801848149">
      <w:bodyDiv w:val="1"/>
      <w:marLeft w:val="0"/>
      <w:marRight w:val="0"/>
      <w:marTop w:val="0"/>
      <w:marBottom w:val="0"/>
      <w:divBdr>
        <w:top w:val="none" w:sz="0" w:space="0" w:color="auto"/>
        <w:left w:val="none" w:sz="0" w:space="0" w:color="auto"/>
        <w:bottom w:val="none" w:sz="0" w:space="0" w:color="auto"/>
        <w:right w:val="none" w:sz="0" w:space="0" w:color="auto"/>
      </w:divBdr>
      <w:divsChild>
        <w:div w:id="1912154154">
          <w:marLeft w:val="0"/>
          <w:marRight w:val="0"/>
          <w:marTop w:val="0"/>
          <w:marBottom w:val="0"/>
          <w:divBdr>
            <w:top w:val="none" w:sz="0" w:space="0" w:color="auto"/>
            <w:left w:val="none" w:sz="0" w:space="0" w:color="auto"/>
            <w:bottom w:val="none" w:sz="0" w:space="0" w:color="auto"/>
            <w:right w:val="none" w:sz="0" w:space="0" w:color="auto"/>
          </w:divBdr>
          <w:divsChild>
            <w:div w:id="1795097957">
              <w:marLeft w:val="0"/>
              <w:marRight w:val="0"/>
              <w:marTop w:val="0"/>
              <w:marBottom w:val="0"/>
              <w:divBdr>
                <w:top w:val="none" w:sz="0" w:space="0" w:color="auto"/>
                <w:left w:val="none" w:sz="0" w:space="0" w:color="auto"/>
                <w:bottom w:val="none" w:sz="0" w:space="0" w:color="auto"/>
                <w:right w:val="none" w:sz="0" w:space="0" w:color="auto"/>
              </w:divBdr>
              <w:divsChild>
                <w:div w:id="211424724">
                  <w:marLeft w:val="0"/>
                  <w:marRight w:val="0"/>
                  <w:marTop w:val="0"/>
                  <w:marBottom w:val="0"/>
                  <w:divBdr>
                    <w:top w:val="none" w:sz="0" w:space="0" w:color="auto"/>
                    <w:left w:val="none" w:sz="0" w:space="0" w:color="auto"/>
                    <w:bottom w:val="none" w:sz="0" w:space="0" w:color="auto"/>
                    <w:right w:val="none" w:sz="0" w:space="0" w:color="auto"/>
                  </w:divBdr>
                  <w:divsChild>
                    <w:div w:id="986471587">
                      <w:marLeft w:val="0"/>
                      <w:marRight w:val="0"/>
                      <w:marTop w:val="0"/>
                      <w:marBottom w:val="0"/>
                      <w:divBdr>
                        <w:top w:val="none" w:sz="0" w:space="0" w:color="auto"/>
                        <w:left w:val="none" w:sz="0" w:space="0" w:color="auto"/>
                        <w:bottom w:val="none" w:sz="0" w:space="0" w:color="auto"/>
                        <w:right w:val="none" w:sz="0" w:space="0" w:color="auto"/>
                      </w:divBdr>
                      <w:divsChild>
                        <w:div w:id="192591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2059297">
      <w:bodyDiv w:val="1"/>
      <w:marLeft w:val="0"/>
      <w:marRight w:val="0"/>
      <w:marTop w:val="0"/>
      <w:marBottom w:val="0"/>
      <w:divBdr>
        <w:top w:val="none" w:sz="0" w:space="0" w:color="auto"/>
        <w:left w:val="none" w:sz="0" w:space="0" w:color="auto"/>
        <w:bottom w:val="none" w:sz="0" w:space="0" w:color="auto"/>
        <w:right w:val="none" w:sz="0" w:space="0" w:color="auto"/>
      </w:divBdr>
    </w:div>
    <w:div w:id="1844933142">
      <w:bodyDiv w:val="1"/>
      <w:marLeft w:val="0"/>
      <w:marRight w:val="0"/>
      <w:marTop w:val="0"/>
      <w:marBottom w:val="0"/>
      <w:divBdr>
        <w:top w:val="none" w:sz="0" w:space="0" w:color="auto"/>
        <w:left w:val="none" w:sz="0" w:space="0" w:color="auto"/>
        <w:bottom w:val="none" w:sz="0" w:space="0" w:color="auto"/>
        <w:right w:val="none" w:sz="0" w:space="0" w:color="auto"/>
      </w:divBdr>
    </w:div>
    <w:div w:id="1872305880">
      <w:bodyDiv w:val="1"/>
      <w:marLeft w:val="0"/>
      <w:marRight w:val="0"/>
      <w:marTop w:val="0"/>
      <w:marBottom w:val="0"/>
      <w:divBdr>
        <w:top w:val="none" w:sz="0" w:space="0" w:color="auto"/>
        <w:left w:val="none" w:sz="0" w:space="0" w:color="auto"/>
        <w:bottom w:val="none" w:sz="0" w:space="0" w:color="auto"/>
        <w:right w:val="none" w:sz="0" w:space="0" w:color="auto"/>
      </w:divBdr>
    </w:div>
    <w:div w:id="1905984642">
      <w:bodyDiv w:val="1"/>
      <w:marLeft w:val="0"/>
      <w:marRight w:val="0"/>
      <w:marTop w:val="0"/>
      <w:marBottom w:val="0"/>
      <w:divBdr>
        <w:top w:val="none" w:sz="0" w:space="0" w:color="auto"/>
        <w:left w:val="none" w:sz="0" w:space="0" w:color="auto"/>
        <w:bottom w:val="none" w:sz="0" w:space="0" w:color="auto"/>
        <w:right w:val="none" w:sz="0" w:space="0" w:color="auto"/>
      </w:divBdr>
    </w:div>
    <w:div w:id="1915235070">
      <w:bodyDiv w:val="1"/>
      <w:marLeft w:val="0"/>
      <w:marRight w:val="0"/>
      <w:marTop w:val="0"/>
      <w:marBottom w:val="0"/>
      <w:divBdr>
        <w:top w:val="none" w:sz="0" w:space="0" w:color="auto"/>
        <w:left w:val="none" w:sz="0" w:space="0" w:color="auto"/>
        <w:bottom w:val="none" w:sz="0" w:space="0" w:color="auto"/>
        <w:right w:val="none" w:sz="0" w:space="0" w:color="auto"/>
      </w:divBdr>
    </w:div>
    <w:div w:id="1953852667">
      <w:bodyDiv w:val="1"/>
      <w:marLeft w:val="0"/>
      <w:marRight w:val="0"/>
      <w:marTop w:val="0"/>
      <w:marBottom w:val="0"/>
      <w:divBdr>
        <w:top w:val="none" w:sz="0" w:space="0" w:color="auto"/>
        <w:left w:val="none" w:sz="0" w:space="0" w:color="auto"/>
        <w:bottom w:val="none" w:sz="0" w:space="0" w:color="auto"/>
        <w:right w:val="none" w:sz="0" w:space="0" w:color="auto"/>
      </w:divBdr>
    </w:div>
    <w:div w:id="1964726007">
      <w:bodyDiv w:val="1"/>
      <w:marLeft w:val="0"/>
      <w:marRight w:val="0"/>
      <w:marTop w:val="0"/>
      <w:marBottom w:val="0"/>
      <w:divBdr>
        <w:top w:val="none" w:sz="0" w:space="0" w:color="auto"/>
        <w:left w:val="none" w:sz="0" w:space="0" w:color="auto"/>
        <w:bottom w:val="none" w:sz="0" w:space="0" w:color="auto"/>
        <w:right w:val="none" w:sz="0" w:space="0" w:color="auto"/>
      </w:divBdr>
    </w:div>
    <w:div w:id="2055079638">
      <w:bodyDiv w:val="1"/>
      <w:marLeft w:val="0"/>
      <w:marRight w:val="0"/>
      <w:marTop w:val="0"/>
      <w:marBottom w:val="0"/>
      <w:divBdr>
        <w:top w:val="none" w:sz="0" w:space="0" w:color="auto"/>
        <w:left w:val="none" w:sz="0" w:space="0" w:color="auto"/>
        <w:bottom w:val="none" w:sz="0" w:space="0" w:color="auto"/>
        <w:right w:val="none" w:sz="0" w:space="0" w:color="auto"/>
      </w:divBdr>
    </w:div>
    <w:div w:id="2086030199">
      <w:bodyDiv w:val="1"/>
      <w:marLeft w:val="0"/>
      <w:marRight w:val="0"/>
      <w:marTop w:val="0"/>
      <w:marBottom w:val="0"/>
      <w:divBdr>
        <w:top w:val="none" w:sz="0" w:space="0" w:color="auto"/>
        <w:left w:val="none" w:sz="0" w:space="0" w:color="auto"/>
        <w:bottom w:val="none" w:sz="0" w:space="0" w:color="auto"/>
        <w:right w:val="none" w:sz="0" w:space="0" w:color="auto"/>
      </w:divBdr>
      <w:divsChild>
        <w:div w:id="1011685548">
          <w:marLeft w:val="0"/>
          <w:marRight w:val="0"/>
          <w:marTop w:val="0"/>
          <w:marBottom w:val="0"/>
          <w:divBdr>
            <w:top w:val="none" w:sz="0" w:space="0" w:color="auto"/>
            <w:left w:val="none" w:sz="0" w:space="0" w:color="auto"/>
            <w:bottom w:val="none" w:sz="0" w:space="0" w:color="auto"/>
            <w:right w:val="none" w:sz="0" w:space="0" w:color="auto"/>
          </w:divBdr>
          <w:divsChild>
            <w:div w:id="1477992349">
              <w:marLeft w:val="0"/>
              <w:marRight w:val="0"/>
              <w:marTop w:val="0"/>
              <w:marBottom w:val="0"/>
              <w:divBdr>
                <w:top w:val="none" w:sz="0" w:space="0" w:color="auto"/>
                <w:left w:val="none" w:sz="0" w:space="0" w:color="auto"/>
                <w:bottom w:val="none" w:sz="0" w:space="0" w:color="auto"/>
                <w:right w:val="none" w:sz="0" w:space="0" w:color="auto"/>
              </w:divBdr>
              <w:divsChild>
                <w:div w:id="786891718">
                  <w:marLeft w:val="-300"/>
                  <w:marRight w:val="0"/>
                  <w:marTop w:val="0"/>
                  <w:marBottom w:val="0"/>
                  <w:divBdr>
                    <w:top w:val="none" w:sz="0" w:space="0" w:color="auto"/>
                    <w:left w:val="none" w:sz="0" w:space="0" w:color="auto"/>
                    <w:bottom w:val="none" w:sz="0" w:space="0" w:color="auto"/>
                    <w:right w:val="none" w:sz="0" w:space="0" w:color="auto"/>
                  </w:divBdr>
                  <w:divsChild>
                    <w:div w:id="993143442">
                      <w:marLeft w:val="0"/>
                      <w:marRight w:val="0"/>
                      <w:marTop w:val="0"/>
                      <w:marBottom w:val="0"/>
                      <w:divBdr>
                        <w:top w:val="none" w:sz="0" w:space="0" w:color="auto"/>
                        <w:left w:val="none" w:sz="0" w:space="0" w:color="auto"/>
                        <w:bottom w:val="none" w:sz="0" w:space="0" w:color="auto"/>
                        <w:right w:val="none" w:sz="0" w:space="0" w:color="auto"/>
                      </w:divBdr>
                      <w:divsChild>
                        <w:div w:id="1385565743">
                          <w:marLeft w:val="-300"/>
                          <w:marRight w:val="0"/>
                          <w:marTop w:val="0"/>
                          <w:marBottom w:val="0"/>
                          <w:divBdr>
                            <w:top w:val="none" w:sz="0" w:space="0" w:color="auto"/>
                            <w:left w:val="none" w:sz="0" w:space="0" w:color="auto"/>
                            <w:bottom w:val="none" w:sz="0" w:space="0" w:color="auto"/>
                            <w:right w:val="none" w:sz="0" w:space="0" w:color="auto"/>
                          </w:divBdr>
                          <w:divsChild>
                            <w:div w:id="144383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0005481">
      <w:bodyDiv w:val="1"/>
      <w:marLeft w:val="0"/>
      <w:marRight w:val="0"/>
      <w:marTop w:val="0"/>
      <w:marBottom w:val="0"/>
      <w:divBdr>
        <w:top w:val="none" w:sz="0" w:space="0" w:color="auto"/>
        <w:left w:val="none" w:sz="0" w:space="0" w:color="auto"/>
        <w:bottom w:val="none" w:sz="0" w:space="0" w:color="auto"/>
        <w:right w:val="none" w:sz="0" w:space="0" w:color="auto"/>
      </w:divBdr>
    </w:div>
    <w:div w:id="212881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academic-quality-handbook" TargetMode="External"/><Relationship Id="rId18" Type="http://schemas.openxmlformats.org/officeDocument/2006/relationships/hyperlink" Target="https://www.uwtsd.ac.uk/academic-quality-handbook" TargetMode="External"/><Relationship Id="rId26" Type="http://schemas.openxmlformats.org/officeDocument/2006/relationships/hyperlink" Target="https://www.uwtsd.ac.uk/about/governance-and-management/corporate-governance/data-protection" TargetMode="External"/><Relationship Id="rId39" Type="http://schemas.openxmlformats.org/officeDocument/2006/relationships/theme" Target="theme/theme1.xml"/><Relationship Id="rId21" Type="http://schemas.openxmlformats.org/officeDocument/2006/relationships/hyperlink" Target="https://digitalservices.uwtsd.ac.uk/library/strategies-and-policies/records-management/" TargetMode="External"/><Relationship Id="rId34" Type="http://schemas.openxmlformats.org/officeDocument/2006/relationships/hyperlink" Target="https://www.uwtsd.ac.uk/academic-quality-handbook" TargetMode="External"/><Relationship Id="rId7" Type="http://schemas.openxmlformats.org/officeDocument/2006/relationships/settings" Target="settings.xml"/><Relationship Id="rId12" Type="http://schemas.openxmlformats.org/officeDocument/2006/relationships/hyperlink" Target="https://www.uwtsd.ac.uk/academic-quality-handbook" TargetMode="External"/><Relationship Id="rId17" Type="http://schemas.openxmlformats.org/officeDocument/2006/relationships/hyperlink" Target="https://www.uwtsd.ac.uk/academic-quality-handbook" TargetMode="External"/><Relationship Id="rId25" Type="http://schemas.openxmlformats.org/officeDocument/2006/relationships/hyperlink" Target="https://www.uwtsd.ac.uk/academic-quality-handbook" TargetMode="External"/><Relationship Id="rId33" Type="http://schemas.openxmlformats.org/officeDocument/2006/relationships/hyperlink" Target="https://mytsd.uwtsd.ac.uk/urd/sits.urd/run/siw_lgn?refresh"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academic-quality-handbook" TargetMode="External"/><Relationship Id="rId20" Type="http://schemas.openxmlformats.org/officeDocument/2006/relationships/hyperlink" Target="https://digitalservices.uwtsd.ac.uk/library/strategies-and-policies/records-management/" TargetMode="External"/><Relationship Id="rId29" Type="http://schemas.openxmlformats.org/officeDocument/2006/relationships/hyperlink" Target="https://www.uwtsd.ac.uk/academic-quality-handboo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uwtsd.ac.uk/academic-quality-handbook" TargetMode="External"/><Relationship Id="rId32" Type="http://schemas.openxmlformats.org/officeDocument/2006/relationships/hyperlink" Target="https://mytsd.uwtsd.ac.uk/urd/sits.urd/run/siw_lgn?refresh"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academic-quality-handbook" TargetMode="External"/><Relationship Id="rId23" Type="http://schemas.openxmlformats.org/officeDocument/2006/relationships/hyperlink" Target="https://www.uwtsd.ac.uk/academic-quality-handbook" TargetMode="External"/><Relationship Id="rId28" Type="http://schemas.openxmlformats.org/officeDocument/2006/relationships/hyperlink" Target="https://mytsd.uwtsd.ac.uk/urd/sits.urd/run/siw_lgn?refresh" TargetMode="External"/><Relationship Id="rId36"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s://www.uwtsd.ac.uk/academic-quality-handbook" TargetMode="External"/><Relationship Id="rId31" Type="http://schemas.openxmlformats.org/officeDocument/2006/relationships/hyperlink" Target="https://www.uwtsd.ac.uk/academic-quality-handboo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academic-quality-handbook" TargetMode="External"/><Relationship Id="rId22" Type="http://schemas.openxmlformats.org/officeDocument/2006/relationships/hyperlink" Target="https://digitalservices.uwtsd.ac.uk/library/strategies-and-policies/records-management/" TargetMode="External"/><Relationship Id="rId27" Type="http://schemas.openxmlformats.org/officeDocument/2006/relationships/hyperlink" Target="file:///C://Users/reg-tm/Downloads/Online%20Examination%20Protocol.pdf" TargetMode="External"/><Relationship Id="rId30" Type="http://schemas.openxmlformats.org/officeDocument/2006/relationships/hyperlink" Target="https://www.uwtsd.ac.uk/academic-quality-handbook" TargetMode="External"/><Relationship Id="rId35" Type="http://schemas.openxmlformats.org/officeDocument/2006/relationships/hyperlink" Target="https://www.uwtsd.ac.uk/academic-quality-handboo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852DCD9-0955-4C30-91D7-6AD2B10E018D}">
  <ds:schemaRefs>
    <ds:schemaRef ds:uri="http://schemas.openxmlformats.org/officeDocument/2006/bibliography"/>
  </ds:schemaRefs>
</ds:datastoreItem>
</file>

<file path=customXml/itemProps2.xml><?xml version="1.0" encoding="utf-8"?>
<ds:datastoreItem xmlns:ds="http://schemas.openxmlformats.org/officeDocument/2006/customXml" ds:itemID="{B075FA74-81F4-48BD-86EF-B0078095506E}">
  <ds:schemaRefs>
    <ds:schemaRef ds:uri="http://schemas.microsoft.com/sharepoint/v3/contenttype/forms"/>
  </ds:schemaRefs>
</ds:datastoreItem>
</file>

<file path=customXml/itemProps3.xml><?xml version="1.0" encoding="utf-8"?>
<ds:datastoreItem xmlns:ds="http://schemas.openxmlformats.org/officeDocument/2006/customXml" ds:itemID="{45D773B0-7F0D-4A63-B0D6-B2C2DB2E09DB}"/>
</file>

<file path=customXml/itemProps4.xml><?xml version="1.0" encoding="utf-8"?>
<ds:datastoreItem xmlns:ds="http://schemas.openxmlformats.org/officeDocument/2006/customXml" ds:itemID="{DB2250BF-CC89-4E84-A344-AE1AB4EC9EDE}">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3447</Words>
  <Characters>20278</Characters>
  <Application>Microsoft Office Word</Application>
  <DocSecurity>0</DocSecurity>
  <Lines>444</Lines>
  <Paragraphs>182</Paragraphs>
  <ScaleCrop>false</ScaleCrop>
  <Company>UWTSD</Company>
  <LinksUpToDate>false</LinksUpToDate>
  <CharactersWithSpaces>23614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Admissions Policy Taught Programmes</dc:title>
  <dc:subject/>
  <dc:creator>Conny Matera-Rogers;e.bishop@ydds.pcydds.ac.uk</dc:creator>
  <cp:keywords>Approved by Senate 17.12.2014</cp:keywords>
  <cp:lastModifiedBy>Jakub Ceglarz</cp:lastModifiedBy>
  <cp:revision>738</cp:revision>
  <cp:lastPrinted>2025-08-21T23:30:00Z</cp:lastPrinted>
  <dcterms:created xsi:type="dcterms:W3CDTF">2025-10-17T20:27:00Z</dcterms:created>
  <dcterms:modified xsi:type="dcterms:W3CDTF">2026-01-14T11:22:00Z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GrammarlyDocumentId">
    <vt:lpwstr>65a4deab-4603-4d84-b742-cfef2e844488</vt:lpwstr>
  </property>
  <property fmtid="{D5CDD505-2E9C-101B-9397-08002B2CF9AE}" pid="4" name="MediaServiceImageTags">
    <vt:lpwstr/>
  </property>
</Properties>
</file>