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14" w:type="dxa"/>
        <w:tblBorders>
          <w:bottom w:val="single" w:sz="4" w:space="0" w:color="auto"/>
        </w:tblBorders>
        <w:tblLayout w:type="fixed"/>
        <w:tblLook w:val="00A0" w:firstRow="1" w:lastRow="0" w:firstColumn="1" w:lastColumn="0" w:noHBand="0" w:noVBand="0"/>
      </w:tblPr>
      <w:tblGrid>
        <w:gridCol w:w="3828"/>
        <w:gridCol w:w="1417"/>
        <w:gridCol w:w="3969"/>
      </w:tblGrid>
      <w:tr w:rsidR="00E031FD" w:rsidRPr="00C259D8" w14:paraId="38FE5CB3" w14:textId="77777777" w:rsidTr="00D65718">
        <w:trPr>
          <w:trHeight w:hRule="exact" w:val="1097"/>
        </w:trPr>
        <w:tc>
          <w:tcPr>
            <w:tcW w:w="5245" w:type="dxa"/>
            <w:gridSpan w:val="2"/>
            <w:vMerge w:val="restart"/>
          </w:tcPr>
          <w:p w14:paraId="452438D3" w14:textId="2163ACA7" w:rsidR="00E031FD" w:rsidRDefault="00E031FD" w:rsidP="00937638">
            <w:pPr>
              <w:ind w:left="603" w:hanging="177"/>
              <w:rPr>
                <w:noProof/>
              </w:rPr>
            </w:pPr>
            <w:r>
              <w:rPr>
                <w:noProof/>
                <w:lang w:eastAsia="en-GB"/>
              </w:rPr>
              <w:drawing>
                <wp:anchor distT="0" distB="0" distL="114300" distR="114300" simplePos="0" relativeHeight="251658240" behindDoc="0" locked="0" layoutInCell="1" allowOverlap="1" wp14:anchorId="0183BFF9" wp14:editId="7FB307B0">
                  <wp:simplePos x="0" y="0"/>
                  <wp:positionH relativeFrom="column">
                    <wp:posOffset>-68580</wp:posOffset>
                  </wp:positionH>
                  <wp:positionV relativeFrom="paragraph">
                    <wp:posOffset>0</wp:posOffset>
                  </wp:positionV>
                  <wp:extent cx="2995295" cy="1143000"/>
                  <wp:effectExtent l="0" t="0" r="3810" b="0"/>
                  <wp:wrapSquare wrapText="bothSides"/>
                  <wp:docPr id="5" name="Picture 4" descr="Media Raid:2016 Branding Elements:1 - Logo:AI versions:New_DE&amp;S_logo_RGB:Colour_RGB:New_DE&amp;S_logo_RG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dia Raid:2016 Branding Elements:1 - Logo:AI versions:New_DE&amp;S_logo_RGB:Colour_RGB:New_DE&amp;S_logo_RGB.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95295" cy="1143000"/>
                          </a:xfrm>
                          <a:prstGeom prst="rect">
                            <a:avLst/>
                          </a:prstGeom>
                          <a:noFill/>
                          <a:ln>
                            <a:noFill/>
                          </a:ln>
                        </pic:spPr>
                      </pic:pic>
                    </a:graphicData>
                  </a:graphic>
                  <wp14:sizeRelH relativeFrom="page">
                    <wp14:pctWidth>0</wp14:pctWidth>
                  </wp14:sizeRelH>
                  <wp14:sizeRelV relativeFrom="page">
                    <wp14:pctHeight>0</wp14:pctHeight>
                  </wp14:sizeRelV>
                </wp:anchor>
              </w:drawing>
            </w:r>
            <w:r w:rsidR="004727B5">
              <w:rPr>
                <w:noProof/>
              </w:rPr>
              <w:t xml:space="preserve"> </w:t>
            </w:r>
            <w:r w:rsidR="009A3A22">
              <w:rPr>
                <w:noProof/>
              </w:rPr>
              <w:t xml:space="preserve"> </w:t>
            </w:r>
            <w:r w:rsidR="00D16F11">
              <w:rPr>
                <w:noProof/>
              </w:rPr>
              <w:t xml:space="preserve"> </w:t>
            </w:r>
            <w:r>
              <w:rPr>
                <w:noProof/>
              </w:rPr>
              <w:t xml:space="preserve"> </w:t>
            </w:r>
          </w:p>
        </w:tc>
        <w:tc>
          <w:tcPr>
            <w:tcW w:w="3969" w:type="dxa"/>
            <w:vMerge w:val="restart"/>
          </w:tcPr>
          <w:p w14:paraId="5A804727" w14:textId="1F2516AE" w:rsidR="00E031FD" w:rsidRDefault="00E031FD" w:rsidP="00FC4F13">
            <w:pPr>
              <w:jc w:val="right"/>
            </w:pPr>
            <w:r>
              <w:t>Charles Hadley</w:t>
            </w:r>
          </w:p>
          <w:p w14:paraId="1CF6E4B3" w14:textId="297D58CD" w:rsidR="00E031FD" w:rsidRDefault="00E031FD" w:rsidP="00FC4F13">
            <w:pPr>
              <w:jc w:val="right"/>
            </w:pPr>
            <w:r>
              <w:t>DE&amp;S OME Degree Student</w:t>
            </w:r>
          </w:p>
          <w:p w14:paraId="3766A0E6" w14:textId="77777777" w:rsidR="00E031FD" w:rsidRDefault="00E031FD" w:rsidP="00FC4F13">
            <w:pPr>
              <w:jc w:val="right"/>
            </w:pPr>
          </w:p>
          <w:p w14:paraId="7B556170" w14:textId="46FB9231" w:rsidR="00E031FD" w:rsidRPr="00466AA3" w:rsidRDefault="00E031FD" w:rsidP="00FC4F13">
            <w:pPr>
              <w:jc w:val="right"/>
            </w:pPr>
            <w:r w:rsidRPr="00466AA3">
              <w:t xml:space="preserve">+44 </w:t>
            </w:r>
            <w:r>
              <w:t>7919977349</w:t>
            </w:r>
          </w:p>
          <w:p w14:paraId="25567DBE" w14:textId="77777777" w:rsidR="00E031FD" w:rsidRDefault="00E031FD" w:rsidP="00FC4F13">
            <w:pPr>
              <w:jc w:val="right"/>
            </w:pPr>
          </w:p>
          <w:p w14:paraId="1FA43E93" w14:textId="4E359BFD" w:rsidR="00E031FD" w:rsidRDefault="00E031FD" w:rsidP="00FC4F13">
            <w:pPr>
              <w:jc w:val="right"/>
              <w:rPr>
                <w:sz w:val="18"/>
              </w:rPr>
            </w:pPr>
            <w:hyperlink r:id="rId13" w:history="1">
              <w:r w:rsidRPr="004761D4">
                <w:rPr>
                  <w:rStyle w:val="Hyperlink"/>
                  <w:sz w:val="18"/>
                </w:rPr>
                <w:t>Charles.Hadley104@mod.gov.uk</w:t>
              </w:r>
            </w:hyperlink>
          </w:p>
          <w:p w14:paraId="05A2EAE4" w14:textId="77777777" w:rsidR="00E031FD" w:rsidRDefault="00E031FD" w:rsidP="00FC4F13">
            <w:pPr>
              <w:jc w:val="right"/>
            </w:pPr>
          </w:p>
          <w:p w14:paraId="1F91449A" w14:textId="77777777" w:rsidR="00E031FD" w:rsidRDefault="00E031FD" w:rsidP="00FC4F13">
            <w:pPr>
              <w:jc w:val="right"/>
            </w:pPr>
            <w:r w:rsidRPr="00B94140">
              <w:t xml:space="preserve">UWTSD IQ Campus, </w:t>
            </w:r>
          </w:p>
          <w:p w14:paraId="5C4B6218" w14:textId="52FF19E5" w:rsidR="00E031FD" w:rsidRDefault="00E031FD" w:rsidP="00FC4F13">
            <w:pPr>
              <w:jc w:val="right"/>
            </w:pPr>
            <w:r w:rsidRPr="00B94140">
              <w:t xml:space="preserve">Waterfront, </w:t>
            </w:r>
          </w:p>
          <w:p w14:paraId="46BC0A38" w14:textId="2C9E9F20" w:rsidR="00E031FD" w:rsidRDefault="00E031FD" w:rsidP="00FC4F13">
            <w:pPr>
              <w:jc w:val="right"/>
            </w:pPr>
            <w:r w:rsidRPr="00B94140">
              <w:t xml:space="preserve">University of Wales Trinity, </w:t>
            </w:r>
          </w:p>
          <w:p w14:paraId="48F5C458" w14:textId="177A37D1" w:rsidR="00E031FD" w:rsidRDefault="00E031FD" w:rsidP="00FC4F13">
            <w:pPr>
              <w:jc w:val="right"/>
            </w:pPr>
            <w:r w:rsidRPr="00B94140">
              <w:t xml:space="preserve">Swansea </w:t>
            </w:r>
          </w:p>
          <w:p w14:paraId="207B7CB1" w14:textId="6C7B1587" w:rsidR="00E031FD" w:rsidRPr="00C259D8" w:rsidRDefault="00E031FD" w:rsidP="00FC4F13">
            <w:pPr>
              <w:jc w:val="right"/>
            </w:pPr>
            <w:r w:rsidRPr="00B94140">
              <w:t>SA1 8EW</w:t>
            </w:r>
            <w:r w:rsidRPr="00C259D8">
              <w:t xml:space="preserve"> </w:t>
            </w:r>
          </w:p>
          <w:p w14:paraId="7E79E5C2" w14:textId="7D169422" w:rsidR="00E031FD" w:rsidRPr="001F3F53" w:rsidRDefault="00E031FD" w:rsidP="002F580A"/>
          <w:p w14:paraId="25703B37" w14:textId="704E2DCB" w:rsidR="00E031FD" w:rsidRPr="00B20800" w:rsidRDefault="00E031FD" w:rsidP="002F580A"/>
          <w:p w14:paraId="31C6D60F" w14:textId="6871EBCF" w:rsidR="00E031FD" w:rsidRPr="00C259D8" w:rsidRDefault="00E031FD" w:rsidP="002F580A"/>
        </w:tc>
      </w:tr>
      <w:tr w:rsidR="00E031FD" w:rsidRPr="00C259D8" w14:paraId="79429723" w14:textId="77777777" w:rsidTr="00D65718">
        <w:trPr>
          <w:trHeight w:val="1215"/>
        </w:trPr>
        <w:tc>
          <w:tcPr>
            <w:tcW w:w="5245" w:type="dxa"/>
            <w:gridSpan w:val="2"/>
            <w:vMerge/>
          </w:tcPr>
          <w:p w14:paraId="1137242F" w14:textId="77777777" w:rsidR="00E031FD" w:rsidRPr="00C259D8" w:rsidRDefault="00E031FD" w:rsidP="002F580A"/>
        </w:tc>
        <w:tc>
          <w:tcPr>
            <w:tcW w:w="3969" w:type="dxa"/>
            <w:vMerge/>
          </w:tcPr>
          <w:p w14:paraId="10AB768F" w14:textId="4CD84929" w:rsidR="00E031FD" w:rsidRPr="001F3F53" w:rsidRDefault="00E031FD" w:rsidP="002F580A"/>
        </w:tc>
      </w:tr>
      <w:tr w:rsidR="00E031FD" w:rsidRPr="00C259D8" w14:paraId="54C415C3" w14:textId="77777777" w:rsidTr="00D65718">
        <w:trPr>
          <w:trHeight w:val="371"/>
        </w:trPr>
        <w:tc>
          <w:tcPr>
            <w:tcW w:w="3828" w:type="dxa"/>
            <w:tcBorders>
              <w:bottom w:val="single" w:sz="12" w:space="0" w:color="auto"/>
            </w:tcBorders>
          </w:tcPr>
          <w:p w14:paraId="0E56ECAA" w14:textId="77777777" w:rsidR="00E031FD" w:rsidRPr="00C259D8" w:rsidRDefault="00E031FD" w:rsidP="002F580A">
            <w:pPr>
              <w:rPr>
                <w:noProof/>
              </w:rPr>
            </w:pPr>
          </w:p>
          <w:p w14:paraId="37C1ECE8" w14:textId="5EC1247A" w:rsidR="00E031FD" w:rsidRPr="00145B2C" w:rsidRDefault="00E031FD" w:rsidP="002F580A">
            <w:pPr>
              <w:rPr>
                <w:noProof/>
              </w:rPr>
            </w:pPr>
            <w:r>
              <w:rPr>
                <w:noProof/>
              </w:rPr>
              <w:t>Charles Hadley</w:t>
            </w:r>
          </w:p>
        </w:tc>
        <w:tc>
          <w:tcPr>
            <w:tcW w:w="5386" w:type="dxa"/>
            <w:gridSpan w:val="2"/>
            <w:tcBorders>
              <w:bottom w:val="single" w:sz="12" w:space="0" w:color="auto"/>
            </w:tcBorders>
            <w:vAlign w:val="bottom"/>
          </w:tcPr>
          <w:p w14:paraId="11843DA1" w14:textId="07701255" w:rsidR="00E031FD" w:rsidRDefault="00E031FD" w:rsidP="00D65718">
            <w:pPr>
              <w:ind w:left="0"/>
              <w:jc w:val="right"/>
            </w:pPr>
            <w:r>
              <w:fldChar w:fldCharType="begin"/>
            </w:r>
            <w:r>
              <w:instrText xml:space="preserve"> DATE \@ "d-MMM-yy" \* MERGEFORMAT </w:instrText>
            </w:r>
            <w:r>
              <w:fldChar w:fldCharType="separate"/>
            </w:r>
            <w:r w:rsidR="00C8690E">
              <w:rPr>
                <w:noProof/>
              </w:rPr>
              <w:t>8-Jan-26</w:t>
            </w:r>
            <w:r>
              <w:fldChar w:fldCharType="end"/>
            </w:r>
            <w:r>
              <w:t xml:space="preserve">           Our Reference: </w:t>
            </w:r>
            <w:r w:rsidR="00C92FCA">
              <w:t>A</w:t>
            </w:r>
            <w:r w:rsidR="00E15A9D">
              <w:t>C</w:t>
            </w:r>
            <w:r w:rsidR="00901812">
              <w:t>PRES</w:t>
            </w:r>
            <w:r w:rsidR="00FC4F13">
              <w:t>_0</w:t>
            </w:r>
            <w:r w:rsidR="00901812">
              <w:t>1</w:t>
            </w:r>
            <w:r>
              <w:t xml:space="preserve"> </w:t>
            </w:r>
          </w:p>
        </w:tc>
      </w:tr>
    </w:tbl>
    <w:p w14:paraId="4B72909E" w14:textId="77777777" w:rsidR="00EB6FA6" w:rsidRDefault="00EB6FA6" w:rsidP="002F580A"/>
    <w:p w14:paraId="3EF2160F" w14:textId="4AC64405" w:rsidR="001F3F53" w:rsidRPr="00544012" w:rsidRDefault="00947B7C" w:rsidP="00D65718">
      <w:pPr>
        <w:pStyle w:val="Title"/>
        <w:ind w:left="0"/>
      </w:pPr>
      <w:bookmarkStart w:id="0" w:name="_Hlk119586202"/>
      <w:r>
        <w:t>REPORT ON ENERGETIC MATERIAL LIFECYCLE CHEMISTRY</w:t>
      </w:r>
    </w:p>
    <w:bookmarkEnd w:id="0"/>
    <w:p w14:paraId="68451437" w14:textId="6D5F9285" w:rsidR="001F3F53" w:rsidRDefault="00140D9F" w:rsidP="002F580A">
      <w:r>
        <w:t xml:space="preserve"> </w:t>
      </w:r>
    </w:p>
    <w:p w14:paraId="6DB2A6AC" w14:textId="3FAE5038" w:rsidR="00F70D5C" w:rsidRPr="002B52EC" w:rsidRDefault="00F70D5C" w:rsidP="00D65718">
      <w:pPr>
        <w:ind w:left="0"/>
      </w:pPr>
      <w:r>
        <w:rPr>
          <w:b/>
        </w:rPr>
        <w:t>References.</w:t>
      </w:r>
      <w:r>
        <w:t xml:space="preserve"> See footnotes and embedded documents section at end of document.</w:t>
      </w:r>
      <w:r w:rsidR="00004B5C">
        <w:t xml:space="preserve"> </w:t>
      </w:r>
    </w:p>
    <w:p w14:paraId="5421E132" w14:textId="42E3E72D" w:rsidR="00D94054" w:rsidRDefault="00D94054" w:rsidP="00630820">
      <w:pPr>
        <w:ind w:left="0"/>
      </w:pPr>
    </w:p>
    <w:p w14:paraId="7C51F27B" w14:textId="449CF2F8" w:rsidR="00EA17EE" w:rsidRPr="00D94054" w:rsidRDefault="00EA17EE" w:rsidP="00D94054">
      <w:pPr>
        <w:pStyle w:val="Heading1"/>
        <w:numPr>
          <w:ilvl w:val="0"/>
          <w:numId w:val="0"/>
        </w:numPr>
        <w:pBdr>
          <w:bottom w:val="single" w:sz="6" w:space="1" w:color="auto"/>
        </w:pBdr>
        <w:ind w:left="360" w:hanging="360"/>
      </w:pPr>
      <w:bookmarkStart w:id="1" w:name="_Toc218519785"/>
      <w:r w:rsidRPr="00D94054">
        <w:t>Table of Contents</w:t>
      </w:r>
      <w:bookmarkEnd w:id="1"/>
    </w:p>
    <w:sdt>
      <w:sdtPr>
        <w:rPr>
          <w:b w:val="0"/>
        </w:rPr>
        <w:id w:val="-1502346395"/>
        <w:docPartObj>
          <w:docPartGallery w:val="Table of Contents"/>
          <w:docPartUnique/>
        </w:docPartObj>
      </w:sdtPr>
      <w:sdtEndPr>
        <w:rPr>
          <w:bCs/>
          <w:noProof/>
        </w:rPr>
      </w:sdtEndPr>
      <w:sdtContent>
        <w:p w14:paraId="6ED06180" w14:textId="77777777" w:rsidR="00EA17EE" w:rsidRPr="00474D67" w:rsidRDefault="00EA17EE" w:rsidP="00EA17EE">
          <w:pPr>
            <w:pStyle w:val="Heading1"/>
            <w:numPr>
              <w:ilvl w:val="0"/>
              <w:numId w:val="0"/>
            </w:numPr>
          </w:pPr>
        </w:p>
        <w:p w14:paraId="5FFB7077" w14:textId="0CF20B22" w:rsidR="00947B7C" w:rsidRDefault="00EA17EE">
          <w:pPr>
            <w:pStyle w:val="TOC1"/>
            <w:tabs>
              <w:tab w:val="righ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8519785" w:history="1">
            <w:r w:rsidR="00947B7C" w:rsidRPr="00895D2B">
              <w:rPr>
                <w:rStyle w:val="Hyperlink"/>
                <w:noProof/>
              </w:rPr>
              <w:t>Table of Contents</w:t>
            </w:r>
            <w:r w:rsidR="00947B7C">
              <w:rPr>
                <w:noProof/>
                <w:webHidden/>
              </w:rPr>
              <w:tab/>
            </w:r>
            <w:r w:rsidR="00947B7C">
              <w:rPr>
                <w:noProof/>
                <w:webHidden/>
              </w:rPr>
              <w:fldChar w:fldCharType="begin"/>
            </w:r>
            <w:r w:rsidR="00947B7C">
              <w:rPr>
                <w:noProof/>
                <w:webHidden/>
              </w:rPr>
              <w:instrText xml:space="preserve"> PAGEREF _Toc218519785 \h </w:instrText>
            </w:r>
            <w:r w:rsidR="00947B7C">
              <w:rPr>
                <w:noProof/>
                <w:webHidden/>
              </w:rPr>
            </w:r>
            <w:r w:rsidR="00947B7C">
              <w:rPr>
                <w:noProof/>
                <w:webHidden/>
              </w:rPr>
              <w:fldChar w:fldCharType="separate"/>
            </w:r>
            <w:r w:rsidR="00947B7C">
              <w:rPr>
                <w:noProof/>
                <w:webHidden/>
              </w:rPr>
              <w:t>1</w:t>
            </w:r>
            <w:r w:rsidR="00947B7C">
              <w:rPr>
                <w:noProof/>
                <w:webHidden/>
              </w:rPr>
              <w:fldChar w:fldCharType="end"/>
            </w:r>
          </w:hyperlink>
        </w:p>
        <w:p w14:paraId="4C167AF1" w14:textId="296730BA"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86" w:history="1">
            <w:r w:rsidRPr="00895D2B">
              <w:rPr>
                <w:rStyle w:val="Hyperlink"/>
                <w:noProof/>
              </w:rPr>
              <w:t>1.</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Presentation setup</w:t>
            </w:r>
            <w:r>
              <w:rPr>
                <w:noProof/>
                <w:webHidden/>
              </w:rPr>
              <w:tab/>
            </w:r>
            <w:r>
              <w:rPr>
                <w:noProof/>
                <w:webHidden/>
              </w:rPr>
              <w:fldChar w:fldCharType="begin"/>
            </w:r>
            <w:r>
              <w:rPr>
                <w:noProof/>
                <w:webHidden/>
              </w:rPr>
              <w:instrText xml:space="preserve"> PAGEREF _Toc218519786 \h </w:instrText>
            </w:r>
            <w:r>
              <w:rPr>
                <w:noProof/>
                <w:webHidden/>
              </w:rPr>
            </w:r>
            <w:r>
              <w:rPr>
                <w:noProof/>
                <w:webHidden/>
              </w:rPr>
              <w:fldChar w:fldCharType="separate"/>
            </w:r>
            <w:r>
              <w:rPr>
                <w:noProof/>
                <w:webHidden/>
              </w:rPr>
              <w:t>1</w:t>
            </w:r>
            <w:r>
              <w:rPr>
                <w:noProof/>
                <w:webHidden/>
              </w:rPr>
              <w:fldChar w:fldCharType="end"/>
            </w:r>
          </w:hyperlink>
        </w:p>
        <w:p w14:paraId="1577571B" w14:textId="03A4A066"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87" w:history="1">
            <w:r w:rsidRPr="00895D2B">
              <w:rPr>
                <w:rStyle w:val="Hyperlink"/>
                <w:noProof/>
              </w:rPr>
              <w:t>2.</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Introduction and Background</w:t>
            </w:r>
            <w:r>
              <w:rPr>
                <w:noProof/>
                <w:webHidden/>
              </w:rPr>
              <w:tab/>
            </w:r>
            <w:r>
              <w:rPr>
                <w:noProof/>
                <w:webHidden/>
              </w:rPr>
              <w:fldChar w:fldCharType="begin"/>
            </w:r>
            <w:r>
              <w:rPr>
                <w:noProof/>
                <w:webHidden/>
              </w:rPr>
              <w:instrText xml:space="preserve"> PAGEREF _Toc218519787 \h </w:instrText>
            </w:r>
            <w:r>
              <w:rPr>
                <w:noProof/>
                <w:webHidden/>
              </w:rPr>
            </w:r>
            <w:r>
              <w:rPr>
                <w:noProof/>
                <w:webHidden/>
              </w:rPr>
              <w:fldChar w:fldCharType="separate"/>
            </w:r>
            <w:r>
              <w:rPr>
                <w:noProof/>
                <w:webHidden/>
              </w:rPr>
              <w:t>1</w:t>
            </w:r>
            <w:r>
              <w:rPr>
                <w:noProof/>
                <w:webHidden/>
              </w:rPr>
              <w:fldChar w:fldCharType="end"/>
            </w:r>
          </w:hyperlink>
        </w:p>
        <w:p w14:paraId="1E555B56" w14:textId="63A20D3B"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88" w:history="1">
            <w:r w:rsidRPr="00895D2B">
              <w:rPr>
                <w:rStyle w:val="Hyperlink"/>
                <w:noProof/>
              </w:rPr>
              <w:t>3.</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The Question</w:t>
            </w:r>
            <w:r>
              <w:rPr>
                <w:noProof/>
                <w:webHidden/>
              </w:rPr>
              <w:tab/>
            </w:r>
            <w:r>
              <w:rPr>
                <w:noProof/>
                <w:webHidden/>
              </w:rPr>
              <w:fldChar w:fldCharType="begin"/>
            </w:r>
            <w:r>
              <w:rPr>
                <w:noProof/>
                <w:webHidden/>
              </w:rPr>
              <w:instrText xml:space="preserve"> PAGEREF _Toc218519788 \h </w:instrText>
            </w:r>
            <w:r>
              <w:rPr>
                <w:noProof/>
                <w:webHidden/>
              </w:rPr>
            </w:r>
            <w:r>
              <w:rPr>
                <w:noProof/>
                <w:webHidden/>
              </w:rPr>
              <w:fldChar w:fldCharType="separate"/>
            </w:r>
            <w:r>
              <w:rPr>
                <w:noProof/>
                <w:webHidden/>
              </w:rPr>
              <w:t>1</w:t>
            </w:r>
            <w:r>
              <w:rPr>
                <w:noProof/>
                <w:webHidden/>
              </w:rPr>
              <w:fldChar w:fldCharType="end"/>
            </w:r>
          </w:hyperlink>
        </w:p>
        <w:p w14:paraId="4B9DB261" w14:textId="3C05463D"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89" w:history="1">
            <w:r w:rsidRPr="00895D2B">
              <w:rPr>
                <w:rStyle w:val="Hyperlink"/>
                <w:noProof/>
              </w:rPr>
              <w:t>4.</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Life cycle stages</w:t>
            </w:r>
            <w:r>
              <w:rPr>
                <w:noProof/>
                <w:webHidden/>
              </w:rPr>
              <w:tab/>
            </w:r>
            <w:r>
              <w:rPr>
                <w:noProof/>
                <w:webHidden/>
              </w:rPr>
              <w:fldChar w:fldCharType="begin"/>
            </w:r>
            <w:r>
              <w:rPr>
                <w:noProof/>
                <w:webHidden/>
              </w:rPr>
              <w:instrText xml:space="preserve"> PAGEREF _Toc218519789 \h </w:instrText>
            </w:r>
            <w:r>
              <w:rPr>
                <w:noProof/>
                <w:webHidden/>
              </w:rPr>
            </w:r>
            <w:r>
              <w:rPr>
                <w:noProof/>
                <w:webHidden/>
              </w:rPr>
              <w:fldChar w:fldCharType="separate"/>
            </w:r>
            <w:r>
              <w:rPr>
                <w:noProof/>
                <w:webHidden/>
              </w:rPr>
              <w:t>1</w:t>
            </w:r>
            <w:r>
              <w:rPr>
                <w:noProof/>
                <w:webHidden/>
              </w:rPr>
              <w:fldChar w:fldCharType="end"/>
            </w:r>
          </w:hyperlink>
        </w:p>
        <w:p w14:paraId="7BD11FA8" w14:textId="745C4FFF"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90" w:history="1">
            <w:r w:rsidRPr="00895D2B">
              <w:rPr>
                <w:rStyle w:val="Hyperlink"/>
                <w:noProof/>
              </w:rPr>
              <w:t>5.</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Disposal</w:t>
            </w:r>
            <w:r>
              <w:rPr>
                <w:noProof/>
                <w:webHidden/>
              </w:rPr>
              <w:tab/>
            </w:r>
            <w:r>
              <w:rPr>
                <w:noProof/>
                <w:webHidden/>
              </w:rPr>
              <w:fldChar w:fldCharType="begin"/>
            </w:r>
            <w:r>
              <w:rPr>
                <w:noProof/>
                <w:webHidden/>
              </w:rPr>
              <w:instrText xml:space="preserve"> PAGEREF _Toc218519790 \h </w:instrText>
            </w:r>
            <w:r>
              <w:rPr>
                <w:noProof/>
                <w:webHidden/>
              </w:rPr>
            </w:r>
            <w:r>
              <w:rPr>
                <w:noProof/>
                <w:webHidden/>
              </w:rPr>
              <w:fldChar w:fldCharType="separate"/>
            </w:r>
            <w:r>
              <w:rPr>
                <w:noProof/>
                <w:webHidden/>
              </w:rPr>
              <w:t>1</w:t>
            </w:r>
            <w:r>
              <w:rPr>
                <w:noProof/>
                <w:webHidden/>
              </w:rPr>
              <w:fldChar w:fldCharType="end"/>
            </w:r>
          </w:hyperlink>
        </w:p>
        <w:p w14:paraId="20B869DE" w14:textId="0A25B407" w:rsidR="00947B7C" w:rsidRDefault="00947B7C">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8519791" w:history="1">
            <w:r w:rsidRPr="00895D2B">
              <w:rPr>
                <w:rStyle w:val="Hyperlink"/>
                <w:noProof/>
              </w:rPr>
              <w:t>5.1.</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Simplified Question</w:t>
            </w:r>
            <w:r>
              <w:rPr>
                <w:noProof/>
                <w:webHidden/>
              </w:rPr>
              <w:tab/>
            </w:r>
            <w:r>
              <w:rPr>
                <w:noProof/>
                <w:webHidden/>
              </w:rPr>
              <w:fldChar w:fldCharType="begin"/>
            </w:r>
            <w:r>
              <w:rPr>
                <w:noProof/>
                <w:webHidden/>
              </w:rPr>
              <w:instrText xml:space="preserve"> PAGEREF _Toc218519791 \h </w:instrText>
            </w:r>
            <w:r>
              <w:rPr>
                <w:noProof/>
                <w:webHidden/>
              </w:rPr>
            </w:r>
            <w:r>
              <w:rPr>
                <w:noProof/>
                <w:webHidden/>
              </w:rPr>
              <w:fldChar w:fldCharType="separate"/>
            </w:r>
            <w:r>
              <w:rPr>
                <w:noProof/>
                <w:webHidden/>
              </w:rPr>
              <w:t>1</w:t>
            </w:r>
            <w:r>
              <w:rPr>
                <w:noProof/>
                <w:webHidden/>
              </w:rPr>
              <w:fldChar w:fldCharType="end"/>
            </w:r>
          </w:hyperlink>
        </w:p>
        <w:p w14:paraId="5DC22A9C" w14:textId="15B9A695"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92" w:history="1">
            <w:r w:rsidRPr="00895D2B">
              <w:rPr>
                <w:rStyle w:val="Hyperlink"/>
                <w:noProof/>
              </w:rPr>
              <w:t>6.</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Manufacture</w:t>
            </w:r>
            <w:r>
              <w:rPr>
                <w:noProof/>
                <w:webHidden/>
              </w:rPr>
              <w:tab/>
            </w:r>
            <w:r>
              <w:rPr>
                <w:noProof/>
                <w:webHidden/>
              </w:rPr>
              <w:fldChar w:fldCharType="begin"/>
            </w:r>
            <w:r>
              <w:rPr>
                <w:noProof/>
                <w:webHidden/>
              </w:rPr>
              <w:instrText xml:space="preserve"> PAGEREF _Toc218519792 \h </w:instrText>
            </w:r>
            <w:r>
              <w:rPr>
                <w:noProof/>
                <w:webHidden/>
              </w:rPr>
            </w:r>
            <w:r>
              <w:rPr>
                <w:noProof/>
                <w:webHidden/>
              </w:rPr>
              <w:fldChar w:fldCharType="separate"/>
            </w:r>
            <w:r>
              <w:rPr>
                <w:noProof/>
                <w:webHidden/>
              </w:rPr>
              <w:t>2</w:t>
            </w:r>
            <w:r>
              <w:rPr>
                <w:noProof/>
                <w:webHidden/>
              </w:rPr>
              <w:fldChar w:fldCharType="end"/>
            </w:r>
          </w:hyperlink>
        </w:p>
        <w:p w14:paraId="7CE98F04" w14:textId="2407B829" w:rsidR="00947B7C" w:rsidRDefault="00947B7C">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8519793" w:history="1">
            <w:r w:rsidRPr="00895D2B">
              <w:rPr>
                <w:rStyle w:val="Hyperlink"/>
                <w:noProof/>
              </w:rPr>
              <w:t>6.1.</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Energetic Synthesis</w:t>
            </w:r>
            <w:r>
              <w:rPr>
                <w:noProof/>
                <w:webHidden/>
              </w:rPr>
              <w:tab/>
            </w:r>
            <w:r>
              <w:rPr>
                <w:noProof/>
                <w:webHidden/>
              </w:rPr>
              <w:fldChar w:fldCharType="begin"/>
            </w:r>
            <w:r>
              <w:rPr>
                <w:noProof/>
                <w:webHidden/>
              </w:rPr>
              <w:instrText xml:space="preserve"> PAGEREF _Toc218519793 \h </w:instrText>
            </w:r>
            <w:r>
              <w:rPr>
                <w:noProof/>
                <w:webHidden/>
              </w:rPr>
            </w:r>
            <w:r>
              <w:rPr>
                <w:noProof/>
                <w:webHidden/>
              </w:rPr>
              <w:fldChar w:fldCharType="separate"/>
            </w:r>
            <w:r>
              <w:rPr>
                <w:noProof/>
                <w:webHidden/>
              </w:rPr>
              <w:t>2</w:t>
            </w:r>
            <w:r>
              <w:rPr>
                <w:noProof/>
                <w:webHidden/>
              </w:rPr>
              <w:fldChar w:fldCharType="end"/>
            </w:r>
          </w:hyperlink>
        </w:p>
        <w:p w14:paraId="27207F52" w14:textId="05E77047" w:rsidR="00947B7C" w:rsidRDefault="00947B7C">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8519794" w:history="1">
            <w:r w:rsidRPr="00895D2B">
              <w:rPr>
                <w:rStyle w:val="Hyperlink"/>
                <w:noProof/>
              </w:rPr>
              <w:t>6.2.</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Processing</w:t>
            </w:r>
            <w:r>
              <w:rPr>
                <w:noProof/>
                <w:webHidden/>
              </w:rPr>
              <w:tab/>
            </w:r>
            <w:r>
              <w:rPr>
                <w:noProof/>
                <w:webHidden/>
              </w:rPr>
              <w:fldChar w:fldCharType="begin"/>
            </w:r>
            <w:r>
              <w:rPr>
                <w:noProof/>
                <w:webHidden/>
              </w:rPr>
              <w:instrText xml:space="preserve"> PAGEREF _Toc218519794 \h </w:instrText>
            </w:r>
            <w:r>
              <w:rPr>
                <w:noProof/>
                <w:webHidden/>
              </w:rPr>
            </w:r>
            <w:r>
              <w:rPr>
                <w:noProof/>
                <w:webHidden/>
              </w:rPr>
              <w:fldChar w:fldCharType="separate"/>
            </w:r>
            <w:r>
              <w:rPr>
                <w:noProof/>
                <w:webHidden/>
              </w:rPr>
              <w:t>2</w:t>
            </w:r>
            <w:r>
              <w:rPr>
                <w:noProof/>
                <w:webHidden/>
              </w:rPr>
              <w:fldChar w:fldCharType="end"/>
            </w:r>
          </w:hyperlink>
        </w:p>
        <w:p w14:paraId="24C131CD" w14:textId="790B1D6F"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95" w:history="1">
            <w:r w:rsidRPr="00895D2B">
              <w:rPr>
                <w:rStyle w:val="Hyperlink"/>
                <w:noProof/>
              </w:rPr>
              <w:t>7.</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End Of Life</w:t>
            </w:r>
            <w:r>
              <w:rPr>
                <w:noProof/>
                <w:webHidden/>
              </w:rPr>
              <w:tab/>
            </w:r>
            <w:r>
              <w:rPr>
                <w:noProof/>
                <w:webHidden/>
              </w:rPr>
              <w:fldChar w:fldCharType="begin"/>
            </w:r>
            <w:r>
              <w:rPr>
                <w:noProof/>
                <w:webHidden/>
              </w:rPr>
              <w:instrText xml:space="preserve"> PAGEREF _Toc218519795 \h </w:instrText>
            </w:r>
            <w:r>
              <w:rPr>
                <w:noProof/>
                <w:webHidden/>
              </w:rPr>
            </w:r>
            <w:r>
              <w:rPr>
                <w:noProof/>
                <w:webHidden/>
              </w:rPr>
              <w:fldChar w:fldCharType="separate"/>
            </w:r>
            <w:r>
              <w:rPr>
                <w:noProof/>
                <w:webHidden/>
              </w:rPr>
              <w:t>2</w:t>
            </w:r>
            <w:r>
              <w:rPr>
                <w:noProof/>
                <w:webHidden/>
              </w:rPr>
              <w:fldChar w:fldCharType="end"/>
            </w:r>
          </w:hyperlink>
        </w:p>
        <w:p w14:paraId="22A0441D" w14:textId="3C55C8E4" w:rsidR="00947B7C" w:rsidRDefault="00947B7C">
          <w:pPr>
            <w:pStyle w:val="TOC2"/>
            <w:tabs>
              <w:tab w:val="left" w:pos="960"/>
              <w:tab w:val="right" w:pos="9016"/>
            </w:tabs>
            <w:rPr>
              <w:rFonts w:asciiTheme="minorHAnsi" w:eastAsiaTheme="minorEastAsia" w:hAnsiTheme="minorHAnsi" w:cstheme="minorBidi"/>
              <w:noProof/>
              <w:kern w:val="2"/>
              <w:sz w:val="24"/>
              <w:szCs w:val="24"/>
              <w:lang w:eastAsia="en-GB"/>
              <w14:ligatures w14:val="standardContextual"/>
            </w:rPr>
          </w:pPr>
          <w:hyperlink w:anchor="_Toc218519796" w:history="1">
            <w:r w:rsidRPr="00895D2B">
              <w:rPr>
                <w:rStyle w:val="Hyperlink"/>
                <w:noProof/>
              </w:rPr>
              <w:t>7.1.</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Consumption</w:t>
            </w:r>
            <w:r>
              <w:rPr>
                <w:noProof/>
                <w:webHidden/>
              </w:rPr>
              <w:tab/>
            </w:r>
            <w:r>
              <w:rPr>
                <w:noProof/>
                <w:webHidden/>
              </w:rPr>
              <w:fldChar w:fldCharType="begin"/>
            </w:r>
            <w:r>
              <w:rPr>
                <w:noProof/>
                <w:webHidden/>
              </w:rPr>
              <w:instrText xml:space="preserve"> PAGEREF _Toc218519796 \h </w:instrText>
            </w:r>
            <w:r>
              <w:rPr>
                <w:noProof/>
                <w:webHidden/>
              </w:rPr>
            </w:r>
            <w:r>
              <w:rPr>
                <w:noProof/>
                <w:webHidden/>
              </w:rPr>
              <w:fldChar w:fldCharType="separate"/>
            </w:r>
            <w:r>
              <w:rPr>
                <w:noProof/>
                <w:webHidden/>
              </w:rPr>
              <w:t>2</w:t>
            </w:r>
            <w:r>
              <w:rPr>
                <w:noProof/>
                <w:webHidden/>
              </w:rPr>
              <w:fldChar w:fldCharType="end"/>
            </w:r>
          </w:hyperlink>
        </w:p>
        <w:p w14:paraId="7961E0AD" w14:textId="612595AE"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97" w:history="1">
            <w:r w:rsidRPr="00895D2B">
              <w:rPr>
                <w:rStyle w:val="Hyperlink"/>
                <w:noProof/>
              </w:rPr>
              <w:t>8.</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Explosives In the Environment</w:t>
            </w:r>
            <w:r>
              <w:rPr>
                <w:noProof/>
                <w:webHidden/>
              </w:rPr>
              <w:tab/>
            </w:r>
            <w:r>
              <w:rPr>
                <w:noProof/>
                <w:webHidden/>
              </w:rPr>
              <w:fldChar w:fldCharType="begin"/>
            </w:r>
            <w:r>
              <w:rPr>
                <w:noProof/>
                <w:webHidden/>
              </w:rPr>
              <w:instrText xml:space="preserve"> PAGEREF _Toc218519797 \h </w:instrText>
            </w:r>
            <w:r>
              <w:rPr>
                <w:noProof/>
                <w:webHidden/>
              </w:rPr>
            </w:r>
            <w:r>
              <w:rPr>
                <w:noProof/>
                <w:webHidden/>
              </w:rPr>
              <w:fldChar w:fldCharType="separate"/>
            </w:r>
            <w:r>
              <w:rPr>
                <w:noProof/>
                <w:webHidden/>
              </w:rPr>
              <w:t>2</w:t>
            </w:r>
            <w:r>
              <w:rPr>
                <w:noProof/>
                <w:webHidden/>
              </w:rPr>
              <w:fldChar w:fldCharType="end"/>
            </w:r>
          </w:hyperlink>
        </w:p>
        <w:p w14:paraId="3AF54C60" w14:textId="73001692"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98" w:history="1">
            <w:r w:rsidRPr="00895D2B">
              <w:rPr>
                <w:rStyle w:val="Hyperlink"/>
                <w:noProof/>
              </w:rPr>
              <w:t>9.</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Observations and Data</w:t>
            </w:r>
            <w:r>
              <w:rPr>
                <w:noProof/>
                <w:webHidden/>
              </w:rPr>
              <w:tab/>
            </w:r>
            <w:r>
              <w:rPr>
                <w:noProof/>
                <w:webHidden/>
              </w:rPr>
              <w:fldChar w:fldCharType="begin"/>
            </w:r>
            <w:r>
              <w:rPr>
                <w:noProof/>
                <w:webHidden/>
              </w:rPr>
              <w:instrText xml:space="preserve"> PAGEREF _Toc218519798 \h </w:instrText>
            </w:r>
            <w:r>
              <w:rPr>
                <w:noProof/>
                <w:webHidden/>
              </w:rPr>
            </w:r>
            <w:r>
              <w:rPr>
                <w:noProof/>
                <w:webHidden/>
              </w:rPr>
              <w:fldChar w:fldCharType="separate"/>
            </w:r>
            <w:r>
              <w:rPr>
                <w:noProof/>
                <w:webHidden/>
              </w:rPr>
              <w:t>2</w:t>
            </w:r>
            <w:r>
              <w:rPr>
                <w:noProof/>
                <w:webHidden/>
              </w:rPr>
              <w:fldChar w:fldCharType="end"/>
            </w:r>
          </w:hyperlink>
        </w:p>
        <w:p w14:paraId="6F7FDEB5" w14:textId="651051F7"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799" w:history="1">
            <w:r w:rsidRPr="00895D2B">
              <w:rPr>
                <w:rStyle w:val="Hyperlink"/>
                <w:noProof/>
              </w:rPr>
              <w:t>10.</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Conclusions</w:t>
            </w:r>
            <w:r>
              <w:rPr>
                <w:noProof/>
                <w:webHidden/>
              </w:rPr>
              <w:tab/>
            </w:r>
            <w:r>
              <w:rPr>
                <w:noProof/>
                <w:webHidden/>
              </w:rPr>
              <w:fldChar w:fldCharType="begin"/>
            </w:r>
            <w:r>
              <w:rPr>
                <w:noProof/>
                <w:webHidden/>
              </w:rPr>
              <w:instrText xml:space="preserve"> PAGEREF _Toc218519799 \h </w:instrText>
            </w:r>
            <w:r>
              <w:rPr>
                <w:noProof/>
                <w:webHidden/>
              </w:rPr>
            </w:r>
            <w:r>
              <w:rPr>
                <w:noProof/>
                <w:webHidden/>
              </w:rPr>
              <w:fldChar w:fldCharType="separate"/>
            </w:r>
            <w:r>
              <w:rPr>
                <w:noProof/>
                <w:webHidden/>
              </w:rPr>
              <w:t>2</w:t>
            </w:r>
            <w:r>
              <w:rPr>
                <w:noProof/>
                <w:webHidden/>
              </w:rPr>
              <w:fldChar w:fldCharType="end"/>
            </w:r>
          </w:hyperlink>
        </w:p>
        <w:p w14:paraId="178FABCF" w14:textId="3945A238"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800" w:history="1">
            <w:r w:rsidRPr="00895D2B">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References</w:t>
            </w:r>
            <w:r>
              <w:rPr>
                <w:noProof/>
                <w:webHidden/>
              </w:rPr>
              <w:tab/>
            </w:r>
            <w:r>
              <w:rPr>
                <w:noProof/>
                <w:webHidden/>
              </w:rPr>
              <w:fldChar w:fldCharType="begin"/>
            </w:r>
            <w:r>
              <w:rPr>
                <w:noProof/>
                <w:webHidden/>
              </w:rPr>
              <w:instrText xml:space="preserve"> PAGEREF _Toc218519800 \h </w:instrText>
            </w:r>
            <w:r>
              <w:rPr>
                <w:noProof/>
                <w:webHidden/>
              </w:rPr>
            </w:r>
            <w:r>
              <w:rPr>
                <w:noProof/>
                <w:webHidden/>
              </w:rPr>
              <w:fldChar w:fldCharType="separate"/>
            </w:r>
            <w:r>
              <w:rPr>
                <w:noProof/>
                <w:webHidden/>
              </w:rPr>
              <w:t>3</w:t>
            </w:r>
            <w:r>
              <w:rPr>
                <w:noProof/>
                <w:webHidden/>
              </w:rPr>
              <w:fldChar w:fldCharType="end"/>
            </w:r>
          </w:hyperlink>
        </w:p>
        <w:p w14:paraId="7DBEE6F5" w14:textId="55208D72" w:rsidR="00947B7C" w:rsidRDefault="00947B7C">
          <w:pPr>
            <w:pStyle w:val="TOC1"/>
            <w:tabs>
              <w:tab w:val="left" w:pos="720"/>
              <w:tab w:val="right" w:pos="9016"/>
            </w:tabs>
            <w:rPr>
              <w:rFonts w:asciiTheme="minorHAnsi" w:eastAsiaTheme="minorEastAsia" w:hAnsiTheme="minorHAnsi" w:cstheme="minorBidi"/>
              <w:noProof/>
              <w:kern w:val="2"/>
              <w:sz w:val="24"/>
              <w:szCs w:val="24"/>
              <w:lang w:eastAsia="en-GB"/>
              <w14:ligatures w14:val="standardContextual"/>
            </w:rPr>
          </w:pPr>
          <w:hyperlink w:anchor="_Toc218519801" w:history="1">
            <w:r w:rsidRPr="00895D2B">
              <w:rPr>
                <w:rStyle w:val="Hyperlink"/>
                <w:noProof/>
              </w:rPr>
              <w:t>12.</w:t>
            </w:r>
            <w:r>
              <w:rPr>
                <w:rFonts w:asciiTheme="minorHAnsi" w:eastAsiaTheme="minorEastAsia" w:hAnsiTheme="minorHAnsi" w:cstheme="minorBidi"/>
                <w:noProof/>
                <w:kern w:val="2"/>
                <w:sz w:val="24"/>
                <w:szCs w:val="24"/>
                <w:lang w:eastAsia="en-GB"/>
                <w14:ligatures w14:val="standardContextual"/>
              </w:rPr>
              <w:tab/>
            </w:r>
            <w:r w:rsidRPr="00895D2B">
              <w:rPr>
                <w:rStyle w:val="Hyperlink"/>
                <w:noProof/>
              </w:rPr>
              <w:t>Annex A – Final Presentation Slides CTH</w:t>
            </w:r>
            <w:r>
              <w:rPr>
                <w:noProof/>
                <w:webHidden/>
              </w:rPr>
              <w:tab/>
            </w:r>
            <w:r>
              <w:rPr>
                <w:noProof/>
                <w:webHidden/>
              </w:rPr>
              <w:fldChar w:fldCharType="begin"/>
            </w:r>
            <w:r>
              <w:rPr>
                <w:noProof/>
                <w:webHidden/>
              </w:rPr>
              <w:instrText xml:space="preserve"> PAGEREF _Toc218519801 \h </w:instrText>
            </w:r>
            <w:r>
              <w:rPr>
                <w:noProof/>
                <w:webHidden/>
              </w:rPr>
            </w:r>
            <w:r>
              <w:rPr>
                <w:noProof/>
                <w:webHidden/>
              </w:rPr>
              <w:fldChar w:fldCharType="separate"/>
            </w:r>
            <w:r>
              <w:rPr>
                <w:noProof/>
                <w:webHidden/>
              </w:rPr>
              <w:t>4</w:t>
            </w:r>
            <w:r>
              <w:rPr>
                <w:noProof/>
                <w:webHidden/>
              </w:rPr>
              <w:fldChar w:fldCharType="end"/>
            </w:r>
          </w:hyperlink>
        </w:p>
        <w:p w14:paraId="062896CF" w14:textId="1FAF3F24" w:rsidR="00EA17EE" w:rsidRDefault="00EA17EE" w:rsidP="00EA17EE">
          <w:pPr>
            <w:rPr>
              <w:bCs/>
              <w:noProof/>
            </w:rPr>
          </w:pPr>
          <w:r>
            <w:rPr>
              <w:b/>
              <w:bCs/>
              <w:noProof/>
            </w:rPr>
            <w:fldChar w:fldCharType="end"/>
          </w:r>
        </w:p>
      </w:sdtContent>
    </w:sdt>
    <w:p w14:paraId="38CC8612" w14:textId="169FA924" w:rsidR="00362788" w:rsidRDefault="00CE5EBF" w:rsidP="00EA17EE">
      <w:r>
        <w:t xml:space="preserve"> </w:t>
      </w:r>
    </w:p>
    <w:p w14:paraId="7CEEF79C" w14:textId="77777777" w:rsidR="00EA17EE" w:rsidRPr="00362788" w:rsidRDefault="00EA17EE" w:rsidP="00362788"/>
    <w:p w14:paraId="491B2E7D" w14:textId="77777777" w:rsidR="001F154E" w:rsidRDefault="001F154E" w:rsidP="00171BBC">
      <w:pPr>
        <w:pStyle w:val="Heading1"/>
        <w:sectPr w:rsidR="001F154E">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pPr>
    </w:p>
    <w:p w14:paraId="0BE7D02C" w14:textId="77777777" w:rsidR="00947B7C" w:rsidRDefault="00947B7C">
      <w:pPr>
        <w:tabs>
          <w:tab w:val="clear" w:pos="567"/>
        </w:tabs>
        <w:spacing w:after="160" w:line="259" w:lineRule="auto"/>
        <w:ind w:left="0"/>
        <w:contextualSpacing w:val="0"/>
        <w:rPr>
          <w:b/>
        </w:rPr>
      </w:pPr>
      <w:bookmarkStart w:id="2" w:name="_Toc218519786"/>
      <w:r>
        <w:br w:type="page"/>
      </w:r>
    </w:p>
    <w:p w14:paraId="3330D133" w14:textId="0B337F21" w:rsidR="00F956F7" w:rsidRDefault="00901812" w:rsidP="008369E5">
      <w:pPr>
        <w:pStyle w:val="Heading1"/>
      </w:pPr>
      <w:r>
        <w:lastRenderedPageBreak/>
        <w:t>Presentation setup</w:t>
      </w:r>
      <w:bookmarkEnd w:id="2"/>
    </w:p>
    <w:p w14:paraId="2325A20B" w14:textId="77777777" w:rsidR="00052612" w:rsidRPr="00052612" w:rsidRDefault="00543610" w:rsidP="00052612">
      <w:r>
        <w:t xml:space="preserve">The presentation was made to the lecturer and cohort on </w:t>
      </w:r>
      <w:r w:rsidR="00FE1BB2">
        <w:t xml:space="preserve">the </w:t>
      </w:r>
      <w:r w:rsidR="00971DAB">
        <w:t>28</w:t>
      </w:r>
      <w:r w:rsidR="00971DAB" w:rsidRPr="00971DAB">
        <w:rPr>
          <w:vertAlign w:val="superscript"/>
        </w:rPr>
        <w:t>th</w:t>
      </w:r>
      <w:r w:rsidR="00971DAB">
        <w:t xml:space="preserve"> of November 2025 by the team. The team consisted of </w:t>
      </w:r>
      <w:r w:rsidR="00052612" w:rsidRPr="00052612">
        <w:rPr>
          <w:lang w:val="en-US"/>
        </w:rPr>
        <w:t xml:space="preserve">Owen Miller (2221022), Libbie Bush (2223155), </w:t>
      </w:r>
    </w:p>
    <w:p w14:paraId="75C64574" w14:textId="7D3AF03C" w:rsidR="00052612" w:rsidRDefault="00052612" w:rsidP="00052612">
      <w:pPr>
        <w:rPr>
          <w:lang w:val="en-US"/>
        </w:rPr>
      </w:pPr>
      <w:r w:rsidRPr="00052612">
        <w:rPr>
          <w:lang w:val="en-US"/>
        </w:rPr>
        <w:t>Charles Hadley (2207149) &amp; Dan Garton (2219350)</w:t>
      </w:r>
      <w:r w:rsidR="009A0AB6">
        <w:rPr>
          <w:lang w:val="en-US"/>
        </w:rPr>
        <w:t xml:space="preserve">. </w:t>
      </w:r>
      <w:r>
        <w:rPr>
          <w:lang w:val="en-US"/>
        </w:rPr>
        <w:t xml:space="preserve">Libbie Bush was unable to present due to sickness. </w:t>
      </w:r>
      <w:r w:rsidR="0022707B">
        <w:rPr>
          <w:lang w:val="en-US"/>
        </w:rPr>
        <w:t xml:space="preserve">The full presentation of the students contribution is available at Annex A. </w:t>
      </w:r>
    </w:p>
    <w:p w14:paraId="73E3BDCF" w14:textId="77777777" w:rsidR="006F0756" w:rsidRDefault="006F0756" w:rsidP="00052612">
      <w:pPr>
        <w:rPr>
          <w:lang w:val="en-US"/>
        </w:rPr>
      </w:pPr>
    </w:p>
    <w:p w14:paraId="23C672E6" w14:textId="01C824D2" w:rsidR="006F0756" w:rsidRDefault="006F0756" w:rsidP="00052612">
      <w:pPr>
        <w:rPr>
          <w:lang w:val="en-US"/>
        </w:rPr>
      </w:pPr>
      <w:r>
        <w:rPr>
          <w:lang w:val="en-US"/>
        </w:rPr>
        <w:t>At project s</w:t>
      </w:r>
      <w:r w:rsidR="007B410F">
        <w:rPr>
          <w:lang w:val="en-US"/>
        </w:rPr>
        <w:t xml:space="preserve">tart </w:t>
      </w:r>
      <w:r>
        <w:rPr>
          <w:lang w:val="en-US"/>
        </w:rPr>
        <w:t xml:space="preserve">a Microsoft Teams Page </w:t>
      </w:r>
      <w:r w:rsidR="00E200F8">
        <w:rPr>
          <w:lang w:val="en-US"/>
        </w:rPr>
        <w:t xml:space="preserve">was setup to allow for communication and collaborative work on the </w:t>
      </w:r>
      <w:r w:rsidR="007D4095">
        <w:rPr>
          <w:lang w:val="en-US"/>
        </w:rPr>
        <w:t xml:space="preserve">presentation. </w:t>
      </w:r>
    </w:p>
    <w:p w14:paraId="5DC8DEEA" w14:textId="77777777" w:rsidR="007D4095" w:rsidRDefault="007D4095" w:rsidP="00052612">
      <w:pPr>
        <w:rPr>
          <w:lang w:val="en-US"/>
        </w:rPr>
      </w:pPr>
    </w:p>
    <w:p w14:paraId="3C9DF0F2" w14:textId="5FC75044" w:rsidR="007D4095" w:rsidRPr="00052612" w:rsidRDefault="007D4095" w:rsidP="00052612">
      <w:r>
        <w:rPr>
          <w:lang w:val="en-US"/>
        </w:rPr>
        <w:t xml:space="preserve">Prior to the presentation the group rehearsed and provided constructive feedback to the members </w:t>
      </w:r>
      <w:r w:rsidR="001B54EC">
        <w:rPr>
          <w:lang w:val="en-US"/>
        </w:rPr>
        <w:t xml:space="preserve">tweaking slides and delivery in collective support of success. </w:t>
      </w:r>
    </w:p>
    <w:p w14:paraId="26D08799" w14:textId="52635B97" w:rsidR="00F956F7" w:rsidRPr="00F956F7" w:rsidRDefault="00F956F7" w:rsidP="00F956F7"/>
    <w:p w14:paraId="3E9C316C" w14:textId="7FF0C195" w:rsidR="00E7344D" w:rsidRDefault="005F41EB" w:rsidP="008369E5">
      <w:pPr>
        <w:pStyle w:val="Heading1"/>
      </w:pPr>
      <w:bookmarkStart w:id="3" w:name="_Toc218519788"/>
      <w:r>
        <w:t>The Question</w:t>
      </w:r>
      <w:bookmarkEnd w:id="3"/>
    </w:p>
    <w:p w14:paraId="27A26372" w14:textId="73B38FB3" w:rsidR="00901812" w:rsidRDefault="003758DE" w:rsidP="007E6EA8">
      <w:r>
        <w:t xml:space="preserve">The question explored in the presentation was </w:t>
      </w:r>
      <w:r w:rsidR="006E7DCE">
        <w:t>titled “Energetic Material Lifecycle Chemistry – From Synthesis to Demilitarisation”</w:t>
      </w:r>
      <w:r w:rsidR="007F41EA">
        <w:t>. This was further expanded to “</w:t>
      </w:r>
      <w:r w:rsidR="007E6EA8">
        <w:t>Critically</w:t>
      </w:r>
      <w:r w:rsidR="007F41EA">
        <w:t xml:space="preserve"> evaluate how chemical principles govern the </w:t>
      </w:r>
      <w:r w:rsidR="00513A20">
        <w:t xml:space="preserve">entire lifecycle of key energetic materials, from synthesis and energy release to degradation and environmentally compliant disposal” </w:t>
      </w:r>
    </w:p>
    <w:p w14:paraId="7A17867E" w14:textId="77777777" w:rsidR="007E6EA8" w:rsidRDefault="007E6EA8" w:rsidP="007E6EA8"/>
    <w:p w14:paraId="4F077BB1" w14:textId="0FCB4081" w:rsidR="00573CD8" w:rsidRDefault="00573CD8" w:rsidP="008369E5">
      <w:pPr>
        <w:pStyle w:val="Heading1"/>
      </w:pPr>
      <w:bookmarkStart w:id="4" w:name="_Toc218519789"/>
      <w:r>
        <w:t>Life cycle stages</w:t>
      </w:r>
      <w:bookmarkEnd w:id="4"/>
    </w:p>
    <w:p w14:paraId="6D211AE7" w14:textId="0B43D95F" w:rsidR="00573CD8" w:rsidRDefault="00573CD8" w:rsidP="00573CD8">
      <w:r>
        <w:t>The standard acronym that the UK Ministry of Defence uses to describe the lifecycle stages of a product is CADMID. This stands for “</w:t>
      </w:r>
      <w:r w:rsidRPr="008D7DE2">
        <w:t>Concept, Assessment, Demonstration, Manufacture, In-Service and Disposal</w:t>
      </w:r>
      <w:r>
        <w:t xml:space="preserve">” </w:t>
      </w:r>
      <w:sdt>
        <w:sdtPr>
          <w:id w:val="429627313"/>
          <w:citation/>
        </w:sdtPr>
        <w:sdtContent>
          <w:r>
            <w:fldChar w:fldCharType="begin"/>
          </w:r>
          <w:r>
            <w:instrText xml:space="preserve"> CITATION Str25 \l 2057 </w:instrText>
          </w:r>
          <w:r>
            <w:fldChar w:fldCharType="separate"/>
          </w:r>
          <w:r w:rsidR="00872193">
            <w:rPr>
              <w:noProof/>
            </w:rPr>
            <w:t>[1]</w:t>
          </w:r>
          <w:r>
            <w:fldChar w:fldCharType="end"/>
          </w:r>
        </w:sdtContent>
      </w:sdt>
      <w:r>
        <w:t xml:space="preserve">. To Further simplify and split these stages amongst the four team members ‘concepts, assessment and demonstration’ can be defined as ‘design’ simplifying the sections in to Design, Manufacture, In-Service and Disposal. The student was randomly allocated the Disposal portion of the lifecycle stage. </w:t>
      </w:r>
    </w:p>
    <w:p w14:paraId="0E01F50D" w14:textId="77777777" w:rsidR="00573CD8" w:rsidRDefault="00573CD8" w:rsidP="00573CD8"/>
    <w:p w14:paraId="6442EAC5" w14:textId="431BAD40" w:rsidR="007E6EA8" w:rsidRDefault="005F41EB" w:rsidP="008369E5">
      <w:pPr>
        <w:pStyle w:val="Heading1"/>
      </w:pPr>
      <w:r w:rsidRPr="005F41EB">
        <w:t>The Munition</w:t>
      </w:r>
    </w:p>
    <w:p w14:paraId="7E336768" w14:textId="635B8E5A" w:rsidR="007E6EA8" w:rsidRDefault="007E6EA8" w:rsidP="007E6EA8">
      <w:r>
        <w:t xml:space="preserve">To allow for easier explanation of the question a munition was introduced to structure and provide </w:t>
      </w:r>
      <w:r w:rsidR="00071109">
        <w:t xml:space="preserve">energetic and engineering </w:t>
      </w:r>
      <w:r>
        <w:t>examples through life.</w:t>
      </w:r>
      <w:r w:rsidR="00071109">
        <w:t xml:space="preserve"> The munition chosen was a UK 81mm Mortar. </w:t>
      </w:r>
      <w:r>
        <w:t xml:space="preserve"> </w:t>
      </w:r>
    </w:p>
    <w:p w14:paraId="415532CC" w14:textId="77777777" w:rsidR="00926373" w:rsidRDefault="00926373" w:rsidP="007E6EA8"/>
    <w:p w14:paraId="25B93410" w14:textId="77777777" w:rsidR="00926373" w:rsidRDefault="00926373" w:rsidP="00926373">
      <w:pPr>
        <w:keepNext/>
        <w:tabs>
          <w:tab w:val="clear" w:pos="567"/>
        </w:tabs>
      </w:pPr>
      <w:r>
        <w:rPr>
          <w:noProof/>
        </w:rPr>
        <w:drawing>
          <wp:inline distT="0" distB="0" distL="0" distR="0" wp14:anchorId="7A8F8BAD" wp14:editId="28718AAF">
            <wp:extent cx="5334000" cy="1466850"/>
            <wp:effectExtent l="0" t="0" r="0" b="0"/>
            <wp:docPr id="8725763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21888" name=""/>
                    <pic:cNvPicPr/>
                  </pic:nvPicPr>
                  <pic:blipFill rotWithShape="1">
                    <a:blip r:embed="rId20">
                      <a:extLst>
                        <a:ext uri="{96DAC541-7B7A-43D3-8B79-37D633B846F1}">
                          <asvg:svgBlip xmlns:asvg="http://schemas.microsoft.com/office/drawing/2016/SVG/main" r:embed="rId21"/>
                        </a:ext>
                      </a:extLst>
                    </a:blip>
                    <a:srcRect l="3546" t="24035" r="3369" b="30455"/>
                    <a:stretch>
                      <a:fillRect/>
                    </a:stretch>
                  </pic:blipFill>
                  <pic:spPr bwMode="auto">
                    <a:xfrm>
                      <a:off x="0" y="0"/>
                      <a:ext cx="5335182" cy="1467175"/>
                    </a:xfrm>
                    <a:prstGeom prst="rect">
                      <a:avLst/>
                    </a:prstGeom>
                    <a:ln>
                      <a:noFill/>
                    </a:ln>
                    <a:extLst>
                      <a:ext uri="{53640926-AAD7-44D8-BBD7-CCE9431645EC}">
                        <a14:shadowObscured xmlns:a14="http://schemas.microsoft.com/office/drawing/2010/main"/>
                      </a:ext>
                    </a:extLst>
                  </pic:spPr>
                </pic:pic>
              </a:graphicData>
            </a:graphic>
          </wp:inline>
        </w:drawing>
      </w:r>
    </w:p>
    <w:p w14:paraId="6CD24F7F" w14:textId="071C5872" w:rsidR="00926373" w:rsidRDefault="00926373" w:rsidP="00926373">
      <w:pPr>
        <w:pStyle w:val="Caption"/>
      </w:pPr>
      <w:r>
        <w:t xml:space="preserve">Figure </w:t>
      </w:r>
      <w:fldSimple w:instr=" SEQ Figure \* ARABIC ">
        <w:r w:rsidR="001F6E1A">
          <w:rPr>
            <w:noProof/>
          </w:rPr>
          <w:t>1</w:t>
        </w:r>
      </w:fldSimple>
      <w:r>
        <w:t xml:space="preserve"> - 81mm Mortar</w:t>
      </w:r>
    </w:p>
    <w:p w14:paraId="259BCB22" w14:textId="77777777" w:rsidR="00252422" w:rsidRPr="00252422" w:rsidRDefault="00252422" w:rsidP="00252422"/>
    <w:p w14:paraId="2BF1BEDA" w14:textId="7F922A07" w:rsidR="007E6EA8" w:rsidRDefault="00252422" w:rsidP="0019501B">
      <w:pPr>
        <w:ind w:left="360"/>
      </w:pPr>
      <w:r>
        <w:t xml:space="preserve">In this example of the 81mm mortar the </w:t>
      </w:r>
      <w:r w:rsidR="00984BC6">
        <w:t xml:space="preserve">main fill consists of </w:t>
      </w:r>
      <w:r w:rsidR="00C7116F">
        <w:t>~</w:t>
      </w:r>
      <w:r w:rsidR="0032291B">
        <w:t xml:space="preserve">750g of TNT </w:t>
      </w:r>
      <w:r w:rsidR="008F0EDB">
        <w:t xml:space="preserve">and the point detonating fuze </w:t>
      </w:r>
      <w:r w:rsidR="00C8690E">
        <w:t xml:space="preserve">consists of a </w:t>
      </w:r>
      <w:r w:rsidR="009522AE">
        <w:t>stab initiator and tetryl booster</w:t>
      </w:r>
      <w:r w:rsidR="005C63D1">
        <w:t xml:space="preserve">. </w:t>
      </w:r>
    </w:p>
    <w:p w14:paraId="088E27D6" w14:textId="77777777" w:rsidR="005B7793" w:rsidRPr="006A75F9" w:rsidRDefault="005B7793" w:rsidP="006A75F9"/>
    <w:p w14:paraId="106A994D" w14:textId="20337D2D" w:rsidR="00901812" w:rsidRDefault="00901812" w:rsidP="00901812">
      <w:pPr>
        <w:pStyle w:val="Heading1"/>
      </w:pPr>
      <w:bookmarkStart w:id="5" w:name="_Toc218519790"/>
      <w:r>
        <w:t>Disposal</w:t>
      </w:r>
      <w:bookmarkEnd w:id="5"/>
    </w:p>
    <w:p w14:paraId="7C5B4563" w14:textId="7CB8539C" w:rsidR="00C41620" w:rsidRDefault="00C41620" w:rsidP="00C41620">
      <w:pPr>
        <w:pStyle w:val="Heading2"/>
      </w:pPr>
      <w:bookmarkStart w:id="6" w:name="_Toc218519791"/>
      <w:r>
        <w:t>Simplified Question</w:t>
      </w:r>
      <w:bookmarkEnd w:id="6"/>
    </w:p>
    <w:p w14:paraId="23078F0B" w14:textId="5FEBF257" w:rsidR="00AF095D" w:rsidRDefault="007212DB" w:rsidP="00AF095D">
      <w:r>
        <w:t xml:space="preserve">to further simplify the question in relation to the disposal stage it was reframed to “How </w:t>
      </w:r>
      <w:r w:rsidR="00397970">
        <w:t xml:space="preserve">do chemical principles govern decisions during munition disposal”. </w:t>
      </w:r>
    </w:p>
    <w:p w14:paraId="59AFCB85" w14:textId="77777777" w:rsidR="00101D14" w:rsidRDefault="00101D14" w:rsidP="00AF095D"/>
    <w:p w14:paraId="5F4CD01B" w14:textId="33FABC2A" w:rsidR="00397970" w:rsidRDefault="00101D14" w:rsidP="00101D14">
      <w:pPr>
        <w:pStyle w:val="Heading1"/>
      </w:pPr>
      <w:r>
        <w:t>Explosive Waste Stages</w:t>
      </w:r>
    </w:p>
    <w:p w14:paraId="73B0F208" w14:textId="42FE479F" w:rsidR="00101D14" w:rsidRDefault="00315CEF" w:rsidP="00101D14">
      <w:r>
        <w:t>Explosives waste is primarily generated at two of the 4</w:t>
      </w:r>
      <w:r w:rsidR="00A209CD">
        <w:t xml:space="preserve"> lifecycle</w:t>
      </w:r>
      <w:r>
        <w:t xml:space="preserve"> stages </w:t>
      </w:r>
      <w:r w:rsidR="00A209CD">
        <w:t>these are at manufacture and end of life.</w:t>
      </w:r>
      <w:r w:rsidR="007A7ED4">
        <w:t xml:space="preserve"> Whilst there is some waste generated throughout the </w:t>
      </w:r>
      <w:r w:rsidR="007A7ED4">
        <w:lastRenderedPageBreak/>
        <w:t>in-service stage through aspects such as In-Service Surveillance (ISS), Breakdown Test and Criticality Analysis (BTCA)</w:t>
      </w:r>
      <w:r w:rsidR="007752DA">
        <w:t>, Testing, Trials, Use and Damage</w:t>
      </w:r>
      <w:r w:rsidR="007A7ED4">
        <w:t xml:space="preserve"> for the purpose of this </w:t>
      </w:r>
      <w:r w:rsidR="006E7EF0">
        <w:t xml:space="preserve">presentation these form part of consumption in the end of life / disposal stage. </w:t>
      </w:r>
    </w:p>
    <w:p w14:paraId="1C5EFF11" w14:textId="77777777" w:rsidR="00AB7206" w:rsidRDefault="00AB7206" w:rsidP="00101D14"/>
    <w:p w14:paraId="4B0780BF" w14:textId="08654750" w:rsidR="00C41620" w:rsidRDefault="00C41620" w:rsidP="00C41620">
      <w:pPr>
        <w:pStyle w:val="Heading1"/>
      </w:pPr>
      <w:bookmarkStart w:id="7" w:name="_Toc218519792"/>
      <w:r>
        <w:t>Manufacture</w:t>
      </w:r>
      <w:bookmarkEnd w:id="7"/>
    </w:p>
    <w:p w14:paraId="0C9FB4AF" w14:textId="08A796D9" w:rsidR="00EE58EC" w:rsidRDefault="00EE58EC" w:rsidP="00EE58EC">
      <w:r>
        <w:t xml:space="preserve">Within the manufacture stage there are 2 main stages that explosives waste is generated, during synthesis and during processing of the raw explosive in to </w:t>
      </w:r>
      <w:r w:rsidR="00670E5F">
        <w:t>products. In the case of the mortar th</w:t>
      </w:r>
      <w:r w:rsidR="00D70BB2">
        <w:t xml:space="preserve">is correlates to the </w:t>
      </w:r>
      <w:r w:rsidR="00670E5F">
        <w:t>TNT synthesis stage and</w:t>
      </w:r>
      <w:r w:rsidR="002258D4">
        <w:t xml:space="preserve"> the main body filling stage. These are further detailed below. </w:t>
      </w:r>
    </w:p>
    <w:p w14:paraId="2002E26C" w14:textId="77777777" w:rsidR="0005180A" w:rsidRPr="00EE58EC" w:rsidRDefault="0005180A" w:rsidP="00EE58EC"/>
    <w:p w14:paraId="7163033C" w14:textId="469BEAA0" w:rsidR="00C41620" w:rsidRDefault="00C41620" w:rsidP="00C41620">
      <w:pPr>
        <w:pStyle w:val="Heading2"/>
      </w:pPr>
      <w:bookmarkStart w:id="8" w:name="_Toc218519793"/>
      <w:r>
        <w:t>Energetic Synthesis</w:t>
      </w:r>
      <w:bookmarkEnd w:id="8"/>
    </w:p>
    <w:p w14:paraId="203B5930" w14:textId="30DE2AA9" w:rsidR="0005180A" w:rsidRDefault="00CE0881" w:rsidP="0005180A">
      <w:r>
        <w:t>TNT</w:t>
      </w:r>
      <w:r w:rsidR="0005180A">
        <w:t xml:space="preserve"> synthesis is the start of life for </w:t>
      </w:r>
      <w:r>
        <w:t xml:space="preserve">many </w:t>
      </w:r>
      <w:r w:rsidR="0005180A">
        <w:t>explosives it</w:t>
      </w:r>
      <w:r w:rsidR="00CE6397">
        <w:t>’</w:t>
      </w:r>
      <w:r w:rsidR="0005180A">
        <w:t xml:space="preserve">s where the raw materials of </w:t>
      </w:r>
      <w:r w:rsidR="001B4A0A">
        <w:t>Acid</w:t>
      </w:r>
      <w:r w:rsidR="00FE7F76">
        <w:t xml:space="preserve"> and Toluene</w:t>
      </w:r>
      <w:r>
        <w:t xml:space="preserve"> </w:t>
      </w:r>
      <w:r w:rsidR="00CE6397">
        <w:t xml:space="preserve">are reacted together, most commonly in a Flow Reactor. </w:t>
      </w:r>
    </w:p>
    <w:p w14:paraId="65EE2674" w14:textId="77777777" w:rsidR="005D08C2" w:rsidRDefault="005D08C2" w:rsidP="0005180A"/>
    <w:p w14:paraId="73F48799" w14:textId="77777777" w:rsidR="00A96627" w:rsidRDefault="00A96627" w:rsidP="00A96627">
      <w:pPr>
        <w:keepNext/>
      </w:pPr>
      <w:r>
        <w:rPr>
          <w:noProof/>
        </w:rPr>
        <w:drawing>
          <wp:inline distT="0" distB="0" distL="0" distR="0" wp14:anchorId="5A88B74D" wp14:editId="7A1E7B8E">
            <wp:extent cx="5721350" cy="3003550"/>
            <wp:effectExtent l="0" t="0" r="0" b="6350"/>
            <wp:docPr id="154703658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1350" cy="3003550"/>
                    </a:xfrm>
                    <a:prstGeom prst="rect">
                      <a:avLst/>
                    </a:prstGeom>
                    <a:noFill/>
                    <a:ln>
                      <a:noFill/>
                    </a:ln>
                  </pic:spPr>
                </pic:pic>
              </a:graphicData>
            </a:graphic>
          </wp:inline>
        </w:drawing>
      </w:r>
    </w:p>
    <w:p w14:paraId="290790AE" w14:textId="21C07C0F" w:rsidR="005D08C2" w:rsidRDefault="00A96627" w:rsidP="00A96627">
      <w:pPr>
        <w:pStyle w:val="Caption"/>
      </w:pPr>
      <w:r>
        <w:t xml:space="preserve">Figure </w:t>
      </w:r>
      <w:fldSimple w:instr=" SEQ Figure \* ARABIC ">
        <w:r w:rsidR="001F6E1A">
          <w:rPr>
            <w:noProof/>
          </w:rPr>
          <w:t>2</w:t>
        </w:r>
      </w:fldSimple>
      <w:r>
        <w:t xml:space="preserve"> - Flow Reactor Diagram </w:t>
      </w:r>
      <w:sdt>
        <w:sdtPr>
          <w:id w:val="-1049839343"/>
          <w:citation/>
        </w:sdtPr>
        <w:sdtContent>
          <w:r w:rsidR="00F91BB3">
            <w:fldChar w:fldCharType="begin"/>
          </w:r>
          <w:r w:rsidR="00F91BB3">
            <w:instrText xml:space="preserve"> CITATION LBu25 \l 2057 </w:instrText>
          </w:r>
          <w:r w:rsidR="00F91BB3">
            <w:fldChar w:fldCharType="separate"/>
          </w:r>
          <w:r w:rsidR="00872193">
            <w:rPr>
              <w:noProof/>
            </w:rPr>
            <w:t>[2]</w:t>
          </w:r>
          <w:r w:rsidR="00F91BB3">
            <w:fldChar w:fldCharType="end"/>
          </w:r>
        </w:sdtContent>
      </w:sdt>
    </w:p>
    <w:p w14:paraId="21F3A06C" w14:textId="77777777" w:rsidR="005D08C2" w:rsidRDefault="005D08C2" w:rsidP="0005180A"/>
    <w:p w14:paraId="6D3E9D75" w14:textId="40542430" w:rsidR="0020079A" w:rsidRDefault="00F91BB3" w:rsidP="0005180A">
      <w:r>
        <w:t xml:space="preserve">At each stage of the flow reactor </w:t>
      </w:r>
      <w:r w:rsidR="00D1444A">
        <w:t>the previous product is nitrated to form the next stage</w:t>
      </w:r>
      <w:r w:rsidR="004F23F9">
        <w:t xml:space="preserve">. Starting with Toluene, Progressing through Mononitrotoluene (MNT) </w:t>
      </w:r>
      <w:r w:rsidR="00174AC2">
        <w:t xml:space="preserve">and Dinitrotoluene (DNT) to form Trinitrotoluene (TNT). </w:t>
      </w:r>
    </w:p>
    <w:p w14:paraId="7EA86DE6" w14:textId="77777777" w:rsidR="00B72DBF" w:rsidRDefault="00B72DBF" w:rsidP="0005180A"/>
    <w:p w14:paraId="4530FDA7" w14:textId="5F700772" w:rsidR="0020079A" w:rsidRDefault="00B72DBF" w:rsidP="00617633">
      <w:r>
        <w:t xml:space="preserve">From these reactions </w:t>
      </w:r>
      <w:r w:rsidR="00BD48B7">
        <w:t xml:space="preserve">Crude TNT </w:t>
      </w:r>
      <w:r w:rsidR="00191CDC">
        <w:t>and Waste acid contaminated with unreacted</w:t>
      </w:r>
      <w:r w:rsidR="00CC6728">
        <w:t xml:space="preserve"> Toluene, MNT, DNT and TNT</w:t>
      </w:r>
      <w:r w:rsidR="00191CDC">
        <w:t xml:space="preserve"> </w:t>
      </w:r>
      <w:r w:rsidR="00BD48B7">
        <w:t>is produced</w:t>
      </w:r>
      <w:r w:rsidR="00CC6728">
        <w:t xml:space="preserve">. To further </w:t>
      </w:r>
      <w:r w:rsidR="00B62144">
        <w:t>p</w:t>
      </w:r>
      <w:r w:rsidR="00362180">
        <w:t>urify the crude product a process of Sodium Sul</w:t>
      </w:r>
      <w:r w:rsidR="001F0088">
        <w:t xml:space="preserve">fite </w:t>
      </w:r>
      <w:r w:rsidR="00436A26">
        <w:t xml:space="preserve">(Sellite) </w:t>
      </w:r>
      <w:r w:rsidR="002D510D">
        <w:t xml:space="preserve">purification is used. This results in a Aqueous solution of </w:t>
      </w:r>
      <w:r w:rsidR="00C77381">
        <w:t xml:space="preserve">dinitrotoluene sulfonate </w:t>
      </w:r>
      <w:r w:rsidR="00617633">
        <w:t xml:space="preserve">compounds. This is referred to as ‘Red Water’ due to its intense red colour. </w:t>
      </w:r>
      <w:sdt>
        <w:sdtPr>
          <w:id w:val="-424500921"/>
          <w:citation/>
        </w:sdtPr>
        <w:sdtContent>
          <w:r w:rsidR="0041706C">
            <w:fldChar w:fldCharType="begin"/>
          </w:r>
          <w:r w:rsidR="0041706C">
            <w:instrText xml:space="preserve"> CITATION JSp80 \l 2057 </w:instrText>
          </w:r>
          <w:r w:rsidR="0041706C">
            <w:fldChar w:fldCharType="separate"/>
          </w:r>
          <w:r w:rsidR="00872193">
            <w:rPr>
              <w:noProof/>
            </w:rPr>
            <w:t>[3]</w:t>
          </w:r>
          <w:r w:rsidR="0041706C">
            <w:fldChar w:fldCharType="end"/>
          </w:r>
        </w:sdtContent>
      </w:sdt>
    </w:p>
    <w:p w14:paraId="4FDB0249" w14:textId="77777777" w:rsidR="00617633" w:rsidRDefault="00617633" w:rsidP="00617633"/>
    <w:p w14:paraId="26BB9796" w14:textId="0486310C" w:rsidR="0041706C" w:rsidRDefault="0041706C" w:rsidP="00617633">
      <w:r>
        <w:t>Additionally during the processing and handling of crude TNT</w:t>
      </w:r>
      <w:r w:rsidR="0095709C">
        <w:t xml:space="preserve"> equipment becomes contaminated and must be cleaned and ‘washed out’. As TNT is sl</w:t>
      </w:r>
      <w:r w:rsidR="004A4271">
        <w:t>ightly soluble in water this creates contaminated waters that have a light red or pink hue</w:t>
      </w:r>
      <w:r w:rsidR="00854500">
        <w:t>.</w:t>
      </w:r>
      <w:r w:rsidR="00666075">
        <w:t xml:space="preserve"> Pink water is also present in the disposal stage as</w:t>
      </w:r>
      <w:r w:rsidR="00E85D6E">
        <w:t xml:space="preserve"> aqueous products from p</w:t>
      </w:r>
      <w:r w:rsidR="00F66995">
        <w:t>hotodecomposition of TNT</w:t>
      </w:r>
      <w:r w:rsidR="00E85D6E">
        <w:t xml:space="preserve"> yield a similarly coloured water due to the similar contents. </w:t>
      </w:r>
      <w:sdt>
        <w:sdtPr>
          <w:id w:val="878133647"/>
          <w:citation/>
        </w:sdtPr>
        <w:sdtContent>
          <w:r w:rsidR="004A4271">
            <w:fldChar w:fldCharType="begin"/>
          </w:r>
          <w:r w:rsidR="004A4271">
            <w:instrText xml:space="preserve"> CITATION Jeh90 \l 2057 </w:instrText>
          </w:r>
          <w:r w:rsidR="004A4271">
            <w:fldChar w:fldCharType="separate"/>
          </w:r>
          <w:r w:rsidR="00872193">
            <w:rPr>
              <w:noProof/>
            </w:rPr>
            <w:t>[4]</w:t>
          </w:r>
          <w:r w:rsidR="004A4271">
            <w:fldChar w:fldCharType="end"/>
          </w:r>
        </w:sdtContent>
      </w:sdt>
    </w:p>
    <w:p w14:paraId="121773C1" w14:textId="77777777" w:rsidR="0022707B" w:rsidRDefault="0022707B" w:rsidP="00617633"/>
    <w:p w14:paraId="7AD8A1BF" w14:textId="77777777" w:rsidR="0022707B" w:rsidRDefault="0022707B" w:rsidP="00617633"/>
    <w:p w14:paraId="257CC4E2" w14:textId="77777777" w:rsidR="0022707B" w:rsidRDefault="0022707B" w:rsidP="00617633"/>
    <w:p w14:paraId="31CC706C" w14:textId="77777777" w:rsidR="0022707B" w:rsidRDefault="0022707B" w:rsidP="00617633"/>
    <w:p w14:paraId="5B14CBDC" w14:textId="77777777" w:rsidR="0022707B" w:rsidRDefault="0022707B" w:rsidP="00617633"/>
    <w:p w14:paraId="5A9B784A" w14:textId="77777777" w:rsidR="0020079A" w:rsidRPr="0005180A" w:rsidRDefault="0020079A" w:rsidP="0005180A"/>
    <w:p w14:paraId="2172D844" w14:textId="5882F8F0" w:rsidR="00C41620" w:rsidRDefault="00241EE4" w:rsidP="00C41620">
      <w:pPr>
        <w:pStyle w:val="Heading2"/>
      </w:pPr>
      <w:bookmarkStart w:id="9" w:name="_Toc218519794"/>
      <w:r>
        <w:t>Processing</w:t>
      </w:r>
      <w:bookmarkEnd w:id="9"/>
    </w:p>
    <w:p w14:paraId="223C8361" w14:textId="0DB518EB" w:rsidR="009B528D" w:rsidRDefault="00FC70E4" w:rsidP="00566A1A">
      <w:r>
        <w:t xml:space="preserve">Once </w:t>
      </w:r>
      <w:r w:rsidR="005064CD">
        <w:t>s</w:t>
      </w:r>
      <w:r>
        <w:t>ynthesized TNT wax is a malleable, meltable and formable material ideal for filling in to munitions or other products. In the case of the mortar</w:t>
      </w:r>
      <w:r w:rsidR="000459E4">
        <w:t xml:space="preserve"> example </w:t>
      </w:r>
      <w:r>
        <w:t xml:space="preserve"> the TNT is melted and simply poured </w:t>
      </w:r>
      <w:r w:rsidR="009D0BC9">
        <w:t>into</w:t>
      </w:r>
      <w:r>
        <w:t xml:space="preserve"> the cases. </w:t>
      </w:r>
    </w:p>
    <w:p w14:paraId="3731842A" w14:textId="77777777" w:rsidR="00566A1A" w:rsidRDefault="00566A1A" w:rsidP="00566A1A"/>
    <w:p w14:paraId="6150ADEB" w14:textId="77777777" w:rsidR="009D0BC9" w:rsidRDefault="009D0BC9" w:rsidP="00566A1A">
      <w:pPr>
        <w:keepNext/>
        <w:jc w:val="center"/>
        <w:sectPr w:rsidR="009D0BC9" w:rsidSect="00A34D12">
          <w:type w:val="continuous"/>
          <w:pgSz w:w="11906" w:h="16838"/>
          <w:pgMar w:top="1440" w:right="1440" w:bottom="1440" w:left="1440" w:header="708" w:footer="708" w:gutter="0"/>
          <w:cols w:space="708"/>
          <w:docGrid w:linePitch="360"/>
        </w:sectPr>
      </w:pPr>
    </w:p>
    <w:p w14:paraId="4E55E2C7" w14:textId="77777777" w:rsidR="00566A1A" w:rsidRDefault="00566A1A" w:rsidP="009D0BC9">
      <w:pPr>
        <w:keepNext/>
        <w:ind w:left="0"/>
        <w:jc w:val="center"/>
      </w:pPr>
      <w:r>
        <w:rPr>
          <w:noProof/>
        </w:rPr>
        <w:drawing>
          <wp:inline distT="0" distB="0" distL="0" distR="0" wp14:anchorId="5E122761" wp14:editId="7A0C10A8">
            <wp:extent cx="2806700" cy="2600663"/>
            <wp:effectExtent l="0" t="0" r="0" b="9525"/>
            <wp:docPr id="18983704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855009" cy="2645426"/>
                    </a:xfrm>
                    <a:prstGeom prst="rect">
                      <a:avLst/>
                    </a:prstGeom>
                    <a:noFill/>
                    <a:ln>
                      <a:noFill/>
                    </a:ln>
                  </pic:spPr>
                </pic:pic>
              </a:graphicData>
            </a:graphic>
          </wp:inline>
        </w:drawing>
      </w:r>
    </w:p>
    <w:p w14:paraId="289B4879" w14:textId="55BD076D" w:rsidR="00566A1A" w:rsidRDefault="00566A1A" w:rsidP="00566A1A">
      <w:pPr>
        <w:pStyle w:val="Caption"/>
      </w:pPr>
      <w:r>
        <w:t xml:space="preserve">Figure </w:t>
      </w:r>
      <w:fldSimple w:instr=" SEQ Figure \* ARABIC ">
        <w:r w:rsidR="001F6E1A">
          <w:rPr>
            <w:noProof/>
          </w:rPr>
          <w:t>3</w:t>
        </w:r>
      </w:fldSimple>
      <w:r>
        <w:t xml:space="preserve"> - Mortar Header</w:t>
      </w:r>
    </w:p>
    <w:p w14:paraId="4D2A2122" w14:textId="77777777" w:rsidR="009D0BC9" w:rsidRDefault="009D0BC9" w:rsidP="009D0BC9"/>
    <w:p w14:paraId="6B07102F" w14:textId="77777777" w:rsidR="009D0BC9" w:rsidRDefault="009D0BC9" w:rsidP="009D0BC9"/>
    <w:p w14:paraId="191DF2D3" w14:textId="77777777" w:rsidR="009D0BC9" w:rsidRDefault="009D0BC9" w:rsidP="009D0BC9"/>
    <w:p w14:paraId="7003357A" w14:textId="77777777" w:rsidR="009D0BC9" w:rsidRDefault="009D0BC9" w:rsidP="009D0BC9"/>
    <w:p w14:paraId="74CE171E" w14:textId="77777777" w:rsidR="009D0BC9" w:rsidRPr="009D0BC9" w:rsidRDefault="009D0BC9" w:rsidP="009D0BC9"/>
    <w:p w14:paraId="39CEF320" w14:textId="77777777" w:rsidR="009D0BC9" w:rsidRDefault="009D0BC9" w:rsidP="009D0BC9"/>
    <w:p w14:paraId="3EEA2A7B" w14:textId="77777777" w:rsidR="00566A1A" w:rsidRDefault="00566A1A" w:rsidP="009D0BC9">
      <w:pPr>
        <w:keepNext/>
        <w:ind w:left="0"/>
        <w:jc w:val="center"/>
      </w:pPr>
      <w:r w:rsidRPr="00566A1A">
        <w:drawing>
          <wp:inline distT="0" distB="0" distL="0" distR="0" wp14:anchorId="1793141A" wp14:editId="289BEF4F">
            <wp:extent cx="2756166" cy="1828800"/>
            <wp:effectExtent l="0" t="0" r="6350" b="0"/>
            <wp:docPr id="4" name="Picture 3">
              <a:extLst xmlns:a="http://schemas.openxmlformats.org/drawingml/2006/main">
                <a:ext uri="{FF2B5EF4-FFF2-40B4-BE49-F238E27FC236}">
                  <a16:creationId xmlns:a16="http://schemas.microsoft.com/office/drawing/2014/main" id="{F19AE702-426A-4D1B-140A-F11A50D6A82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19AE702-426A-4D1B-140A-F11A50D6A825}"/>
                        </a:ext>
                      </a:extLst>
                    </pic:cNvPr>
                    <pic:cNvPicPr>
                      <a:picLocks noChangeAspect="1"/>
                    </pic:cNvPicPr>
                  </pic:nvPicPr>
                  <pic:blipFill>
                    <a:blip r:embed="rId24"/>
                    <a:stretch>
                      <a:fillRect/>
                    </a:stretch>
                  </pic:blipFill>
                  <pic:spPr>
                    <a:xfrm>
                      <a:off x="0" y="0"/>
                      <a:ext cx="2837682" cy="1882888"/>
                    </a:xfrm>
                    <a:prstGeom prst="rect">
                      <a:avLst/>
                    </a:prstGeom>
                  </pic:spPr>
                </pic:pic>
              </a:graphicData>
            </a:graphic>
          </wp:inline>
        </w:drawing>
      </w:r>
    </w:p>
    <w:p w14:paraId="34C907E8" w14:textId="3890D46F" w:rsidR="00566A1A" w:rsidRPr="00566A1A" w:rsidRDefault="00566A1A" w:rsidP="009D0BC9">
      <w:pPr>
        <w:pStyle w:val="Caption"/>
      </w:pPr>
      <w:r>
        <w:t xml:space="preserve">Figure </w:t>
      </w:r>
      <w:fldSimple w:instr=" SEQ Figure \* ARABIC ">
        <w:r w:rsidR="001F6E1A">
          <w:rPr>
            <w:noProof/>
          </w:rPr>
          <w:t>4</w:t>
        </w:r>
      </w:fldSimple>
      <w:r>
        <w:t xml:space="preserve"> - Drip Tray</w:t>
      </w:r>
    </w:p>
    <w:p w14:paraId="6F2D0615" w14:textId="77777777" w:rsidR="009D0BC9" w:rsidRDefault="009D0BC9" w:rsidP="00E85D6E">
      <w:pPr>
        <w:sectPr w:rsidR="009D0BC9" w:rsidSect="009D0BC9">
          <w:type w:val="continuous"/>
          <w:pgSz w:w="11906" w:h="16838"/>
          <w:pgMar w:top="1440" w:right="1440" w:bottom="1440" w:left="1440" w:header="708" w:footer="708" w:gutter="0"/>
          <w:cols w:num="2" w:space="0"/>
          <w:docGrid w:linePitch="360"/>
        </w:sectPr>
      </w:pPr>
    </w:p>
    <w:p w14:paraId="15F09994" w14:textId="51611509" w:rsidR="005064CD" w:rsidRDefault="009D0BC9" w:rsidP="00E85D6E">
      <w:r>
        <w:t xml:space="preserve">During the Filling process a small funnel is used to fill the cases, this remains filled with a small amount of TNT </w:t>
      </w:r>
      <w:r w:rsidR="00F00261">
        <w:t xml:space="preserve">that hardens and is recycled into the next batch. At the end of the run one ‘set’ of unusable headers exist. </w:t>
      </w:r>
      <w:r w:rsidR="00D27FFA">
        <w:t xml:space="preserve">Throughout the filling machines there are stages where pored TNT may drip these are captured by trays and </w:t>
      </w:r>
      <w:r w:rsidR="006D13CF">
        <w:t xml:space="preserve">solidify for recycling or disposal. </w:t>
      </w:r>
    </w:p>
    <w:p w14:paraId="481B811E" w14:textId="77777777" w:rsidR="006D13CF" w:rsidRDefault="006D13CF" w:rsidP="00E85D6E"/>
    <w:p w14:paraId="770691CF" w14:textId="2D9112B8" w:rsidR="00241EE4" w:rsidRDefault="00241EE4" w:rsidP="00241EE4">
      <w:pPr>
        <w:pStyle w:val="Heading1"/>
      </w:pPr>
      <w:bookmarkStart w:id="10" w:name="_Toc218519795"/>
      <w:r>
        <w:t>End Of Life</w:t>
      </w:r>
      <w:bookmarkEnd w:id="10"/>
    </w:p>
    <w:p w14:paraId="185084A1" w14:textId="0BD85246" w:rsidR="006D13CF" w:rsidRDefault="006D13CF" w:rsidP="006D13CF">
      <w:r>
        <w:t xml:space="preserve">How </w:t>
      </w:r>
      <w:r w:rsidR="00663D8E">
        <w:t xml:space="preserve">a munition or explosive article reaches its end of life matters little as all </w:t>
      </w:r>
      <w:r w:rsidR="00B92CD3">
        <w:t xml:space="preserve">items </w:t>
      </w:r>
      <w:r w:rsidR="00663D8E">
        <w:t xml:space="preserve">will </w:t>
      </w:r>
      <w:r w:rsidR="00B92CD3">
        <w:t>eventually reach the</w:t>
      </w:r>
      <w:r w:rsidR="00663D8E">
        <w:t xml:space="preserve"> end</w:t>
      </w:r>
      <w:r w:rsidR="00B92CD3">
        <w:t xml:space="preserve">. It is critical at this stage to safely manage the </w:t>
      </w:r>
      <w:r w:rsidR="009D73AB">
        <w:t xml:space="preserve">processing and disposal of these items to ensure that not only are people protected from them but the </w:t>
      </w:r>
      <w:r w:rsidR="008F3437">
        <w:t>environment</w:t>
      </w:r>
      <w:r w:rsidR="009D73AB">
        <w:t xml:space="preserve"> is too. </w:t>
      </w:r>
      <w:r w:rsidR="00B92CD3">
        <w:t xml:space="preserve"> </w:t>
      </w:r>
    </w:p>
    <w:p w14:paraId="57964E06" w14:textId="77777777" w:rsidR="008F3437" w:rsidRPr="006D13CF" w:rsidRDefault="008F3437" w:rsidP="006D13CF"/>
    <w:p w14:paraId="44A59090" w14:textId="48FCF7A3" w:rsidR="00241EE4" w:rsidRDefault="00241EE4" w:rsidP="00241EE4">
      <w:pPr>
        <w:pStyle w:val="Heading2"/>
      </w:pPr>
      <w:bookmarkStart w:id="11" w:name="_Toc218519796"/>
      <w:r>
        <w:t>Consumption</w:t>
      </w:r>
      <w:bookmarkEnd w:id="11"/>
      <w:r w:rsidR="00AA2368">
        <w:t xml:space="preserve"> </w:t>
      </w:r>
      <w:sdt>
        <w:sdtPr>
          <w:id w:val="792021752"/>
          <w:citation/>
        </w:sdtPr>
        <w:sdtContent>
          <w:r w:rsidR="00AA2368">
            <w:fldChar w:fldCharType="begin"/>
          </w:r>
          <w:r w:rsidR="00AA2368">
            <w:instrText xml:space="preserve"> CITATION Jac22 \l 2057 </w:instrText>
          </w:r>
          <w:r w:rsidR="00AA2368">
            <w:fldChar w:fldCharType="separate"/>
          </w:r>
          <w:r w:rsidR="00872193">
            <w:rPr>
              <w:noProof/>
            </w:rPr>
            <w:t>[5]</w:t>
          </w:r>
          <w:r w:rsidR="00AA2368">
            <w:fldChar w:fldCharType="end"/>
          </w:r>
        </w:sdtContent>
      </w:sdt>
      <w:r w:rsidR="00AA2368">
        <w:t xml:space="preserve"> </w:t>
      </w:r>
      <w:sdt>
        <w:sdtPr>
          <w:id w:val="95303059"/>
          <w:citation/>
        </w:sdtPr>
        <w:sdtContent>
          <w:r w:rsidR="00AA2368">
            <w:fldChar w:fldCharType="begin"/>
          </w:r>
          <w:r w:rsidR="00AA2368">
            <w:instrText xml:space="preserve"> CITATION DEP84 \l 2057 </w:instrText>
          </w:r>
          <w:r w:rsidR="00AA2368">
            <w:fldChar w:fldCharType="separate"/>
          </w:r>
          <w:r w:rsidR="00872193">
            <w:rPr>
              <w:noProof/>
            </w:rPr>
            <w:t>[6]</w:t>
          </w:r>
          <w:r w:rsidR="00AA2368">
            <w:fldChar w:fldCharType="end"/>
          </w:r>
        </w:sdtContent>
      </w:sdt>
      <w:sdt>
        <w:sdtPr>
          <w:id w:val="1038777980"/>
          <w:citation/>
        </w:sdtPr>
        <w:sdtContent>
          <w:r w:rsidR="00C43BF5">
            <w:fldChar w:fldCharType="begin"/>
          </w:r>
          <w:r w:rsidR="00C43BF5">
            <w:instrText xml:space="preserve"> CITATION HSE07 \l 2057 </w:instrText>
          </w:r>
          <w:r w:rsidR="00C43BF5">
            <w:fldChar w:fldCharType="separate"/>
          </w:r>
          <w:r w:rsidR="00872193">
            <w:rPr>
              <w:noProof/>
            </w:rPr>
            <w:t xml:space="preserve"> [7]</w:t>
          </w:r>
          <w:r w:rsidR="00C43BF5">
            <w:fldChar w:fldCharType="end"/>
          </w:r>
        </w:sdtContent>
      </w:sdt>
    </w:p>
    <w:p w14:paraId="3681BE06" w14:textId="67ECF920" w:rsidR="006D13CF" w:rsidRDefault="008F3437" w:rsidP="006D13CF">
      <w:r>
        <w:t xml:space="preserve">The safest and most reliable method to </w:t>
      </w:r>
      <w:r w:rsidR="00E955AF">
        <w:t>consume explosive articles is to use them in the way they where designed. In the example of the mortar the easiest and most efficient method of disposal would simply be to fire it.</w:t>
      </w:r>
      <w:r w:rsidR="00B1290B">
        <w:t xml:space="preserve"> This detonation would release the most energy and </w:t>
      </w:r>
      <w:r w:rsidR="00980C26">
        <w:t xml:space="preserve">least amount of byproducts. </w:t>
      </w:r>
      <w:r w:rsidR="009F44BF">
        <w:t xml:space="preserve"> Though this is the best option for an ideal scenario</w:t>
      </w:r>
      <w:r w:rsidR="00980C26">
        <w:t>,</w:t>
      </w:r>
      <w:r w:rsidR="009F44BF">
        <w:t xml:space="preserve"> it is not always an option. </w:t>
      </w:r>
    </w:p>
    <w:p w14:paraId="522486CD" w14:textId="77777777" w:rsidR="00B1290B" w:rsidRDefault="00B1290B" w:rsidP="006D13CF"/>
    <w:p w14:paraId="03245F79" w14:textId="3C7665E0" w:rsidR="00874BDB" w:rsidRDefault="00B1290B" w:rsidP="00874BDB">
      <w:r>
        <w:t>The next method to initiate the mortar would be in testing where we can ‘hijack’ the explosive train and use an external trigger to initiate the munition</w:t>
      </w:r>
      <w:r w:rsidR="00874BDB">
        <w:t xml:space="preserve">. This method is less reliable and starts to produce unknown byproducts in the detonation and a complete initiation may not be achieved. </w:t>
      </w:r>
    </w:p>
    <w:p w14:paraId="1C17F31F" w14:textId="77777777" w:rsidR="00874BDB" w:rsidRDefault="00874BDB" w:rsidP="00874BDB"/>
    <w:p w14:paraId="0D256E0F" w14:textId="06F1B017" w:rsidR="00874BDB" w:rsidRDefault="00874BDB" w:rsidP="00874BDB">
      <w:r>
        <w:t xml:space="preserve">Lastly </w:t>
      </w:r>
      <w:r w:rsidR="002D6E5F">
        <w:t xml:space="preserve">the remaining method to initiate the mortar would be through Explosive Ordinance Disposal (EOD) methods. This </w:t>
      </w:r>
      <w:r w:rsidR="00375C15">
        <w:t>commonly</w:t>
      </w:r>
      <w:r w:rsidR="002D6E5F">
        <w:t xml:space="preserve"> involves the addition of a </w:t>
      </w:r>
      <w:r w:rsidR="00375C15">
        <w:t xml:space="preserve">second larger charge that will initiate a sympathetic detonation. This is the least reliable method that </w:t>
      </w:r>
      <w:r w:rsidR="00AE0F24">
        <w:t xml:space="preserve">yields the greatest production of byproducts. </w:t>
      </w:r>
      <w:sdt>
        <w:sdtPr>
          <w:id w:val="-330526243"/>
          <w:citation/>
        </w:sdtPr>
        <w:sdtContent>
          <w:r w:rsidR="006A6478">
            <w:fldChar w:fldCharType="begin"/>
          </w:r>
          <w:r w:rsidR="006A6478">
            <w:instrText xml:space="preserve"> CITATION Cha20 \l 2057 </w:instrText>
          </w:r>
          <w:r w:rsidR="006A6478">
            <w:fldChar w:fldCharType="separate"/>
          </w:r>
          <w:r w:rsidR="00872193">
            <w:rPr>
              <w:noProof/>
            </w:rPr>
            <w:t>[8]</w:t>
          </w:r>
          <w:r w:rsidR="006A6478">
            <w:fldChar w:fldCharType="end"/>
          </w:r>
        </w:sdtContent>
      </w:sdt>
    </w:p>
    <w:p w14:paraId="68073ACF" w14:textId="77777777" w:rsidR="00735FF4" w:rsidRDefault="00735FF4" w:rsidP="006D13CF"/>
    <w:p w14:paraId="7D0A0F11" w14:textId="77777777" w:rsidR="00735FF4" w:rsidRDefault="00735FF4" w:rsidP="00735FF4">
      <w:pPr>
        <w:keepNext/>
        <w:tabs>
          <w:tab w:val="clear" w:pos="567"/>
          <w:tab w:val="left" w:pos="0"/>
        </w:tabs>
        <w:ind w:left="0"/>
        <w:jc w:val="center"/>
      </w:pPr>
      <w:r>
        <w:rPr>
          <w:noProof/>
        </w:rPr>
        <w:lastRenderedPageBreak/>
        <w:drawing>
          <wp:inline distT="0" distB="0" distL="0" distR="0" wp14:anchorId="401968E3" wp14:editId="52026E55">
            <wp:extent cx="4895850" cy="2070946"/>
            <wp:effectExtent l="0" t="0" r="0" b="5715"/>
            <wp:docPr id="16326550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10584" cy="2077179"/>
                    </a:xfrm>
                    <a:prstGeom prst="rect">
                      <a:avLst/>
                    </a:prstGeom>
                    <a:noFill/>
                    <a:ln>
                      <a:noFill/>
                    </a:ln>
                  </pic:spPr>
                </pic:pic>
              </a:graphicData>
            </a:graphic>
          </wp:inline>
        </w:drawing>
      </w:r>
    </w:p>
    <w:p w14:paraId="47B091A1" w14:textId="2A5434E7" w:rsidR="00735FF4" w:rsidRDefault="00735FF4" w:rsidP="00735FF4">
      <w:pPr>
        <w:pStyle w:val="Caption"/>
      </w:pPr>
      <w:r>
        <w:t xml:space="preserve">Figure </w:t>
      </w:r>
      <w:fldSimple w:instr=" SEQ Figure \* ARABIC ">
        <w:r w:rsidR="001F6E1A">
          <w:rPr>
            <w:noProof/>
          </w:rPr>
          <w:t>5</w:t>
        </w:r>
      </w:fldSimple>
      <w:r>
        <w:t xml:space="preserve"> - Consumption Risk</w:t>
      </w:r>
    </w:p>
    <w:p w14:paraId="122A12F3" w14:textId="77777777" w:rsidR="008F3437" w:rsidRDefault="008F3437" w:rsidP="006D13CF"/>
    <w:p w14:paraId="520F2FB6" w14:textId="00F1AC7A" w:rsidR="006D13CF" w:rsidRDefault="006D13CF" w:rsidP="006D13CF">
      <w:pPr>
        <w:pStyle w:val="Heading2"/>
      </w:pPr>
      <w:r>
        <w:t>Demilitarisation</w:t>
      </w:r>
    </w:p>
    <w:p w14:paraId="7186395C" w14:textId="5DC28ADF" w:rsidR="009A45E1" w:rsidRDefault="009A45E1" w:rsidP="009A45E1">
      <w:r>
        <w:t>Where consumption</w:t>
      </w:r>
      <w:r w:rsidR="008A549D">
        <w:t>/ detonation</w:t>
      </w:r>
      <w:r>
        <w:t xml:space="preserve"> is not possible </w:t>
      </w:r>
      <w:r w:rsidR="008A549D">
        <w:t>demilitarisation through deflagration is the most common method chosen for the</w:t>
      </w:r>
      <w:r w:rsidR="00D7373E">
        <w:t xml:space="preserve"> release of energetic material energy. Burning and deflagration is a cost effective and reliable method </w:t>
      </w:r>
      <w:r w:rsidR="00396EEA">
        <w:t xml:space="preserve">that will render safe most munitions. </w:t>
      </w:r>
    </w:p>
    <w:p w14:paraId="108317E1" w14:textId="77777777" w:rsidR="003D30F7" w:rsidRPr="009A45E1" w:rsidRDefault="003D30F7" w:rsidP="009A45E1"/>
    <w:p w14:paraId="0E058CF9" w14:textId="5764B173" w:rsidR="00241EE4" w:rsidRDefault="00241EE4" w:rsidP="00241EE4">
      <w:pPr>
        <w:pStyle w:val="Heading5"/>
      </w:pPr>
      <w:r>
        <w:t>Open Burning</w:t>
      </w:r>
    </w:p>
    <w:p w14:paraId="1F7881C0" w14:textId="6C5590DD" w:rsidR="003D30F7" w:rsidRDefault="00396EEA" w:rsidP="003D30F7">
      <w:r>
        <w:t xml:space="preserve">Open burning is </w:t>
      </w:r>
      <w:r w:rsidR="00A5223A">
        <w:t xml:space="preserve">the most basic method of disposal it involves the use of a starter agent such as diesel </w:t>
      </w:r>
      <w:r w:rsidR="00543680">
        <w:t>to initiate a burn of the energetic material. It can be use on whole items, contaminated waste or bulk explosive</w:t>
      </w:r>
      <w:r w:rsidR="00A042CC">
        <w:t xml:space="preserve"> and is commonplace across the UK. Due to the nature of the burn most combustion products are aerosolised and released in to the atmosphere. This would be </w:t>
      </w:r>
      <w:r w:rsidR="009C66AF">
        <w:t>against the clean air regulations but explosives are specifically exempt</w:t>
      </w:r>
      <w:r w:rsidR="00335784">
        <w:t>.</w:t>
      </w:r>
      <w:r w:rsidR="009C66AF">
        <w:t xml:space="preserve"> </w:t>
      </w:r>
      <w:r w:rsidR="00335784">
        <w:t xml:space="preserve">The products from this process vary by item being disposed but can include </w:t>
      </w:r>
      <w:r w:rsidR="003D30F7">
        <w:t>“</w:t>
      </w:r>
      <m:oMath>
        <m:sSub>
          <m:sSubPr>
            <m:ctrlPr>
              <w:rPr>
                <w:rFonts w:ascii="Cambria Math" w:hAnsi="Cambria Math"/>
                <w:i/>
                <w:iCs/>
                <w:lang w:val="en-US"/>
              </w:rPr>
            </m:ctrlPr>
          </m:sSubPr>
          <m:e>
            <m:r>
              <w:rPr>
                <w:rFonts w:ascii="Cambria Math" w:hAnsi="Cambria Math"/>
                <w:lang w:val="en-US"/>
              </w:rPr>
              <m:t>H</m:t>
            </m:r>
          </m:e>
          <m:sub>
            <m:r>
              <w:rPr>
                <w:rFonts w:ascii="Cambria Math" w:hAnsi="Cambria Math"/>
                <w:lang w:val="en-US"/>
              </w:rPr>
              <m:t>2</m:t>
            </m:r>
          </m:sub>
        </m:sSub>
        <m:r>
          <w:rPr>
            <w:rFonts w:ascii="Cambria Math" w:hAnsi="Cambria Math"/>
            <w:lang w:val="en-US"/>
          </w:rPr>
          <m:t>O+CO+C+</m:t>
        </m:r>
        <m:sSub>
          <m:sSubPr>
            <m:ctrlPr>
              <w:rPr>
                <w:rFonts w:ascii="Cambria Math" w:hAnsi="Cambria Math"/>
                <w:i/>
                <w:iCs/>
                <w:lang w:val="en-US"/>
              </w:rPr>
            </m:ctrlPr>
          </m:sSubPr>
          <m:e>
            <m:r>
              <w:rPr>
                <w:rFonts w:ascii="Cambria Math" w:hAnsi="Cambria Math"/>
                <w:lang w:val="en-US"/>
              </w:rPr>
              <m:t>H</m:t>
            </m:r>
          </m:e>
          <m:sub>
            <m:r>
              <w:rPr>
                <w:rFonts w:ascii="Cambria Math" w:hAnsi="Cambria Math"/>
                <w:lang w:val="en-US"/>
              </w:rPr>
              <m:t>2</m:t>
            </m:r>
          </m:sub>
        </m:sSub>
        <m:r>
          <w:rPr>
            <w:rFonts w:ascii="Cambria Math" w:hAnsi="Cambria Math"/>
            <w:lang w:val="en-US"/>
          </w:rPr>
          <m:t>+C</m:t>
        </m:r>
        <m:sSub>
          <m:sSubPr>
            <m:ctrlPr>
              <w:rPr>
                <w:rFonts w:ascii="Cambria Math" w:hAnsi="Cambria Math"/>
                <w:i/>
                <w:iCs/>
                <w:lang w:val="en-US"/>
              </w:rPr>
            </m:ctrlPr>
          </m:sSubPr>
          <m:e>
            <m:r>
              <w:rPr>
                <w:rFonts w:ascii="Cambria Math" w:hAnsi="Cambria Math"/>
                <w:lang w:val="en-US"/>
              </w:rPr>
              <m:t>O</m:t>
            </m:r>
          </m:e>
          <m:sub>
            <m:r>
              <w:rPr>
                <w:rFonts w:ascii="Cambria Math" w:hAnsi="Cambria Math"/>
                <w:lang w:val="en-US"/>
              </w:rPr>
              <m:t>2</m:t>
            </m:r>
          </m:sub>
        </m:sSub>
        <m:r>
          <w:rPr>
            <w:rFonts w:ascii="Cambria Math" w:hAnsi="Cambria Math"/>
            <w:lang w:val="en-US"/>
          </w:rPr>
          <m:t>+</m:t>
        </m:r>
        <m:sSub>
          <m:sSubPr>
            <m:ctrlPr>
              <w:rPr>
                <w:rFonts w:ascii="Cambria Math" w:hAnsi="Cambria Math"/>
                <w:i/>
                <w:iCs/>
                <w:lang w:val="en-US"/>
              </w:rPr>
            </m:ctrlPr>
          </m:sSubPr>
          <m:e>
            <m:r>
              <w:rPr>
                <w:rFonts w:ascii="Cambria Math" w:hAnsi="Cambria Math"/>
                <w:lang w:val="en-US"/>
              </w:rPr>
              <m:t>N</m:t>
            </m:r>
          </m:e>
          <m:sub>
            <m:r>
              <w:rPr>
                <w:rFonts w:ascii="Cambria Math" w:hAnsi="Cambria Math"/>
                <w:lang w:val="en-US"/>
              </w:rPr>
              <m:t>2</m:t>
            </m:r>
          </m:sub>
        </m:sSub>
        <m:r>
          <m:rPr>
            <m:sty m:val="p"/>
          </m:rPr>
          <w:rPr>
            <w:rFonts w:ascii="Cambria Math" w:hAnsi="Cambria Math"/>
            <w:lang w:val="en-US"/>
          </w:rPr>
          <m:t>+</m:t>
        </m:r>
        <m:sSub>
          <m:sSubPr>
            <m:ctrlPr>
              <w:rPr>
                <w:rFonts w:ascii="Cambria Math" w:hAnsi="Cambria Math"/>
                <w:i/>
                <w:iCs/>
                <w:lang w:val="en-US"/>
              </w:rPr>
            </m:ctrlPr>
          </m:sSubPr>
          <m:e>
            <m:r>
              <w:rPr>
                <w:rFonts w:ascii="Cambria Math" w:hAnsi="Cambria Math"/>
                <w:lang w:val="en-US"/>
              </w:rPr>
              <m:t>CH</m:t>
            </m:r>
          </m:e>
          <m:sub>
            <m:r>
              <w:rPr>
                <w:rFonts w:ascii="Cambria Math" w:hAnsi="Cambria Math"/>
                <w:lang w:val="en-US"/>
              </w:rPr>
              <m:t>4</m:t>
            </m:r>
          </m:sub>
        </m:sSub>
        <m:r>
          <w:rPr>
            <w:rFonts w:ascii="Cambria Math" w:hAnsi="Cambria Math"/>
            <w:lang w:val="en-US"/>
          </w:rPr>
          <m:t>+</m:t>
        </m:r>
        <m:sSub>
          <m:sSubPr>
            <m:ctrlPr>
              <w:rPr>
                <w:rFonts w:ascii="Cambria Math" w:hAnsi="Cambria Math"/>
                <w:i/>
                <w:iCs/>
                <w:lang w:val="en-US"/>
              </w:rPr>
            </m:ctrlPr>
          </m:sSubPr>
          <m:e>
            <m:sSub>
              <m:sSubPr>
                <m:ctrlPr>
                  <w:rPr>
                    <w:rFonts w:ascii="Cambria Math" w:hAnsi="Cambria Math"/>
                    <w:i/>
                    <w:iCs/>
                    <w:lang w:val="en-US"/>
                  </w:rPr>
                </m:ctrlPr>
              </m:sSubPr>
              <m:e>
                <m:r>
                  <w:rPr>
                    <w:rFonts w:ascii="Cambria Math" w:hAnsi="Cambria Math"/>
                    <w:lang w:val="en-US"/>
                  </w:rPr>
                  <m:t>C</m:t>
                </m:r>
              </m:e>
              <m:sub>
                <m:r>
                  <w:rPr>
                    <w:rFonts w:ascii="Cambria Math" w:hAnsi="Cambria Math"/>
                    <w:lang w:val="en-US"/>
                  </w:rPr>
                  <m:t>N</m:t>
                </m:r>
              </m:sub>
            </m:sSub>
            <m:r>
              <w:rPr>
                <w:rFonts w:ascii="Cambria Math" w:hAnsi="Cambria Math"/>
                <w:lang w:val="en-US"/>
              </w:rPr>
              <m:t>H</m:t>
            </m:r>
          </m:e>
          <m:sub>
            <m:r>
              <w:rPr>
                <w:rFonts w:ascii="Cambria Math" w:hAnsi="Cambria Math"/>
                <w:lang w:val="en-US"/>
              </w:rPr>
              <m:t>M</m:t>
            </m:r>
          </m:sub>
        </m:sSub>
        <m:r>
          <w:rPr>
            <w:rFonts w:ascii="Cambria Math" w:hAnsi="Cambria Math"/>
            <w:lang w:val="en-US"/>
          </w:rPr>
          <m:t>+GHGs+</m:t>
        </m:r>
      </m:oMath>
      <w:r w:rsidR="003D30F7" w:rsidRPr="003D30F7">
        <w:t xml:space="preserve"> </w:t>
      </w:r>
      <m:oMath>
        <m:sSub>
          <m:sSubPr>
            <m:ctrlPr>
              <w:rPr>
                <w:rFonts w:ascii="Cambria Math" w:hAnsi="Cambria Math"/>
                <w:i/>
                <w:iCs/>
                <w:lang w:val="en-US"/>
              </w:rPr>
            </m:ctrlPr>
          </m:sSubPr>
          <m:e>
            <m:r>
              <w:rPr>
                <w:rFonts w:ascii="Cambria Math" w:hAnsi="Cambria Math"/>
                <w:lang w:val="en-US"/>
              </w:rPr>
              <m:t>NO</m:t>
            </m:r>
          </m:e>
          <m:sub>
            <m:r>
              <w:rPr>
                <w:rFonts w:ascii="Cambria Math" w:hAnsi="Cambria Math"/>
                <w:lang w:val="en-US"/>
              </w:rPr>
              <m:t>x</m:t>
            </m:r>
          </m:sub>
        </m:sSub>
        <m:r>
          <w:rPr>
            <w:rFonts w:ascii="Cambria Math" w:hAnsi="Cambria Math"/>
            <w:lang w:val="en-US"/>
          </w:rPr>
          <m:t>+</m:t>
        </m:r>
        <m:sSub>
          <m:sSubPr>
            <m:ctrlPr>
              <w:rPr>
                <w:rFonts w:ascii="Cambria Math" w:hAnsi="Cambria Math"/>
                <w:i/>
                <w:iCs/>
                <w:lang w:val="en-US"/>
              </w:rPr>
            </m:ctrlPr>
          </m:sSubPr>
          <m:e>
            <m:r>
              <w:rPr>
                <w:rFonts w:ascii="Cambria Math" w:hAnsi="Cambria Math"/>
                <w:lang w:val="en-US"/>
              </w:rPr>
              <m:t>SO</m:t>
            </m:r>
          </m:e>
          <m:sub>
            <m:r>
              <w:rPr>
                <w:rFonts w:ascii="Cambria Math" w:hAnsi="Cambria Math"/>
                <w:lang w:val="en-US"/>
              </w:rPr>
              <m:t>x</m:t>
            </m:r>
          </m:sub>
        </m:sSub>
        <m:r>
          <m:rPr>
            <m:sty m:val="p"/>
          </m:rPr>
          <w:rPr>
            <w:rFonts w:ascii="Cambria Math" w:hAnsi="Cambria Math"/>
            <w:lang w:val="en-US"/>
          </w:rPr>
          <m:t>+VOCs+PbO</m:t>
        </m:r>
      </m:oMath>
      <w:r w:rsidR="003D30F7">
        <w:t>” which are mostly hazardous to the environment.</w:t>
      </w:r>
      <w:r w:rsidR="003D30F7" w:rsidRPr="003D30F7">
        <w:t xml:space="preserve"> </w:t>
      </w:r>
      <w:sdt>
        <w:sdtPr>
          <w:id w:val="156585254"/>
          <w:citation/>
        </w:sdtPr>
        <w:sdtContent>
          <w:r w:rsidR="003D30F7">
            <w:fldChar w:fldCharType="begin"/>
          </w:r>
          <w:r w:rsidR="003D30F7">
            <w:instrText xml:space="preserve"> CITATION UKL69 \l 2057 </w:instrText>
          </w:r>
          <w:r w:rsidR="003D30F7">
            <w:fldChar w:fldCharType="separate"/>
          </w:r>
          <w:r w:rsidR="00872193">
            <w:rPr>
              <w:noProof/>
            </w:rPr>
            <w:t>[9]</w:t>
          </w:r>
          <w:r w:rsidR="003D30F7">
            <w:fldChar w:fldCharType="end"/>
          </w:r>
        </w:sdtContent>
      </w:sdt>
    </w:p>
    <w:p w14:paraId="4752AEA6" w14:textId="5683F5C6" w:rsidR="00335784" w:rsidRPr="00396EEA" w:rsidRDefault="003D30F7" w:rsidP="003D30F7">
      <w:r>
        <w:t xml:space="preserve"> </w:t>
      </w:r>
    </w:p>
    <w:p w14:paraId="3AF41326" w14:textId="2B09C7B6" w:rsidR="00241EE4" w:rsidRDefault="00241EE4" w:rsidP="00241EE4">
      <w:pPr>
        <w:pStyle w:val="Heading5"/>
      </w:pPr>
      <w:r>
        <w:t>Incineration</w:t>
      </w:r>
      <w:r w:rsidR="009A45E1">
        <w:t xml:space="preserve"> </w:t>
      </w:r>
    </w:p>
    <w:p w14:paraId="73C8EC94" w14:textId="69BBD6F8" w:rsidR="003D30F7" w:rsidRDefault="00FB7FE4" w:rsidP="003D30F7">
      <w:r>
        <w:t xml:space="preserve">Where </w:t>
      </w:r>
      <w:r w:rsidR="00447A27">
        <w:t>available a preferred method of</w:t>
      </w:r>
      <w:r w:rsidR="00090636">
        <w:t xml:space="preserve"> disposal is incineration as it allowes for the full rection of gaseous byproducts</w:t>
      </w:r>
      <w:r w:rsidR="009F3CEA">
        <w:t xml:space="preserve"> and recycling of solid by-products. Unfortunately it can only be used with whole items, bulk explosive and regularly sized </w:t>
      </w:r>
      <w:r w:rsidR="00BC3205">
        <w:t xml:space="preserve">items due to the mechanisms. </w:t>
      </w:r>
      <w:r w:rsidR="00851152">
        <w:t>Fewer by products such as “</w:t>
      </w:r>
      <m:oMath>
        <m:sSub>
          <m:sSubPr>
            <m:ctrlPr>
              <w:rPr>
                <w:rFonts w:ascii="Cambria Math" w:hAnsi="Cambria Math"/>
                <w:i/>
                <w:iCs/>
                <w:lang w:val="en-US"/>
              </w:rPr>
            </m:ctrlPr>
          </m:sSubPr>
          <m:e>
            <m:r>
              <w:rPr>
                <w:rFonts w:ascii="Cambria Math" w:hAnsi="Cambria Math"/>
                <w:lang w:val="en-US"/>
              </w:rPr>
              <m:t>H</m:t>
            </m:r>
          </m:e>
          <m:sub>
            <m:r>
              <w:rPr>
                <w:rFonts w:ascii="Cambria Math" w:hAnsi="Cambria Math"/>
                <w:lang w:val="en-US"/>
              </w:rPr>
              <m:t>2</m:t>
            </m:r>
          </m:sub>
        </m:sSub>
        <m:r>
          <w:rPr>
            <w:rFonts w:ascii="Cambria Math" w:hAnsi="Cambria Math"/>
            <w:lang w:val="en-US"/>
          </w:rPr>
          <m:t>O+C</m:t>
        </m:r>
        <m:sSub>
          <m:sSubPr>
            <m:ctrlPr>
              <w:rPr>
                <w:rFonts w:ascii="Cambria Math" w:hAnsi="Cambria Math"/>
                <w:i/>
                <w:iCs/>
                <w:lang w:val="en-US"/>
              </w:rPr>
            </m:ctrlPr>
          </m:sSubPr>
          <m:e>
            <m:r>
              <w:rPr>
                <w:rFonts w:ascii="Cambria Math" w:hAnsi="Cambria Math"/>
                <w:lang w:val="en-US"/>
              </w:rPr>
              <m:t>O</m:t>
            </m:r>
          </m:e>
          <m:sub>
            <m:r>
              <w:rPr>
                <w:rFonts w:ascii="Cambria Math" w:hAnsi="Cambria Math"/>
                <w:lang w:val="en-US"/>
              </w:rPr>
              <m:t>2</m:t>
            </m:r>
          </m:sub>
        </m:sSub>
        <m:r>
          <w:rPr>
            <w:rFonts w:ascii="Cambria Math" w:hAnsi="Cambria Math"/>
            <w:lang w:val="en-US"/>
          </w:rPr>
          <m:t>+</m:t>
        </m:r>
        <m:sSub>
          <m:sSubPr>
            <m:ctrlPr>
              <w:rPr>
                <w:rFonts w:ascii="Cambria Math" w:hAnsi="Cambria Math"/>
                <w:i/>
                <w:iCs/>
                <w:lang w:val="en-US"/>
              </w:rPr>
            </m:ctrlPr>
          </m:sSubPr>
          <m:e>
            <m:r>
              <w:rPr>
                <w:rFonts w:ascii="Cambria Math" w:hAnsi="Cambria Math"/>
                <w:lang w:val="en-US"/>
              </w:rPr>
              <m:t>N</m:t>
            </m:r>
          </m:e>
          <m:sub>
            <m:r>
              <w:rPr>
                <w:rFonts w:ascii="Cambria Math" w:hAnsi="Cambria Math"/>
                <w:lang w:val="en-US"/>
              </w:rPr>
              <m:t>2</m:t>
            </m:r>
          </m:sub>
        </m:sSub>
        <m:r>
          <m:rPr>
            <m:sty m:val="p"/>
          </m:rPr>
          <w:rPr>
            <w:rFonts w:ascii="Cambria Math" w:hAnsi="Cambria Math"/>
            <w:lang w:val="en-US"/>
          </w:rPr>
          <m:t>+</m:t>
        </m:r>
        <m:r>
          <w:rPr>
            <w:rFonts w:ascii="Cambria Math" w:hAnsi="Cambria Math"/>
            <w:lang w:val="en-US"/>
          </w:rPr>
          <m:t>GHGs+</m:t>
        </m:r>
      </m:oMath>
      <w:r w:rsidR="00BC39C6" w:rsidRPr="00BC39C6">
        <w:t xml:space="preserve"> </w:t>
      </w:r>
      <m:oMath>
        <m:sSub>
          <m:sSubPr>
            <m:ctrlPr>
              <w:rPr>
                <w:rFonts w:ascii="Cambria Math" w:hAnsi="Cambria Math"/>
                <w:i/>
                <w:iCs/>
                <w:lang w:val="en-US"/>
              </w:rPr>
            </m:ctrlPr>
          </m:sSubPr>
          <m:e>
            <m:r>
              <w:rPr>
                <w:rFonts w:ascii="Cambria Math" w:hAnsi="Cambria Math"/>
                <w:lang w:val="en-US"/>
              </w:rPr>
              <m:t>NO</m:t>
            </m:r>
          </m:e>
          <m:sub>
            <m:r>
              <w:rPr>
                <w:rFonts w:ascii="Cambria Math" w:hAnsi="Cambria Math"/>
                <w:lang w:val="en-US"/>
              </w:rPr>
              <m:t>x</m:t>
            </m:r>
          </m:sub>
        </m:sSub>
        <m:r>
          <w:rPr>
            <w:rFonts w:ascii="Cambria Math" w:hAnsi="Cambria Math"/>
            <w:lang w:val="en-US"/>
          </w:rPr>
          <m:t>+</m:t>
        </m:r>
        <m:sSub>
          <m:sSubPr>
            <m:ctrlPr>
              <w:rPr>
                <w:rFonts w:ascii="Cambria Math" w:hAnsi="Cambria Math"/>
                <w:i/>
                <w:iCs/>
                <w:lang w:val="en-US"/>
              </w:rPr>
            </m:ctrlPr>
          </m:sSubPr>
          <m:e>
            <m:r>
              <w:rPr>
                <w:rFonts w:ascii="Cambria Math" w:hAnsi="Cambria Math"/>
                <w:lang w:val="en-US"/>
              </w:rPr>
              <m:t>SO</m:t>
            </m:r>
          </m:e>
          <m:sub>
            <m:r>
              <w:rPr>
                <w:rFonts w:ascii="Cambria Math" w:hAnsi="Cambria Math"/>
                <w:lang w:val="en-US"/>
              </w:rPr>
              <m:t>x</m:t>
            </m:r>
          </m:sub>
        </m:sSub>
        <m:r>
          <m:rPr>
            <m:sty m:val="p"/>
          </m:rPr>
          <w:rPr>
            <w:rFonts w:ascii="Cambria Math" w:hAnsi="Cambria Math"/>
            <w:lang w:val="en-US"/>
          </w:rPr>
          <m:t>+VOCs+PbO</m:t>
        </m:r>
      </m:oMath>
      <w:r w:rsidR="00BC39C6" w:rsidRPr="00BC39C6">
        <w:t xml:space="preserve"> </w:t>
      </w:r>
      <w:r w:rsidR="00BC39C6">
        <w:t xml:space="preserve">“ </w:t>
      </w:r>
      <w:r w:rsidR="00851152">
        <w:t xml:space="preserve">are released from the incineration process. </w:t>
      </w:r>
      <w:r w:rsidR="00BC3205">
        <w:t xml:space="preserve"> </w:t>
      </w:r>
    </w:p>
    <w:p w14:paraId="73789432" w14:textId="77777777" w:rsidR="00FB7FE4" w:rsidRDefault="00FB7FE4" w:rsidP="003D30F7"/>
    <w:p w14:paraId="7CA21B8B" w14:textId="77777777" w:rsidR="00FB7FE4" w:rsidRDefault="00FB7FE4" w:rsidP="00FB7FE4">
      <w:pPr>
        <w:keepNext/>
        <w:jc w:val="center"/>
      </w:pPr>
      <w:r w:rsidRPr="00FB7FE4">
        <w:drawing>
          <wp:inline distT="0" distB="0" distL="0" distR="0" wp14:anchorId="42067ADB" wp14:editId="377B4B0C">
            <wp:extent cx="4095750" cy="2507183"/>
            <wp:effectExtent l="0" t="0" r="0" b="7620"/>
            <wp:docPr id="2" name="Picture 1">
              <a:extLst xmlns:a="http://schemas.openxmlformats.org/drawingml/2006/main">
                <a:ext uri="{FF2B5EF4-FFF2-40B4-BE49-F238E27FC236}">
                  <a16:creationId xmlns:a16="http://schemas.microsoft.com/office/drawing/2014/main" id="{CE47192D-F262-204C-EFE7-113C5765458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CE47192D-F262-204C-EFE7-113C5765458B}"/>
                        </a:ext>
                      </a:extLst>
                    </pic:cNvPr>
                    <pic:cNvPicPr>
                      <a:picLocks noChangeAspect="1"/>
                    </pic:cNvPicPr>
                  </pic:nvPicPr>
                  <pic:blipFill rotWithShape="1">
                    <a:blip r:embed="rId26"/>
                    <a:srcRect l="13102" t="39491" r="7818"/>
                    <a:stretch>
                      <a:fillRect/>
                    </a:stretch>
                  </pic:blipFill>
                  <pic:spPr bwMode="auto">
                    <a:xfrm>
                      <a:off x="0" y="0"/>
                      <a:ext cx="4131769" cy="2529232"/>
                    </a:xfrm>
                    <a:prstGeom prst="rect">
                      <a:avLst/>
                    </a:prstGeom>
                    <a:ln>
                      <a:noFill/>
                    </a:ln>
                    <a:extLst>
                      <a:ext uri="{53640926-AAD7-44D8-BBD7-CCE9431645EC}">
                        <a14:shadowObscured xmlns:a14="http://schemas.microsoft.com/office/drawing/2010/main"/>
                      </a:ext>
                    </a:extLst>
                  </pic:spPr>
                </pic:pic>
              </a:graphicData>
            </a:graphic>
          </wp:inline>
        </w:drawing>
      </w:r>
    </w:p>
    <w:p w14:paraId="12D873DF" w14:textId="23F21987" w:rsidR="00FB7FE4" w:rsidRPr="003D30F7" w:rsidRDefault="00FB7FE4" w:rsidP="00FB7FE4">
      <w:pPr>
        <w:pStyle w:val="Caption"/>
      </w:pPr>
      <w:r>
        <w:t xml:space="preserve">Figure </w:t>
      </w:r>
      <w:fldSimple w:instr=" SEQ Figure \* ARABIC ">
        <w:r w:rsidR="001F6E1A">
          <w:rPr>
            <w:noProof/>
          </w:rPr>
          <w:t>6</w:t>
        </w:r>
      </w:fldSimple>
      <w:r>
        <w:t xml:space="preserve"> - Rotary Incineration Kiln </w:t>
      </w:r>
      <w:sdt>
        <w:sdtPr>
          <w:id w:val="46573901"/>
          <w:citation/>
        </w:sdtPr>
        <w:sdtContent>
          <w:r w:rsidR="00447A27">
            <w:fldChar w:fldCharType="begin"/>
          </w:r>
          <w:r w:rsidR="00447A27">
            <w:instrText xml:space="preserve"> CITATION ELDwn \l 2057 </w:instrText>
          </w:r>
          <w:r w:rsidR="00447A27">
            <w:fldChar w:fldCharType="separate"/>
          </w:r>
          <w:r w:rsidR="00872193">
            <w:rPr>
              <w:noProof/>
            </w:rPr>
            <w:t>[10]</w:t>
          </w:r>
          <w:r w:rsidR="00447A27">
            <w:fldChar w:fldCharType="end"/>
          </w:r>
        </w:sdtContent>
      </w:sdt>
    </w:p>
    <w:p w14:paraId="4700FA8C" w14:textId="77777777" w:rsidR="003D30F7" w:rsidRPr="003D30F7" w:rsidRDefault="003D30F7" w:rsidP="003D30F7"/>
    <w:p w14:paraId="69778C46" w14:textId="1EB9A874" w:rsidR="00241EE4" w:rsidRDefault="004A2794" w:rsidP="004A2794">
      <w:pPr>
        <w:pStyle w:val="Heading1"/>
      </w:pPr>
      <w:bookmarkStart w:id="12" w:name="_Toc218519797"/>
      <w:r>
        <w:lastRenderedPageBreak/>
        <w:t>Explosives In the Environment</w:t>
      </w:r>
      <w:bookmarkEnd w:id="12"/>
      <w:r>
        <w:t xml:space="preserve"> </w:t>
      </w:r>
    </w:p>
    <w:p w14:paraId="5815C7A4" w14:textId="77777777" w:rsidR="00AF56EB" w:rsidRPr="00233E11" w:rsidRDefault="00BC39C6" w:rsidP="00AF56EB">
      <w:r>
        <w:t>Due to its extensive history</w:t>
      </w:r>
      <w:r w:rsidR="00E35E36">
        <w:t xml:space="preserve">, TNTs progression through the environment is well understood </w:t>
      </w:r>
      <w:r w:rsidR="0065702D">
        <w:t>and, in most countries,</w:t>
      </w:r>
      <w:r w:rsidR="00E35E36">
        <w:t xml:space="preserve"> well managed. Despite this </w:t>
      </w:r>
      <w:r w:rsidR="00E76E3A">
        <w:t xml:space="preserve">TNT photodecomposition products released in to the </w:t>
      </w:r>
      <w:r w:rsidR="0065702D">
        <w:t>environment</w:t>
      </w:r>
      <w:r w:rsidR="00E76E3A">
        <w:t xml:space="preserve"> can end up in the</w:t>
      </w:r>
      <w:r w:rsidR="0065702D">
        <w:t xml:space="preserve"> food supply and becoming ingested by humans or animals alike. </w:t>
      </w:r>
      <w:r w:rsidR="00AF56EB">
        <w:t xml:space="preserve">These byproducts can have severe impacts on the health of humans that includes but is not limited to, Anaemia and Neurological conditions. </w:t>
      </w:r>
    </w:p>
    <w:p w14:paraId="74C0E51D" w14:textId="5698BBF0" w:rsidR="00BC39C6" w:rsidRDefault="00BC39C6" w:rsidP="00BC39C6"/>
    <w:p w14:paraId="6255B75D" w14:textId="77777777" w:rsidR="0065702D" w:rsidRDefault="0065702D" w:rsidP="00BC39C6"/>
    <w:p w14:paraId="0538F3C1" w14:textId="77777777" w:rsidR="0065702D" w:rsidRDefault="0065702D" w:rsidP="0065702D">
      <w:pPr>
        <w:keepNext/>
        <w:jc w:val="center"/>
      </w:pPr>
      <w:r w:rsidRPr="0065702D">
        <w:drawing>
          <wp:inline distT="0" distB="0" distL="0" distR="0" wp14:anchorId="34A7E20D" wp14:editId="49F95C4A">
            <wp:extent cx="4013200" cy="3313357"/>
            <wp:effectExtent l="0" t="0" r="6350" b="1905"/>
            <wp:docPr id="1660598767" name="Picture 1">
              <a:extLst xmlns:a="http://schemas.openxmlformats.org/drawingml/2006/main">
                <a:ext uri="{FF2B5EF4-FFF2-40B4-BE49-F238E27FC236}">
                  <a16:creationId xmlns:a16="http://schemas.microsoft.com/office/drawing/2014/main" id="{363C4C18-1542-EA09-8380-068EE1B803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63C4C18-1542-EA09-8380-068EE1B80392}"/>
                        </a:ext>
                      </a:extLst>
                    </pic:cNvPr>
                    <pic:cNvPicPr>
                      <a:picLocks noChangeAspect="1"/>
                    </pic:cNvPicPr>
                  </pic:nvPicPr>
                  <pic:blipFill>
                    <a:blip r:embed="rId27"/>
                    <a:srcRect l="16768" t="6519" r="5458" b="4998"/>
                    <a:stretch>
                      <a:fillRect/>
                    </a:stretch>
                  </pic:blipFill>
                  <pic:spPr>
                    <a:xfrm>
                      <a:off x="0" y="0"/>
                      <a:ext cx="4022368" cy="3320926"/>
                    </a:xfrm>
                    <a:prstGeom prst="rect">
                      <a:avLst/>
                    </a:prstGeom>
                  </pic:spPr>
                </pic:pic>
              </a:graphicData>
            </a:graphic>
          </wp:inline>
        </w:drawing>
      </w:r>
    </w:p>
    <w:p w14:paraId="78FD07AB" w14:textId="2B02D8A6" w:rsidR="0065702D" w:rsidRDefault="0065702D" w:rsidP="0065702D">
      <w:pPr>
        <w:pStyle w:val="Caption"/>
      </w:pPr>
      <w:r>
        <w:t xml:space="preserve">Figure </w:t>
      </w:r>
      <w:fldSimple w:instr=" SEQ Figure \* ARABIC ">
        <w:r w:rsidR="001F6E1A">
          <w:rPr>
            <w:noProof/>
          </w:rPr>
          <w:t>7</w:t>
        </w:r>
      </w:fldSimple>
      <w:r>
        <w:t xml:space="preserve"> - TNT in the </w:t>
      </w:r>
      <w:r w:rsidR="00233E11">
        <w:t xml:space="preserve">Environment </w:t>
      </w:r>
      <w:sdt>
        <w:sdtPr>
          <w:id w:val="-53392479"/>
          <w:citation/>
        </w:sdtPr>
        <w:sdtContent>
          <w:r w:rsidR="00233E11">
            <w:fldChar w:fldCharType="begin"/>
          </w:r>
          <w:r w:rsidR="00233E11">
            <w:instrText xml:space="preserve"> CITATION Sou17 \l 2057 </w:instrText>
          </w:r>
          <w:r w:rsidR="00233E11">
            <w:fldChar w:fldCharType="separate"/>
          </w:r>
          <w:r w:rsidR="00872193">
            <w:rPr>
              <w:noProof/>
            </w:rPr>
            <w:t>[11]</w:t>
          </w:r>
          <w:r w:rsidR="00233E11">
            <w:fldChar w:fldCharType="end"/>
          </w:r>
        </w:sdtContent>
      </w:sdt>
    </w:p>
    <w:p w14:paraId="789A9E6D" w14:textId="6DE0E15A" w:rsidR="004A2794" w:rsidRPr="004A2794" w:rsidRDefault="004A2794" w:rsidP="004A2794">
      <w:pPr>
        <w:pStyle w:val="Heading4"/>
      </w:pPr>
      <w:r>
        <w:t>Off Gass Treatment</w:t>
      </w:r>
      <w:r w:rsidR="009A45E1">
        <w:t xml:space="preserve"> </w:t>
      </w:r>
      <w:sdt>
        <w:sdtPr>
          <w:id w:val="1570759615"/>
          <w:citation/>
        </w:sdtPr>
        <w:sdtContent>
          <w:r w:rsidR="009A45E1">
            <w:fldChar w:fldCharType="begin"/>
          </w:r>
          <w:r w:rsidR="009A45E1">
            <w:instrText xml:space="preserve"> CITATION Dyn20 \l 2057 </w:instrText>
          </w:r>
          <w:r w:rsidR="009A45E1">
            <w:fldChar w:fldCharType="separate"/>
          </w:r>
          <w:r w:rsidR="00872193">
            <w:rPr>
              <w:noProof/>
            </w:rPr>
            <w:t>[12]</w:t>
          </w:r>
          <w:r w:rsidR="009A45E1">
            <w:fldChar w:fldCharType="end"/>
          </w:r>
        </w:sdtContent>
      </w:sdt>
    </w:p>
    <w:p w14:paraId="664AB932" w14:textId="77777777" w:rsidR="00901812" w:rsidRDefault="00901812" w:rsidP="003D67C3"/>
    <w:p w14:paraId="34183AD9" w14:textId="1B5871E2" w:rsidR="003D67C3" w:rsidRDefault="00AF56EB" w:rsidP="003D67C3">
      <w:r>
        <w:t xml:space="preserve">To best protect the environment from the </w:t>
      </w:r>
      <w:r w:rsidR="001F6E1A">
        <w:t>incineration,</w:t>
      </w:r>
      <w:r>
        <w:t xml:space="preserve"> process a</w:t>
      </w:r>
      <w:r w:rsidR="009E73DD">
        <w:t xml:space="preserve"> series of processing steps are applied to the Off Gass to reduce, filter, react and </w:t>
      </w:r>
      <w:r w:rsidR="00102B35">
        <w:t xml:space="preserve">clean the gas being released. This is outlined in </w:t>
      </w:r>
      <w:r w:rsidR="001F6E1A">
        <w:fldChar w:fldCharType="begin"/>
      </w:r>
      <w:r w:rsidR="001F6E1A">
        <w:instrText xml:space="preserve"> REF _Ref218775445 \h </w:instrText>
      </w:r>
      <w:r w:rsidR="001F6E1A">
        <w:fldChar w:fldCharType="separate"/>
      </w:r>
      <w:r w:rsidR="001F6E1A">
        <w:t xml:space="preserve">Figure </w:t>
      </w:r>
      <w:r w:rsidR="001F6E1A">
        <w:rPr>
          <w:noProof/>
        </w:rPr>
        <w:t>8</w:t>
      </w:r>
      <w:r w:rsidR="001F6E1A">
        <w:fldChar w:fldCharType="end"/>
      </w:r>
      <w:r w:rsidR="001F6E1A">
        <w:t xml:space="preserve">. </w:t>
      </w:r>
    </w:p>
    <w:p w14:paraId="2859003D" w14:textId="77777777" w:rsidR="00102B35" w:rsidRDefault="00102B35" w:rsidP="003D67C3"/>
    <w:p w14:paraId="7C2C1E81" w14:textId="77777777" w:rsidR="001F6E1A" w:rsidRDefault="001F6E1A" w:rsidP="001F6E1A">
      <w:pPr>
        <w:keepNext/>
        <w:jc w:val="center"/>
      </w:pPr>
      <w:r>
        <w:rPr>
          <w:noProof/>
        </w:rPr>
        <w:drawing>
          <wp:inline distT="0" distB="0" distL="0" distR="0" wp14:anchorId="66E5FD97" wp14:editId="2732CCFE">
            <wp:extent cx="5005512" cy="2552700"/>
            <wp:effectExtent l="0" t="0" r="5080" b="0"/>
            <wp:docPr id="12629354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007324" cy="2553624"/>
                    </a:xfrm>
                    <a:prstGeom prst="rect">
                      <a:avLst/>
                    </a:prstGeom>
                    <a:noFill/>
                    <a:ln>
                      <a:noFill/>
                    </a:ln>
                  </pic:spPr>
                </pic:pic>
              </a:graphicData>
            </a:graphic>
          </wp:inline>
        </w:drawing>
      </w:r>
    </w:p>
    <w:p w14:paraId="15F2F674" w14:textId="298E966E" w:rsidR="00102B35" w:rsidRPr="003D67C3" w:rsidRDefault="001F6E1A" w:rsidP="001F6E1A">
      <w:pPr>
        <w:pStyle w:val="Caption"/>
      </w:pPr>
      <w:bookmarkStart w:id="13" w:name="_Ref218775445"/>
      <w:r>
        <w:t xml:space="preserve">Figure </w:t>
      </w:r>
      <w:fldSimple w:instr=" SEQ Figure \* ARABIC ">
        <w:r>
          <w:rPr>
            <w:noProof/>
          </w:rPr>
          <w:t>8</w:t>
        </w:r>
      </w:fldSimple>
      <w:bookmarkEnd w:id="13"/>
      <w:r>
        <w:t xml:space="preserve"> - OGT Process </w:t>
      </w:r>
      <w:sdt>
        <w:sdtPr>
          <w:id w:val="-1013222874"/>
          <w:citation/>
        </w:sdtPr>
        <w:sdtContent>
          <w:r>
            <w:fldChar w:fldCharType="begin"/>
          </w:r>
          <w:r>
            <w:instrText xml:space="preserve"> CITATION Dyn20 \l 2057 </w:instrText>
          </w:r>
          <w:r>
            <w:fldChar w:fldCharType="separate"/>
          </w:r>
          <w:r w:rsidR="00872193">
            <w:rPr>
              <w:noProof/>
            </w:rPr>
            <w:t>[12]</w:t>
          </w:r>
          <w:r>
            <w:fldChar w:fldCharType="end"/>
          </w:r>
        </w:sdtContent>
      </w:sdt>
    </w:p>
    <w:p w14:paraId="50B0E96B" w14:textId="77777777" w:rsidR="00EC61B1" w:rsidRPr="004D49F4" w:rsidRDefault="00EC61B1" w:rsidP="004D49F4"/>
    <w:p w14:paraId="4BECAF16" w14:textId="77777777" w:rsidR="00AB2CB0" w:rsidRDefault="00AB2CB0" w:rsidP="00AB2CB0">
      <w:pPr>
        <w:pStyle w:val="Heading1"/>
      </w:pPr>
      <w:bookmarkStart w:id="14" w:name="_Toc218519799"/>
      <w:r>
        <w:lastRenderedPageBreak/>
        <w:t>Conclusions</w:t>
      </w:r>
      <w:bookmarkEnd w:id="14"/>
    </w:p>
    <w:p w14:paraId="6C26CA7B" w14:textId="2960D1A1" w:rsidR="001F6E1A" w:rsidRPr="001F6E1A" w:rsidRDefault="00D92B68" w:rsidP="001F6E1A">
      <w:r>
        <w:t xml:space="preserve">Disposal is a critical stage in the lifecycle of energetic materials as it assures the </w:t>
      </w:r>
      <w:r w:rsidR="00872193">
        <w:t>long-term</w:t>
      </w:r>
      <w:r>
        <w:t xml:space="preserve"> safety </w:t>
      </w:r>
      <w:r w:rsidR="00121A5A">
        <w:t xml:space="preserve">of both people and the environment. From synthesis to incineration </w:t>
      </w:r>
      <w:r w:rsidR="0000799F">
        <w:t xml:space="preserve">an effective and assessed disposal plan can be the difference between an ecological disaster </w:t>
      </w:r>
      <w:r w:rsidR="00FF06C2">
        <w:t xml:space="preserve">and a silent process. </w:t>
      </w:r>
      <w:r w:rsidR="00121A5A">
        <w:t xml:space="preserve"> </w:t>
      </w:r>
      <w:r w:rsidR="00FF06C2">
        <w:t xml:space="preserve">The method chosen for disposal can be heavily dependent on scenario </w:t>
      </w:r>
      <w:r w:rsidR="00872193">
        <w:t xml:space="preserve">but with sufficient planning and understanding of the chemical byproducts and reactions an appropriate solution can be achieved. </w:t>
      </w:r>
    </w:p>
    <w:p w14:paraId="5205CCC3" w14:textId="61E39E03" w:rsidR="00AB2CB0" w:rsidRDefault="00AB2CB0" w:rsidP="00AB2CB0">
      <w:r>
        <w:t xml:space="preserve"> </w:t>
      </w:r>
    </w:p>
    <w:p w14:paraId="438D32A6" w14:textId="35E7EC41" w:rsidR="00AB2CB0" w:rsidRDefault="00AB2CB0" w:rsidP="00D01867">
      <w:pPr>
        <w:tabs>
          <w:tab w:val="clear" w:pos="567"/>
        </w:tabs>
        <w:spacing w:after="160" w:line="259" w:lineRule="auto"/>
        <w:ind w:left="360"/>
        <w:contextualSpacing w:val="0"/>
      </w:pPr>
      <w:r>
        <w:br w:type="page"/>
      </w:r>
    </w:p>
    <w:p w14:paraId="6D118A11" w14:textId="1ADCF408" w:rsidR="00AB2CB0" w:rsidRPr="00AB2CB0" w:rsidRDefault="00AB2CB0" w:rsidP="00AB2CB0">
      <w:pPr>
        <w:pStyle w:val="ListParagraph"/>
        <w:numPr>
          <w:ilvl w:val="1"/>
          <w:numId w:val="47"/>
        </w:numPr>
        <w:tabs>
          <w:tab w:val="clear" w:pos="567"/>
        </w:tabs>
        <w:spacing w:after="160" w:line="259" w:lineRule="auto"/>
        <w:ind w:left="567" w:hanging="207"/>
        <w:sectPr w:rsidR="00AB2CB0" w:rsidRPr="00AB2CB0" w:rsidSect="00A34D12">
          <w:type w:val="continuous"/>
          <w:pgSz w:w="11906" w:h="16838"/>
          <w:pgMar w:top="1440" w:right="1440" w:bottom="1440" w:left="1440" w:header="708" w:footer="708" w:gutter="0"/>
          <w:cols w:space="708"/>
          <w:docGrid w:linePitch="360"/>
        </w:sectPr>
      </w:pPr>
    </w:p>
    <w:bookmarkStart w:id="15" w:name="_Toc218519800" w:displacedByCustomXml="next"/>
    <w:sdt>
      <w:sdtPr>
        <w:rPr>
          <w:b w:val="0"/>
        </w:rPr>
        <w:id w:val="-1074895130"/>
        <w:docPartObj>
          <w:docPartGallery w:val="Bibliographies"/>
          <w:docPartUnique/>
        </w:docPartObj>
      </w:sdtPr>
      <w:sdtContent>
        <w:p w14:paraId="1AB099C8" w14:textId="3B30F36D" w:rsidR="00726550" w:rsidRDefault="00726550">
          <w:pPr>
            <w:pStyle w:val="Heading1"/>
          </w:pPr>
          <w:r>
            <w:t>References</w:t>
          </w:r>
          <w:bookmarkEnd w:id="15"/>
        </w:p>
        <w:sdt>
          <w:sdtPr>
            <w:id w:val="-573587230"/>
            <w:bibliography/>
          </w:sdtPr>
          <w:sdtContent>
            <w:p w14:paraId="5C81C197" w14:textId="77777777" w:rsidR="00872193" w:rsidRDefault="00726550">
              <w:pPr>
                <w:rPr>
                  <w:rFonts w:asciiTheme="minorHAnsi" w:eastAsiaTheme="minorHAnsi" w:hAnsiTheme="minorHAnsi" w:cstheme="minorBid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937"/>
                <w:gridCol w:w="8089"/>
              </w:tblGrid>
              <w:tr w:rsidR="00872193" w14:paraId="7CF68B36" w14:textId="77777777">
                <w:trPr>
                  <w:divId w:val="1080446915"/>
                  <w:tblCellSpacing w:w="15" w:type="dxa"/>
                </w:trPr>
                <w:tc>
                  <w:tcPr>
                    <w:tcW w:w="50" w:type="pct"/>
                    <w:hideMark/>
                  </w:tcPr>
                  <w:p w14:paraId="7FA6770A" w14:textId="05D8780A" w:rsidR="00872193" w:rsidRDefault="00872193">
                    <w:pPr>
                      <w:pStyle w:val="Bibliography"/>
                      <w:rPr>
                        <w:noProof/>
                        <w:sz w:val="24"/>
                        <w:szCs w:val="24"/>
                      </w:rPr>
                    </w:pPr>
                    <w:r>
                      <w:rPr>
                        <w:noProof/>
                      </w:rPr>
                      <w:t xml:space="preserve">[1] </w:t>
                    </w:r>
                  </w:p>
                </w:tc>
                <w:tc>
                  <w:tcPr>
                    <w:tcW w:w="0" w:type="auto"/>
                    <w:hideMark/>
                  </w:tcPr>
                  <w:p w14:paraId="3031AE40" w14:textId="77777777" w:rsidR="00872193" w:rsidRDefault="00872193">
                    <w:pPr>
                      <w:pStyle w:val="Bibliography"/>
                      <w:rPr>
                        <w:noProof/>
                      </w:rPr>
                    </w:pPr>
                    <w:r>
                      <w:rPr>
                        <w:noProof/>
                      </w:rPr>
                      <w:t>Strategic Command, “Sustainable circular economics for Defence concept note,” Gov.uk, 24 02 2025. [Online]. Available: https://www.gov.uk/government/publications/sustainable-circular-economics-for-defence-concept-note/sustainable-circular-economics-for-defence-concept-note--2. [Accessed 08 01 2026].</w:t>
                    </w:r>
                  </w:p>
                </w:tc>
              </w:tr>
              <w:tr w:rsidR="00872193" w14:paraId="7A9EAB5C" w14:textId="77777777">
                <w:trPr>
                  <w:divId w:val="1080446915"/>
                  <w:tblCellSpacing w:w="15" w:type="dxa"/>
                </w:trPr>
                <w:tc>
                  <w:tcPr>
                    <w:tcW w:w="50" w:type="pct"/>
                    <w:hideMark/>
                  </w:tcPr>
                  <w:p w14:paraId="19479F24" w14:textId="77777777" w:rsidR="00872193" w:rsidRDefault="00872193">
                    <w:pPr>
                      <w:pStyle w:val="Bibliography"/>
                      <w:rPr>
                        <w:noProof/>
                      </w:rPr>
                    </w:pPr>
                    <w:r>
                      <w:rPr>
                        <w:noProof/>
                      </w:rPr>
                      <w:t xml:space="preserve">[2] </w:t>
                    </w:r>
                  </w:p>
                </w:tc>
                <w:tc>
                  <w:tcPr>
                    <w:tcW w:w="0" w:type="auto"/>
                    <w:hideMark/>
                  </w:tcPr>
                  <w:p w14:paraId="6BB0D9C1" w14:textId="77777777" w:rsidR="00872193" w:rsidRDefault="00872193">
                    <w:pPr>
                      <w:pStyle w:val="Bibliography"/>
                      <w:rPr>
                        <w:noProof/>
                      </w:rPr>
                    </w:pPr>
                    <w:r>
                      <w:rPr>
                        <w:noProof/>
                      </w:rPr>
                      <w:t xml:space="preserve">O. L.Bush, C.Hadley and D.Garton, </w:t>
                    </w:r>
                    <w:r>
                      <w:rPr>
                        <w:i/>
                        <w:iCs/>
                        <w:noProof/>
                      </w:rPr>
                      <w:t xml:space="preserve">Energetic Material Lifecycle Chemistry Presentation, </w:t>
                    </w:r>
                    <w:r>
                      <w:rPr>
                        <w:noProof/>
                      </w:rPr>
                      <w:t xml:space="preserve">Swansea: NA, 2025. </w:t>
                    </w:r>
                  </w:p>
                </w:tc>
              </w:tr>
              <w:tr w:rsidR="00872193" w14:paraId="7A49326C" w14:textId="77777777">
                <w:trPr>
                  <w:divId w:val="1080446915"/>
                  <w:tblCellSpacing w:w="15" w:type="dxa"/>
                </w:trPr>
                <w:tc>
                  <w:tcPr>
                    <w:tcW w:w="50" w:type="pct"/>
                    <w:hideMark/>
                  </w:tcPr>
                  <w:p w14:paraId="3420D824" w14:textId="77777777" w:rsidR="00872193" w:rsidRDefault="00872193">
                    <w:pPr>
                      <w:pStyle w:val="Bibliography"/>
                      <w:rPr>
                        <w:noProof/>
                      </w:rPr>
                    </w:pPr>
                    <w:r>
                      <w:rPr>
                        <w:noProof/>
                      </w:rPr>
                      <w:t xml:space="preserve">[3] </w:t>
                    </w:r>
                  </w:p>
                </w:tc>
                <w:tc>
                  <w:tcPr>
                    <w:tcW w:w="0" w:type="auto"/>
                    <w:hideMark/>
                  </w:tcPr>
                  <w:p w14:paraId="6B10B052" w14:textId="77777777" w:rsidR="00872193" w:rsidRDefault="00872193">
                    <w:pPr>
                      <w:pStyle w:val="Bibliography"/>
                      <w:rPr>
                        <w:noProof/>
                      </w:rPr>
                    </w:pPr>
                    <w:r>
                      <w:rPr>
                        <w:noProof/>
                      </w:rPr>
                      <w:t>J.Spencer and E.Gilbert, “TNT Purification Studies. Task I. Comparative Cost Study of Purification Methods,” Defense Technical Information Center, RADFORD, VIRGINIA, USA, 1980.</w:t>
                    </w:r>
                  </w:p>
                </w:tc>
              </w:tr>
              <w:tr w:rsidR="00872193" w14:paraId="32B7DCBC" w14:textId="77777777">
                <w:trPr>
                  <w:divId w:val="1080446915"/>
                  <w:tblCellSpacing w:w="15" w:type="dxa"/>
                </w:trPr>
                <w:tc>
                  <w:tcPr>
                    <w:tcW w:w="50" w:type="pct"/>
                    <w:hideMark/>
                  </w:tcPr>
                  <w:p w14:paraId="65204428" w14:textId="77777777" w:rsidR="00872193" w:rsidRDefault="00872193">
                    <w:pPr>
                      <w:pStyle w:val="Bibliography"/>
                      <w:rPr>
                        <w:noProof/>
                      </w:rPr>
                    </w:pPr>
                    <w:r>
                      <w:rPr>
                        <w:noProof/>
                      </w:rPr>
                      <w:t xml:space="preserve">[4] </w:t>
                    </w:r>
                  </w:p>
                </w:tc>
                <w:tc>
                  <w:tcPr>
                    <w:tcW w:w="0" w:type="auto"/>
                    <w:hideMark/>
                  </w:tcPr>
                  <w:p w14:paraId="21E3942A" w14:textId="77777777" w:rsidR="00872193" w:rsidRDefault="00872193">
                    <w:pPr>
                      <w:pStyle w:val="Bibliography"/>
                      <w:rPr>
                        <w:noProof/>
                      </w:rPr>
                    </w:pPr>
                    <w:r>
                      <w:rPr>
                        <w:noProof/>
                      </w:rPr>
                      <w:t xml:space="preserve">J. Yinon, Toxicity and Metabolism of Explosives, CRC Press, 1990. </w:t>
                    </w:r>
                  </w:p>
                </w:tc>
              </w:tr>
              <w:tr w:rsidR="00872193" w14:paraId="2D4B9FA2" w14:textId="77777777">
                <w:trPr>
                  <w:divId w:val="1080446915"/>
                  <w:tblCellSpacing w:w="15" w:type="dxa"/>
                </w:trPr>
                <w:tc>
                  <w:tcPr>
                    <w:tcW w:w="50" w:type="pct"/>
                    <w:hideMark/>
                  </w:tcPr>
                  <w:p w14:paraId="529BEB18" w14:textId="77777777" w:rsidR="00872193" w:rsidRDefault="00872193">
                    <w:pPr>
                      <w:pStyle w:val="Bibliography"/>
                      <w:rPr>
                        <w:noProof/>
                      </w:rPr>
                    </w:pPr>
                    <w:r>
                      <w:rPr>
                        <w:noProof/>
                      </w:rPr>
                      <w:t xml:space="preserve">[5] </w:t>
                    </w:r>
                  </w:p>
                </w:tc>
                <w:tc>
                  <w:tcPr>
                    <w:tcW w:w="0" w:type="auto"/>
                    <w:hideMark/>
                  </w:tcPr>
                  <w:p w14:paraId="4296C68B" w14:textId="77777777" w:rsidR="00872193" w:rsidRDefault="00872193">
                    <w:pPr>
                      <w:pStyle w:val="Bibliography"/>
                      <w:rPr>
                        <w:noProof/>
                      </w:rPr>
                    </w:pPr>
                    <w:r>
                      <w:rPr>
                        <w:noProof/>
                      </w:rPr>
                      <w:t xml:space="preserve">J. Akhavan, The chemistry of explosives, Royal Society of Chemistry, 2022. </w:t>
                    </w:r>
                  </w:p>
                </w:tc>
              </w:tr>
              <w:tr w:rsidR="00872193" w14:paraId="3ECA4234" w14:textId="77777777">
                <w:trPr>
                  <w:divId w:val="1080446915"/>
                  <w:tblCellSpacing w:w="15" w:type="dxa"/>
                </w:trPr>
                <w:tc>
                  <w:tcPr>
                    <w:tcW w:w="50" w:type="pct"/>
                    <w:hideMark/>
                  </w:tcPr>
                  <w:p w14:paraId="4937DB39" w14:textId="77777777" w:rsidR="00872193" w:rsidRDefault="00872193">
                    <w:pPr>
                      <w:pStyle w:val="Bibliography"/>
                      <w:rPr>
                        <w:noProof/>
                      </w:rPr>
                    </w:pPr>
                    <w:r>
                      <w:rPr>
                        <w:noProof/>
                      </w:rPr>
                      <w:t xml:space="preserve">[6] </w:t>
                    </w:r>
                  </w:p>
                </w:tc>
                <w:tc>
                  <w:tcPr>
                    <w:tcW w:w="0" w:type="auto"/>
                    <w:hideMark/>
                  </w:tcPr>
                  <w:p w14:paraId="7EE1FD95" w14:textId="77777777" w:rsidR="00872193" w:rsidRDefault="00872193">
                    <w:pPr>
                      <w:pStyle w:val="Bibliography"/>
                      <w:rPr>
                        <w:noProof/>
                      </w:rPr>
                    </w:pPr>
                    <w:r>
                      <w:rPr>
                        <w:noProof/>
                      </w:rPr>
                      <w:t>DEPARTMENT OF THE ARMY USA, “Military Explosives,” USA DA, Washington, 1984.</w:t>
                    </w:r>
                  </w:p>
                </w:tc>
              </w:tr>
              <w:tr w:rsidR="00872193" w14:paraId="6F7A3396" w14:textId="77777777">
                <w:trPr>
                  <w:divId w:val="1080446915"/>
                  <w:tblCellSpacing w:w="15" w:type="dxa"/>
                </w:trPr>
                <w:tc>
                  <w:tcPr>
                    <w:tcW w:w="50" w:type="pct"/>
                    <w:hideMark/>
                  </w:tcPr>
                  <w:p w14:paraId="705A8F24" w14:textId="77777777" w:rsidR="00872193" w:rsidRDefault="00872193">
                    <w:pPr>
                      <w:pStyle w:val="Bibliography"/>
                      <w:rPr>
                        <w:noProof/>
                      </w:rPr>
                    </w:pPr>
                    <w:r>
                      <w:rPr>
                        <w:noProof/>
                      </w:rPr>
                      <w:t xml:space="preserve">[7] </w:t>
                    </w:r>
                  </w:p>
                </w:tc>
                <w:tc>
                  <w:tcPr>
                    <w:tcW w:w="0" w:type="auto"/>
                    <w:hideMark/>
                  </w:tcPr>
                  <w:p w14:paraId="5D325881" w14:textId="77777777" w:rsidR="00872193" w:rsidRDefault="00872193">
                    <w:pPr>
                      <w:pStyle w:val="Bibliography"/>
                      <w:rPr>
                        <w:noProof/>
                      </w:rPr>
                    </w:pPr>
                    <w:r>
                      <w:rPr>
                        <w:noProof/>
                      </w:rPr>
                      <w:t>HSE, “Guidance for the Safe Management of the Disposal of Explosives,” Explosives Industry Group, London, 2007.</w:t>
                    </w:r>
                  </w:p>
                </w:tc>
              </w:tr>
              <w:tr w:rsidR="00872193" w14:paraId="7F743FBB" w14:textId="77777777">
                <w:trPr>
                  <w:divId w:val="1080446915"/>
                  <w:tblCellSpacing w:w="15" w:type="dxa"/>
                </w:trPr>
                <w:tc>
                  <w:tcPr>
                    <w:tcW w:w="50" w:type="pct"/>
                    <w:hideMark/>
                  </w:tcPr>
                  <w:p w14:paraId="3E1A02D2" w14:textId="77777777" w:rsidR="00872193" w:rsidRDefault="00872193">
                    <w:pPr>
                      <w:pStyle w:val="Bibliography"/>
                      <w:rPr>
                        <w:noProof/>
                      </w:rPr>
                    </w:pPr>
                    <w:r>
                      <w:rPr>
                        <w:noProof/>
                      </w:rPr>
                      <w:t xml:space="preserve">[8] </w:t>
                    </w:r>
                  </w:p>
                </w:tc>
                <w:tc>
                  <w:tcPr>
                    <w:tcW w:w="0" w:type="auto"/>
                    <w:hideMark/>
                  </w:tcPr>
                  <w:p w14:paraId="06EAF98D" w14:textId="77777777" w:rsidR="00872193" w:rsidRDefault="00872193">
                    <w:pPr>
                      <w:pStyle w:val="Bibliography"/>
                      <w:rPr>
                        <w:noProof/>
                      </w:rPr>
                    </w:pPr>
                    <w:r>
                      <w:rPr>
                        <w:noProof/>
                      </w:rPr>
                      <w:t xml:space="preserve">C. Munroe and S. Howell, “Products of Detonation of TNT,” </w:t>
                    </w:r>
                    <w:r>
                      <w:rPr>
                        <w:i/>
                        <w:iCs/>
                        <w:noProof/>
                      </w:rPr>
                      <w:t xml:space="preserve">Proceedings of the American Philosophical Society, </w:t>
                    </w:r>
                    <w:r>
                      <w:rPr>
                        <w:noProof/>
                      </w:rPr>
                      <w:t xml:space="preserve">vol. 59, no. 3, pp. 194-223, 1920. </w:t>
                    </w:r>
                  </w:p>
                </w:tc>
              </w:tr>
              <w:tr w:rsidR="00872193" w14:paraId="18ECB900" w14:textId="77777777">
                <w:trPr>
                  <w:divId w:val="1080446915"/>
                  <w:tblCellSpacing w:w="15" w:type="dxa"/>
                </w:trPr>
                <w:tc>
                  <w:tcPr>
                    <w:tcW w:w="50" w:type="pct"/>
                    <w:hideMark/>
                  </w:tcPr>
                  <w:p w14:paraId="29BDDAE7" w14:textId="77777777" w:rsidR="00872193" w:rsidRDefault="00872193">
                    <w:pPr>
                      <w:pStyle w:val="Bibliography"/>
                      <w:rPr>
                        <w:noProof/>
                      </w:rPr>
                    </w:pPr>
                    <w:r>
                      <w:rPr>
                        <w:noProof/>
                      </w:rPr>
                      <w:t xml:space="preserve">[9] </w:t>
                    </w:r>
                  </w:p>
                </w:tc>
                <w:tc>
                  <w:tcPr>
                    <w:tcW w:w="0" w:type="auto"/>
                    <w:hideMark/>
                  </w:tcPr>
                  <w:p w14:paraId="73838E08" w14:textId="77777777" w:rsidR="00872193" w:rsidRDefault="00872193">
                    <w:pPr>
                      <w:pStyle w:val="Bibliography"/>
                      <w:rPr>
                        <w:noProof/>
                      </w:rPr>
                    </w:pPr>
                    <w:r>
                      <w:rPr>
                        <w:noProof/>
                      </w:rPr>
                      <w:t>UK Legislation, “The Clean Air (Emission of Dark Smoke) Regulations,” UK Gov, London, 1969.</w:t>
                    </w:r>
                  </w:p>
                </w:tc>
              </w:tr>
              <w:tr w:rsidR="00872193" w14:paraId="1CE7AD8E" w14:textId="77777777">
                <w:trPr>
                  <w:divId w:val="1080446915"/>
                  <w:tblCellSpacing w:w="15" w:type="dxa"/>
                </w:trPr>
                <w:tc>
                  <w:tcPr>
                    <w:tcW w:w="50" w:type="pct"/>
                    <w:hideMark/>
                  </w:tcPr>
                  <w:p w14:paraId="4C8204A6" w14:textId="77777777" w:rsidR="00872193" w:rsidRDefault="00872193">
                    <w:pPr>
                      <w:pStyle w:val="Bibliography"/>
                      <w:rPr>
                        <w:noProof/>
                      </w:rPr>
                    </w:pPr>
                    <w:r>
                      <w:rPr>
                        <w:noProof/>
                      </w:rPr>
                      <w:t xml:space="preserve">[10] </w:t>
                    </w:r>
                  </w:p>
                </w:tc>
                <w:tc>
                  <w:tcPr>
                    <w:tcW w:w="0" w:type="auto"/>
                    <w:hideMark/>
                  </w:tcPr>
                  <w:p w14:paraId="32F9315E" w14:textId="77777777" w:rsidR="00872193" w:rsidRDefault="00872193">
                    <w:pPr>
                      <w:pStyle w:val="Bibliography"/>
                      <w:rPr>
                        <w:noProof/>
                      </w:rPr>
                    </w:pPr>
                    <w:r>
                      <w:rPr>
                        <w:noProof/>
                      </w:rPr>
                      <w:t>EL DORADO ENGINEERING, INC. , “EXPLOSIVE WASTE INCINERATOR,” EDE, SALT LAKE CITY, Unknown.</w:t>
                    </w:r>
                  </w:p>
                </w:tc>
              </w:tr>
              <w:tr w:rsidR="00872193" w14:paraId="6B780AD8" w14:textId="77777777">
                <w:trPr>
                  <w:divId w:val="1080446915"/>
                  <w:tblCellSpacing w:w="15" w:type="dxa"/>
                </w:trPr>
                <w:tc>
                  <w:tcPr>
                    <w:tcW w:w="50" w:type="pct"/>
                    <w:hideMark/>
                  </w:tcPr>
                  <w:p w14:paraId="7EF9E238" w14:textId="77777777" w:rsidR="00872193" w:rsidRDefault="00872193">
                    <w:pPr>
                      <w:pStyle w:val="Bibliography"/>
                      <w:rPr>
                        <w:noProof/>
                      </w:rPr>
                    </w:pPr>
                    <w:r>
                      <w:rPr>
                        <w:noProof/>
                      </w:rPr>
                      <w:t xml:space="preserve">[11] </w:t>
                    </w:r>
                  </w:p>
                </w:tc>
                <w:tc>
                  <w:tcPr>
                    <w:tcW w:w="0" w:type="auto"/>
                    <w:hideMark/>
                  </w:tcPr>
                  <w:p w14:paraId="5368830A" w14:textId="77777777" w:rsidR="00872193" w:rsidRDefault="00872193">
                    <w:pPr>
                      <w:pStyle w:val="Bibliography"/>
                      <w:rPr>
                        <w:noProof/>
                      </w:rPr>
                    </w:pPr>
                    <w:r>
                      <w:rPr>
                        <w:noProof/>
                      </w:rPr>
                      <w:t xml:space="preserve">S. Chatterjee, U. Deb, S. Datta, C. Walther and D. K. Gupta, “Common explosives (TNT, RDX, HMX) and their fate in the environment: Emphasizing bioremediation,” </w:t>
                    </w:r>
                    <w:r>
                      <w:rPr>
                        <w:i/>
                        <w:iCs/>
                        <w:noProof/>
                      </w:rPr>
                      <w:t xml:space="preserve">Chemosphere, </w:t>
                    </w:r>
                    <w:r>
                      <w:rPr>
                        <w:noProof/>
                      </w:rPr>
                      <w:t xml:space="preserve">vol. 184, no. 1, pp. 438 - 451, 2017. </w:t>
                    </w:r>
                  </w:p>
                </w:tc>
              </w:tr>
              <w:tr w:rsidR="00872193" w14:paraId="0C127D28" w14:textId="77777777">
                <w:trPr>
                  <w:divId w:val="1080446915"/>
                  <w:tblCellSpacing w:w="15" w:type="dxa"/>
                </w:trPr>
                <w:tc>
                  <w:tcPr>
                    <w:tcW w:w="50" w:type="pct"/>
                    <w:hideMark/>
                  </w:tcPr>
                  <w:p w14:paraId="7744F61A" w14:textId="77777777" w:rsidR="00872193" w:rsidRDefault="00872193">
                    <w:pPr>
                      <w:pStyle w:val="Bibliography"/>
                      <w:rPr>
                        <w:noProof/>
                      </w:rPr>
                    </w:pPr>
                    <w:r>
                      <w:rPr>
                        <w:noProof/>
                      </w:rPr>
                      <w:t xml:space="preserve">[12] </w:t>
                    </w:r>
                  </w:p>
                </w:tc>
                <w:tc>
                  <w:tcPr>
                    <w:tcW w:w="0" w:type="auto"/>
                    <w:hideMark/>
                  </w:tcPr>
                  <w:p w14:paraId="2BA24A8B" w14:textId="77777777" w:rsidR="00872193" w:rsidRDefault="00872193">
                    <w:pPr>
                      <w:pStyle w:val="Bibliography"/>
                      <w:rPr>
                        <w:noProof/>
                      </w:rPr>
                    </w:pPr>
                    <w:r>
                      <w:rPr>
                        <w:noProof/>
                      </w:rPr>
                      <w:t>DynaSafe, “Off-Gas Treatment System,” 2020. [Online]. Available: https://dynasafe.com/demilitarization/environmental-systems/off-gas-treatment-system/. [Accessed 25 11 2025].</w:t>
                    </w:r>
                  </w:p>
                </w:tc>
              </w:tr>
              <w:tr w:rsidR="00872193" w14:paraId="45DF095F" w14:textId="77777777">
                <w:trPr>
                  <w:divId w:val="1080446915"/>
                  <w:tblCellSpacing w:w="15" w:type="dxa"/>
                </w:trPr>
                <w:tc>
                  <w:tcPr>
                    <w:tcW w:w="50" w:type="pct"/>
                    <w:hideMark/>
                  </w:tcPr>
                  <w:p w14:paraId="3C582606" w14:textId="77777777" w:rsidR="00872193" w:rsidRDefault="00872193">
                    <w:pPr>
                      <w:pStyle w:val="Bibliography"/>
                      <w:rPr>
                        <w:noProof/>
                      </w:rPr>
                    </w:pPr>
                    <w:r>
                      <w:rPr>
                        <w:noProof/>
                      </w:rPr>
                      <w:t xml:space="preserve">[13] </w:t>
                    </w:r>
                  </w:p>
                </w:tc>
                <w:tc>
                  <w:tcPr>
                    <w:tcW w:w="0" w:type="auto"/>
                    <w:hideMark/>
                  </w:tcPr>
                  <w:p w14:paraId="1CB77A64" w14:textId="77777777" w:rsidR="00872193" w:rsidRDefault="00872193">
                    <w:pPr>
                      <w:pStyle w:val="Bibliography"/>
                      <w:rPr>
                        <w:noProof/>
                      </w:rPr>
                    </w:pPr>
                    <w:r>
                      <w:rPr>
                        <w:noProof/>
                      </w:rPr>
                      <w:t xml:space="preserve">A. Yadav, M. Aquatar and R. Krupadam, “Removal of traces of highly explosive trinitrotoluene from TNT red water by using graphene nanocomposites prepared from solid wastes: an example of circular economy,” </w:t>
                    </w:r>
                    <w:r>
                      <w:rPr>
                        <w:i/>
                        <w:iCs/>
                        <w:noProof/>
                      </w:rPr>
                      <w:t xml:space="preserve">Environmental Science and Pollution Research, </w:t>
                    </w:r>
                    <w:r>
                      <w:rPr>
                        <w:noProof/>
                      </w:rPr>
                      <w:t xml:space="preserve">vol. 32, no. 1, p. 14810–14826, 2025. </w:t>
                    </w:r>
                  </w:p>
                </w:tc>
              </w:tr>
              <w:tr w:rsidR="00872193" w14:paraId="5ED6D91A" w14:textId="77777777">
                <w:trPr>
                  <w:divId w:val="1080446915"/>
                  <w:tblCellSpacing w:w="15" w:type="dxa"/>
                </w:trPr>
                <w:tc>
                  <w:tcPr>
                    <w:tcW w:w="50" w:type="pct"/>
                    <w:hideMark/>
                  </w:tcPr>
                  <w:p w14:paraId="18776073" w14:textId="77777777" w:rsidR="00872193" w:rsidRDefault="00872193">
                    <w:pPr>
                      <w:pStyle w:val="Bibliography"/>
                      <w:rPr>
                        <w:noProof/>
                      </w:rPr>
                    </w:pPr>
                    <w:r>
                      <w:rPr>
                        <w:noProof/>
                      </w:rPr>
                      <w:t xml:space="preserve">[14] </w:t>
                    </w:r>
                  </w:p>
                </w:tc>
                <w:tc>
                  <w:tcPr>
                    <w:tcW w:w="0" w:type="auto"/>
                    <w:hideMark/>
                  </w:tcPr>
                  <w:p w14:paraId="36BBD493" w14:textId="77777777" w:rsidR="00872193" w:rsidRDefault="00872193">
                    <w:pPr>
                      <w:pStyle w:val="Bibliography"/>
                      <w:rPr>
                        <w:noProof/>
                      </w:rPr>
                    </w:pPr>
                    <w:r>
                      <w:rPr>
                        <w:noProof/>
                      </w:rPr>
                      <w:t>IGEM, “Health concern and pollution created by TNT,” IGEM, 2011. [Online]. Available: https://2011.igem.org/Team:Bilkent_UNAM_Turkey/Project_Description. [Accessed 22 11 2025].</w:t>
                    </w:r>
                  </w:p>
                </w:tc>
              </w:tr>
              <w:tr w:rsidR="00872193" w14:paraId="57476509" w14:textId="77777777">
                <w:trPr>
                  <w:divId w:val="1080446915"/>
                  <w:tblCellSpacing w:w="15" w:type="dxa"/>
                </w:trPr>
                <w:tc>
                  <w:tcPr>
                    <w:tcW w:w="50" w:type="pct"/>
                    <w:hideMark/>
                  </w:tcPr>
                  <w:p w14:paraId="7353A225" w14:textId="77777777" w:rsidR="00872193" w:rsidRDefault="00872193">
                    <w:pPr>
                      <w:pStyle w:val="Bibliography"/>
                      <w:rPr>
                        <w:noProof/>
                      </w:rPr>
                    </w:pPr>
                    <w:r>
                      <w:rPr>
                        <w:noProof/>
                      </w:rPr>
                      <w:t xml:space="preserve">[15] </w:t>
                    </w:r>
                  </w:p>
                </w:tc>
                <w:tc>
                  <w:tcPr>
                    <w:tcW w:w="0" w:type="auto"/>
                    <w:hideMark/>
                  </w:tcPr>
                  <w:p w14:paraId="6A804E44" w14:textId="77777777" w:rsidR="00872193" w:rsidRDefault="00872193">
                    <w:pPr>
                      <w:pStyle w:val="Bibliography"/>
                      <w:rPr>
                        <w:noProof/>
                      </w:rPr>
                    </w:pPr>
                    <w:r>
                      <w:rPr>
                        <w:noProof/>
                      </w:rPr>
                      <w:t>K. Industry, “AMMUNITION FILLING PLANT METHOD OF POURING,” Konstrukta Industry, [Online]. Available: https://kotaind.sk/ammunition-filling-plant-method-pouring. [Accessed 22 11 2025].</w:t>
                    </w:r>
                  </w:p>
                </w:tc>
              </w:tr>
              <w:tr w:rsidR="00872193" w14:paraId="2A72827C" w14:textId="77777777">
                <w:trPr>
                  <w:divId w:val="1080446915"/>
                  <w:tblCellSpacing w:w="15" w:type="dxa"/>
                </w:trPr>
                <w:tc>
                  <w:tcPr>
                    <w:tcW w:w="50" w:type="pct"/>
                    <w:hideMark/>
                  </w:tcPr>
                  <w:p w14:paraId="68FBFE68" w14:textId="77777777" w:rsidR="00872193" w:rsidRDefault="00872193">
                    <w:pPr>
                      <w:pStyle w:val="Bibliography"/>
                      <w:rPr>
                        <w:noProof/>
                      </w:rPr>
                    </w:pPr>
                    <w:r>
                      <w:rPr>
                        <w:noProof/>
                      </w:rPr>
                      <w:t xml:space="preserve">[16] </w:t>
                    </w:r>
                  </w:p>
                </w:tc>
                <w:tc>
                  <w:tcPr>
                    <w:tcW w:w="0" w:type="auto"/>
                    <w:hideMark/>
                  </w:tcPr>
                  <w:p w14:paraId="265BCA74" w14:textId="77777777" w:rsidR="00872193" w:rsidRDefault="00872193">
                    <w:pPr>
                      <w:pStyle w:val="Bibliography"/>
                      <w:rPr>
                        <w:noProof/>
                      </w:rPr>
                    </w:pPr>
                    <w:r>
                      <w:rPr>
                        <w:noProof/>
                      </w:rPr>
                      <w:t>UK MOD DOSR, “JSP 482 Ed 4 Chap 11 Annex E,” DOSR, Bristol, 2013.</w:t>
                    </w:r>
                  </w:p>
                </w:tc>
              </w:tr>
              <w:tr w:rsidR="00872193" w14:paraId="75506F16" w14:textId="77777777">
                <w:trPr>
                  <w:divId w:val="1080446915"/>
                  <w:tblCellSpacing w:w="15" w:type="dxa"/>
                </w:trPr>
                <w:tc>
                  <w:tcPr>
                    <w:tcW w:w="50" w:type="pct"/>
                    <w:hideMark/>
                  </w:tcPr>
                  <w:p w14:paraId="06048752" w14:textId="77777777" w:rsidR="00872193" w:rsidRDefault="00872193">
                    <w:pPr>
                      <w:pStyle w:val="Bibliography"/>
                      <w:rPr>
                        <w:noProof/>
                      </w:rPr>
                    </w:pPr>
                    <w:r>
                      <w:rPr>
                        <w:noProof/>
                      </w:rPr>
                      <w:t xml:space="preserve">[17] </w:t>
                    </w:r>
                  </w:p>
                </w:tc>
                <w:tc>
                  <w:tcPr>
                    <w:tcW w:w="0" w:type="auto"/>
                    <w:hideMark/>
                  </w:tcPr>
                  <w:p w14:paraId="76C81812" w14:textId="77777777" w:rsidR="00872193" w:rsidRDefault="00872193">
                    <w:pPr>
                      <w:pStyle w:val="Bibliography"/>
                      <w:rPr>
                        <w:noProof/>
                      </w:rPr>
                    </w:pPr>
                    <w:r>
                      <w:rPr>
                        <w:noProof/>
                      </w:rPr>
                      <w:t>T. Temple, M. Ladyman, R. Evans and C. Pratchett, “GUIDE TO EXPLOSIVE,” CICHD, Geneva, 2021.</w:t>
                    </w:r>
                  </w:p>
                </w:tc>
              </w:tr>
              <w:tr w:rsidR="00872193" w14:paraId="045136D6" w14:textId="77777777">
                <w:trPr>
                  <w:divId w:val="1080446915"/>
                  <w:tblCellSpacing w:w="15" w:type="dxa"/>
                </w:trPr>
                <w:tc>
                  <w:tcPr>
                    <w:tcW w:w="50" w:type="pct"/>
                    <w:hideMark/>
                  </w:tcPr>
                  <w:p w14:paraId="29C28545" w14:textId="77777777" w:rsidR="00872193" w:rsidRDefault="00872193">
                    <w:pPr>
                      <w:pStyle w:val="Bibliography"/>
                      <w:rPr>
                        <w:noProof/>
                      </w:rPr>
                    </w:pPr>
                    <w:r>
                      <w:rPr>
                        <w:noProof/>
                      </w:rPr>
                      <w:t xml:space="preserve">[18] </w:t>
                    </w:r>
                  </w:p>
                </w:tc>
                <w:tc>
                  <w:tcPr>
                    <w:tcW w:w="0" w:type="auto"/>
                    <w:hideMark/>
                  </w:tcPr>
                  <w:p w14:paraId="267F7FA9" w14:textId="77777777" w:rsidR="00872193" w:rsidRDefault="00872193">
                    <w:pPr>
                      <w:pStyle w:val="Bibliography"/>
                      <w:rPr>
                        <w:noProof/>
                      </w:rPr>
                    </w:pPr>
                    <w:r>
                      <w:rPr>
                        <w:noProof/>
                      </w:rPr>
                      <w:t>C. Smith, “Nitration of methyl benzoate,” [Online]. Available: https://edu.rsc.org/resources/nitration-of-methyl-benzoate/2323.article. [Accessed 26 11 2025].</w:t>
                    </w:r>
                  </w:p>
                </w:tc>
              </w:tr>
            </w:tbl>
            <w:p w14:paraId="3AB16B50" w14:textId="77777777" w:rsidR="00872193" w:rsidRDefault="00872193">
              <w:pPr>
                <w:divId w:val="1080446915"/>
                <w:rPr>
                  <w:noProof/>
                </w:rPr>
              </w:pPr>
            </w:p>
            <w:p w14:paraId="040844E2" w14:textId="0E2EF9C7" w:rsidR="00726550" w:rsidRDefault="00726550">
              <w:r>
                <w:rPr>
                  <w:b/>
                  <w:bCs/>
                  <w:noProof/>
                </w:rPr>
                <w:fldChar w:fldCharType="end"/>
              </w:r>
            </w:p>
          </w:sdtContent>
        </w:sdt>
      </w:sdtContent>
    </w:sdt>
    <w:p w14:paraId="0C13769C" w14:textId="77777777" w:rsidR="003B343C" w:rsidRDefault="003B343C" w:rsidP="00872193">
      <w:pPr>
        <w:pStyle w:val="Heading1"/>
        <w:numPr>
          <w:ilvl w:val="0"/>
          <w:numId w:val="0"/>
        </w:numPr>
        <w:sectPr w:rsidR="003B343C" w:rsidSect="00AB2CB0">
          <w:pgSz w:w="11906" w:h="16838"/>
          <w:pgMar w:top="1440" w:right="1440" w:bottom="1440" w:left="1440" w:header="708" w:footer="708" w:gutter="0"/>
          <w:cols w:space="708"/>
          <w:docGrid w:linePitch="360"/>
        </w:sectPr>
      </w:pPr>
    </w:p>
    <w:p w14:paraId="006E5A49" w14:textId="5EDD9A98" w:rsidR="00015E9C" w:rsidRDefault="00015E9C" w:rsidP="003B343C">
      <w:pPr>
        <w:pStyle w:val="Heading1"/>
      </w:pPr>
      <w:bookmarkStart w:id="16" w:name="_Toc218519801"/>
      <w:r>
        <w:lastRenderedPageBreak/>
        <w:t xml:space="preserve">Annex A </w:t>
      </w:r>
      <w:r w:rsidR="003B343C">
        <w:t>–</w:t>
      </w:r>
      <w:r>
        <w:t xml:space="preserve"> </w:t>
      </w:r>
      <w:r w:rsidR="003B343C">
        <w:t>Final Presentation Slides CTH</w:t>
      </w:r>
      <w:bookmarkEnd w:id="16"/>
    </w:p>
    <w:p w14:paraId="36D31EBC" w14:textId="04F0D89C" w:rsidR="003B343C" w:rsidRDefault="006473A2" w:rsidP="00BD47A4">
      <w:pPr>
        <w:ind w:left="0"/>
      </w:pPr>
      <w:r>
        <w:rPr>
          <w:noProof/>
        </w:rPr>
        <w:drawing>
          <wp:inline distT="0" distB="0" distL="0" distR="0" wp14:anchorId="26B27F7D" wp14:editId="1FBE2AE5">
            <wp:extent cx="8863330" cy="4985385"/>
            <wp:effectExtent l="0" t="0" r="0" b="5715"/>
            <wp:docPr id="21193237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323754"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8863330" cy="4985385"/>
                    </a:xfrm>
                    <a:prstGeom prst="rect">
                      <a:avLst/>
                    </a:prstGeom>
                  </pic:spPr>
                </pic:pic>
              </a:graphicData>
            </a:graphic>
          </wp:inline>
        </w:drawing>
      </w:r>
    </w:p>
    <w:p w14:paraId="46C6C036" w14:textId="75EEA5EF" w:rsidR="00C35341" w:rsidRDefault="00C35341" w:rsidP="00BD47A4">
      <w:pPr>
        <w:ind w:left="0"/>
      </w:pPr>
      <w:r w:rsidRPr="00C35341">
        <w:rPr>
          <w:noProof/>
        </w:rPr>
        <w:lastRenderedPageBreak/>
        <w:t xml:space="preserve">  </w:t>
      </w:r>
      <w:r>
        <w:rPr>
          <w:noProof/>
        </w:rPr>
        <w:drawing>
          <wp:inline distT="0" distB="0" distL="0" distR="0" wp14:anchorId="4918BA34" wp14:editId="2692A447">
            <wp:extent cx="8863330" cy="4985385"/>
            <wp:effectExtent l="0" t="0" r="0" b="5715"/>
            <wp:docPr id="9171049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04998"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8863330" cy="4985385"/>
                    </a:xfrm>
                    <a:prstGeom prst="rect">
                      <a:avLst/>
                    </a:prstGeom>
                  </pic:spPr>
                </pic:pic>
              </a:graphicData>
            </a:graphic>
          </wp:inline>
        </w:drawing>
      </w:r>
      <w:r w:rsidR="002707DF" w:rsidRPr="002707DF">
        <w:rPr>
          <w:noProof/>
        </w:rPr>
        <w:t xml:space="preserve"> </w:t>
      </w:r>
      <w:r w:rsidR="00C12CFC" w:rsidRPr="00C12CFC">
        <w:rPr>
          <w:noProof/>
        </w:rPr>
        <w:lastRenderedPageBreak/>
        <w:drawing>
          <wp:inline distT="0" distB="0" distL="0" distR="0" wp14:anchorId="5F60B104" wp14:editId="2EF0589D">
            <wp:extent cx="8863330" cy="4813300"/>
            <wp:effectExtent l="0" t="0" r="0" b="6350"/>
            <wp:docPr id="1417937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37681" name=""/>
                    <pic:cNvPicPr/>
                  </pic:nvPicPr>
                  <pic:blipFill rotWithShape="1">
                    <a:blip r:embed="rId33"/>
                    <a:srcRect b="2294"/>
                    <a:stretch>
                      <a:fillRect/>
                    </a:stretch>
                  </pic:blipFill>
                  <pic:spPr bwMode="auto">
                    <a:xfrm>
                      <a:off x="0" y="0"/>
                      <a:ext cx="8863330" cy="4813300"/>
                    </a:xfrm>
                    <a:prstGeom prst="rect">
                      <a:avLst/>
                    </a:prstGeom>
                    <a:ln>
                      <a:noFill/>
                    </a:ln>
                    <a:extLst>
                      <a:ext uri="{53640926-AAD7-44D8-BBD7-CCE9431645EC}">
                        <a14:shadowObscured xmlns:a14="http://schemas.microsoft.com/office/drawing/2010/main"/>
                      </a:ext>
                    </a:extLst>
                  </pic:spPr>
                </pic:pic>
              </a:graphicData>
            </a:graphic>
          </wp:inline>
        </w:drawing>
      </w:r>
      <w:r w:rsidR="002707DF" w:rsidRPr="002707DF">
        <w:rPr>
          <w:noProof/>
        </w:rPr>
        <w:t xml:space="preserve"> </w:t>
      </w:r>
      <w:r w:rsidR="002707DF">
        <w:rPr>
          <w:noProof/>
        </w:rPr>
        <w:lastRenderedPageBreak/>
        <w:drawing>
          <wp:inline distT="0" distB="0" distL="0" distR="0" wp14:anchorId="3369A031" wp14:editId="399D3C0A">
            <wp:extent cx="8863330" cy="4985385"/>
            <wp:effectExtent l="0" t="0" r="0" b="5715"/>
            <wp:docPr id="137882188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82188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8863330" cy="4985385"/>
                    </a:xfrm>
                    <a:prstGeom prst="rect">
                      <a:avLst/>
                    </a:prstGeom>
                  </pic:spPr>
                </pic:pic>
              </a:graphicData>
            </a:graphic>
          </wp:inline>
        </w:drawing>
      </w:r>
      <w:r w:rsidR="002707DF" w:rsidRPr="002707DF">
        <w:rPr>
          <w:noProof/>
        </w:rPr>
        <w:t xml:space="preserve"> </w:t>
      </w:r>
      <w:r w:rsidR="002707DF">
        <w:rPr>
          <w:noProof/>
        </w:rPr>
        <w:lastRenderedPageBreak/>
        <w:drawing>
          <wp:inline distT="0" distB="0" distL="0" distR="0" wp14:anchorId="484307E7" wp14:editId="7C57BD0C">
            <wp:extent cx="8863330" cy="4985385"/>
            <wp:effectExtent l="0" t="0" r="0" b="5715"/>
            <wp:docPr id="19721568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156817"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8863330" cy="4985385"/>
                    </a:xfrm>
                    <a:prstGeom prst="rect">
                      <a:avLst/>
                    </a:prstGeom>
                  </pic:spPr>
                </pic:pic>
              </a:graphicData>
            </a:graphic>
          </wp:inline>
        </w:drawing>
      </w:r>
      <w:r w:rsidR="002707DF" w:rsidRPr="002707DF">
        <w:rPr>
          <w:noProof/>
        </w:rPr>
        <w:t xml:space="preserve"> </w:t>
      </w:r>
      <w:r w:rsidR="002707DF">
        <w:rPr>
          <w:noProof/>
        </w:rPr>
        <w:lastRenderedPageBreak/>
        <w:drawing>
          <wp:inline distT="0" distB="0" distL="0" distR="0" wp14:anchorId="50140537" wp14:editId="41391F13">
            <wp:extent cx="8863330" cy="4985385"/>
            <wp:effectExtent l="0" t="0" r="0" b="5715"/>
            <wp:docPr id="2364801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480100"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8863330" cy="4985385"/>
                    </a:xfrm>
                    <a:prstGeom prst="rect">
                      <a:avLst/>
                    </a:prstGeom>
                  </pic:spPr>
                </pic:pic>
              </a:graphicData>
            </a:graphic>
          </wp:inline>
        </w:drawing>
      </w:r>
      <w:r w:rsidR="002707DF" w:rsidRPr="002707DF">
        <w:rPr>
          <w:noProof/>
        </w:rPr>
        <w:t xml:space="preserve"> </w:t>
      </w:r>
      <w:r w:rsidR="002707DF">
        <w:rPr>
          <w:noProof/>
        </w:rPr>
        <w:lastRenderedPageBreak/>
        <w:drawing>
          <wp:inline distT="0" distB="0" distL="0" distR="0" wp14:anchorId="242AC3ED" wp14:editId="0E8DBD1F">
            <wp:extent cx="8863330" cy="4985385"/>
            <wp:effectExtent l="0" t="0" r="0" b="5715"/>
            <wp:docPr id="182095738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0957386"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8863330" cy="4985385"/>
                    </a:xfrm>
                    <a:prstGeom prst="rect">
                      <a:avLst/>
                    </a:prstGeom>
                  </pic:spPr>
                </pic:pic>
              </a:graphicData>
            </a:graphic>
          </wp:inline>
        </w:drawing>
      </w:r>
      <w:r w:rsidR="005F4A76" w:rsidRPr="005F4A76">
        <w:rPr>
          <w:noProof/>
        </w:rPr>
        <w:t xml:space="preserve"> </w:t>
      </w:r>
      <w:r w:rsidR="005F4A76">
        <w:rPr>
          <w:noProof/>
        </w:rPr>
        <w:lastRenderedPageBreak/>
        <w:drawing>
          <wp:inline distT="0" distB="0" distL="0" distR="0" wp14:anchorId="70A9EDA3" wp14:editId="553C9037">
            <wp:extent cx="8863330" cy="4985385"/>
            <wp:effectExtent l="0" t="0" r="0" b="5715"/>
            <wp:docPr id="5716275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627598"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8863330" cy="4985385"/>
                    </a:xfrm>
                    <a:prstGeom prst="rect">
                      <a:avLst/>
                    </a:prstGeom>
                  </pic:spPr>
                </pic:pic>
              </a:graphicData>
            </a:graphic>
          </wp:inline>
        </w:drawing>
      </w:r>
      <w:r w:rsidR="005F4A76" w:rsidRPr="005F4A76">
        <w:rPr>
          <w:noProof/>
        </w:rPr>
        <w:t xml:space="preserve"> </w:t>
      </w:r>
      <w:r w:rsidR="005F4A76">
        <w:rPr>
          <w:noProof/>
        </w:rPr>
        <w:lastRenderedPageBreak/>
        <w:drawing>
          <wp:inline distT="0" distB="0" distL="0" distR="0" wp14:anchorId="417D9E48" wp14:editId="11509D6E">
            <wp:extent cx="8863330" cy="4985385"/>
            <wp:effectExtent l="0" t="0" r="0" b="5715"/>
            <wp:docPr id="12325858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585858"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8863330" cy="4985385"/>
                    </a:xfrm>
                    <a:prstGeom prst="rect">
                      <a:avLst/>
                    </a:prstGeom>
                  </pic:spPr>
                </pic:pic>
              </a:graphicData>
            </a:graphic>
          </wp:inline>
        </w:drawing>
      </w:r>
      <w:r w:rsidR="005F4A76" w:rsidRPr="005F4A76">
        <w:rPr>
          <w:noProof/>
        </w:rPr>
        <w:t xml:space="preserve"> </w:t>
      </w:r>
      <w:r w:rsidR="005F4A76">
        <w:rPr>
          <w:noProof/>
        </w:rPr>
        <w:lastRenderedPageBreak/>
        <w:drawing>
          <wp:inline distT="0" distB="0" distL="0" distR="0" wp14:anchorId="7BCDB638" wp14:editId="141FDCB9">
            <wp:extent cx="8863330" cy="4985385"/>
            <wp:effectExtent l="0" t="0" r="0" b="5715"/>
            <wp:docPr id="20831021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3102178"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8863330" cy="4985385"/>
                    </a:xfrm>
                    <a:prstGeom prst="rect">
                      <a:avLst/>
                    </a:prstGeom>
                  </pic:spPr>
                </pic:pic>
              </a:graphicData>
            </a:graphic>
          </wp:inline>
        </w:drawing>
      </w:r>
      <w:r w:rsidR="005F4A76" w:rsidRPr="005F4A76">
        <w:rPr>
          <w:noProof/>
        </w:rPr>
        <w:t xml:space="preserve"> </w:t>
      </w:r>
      <w:r w:rsidR="005F4A76">
        <w:rPr>
          <w:noProof/>
        </w:rPr>
        <w:lastRenderedPageBreak/>
        <w:drawing>
          <wp:inline distT="0" distB="0" distL="0" distR="0" wp14:anchorId="7A4A53E4" wp14:editId="17B750CC">
            <wp:extent cx="8863330" cy="4985385"/>
            <wp:effectExtent l="0" t="0" r="0" b="5715"/>
            <wp:docPr id="9839200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3920064"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8863330" cy="4985385"/>
                    </a:xfrm>
                    <a:prstGeom prst="rect">
                      <a:avLst/>
                    </a:prstGeom>
                  </pic:spPr>
                </pic:pic>
              </a:graphicData>
            </a:graphic>
          </wp:inline>
        </w:drawing>
      </w:r>
      <w:r w:rsidR="005F4A76" w:rsidRPr="005F4A76">
        <w:rPr>
          <w:noProof/>
        </w:rPr>
        <w:t xml:space="preserve"> </w:t>
      </w:r>
      <w:r w:rsidR="005F4A76">
        <w:rPr>
          <w:noProof/>
        </w:rPr>
        <w:lastRenderedPageBreak/>
        <w:drawing>
          <wp:inline distT="0" distB="0" distL="0" distR="0" wp14:anchorId="2AC780FD" wp14:editId="1E218AE0">
            <wp:extent cx="8863330" cy="4985385"/>
            <wp:effectExtent l="0" t="0" r="0" b="5715"/>
            <wp:docPr id="199972808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28080"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8863330" cy="4985385"/>
                    </a:xfrm>
                    <a:prstGeom prst="rect">
                      <a:avLst/>
                    </a:prstGeom>
                  </pic:spPr>
                </pic:pic>
              </a:graphicData>
            </a:graphic>
          </wp:inline>
        </w:drawing>
      </w:r>
      <w:r w:rsidR="005F4A76" w:rsidRPr="005F4A76">
        <w:rPr>
          <w:noProof/>
        </w:rPr>
        <w:t xml:space="preserve"> </w:t>
      </w:r>
      <w:r w:rsidR="005F4A76">
        <w:rPr>
          <w:noProof/>
        </w:rPr>
        <w:lastRenderedPageBreak/>
        <w:drawing>
          <wp:inline distT="0" distB="0" distL="0" distR="0" wp14:anchorId="0E1A2DAC" wp14:editId="0ECB5123">
            <wp:extent cx="8863330" cy="4985385"/>
            <wp:effectExtent l="0" t="0" r="0" b="5715"/>
            <wp:docPr id="7061700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170035"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8863330" cy="4985385"/>
                    </a:xfrm>
                    <a:prstGeom prst="rect">
                      <a:avLst/>
                    </a:prstGeom>
                  </pic:spPr>
                </pic:pic>
              </a:graphicData>
            </a:graphic>
          </wp:inline>
        </w:drawing>
      </w:r>
      <w:r w:rsidR="00BD47A4" w:rsidRPr="00BD47A4">
        <w:rPr>
          <w:noProof/>
        </w:rPr>
        <w:t xml:space="preserve"> </w:t>
      </w:r>
      <w:r w:rsidR="00BD47A4">
        <w:rPr>
          <w:noProof/>
        </w:rPr>
        <w:lastRenderedPageBreak/>
        <w:drawing>
          <wp:inline distT="0" distB="0" distL="0" distR="0" wp14:anchorId="537F1A10" wp14:editId="531918B7">
            <wp:extent cx="8863330" cy="4985385"/>
            <wp:effectExtent l="0" t="0" r="0" b="5715"/>
            <wp:docPr id="7702844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284458"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8863330" cy="4985385"/>
                    </a:xfrm>
                    <a:prstGeom prst="rect">
                      <a:avLst/>
                    </a:prstGeom>
                  </pic:spPr>
                </pic:pic>
              </a:graphicData>
            </a:graphic>
          </wp:inline>
        </w:drawing>
      </w:r>
      <w:r w:rsidR="00BD47A4" w:rsidRPr="00BD47A4">
        <w:rPr>
          <w:noProof/>
        </w:rPr>
        <w:t xml:space="preserve"> </w:t>
      </w:r>
      <w:r w:rsidR="00BD47A4">
        <w:rPr>
          <w:noProof/>
        </w:rPr>
        <w:lastRenderedPageBreak/>
        <w:drawing>
          <wp:inline distT="0" distB="0" distL="0" distR="0" wp14:anchorId="17596ECE" wp14:editId="50F1CE55">
            <wp:extent cx="8863330" cy="4985385"/>
            <wp:effectExtent l="0" t="0" r="0" b="5715"/>
            <wp:docPr id="19848622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62217"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8863330" cy="4985385"/>
                    </a:xfrm>
                    <a:prstGeom prst="rect">
                      <a:avLst/>
                    </a:prstGeom>
                  </pic:spPr>
                </pic:pic>
              </a:graphicData>
            </a:graphic>
          </wp:inline>
        </w:drawing>
      </w:r>
      <w:r w:rsidR="00BD47A4" w:rsidRPr="00BD47A4">
        <w:rPr>
          <w:noProof/>
        </w:rPr>
        <w:t xml:space="preserve"> </w:t>
      </w:r>
      <w:r w:rsidR="00BD47A4">
        <w:rPr>
          <w:noProof/>
        </w:rPr>
        <w:lastRenderedPageBreak/>
        <w:drawing>
          <wp:inline distT="0" distB="0" distL="0" distR="0" wp14:anchorId="2E502232" wp14:editId="21B8D88E">
            <wp:extent cx="8863330" cy="4985385"/>
            <wp:effectExtent l="0" t="0" r="0" b="5715"/>
            <wp:docPr id="3418069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806927"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8863330" cy="4985385"/>
                    </a:xfrm>
                    <a:prstGeom prst="rect">
                      <a:avLst/>
                    </a:prstGeom>
                  </pic:spPr>
                </pic:pic>
              </a:graphicData>
            </a:graphic>
          </wp:inline>
        </w:drawing>
      </w:r>
      <w:r w:rsidR="00BD47A4" w:rsidRPr="00BD47A4">
        <w:rPr>
          <w:noProof/>
        </w:rPr>
        <w:t xml:space="preserve"> </w:t>
      </w:r>
      <w:r w:rsidR="00BD47A4">
        <w:rPr>
          <w:noProof/>
        </w:rPr>
        <w:lastRenderedPageBreak/>
        <w:drawing>
          <wp:inline distT="0" distB="0" distL="0" distR="0" wp14:anchorId="54F7531C" wp14:editId="3D923DCB">
            <wp:extent cx="8863330" cy="4985385"/>
            <wp:effectExtent l="0" t="0" r="0" b="5715"/>
            <wp:docPr id="100661198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611989"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8863330" cy="4985385"/>
                    </a:xfrm>
                    <a:prstGeom prst="rect">
                      <a:avLst/>
                    </a:prstGeom>
                  </pic:spPr>
                </pic:pic>
              </a:graphicData>
            </a:graphic>
          </wp:inline>
        </w:drawing>
      </w:r>
    </w:p>
    <w:p w14:paraId="1E884FC2" w14:textId="77777777" w:rsidR="006473A2" w:rsidRPr="003B343C" w:rsidRDefault="006473A2" w:rsidP="00BD47A4">
      <w:pPr>
        <w:ind w:left="0"/>
      </w:pPr>
    </w:p>
    <w:sectPr w:rsidR="006473A2" w:rsidRPr="003B343C" w:rsidSect="003B343C">
      <w:headerReference w:type="default" r:id="rId6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5D9D6" w14:textId="77777777" w:rsidR="0025734D" w:rsidRDefault="0025734D" w:rsidP="002F580A">
      <w:r>
        <w:separator/>
      </w:r>
    </w:p>
    <w:p w14:paraId="1702D916" w14:textId="77777777" w:rsidR="0025734D" w:rsidRDefault="0025734D" w:rsidP="002F580A"/>
    <w:p w14:paraId="634EDB82" w14:textId="77777777" w:rsidR="0025734D" w:rsidRDefault="0025734D" w:rsidP="002F580A"/>
    <w:p w14:paraId="6348051B" w14:textId="77777777" w:rsidR="0025734D" w:rsidRDefault="0025734D" w:rsidP="002F580A"/>
  </w:endnote>
  <w:endnote w:type="continuationSeparator" w:id="0">
    <w:p w14:paraId="51A29501" w14:textId="77777777" w:rsidR="0025734D" w:rsidRDefault="0025734D" w:rsidP="002F580A">
      <w:r>
        <w:continuationSeparator/>
      </w:r>
    </w:p>
    <w:p w14:paraId="653B215A" w14:textId="77777777" w:rsidR="0025734D" w:rsidRDefault="0025734D" w:rsidP="002F580A"/>
    <w:p w14:paraId="287B594E" w14:textId="77777777" w:rsidR="0025734D" w:rsidRDefault="0025734D" w:rsidP="002F580A"/>
    <w:p w14:paraId="1F1DD67C" w14:textId="77777777" w:rsidR="0025734D" w:rsidRDefault="0025734D" w:rsidP="002F580A"/>
  </w:endnote>
  <w:endnote w:type="continuationNotice" w:id="1">
    <w:p w14:paraId="3DB804E4" w14:textId="77777777" w:rsidR="0025734D" w:rsidRDefault="0025734D" w:rsidP="002F580A"/>
    <w:p w14:paraId="57A067F5" w14:textId="77777777" w:rsidR="0025734D" w:rsidRDefault="0025734D" w:rsidP="002F580A"/>
    <w:p w14:paraId="3FC106A2" w14:textId="77777777" w:rsidR="0025734D" w:rsidRDefault="0025734D" w:rsidP="002F580A"/>
    <w:p w14:paraId="6B284C84" w14:textId="77777777" w:rsidR="0025734D" w:rsidRDefault="0025734D" w:rsidP="002F580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6CA782" w14:textId="01F046D3" w:rsidR="002B55FE" w:rsidRDefault="002B55FE" w:rsidP="002F580A">
    <w:pPr>
      <w:pStyle w:val="Footer"/>
    </w:pPr>
    <w:r>
      <w:rPr>
        <w:noProof/>
      </w:rPr>
      <mc:AlternateContent>
        <mc:Choice Requires="wps">
          <w:drawing>
            <wp:anchor distT="0" distB="0" distL="0" distR="0" simplePos="0" relativeHeight="251663360" behindDoc="0" locked="0" layoutInCell="1" allowOverlap="1" wp14:anchorId="79D9ADEB" wp14:editId="349762AF">
              <wp:simplePos x="635" y="635"/>
              <wp:positionH relativeFrom="column">
                <wp:align>center</wp:align>
              </wp:positionH>
              <wp:positionV relativeFrom="paragraph">
                <wp:posOffset>635</wp:posOffset>
              </wp:positionV>
              <wp:extent cx="443865" cy="443865"/>
              <wp:effectExtent l="0" t="0" r="10160" b="15240"/>
              <wp:wrapSquare wrapText="bothSides"/>
              <wp:docPr id="20" name="Text Box 20"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EBD1B46" w14:textId="57CBFE68"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79D9ADEB" id="_x0000_t202" coordsize="21600,21600" o:spt="202" path="m,l,21600r21600,l21600,xe">
              <v:stroke joinstyle="miter"/>
              <v:path gradientshapeok="t" o:connecttype="rect"/>
            </v:shapetype>
            <v:shape id="Text Box 20" o:spid="_x0000_s1027" type="#_x0000_t202" alt="OFFICIAL-SENSITIVE" style="position:absolute;left:0;text-align:left;margin-left:0;margin-top:.05pt;width:34.95pt;height:34.95pt;z-index:251663360;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R3FAwIAABc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" filled="f" stroked="f">
              <v:textbox style="mso-fit-shape-to-text:t" inset="0,0,0,0">
                <w:txbxContent>
                  <w:p w14:paraId="1EBD1B46" w14:textId="57CBFE68"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p w14:paraId="703BE3E1" w14:textId="77777777" w:rsidR="004A22A1" w:rsidRDefault="004A22A1" w:rsidP="002F580A"/>
  <w:p w14:paraId="70576533" w14:textId="77777777" w:rsidR="004A22A1" w:rsidRDefault="004A22A1" w:rsidP="002F580A"/>
  <w:p w14:paraId="44220B3F" w14:textId="77777777" w:rsidR="00781470" w:rsidRDefault="00781470" w:rsidP="002F580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5124BE" w14:textId="5A968FA1" w:rsidR="00781470" w:rsidRDefault="004D4EC4" w:rsidP="00953515">
    <w:pPr>
      <w:pStyle w:val="Footer"/>
    </w:pPr>
    <w:r w:rsidRPr="002B52EC">
      <w:ptab w:relativeTo="margin" w:alignment="center" w:leader="none"/>
    </w:r>
    <w:r w:rsidR="004A634B">
      <w:fldChar w:fldCharType="begin"/>
    </w:r>
    <w:r w:rsidR="004A634B">
      <w:instrText xml:space="preserve"> PAGE  \* Arabic  \* MERGEFORMAT </w:instrText>
    </w:r>
    <w:r w:rsidR="004A634B">
      <w:fldChar w:fldCharType="separate"/>
    </w:r>
    <w:r w:rsidR="004A634B">
      <w:rPr>
        <w:noProof/>
      </w:rPr>
      <w:t>1</w:t>
    </w:r>
    <w:r w:rsidR="004A634B">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D2F569" w14:textId="1E9545F9" w:rsidR="002B55FE" w:rsidRDefault="002B55FE" w:rsidP="002F580A">
    <w:pPr>
      <w:pStyle w:val="Footer"/>
    </w:pPr>
    <w:r>
      <w:rPr>
        <w:noProof/>
      </w:rPr>
      <mc:AlternateContent>
        <mc:Choice Requires="wps">
          <w:drawing>
            <wp:anchor distT="0" distB="0" distL="0" distR="0" simplePos="0" relativeHeight="251660288" behindDoc="0" locked="0" layoutInCell="1" allowOverlap="1" wp14:anchorId="5FAA2A96" wp14:editId="080342F0">
              <wp:simplePos x="635" y="635"/>
              <wp:positionH relativeFrom="column">
                <wp:align>center</wp:align>
              </wp:positionH>
              <wp:positionV relativeFrom="paragraph">
                <wp:posOffset>635</wp:posOffset>
              </wp:positionV>
              <wp:extent cx="443865" cy="443865"/>
              <wp:effectExtent l="0" t="0" r="10160" b="15240"/>
              <wp:wrapSquare wrapText="bothSides"/>
              <wp:docPr id="19" name="Text Box 19" descr="OFFICIAL-SENSITIVE">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2FDE6DE" w14:textId="218EB076"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5FAA2A96" id="_x0000_t202" coordsize="21600,21600" o:spt="202" path="m,l,21600r21600,l21600,xe">
              <v:stroke joinstyle="miter"/>
              <v:path gradientshapeok="t" o:connecttype="rect"/>
            </v:shapetype>
            <v:shape id="Text Box 19" o:spid="_x0000_s1029" type="#_x0000_t202" alt="OFFICIAL-SENSITIVE" style="position:absolute;left:0;text-align:left;margin-left:0;margin-top:.05pt;width:34.95pt;height:34.95pt;z-index:251660288;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Dtj9iYFAgAAFwQAAA4AAAAAAAAAAAAA&#10;AAAALgIAAGRycy9lMm9Eb2MueG1sUEsBAi0AFAAGAAgAAAAhAISw0yjWAAAAAwEAAA8AAAAAAAAA&#10;AAAAAAAAXwQAAGRycy9kb3ducmV2LnhtbFBLBQYAAAAABAAEAPMAAABiBQAAAAA=&#10;" filled="f" stroked="f">
              <v:textbox style="mso-fit-shape-to-text:t" inset="0,0,0,0">
                <w:txbxContent>
                  <w:p w14:paraId="42FDE6DE" w14:textId="218EB076"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8A72AB" w14:textId="77777777" w:rsidR="0025734D" w:rsidRDefault="0025734D" w:rsidP="002F580A">
      <w:r>
        <w:separator/>
      </w:r>
    </w:p>
    <w:p w14:paraId="355DD0A1" w14:textId="77777777" w:rsidR="0025734D" w:rsidRDefault="0025734D" w:rsidP="002F580A"/>
    <w:p w14:paraId="6B198767" w14:textId="77777777" w:rsidR="0025734D" w:rsidRDefault="0025734D" w:rsidP="002F580A"/>
    <w:p w14:paraId="4D6C6F3B" w14:textId="77777777" w:rsidR="0025734D" w:rsidRDefault="0025734D" w:rsidP="002F580A"/>
  </w:footnote>
  <w:footnote w:type="continuationSeparator" w:id="0">
    <w:p w14:paraId="545D3734" w14:textId="77777777" w:rsidR="0025734D" w:rsidRDefault="0025734D" w:rsidP="002F580A">
      <w:r>
        <w:continuationSeparator/>
      </w:r>
    </w:p>
    <w:p w14:paraId="171BA3C7" w14:textId="77777777" w:rsidR="0025734D" w:rsidRDefault="0025734D" w:rsidP="002F580A"/>
    <w:p w14:paraId="1A66D3A0" w14:textId="77777777" w:rsidR="0025734D" w:rsidRDefault="0025734D" w:rsidP="002F580A"/>
    <w:p w14:paraId="75D15BCA" w14:textId="77777777" w:rsidR="0025734D" w:rsidRDefault="0025734D" w:rsidP="002F580A"/>
  </w:footnote>
  <w:footnote w:type="continuationNotice" w:id="1">
    <w:p w14:paraId="5DF36171" w14:textId="77777777" w:rsidR="0025734D" w:rsidRDefault="0025734D" w:rsidP="002F580A"/>
    <w:p w14:paraId="5CEE05E3" w14:textId="77777777" w:rsidR="0025734D" w:rsidRDefault="0025734D" w:rsidP="002F580A"/>
    <w:p w14:paraId="3264CD80" w14:textId="77777777" w:rsidR="0025734D" w:rsidRDefault="0025734D" w:rsidP="002F580A"/>
    <w:p w14:paraId="602C80E3" w14:textId="77777777" w:rsidR="0025734D" w:rsidRDefault="0025734D" w:rsidP="002F580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D5D51" w14:textId="32ED7C55" w:rsidR="002B55FE" w:rsidRDefault="002B55FE" w:rsidP="002F580A">
    <w:pPr>
      <w:pStyle w:val="Header"/>
    </w:pPr>
    <w:r>
      <w:rPr>
        <w:noProof/>
      </w:rPr>
      <mc:AlternateContent>
        <mc:Choice Requires="wps">
          <w:drawing>
            <wp:anchor distT="0" distB="0" distL="0" distR="0" simplePos="0" relativeHeight="251657216" behindDoc="0" locked="0" layoutInCell="1" allowOverlap="1" wp14:anchorId="5BC78951" wp14:editId="3D3AD339">
              <wp:simplePos x="635" y="635"/>
              <wp:positionH relativeFrom="column">
                <wp:align>center</wp:align>
              </wp:positionH>
              <wp:positionV relativeFrom="paragraph">
                <wp:posOffset>635</wp:posOffset>
              </wp:positionV>
              <wp:extent cx="443865" cy="443865"/>
              <wp:effectExtent l="0" t="0" r="10160" b="15240"/>
              <wp:wrapSquare wrapText="bothSides"/>
              <wp:docPr id="14" name="Text Box 14"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7CCF474" w14:textId="0CCAFCD5"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5BC78951" id="_x0000_t202" coordsize="21600,21600" o:spt="202" path="m,l,21600r21600,l21600,xe">
              <v:stroke joinstyle="miter"/>
              <v:path gradientshapeok="t" o:connecttype="rect"/>
            </v:shapetype>
            <v:shape id="Text Box 14" o:spid="_x0000_s1026" type="#_x0000_t202" alt="OFFICIAL-SENSITIVE" style="position:absolute;left:0;text-align:left;margin-left:0;margin-top:.05pt;width:34.95pt;height:34.95pt;z-index:251657216;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" filled="f" stroked="f">
              <v:textbox style="mso-fit-shape-to-text:t" inset="0,0,0,0">
                <w:txbxContent>
                  <w:p w14:paraId="77CCF474" w14:textId="0CCAFCD5"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p w14:paraId="2D903743" w14:textId="77777777" w:rsidR="004A22A1" w:rsidRDefault="004A22A1" w:rsidP="002F580A"/>
  <w:p w14:paraId="053B7C7E" w14:textId="77777777" w:rsidR="004A22A1" w:rsidRDefault="004A22A1" w:rsidP="002F580A"/>
  <w:p w14:paraId="200B2478" w14:textId="77777777" w:rsidR="00781470" w:rsidRDefault="00781470" w:rsidP="002F580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5897"/>
    </w:tblGrid>
    <w:tr w:rsidR="00154085" w14:paraId="0C0A48F4" w14:textId="77777777" w:rsidTr="00AB2CB0">
      <w:tc>
        <w:tcPr>
          <w:tcW w:w="3119" w:type="dxa"/>
          <w:vAlign w:val="center"/>
        </w:tcPr>
        <w:p w14:paraId="1650F2DA" w14:textId="164E9FEA" w:rsidR="00154085" w:rsidRDefault="00154085" w:rsidP="00D65718">
          <w:pPr>
            <w:pStyle w:val="Header"/>
            <w:ind w:left="0"/>
            <w:rPr>
              <w:sz w:val="18"/>
            </w:rPr>
          </w:pPr>
          <w:r>
            <w:rPr>
              <w:sz w:val="18"/>
            </w:rPr>
            <w:t>Charles</w:t>
          </w:r>
          <w:r w:rsidR="00D65718">
            <w:rPr>
              <w:sz w:val="18"/>
            </w:rPr>
            <w:t xml:space="preserve"> </w:t>
          </w:r>
          <w:r>
            <w:rPr>
              <w:sz w:val="18"/>
            </w:rPr>
            <w:t>Hadley (2207149)</w:t>
          </w:r>
        </w:p>
      </w:tc>
      <w:tc>
        <w:tcPr>
          <w:tcW w:w="5897" w:type="dxa"/>
          <w:vAlign w:val="center"/>
        </w:tcPr>
        <w:p w14:paraId="3A814394" w14:textId="1AE73ED6" w:rsidR="00154085" w:rsidRDefault="00154085" w:rsidP="00D65718">
          <w:pPr>
            <w:pStyle w:val="Header"/>
            <w:ind w:left="0"/>
            <w:jc w:val="right"/>
            <w:rPr>
              <w:sz w:val="18"/>
            </w:rPr>
          </w:pPr>
          <w:r>
            <w:rPr>
              <w:sz w:val="18"/>
            </w:rPr>
            <w:t xml:space="preserve">Coursework for </w:t>
          </w:r>
          <w:r w:rsidRPr="00154085">
            <w:rPr>
              <w:sz w:val="18"/>
            </w:rPr>
            <w:t>Advanced Chemistry of OME (ACDA6020)</w:t>
          </w:r>
        </w:p>
      </w:tc>
    </w:tr>
  </w:tbl>
  <w:p w14:paraId="66929626" w14:textId="77777777" w:rsidR="00781470" w:rsidRDefault="00781470" w:rsidP="00154085">
    <w:pPr>
      <w:ind w:left="0"/>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0ADFA6" w14:textId="1F2AED2C" w:rsidR="002B55FE" w:rsidRDefault="002B55FE" w:rsidP="002F580A">
    <w:pPr>
      <w:pStyle w:val="Header"/>
    </w:pPr>
    <w:r>
      <w:rPr>
        <w:noProof/>
      </w:rPr>
      <mc:AlternateContent>
        <mc:Choice Requires="wps">
          <w:drawing>
            <wp:anchor distT="0" distB="0" distL="0" distR="0" simplePos="0" relativeHeight="251654144" behindDoc="0" locked="0" layoutInCell="1" allowOverlap="1" wp14:anchorId="4CD974F2" wp14:editId="6C59FE95">
              <wp:simplePos x="635" y="635"/>
              <wp:positionH relativeFrom="column">
                <wp:align>center</wp:align>
              </wp:positionH>
              <wp:positionV relativeFrom="paragraph">
                <wp:posOffset>635</wp:posOffset>
              </wp:positionV>
              <wp:extent cx="443865" cy="443865"/>
              <wp:effectExtent l="0" t="0" r="10160" b="15240"/>
              <wp:wrapSquare wrapText="bothSides"/>
              <wp:docPr id="13" name="Text Box 13" descr="OFFICIAL-SENSITIVE">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7BF4E83" w14:textId="6133E236" w:rsidR="002B55FE" w:rsidRPr="002B55FE" w:rsidRDefault="002B55FE" w:rsidP="002F580A">
                          <w:pPr>
                            <w:rPr>
                              <w:rFonts w:eastAsia="Arial"/>
                              <w:noProof/>
                            </w:rPr>
                          </w:pPr>
                          <w:r w:rsidRPr="002B55FE">
                            <w:rPr>
                              <w:rFonts w:eastAsia="Arial"/>
                              <w:noProof/>
                            </w:rPr>
                            <w:t>OFFICIAL-SENSITIVE</w:t>
                          </w:r>
                        </w:p>
                      </w:txbxContent>
                    </wps:txbx>
                    <wps:bodyPr rot="0" spcFirstLastPara="0" vertOverflow="overflow" horzOverflow="overflow" vert="horz" wrap="none" lIns="0" tIns="0" rIns="0" bIns="0" numCol="1" spcCol="0" rtlCol="0" fromWordArt="0" anchor="t" anchorCtr="0" forceAA="0" compatLnSpc="1">
                      <a:prstTxWarp prst="textNoShape">
                        <a:avLst/>
                      </a:prstTxWarp>
                      <a:spAutoFit/>
                    </wps:bodyPr>
                  </wps:wsp>
                </a:graphicData>
              </a:graphic>
            </wp:anchor>
          </w:drawing>
        </mc:Choice>
        <mc:Fallback>
          <w:pict>
            <v:shapetype w14:anchorId="4CD974F2" id="_x0000_t202" coordsize="21600,21600" o:spt="202" path="m,l,21600r21600,l21600,xe">
              <v:stroke joinstyle="miter"/>
              <v:path gradientshapeok="t" o:connecttype="rect"/>
            </v:shapetype>
            <v:shape id="Text Box 13" o:spid="_x0000_s1028" type="#_x0000_t202" alt="OFFICIAL-SENSITIVE" style="position:absolute;left:0;text-align:left;margin-left:0;margin-top:.05pt;width:34.95pt;height:34.95pt;z-index:251654144;visibility:visible;mso-wrap-style:none;mso-wrap-distance-left:0;mso-wrap-distance-top:0;mso-wrap-distance-right:0;mso-wrap-distance-bottom:0;mso-position-horizontal:center;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" filled="f" stroked="f">
              <v:textbox style="mso-fit-shape-to-text:t" inset="0,0,0,0">
                <w:txbxContent>
                  <w:p w14:paraId="57BF4E83" w14:textId="6133E236" w:rsidR="002B55FE" w:rsidRPr="002B55FE" w:rsidRDefault="002B55FE" w:rsidP="002F580A">
                    <w:pPr>
                      <w:rPr>
                        <w:rFonts w:eastAsia="Arial"/>
                        <w:noProof/>
                      </w:rPr>
                    </w:pPr>
                    <w:r w:rsidRPr="002B55FE">
                      <w:rPr>
                        <w:rFonts w:eastAsia="Arial"/>
                        <w:noProof/>
                      </w:rPr>
                      <w:t>OFFICIAL-SENSITIVE</w:t>
                    </w:r>
                  </w:p>
                </w:txbxContent>
              </v:textbox>
              <w10:wrap type="squar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119"/>
      <w:gridCol w:w="5897"/>
    </w:tblGrid>
    <w:tr w:rsidR="00BD47A4" w14:paraId="220331B6" w14:textId="77777777" w:rsidTr="00AB2CB0">
      <w:tc>
        <w:tcPr>
          <w:tcW w:w="3119" w:type="dxa"/>
          <w:vAlign w:val="center"/>
        </w:tcPr>
        <w:p w14:paraId="2BBD4C86" w14:textId="77777777" w:rsidR="00BD47A4" w:rsidRDefault="00BD47A4" w:rsidP="00D65718">
          <w:pPr>
            <w:pStyle w:val="Header"/>
            <w:ind w:left="0"/>
            <w:rPr>
              <w:sz w:val="18"/>
            </w:rPr>
          </w:pPr>
          <w:r>
            <w:rPr>
              <w:sz w:val="18"/>
            </w:rPr>
            <w:t>Charles Hadley (2207149)</w:t>
          </w:r>
        </w:p>
      </w:tc>
      <w:tc>
        <w:tcPr>
          <w:tcW w:w="5897" w:type="dxa"/>
          <w:vAlign w:val="center"/>
        </w:tcPr>
        <w:p w14:paraId="182D6EDF" w14:textId="77777777" w:rsidR="00BD47A4" w:rsidRDefault="00BD47A4" w:rsidP="00D65718">
          <w:pPr>
            <w:pStyle w:val="Header"/>
            <w:ind w:left="0"/>
            <w:jc w:val="right"/>
            <w:rPr>
              <w:sz w:val="18"/>
            </w:rPr>
          </w:pPr>
          <w:r>
            <w:rPr>
              <w:sz w:val="18"/>
            </w:rPr>
            <w:t xml:space="preserve">Coursework for </w:t>
          </w:r>
          <w:r w:rsidRPr="00154085">
            <w:rPr>
              <w:sz w:val="18"/>
            </w:rPr>
            <w:t>Advanced Chemistry of OME (ACDA6020)</w:t>
          </w:r>
        </w:p>
      </w:tc>
    </w:tr>
  </w:tbl>
  <w:p w14:paraId="6F96DEA4" w14:textId="77777777" w:rsidR="00BD47A4" w:rsidRDefault="00BD47A4" w:rsidP="00154085">
    <w:pPr>
      <w:ind w:left="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ADECD141"/>
    <w:multiLevelType w:val="hybridMultilevel"/>
    <w:tmpl w:val="3805F16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CC1863F4"/>
    <w:multiLevelType w:val="hybridMultilevel"/>
    <w:tmpl w:val="FA4C84CA"/>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506790B"/>
    <w:multiLevelType w:val="hybridMultilevel"/>
    <w:tmpl w:val="8BB41DB6"/>
    <w:lvl w:ilvl="0" w:tplc="CBAAC170">
      <w:start w:val="1"/>
      <w:numFmt w:val="decimal"/>
      <w:lvlText w:val="%1."/>
      <w:lvlJc w:val="left"/>
      <w:pPr>
        <w:ind w:left="1211" w:hanging="360"/>
      </w:pPr>
      <w:rPr>
        <w:rFonts w:hint="default"/>
      </w:rPr>
    </w:lvl>
    <w:lvl w:ilvl="1" w:tplc="08090019">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 w15:restartNumberingAfterBreak="0">
    <w:nsid w:val="0594400A"/>
    <w:multiLevelType w:val="multilevel"/>
    <w:tmpl w:val="F0F0E61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4" w15:restartNumberingAfterBreak="0">
    <w:nsid w:val="099F4169"/>
    <w:multiLevelType w:val="hybridMultilevel"/>
    <w:tmpl w:val="8E002598"/>
    <w:lvl w:ilvl="0" w:tplc="9EA80C32">
      <w:numFmt w:val="bullet"/>
      <w:pStyle w:val="Heading3"/>
      <w:lvlText w:val="-"/>
      <w:lvlJc w:val="left"/>
      <w:pPr>
        <w:ind w:left="1211" w:hanging="360"/>
      </w:pPr>
      <w:rPr>
        <w:rFonts w:ascii="Arial" w:eastAsia="Times New Roman" w:hAnsi="Arial" w:cs="Arial" w:hint="default"/>
      </w:rPr>
    </w:lvl>
    <w:lvl w:ilvl="1" w:tplc="08090003">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tentative="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5" w15:restartNumberingAfterBreak="0">
    <w:nsid w:val="0BBD013B"/>
    <w:multiLevelType w:val="hybridMultilevel"/>
    <w:tmpl w:val="3DA65664"/>
    <w:lvl w:ilvl="0" w:tplc="08090001">
      <w:start w:val="1"/>
      <w:numFmt w:val="bullet"/>
      <w:lvlText w:val=""/>
      <w:lvlJc w:val="left"/>
      <w:pPr>
        <w:ind w:left="1212"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6" w15:restartNumberingAfterBreak="0">
    <w:nsid w:val="0CA420D6"/>
    <w:multiLevelType w:val="hybridMultilevel"/>
    <w:tmpl w:val="52CCBD90"/>
    <w:lvl w:ilvl="0" w:tplc="08090001">
      <w:start w:val="1"/>
      <w:numFmt w:val="bullet"/>
      <w:lvlText w:val=""/>
      <w:lvlJc w:val="left"/>
      <w:pPr>
        <w:ind w:left="786" w:hanging="360"/>
      </w:pPr>
      <w:rPr>
        <w:rFonts w:ascii="Symbol" w:hAnsi="Symbol" w:hint="default"/>
      </w:rPr>
    </w:lvl>
    <w:lvl w:ilvl="1" w:tplc="FFFFFFFF" w:tentative="1">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7" w15:restartNumberingAfterBreak="0">
    <w:nsid w:val="0D98353D"/>
    <w:multiLevelType w:val="hybridMultilevel"/>
    <w:tmpl w:val="A59CF700"/>
    <w:lvl w:ilvl="0" w:tplc="740C559C">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8" w15:restartNumberingAfterBreak="0">
    <w:nsid w:val="12DF16F9"/>
    <w:multiLevelType w:val="hybridMultilevel"/>
    <w:tmpl w:val="6A90A036"/>
    <w:lvl w:ilvl="0" w:tplc="08090015">
      <w:start w:val="1"/>
      <w:numFmt w:val="upperLetter"/>
      <w:lvlText w:val="%1."/>
      <w:lvlJc w:val="left"/>
      <w:pPr>
        <w:ind w:left="786" w:hanging="360"/>
      </w:pPr>
      <w:rPr>
        <w:rFonts w:hint="default"/>
      </w:rPr>
    </w:lvl>
    <w:lvl w:ilvl="1" w:tplc="FFFFFFFF">
      <w:start w:val="1"/>
      <w:numFmt w:val="bullet"/>
      <w:lvlText w:val="o"/>
      <w:lvlJc w:val="left"/>
      <w:pPr>
        <w:ind w:left="1506" w:hanging="360"/>
      </w:pPr>
      <w:rPr>
        <w:rFonts w:ascii="Courier New" w:hAnsi="Courier New" w:cs="Courier New" w:hint="default"/>
      </w:rPr>
    </w:lvl>
    <w:lvl w:ilvl="2" w:tplc="FFFFFFFF" w:tentative="1">
      <w:start w:val="1"/>
      <w:numFmt w:val="bullet"/>
      <w:lvlText w:val=""/>
      <w:lvlJc w:val="left"/>
      <w:pPr>
        <w:ind w:left="2226" w:hanging="360"/>
      </w:pPr>
      <w:rPr>
        <w:rFonts w:ascii="Wingdings" w:hAnsi="Wingdings" w:hint="default"/>
      </w:rPr>
    </w:lvl>
    <w:lvl w:ilvl="3" w:tplc="FFFFFFFF" w:tentative="1">
      <w:start w:val="1"/>
      <w:numFmt w:val="bullet"/>
      <w:lvlText w:val=""/>
      <w:lvlJc w:val="left"/>
      <w:pPr>
        <w:ind w:left="2946" w:hanging="360"/>
      </w:pPr>
      <w:rPr>
        <w:rFonts w:ascii="Symbol" w:hAnsi="Symbol" w:hint="default"/>
      </w:rPr>
    </w:lvl>
    <w:lvl w:ilvl="4" w:tplc="FFFFFFFF" w:tentative="1">
      <w:start w:val="1"/>
      <w:numFmt w:val="bullet"/>
      <w:lvlText w:val="o"/>
      <w:lvlJc w:val="left"/>
      <w:pPr>
        <w:ind w:left="3666" w:hanging="360"/>
      </w:pPr>
      <w:rPr>
        <w:rFonts w:ascii="Courier New" w:hAnsi="Courier New" w:cs="Courier New" w:hint="default"/>
      </w:rPr>
    </w:lvl>
    <w:lvl w:ilvl="5" w:tplc="FFFFFFFF" w:tentative="1">
      <w:start w:val="1"/>
      <w:numFmt w:val="bullet"/>
      <w:lvlText w:val=""/>
      <w:lvlJc w:val="left"/>
      <w:pPr>
        <w:ind w:left="4386" w:hanging="360"/>
      </w:pPr>
      <w:rPr>
        <w:rFonts w:ascii="Wingdings" w:hAnsi="Wingdings" w:hint="default"/>
      </w:rPr>
    </w:lvl>
    <w:lvl w:ilvl="6" w:tplc="FFFFFFFF" w:tentative="1">
      <w:start w:val="1"/>
      <w:numFmt w:val="bullet"/>
      <w:lvlText w:val=""/>
      <w:lvlJc w:val="left"/>
      <w:pPr>
        <w:ind w:left="5106" w:hanging="360"/>
      </w:pPr>
      <w:rPr>
        <w:rFonts w:ascii="Symbol" w:hAnsi="Symbol" w:hint="default"/>
      </w:rPr>
    </w:lvl>
    <w:lvl w:ilvl="7" w:tplc="FFFFFFFF" w:tentative="1">
      <w:start w:val="1"/>
      <w:numFmt w:val="bullet"/>
      <w:lvlText w:val="o"/>
      <w:lvlJc w:val="left"/>
      <w:pPr>
        <w:ind w:left="5826" w:hanging="360"/>
      </w:pPr>
      <w:rPr>
        <w:rFonts w:ascii="Courier New" w:hAnsi="Courier New" w:cs="Courier New" w:hint="default"/>
      </w:rPr>
    </w:lvl>
    <w:lvl w:ilvl="8" w:tplc="FFFFFFFF" w:tentative="1">
      <w:start w:val="1"/>
      <w:numFmt w:val="bullet"/>
      <w:lvlText w:val=""/>
      <w:lvlJc w:val="left"/>
      <w:pPr>
        <w:ind w:left="6546" w:hanging="360"/>
      </w:pPr>
      <w:rPr>
        <w:rFonts w:ascii="Wingdings" w:hAnsi="Wingdings" w:hint="default"/>
      </w:rPr>
    </w:lvl>
  </w:abstractNum>
  <w:abstractNum w:abstractNumId="9" w15:restartNumberingAfterBreak="0">
    <w:nsid w:val="1FD7331B"/>
    <w:multiLevelType w:val="hybridMultilevel"/>
    <w:tmpl w:val="8676BD2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24DF4616"/>
    <w:multiLevelType w:val="hybridMultilevel"/>
    <w:tmpl w:val="591AB5E0"/>
    <w:lvl w:ilvl="0" w:tplc="AF003E96">
      <w:numFmt w:val="bullet"/>
      <w:lvlText w:val="-"/>
      <w:lvlJc w:val="left"/>
      <w:pPr>
        <w:ind w:left="786" w:hanging="360"/>
      </w:pPr>
      <w:rPr>
        <w:rFonts w:ascii="Arial" w:eastAsia="Times New Roman" w:hAnsi="Arial" w:cs="Aria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1" w15:restartNumberingAfterBreak="0">
    <w:nsid w:val="2BEB1780"/>
    <w:multiLevelType w:val="hybridMultilevel"/>
    <w:tmpl w:val="8F9E3840"/>
    <w:lvl w:ilvl="0" w:tplc="42F41322">
      <w:start w:val="1"/>
      <w:numFmt w:val="decimal"/>
      <w:lvlText w:val="%1."/>
      <w:lvlJc w:val="left"/>
      <w:pPr>
        <w:ind w:left="-207"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D1706B3"/>
    <w:multiLevelType w:val="hybridMultilevel"/>
    <w:tmpl w:val="65F4967E"/>
    <w:lvl w:ilvl="0" w:tplc="0C206BEE">
      <w:start w:val="1"/>
      <w:numFmt w:val="decimal"/>
      <w:lvlText w:val="%1."/>
      <w:lvlJc w:val="left"/>
      <w:pPr>
        <w:ind w:left="1152" w:hanging="360"/>
      </w:pPr>
      <w:rPr>
        <w:rFonts w:ascii="Arial" w:eastAsia="Times New Roman" w:hAnsi="Arial" w:cs="Arial"/>
      </w:r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3" w15:restartNumberingAfterBreak="0">
    <w:nsid w:val="30D224DB"/>
    <w:multiLevelType w:val="multilevel"/>
    <w:tmpl w:val="5DAE71AC"/>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abstractNum w:abstractNumId="14" w15:restartNumberingAfterBreak="0">
    <w:nsid w:val="377F51C3"/>
    <w:multiLevelType w:val="hybridMultilevel"/>
    <w:tmpl w:val="6308B25C"/>
    <w:lvl w:ilvl="0" w:tplc="64AA4BD4">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5" w15:restartNumberingAfterBreak="0">
    <w:nsid w:val="40105D88"/>
    <w:multiLevelType w:val="hybridMultilevel"/>
    <w:tmpl w:val="F0B2722A"/>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893FA5"/>
    <w:multiLevelType w:val="hybridMultilevel"/>
    <w:tmpl w:val="DDF0D18E"/>
    <w:lvl w:ilvl="0" w:tplc="D02E2FB8">
      <w:start w:val="1"/>
      <w:numFmt w:val="decimal"/>
      <w:lvlText w:val="%1."/>
      <w:lvlJc w:val="left"/>
      <w:pPr>
        <w:ind w:left="360" w:hanging="360"/>
      </w:pPr>
      <w:rPr>
        <w:rFonts w:hint="default"/>
        <w:b w:val="0"/>
      </w:rPr>
    </w:lvl>
    <w:lvl w:ilvl="1" w:tplc="C8223E16">
      <w:start w:val="1"/>
      <w:numFmt w:val="lowerLetter"/>
      <w:lvlText w:val="%2."/>
      <w:lvlJc w:val="left"/>
      <w:pPr>
        <w:ind w:left="1080" w:hanging="360"/>
      </w:pPr>
      <w:rPr>
        <w:b w:val="0"/>
        <w:bCs w:val="0"/>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ABB1ACC"/>
    <w:multiLevelType w:val="hybridMultilevel"/>
    <w:tmpl w:val="27A8E4A6"/>
    <w:lvl w:ilvl="0" w:tplc="08090015">
      <w:start w:val="1"/>
      <w:numFmt w:val="upperLetter"/>
      <w:lvlText w:val="%1."/>
      <w:lvlJc w:val="left"/>
      <w:pPr>
        <w:ind w:left="360" w:hanging="360"/>
      </w:pPr>
    </w:lvl>
    <w:lvl w:ilvl="1" w:tplc="0809001B">
      <w:start w:val="1"/>
      <w:numFmt w:val="lowerRoman"/>
      <w:lvlText w:val="%2."/>
      <w:lvlJc w:val="righ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4C51CEB6"/>
    <w:multiLevelType w:val="hybridMultilevel"/>
    <w:tmpl w:val="CB10245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9" w15:restartNumberingAfterBreak="0">
    <w:nsid w:val="524C04ED"/>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0" w15:restartNumberingAfterBreak="0">
    <w:nsid w:val="526413C4"/>
    <w:multiLevelType w:val="hybridMultilevel"/>
    <w:tmpl w:val="6E90E792"/>
    <w:lvl w:ilvl="0" w:tplc="5880818C">
      <w:start w:val="1"/>
      <w:numFmt w:val="decimal"/>
      <w:lvlText w:val="%1."/>
      <w:lvlJc w:val="left"/>
      <w:pPr>
        <w:ind w:left="720" w:hanging="360"/>
      </w:pPr>
      <w:rPr>
        <w:b w:val="0"/>
        <w:bCs w:val="0"/>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1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CEF1160"/>
    <w:multiLevelType w:val="hybridMultilevel"/>
    <w:tmpl w:val="8D264E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EF23D95"/>
    <w:multiLevelType w:val="hybridMultilevel"/>
    <w:tmpl w:val="F52AE374"/>
    <w:lvl w:ilvl="0" w:tplc="133AEE5C">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3" w15:restartNumberingAfterBreak="0">
    <w:nsid w:val="611CB8C9"/>
    <w:multiLevelType w:val="hybridMultilevel"/>
    <w:tmpl w:val="49288D9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4" w15:restartNumberingAfterBreak="0">
    <w:nsid w:val="65F12AB2"/>
    <w:multiLevelType w:val="hybridMultilevel"/>
    <w:tmpl w:val="A91AD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C171A7"/>
    <w:multiLevelType w:val="hybridMultilevel"/>
    <w:tmpl w:val="E0ACB0D0"/>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26" w15:restartNumberingAfterBreak="0">
    <w:nsid w:val="6E1D2321"/>
    <w:multiLevelType w:val="multilevel"/>
    <w:tmpl w:val="BEEAD2BA"/>
    <w:lvl w:ilvl="0">
      <w:start w:val="1"/>
      <w:numFmt w:val="decimal"/>
      <w:pStyle w:val="Heading1"/>
      <w:lvlText w:val="%1."/>
      <w:lvlJc w:val="left"/>
      <w:pPr>
        <w:ind w:left="360" w:hanging="360"/>
      </w:pPr>
    </w:lvl>
    <w:lvl w:ilvl="1">
      <w:start w:val="1"/>
      <w:numFmt w:val="decimal"/>
      <w:pStyle w:val="Heading2"/>
      <w:lvlText w:val="%1.%2."/>
      <w:lvlJc w:val="left"/>
      <w:pPr>
        <w:ind w:left="792" w:hanging="432"/>
      </w:pPr>
    </w:lvl>
    <w:lvl w:ilvl="2">
      <w:start w:val="1"/>
      <w:numFmt w:val="decimal"/>
      <w:pStyle w:val="Heading4"/>
      <w:lvlText w:val="%1.%2.%3."/>
      <w:lvlJc w:val="left"/>
      <w:pPr>
        <w:ind w:left="864" w:hanging="504"/>
      </w:pPr>
    </w:lvl>
    <w:lvl w:ilvl="3">
      <w:start w:val="1"/>
      <w:numFmt w:val="decimal"/>
      <w:pStyle w:val="Heading5"/>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7" w15:restartNumberingAfterBreak="0">
    <w:nsid w:val="6F9E4B5B"/>
    <w:multiLevelType w:val="hybridMultilevel"/>
    <w:tmpl w:val="5CC6A758"/>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28" w15:restartNumberingAfterBreak="0">
    <w:nsid w:val="7140708B"/>
    <w:multiLevelType w:val="hybridMultilevel"/>
    <w:tmpl w:val="70AB52A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9" w15:restartNumberingAfterBreak="0">
    <w:nsid w:val="73695DB9"/>
    <w:multiLevelType w:val="hybridMultilevel"/>
    <w:tmpl w:val="E5CC762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7EC47D7B"/>
    <w:multiLevelType w:val="hybridMultilevel"/>
    <w:tmpl w:val="8020BA76"/>
    <w:lvl w:ilvl="0" w:tplc="9142092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16cid:durableId="1134641128">
    <w:abstractNumId w:val="16"/>
  </w:num>
  <w:num w:numId="2" w16cid:durableId="163513323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94338886">
    <w:abstractNumId w:val="25"/>
  </w:num>
  <w:num w:numId="4" w16cid:durableId="592589463">
    <w:abstractNumId w:val="9"/>
  </w:num>
  <w:num w:numId="5" w16cid:durableId="1371490700">
    <w:abstractNumId w:val="20"/>
  </w:num>
  <w:num w:numId="6" w16cid:durableId="1454713435">
    <w:abstractNumId w:val="23"/>
  </w:num>
  <w:num w:numId="7" w16cid:durableId="1514371592">
    <w:abstractNumId w:val="1"/>
  </w:num>
  <w:num w:numId="8" w16cid:durableId="448937862">
    <w:abstractNumId w:val="0"/>
  </w:num>
  <w:num w:numId="9" w16cid:durableId="290942016">
    <w:abstractNumId w:val="18"/>
  </w:num>
  <w:num w:numId="10" w16cid:durableId="795417619">
    <w:abstractNumId w:val="28"/>
  </w:num>
  <w:num w:numId="11" w16cid:durableId="657657785">
    <w:abstractNumId w:val="26"/>
  </w:num>
  <w:num w:numId="12" w16cid:durableId="1209224215">
    <w:abstractNumId w:val="4"/>
  </w:num>
  <w:num w:numId="13" w16cid:durableId="906188274">
    <w:abstractNumId w:val="12"/>
  </w:num>
  <w:num w:numId="14" w16cid:durableId="1252273273">
    <w:abstractNumId w:val="2"/>
  </w:num>
  <w:num w:numId="15" w16cid:durableId="56826247">
    <w:abstractNumId w:val="4"/>
  </w:num>
  <w:num w:numId="16" w16cid:durableId="151143371">
    <w:abstractNumId w:val="4"/>
  </w:num>
  <w:num w:numId="17" w16cid:durableId="990518885">
    <w:abstractNumId w:val="26"/>
  </w:num>
  <w:num w:numId="18" w16cid:durableId="1335767726">
    <w:abstractNumId w:val="22"/>
  </w:num>
  <w:num w:numId="19" w16cid:durableId="1380475756">
    <w:abstractNumId w:val="13"/>
  </w:num>
  <w:num w:numId="20" w16cid:durableId="1759985003">
    <w:abstractNumId w:val="3"/>
  </w:num>
  <w:num w:numId="21" w16cid:durableId="519050484">
    <w:abstractNumId w:val="26"/>
  </w:num>
  <w:num w:numId="22" w16cid:durableId="441808065">
    <w:abstractNumId w:val="10"/>
  </w:num>
  <w:num w:numId="23" w16cid:durableId="1552955376">
    <w:abstractNumId w:val="6"/>
  </w:num>
  <w:num w:numId="24" w16cid:durableId="1647978487">
    <w:abstractNumId w:val="21"/>
  </w:num>
  <w:num w:numId="25" w16cid:durableId="947931330">
    <w:abstractNumId w:val="27"/>
  </w:num>
  <w:num w:numId="26" w16cid:durableId="2018381674">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738160448">
    <w:abstractNumId w:val="5"/>
  </w:num>
  <w:num w:numId="28" w16cid:durableId="956837844">
    <w:abstractNumId w:val="24"/>
  </w:num>
  <w:num w:numId="29" w16cid:durableId="812451347">
    <w:abstractNumId w:val="30"/>
  </w:num>
  <w:num w:numId="30" w16cid:durableId="1392315046">
    <w:abstractNumId w:val="7"/>
  </w:num>
  <w:num w:numId="31" w16cid:durableId="1980190219">
    <w:abstractNumId w:val="8"/>
  </w:num>
  <w:num w:numId="32" w16cid:durableId="1600406349">
    <w:abstractNumId w:val="26"/>
  </w:num>
  <w:num w:numId="33" w16cid:durableId="1255630018">
    <w:abstractNumId w:val="14"/>
  </w:num>
  <w:num w:numId="34" w16cid:durableId="677342192">
    <w:abstractNumId w:val="26"/>
  </w:num>
  <w:num w:numId="35" w16cid:durableId="998383719">
    <w:abstractNumId w:val="26"/>
  </w:num>
  <w:num w:numId="36" w16cid:durableId="1631787614">
    <w:abstractNumId w:val="26"/>
  </w:num>
  <w:num w:numId="37" w16cid:durableId="1851793669">
    <w:abstractNumId w:val="26"/>
  </w:num>
  <w:num w:numId="38" w16cid:durableId="1737556127">
    <w:abstractNumId w:val="26"/>
  </w:num>
  <w:num w:numId="39" w16cid:durableId="39205600">
    <w:abstractNumId w:val="26"/>
  </w:num>
  <w:num w:numId="40" w16cid:durableId="1577857431">
    <w:abstractNumId w:val="26"/>
  </w:num>
  <w:num w:numId="41" w16cid:durableId="443498370">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2" w16cid:durableId="987855454">
    <w:abstractNumId w:val="26"/>
  </w:num>
  <w:num w:numId="43" w16cid:durableId="2124382048">
    <w:abstractNumId w:val="26"/>
  </w:num>
  <w:num w:numId="44" w16cid:durableId="1848521419">
    <w:abstractNumId w:val="17"/>
  </w:num>
  <w:num w:numId="45" w16cid:durableId="162485092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590043915">
    <w:abstractNumId w:val="15"/>
  </w:num>
  <w:num w:numId="47" w16cid:durableId="52655737">
    <w:abstractNumId w:val="19"/>
  </w:num>
  <w:num w:numId="48" w16cid:durableId="916135762">
    <w:abstractNumId w:val="26"/>
  </w:num>
  <w:num w:numId="49" w16cid:durableId="431970547">
    <w:abstractNumId w:val="26"/>
  </w:num>
  <w:num w:numId="50" w16cid:durableId="1197694418">
    <w:abstractNumId w:val="26"/>
  </w:num>
  <w:num w:numId="51" w16cid:durableId="920992174">
    <w:abstractNumId w:val="26"/>
  </w:num>
  <w:num w:numId="52" w16cid:durableId="790706501">
    <w:abstractNumId w:val="26"/>
  </w:num>
  <w:num w:numId="53" w16cid:durableId="26523570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F53"/>
    <w:rsid w:val="00001244"/>
    <w:rsid w:val="00001655"/>
    <w:rsid w:val="00001771"/>
    <w:rsid w:val="0000270B"/>
    <w:rsid w:val="0000284D"/>
    <w:rsid w:val="00002868"/>
    <w:rsid w:val="00004251"/>
    <w:rsid w:val="0000489D"/>
    <w:rsid w:val="00004B5C"/>
    <w:rsid w:val="00005277"/>
    <w:rsid w:val="000062E3"/>
    <w:rsid w:val="000070CD"/>
    <w:rsid w:val="0000799F"/>
    <w:rsid w:val="00007D83"/>
    <w:rsid w:val="00007E2A"/>
    <w:rsid w:val="000102F3"/>
    <w:rsid w:val="00010F33"/>
    <w:rsid w:val="00013AEF"/>
    <w:rsid w:val="00014684"/>
    <w:rsid w:val="00014A15"/>
    <w:rsid w:val="00014C73"/>
    <w:rsid w:val="000153CF"/>
    <w:rsid w:val="00015C5D"/>
    <w:rsid w:val="00015E9C"/>
    <w:rsid w:val="000162AC"/>
    <w:rsid w:val="00016FC5"/>
    <w:rsid w:val="00020536"/>
    <w:rsid w:val="000209AA"/>
    <w:rsid w:val="00020DDC"/>
    <w:rsid w:val="00021BBA"/>
    <w:rsid w:val="0002200A"/>
    <w:rsid w:val="00022023"/>
    <w:rsid w:val="0002265C"/>
    <w:rsid w:val="00022DC7"/>
    <w:rsid w:val="000230C6"/>
    <w:rsid w:val="00023F75"/>
    <w:rsid w:val="00024233"/>
    <w:rsid w:val="00024599"/>
    <w:rsid w:val="000246A4"/>
    <w:rsid w:val="000251F2"/>
    <w:rsid w:val="00027A48"/>
    <w:rsid w:val="00027DF8"/>
    <w:rsid w:val="00030A0B"/>
    <w:rsid w:val="00032673"/>
    <w:rsid w:val="000326A6"/>
    <w:rsid w:val="000330A8"/>
    <w:rsid w:val="00033929"/>
    <w:rsid w:val="00033B4B"/>
    <w:rsid w:val="00033D4A"/>
    <w:rsid w:val="0003406A"/>
    <w:rsid w:val="00034658"/>
    <w:rsid w:val="00034D70"/>
    <w:rsid w:val="0003561B"/>
    <w:rsid w:val="000360CB"/>
    <w:rsid w:val="000376E5"/>
    <w:rsid w:val="000379BB"/>
    <w:rsid w:val="00037AA4"/>
    <w:rsid w:val="00037CB1"/>
    <w:rsid w:val="00037F16"/>
    <w:rsid w:val="00040655"/>
    <w:rsid w:val="00040995"/>
    <w:rsid w:val="00040ADE"/>
    <w:rsid w:val="00040CBD"/>
    <w:rsid w:val="000414A0"/>
    <w:rsid w:val="0004179E"/>
    <w:rsid w:val="000431A3"/>
    <w:rsid w:val="00043344"/>
    <w:rsid w:val="00043461"/>
    <w:rsid w:val="00044755"/>
    <w:rsid w:val="00044E44"/>
    <w:rsid w:val="000454C0"/>
    <w:rsid w:val="000459E4"/>
    <w:rsid w:val="00045C91"/>
    <w:rsid w:val="00046851"/>
    <w:rsid w:val="00047C40"/>
    <w:rsid w:val="000501E9"/>
    <w:rsid w:val="00050E9B"/>
    <w:rsid w:val="00051577"/>
    <w:rsid w:val="0005180A"/>
    <w:rsid w:val="00051899"/>
    <w:rsid w:val="00051A4E"/>
    <w:rsid w:val="00051D68"/>
    <w:rsid w:val="00052612"/>
    <w:rsid w:val="00052CB9"/>
    <w:rsid w:val="00052D24"/>
    <w:rsid w:val="00052DE9"/>
    <w:rsid w:val="00052F2A"/>
    <w:rsid w:val="0005384E"/>
    <w:rsid w:val="000542F0"/>
    <w:rsid w:val="00054B7F"/>
    <w:rsid w:val="0005554D"/>
    <w:rsid w:val="00056281"/>
    <w:rsid w:val="00057063"/>
    <w:rsid w:val="00057479"/>
    <w:rsid w:val="000575F0"/>
    <w:rsid w:val="00060720"/>
    <w:rsid w:val="00061618"/>
    <w:rsid w:val="00061888"/>
    <w:rsid w:val="00061957"/>
    <w:rsid w:val="00062306"/>
    <w:rsid w:val="0006339C"/>
    <w:rsid w:val="00063A3A"/>
    <w:rsid w:val="00064296"/>
    <w:rsid w:val="00064EC7"/>
    <w:rsid w:val="00064F1A"/>
    <w:rsid w:val="000653BF"/>
    <w:rsid w:val="000657DA"/>
    <w:rsid w:val="00065F2C"/>
    <w:rsid w:val="000662D9"/>
    <w:rsid w:val="000671D0"/>
    <w:rsid w:val="00067A85"/>
    <w:rsid w:val="00067E94"/>
    <w:rsid w:val="00070092"/>
    <w:rsid w:val="00071109"/>
    <w:rsid w:val="000718BA"/>
    <w:rsid w:val="0007264C"/>
    <w:rsid w:val="000726FA"/>
    <w:rsid w:val="00072C3F"/>
    <w:rsid w:val="00072F53"/>
    <w:rsid w:val="000741F4"/>
    <w:rsid w:val="00074745"/>
    <w:rsid w:val="000755FB"/>
    <w:rsid w:val="00075A95"/>
    <w:rsid w:val="0007689E"/>
    <w:rsid w:val="00076E19"/>
    <w:rsid w:val="00077159"/>
    <w:rsid w:val="000771B8"/>
    <w:rsid w:val="00077ED3"/>
    <w:rsid w:val="00081296"/>
    <w:rsid w:val="00081897"/>
    <w:rsid w:val="00081A9D"/>
    <w:rsid w:val="00081DDB"/>
    <w:rsid w:val="0008285E"/>
    <w:rsid w:val="000843E5"/>
    <w:rsid w:val="00084DB0"/>
    <w:rsid w:val="00084EA2"/>
    <w:rsid w:val="00085669"/>
    <w:rsid w:val="00085A74"/>
    <w:rsid w:val="00085EC6"/>
    <w:rsid w:val="000860E1"/>
    <w:rsid w:val="00086920"/>
    <w:rsid w:val="00086D92"/>
    <w:rsid w:val="00087802"/>
    <w:rsid w:val="00090192"/>
    <w:rsid w:val="00090636"/>
    <w:rsid w:val="00091236"/>
    <w:rsid w:val="00091467"/>
    <w:rsid w:val="00091DDD"/>
    <w:rsid w:val="00092D9D"/>
    <w:rsid w:val="00094597"/>
    <w:rsid w:val="00094F5C"/>
    <w:rsid w:val="00095848"/>
    <w:rsid w:val="000963BC"/>
    <w:rsid w:val="0009674C"/>
    <w:rsid w:val="0009691F"/>
    <w:rsid w:val="00096A95"/>
    <w:rsid w:val="00097D0B"/>
    <w:rsid w:val="00097E46"/>
    <w:rsid w:val="000A10CD"/>
    <w:rsid w:val="000A199D"/>
    <w:rsid w:val="000A1C83"/>
    <w:rsid w:val="000A226F"/>
    <w:rsid w:val="000A2518"/>
    <w:rsid w:val="000A2574"/>
    <w:rsid w:val="000A257B"/>
    <w:rsid w:val="000A285C"/>
    <w:rsid w:val="000A2CB7"/>
    <w:rsid w:val="000A2F5D"/>
    <w:rsid w:val="000A34AB"/>
    <w:rsid w:val="000A4686"/>
    <w:rsid w:val="000A4C6F"/>
    <w:rsid w:val="000A530B"/>
    <w:rsid w:val="000A5925"/>
    <w:rsid w:val="000A5EB7"/>
    <w:rsid w:val="000B0309"/>
    <w:rsid w:val="000B03EB"/>
    <w:rsid w:val="000B08F1"/>
    <w:rsid w:val="000B2973"/>
    <w:rsid w:val="000B3257"/>
    <w:rsid w:val="000B4CBE"/>
    <w:rsid w:val="000B5444"/>
    <w:rsid w:val="000B5F36"/>
    <w:rsid w:val="000B7A38"/>
    <w:rsid w:val="000C03A1"/>
    <w:rsid w:val="000C2D82"/>
    <w:rsid w:val="000C3305"/>
    <w:rsid w:val="000C60DB"/>
    <w:rsid w:val="000C65BE"/>
    <w:rsid w:val="000C70EF"/>
    <w:rsid w:val="000C7390"/>
    <w:rsid w:val="000C7830"/>
    <w:rsid w:val="000D0085"/>
    <w:rsid w:val="000D0A3C"/>
    <w:rsid w:val="000D1E22"/>
    <w:rsid w:val="000D1FE1"/>
    <w:rsid w:val="000D31BD"/>
    <w:rsid w:val="000D36CF"/>
    <w:rsid w:val="000D3AD2"/>
    <w:rsid w:val="000D4229"/>
    <w:rsid w:val="000D4AE1"/>
    <w:rsid w:val="000D4C6B"/>
    <w:rsid w:val="000D4D4C"/>
    <w:rsid w:val="000D5237"/>
    <w:rsid w:val="000D5697"/>
    <w:rsid w:val="000D6421"/>
    <w:rsid w:val="000D6D37"/>
    <w:rsid w:val="000D707E"/>
    <w:rsid w:val="000D7722"/>
    <w:rsid w:val="000E010D"/>
    <w:rsid w:val="000E1B93"/>
    <w:rsid w:val="000E20CA"/>
    <w:rsid w:val="000E2772"/>
    <w:rsid w:val="000E47B9"/>
    <w:rsid w:val="000E56E2"/>
    <w:rsid w:val="000E5CEA"/>
    <w:rsid w:val="000E6D8E"/>
    <w:rsid w:val="000E735A"/>
    <w:rsid w:val="000E779D"/>
    <w:rsid w:val="000E7B30"/>
    <w:rsid w:val="000E7D40"/>
    <w:rsid w:val="000F0411"/>
    <w:rsid w:val="000F07CC"/>
    <w:rsid w:val="000F1945"/>
    <w:rsid w:val="000F1C02"/>
    <w:rsid w:val="000F1F44"/>
    <w:rsid w:val="000F344E"/>
    <w:rsid w:val="000F379C"/>
    <w:rsid w:val="000F42BB"/>
    <w:rsid w:val="000F4CDC"/>
    <w:rsid w:val="000F5D91"/>
    <w:rsid w:val="000F6752"/>
    <w:rsid w:val="000F7146"/>
    <w:rsid w:val="000F79C5"/>
    <w:rsid w:val="00100168"/>
    <w:rsid w:val="00101ADD"/>
    <w:rsid w:val="00101D14"/>
    <w:rsid w:val="00102B35"/>
    <w:rsid w:val="00103014"/>
    <w:rsid w:val="0010339A"/>
    <w:rsid w:val="00103A55"/>
    <w:rsid w:val="00103B0B"/>
    <w:rsid w:val="00103EAB"/>
    <w:rsid w:val="0010425D"/>
    <w:rsid w:val="0010457D"/>
    <w:rsid w:val="001048E5"/>
    <w:rsid w:val="0010583F"/>
    <w:rsid w:val="00105E18"/>
    <w:rsid w:val="001118DE"/>
    <w:rsid w:val="001122F7"/>
    <w:rsid w:val="001124CF"/>
    <w:rsid w:val="00112CA4"/>
    <w:rsid w:val="001136D3"/>
    <w:rsid w:val="00114C8C"/>
    <w:rsid w:val="00115315"/>
    <w:rsid w:val="00115521"/>
    <w:rsid w:val="00115723"/>
    <w:rsid w:val="001200B9"/>
    <w:rsid w:val="0012086F"/>
    <w:rsid w:val="001211E1"/>
    <w:rsid w:val="001217C7"/>
    <w:rsid w:val="001218F2"/>
    <w:rsid w:val="001219AE"/>
    <w:rsid w:val="00121A5A"/>
    <w:rsid w:val="00121ED7"/>
    <w:rsid w:val="00125DFD"/>
    <w:rsid w:val="001263C7"/>
    <w:rsid w:val="0012738D"/>
    <w:rsid w:val="0013013A"/>
    <w:rsid w:val="001325DE"/>
    <w:rsid w:val="001327F5"/>
    <w:rsid w:val="00132BE2"/>
    <w:rsid w:val="00132DA1"/>
    <w:rsid w:val="0013350D"/>
    <w:rsid w:val="00133C3C"/>
    <w:rsid w:val="0013564D"/>
    <w:rsid w:val="00136141"/>
    <w:rsid w:val="0013628C"/>
    <w:rsid w:val="001363D0"/>
    <w:rsid w:val="0013646A"/>
    <w:rsid w:val="00136BBB"/>
    <w:rsid w:val="00136D4A"/>
    <w:rsid w:val="00137CA7"/>
    <w:rsid w:val="00137CDF"/>
    <w:rsid w:val="00137EDE"/>
    <w:rsid w:val="00140D9F"/>
    <w:rsid w:val="00140E31"/>
    <w:rsid w:val="00141874"/>
    <w:rsid w:val="0014229B"/>
    <w:rsid w:val="001425A3"/>
    <w:rsid w:val="001429C4"/>
    <w:rsid w:val="00142DF1"/>
    <w:rsid w:val="00142E83"/>
    <w:rsid w:val="00142EE2"/>
    <w:rsid w:val="001431B4"/>
    <w:rsid w:val="0014408F"/>
    <w:rsid w:val="001443BF"/>
    <w:rsid w:val="00144DC9"/>
    <w:rsid w:val="00145300"/>
    <w:rsid w:val="00145DCB"/>
    <w:rsid w:val="00146D41"/>
    <w:rsid w:val="0014799C"/>
    <w:rsid w:val="00147D2E"/>
    <w:rsid w:val="00147D55"/>
    <w:rsid w:val="001503DC"/>
    <w:rsid w:val="00150651"/>
    <w:rsid w:val="00151269"/>
    <w:rsid w:val="00151634"/>
    <w:rsid w:val="001516B3"/>
    <w:rsid w:val="00151A21"/>
    <w:rsid w:val="001526D7"/>
    <w:rsid w:val="00152DF6"/>
    <w:rsid w:val="001537F1"/>
    <w:rsid w:val="00154085"/>
    <w:rsid w:val="00154AF9"/>
    <w:rsid w:val="00154F1C"/>
    <w:rsid w:val="00155BA3"/>
    <w:rsid w:val="00156B8C"/>
    <w:rsid w:val="00160219"/>
    <w:rsid w:val="00161610"/>
    <w:rsid w:val="00162241"/>
    <w:rsid w:val="0016379F"/>
    <w:rsid w:val="00163912"/>
    <w:rsid w:val="001646C2"/>
    <w:rsid w:val="0016503C"/>
    <w:rsid w:val="00165237"/>
    <w:rsid w:val="00167FC5"/>
    <w:rsid w:val="00170586"/>
    <w:rsid w:val="0017059D"/>
    <w:rsid w:val="001713A2"/>
    <w:rsid w:val="00171BBC"/>
    <w:rsid w:val="00171C24"/>
    <w:rsid w:val="00171CBF"/>
    <w:rsid w:val="00172BBF"/>
    <w:rsid w:val="00174285"/>
    <w:rsid w:val="001742DA"/>
    <w:rsid w:val="0017496D"/>
    <w:rsid w:val="001749EE"/>
    <w:rsid w:val="00174AC2"/>
    <w:rsid w:val="00174B52"/>
    <w:rsid w:val="00174D8B"/>
    <w:rsid w:val="001751DD"/>
    <w:rsid w:val="00175491"/>
    <w:rsid w:val="0017561F"/>
    <w:rsid w:val="0018048A"/>
    <w:rsid w:val="00180725"/>
    <w:rsid w:val="00180769"/>
    <w:rsid w:val="001823E3"/>
    <w:rsid w:val="001825BF"/>
    <w:rsid w:val="001828DC"/>
    <w:rsid w:val="00182CC0"/>
    <w:rsid w:val="001832E9"/>
    <w:rsid w:val="0018550F"/>
    <w:rsid w:val="00185B12"/>
    <w:rsid w:val="00186183"/>
    <w:rsid w:val="001867A5"/>
    <w:rsid w:val="00187284"/>
    <w:rsid w:val="0019040A"/>
    <w:rsid w:val="00190CC4"/>
    <w:rsid w:val="001910AE"/>
    <w:rsid w:val="00191CDC"/>
    <w:rsid w:val="001925F7"/>
    <w:rsid w:val="001926E7"/>
    <w:rsid w:val="00194389"/>
    <w:rsid w:val="001948A7"/>
    <w:rsid w:val="00194D42"/>
    <w:rsid w:val="0019501B"/>
    <w:rsid w:val="00195248"/>
    <w:rsid w:val="001963F7"/>
    <w:rsid w:val="00196A79"/>
    <w:rsid w:val="00197101"/>
    <w:rsid w:val="00197AB9"/>
    <w:rsid w:val="001A0C17"/>
    <w:rsid w:val="001A0E9C"/>
    <w:rsid w:val="001A1852"/>
    <w:rsid w:val="001A31C8"/>
    <w:rsid w:val="001A348F"/>
    <w:rsid w:val="001A355B"/>
    <w:rsid w:val="001A4143"/>
    <w:rsid w:val="001A4188"/>
    <w:rsid w:val="001A43CE"/>
    <w:rsid w:val="001A43F2"/>
    <w:rsid w:val="001A52B1"/>
    <w:rsid w:val="001A630C"/>
    <w:rsid w:val="001A6907"/>
    <w:rsid w:val="001A790C"/>
    <w:rsid w:val="001B0DA4"/>
    <w:rsid w:val="001B1081"/>
    <w:rsid w:val="001B2AE5"/>
    <w:rsid w:val="001B37AF"/>
    <w:rsid w:val="001B3B52"/>
    <w:rsid w:val="001B4A0A"/>
    <w:rsid w:val="001B542E"/>
    <w:rsid w:val="001B54EC"/>
    <w:rsid w:val="001B63B3"/>
    <w:rsid w:val="001B77B2"/>
    <w:rsid w:val="001B7A08"/>
    <w:rsid w:val="001B7CCA"/>
    <w:rsid w:val="001C0854"/>
    <w:rsid w:val="001C106C"/>
    <w:rsid w:val="001C16EB"/>
    <w:rsid w:val="001C189D"/>
    <w:rsid w:val="001C2138"/>
    <w:rsid w:val="001C31CE"/>
    <w:rsid w:val="001C36AF"/>
    <w:rsid w:val="001C3DE3"/>
    <w:rsid w:val="001C4243"/>
    <w:rsid w:val="001C46DA"/>
    <w:rsid w:val="001C63EA"/>
    <w:rsid w:val="001D0469"/>
    <w:rsid w:val="001D1A5B"/>
    <w:rsid w:val="001D1ABE"/>
    <w:rsid w:val="001D2189"/>
    <w:rsid w:val="001D2C59"/>
    <w:rsid w:val="001D2D63"/>
    <w:rsid w:val="001D2E7B"/>
    <w:rsid w:val="001D5116"/>
    <w:rsid w:val="001D5687"/>
    <w:rsid w:val="001D57F1"/>
    <w:rsid w:val="001D5A9B"/>
    <w:rsid w:val="001D5F67"/>
    <w:rsid w:val="001D6FE9"/>
    <w:rsid w:val="001E018E"/>
    <w:rsid w:val="001E0416"/>
    <w:rsid w:val="001E0525"/>
    <w:rsid w:val="001E15B0"/>
    <w:rsid w:val="001E1911"/>
    <w:rsid w:val="001E34BD"/>
    <w:rsid w:val="001E4167"/>
    <w:rsid w:val="001E4286"/>
    <w:rsid w:val="001E46FD"/>
    <w:rsid w:val="001E5379"/>
    <w:rsid w:val="001E7436"/>
    <w:rsid w:val="001E75EB"/>
    <w:rsid w:val="001F0088"/>
    <w:rsid w:val="001F154E"/>
    <w:rsid w:val="001F2424"/>
    <w:rsid w:val="001F25B5"/>
    <w:rsid w:val="001F3D73"/>
    <w:rsid w:val="001F3F53"/>
    <w:rsid w:val="001F4D49"/>
    <w:rsid w:val="001F4D74"/>
    <w:rsid w:val="001F4FB5"/>
    <w:rsid w:val="001F5AA1"/>
    <w:rsid w:val="001F63BC"/>
    <w:rsid w:val="001F668E"/>
    <w:rsid w:val="001F6694"/>
    <w:rsid w:val="001F68C3"/>
    <w:rsid w:val="001F6A80"/>
    <w:rsid w:val="001F6E1A"/>
    <w:rsid w:val="001F72B8"/>
    <w:rsid w:val="00200114"/>
    <w:rsid w:val="0020079A"/>
    <w:rsid w:val="00200A24"/>
    <w:rsid w:val="002013B7"/>
    <w:rsid w:val="002032F6"/>
    <w:rsid w:val="00203C6C"/>
    <w:rsid w:val="00204323"/>
    <w:rsid w:val="0020469C"/>
    <w:rsid w:val="00204B52"/>
    <w:rsid w:val="0020570E"/>
    <w:rsid w:val="0020627F"/>
    <w:rsid w:val="00206631"/>
    <w:rsid w:val="00206E37"/>
    <w:rsid w:val="002072F4"/>
    <w:rsid w:val="002076F9"/>
    <w:rsid w:val="0021036D"/>
    <w:rsid w:val="00210579"/>
    <w:rsid w:val="002108A9"/>
    <w:rsid w:val="00210F2B"/>
    <w:rsid w:val="002112C8"/>
    <w:rsid w:val="00212C71"/>
    <w:rsid w:val="00212E0F"/>
    <w:rsid w:val="002137C3"/>
    <w:rsid w:val="00215D07"/>
    <w:rsid w:val="00216803"/>
    <w:rsid w:val="00216831"/>
    <w:rsid w:val="00216E2D"/>
    <w:rsid w:val="002172B4"/>
    <w:rsid w:val="0022062F"/>
    <w:rsid w:val="00220970"/>
    <w:rsid w:val="0022118D"/>
    <w:rsid w:val="002218E9"/>
    <w:rsid w:val="00221AE0"/>
    <w:rsid w:val="00223361"/>
    <w:rsid w:val="002237B0"/>
    <w:rsid w:val="002243ED"/>
    <w:rsid w:val="00225258"/>
    <w:rsid w:val="00225358"/>
    <w:rsid w:val="002258D4"/>
    <w:rsid w:val="00225A34"/>
    <w:rsid w:val="00225F55"/>
    <w:rsid w:val="00226D29"/>
    <w:rsid w:val="0022707B"/>
    <w:rsid w:val="002271EC"/>
    <w:rsid w:val="002278A4"/>
    <w:rsid w:val="00230199"/>
    <w:rsid w:val="00231110"/>
    <w:rsid w:val="00231C82"/>
    <w:rsid w:val="002323A6"/>
    <w:rsid w:val="002331D0"/>
    <w:rsid w:val="00233E11"/>
    <w:rsid w:val="00235A4E"/>
    <w:rsid w:val="00235BAE"/>
    <w:rsid w:val="00236166"/>
    <w:rsid w:val="00236591"/>
    <w:rsid w:val="00237968"/>
    <w:rsid w:val="00237A82"/>
    <w:rsid w:val="00237E6B"/>
    <w:rsid w:val="002411EC"/>
    <w:rsid w:val="00241410"/>
    <w:rsid w:val="0024147E"/>
    <w:rsid w:val="002414F9"/>
    <w:rsid w:val="00241EE4"/>
    <w:rsid w:val="00242450"/>
    <w:rsid w:val="00242A64"/>
    <w:rsid w:val="00243280"/>
    <w:rsid w:val="002438C2"/>
    <w:rsid w:val="00244D18"/>
    <w:rsid w:val="00244D2B"/>
    <w:rsid w:val="00246128"/>
    <w:rsid w:val="0024622E"/>
    <w:rsid w:val="00246588"/>
    <w:rsid w:val="00246C06"/>
    <w:rsid w:val="00247791"/>
    <w:rsid w:val="00250379"/>
    <w:rsid w:val="0025083C"/>
    <w:rsid w:val="00252153"/>
    <w:rsid w:val="00252422"/>
    <w:rsid w:val="002538A9"/>
    <w:rsid w:val="00253C03"/>
    <w:rsid w:val="00253F9C"/>
    <w:rsid w:val="0025549C"/>
    <w:rsid w:val="002561FF"/>
    <w:rsid w:val="002562C8"/>
    <w:rsid w:val="002566E2"/>
    <w:rsid w:val="0025734D"/>
    <w:rsid w:val="00257AD7"/>
    <w:rsid w:val="0026036A"/>
    <w:rsid w:val="0026080C"/>
    <w:rsid w:val="002608EF"/>
    <w:rsid w:val="00260980"/>
    <w:rsid w:val="00260B3A"/>
    <w:rsid w:val="00260BD1"/>
    <w:rsid w:val="00260E2A"/>
    <w:rsid w:val="00261979"/>
    <w:rsid w:val="002620BA"/>
    <w:rsid w:val="0026324A"/>
    <w:rsid w:val="00263756"/>
    <w:rsid w:val="002637E9"/>
    <w:rsid w:val="00263D98"/>
    <w:rsid w:val="002648EC"/>
    <w:rsid w:val="002648F7"/>
    <w:rsid w:val="002648F9"/>
    <w:rsid w:val="0026499F"/>
    <w:rsid w:val="0026509A"/>
    <w:rsid w:val="00265456"/>
    <w:rsid w:val="0026580A"/>
    <w:rsid w:val="00267484"/>
    <w:rsid w:val="002678DB"/>
    <w:rsid w:val="0027039D"/>
    <w:rsid w:val="002707DF"/>
    <w:rsid w:val="002712E1"/>
    <w:rsid w:val="00271483"/>
    <w:rsid w:val="00271808"/>
    <w:rsid w:val="002724B0"/>
    <w:rsid w:val="00274BA5"/>
    <w:rsid w:val="002751FF"/>
    <w:rsid w:val="002756F3"/>
    <w:rsid w:val="00276298"/>
    <w:rsid w:val="002768C8"/>
    <w:rsid w:val="00277A6D"/>
    <w:rsid w:val="00277C91"/>
    <w:rsid w:val="0028095C"/>
    <w:rsid w:val="00280D3B"/>
    <w:rsid w:val="002812B0"/>
    <w:rsid w:val="00281838"/>
    <w:rsid w:val="00281B59"/>
    <w:rsid w:val="002821E8"/>
    <w:rsid w:val="002825B6"/>
    <w:rsid w:val="00282AB7"/>
    <w:rsid w:val="002830BD"/>
    <w:rsid w:val="00285EBE"/>
    <w:rsid w:val="00286918"/>
    <w:rsid w:val="00286DC5"/>
    <w:rsid w:val="0028716D"/>
    <w:rsid w:val="00287C11"/>
    <w:rsid w:val="00287D09"/>
    <w:rsid w:val="00290A45"/>
    <w:rsid w:val="00291D18"/>
    <w:rsid w:val="00291EF7"/>
    <w:rsid w:val="002932C4"/>
    <w:rsid w:val="00293FC3"/>
    <w:rsid w:val="00294043"/>
    <w:rsid w:val="00294238"/>
    <w:rsid w:val="0029520B"/>
    <w:rsid w:val="002972FD"/>
    <w:rsid w:val="002A01FF"/>
    <w:rsid w:val="002A0633"/>
    <w:rsid w:val="002A06FA"/>
    <w:rsid w:val="002A0BA0"/>
    <w:rsid w:val="002A1F86"/>
    <w:rsid w:val="002A21C7"/>
    <w:rsid w:val="002A2BED"/>
    <w:rsid w:val="002A3139"/>
    <w:rsid w:val="002A3D68"/>
    <w:rsid w:val="002A515D"/>
    <w:rsid w:val="002A5AD4"/>
    <w:rsid w:val="002A668E"/>
    <w:rsid w:val="002A7E89"/>
    <w:rsid w:val="002B0718"/>
    <w:rsid w:val="002B0736"/>
    <w:rsid w:val="002B1C05"/>
    <w:rsid w:val="002B214F"/>
    <w:rsid w:val="002B229E"/>
    <w:rsid w:val="002B239B"/>
    <w:rsid w:val="002B2426"/>
    <w:rsid w:val="002B2BFD"/>
    <w:rsid w:val="002B3450"/>
    <w:rsid w:val="002B34DF"/>
    <w:rsid w:val="002B3D22"/>
    <w:rsid w:val="002B3D2C"/>
    <w:rsid w:val="002B3DC1"/>
    <w:rsid w:val="002B3EA5"/>
    <w:rsid w:val="002B52EC"/>
    <w:rsid w:val="002B55FE"/>
    <w:rsid w:val="002C0028"/>
    <w:rsid w:val="002C146D"/>
    <w:rsid w:val="002C30EA"/>
    <w:rsid w:val="002C3DA8"/>
    <w:rsid w:val="002C42E3"/>
    <w:rsid w:val="002C46B7"/>
    <w:rsid w:val="002C47EA"/>
    <w:rsid w:val="002C48DD"/>
    <w:rsid w:val="002C5D3E"/>
    <w:rsid w:val="002C66E8"/>
    <w:rsid w:val="002C6B51"/>
    <w:rsid w:val="002C6BEC"/>
    <w:rsid w:val="002C6F84"/>
    <w:rsid w:val="002C6FB9"/>
    <w:rsid w:val="002C6FD8"/>
    <w:rsid w:val="002D11D1"/>
    <w:rsid w:val="002D17AB"/>
    <w:rsid w:val="002D1EAA"/>
    <w:rsid w:val="002D287B"/>
    <w:rsid w:val="002D449F"/>
    <w:rsid w:val="002D4CDA"/>
    <w:rsid w:val="002D510D"/>
    <w:rsid w:val="002D5DE4"/>
    <w:rsid w:val="002D69DE"/>
    <w:rsid w:val="002D6E5F"/>
    <w:rsid w:val="002D6EC6"/>
    <w:rsid w:val="002D754A"/>
    <w:rsid w:val="002D7CBD"/>
    <w:rsid w:val="002E029D"/>
    <w:rsid w:val="002E1527"/>
    <w:rsid w:val="002E1BDB"/>
    <w:rsid w:val="002E2F85"/>
    <w:rsid w:val="002E31A4"/>
    <w:rsid w:val="002E32D6"/>
    <w:rsid w:val="002E33E7"/>
    <w:rsid w:val="002E35DA"/>
    <w:rsid w:val="002E37AF"/>
    <w:rsid w:val="002E3C30"/>
    <w:rsid w:val="002E4C2D"/>
    <w:rsid w:val="002E5C4D"/>
    <w:rsid w:val="002E6B0C"/>
    <w:rsid w:val="002E6DB7"/>
    <w:rsid w:val="002E7303"/>
    <w:rsid w:val="002F107F"/>
    <w:rsid w:val="002F11F1"/>
    <w:rsid w:val="002F121C"/>
    <w:rsid w:val="002F12DE"/>
    <w:rsid w:val="002F21B6"/>
    <w:rsid w:val="002F23DB"/>
    <w:rsid w:val="002F31A3"/>
    <w:rsid w:val="002F3E1F"/>
    <w:rsid w:val="002F47F7"/>
    <w:rsid w:val="002F580A"/>
    <w:rsid w:val="002F6B9A"/>
    <w:rsid w:val="002F7430"/>
    <w:rsid w:val="002F743A"/>
    <w:rsid w:val="002F74DE"/>
    <w:rsid w:val="003007A4"/>
    <w:rsid w:val="00301DCA"/>
    <w:rsid w:val="00301DDE"/>
    <w:rsid w:val="0030254A"/>
    <w:rsid w:val="00302B12"/>
    <w:rsid w:val="00302D55"/>
    <w:rsid w:val="00302D5F"/>
    <w:rsid w:val="00303E26"/>
    <w:rsid w:val="00304907"/>
    <w:rsid w:val="00304B5C"/>
    <w:rsid w:val="00305449"/>
    <w:rsid w:val="00305A37"/>
    <w:rsid w:val="003103B3"/>
    <w:rsid w:val="00311361"/>
    <w:rsid w:val="00312BF9"/>
    <w:rsid w:val="0031333A"/>
    <w:rsid w:val="00313A81"/>
    <w:rsid w:val="00313AF3"/>
    <w:rsid w:val="00315CEF"/>
    <w:rsid w:val="00316B93"/>
    <w:rsid w:val="00316BFF"/>
    <w:rsid w:val="003170F0"/>
    <w:rsid w:val="00317A2B"/>
    <w:rsid w:val="00317FCD"/>
    <w:rsid w:val="00320F6E"/>
    <w:rsid w:val="00321402"/>
    <w:rsid w:val="00321F4D"/>
    <w:rsid w:val="003223FC"/>
    <w:rsid w:val="0032282A"/>
    <w:rsid w:val="0032291B"/>
    <w:rsid w:val="00323129"/>
    <w:rsid w:val="00324DCB"/>
    <w:rsid w:val="00324ED6"/>
    <w:rsid w:val="003254B9"/>
    <w:rsid w:val="003256BC"/>
    <w:rsid w:val="0032582C"/>
    <w:rsid w:val="00325876"/>
    <w:rsid w:val="003269A0"/>
    <w:rsid w:val="003278FA"/>
    <w:rsid w:val="00327DBA"/>
    <w:rsid w:val="00333775"/>
    <w:rsid w:val="003338BA"/>
    <w:rsid w:val="00333AC8"/>
    <w:rsid w:val="00334AD2"/>
    <w:rsid w:val="00334D20"/>
    <w:rsid w:val="00335784"/>
    <w:rsid w:val="0033623A"/>
    <w:rsid w:val="00336F75"/>
    <w:rsid w:val="00337128"/>
    <w:rsid w:val="00337395"/>
    <w:rsid w:val="00337B47"/>
    <w:rsid w:val="00337C73"/>
    <w:rsid w:val="003411B4"/>
    <w:rsid w:val="003423EB"/>
    <w:rsid w:val="003428E7"/>
    <w:rsid w:val="00342BD5"/>
    <w:rsid w:val="0034379F"/>
    <w:rsid w:val="00343D58"/>
    <w:rsid w:val="00344DF8"/>
    <w:rsid w:val="00344F8F"/>
    <w:rsid w:val="0034507D"/>
    <w:rsid w:val="00345402"/>
    <w:rsid w:val="003457E3"/>
    <w:rsid w:val="00346A9D"/>
    <w:rsid w:val="00347379"/>
    <w:rsid w:val="003474D9"/>
    <w:rsid w:val="0035086C"/>
    <w:rsid w:val="003508F4"/>
    <w:rsid w:val="00350E30"/>
    <w:rsid w:val="00350F24"/>
    <w:rsid w:val="003520DB"/>
    <w:rsid w:val="00352371"/>
    <w:rsid w:val="00354062"/>
    <w:rsid w:val="00355F51"/>
    <w:rsid w:val="00356446"/>
    <w:rsid w:val="0035663B"/>
    <w:rsid w:val="00356823"/>
    <w:rsid w:val="00356BDA"/>
    <w:rsid w:val="00357D09"/>
    <w:rsid w:val="00357DCE"/>
    <w:rsid w:val="003602CE"/>
    <w:rsid w:val="00360458"/>
    <w:rsid w:val="00360D6C"/>
    <w:rsid w:val="00360E51"/>
    <w:rsid w:val="00362180"/>
    <w:rsid w:val="003621C5"/>
    <w:rsid w:val="00362788"/>
    <w:rsid w:val="00363E69"/>
    <w:rsid w:val="00364F5D"/>
    <w:rsid w:val="00365CF0"/>
    <w:rsid w:val="003661DD"/>
    <w:rsid w:val="003668BE"/>
    <w:rsid w:val="00367E73"/>
    <w:rsid w:val="00370F9B"/>
    <w:rsid w:val="003721B8"/>
    <w:rsid w:val="00372CE7"/>
    <w:rsid w:val="00373BC8"/>
    <w:rsid w:val="003746B0"/>
    <w:rsid w:val="003748E3"/>
    <w:rsid w:val="003752D2"/>
    <w:rsid w:val="003758DE"/>
    <w:rsid w:val="003759B7"/>
    <w:rsid w:val="00375C15"/>
    <w:rsid w:val="00375C92"/>
    <w:rsid w:val="00375DEB"/>
    <w:rsid w:val="003769A7"/>
    <w:rsid w:val="00377756"/>
    <w:rsid w:val="00377C00"/>
    <w:rsid w:val="003805CA"/>
    <w:rsid w:val="00380BAE"/>
    <w:rsid w:val="00380D7E"/>
    <w:rsid w:val="00381303"/>
    <w:rsid w:val="00381BE4"/>
    <w:rsid w:val="003820DE"/>
    <w:rsid w:val="0038257E"/>
    <w:rsid w:val="00382727"/>
    <w:rsid w:val="00383298"/>
    <w:rsid w:val="0038392C"/>
    <w:rsid w:val="003839A6"/>
    <w:rsid w:val="00383ADD"/>
    <w:rsid w:val="00383E6D"/>
    <w:rsid w:val="00383F20"/>
    <w:rsid w:val="003841CB"/>
    <w:rsid w:val="00385503"/>
    <w:rsid w:val="00386330"/>
    <w:rsid w:val="00386671"/>
    <w:rsid w:val="00386A37"/>
    <w:rsid w:val="00386D7D"/>
    <w:rsid w:val="003876B3"/>
    <w:rsid w:val="00390124"/>
    <w:rsid w:val="003905E2"/>
    <w:rsid w:val="00390762"/>
    <w:rsid w:val="003910D5"/>
    <w:rsid w:val="0039162D"/>
    <w:rsid w:val="003917AE"/>
    <w:rsid w:val="00391AC3"/>
    <w:rsid w:val="00391DC8"/>
    <w:rsid w:val="00393012"/>
    <w:rsid w:val="003932CA"/>
    <w:rsid w:val="00393547"/>
    <w:rsid w:val="00393873"/>
    <w:rsid w:val="0039498A"/>
    <w:rsid w:val="00395413"/>
    <w:rsid w:val="00396EEA"/>
    <w:rsid w:val="00397970"/>
    <w:rsid w:val="00397F7B"/>
    <w:rsid w:val="003A00C8"/>
    <w:rsid w:val="003A06AF"/>
    <w:rsid w:val="003A099B"/>
    <w:rsid w:val="003A176A"/>
    <w:rsid w:val="003A1EA8"/>
    <w:rsid w:val="003A2910"/>
    <w:rsid w:val="003A3617"/>
    <w:rsid w:val="003A3A8B"/>
    <w:rsid w:val="003A3DBB"/>
    <w:rsid w:val="003A3E47"/>
    <w:rsid w:val="003A407C"/>
    <w:rsid w:val="003A40E1"/>
    <w:rsid w:val="003A46D4"/>
    <w:rsid w:val="003A48F9"/>
    <w:rsid w:val="003A4C30"/>
    <w:rsid w:val="003A4CBA"/>
    <w:rsid w:val="003A5094"/>
    <w:rsid w:val="003A589E"/>
    <w:rsid w:val="003A635D"/>
    <w:rsid w:val="003A6D3E"/>
    <w:rsid w:val="003A7762"/>
    <w:rsid w:val="003B06BA"/>
    <w:rsid w:val="003B06F1"/>
    <w:rsid w:val="003B235B"/>
    <w:rsid w:val="003B2DCB"/>
    <w:rsid w:val="003B343C"/>
    <w:rsid w:val="003B34B2"/>
    <w:rsid w:val="003B3678"/>
    <w:rsid w:val="003B46CF"/>
    <w:rsid w:val="003B4D03"/>
    <w:rsid w:val="003B4E8F"/>
    <w:rsid w:val="003B5135"/>
    <w:rsid w:val="003B5732"/>
    <w:rsid w:val="003B5BD3"/>
    <w:rsid w:val="003B5E36"/>
    <w:rsid w:val="003C100A"/>
    <w:rsid w:val="003C1593"/>
    <w:rsid w:val="003C1A02"/>
    <w:rsid w:val="003C1FD6"/>
    <w:rsid w:val="003C2E60"/>
    <w:rsid w:val="003C3494"/>
    <w:rsid w:val="003C48A1"/>
    <w:rsid w:val="003C4E6B"/>
    <w:rsid w:val="003C535A"/>
    <w:rsid w:val="003C5C95"/>
    <w:rsid w:val="003C6EE6"/>
    <w:rsid w:val="003C77BA"/>
    <w:rsid w:val="003C78F8"/>
    <w:rsid w:val="003C7BE1"/>
    <w:rsid w:val="003D046B"/>
    <w:rsid w:val="003D0803"/>
    <w:rsid w:val="003D1374"/>
    <w:rsid w:val="003D2BEA"/>
    <w:rsid w:val="003D30F7"/>
    <w:rsid w:val="003D31D8"/>
    <w:rsid w:val="003D37EA"/>
    <w:rsid w:val="003D4147"/>
    <w:rsid w:val="003D488F"/>
    <w:rsid w:val="003D4B14"/>
    <w:rsid w:val="003D5700"/>
    <w:rsid w:val="003D60B9"/>
    <w:rsid w:val="003D67C3"/>
    <w:rsid w:val="003D682B"/>
    <w:rsid w:val="003D7771"/>
    <w:rsid w:val="003E0383"/>
    <w:rsid w:val="003E0C39"/>
    <w:rsid w:val="003E0F7F"/>
    <w:rsid w:val="003E1428"/>
    <w:rsid w:val="003E27F8"/>
    <w:rsid w:val="003E2A49"/>
    <w:rsid w:val="003E328E"/>
    <w:rsid w:val="003E546D"/>
    <w:rsid w:val="003E5873"/>
    <w:rsid w:val="003E605C"/>
    <w:rsid w:val="003E634F"/>
    <w:rsid w:val="003E6412"/>
    <w:rsid w:val="003E652C"/>
    <w:rsid w:val="003E6E29"/>
    <w:rsid w:val="003E788D"/>
    <w:rsid w:val="003E7C39"/>
    <w:rsid w:val="003F05FC"/>
    <w:rsid w:val="003F0F45"/>
    <w:rsid w:val="003F195F"/>
    <w:rsid w:val="003F1BDD"/>
    <w:rsid w:val="003F1BE5"/>
    <w:rsid w:val="003F1F69"/>
    <w:rsid w:val="003F23FA"/>
    <w:rsid w:val="003F2540"/>
    <w:rsid w:val="003F266D"/>
    <w:rsid w:val="003F3449"/>
    <w:rsid w:val="003F3453"/>
    <w:rsid w:val="003F41CA"/>
    <w:rsid w:val="003F521A"/>
    <w:rsid w:val="003F758B"/>
    <w:rsid w:val="003F7703"/>
    <w:rsid w:val="00400017"/>
    <w:rsid w:val="004001FD"/>
    <w:rsid w:val="004003CB"/>
    <w:rsid w:val="00400EA2"/>
    <w:rsid w:val="004019A5"/>
    <w:rsid w:val="004019B8"/>
    <w:rsid w:val="004033B7"/>
    <w:rsid w:val="00404020"/>
    <w:rsid w:val="00404EEB"/>
    <w:rsid w:val="00405624"/>
    <w:rsid w:val="00405908"/>
    <w:rsid w:val="00405D58"/>
    <w:rsid w:val="004066BD"/>
    <w:rsid w:val="004068C7"/>
    <w:rsid w:val="0040700E"/>
    <w:rsid w:val="00407024"/>
    <w:rsid w:val="00407617"/>
    <w:rsid w:val="00407D9D"/>
    <w:rsid w:val="00410258"/>
    <w:rsid w:val="0041025E"/>
    <w:rsid w:val="004104F6"/>
    <w:rsid w:val="00410981"/>
    <w:rsid w:val="00410E33"/>
    <w:rsid w:val="0041162E"/>
    <w:rsid w:val="004116B9"/>
    <w:rsid w:val="004119D6"/>
    <w:rsid w:val="00412142"/>
    <w:rsid w:val="00412617"/>
    <w:rsid w:val="0041321E"/>
    <w:rsid w:val="004143D0"/>
    <w:rsid w:val="00415914"/>
    <w:rsid w:val="00416E68"/>
    <w:rsid w:val="0041706C"/>
    <w:rsid w:val="004170FA"/>
    <w:rsid w:val="00417D74"/>
    <w:rsid w:val="00420408"/>
    <w:rsid w:val="00420AEC"/>
    <w:rsid w:val="0042115E"/>
    <w:rsid w:val="0042145D"/>
    <w:rsid w:val="00422F0D"/>
    <w:rsid w:val="00423668"/>
    <w:rsid w:val="0042417D"/>
    <w:rsid w:val="00424856"/>
    <w:rsid w:val="00425132"/>
    <w:rsid w:val="00425165"/>
    <w:rsid w:val="0042533E"/>
    <w:rsid w:val="00425F1E"/>
    <w:rsid w:val="00426315"/>
    <w:rsid w:val="00426F03"/>
    <w:rsid w:val="00427A44"/>
    <w:rsid w:val="00427E46"/>
    <w:rsid w:val="00427FBF"/>
    <w:rsid w:val="004302DA"/>
    <w:rsid w:val="004306CE"/>
    <w:rsid w:val="00430FF7"/>
    <w:rsid w:val="0043251D"/>
    <w:rsid w:val="00432538"/>
    <w:rsid w:val="004334C2"/>
    <w:rsid w:val="00433C92"/>
    <w:rsid w:val="00435469"/>
    <w:rsid w:val="00435839"/>
    <w:rsid w:val="00435E33"/>
    <w:rsid w:val="00436745"/>
    <w:rsid w:val="00436A26"/>
    <w:rsid w:val="0044086B"/>
    <w:rsid w:val="00442301"/>
    <w:rsid w:val="0044241B"/>
    <w:rsid w:val="004432A5"/>
    <w:rsid w:val="0044371F"/>
    <w:rsid w:val="00443C2C"/>
    <w:rsid w:val="004454D4"/>
    <w:rsid w:val="00445555"/>
    <w:rsid w:val="00446344"/>
    <w:rsid w:val="0044747F"/>
    <w:rsid w:val="0044781B"/>
    <w:rsid w:val="00447A27"/>
    <w:rsid w:val="00451CF6"/>
    <w:rsid w:val="00451F5B"/>
    <w:rsid w:val="0045361B"/>
    <w:rsid w:val="004537BA"/>
    <w:rsid w:val="00453BF3"/>
    <w:rsid w:val="004542F6"/>
    <w:rsid w:val="0045537C"/>
    <w:rsid w:val="004557D1"/>
    <w:rsid w:val="00455B37"/>
    <w:rsid w:val="00455BC1"/>
    <w:rsid w:val="00456425"/>
    <w:rsid w:val="004567BA"/>
    <w:rsid w:val="0045715B"/>
    <w:rsid w:val="00457B70"/>
    <w:rsid w:val="00457D76"/>
    <w:rsid w:val="00461295"/>
    <w:rsid w:val="004617B6"/>
    <w:rsid w:val="00461D7D"/>
    <w:rsid w:val="00462A85"/>
    <w:rsid w:val="004632D6"/>
    <w:rsid w:val="00463E9D"/>
    <w:rsid w:val="0046475B"/>
    <w:rsid w:val="00464B16"/>
    <w:rsid w:val="00465ADD"/>
    <w:rsid w:val="00465CA6"/>
    <w:rsid w:val="00466AA3"/>
    <w:rsid w:val="00467826"/>
    <w:rsid w:val="00467BC0"/>
    <w:rsid w:val="00470300"/>
    <w:rsid w:val="00470421"/>
    <w:rsid w:val="00470D18"/>
    <w:rsid w:val="00470F80"/>
    <w:rsid w:val="00471210"/>
    <w:rsid w:val="0047126A"/>
    <w:rsid w:val="00471528"/>
    <w:rsid w:val="00471C2A"/>
    <w:rsid w:val="0047210A"/>
    <w:rsid w:val="004727B5"/>
    <w:rsid w:val="00472D51"/>
    <w:rsid w:val="00474548"/>
    <w:rsid w:val="00474D67"/>
    <w:rsid w:val="004759F8"/>
    <w:rsid w:val="0047604A"/>
    <w:rsid w:val="004767B4"/>
    <w:rsid w:val="004768AA"/>
    <w:rsid w:val="00476DCE"/>
    <w:rsid w:val="00477688"/>
    <w:rsid w:val="00477F08"/>
    <w:rsid w:val="00480237"/>
    <w:rsid w:val="00480696"/>
    <w:rsid w:val="00480885"/>
    <w:rsid w:val="00480BB4"/>
    <w:rsid w:val="00481032"/>
    <w:rsid w:val="004810BC"/>
    <w:rsid w:val="00481114"/>
    <w:rsid w:val="0048245D"/>
    <w:rsid w:val="00482FF8"/>
    <w:rsid w:val="00483A55"/>
    <w:rsid w:val="00483FD7"/>
    <w:rsid w:val="00485189"/>
    <w:rsid w:val="00486BA2"/>
    <w:rsid w:val="00487A37"/>
    <w:rsid w:val="00487D54"/>
    <w:rsid w:val="00491F46"/>
    <w:rsid w:val="00492C26"/>
    <w:rsid w:val="00492C7E"/>
    <w:rsid w:val="00492F2A"/>
    <w:rsid w:val="004938A2"/>
    <w:rsid w:val="00494572"/>
    <w:rsid w:val="00494EC1"/>
    <w:rsid w:val="00494EFB"/>
    <w:rsid w:val="00495E50"/>
    <w:rsid w:val="00496D98"/>
    <w:rsid w:val="00496E3C"/>
    <w:rsid w:val="00497DBA"/>
    <w:rsid w:val="004A00CE"/>
    <w:rsid w:val="004A06B5"/>
    <w:rsid w:val="004A0B4A"/>
    <w:rsid w:val="004A1732"/>
    <w:rsid w:val="004A1F80"/>
    <w:rsid w:val="004A2193"/>
    <w:rsid w:val="004A22A1"/>
    <w:rsid w:val="004A22C8"/>
    <w:rsid w:val="004A2794"/>
    <w:rsid w:val="004A3447"/>
    <w:rsid w:val="004A4271"/>
    <w:rsid w:val="004A45BE"/>
    <w:rsid w:val="004A59A9"/>
    <w:rsid w:val="004A634B"/>
    <w:rsid w:val="004A66F8"/>
    <w:rsid w:val="004A6B98"/>
    <w:rsid w:val="004A7221"/>
    <w:rsid w:val="004A746E"/>
    <w:rsid w:val="004B1D34"/>
    <w:rsid w:val="004B29AC"/>
    <w:rsid w:val="004B29E4"/>
    <w:rsid w:val="004B3968"/>
    <w:rsid w:val="004B40EF"/>
    <w:rsid w:val="004B4C5B"/>
    <w:rsid w:val="004B4D8D"/>
    <w:rsid w:val="004B4FF2"/>
    <w:rsid w:val="004B5494"/>
    <w:rsid w:val="004B668D"/>
    <w:rsid w:val="004B6B72"/>
    <w:rsid w:val="004B71DA"/>
    <w:rsid w:val="004B7913"/>
    <w:rsid w:val="004C003A"/>
    <w:rsid w:val="004C027B"/>
    <w:rsid w:val="004C1542"/>
    <w:rsid w:val="004C1E88"/>
    <w:rsid w:val="004C287F"/>
    <w:rsid w:val="004C2D28"/>
    <w:rsid w:val="004C309F"/>
    <w:rsid w:val="004C366A"/>
    <w:rsid w:val="004C4A51"/>
    <w:rsid w:val="004C4AB2"/>
    <w:rsid w:val="004C4ADA"/>
    <w:rsid w:val="004C4E2B"/>
    <w:rsid w:val="004C5010"/>
    <w:rsid w:val="004C5BC3"/>
    <w:rsid w:val="004C5E64"/>
    <w:rsid w:val="004C7028"/>
    <w:rsid w:val="004C7CBD"/>
    <w:rsid w:val="004C7FBF"/>
    <w:rsid w:val="004D0263"/>
    <w:rsid w:val="004D1761"/>
    <w:rsid w:val="004D1BCF"/>
    <w:rsid w:val="004D215B"/>
    <w:rsid w:val="004D31A7"/>
    <w:rsid w:val="004D31E5"/>
    <w:rsid w:val="004D35CB"/>
    <w:rsid w:val="004D3A31"/>
    <w:rsid w:val="004D49F4"/>
    <w:rsid w:val="004D4EC4"/>
    <w:rsid w:val="004D5450"/>
    <w:rsid w:val="004D6CC3"/>
    <w:rsid w:val="004E014D"/>
    <w:rsid w:val="004E0A33"/>
    <w:rsid w:val="004E18DF"/>
    <w:rsid w:val="004E1E0A"/>
    <w:rsid w:val="004E215C"/>
    <w:rsid w:val="004E2BC5"/>
    <w:rsid w:val="004E3540"/>
    <w:rsid w:val="004E368A"/>
    <w:rsid w:val="004E377D"/>
    <w:rsid w:val="004E4071"/>
    <w:rsid w:val="004E45E3"/>
    <w:rsid w:val="004E57C3"/>
    <w:rsid w:val="004E5D0F"/>
    <w:rsid w:val="004E5FCF"/>
    <w:rsid w:val="004E7DD2"/>
    <w:rsid w:val="004F00D2"/>
    <w:rsid w:val="004F08B3"/>
    <w:rsid w:val="004F0928"/>
    <w:rsid w:val="004F0B48"/>
    <w:rsid w:val="004F157E"/>
    <w:rsid w:val="004F1720"/>
    <w:rsid w:val="004F23F9"/>
    <w:rsid w:val="004F27B5"/>
    <w:rsid w:val="004F339C"/>
    <w:rsid w:val="004F3C67"/>
    <w:rsid w:val="004F5B2C"/>
    <w:rsid w:val="004F70B2"/>
    <w:rsid w:val="004F7D8B"/>
    <w:rsid w:val="005005D6"/>
    <w:rsid w:val="00500866"/>
    <w:rsid w:val="00500AFE"/>
    <w:rsid w:val="00500B2A"/>
    <w:rsid w:val="00500C03"/>
    <w:rsid w:val="00501668"/>
    <w:rsid w:val="005021F4"/>
    <w:rsid w:val="00502366"/>
    <w:rsid w:val="00502F24"/>
    <w:rsid w:val="0050303F"/>
    <w:rsid w:val="00503510"/>
    <w:rsid w:val="0050391F"/>
    <w:rsid w:val="00503B61"/>
    <w:rsid w:val="0050416B"/>
    <w:rsid w:val="00505241"/>
    <w:rsid w:val="005053A8"/>
    <w:rsid w:val="005054DC"/>
    <w:rsid w:val="005064CD"/>
    <w:rsid w:val="00506698"/>
    <w:rsid w:val="005067BF"/>
    <w:rsid w:val="00506C4F"/>
    <w:rsid w:val="00506C85"/>
    <w:rsid w:val="005071D1"/>
    <w:rsid w:val="0050728F"/>
    <w:rsid w:val="00510109"/>
    <w:rsid w:val="0051030D"/>
    <w:rsid w:val="005105E4"/>
    <w:rsid w:val="00511345"/>
    <w:rsid w:val="005114C5"/>
    <w:rsid w:val="00511B6E"/>
    <w:rsid w:val="005128D1"/>
    <w:rsid w:val="00513664"/>
    <w:rsid w:val="0051378F"/>
    <w:rsid w:val="00513A20"/>
    <w:rsid w:val="005145B5"/>
    <w:rsid w:val="00514CFE"/>
    <w:rsid w:val="00514DB0"/>
    <w:rsid w:val="005159A7"/>
    <w:rsid w:val="005161CF"/>
    <w:rsid w:val="00516CF2"/>
    <w:rsid w:val="00517876"/>
    <w:rsid w:val="00520336"/>
    <w:rsid w:val="005207AF"/>
    <w:rsid w:val="00521C62"/>
    <w:rsid w:val="005223FA"/>
    <w:rsid w:val="005228A1"/>
    <w:rsid w:val="00522CAE"/>
    <w:rsid w:val="00523A4B"/>
    <w:rsid w:val="00523BBE"/>
    <w:rsid w:val="00524845"/>
    <w:rsid w:val="005250DE"/>
    <w:rsid w:val="00525585"/>
    <w:rsid w:val="00525BC5"/>
    <w:rsid w:val="00525C74"/>
    <w:rsid w:val="00525D66"/>
    <w:rsid w:val="00525F72"/>
    <w:rsid w:val="00526A44"/>
    <w:rsid w:val="005301E8"/>
    <w:rsid w:val="00530F07"/>
    <w:rsid w:val="005314A3"/>
    <w:rsid w:val="00531CCF"/>
    <w:rsid w:val="005341D4"/>
    <w:rsid w:val="0053460B"/>
    <w:rsid w:val="00534729"/>
    <w:rsid w:val="00534CAE"/>
    <w:rsid w:val="00535327"/>
    <w:rsid w:val="00535A76"/>
    <w:rsid w:val="0053718F"/>
    <w:rsid w:val="0053751E"/>
    <w:rsid w:val="0053788F"/>
    <w:rsid w:val="005378C7"/>
    <w:rsid w:val="00537AFA"/>
    <w:rsid w:val="00540189"/>
    <w:rsid w:val="005402F3"/>
    <w:rsid w:val="005411DB"/>
    <w:rsid w:val="005417B2"/>
    <w:rsid w:val="00541E97"/>
    <w:rsid w:val="005429E7"/>
    <w:rsid w:val="00542C4F"/>
    <w:rsid w:val="00543610"/>
    <w:rsid w:val="00543680"/>
    <w:rsid w:val="00543BE3"/>
    <w:rsid w:val="00544012"/>
    <w:rsid w:val="005442EF"/>
    <w:rsid w:val="00544F65"/>
    <w:rsid w:val="0054552A"/>
    <w:rsid w:val="00545852"/>
    <w:rsid w:val="00547381"/>
    <w:rsid w:val="005510C3"/>
    <w:rsid w:val="00551CDD"/>
    <w:rsid w:val="00553072"/>
    <w:rsid w:val="005533A4"/>
    <w:rsid w:val="00554414"/>
    <w:rsid w:val="00557121"/>
    <w:rsid w:val="00560388"/>
    <w:rsid w:val="00560584"/>
    <w:rsid w:val="00560E0E"/>
    <w:rsid w:val="00561692"/>
    <w:rsid w:val="00562E99"/>
    <w:rsid w:val="00563AFD"/>
    <w:rsid w:val="00563CB9"/>
    <w:rsid w:val="00566A11"/>
    <w:rsid w:val="00566A1A"/>
    <w:rsid w:val="00566F43"/>
    <w:rsid w:val="005674AF"/>
    <w:rsid w:val="005679B6"/>
    <w:rsid w:val="00567BBF"/>
    <w:rsid w:val="00567CF9"/>
    <w:rsid w:val="00567E86"/>
    <w:rsid w:val="005702CF"/>
    <w:rsid w:val="00570C49"/>
    <w:rsid w:val="00571183"/>
    <w:rsid w:val="005716BF"/>
    <w:rsid w:val="00571B59"/>
    <w:rsid w:val="00572343"/>
    <w:rsid w:val="005726FE"/>
    <w:rsid w:val="00573208"/>
    <w:rsid w:val="005734EE"/>
    <w:rsid w:val="00573590"/>
    <w:rsid w:val="00573758"/>
    <w:rsid w:val="00573CD8"/>
    <w:rsid w:val="00574230"/>
    <w:rsid w:val="005742EF"/>
    <w:rsid w:val="00575069"/>
    <w:rsid w:val="00576476"/>
    <w:rsid w:val="00576D06"/>
    <w:rsid w:val="005777DA"/>
    <w:rsid w:val="00577A3E"/>
    <w:rsid w:val="00580E07"/>
    <w:rsid w:val="0058136E"/>
    <w:rsid w:val="00581410"/>
    <w:rsid w:val="005815D6"/>
    <w:rsid w:val="00581820"/>
    <w:rsid w:val="005841B5"/>
    <w:rsid w:val="00584D0A"/>
    <w:rsid w:val="005850FD"/>
    <w:rsid w:val="005851EB"/>
    <w:rsid w:val="00585840"/>
    <w:rsid w:val="00585D98"/>
    <w:rsid w:val="00585E4D"/>
    <w:rsid w:val="00586504"/>
    <w:rsid w:val="005878D7"/>
    <w:rsid w:val="00590C76"/>
    <w:rsid w:val="00592FF4"/>
    <w:rsid w:val="005940FE"/>
    <w:rsid w:val="005949E5"/>
    <w:rsid w:val="005952C7"/>
    <w:rsid w:val="00596750"/>
    <w:rsid w:val="00596949"/>
    <w:rsid w:val="005A10CA"/>
    <w:rsid w:val="005A1C5B"/>
    <w:rsid w:val="005A34FD"/>
    <w:rsid w:val="005A4DDE"/>
    <w:rsid w:val="005A5AB7"/>
    <w:rsid w:val="005A614A"/>
    <w:rsid w:val="005A6670"/>
    <w:rsid w:val="005A685B"/>
    <w:rsid w:val="005A74E1"/>
    <w:rsid w:val="005B0AA7"/>
    <w:rsid w:val="005B166B"/>
    <w:rsid w:val="005B1774"/>
    <w:rsid w:val="005B2355"/>
    <w:rsid w:val="005B2894"/>
    <w:rsid w:val="005B2997"/>
    <w:rsid w:val="005B58D4"/>
    <w:rsid w:val="005B5904"/>
    <w:rsid w:val="005B59BB"/>
    <w:rsid w:val="005B5A7F"/>
    <w:rsid w:val="005B62A4"/>
    <w:rsid w:val="005B65D7"/>
    <w:rsid w:val="005B710F"/>
    <w:rsid w:val="005B7793"/>
    <w:rsid w:val="005B7CF6"/>
    <w:rsid w:val="005C0A31"/>
    <w:rsid w:val="005C175D"/>
    <w:rsid w:val="005C1B18"/>
    <w:rsid w:val="005C1C71"/>
    <w:rsid w:val="005C311C"/>
    <w:rsid w:val="005C3546"/>
    <w:rsid w:val="005C36CE"/>
    <w:rsid w:val="005C3A2A"/>
    <w:rsid w:val="005C472F"/>
    <w:rsid w:val="005C53FE"/>
    <w:rsid w:val="005C634A"/>
    <w:rsid w:val="005C63D1"/>
    <w:rsid w:val="005C647C"/>
    <w:rsid w:val="005C7311"/>
    <w:rsid w:val="005C7A0A"/>
    <w:rsid w:val="005C7B7A"/>
    <w:rsid w:val="005D0557"/>
    <w:rsid w:val="005D08C2"/>
    <w:rsid w:val="005D0990"/>
    <w:rsid w:val="005D0998"/>
    <w:rsid w:val="005D0C8F"/>
    <w:rsid w:val="005D1895"/>
    <w:rsid w:val="005D26B6"/>
    <w:rsid w:val="005D3387"/>
    <w:rsid w:val="005D5637"/>
    <w:rsid w:val="005D58C2"/>
    <w:rsid w:val="005D5B1E"/>
    <w:rsid w:val="005D62BB"/>
    <w:rsid w:val="005D650B"/>
    <w:rsid w:val="005D6E90"/>
    <w:rsid w:val="005D7068"/>
    <w:rsid w:val="005D7736"/>
    <w:rsid w:val="005E09EB"/>
    <w:rsid w:val="005E0CBD"/>
    <w:rsid w:val="005E159D"/>
    <w:rsid w:val="005E2F5B"/>
    <w:rsid w:val="005E3651"/>
    <w:rsid w:val="005E3D38"/>
    <w:rsid w:val="005E53FD"/>
    <w:rsid w:val="005E5658"/>
    <w:rsid w:val="005E76D6"/>
    <w:rsid w:val="005F051C"/>
    <w:rsid w:val="005F07A8"/>
    <w:rsid w:val="005F1389"/>
    <w:rsid w:val="005F13A1"/>
    <w:rsid w:val="005F19F8"/>
    <w:rsid w:val="005F1F9B"/>
    <w:rsid w:val="005F2CBB"/>
    <w:rsid w:val="005F3019"/>
    <w:rsid w:val="005F37E1"/>
    <w:rsid w:val="005F3E0A"/>
    <w:rsid w:val="005F41EB"/>
    <w:rsid w:val="005F46F5"/>
    <w:rsid w:val="005F4A76"/>
    <w:rsid w:val="005F58DC"/>
    <w:rsid w:val="005F6C20"/>
    <w:rsid w:val="005F6F3A"/>
    <w:rsid w:val="005F6FBF"/>
    <w:rsid w:val="006008F9"/>
    <w:rsid w:val="00601061"/>
    <w:rsid w:val="006014FA"/>
    <w:rsid w:val="00601B2D"/>
    <w:rsid w:val="00602CA8"/>
    <w:rsid w:val="006034F5"/>
    <w:rsid w:val="00603610"/>
    <w:rsid w:val="00603C72"/>
    <w:rsid w:val="0060562B"/>
    <w:rsid w:val="00606191"/>
    <w:rsid w:val="006063AE"/>
    <w:rsid w:val="00607A13"/>
    <w:rsid w:val="00607E0F"/>
    <w:rsid w:val="006101CA"/>
    <w:rsid w:val="00611531"/>
    <w:rsid w:val="00611EB7"/>
    <w:rsid w:val="006129E2"/>
    <w:rsid w:val="00613BC1"/>
    <w:rsid w:val="0061480F"/>
    <w:rsid w:val="00614A58"/>
    <w:rsid w:val="00614A83"/>
    <w:rsid w:val="006160DC"/>
    <w:rsid w:val="00616D21"/>
    <w:rsid w:val="00617633"/>
    <w:rsid w:val="00617B2D"/>
    <w:rsid w:val="006206D0"/>
    <w:rsid w:val="00620792"/>
    <w:rsid w:val="00620A9F"/>
    <w:rsid w:val="00620B37"/>
    <w:rsid w:val="00621454"/>
    <w:rsid w:val="00622B62"/>
    <w:rsid w:val="00624C5E"/>
    <w:rsid w:val="006253BD"/>
    <w:rsid w:val="00625887"/>
    <w:rsid w:val="00625F69"/>
    <w:rsid w:val="006272DC"/>
    <w:rsid w:val="0062788E"/>
    <w:rsid w:val="00627C05"/>
    <w:rsid w:val="00627D86"/>
    <w:rsid w:val="006302A6"/>
    <w:rsid w:val="00630820"/>
    <w:rsid w:val="00632E33"/>
    <w:rsid w:val="0063321A"/>
    <w:rsid w:val="00633A0B"/>
    <w:rsid w:val="00633AD7"/>
    <w:rsid w:val="00633B9E"/>
    <w:rsid w:val="00634DB0"/>
    <w:rsid w:val="00635CBE"/>
    <w:rsid w:val="006362D0"/>
    <w:rsid w:val="0063641F"/>
    <w:rsid w:val="006368F4"/>
    <w:rsid w:val="00636E9C"/>
    <w:rsid w:val="00637872"/>
    <w:rsid w:val="00637D48"/>
    <w:rsid w:val="00640934"/>
    <w:rsid w:val="0064172F"/>
    <w:rsid w:val="00642E33"/>
    <w:rsid w:val="0064319F"/>
    <w:rsid w:val="006432C8"/>
    <w:rsid w:val="006437D3"/>
    <w:rsid w:val="00643C69"/>
    <w:rsid w:val="00645A95"/>
    <w:rsid w:val="00645AA2"/>
    <w:rsid w:val="00645B54"/>
    <w:rsid w:val="00646CB4"/>
    <w:rsid w:val="00646E24"/>
    <w:rsid w:val="006473A2"/>
    <w:rsid w:val="0064744A"/>
    <w:rsid w:val="0064782C"/>
    <w:rsid w:val="006479EC"/>
    <w:rsid w:val="00647ACD"/>
    <w:rsid w:val="00647DE1"/>
    <w:rsid w:val="006518DB"/>
    <w:rsid w:val="00651E1B"/>
    <w:rsid w:val="00651FEF"/>
    <w:rsid w:val="006521EA"/>
    <w:rsid w:val="006523C4"/>
    <w:rsid w:val="006523DF"/>
    <w:rsid w:val="0065285A"/>
    <w:rsid w:val="006536F7"/>
    <w:rsid w:val="00653EB7"/>
    <w:rsid w:val="006550FF"/>
    <w:rsid w:val="0065584F"/>
    <w:rsid w:val="00656036"/>
    <w:rsid w:val="00656683"/>
    <w:rsid w:val="0065702D"/>
    <w:rsid w:val="006573F0"/>
    <w:rsid w:val="00657D69"/>
    <w:rsid w:val="00662EA2"/>
    <w:rsid w:val="006639CF"/>
    <w:rsid w:val="00663D1A"/>
    <w:rsid w:val="00663D8E"/>
    <w:rsid w:val="006644B6"/>
    <w:rsid w:val="00666075"/>
    <w:rsid w:val="0066660E"/>
    <w:rsid w:val="00667698"/>
    <w:rsid w:val="00670A6F"/>
    <w:rsid w:val="00670A9B"/>
    <w:rsid w:val="00670B14"/>
    <w:rsid w:val="00670D64"/>
    <w:rsid w:val="00670E5F"/>
    <w:rsid w:val="006739E9"/>
    <w:rsid w:val="00673BAA"/>
    <w:rsid w:val="00673DEB"/>
    <w:rsid w:val="00674B0C"/>
    <w:rsid w:val="006751AE"/>
    <w:rsid w:val="006753E5"/>
    <w:rsid w:val="0067602C"/>
    <w:rsid w:val="00677795"/>
    <w:rsid w:val="006779FB"/>
    <w:rsid w:val="00677BF8"/>
    <w:rsid w:val="00677C65"/>
    <w:rsid w:val="0068106B"/>
    <w:rsid w:val="00681559"/>
    <w:rsid w:val="006841A9"/>
    <w:rsid w:val="00684D85"/>
    <w:rsid w:val="00685D1F"/>
    <w:rsid w:val="00685ED2"/>
    <w:rsid w:val="006875F7"/>
    <w:rsid w:val="00687E05"/>
    <w:rsid w:val="006913D3"/>
    <w:rsid w:val="00692C93"/>
    <w:rsid w:val="00693A2E"/>
    <w:rsid w:val="00695D26"/>
    <w:rsid w:val="006960C3"/>
    <w:rsid w:val="00696573"/>
    <w:rsid w:val="00696F51"/>
    <w:rsid w:val="0069732D"/>
    <w:rsid w:val="00697794"/>
    <w:rsid w:val="00697AFE"/>
    <w:rsid w:val="00697DE5"/>
    <w:rsid w:val="006A0EFE"/>
    <w:rsid w:val="006A1418"/>
    <w:rsid w:val="006A1C40"/>
    <w:rsid w:val="006A223F"/>
    <w:rsid w:val="006A27FF"/>
    <w:rsid w:val="006A28BB"/>
    <w:rsid w:val="006A37BD"/>
    <w:rsid w:val="006A426A"/>
    <w:rsid w:val="006A447D"/>
    <w:rsid w:val="006A576F"/>
    <w:rsid w:val="006A5C9E"/>
    <w:rsid w:val="006A6478"/>
    <w:rsid w:val="006A64BC"/>
    <w:rsid w:val="006A6CF4"/>
    <w:rsid w:val="006A6FF9"/>
    <w:rsid w:val="006A70C9"/>
    <w:rsid w:val="006A7102"/>
    <w:rsid w:val="006A75F9"/>
    <w:rsid w:val="006A7F59"/>
    <w:rsid w:val="006B02DA"/>
    <w:rsid w:val="006B0A59"/>
    <w:rsid w:val="006B16F1"/>
    <w:rsid w:val="006B225C"/>
    <w:rsid w:val="006B279E"/>
    <w:rsid w:val="006B28A2"/>
    <w:rsid w:val="006B2C38"/>
    <w:rsid w:val="006B4089"/>
    <w:rsid w:val="006B493D"/>
    <w:rsid w:val="006B495B"/>
    <w:rsid w:val="006B4BC2"/>
    <w:rsid w:val="006B4E98"/>
    <w:rsid w:val="006B53C2"/>
    <w:rsid w:val="006B6B11"/>
    <w:rsid w:val="006B6D22"/>
    <w:rsid w:val="006B78F1"/>
    <w:rsid w:val="006B7C4B"/>
    <w:rsid w:val="006C0471"/>
    <w:rsid w:val="006C1735"/>
    <w:rsid w:val="006C2434"/>
    <w:rsid w:val="006C3A77"/>
    <w:rsid w:val="006C44DD"/>
    <w:rsid w:val="006C4797"/>
    <w:rsid w:val="006C4899"/>
    <w:rsid w:val="006C5CE3"/>
    <w:rsid w:val="006C63FB"/>
    <w:rsid w:val="006C6816"/>
    <w:rsid w:val="006C798F"/>
    <w:rsid w:val="006C7A76"/>
    <w:rsid w:val="006D0718"/>
    <w:rsid w:val="006D0879"/>
    <w:rsid w:val="006D13CF"/>
    <w:rsid w:val="006D17B8"/>
    <w:rsid w:val="006D1DD6"/>
    <w:rsid w:val="006D37DD"/>
    <w:rsid w:val="006D43E1"/>
    <w:rsid w:val="006D4448"/>
    <w:rsid w:val="006D6280"/>
    <w:rsid w:val="006D6F34"/>
    <w:rsid w:val="006D6F63"/>
    <w:rsid w:val="006D7678"/>
    <w:rsid w:val="006D77D4"/>
    <w:rsid w:val="006E01C0"/>
    <w:rsid w:val="006E08BA"/>
    <w:rsid w:val="006E138C"/>
    <w:rsid w:val="006E2188"/>
    <w:rsid w:val="006E3AAC"/>
    <w:rsid w:val="006E4027"/>
    <w:rsid w:val="006E4F8C"/>
    <w:rsid w:val="006E5338"/>
    <w:rsid w:val="006E56CA"/>
    <w:rsid w:val="006E62F0"/>
    <w:rsid w:val="006E72FF"/>
    <w:rsid w:val="006E734B"/>
    <w:rsid w:val="006E7654"/>
    <w:rsid w:val="006E7DCE"/>
    <w:rsid w:val="006E7EF0"/>
    <w:rsid w:val="006F0404"/>
    <w:rsid w:val="006F0756"/>
    <w:rsid w:val="006F0C52"/>
    <w:rsid w:val="006F13EB"/>
    <w:rsid w:val="006F155E"/>
    <w:rsid w:val="006F17A1"/>
    <w:rsid w:val="006F1E90"/>
    <w:rsid w:val="006F22AC"/>
    <w:rsid w:val="006F24CF"/>
    <w:rsid w:val="006F35B2"/>
    <w:rsid w:val="006F3B6F"/>
    <w:rsid w:val="006F43D2"/>
    <w:rsid w:val="006F4495"/>
    <w:rsid w:val="006F4B35"/>
    <w:rsid w:val="006F66EB"/>
    <w:rsid w:val="006F728C"/>
    <w:rsid w:val="0070008E"/>
    <w:rsid w:val="0070014C"/>
    <w:rsid w:val="00700B91"/>
    <w:rsid w:val="00700EA8"/>
    <w:rsid w:val="00701CCB"/>
    <w:rsid w:val="0070369E"/>
    <w:rsid w:val="00703D91"/>
    <w:rsid w:val="00704528"/>
    <w:rsid w:val="00705305"/>
    <w:rsid w:val="00705D48"/>
    <w:rsid w:val="00706AB2"/>
    <w:rsid w:val="007075A6"/>
    <w:rsid w:val="0070787F"/>
    <w:rsid w:val="00707BCC"/>
    <w:rsid w:val="0071151C"/>
    <w:rsid w:val="00711EBA"/>
    <w:rsid w:val="00712251"/>
    <w:rsid w:val="00712B66"/>
    <w:rsid w:val="00714027"/>
    <w:rsid w:val="00714C3C"/>
    <w:rsid w:val="00714EF2"/>
    <w:rsid w:val="007154AD"/>
    <w:rsid w:val="00715E61"/>
    <w:rsid w:val="00715F2E"/>
    <w:rsid w:val="0071625C"/>
    <w:rsid w:val="007165DA"/>
    <w:rsid w:val="00716F07"/>
    <w:rsid w:val="0072002D"/>
    <w:rsid w:val="00720506"/>
    <w:rsid w:val="00721089"/>
    <w:rsid w:val="007212DB"/>
    <w:rsid w:val="007219EC"/>
    <w:rsid w:val="00722C37"/>
    <w:rsid w:val="00722CB0"/>
    <w:rsid w:val="0072374C"/>
    <w:rsid w:val="00723A16"/>
    <w:rsid w:val="007242E4"/>
    <w:rsid w:val="00724EF5"/>
    <w:rsid w:val="00725CB5"/>
    <w:rsid w:val="00725ECA"/>
    <w:rsid w:val="00726039"/>
    <w:rsid w:val="00726550"/>
    <w:rsid w:val="00726D4C"/>
    <w:rsid w:val="00730649"/>
    <w:rsid w:val="00730D1A"/>
    <w:rsid w:val="00731550"/>
    <w:rsid w:val="00732011"/>
    <w:rsid w:val="00733329"/>
    <w:rsid w:val="0073370B"/>
    <w:rsid w:val="00733C67"/>
    <w:rsid w:val="007354F1"/>
    <w:rsid w:val="00735A5B"/>
    <w:rsid w:val="00735FF4"/>
    <w:rsid w:val="007365A9"/>
    <w:rsid w:val="007368A4"/>
    <w:rsid w:val="00736F33"/>
    <w:rsid w:val="0074014B"/>
    <w:rsid w:val="00740D57"/>
    <w:rsid w:val="00742AAD"/>
    <w:rsid w:val="0074362A"/>
    <w:rsid w:val="00743808"/>
    <w:rsid w:val="00744518"/>
    <w:rsid w:val="00744881"/>
    <w:rsid w:val="00744947"/>
    <w:rsid w:val="00744D0E"/>
    <w:rsid w:val="00744F7A"/>
    <w:rsid w:val="00745DA5"/>
    <w:rsid w:val="00745DFF"/>
    <w:rsid w:val="0074618C"/>
    <w:rsid w:val="00746E9F"/>
    <w:rsid w:val="00747EB8"/>
    <w:rsid w:val="007503E8"/>
    <w:rsid w:val="00750AC6"/>
    <w:rsid w:val="00751D20"/>
    <w:rsid w:val="00752DEC"/>
    <w:rsid w:val="00753733"/>
    <w:rsid w:val="0075412F"/>
    <w:rsid w:val="007559FC"/>
    <w:rsid w:val="00755E14"/>
    <w:rsid w:val="007569C0"/>
    <w:rsid w:val="007570F0"/>
    <w:rsid w:val="00757C3C"/>
    <w:rsid w:val="00757F0F"/>
    <w:rsid w:val="00760B81"/>
    <w:rsid w:val="007634E0"/>
    <w:rsid w:val="00766EEA"/>
    <w:rsid w:val="00767E14"/>
    <w:rsid w:val="007706DA"/>
    <w:rsid w:val="0077150C"/>
    <w:rsid w:val="00772383"/>
    <w:rsid w:val="007729ED"/>
    <w:rsid w:val="00773398"/>
    <w:rsid w:val="00773858"/>
    <w:rsid w:val="0077461E"/>
    <w:rsid w:val="00774F5E"/>
    <w:rsid w:val="00774F67"/>
    <w:rsid w:val="007750FA"/>
    <w:rsid w:val="007752DA"/>
    <w:rsid w:val="00775E3D"/>
    <w:rsid w:val="0077637B"/>
    <w:rsid w:val="007765EB"/>
    <w:rsid w:val="00776D51"/>
    <w:rsid w:val="00777E0A"/>
    <w:rsid w:val="00780241"/>
    <w:rsid w:val="00781470"/>
    <w:rsid w:val="00781D90"/>
    <w:rsid w:val="00782906"/>
    <w:rsid w:val="007852F8"/>
    <w:rsid w:val="007864AF"/>
    <w:rsid w:val="007864C5"/>
    <w:rsid w:val="00786737"/>
    <w:rsid w:val="00786CA3"/>
    <w:rsid w:val="0078755F"/>
    <w:rsid w:val="007876E4"/>
    <w:rsid w:val="00787987"/>
    <w:rsid w:val="00791931"/>
    <w:rsid w:val="00792DCE"/>
    <w:rsid w:val="007936DF"/>
    <w:rsid w:val="00793918"/>
    <w:rsid w:val="00793A55"/>
    <w:rsid w:val="007942C1"/>
    <w:rsid w:val="007945A4"/>
    <w:rsid w:val="00795376"/>
    <w:rsid w:val="00795701"/>
    <w:rsid w:val="007969EE"/>
    <w:rsid w:val="00797AA8"/>
    <w:rsid w:val="007A092C"/>
    <w:rsid w:val="007A09FD"/>
    <w:rsid w:val="007A13F2"/>
    <w:rsid w:val="007A227F"/>
    <w:rsid w:val="007A2523"/>
    <w:rsid w:val="007A2AB7"/>
    <w:rsid w:val="007A41B0"/>
    <w:rsid w:val="007A5A83"/>
    <w:rsid w:val="007A6A41"/>
    <w:rsid w:val="007A76E6"/>
    <w:rsid w:val="007A7E82"/>
    <w:rsid w:val="007A7ED4"/>
    <w:rsid w:val="007B01BB"/>
    <w:rsid w:val="007B0BA6"/>
    <w:rsid w:val="007B0D0F"/>
    <w:rsid w:val="007B13CB"/>
    <w:rsid w:val="007B143A"/>
    <w:rsid w:val="007B168B"/>
    <w:rsid w:val="007B1929"/>
    <w:rsid w:val="007B27F6"/>
    <w:rsid w:val="007B2A30"/>
    <w:rsid w:val="007B2C35"/>
    <w:rsid w:val="007B410F"/>
    <w:rsid w:val="007B4314"/>
    <w:rsid w:val="007B5E6E"/>
    <w:rsid w:val="007B6313"/>
    <w:rsid w:val="007B7888"/>
    <w:rsid w:val="007C00A2"/>
    <w:rsid w:val="007C23A8"/>
    <w:rsid w:val="007C2821"/>
    <w:rsid w:val="007C3ED9"/>
    <w:rsid w:val="007C41FF"/>
    <w:rsid w:val="007C4740"/>
    <w:rsid w:val="007C4B08"/>
    <w:rsid w:val="007C53E8"/>
    <w:rsid w:val="007C54CC"/>
    <w:rsid w:val="007C5653"/>
    <w:rsid w:val="007C5E76"/>
    <w:rsid w:val="007C658B"/>
    <w:rsid w:val="007C788B"/>
    <w:rsid w:val="007C7BF7"/>
    <w:rsid w:val="007C7FEA"/>
    <w:rsid w:val="007D0335"/>
    <w:rsid w:val="007D0D5E"/>
    <w:rsid w:val="007D1059"/>
    <w:rsid w:val="007D1C8D"/>
    <w:rsid w:val="007D29B4"/>
    <w:rsid w:val="007D3E42"/>
    <w:rsid w:val="007D4095"/>
    <w:rsid w:val="007D48FA"/>
    <w:rsid w:val="007D56A7"/>
    <w:rsid w:val="007D58F5"/>
    <w:rsid w:val="007D6263"/>
    <w:rsid w:val="007D7A09"/>
    <w:rsid w:val="007D7D51"/>
    <w:rsid w:val="007E012F"/>
    <w:rsid w:val="007E1616"/>
    <w:rsid w:val="007E20EC"/>
    <w:rsid w:val="007E2E81"/>
    <w:rsid w:val="007E4917"/>
    <w:rsid w:val="007E54DE"/>
    <w:rsid w:val="007E5C7B"/>
    <w:rsid w:val="007E693A"/>
    <w:rsid w:val="007E6EA8"/>
    <w:rsid w:val="007E72DC"/>
    <w:rsid w:val="007E7996"/>
    <w:rsid w:val="007F0830"/>
    <w:rsid w:val="007F1557"/>
    <w:rsid w:val="007F1A2E"/>
    <w:rsid w:val="007F41EA"/>
    <w:rsid w:val="007F4764"/>
    <w:rsid w:val="007F4781"/>
    <w:rsid w:val="007F636C"/>
    <w:rsid w:val="007F6404"/>
    <w:rsid w:val="007F65D9"/>
    <w:rsid w:val="007F6BCF"/>
    <w:rsid w:val="007F6BE6"/>
    <w:rsid w:val="007F702D"/>
    <w:rsid w:val="007F748F"/>
    <w:rsid w:val="007F74DE"/>
    <w:rsid w:val="007F7AF2"/>
    <w:rsid w:val="008002A9"/>
    <w:rsid w:val="00800890"/>
    <w:rsid w:val="00800A79"/>
    <w:rsid w:val="00800E45"/>
    <w:rsid w:val="00800E84"/>
    <w:rsid w:val="00801350"/>
    <w:rsid w:val="008015FA"/>
    <w:rsid w:val="0080297C"/>
    <w:rsid w:val="00802F1C"/>
    <w:rsid w:val="0080390E"/>
    <w:rsid w:val="00804BF9"/>
    <w:rsid w:val="008053AB"/>
    <w:rsid w:val="00805478"/>
    <w:rsid w:val="008056DE"/>
    <w:rsid w:val="00807AE9"/>
    <w:rsid w:val="00810AF5"/>
    <w:rsid w:val="00810C26"/>
    <w:rsid w:val="008112A0"/>
    <w:rsid w:val="008113F4"/>
    <w:rsid w:val="00811801"/>
    <w:rsid w:val="00811F27"/>
    <w:rsid w:val="008135F9"/>
    <w:rsid w:val="00813DA3"/>
    <w:rsid w:val="00814212"/>
    <w:rsid w:val="00814C68"/>
    <w:rsid w:val="00816591"/>
    <w:rsid w:val="0081669D"/>
    <w:rsid w:val="00816835"/>
    <w:rsid w:val="00816DE8"/>
    <w:rsid w:val="008170C6"/>
    <w:rsid w:val="0081728F"/>
    <w:rsid w:val="00817FF1"/>
    <w:rsid w:val="008205B3"/>
    <w:rsid w:val="008218B5"/>
    <w:rsid w:val="0082288B"/>
    <w:rsid w:val="00823715"/>
    <w:rsid w:val="00823B83"/>
    <w:rsid w:val="00823F05"/>
    <w:rsid w:val="00824637"/>
    <w:rsid w:val="00824C6B"/>
    <w:rsid w:val="008251EA"/>
    <w:rsid w:val="0082551D"/>
    <w:rsid w:val="0082584C"/>
    <w:rsid w:val="00826D0F"/>
    <w:rsid w:val="00826FB4"/>
    <w:rsid w:val="00827EB7"/>
    <w:rsid w:val="0083146A"/>
    <w:rsid w:val="00831683"/>
    <w:rsid w:val="008317CB"/>
    <w:rsid w:val="008317F4"/>
    <w:rsid w:val="00832148"/>
    <w:rsid w:val="008321B1"/>
    <w:rsid w:val="00832E7B"/>
    <w:rsid w:val="008333B4"/>
    <w:rsid w:val="00833631"/>
    <w:rsid w:val="00834608"/>
    <w:rsid w:val="00834FA6"/>
    <w:rsid w:val="008357A6"/>
    <w:rsid w:val="00835AA3"/>
    <w:rsid w:val="008366F5"/>
    <w:rsid w:val="008368AB"/>
    <w:rsid w:val="008369E5"/>
    <w:rsid w:val="008370A0"/>
    <w:rsid w:val="008373A8"/>
    <w:rsid w:val="0083742D"/>
    <w:rsid w:val="00837B48"/>
    <w:rsid w:val="00840917"/>
    <w:rsid w:val="00840EA1"/>
    <w:rsid w:val="00842027"/>
    <w:rsid w:val="008422F2"/>
    <w:rsid w:val="00843185"/>
    <w:rsid w:val="00843EFF"/>
    <w:rsid w:val="008441D7"/>
    <w:rsid w:val="00844843"/>
    <w:rsid w:val="00845260"/>
    <w:rsid w:val="0084559D"/>
    <w:rsid w:val="008457C3"/>
    <w:rsid w:val="008458AC"/>
    <w:rsid w:val="00845967"/>
    <w:rsid w:val="008462A0"/>
    <w:rsid w:val="008466CE"/>
    <w:rsid w:val="0084771C"/>
    <w:rsid w:val="00850494"/>
    <w:rsid w:val="00850ED4"/>
    <w:rsid w:val="00851152"/>
    <w:rsid w:val="00851779"/>
    <w:rsid w:val="00852452"/>
    <w:rsid w:val="00852D9E"/>
    <w:rsid w:val="00853605"/>
    <w:rsid w:val="00853E70"/>
    <w:rsid w:val="00854500"/>
    <w:rsid w:val="00855A0A"/>
    <w:rsid w:val="00855FB3"/>
    <w:rsid w:val="00856BF7"/>
    <w:rsid w:val="00856FC9"/>
    <w:rsid w:val="00857EE4"/>
    <w:rsid w:val="0086035E"/>
    <w:rsid w:val="00860575"/>
    <w:rsid w:val="00860753"/>
    <w:rsid w:val="00860826"/>
    <w:rsid w:val="00860FBD"/>
    <w:rsid w:val="00861EAF"/>
    <w:rsid w:val="00863285"/>
    <w:rsid w:val="00863665"/>
    <w:rsid w:val="0086477F"/>
    <w:rsid w:val="008652D9"/>
    <w:rsid w:val="00866755"/>
    <w:rsid w:val="00866950"/>
    <w:rsid w:val="00867F5D"/>
    <w:rsid w:val="008700C5"/>
    <w:rsid w:val="0087130B"/>
    <w:rsid w:val="00872193"/>
    <w:rsid w:val="00872391"/>
    <w:rsid w:val="0087248E"/>
    <w:rsid w:val="008736C3"/>
    <w:rsid w:val="00873F03"/>
    <w:rsid w:val="00873F68"/>
    <w:rsid w:val="00874BDB"/>
    <w:rsid w:val="00875A7F"/>
    <w:rsid w:val="00875CC9"/>
    <w:rsid w:val="00876293"/>
    <w:rsid w:val="0087734F"/>
    <w:rsid w:val="00877FAB"/>
    <w:rsid w:val="0088034C"/>
    <w:rsid w:val="00880D6F"/>
    <w:rsid w:val="00880EB8"/>
    <w:rsid w:val="0088120F"/>
    <w:rsid w:val="00881C25"/>
    <w:rsid w:val="00881E38"/>
    <w:rsid w:val="0088238C"/>
    <w:rsid w:val="0088317A"/>
    <w:rsid w:val="008833B3"/>
    <w:rsid w:val="00883AA2"/>
    <w:rsid w:val="00883BBB"/>
    <w:rsid w:val="008849FB"/>
    <w:rsid w:val="0088570F"/>
    <w:rsid w:val="00885E10"/>
    <w:rsid w:val="0088742A"/>
    <w:rsid w:val="008907BA"/>
    <w:rsid w:val="00890810"/>
    <w:rsid w:val="008911CB"/>
    <w:rsid w:val="008919F5"/>
    <w:rsid w:val="0089229F"/>
    <w:rsid w:val="00892876"/>
    <w:rsid w:val="00895167"/>
    <w:rsid w:val="00895FA2"/>
    <w:rsid w:val="00896DE5"/>
    <w:rsid w:val="00896EB6"/>
    <w:rsid w:val="00897180"/>
    <w:rsid w:val="008A003F"/>
    <w:rsid w:val="008A05E5"/>
    <w:rsid w:val="008A13E9"/>
    <w:rsid w:val="008A1585"/>
    <w:rsid w:val="008A195E"/>
    <w:rsid w:val="008A1B68"/>
    <w:rsid w:val="008A2342"/>
    <w:rsid w:val="008A28B4"/>
    <w:rsid w:val="008A2C57"/>
    <w:rsid w:val="008A4187"/>
    <w:rsid w:val="008A420C"/>
    <w:rsid w:val="008A549D"/>
    <w:rsid w:val="008A5526"/>
    <w:rsid w:val="008A5541"/>
    <w:rsid w:val="008A55B3"/>
    <w:rsid w:val="008A5B54"/>
    <w:rsid w:val="008A7184"/>
    <w:rsid w:val="008A7524"/>
    <w:rsid w:val="008A79C4"/>
    <w:rsid w:val="008B0392"/>
    <w:rsid w:val="008B0DA6"/>
    <w:rsid w:val="008B2FDA"/>
    <w:rsid w:val="008B3609"/>
    <w:rsid w:val="008B3B42"/>
    <w:rsid w:val="008B3FE2"/>
    <w:rsid w:val="008B4AB8"/>
    <w:rsid w:val="008B4AE5"/>
    <w:rsid w:val="008B4FAA"/>
    <w:rsid w:val="008B53B3"/>
    <w:rsid w:val="008B6021"/>
    <w:rsid w:val="008B6C1B"/>
    <w:rsid w:val="008C00A9"/>
    <w:rsid w:val="008C0C1F"/>
    <w:rsid w:val="008C0C94"/>
    <w:rsid w:val="008C0E42"/>
    <w:rsid w:val="008C10EB"/>
    <w:rsid w:val="008C2271"/>
    <w:rsid w:val="008C2531"/>
    <w:rsid w:val="008C2B5F"/>
    <w:rsid w:val="008C2D63"/>
    <w:rsid w:val="008C3714"/>
    <w:rsid w:val="008C3AEF"/>
    <w:rsid w:val="008C3C47"/>
    <w:rsid w:val="008C47A8"/>
    <w:rsid w:val="008C4A7A"/>
    <w:rsid w:val="008C4D5D"/>
    <w:rsid w:val="008C5F14"/>
    <w:rsid w:val="008C64D6"/>
    <w:rsid w:val="008D036B"/>
    <w:rsid w:val="008D0BBF"/>
    <w:rsid w:val="008D0BE6"/>
    <w:rsid w:val="008D0FF8"/>
    <w:rsid w:val="008D11D5"/>
    <w:rsid w:val="008D1330"/>
    <w:rsid w:val="008D2F29"/>
    <w:rsid w:val="008D4940"/>
    <w:rsid w:val="008D4DD5"/>
    <w:rsid w:val="008D4FCC"/>
    <w:rsid w:val="008D53CE"/>
    <w:rsid w:val="008D5775"/>
    <w:rsid w:val="008D601E"/>
    <w:rsid w:val="008D614C"/>
    <w:rsid w:val="008D7DE2"/>
    <w:rsid w:val="008E11C1"/>
    <w:rsid w:val="008E1926"/>
    <w:rsid w:val="008E1B01"/>
    <w:rsid w:val="008E1BF9"/>
    <w:rsid w:val="008E3411"/>
    <w:rsid w:val="008E37B7"/>
    <w:rsid w:val="008E5AA4"/>
    <w:rsid w:val="008E64F4"/>
    <w:rsid w:val="008E693C"/>
    <w:rsid w:val="008F0063"/>
    <w:rsid w:val="008F0169"/>
    <w:rsid w:val="008F0D4F"/>
    <w:rsid w:val="008F0EDB"/>
    <w:rsid w:val="008F1268"/>
    <w:rsid w:val="008F12DD"/>
    <w:rsid w:val="008F2998"/>
    <w:rsid w:val="008F2F9B"/>
    <w:rsid w:val="008F3437"/>
    <w:rsid w:val="008F3828"/>
    <w:rsid w:val="008F3E46"/>
    <w:rsid w:val="008F4255"/>
    <w:rsid w:val="008F4E2F"/>
    <w:rsid w:val="008F532D"/>
    <w:rsid w:val="008F551C"/>
    <w:rsid w:val="008F63F7"/>
    <w:rsid w:val="008F643C"/>
    <w:rsid w:val="008F6671"/>
    <w:rsid w:val="008F6686"/>
    <w:rsid w:val="008F6C1B"/>
    <w:rsid w:val="008F74E5"/>
    <w:rsid w:val="008F7779"/>
    <w:rsid w:val="008F790C"/>
    <w:rsid w:val="00900C91"/>
    <w:rsid w:val="0090105F"/>
    <w:rsid w:val="009016A6"/>
    <w:rsid w:val="00901812"/>
    <w:rsid w:val="00901A82"/>
    <w:rsid w:val="00901EA1"/>
    <w:rsid w:val="009026A9"/>
    <w:rsid w:val="00903090"/>
    <w:rsid w:val="0090331F"/>
    <w:rsid w:val="00904755"/>
    <w:rsid w:val="00905444"/>
    <w:rsid w:val="00905687"/>
    <w:rsid w:val="00906C93"/>
    <w:rsid w:val="00907318"/>
    <w:rsid w:val="009075CE"/>
    <w:rsid w:val="00910346"/>
    <w:rsid w:val="00910FC5"/>
    <w:rsid w:val="0091101D"/>
    <w:rsid w:val="00911DFD"/>
    <w:rsid w:val="0091256D"/>
    <w:rsid w:val="009128F2"/>
    <w:rsid w:val="009132E1"/>
    <w:rsid w:val="009135A7"/>
    <w:rsid w:val="0091360B"/>
    <w:rsid w:val="009138C2"/>
    <w:rsid w:val="00914287"/>
    <w:rsid w:val="009145D7"/>
    <w:rsid w:val="00915069"/>
    <w:rsid w:val="009159F2"/>
    <w:rsid w:val="00916668"/>
    <w:rsid w:val="009166B3"/>
    <w:rsid w:val="00916FFD"/>
    <w:rsid w:val="009172E6"/>
    <w:rsid w:val="009173DC"/>
    <w:rsid w:val="0091750A"/>
    <w:rsid w:val="009179A1"/>
    <w:rsid w:val="00917EED"/>
    <w:rsid w:val="00920E8B"/>
    <w:rsid w:val="00921799"/>
    <w:rsid w:val="00922EC8"/>
    <w:rsid w:val="0092557C"/>
    <w:rsid w:val="00925E23"/>
    <w:rsid w:val="00926373"/>
    <w:rsid w:val="00927ED5"/>
    <w:rsid w:val="00930267"/>
    <w:rsid w:val="0093058F"/>
    <w:rsid w:val="00930F6F"/>
    <w:rsid w:val="00931826"/>
    <w:rsid w:val="00931C69"/>
    <w:rsid w:val="00932A7A"/>
    <w:rsid w:val="00933ECA"/>
    <w:rsid w:val="00934B4F"/>
    <w:rsid w:val="00934D1A"/>
    <w:rsid w:val="0093646C"/>
    <w:rsid w:val="00936805"/>
    <w:rsid w:val="009372B4"/>
    <w:rsid w:val="00937638"/>
    <w:rsid w:val="00937DB0"/>
    <w:rsid w:val="00937EDC"/>
    <w:rsid w:val="00937F84"/>
    <w:rsid w:val="00940897"/>
    <w:rsid w:val="009411B4"/>
    <w:rsid w:val="0094233C"/>
    <w:rsid w:val="009423F4"/>
    <w:rsid w:val="009428C2"/>
    <w:rsid w:val="00943423"/>
    <w:rsid w:val="00943936"/>
    <w:rsid w:val="00944461"/>
    <w:rsid w:val="00945B35"/>
    <w:rsid w:val="00946AE4"/>
    <w:rsid w:val="00947602"/>
    <w:rsid w:val="00947B7C"/>
    <w:rsid w:val="00947CAF"/>
    <w:rsid w:val="0095050D"/>
    <w:rsid w:val="0095055F"/>
    <w:rsid w:val="00950EA9"/>
    <w:rsid w:val="009516FA"/>
    <w:rsid w:val="009522AE"/>
    <w:rsid w:val="009528CF"/>
    <w:rsid w:val="00953515"/>
    <w:rsid w:val="00953D62"/>
    <w:rsid w:val="00953DBD"/>
    <w:rsid w:val="00954008"/>
    <w:rsid w:val="009543C1"/>
    <w:rsid w:val="00954850"/>
    <w:rsid w:val="00954D0E"/>
    <w:rsid w:val="00956473"/>
    <w:rsid w:val="00956718"/>
    <w:rsid w:val="0095709C"/>
    <w:rsid w:val="00960836"/>
    <w:rsid w:val="00960A59"/>
    <w:rsid w:val="009610A6"/>
    <w:rsid w:val="009614FA"/>
    <w:rsid w:val="00961796"/>
    <w:rsid w:val="00961B05"/>
    <w:rsid w:val="00961B5C"/>
    <w:rsid w:val="009624B2"/>
    <w:rsid w:val="00962F97"/>
    <w:rsid w:val="00963A16"/>
    <w:rsid w:val="00964408"/>
    <w:rsid w:val="00964C38"/>
    <w:rsid w:val="00964CBE"/>
    <w:rsid w:val="00965B7F"/>
    <w:rsid w:val="00966032"/>
    <w:rsid w:val="00966D5B"/>
    <w:rsid w:val="009671C7"/>
    <w:rsid w:val="00967983"/>
    <w:rsid w:val="00967A6F"/>
    <w:rsid w:val="00967DB2"/>
    <w:rsid w:val="00967FE4"/>
    <w:rsid w:val="009706A2"/>
    <w:rsid w:val="00971DAB"/>
    <w:rsid w:val="009739A5"/>
    <w:rsid w:val="00973D89"/>
    <w:rsid w:val="009748AF"/>
    <w:rsid w:val="00975427"/>
    <w:rsid w:val="00975ADC"/>
    <w:rsid w:val="00976031"/>
    <w:rsid w:val="009769AD"/>
    <w:rsid w:val="009774CB"/>
    <w:rsid w:val="00977FAF"/>
    <w:rsid w:val="00980C26"/>
    <w:rsid w:val="00982FAB"/>
    <w:rsid w:val="009840EA"/>
    <w:rsid w:val="00984BC6"/>
    <w:rsid w:val="00985D3B"/>
    <w:rsid w:val="00986055"/>
    <w:rsid w:val="009873E6"/>
    <w:rsid w:val="009903E2"/>
    <w:rsid w:val="00991294"/>
    <w:rsid w:val="009920B1"/>
    <w:rsid w:val="00992133"/>
    <w:rsid w:val="00992420"/>
    <w:rsid w:val="0099330A"/>
    <w:rsid w:val="00993739"/>
    <w:rsid w:val="00993D0A"/>
    <w:rsid w:val="00993F52"/>
    <w:rsid w:val="00994A05"/>
    <w:rsid w:val="00996A1E"/>
    <w:rsid w:val="00996B75"/>
    <w:rsid w:val="009A0AB6"/>
    <w:rsid w:val="009A0B5B"/>
    <w:rsid w:val="009A0F19"/>
    <w:rsid w:val="009A2452"/>
    <w:rsid w:val="009A25EF"/>
    <w:rsid w:val="009A29ED"/>
    <w:rsid w:val="009A2B57"/>
    <w:rsid w:val="009A3A22"/>
    <w:rsid w:val="009A3CDD"/>
    <w:rsid w:val="009A3E42"/>
    <w:rsid w:val="009A3E46"/>
    <w:rsid w:val="009A45E1"/>
    <w:rsid w:val="009A4CFC"/>
    <w:rsid w:val="009A5421"/>
    <w:rsid w:val="009A5F20"/>
    <w:rsid w:val="009A7A86"/>
    <w:rsid w:val="009B1577"/>
    <w:rsid w:val="009B1639"/>
    <w:rsid w:val="009B1A07"/>
    <w:rsid w:val="009B1B5E"/>
    <w:rsid w:val="009B243D"/>
    <w:rsid w:val="009B3372"/>
    <w:rsid w:val="009B3ECF"/>
    <w:rsid w:val="009B46BB"/>
    <w:rsid w:val="009B48E3"/>
    <w:rsid w:val="009B528D"/>
    <w:rsid w:val="009B5445"/>
    <w:rsid w:val="009B5D2B"/>
    <w:rsid w:val="009B69F1"/>
    <w:rsid w:val="009B7124"/>
    <w:rsid w:val="009B71E5"/>
    <w:rsid w:val="009B738D"/>
    <w:rsid w:val="009B7A18"/>
    <w:rsid w:val="009C115F"/>
    <w:rsid w:val="009C1C8D"/>
    <w:rsid w:val="009C3518"/>
    <w:rsid w:val="009C44FF"/>
    <w:rsid w:val="009C472F"/>
    <w:rsid w:val="009C4954"/>
    <w:rsid w:val="009C5819"/>
    <w:rsid w:val="009C5F1D"/>
    <w:rsid w:val="009C66AF"/>
    <w:rsid w:val="009C704D"/>
    <w:rsid w:val="009D0BC9"/>
    <w:rsid w:val="009D11FC"/>
    <w:rsid w:val="009D1A25"/>
    <w:rsid w:val="009D1E89"/>
    <w:rsid w:val="009D2EFE"/>
    <w:rsid w:val="009D3A11"/>
    <w:rsid w:val="009D4C27"/>
    <w:rsid w:val="009D5CBC"/>
    <w:rsid w:val="009D6166"/>
    <w:rsid w:val="009D63C6"/>
    <w:rsid w:val="009D6B7A"/>
    <w:rsid w:val="009D73AB"/>
    <w:rsid w:val="009D765F"/>
    <w:rsid w:val="009D7D61"/>
    <w:rsid w:val="009D7D72"/>
    <w:rsid w:val="009D7FCB"/>
    <w:rsid w:val="009E0555"/>
    <w:rsid w:val="009E0F9D"/>
    <w:rsid w:val="009E1084"/>
    <w:rsid w:val="009E21AA"/>
    <w:rsid w:val="009E3535"/>
    <w:rsid w:val="009E3BAF"/>
    <w:rsid w:val="009E6935"/>
    <w:rsid w:val="009E73DD"/>
    <w:rsid w:val="009E7C9B"/>
    <w:rsid w:val="009F006B"/>
    <w:rsid w:val="009F0E85"/>
    <w:rsid w:val="009F1DC6"/>
    <w:rsid w:val="009F25E2"/>
    <w:rsid w:val="009F3A30"/>
    <w:rsid w:val="009F3CEA"/>
    <w:rsid w:val="009F40E0"/>
    <w:rsid w:val="009F44BF"/>
    <w:rsid w:val="009F4BF8"/>
    <w:rsid w:val="009F4C2D"/>
    <w:rsid w:val="009F4FF2"/>
    <w:rsid w:val="009F5409"/>
    <w:rsid w:val="009F54F9"/>
    <w:rsid w:val="009F603F"/>
    <w:rsid w:val="009F605E"/>
    <w:rsid w:val="009F6078"/>
    <w:rsid w:val="009F615D"/>
    <w:rsid w:val="009F64C5"/>
    <w:rsid w:val="00A0228D"/>
    <w:rsid w:val="00A0359F"/>
    <w:rsid w:val="00A0363B"/>
    <w:rsid w:val="00A03A07"/>
    <w:rsid w:val="00A042CC"/>
    <w:rsid w:val="00A062C5"/>
    <w:rsid w:val="00A10E04"/>
    <w:rsid w:val="00A123A2"/>
    <w:rsid w:val="00A13835"/>
    <w:rsid w:val="00A13F98"/>
    <w:rsid w:val="00A1425F"/>
    <w:rsid w:val="00A144E1"/>
    <w:rsid w:val="00A1613F"/>
    <w:rsid w:val="00A17ECB"/>
    <w:rsid w:val="00A200CF"/>
    <w:rsid w:val="00A2019B"/>
    <w:rsid w:val="00A201B2"/>
    <w:rsid w:val="00A2062D"/>
    <w:rsid w:val="00A209CD"/>
    <w:rsid w:val="00A209D3"/>
    <w:rsid w:val="00A20A0D"/>
    <w:rsid w:val="00A20FFD"/>
    <w:rsid w:val="00A22284"/>
    <w:rsid w:val="00A22C7B"/>
    <w:rsid w:val="00A2309B"/>
    <w:rsid w:val="00A25436"/>
    <w:rsid w:val="00A25677"/>
    <w:rsid w:val="00A25987"/>
    <w:rsid w:val="00A25D1E"/>
    <w:rsid w:val="00A25F00"/>
    <w:rsid w:val="00A26594"/>
    <w:rsid w:val="00A2696B"/>
    <w:rsid w:val="00A269E6"/>
    <w:rsid w:val="00A26F09"/>
    <w:rsid w:val="00A304E4"/>
    <w:rsid w:val="00A313FD"/>
    <w:rsid w:val="00A31E43"/>
    <w:rsid w:val="00A32AD8"/>
    <w:rsid w:val="00A32BEE"/>
    <w:rsid w:val="00A32DC4"/>
    <w:rsid w:val="00A3349A"/>
    <w:rsid w:val="00A3370A"/>
    <w:rsid w:val="00A34084"/>
    <w:rsid w:val="00A34367"/>
    <w:rsid w:val="00A3463E"/>
    <w:rsid w:val="00A34D12"/>
    <w:rsid w:val="00A34DEA"/>
    <w:rsid w:val="00A353CF"/>
    <w:rsid w:val="00A3581A"/>
    <w:rsid w:val="00A363F1"/>
    <w:rsid w:val="00A36430"/>
    <w:rsid w:val="00A36A7C"/>
    <w:rsid w:val="00A37934"/>
    <w:rsid w:val="00A37F98"/>
    <w:rsid w:val="00A40367"/>
    <w:rsid w:val="00A4056D"/>
    <w:rsid w:val="00A40BF2"/>
    <w:rsid w:val="00A40CC0"/>
    <w:rsid w:val="00A41154"/>
    <w:rsid w:val="00A431ED"/>
    <w:rsid w:val="00A43A54"/>
    <w:rsid w:val="00A454A2"/>
    <w:rsid w:val="00A459B8"/>
    <w:rsid w:val="00A45A3D"/>
    <w:rsid w:val="00A4675F"/>
    <w:rsid w:val="00A4728D"/>
    <w:rsid w:val="00A47DE7"/>
    <w:rsid w:val="00A505F1"/>
    <w:rsid w:val="00A51065"/>
    <w:rsid w:val="00A51404"/>
    <w:rsid w:val="00A5223A"/>
    <w:rsid w:val="00A5254F"/>
    <w:rsid w:val="00A52A3D"/>
    <w:rsid w:val="00A52D4F"/>
    <w:rsid w:val="00A538DF"/>
    <w:rsid w:val="00A54113"/>
    <w:rsid w:val="00A5413D"/>
    <w:rsid w:val="00A5474C"/>
    <w:rsid w:val="00A54CAF"/>
    <w:rsid w:val="00A55C28"/>
    <w:rsid w:val="00A56027"/>
    <w:rsid w:val="00A56B00"/>
    <w:rsid w:val="00A5776C"/>
    <w:rsid w:val="00A608A6"/>
    <w:rsid w:val="00A60D60"/>
    <w:rsid w:val="00A611F8"/>
    <w:rsid w:val="00A61639"/>
    <w:rsid w:val="00A618DA"/>
    <w:rsid w:val="00A622FE"/>
    <w:rsid w:val="00A62DF8"/>
    <w:rsid w:val="00A6304E"/>
    <w:rsid w:val="00A63D2D"/>
    <w:rsid w:val="00A65FAC"/>
    <w:rsid w:val="00A700BF"/>
    <w:rsid w:val="00A7057C"/>
    <w:rsid w:val="00A714D9"/>
    <w:rsid w:val="00A7180D"/>
    <w:rsid w:val="00A71ABC"/>
    <w:rsid w:val="00A7324D"/>
    <w:rsid w:val="00A73845"/>
    <w:rsid w:val="00A73EC8"/>
    <w:rsid w:val="00A74BAC"/>
    <w:rsid w:val="00A75754"/>
    <w:rsid w:val="00A75775"/>
    <w:rsid w:val="00A7769F"/>
    <w:rsid w:val="00A77B0B"/>
    <w:rsid w:val="00A77E8A"/>
    <w:rsid w:val="00A80B84"/>
    <w:rsid w:val="00A82840"/>
    <w:rsid w:val="00A82C11"/>
    <w:rsid w:val="00A830F9"/>
    <w:rsid w:val="00A847A8"/>
    <w:rsid w:val="00A8494B"/>
    <w:rsid w:val="00A849D5"/>
    <w:rsid w:val="00A850BD"/>
    <w:rsid w:val="00A85572"/>
    <w:rsid w:val="00A85C21"/>
    <w:rsid w:val="00A8721C"/>
    <w:rsid w:val="00A87479"/>
    <w:rsid w:val="00A879DF"/>
    <w:rsid w:val="00A87C9E"/>
    <w:rsid w:val="00A9005D"/>
    <w:rsid w:val="00A903D0"/>
    <w:rsid w:val="00A91405"/>
    <w:rsid w:val="00A91D99"/>
    <w:rsid w:val="00A92099"/>
    <w:rsid w:val="00A93003"/>
    <w:rsid w:val="00A940A2"/>
    <w:rsid w:val="00A941C3"/>
    <w:rsid w:val="00A9448E"/>
    <w:rsid w:val="00A94682"/>
    <w:rsid w:val="00A948F1"/>
    <w:rsid w:val="00A94A6A"/>
    <w:rsid w:val="00A94AF3"/>
    <w:rsid w:val="00A95187"/>
    <w:rsid w:val="00A95BEC"/>
    <w:rsid w:val="00A961C7"/>
    <w:rsid w:val="00A96627"/>
    <w:rsid w:val="00A9675D"/>
    <w:rsid w:val="00A9697F"/>
    <w:rsid w:val="00AA0A09"/>
    <w:rsid w:val="00AA0A7B"/>
    <w:rsid w:val="00AA100D"/>
    <w:rsid w:val="00AA1407"/>
    <w:rsid w:val="00AA1B56"/>
    <w:rsid w:val="00AA22D2"/>
    <w:rsid w:val="00AA2368"/>
    <w:rsid w:val="00AA2393"/>
    <w:rsid w:val="00AA2897"/>
    <w:rsid w:val="00AA2D53"/>
    <w:rsid w:val="00AA302F"/>
    <w:rsid w:val="00AA3492"/>
    <w:rsid w:val="00AA610B"/>
    <w:rsid w:val="00AA61C1"/>
    <w:rsid w:val="00AA643E"/>
    <w:rsid w:val="00AA6C09"/>
    <w:rsid w:val="00AB02D7"/>
    <w:rsid w:val="00AB07EB"/>
    <w:rsid w:val="00AB1007"/>
    <w:rsid w:val="00AB2194"/>
    <w:rsid w:val="00AB21EB"/>
    <w:rsid w:val="00AB2596"/>
    <w:rsid w:val="00AB2CB0"/>
    <w:rsid w:val="00AB36DA"/>
    <w:rsid w:val="00AB3D29"/>
    <w:rsid w:val="00AB477F"/>
    <w:rsid w:val="00AB48FA"/>
    <w:rsid w:val="00AB4D9E"/>
    <w:rsid w:val="00AB5339"/>
    <w:rsid w:val="00AB5DCF"/>
    <w:rsid w:val="00AB5E23"/>
    <w:rsid w:val="00AB633D"/>
    <w:rsid w:val="00AB64C8"/>
    <w:rsid w:val="00AB7206"/>
    <w:rsid w:val="00AB72AB"/>
    <w:rsid w:val="00AC0055"/>
    <w:rsid w:val="00AC07BF"/>
    <w:rsid w:val="00AC0DAE"/>
    <w:rsid w:val="00AC16AA"/>
    <w:rsid w:val="00AC1784"/>
    <w:rsid w:val="00AC2FCA"/>
    <w:rsid w:val="00AC30A7"/>
    <w:rsid w:val="00AC30A8"/>
    <w:rsid w:val="00AC3981"/>
    <w:rsid w:val="00AC419A"/>
    <w:rsid w:val="00AC6063"/>
    <w:rsid w:val="00AC68A6"/>
    <w:rsid w:val="00AC7538"/>
    <w:rsid w:val="00AC7E8E"/>
    <w:rsid w:val="00AD06C9"/>
    <w:rsid w:val="00AD08E8"/>
    <w:rsid w:val="00AD0D54"/>
    <w:rsid w:val="00AD1A08"/>
    <w:rsid w:val="00AD1EEE"/>
    <w:rsid w:val="00AD31C9"/>
    <w:rsid w:val="00AD3523"/>
    <w:rsid w:val="00AD3531"/>
    <w:rsid w:val="00AD3841"/>
    <w:rsid w:val="00AD5C49"/>
    <w:rsid w:val="00AD5D9C"/>
    <w:rsid w:val="00AD66EB"/>
    <w:rsid w:val="00AD674A"/>
    <w:rsid w:val="00AD709B"/>
    <w:rsid w:val="00AD7280"/>
    <w:rsid w:val="00AD780B"/>
    <w:rsid w:val="00AD7D87"/>
    <w:rsid w:val="00AE0F24"/>
    <w:rsid w:val="00AE18B4"/>
    <w:rsid w:val="00AE2B7F"/>
    <w:rsid w:val="00AE33D7"/>
    <w:rsid w:val="00AE3484"/>
    <w:rsid w:val="00AE3838"/>
    <w:rsid w:val="00AE3BEA"/>
    <w:rsid w:val="00AE4A50"/>
    <w:rsid w:val="00AE4C15"/>
    <w:rsid w:val="00AE4D50"/>
    <w:rsid w:val="00AE4D92"/>
    <w:rsid w:val="00AE5F81"/>
    <w:rsid w:val="00AE5FB1"/>
    <w:rsid w:val="00AE60C5"/>
    <w:rsid w:val="00AE6126"/>
    <w:rsid w:val="00AE6296"/>
    <w:rsid w:val="00AE66EC"/>
    <w:rsid w:val="00AE6913"/>
    <w:rsid w:val="00AF0336"/>
    <w:rsid w:val="00AF043D"/>
    <w:rsid w:val="00AF095D"/>
    <w:rsid w:val="00AF1A0C"/>
    <w:rsid w:val="00AF1B63"/>
    <w:rsid w:val="00AF22BF"/>
    <w:rsid w:val="00AF2DCD"/>
    <w:rsid w:val="00AF3172"/>
    <w:rsid w:val="00AF3A53"/>
    <w:rsid w:val="00AF3AEA"/>
    <w:rsid w:val="00AF41AF"/>
    <w:rsid w:val="00AF469F"/>
    <w:rsid w:val="00AF49D2"/>
    <w:rsid w:val="00AF4D57"/>
    <w:rsid w:val="00AF563E"/>
    <w:rsid w:val="00AF56EB"/>
    <w:rsid w:val="00AF5DB8"/>
    <w:rsid w:val="00AF5E2D"/>
    <w:rsid w:val="00AF5ECB"/>
    <w:rsid w:val="00AF689F"/>
    <w:rsid w:val="00AF69EC"/>
    <w:rsid w:val="00AF76F5"/>
    <w:rsid w:val="00AF7C36"/>
    <w:rsid w:val="00B002A6"/>
    <w:rsid w:val="00B00B39"/>
    <w:rsid w:val="00B00F78"/>
    <w:rsid w:val="00B02690"/>
    <w:rsid w:val="00B02B0C"/>
    <w:rsid w:val="00B02B62"/>
    <w:rsid w:val="00B02DBD"/>
    <w:rsid w:val="00B02DEA"/>
    <w:rsid w:val="00B02EE7"/>
    <w:rsid w:val="00B02F40"/>
    <w:rsid w:val="00B032A7"/>
    <w:rsid w:val="00B036E7"/>
    <w:rsid w:val="00B04010"/>
    <w:rsid w:val="00B04236"/>
    <w:rsid w:val="00B05567"/>
    <w:rsid w:val="00B05A4E"/>
    <w:rsid w:val="00B0604D"/>
    <w:rsid w:val="00B06329"/>
    <w:rsid w:val="00B063B6"/>
    <w:rsid w:val="00B06449"/>
    <w:rsid w:val="00B06D4B"/>
    <w:rsid w:val="00B07459"/>
    <w:rsid w:val="00B07482"/>
    <w:rsid w:val="00B07583"/>
    <w:rsid w:val="00B0792C"/>
    <w:rsid w:val="00B07AAA"/>
    <w:rsid w:val="00B10ED5"/>
    <w:rsid w:val="00B1124E"/>
    <w:rsid w:val="00B114AD"/>
    <w:rsid w:val="00B1290B"/>
    <w:rsid w:val="00B12CD5"/>
    <w:rsid w:val="00B1302D"/>
    <w:rsid w:val="00B14EDA"/>
    <w:rsid w:val="00B153BE"/>
    <w:rsid w:val="00B156C5"/>
    <w:rsid w:val="00B17AB7"/>
    <w:rsid w:val="00B20D8F"/>
    <w:rsid w:val="00B21298"/>
    <w:rsid w:val="00B2140D"/>
    <w:rsid w:val="00B21F57"/>
    <w:rsid w:val="00B223BB"/>
    <w:rsid w:val="00B22685"/>
    <w:rsid w:val="00B22A58"/>
    <w:rsid w:val="00B23458"/>
    <w:rsid w:val="00B246B9"/>
    <w:rsid w:val="00B247F5"/>
    <w:rsid w:val="00B26296"/>
    <w:rsid w:val="00B2630C"/>
    <w:rsid w:val="00B26591"/>
    <w:rsid w:val="00B26976"/>
    <w:rsid w:val="00B26DA1"/>
    <w:rsid w:val="00B2725E"/>
    <w:rsid w:val="00B27BD5"/>
    <w:rsid w:val="00B27DC7"/>
    <w:rsid w:val="00B27EE8"/>
    <w:rsid w:val="00B305AD"/>
    <w:rsid w:val="00B309EA"/>
    <w:rsid w:val="00B311A5"/>
    <w:rsid w:val="00B318DC"/>
    <w:rsid w:val="00B328ED"/>
    <w:rsid w:val="00B339CB"/>
    <w:rsid w:val="00B33C25"/>
    <w:rsid w:val="00B35613"/>
    <w:rsid w:val="00B367BE"/>
    <w:rsid w:val="00B36800"/>
    <w:rsid w:val="00B36D73"/>
    <w:rsid w:val="00B372C9"/>
    <w:rsid w:val="00B37683"/>
    <w:rsid w:val="00B37BF7"/>
    <w:rsid w:val="00B37F0E"/>
    <w:rsid w:val="00B40336"/>
    <w:rsid w:val="00B405C9"/>
    <w:rsid w:val="00B405D0"/>
    <w:rsid w:val="00B413BE"/>
    <w:rsid w:val="00B41648"/>
    <w:rsid w:val="00B419E9"/>
    <w:rsid w:val="00B41A2C"/>
    <w:rsid w:val="00B41D97"/>
    <w:rsid w:val="00B4237F"/>
    <w:rsid w:val="00B43BAF"/>
    <w:rsid w:val="00B45E92"/>
    <w:rsid w:val="00B46DFB"/>
    <w:rsid w:val="00B47382"/>
    <w:rsid w:val="00B50865"/>
    <w:rsid w:val="00B50957"/>
    <w:rsid w:val="00B509D2"/>
    <w:rsid w:val="00B51665"/>
    <w:rsid w:val="00B52148"/>
    <w:rsid w:val="00B52753"/>
    <w:rsid w:val="00B531CD"/>
    <w:rsid w:val="00B53466"/>
    <w:rsid w:val="00B5364D"/>
    <w:rsid w:val="00B53D57"/>
    <w:rsid w:val="00B562C3"/>
    <w:rsid w:val="00B570AB"/>
    <w:rsid w:val="00B57A06"/>
    <w:rsid w:val="00B57F30"/>
    <w:rsid w:val="00B6004C"/>
    <w:rsid w:val="00B609BD"/>
    <w:rsid w:val="00B61079"/>
    <w:rsid w:val="00B6140F"/>
    <w:rsid w:val="00B61AF0"/>
    <w:rsid w:val="00B61E5C"/>
    <w:rsid w:val="00B62144"/>
    <w:rsid w:val="00B62E98"/>
    <w:rsid w:val="00B63349"/>
    <w:rsid w:val="00B64915"/>
    <w:rsid w:val="00B66E10"/>
    <w:rsid w:val="00B67633"/>
    <w:rsid w:val="00B6787A"/>
    <w:rsid w:val="00B7039D"/>
    <w:rsid w:val="00B70C11"/>
    <w:rsid w:val="00B70E37"/>
    <w:rsid w:val="00B71AA9"/>
    <w:rsid w:val="00B72697"/>
    <w:rsid w:val="00B72DBF"/>
    <w:rsid w:val="00B72E3C"/>
    <w:rsid w:val="00B73F26"/>
    <w:rsid w:val="00B74A93"/>
    <w:rsid w:val="00B75CDD"/>
    <w:rsid w:val="00B75E6A"/>
    <w:rsid w:val="00B761DC"/>
    <w:rsid w:val="00B7703A"/>
    <w:rsid w:val="00B770FC"/>
    <w:rsid w:val="00B8056D"/>
    <w:rsid w:val="00B8221F"/>
    <w:rsid w:val="00B822C2"/>
    <w:rsid w:val="00B82CC4"/>
    <w:rsid w:val="00B82CD7"/>
    <w:rsid w:val="00B83853"/>
    <w:rsid w:val="00B83B69"/>
    <w:rsid w:val="00B84BC7"/>
    <w:rsid w:val="00B85F4D"/>
    <w:rsid w:val="00B8700D"/>
    <w:rsid w:val="00B87373"/>
    <w:rsid w:val="00B87718"/>
    <w:rsid w:val="00B9130C"/>
    <w:rsid w:val="00B9264A"/>
    <w:rsid w:val="00B92CD3"/>
    <w:rsid w:val="00B92EB9"/>
    <w:rsid w:val="00B938ED"/>
    <w:rsid w:val="00B94140"/>
    <w:rsid w:val="00B94855"/>
    <w:rsid w:val="00B948A5"/>
    <w:rsid w:val="00B97C6B"/>
    <w:rsid w:val="00B97D17"/>
    <w:rsid w:val="00BA0414"/>
    <w:rsid w:val="00BA1190"/>
    <w:rsid w:val="00BA16BB"/>
    <w:rsid w:val="00BA19B3"/>
    <w:rsid w:val="00BA2A45"/>
    <w:rsid w:val="00BA380A"/>
    <w:rsid w:val="00BA3CD4"/>
    <w:rsid w:val="00BA4369"/>
    <w:rsid w:val="00BA57DC"/>
    <w:rsid w:val="00BA5C2B"/>
    <w:rsid w:val="00BA64E5"/>
    <w:rsid w:val="00BA72D6"/>
    <w:rsid w:val="00BA74C8"/>
    <w:rsid w:val="00BA7B47"/>
    <w:rsid w:val="00BB00EE"/>
    <w:rsid w:val="00BB109A"/>
    <w:rsid w:val="00BB1430"/>
    <w:rsid w:val="00BB15E3"/>
    <w:rsid w:val="00BB1A0F"/>
    <w:rsid w:val="00BB34BE"/>
    <w:rsid w:val="00BB390B"/>
    <w:rsid w:val="00BB5D41"/>
    <w:rsid w:val="00BB6517"/>
    <w:rsid w:val="00BB67B3"/>
    <w:rsid w:val="00BB67CB"/>
    <w:rsid w:val="00BB6C25"/>
    <w:rsid w:val="00BB6D12"/>
    <w:rsid w:val="00BB6E36"/>
    <w:rsid w:val="00BB6EE2"/>
    <w:rsid w:val="00BB76B6"/>
    <w:rsid w:val="00BB7808"/>
    <w:rsid w:val="00BC0294"/>
    <w:rsid w:val="00BC0A22"/>
    <w:rsid w:val="00BC0CD9"/>
    <w:rsid w:val="00BC1D38"/>
    <w:rsid w:val="00BC2233"/>
    <w:rsid w:val="00BC22F2"/>
    <w:rsid w:val="00BC2966"/>
    <w:rsid w:val="00BC2DA8"/>
    <w:rsid w:val="00BC3205"/>
    <w:rsid w:val="00BC355F"/>
    <w:rsid w:val="00BC39C6"/>
    <w:rsid w:val="00BC3A06"/>
    <w:rsid w:val="00BC3D82"/>
    <w:rsid w:val="00BC4621"/>
    <w:rsid w:val="00BC4B79"/>
    <w:rsid w:val="00BC5251"/>
    <w:rsid w:val="00BC5BE1"/>
    <w:rsid w:val="00BC7890"/>
    <w:rsid w:val="00BC7FD2"/>
    <w:rsid w:val="00BD00CE"/>
    <w:rsid w:val="00BD0A89"/>
    <w:rsid w:val="00BD13D4"/>
    <w:rsid w:val="00BD2093"/>
    <w:rsid w:val="00BD3132"/>
    <w:rsid w:val="00BD37D3"/>
    <w:rsid w:val="00BD3C4A"/>
    <w:rsid w:val="00BD444A"/>
    <w:rsid w:val="00BD45E6"/>
    <w:rsid w:val="00BD47A4"/>
    <w:rsid w:val="00BD48B7"/>
    <w:rsid w:val="00BD4C30"/>
    <w:rsid w:val="00BD59A6"/>
    <w:rsid w:val="00BD6159"/>
    <w:rsid w:val="00BD6911"/>
    <w:rsid w:val="00BE0171"/>
    <w:rsid w:val="00BE05F2"/>
    <w:rsid w:val="00BE166F"/>
    <w:rsid w:val="00BE21BE"/>
    <w:rsid w:val="00BE24F0"/>
    <w:rsid w:val="00BE2568"/>
    <w:rsid w:val="00BE25EA"/>
    <w:rsid w:val="00BE2CB2"/>
    <w:rsid w:val="00BE45CB"/>
    <w:rsid w:val="00BE571C"/>
    <w:rsid w:val="00BE60A3"/>
    <w:rsid w:val="00BE6349"/>
    <w:rsid w:val="00BE7590"/>
    <w:rsid w:val="00BE77F8"/>
    <w:rsid w:val="00BE7E72"/>
    <w:rsid w:val="00BF1E8F"/>
    <w:rsid w:val="00BF2803"/>
    <w:rsid w:val="00BF3201"/>
    <w:rsid w:val="00BF3602"/>
    <w:rsid w:val="00BF427A"/>
    <w:rsid w:val="00BF5275"/>
    <w:rsid w:val="00BF5F8D"/>
    <w:rsid w:val="00BF6075"/>
    <w:rsid w:val="00BF6093"/>
    <w:rsid w:val="00BF6F94"/>
    <w:rsid w:val="00BF7C2F"/>
    <w:rsid w:val="00BF7DC1"/>
    <w:rsid w:val="00BF7F92"/>
    <w:rsid w:val="00C00271"/>
    <w:rsid w:val="00C0029E"/>
    <w:rsid w:val="00C00372"/>
    <w:rsid w:val="00C00414"/>
    <w:rsid w:val="00C00DF6"/>
    <w:rsid w:val="00C0111A"/>
    <w:rsid w:val="00C02E68"/>
    <w:rsid w:val="00C03B47"/>
    <w:rsid w:val="00C03E9C"/>
    <w:rsid w:val="00C0454A"/>
    <w:rsid w:val="00C047D4"/>
    <w:rsid w:val="00C05135"/>
    <w:rsid w:val="00C06FB6"/>
    <w:rsid w:val="00C073CC"/>
    <w:rsid w:val="00C07689"/>
    <w:rsid w:val="00C07845"/>
    <w:rsid w:val="00C1024E"/>
    <w:rsid w:val="00C10FE4"/>
    <w:rsid w:val="00C11260"/>
    <w:rsid w:val="00C11439"/>
    <w:rsid w:val="00C12CFC"/>
    <w:rsid w:val="00C12E97"/>
    <w:rsid w:val="00C1313F"/>
    <w:rsid w:val="00C131DE"/>
    <w:rsid w:val="00C13FA0"/>
    <w:rsid w:val="00C14190"/>
    <w:rsid w:val="00C1466F"/>
    <w:rsid w:val="00C14754"/>
    <w:rsid w:val="00C14BE7"/>
    <w:rsid w:val="00C14D7E"/>
    <w:rsid w:val="00C15170"/>
    <w:rsid w:val="00C15558"/>
    <w:rsid w:val="00C16A57"/>
    <w:rsid w:val="00C16C09"/>
    <w:rsid w:val="00C203DE"/>
    <w:rsid w:val="00C20C61"/>
    <w:rsid w:val="00C211DA"/>
    <w:rsid w:val="00C21349"/>
    <w:rsid w:val="00C21695"/>
    <w:rsid w:val="00C217CD"/>
    <w:rsid w:val="00C2241E"/>
    <w:rsid w:val="00C22888"/>
    <w:rsid w:val="00C23C30"/>
    <w:rsid w:val="00C23C82"/>
    <w:rsid w:val="00C241B1"/>
    <w:rsid w:val="00C25FE4"/>
    <w:rsid w:val="00C26385"/>
    <w:rsid w:val="00C270D1"/>
    <w:rsid w:val="00C278D1"/>
    <w:rsid w:val="00C3021A"/>
    <w:rsid w:val="00C3214C"/>
    <w:rsid w:val="00C32B40"/>
    <w:rsid w:val="00C35341"/>
    <w:rsid w:val="00C36160"/>
    <w:rsid w:val="00C36A7B"/>
    <w:rsid w:val="00C3793D"/>
    <w:rsid w:val="00C37BC1"/>
    <w:rsid w:val="00C37E21"/>
    <w:rsid w:val="00C4005D"/>
    <w:rsid w:val="00C40087"/>
    <w:rsid w:val="00C41620"/>
    <w:rsid w:val="00C4173F"/>
    <w:rsid w:val="00C419B2"/>
    <w:rsid w:val="00C4376A"/>
    <w:rsid w:val="00C43BF5"/>
    <w:rsid w:val="00C44462"/>
    <w:rsid w:val="00C44D96"/>
    <w:rsid w:val="00C45932"/>
    <w:rsid w:val="00C45B4E"/>
    <w:rsid w:val="00C46734"/>
    <w:rsid w:val="00C475A9"/>
    <w:rsid w:val="00C475EB"/>
    <w:rsid w:val="00C47661"/>
    <w:rsid w:val="00C47D68"/>
    <w:rsid w:val="00C47D6B"/>
    <w:rsid w:val="00C5037B"/>
    <w:rsid w:val="00C50A6E"/>
    <w:rsid w:val="00C50C10"/>
    <w:rsid w:val="00C52F76"/>
    <w:rsid w:val="00C52FAD"/>
    <w:rsid w:val="00C540DD"/>
    <w:rsid w:val="00C54306"/>
    <w:rsid w:val="00C56453"/>
    <w:rsid w:val="00C6032A"/>
    <w:rsid w:val="00C60A2B"/>
    <w:rsid w:val="00C60E5A"/>
    <w:rsid w:val="00C616CA"/>
    <w:rsid w:val="00C619EA"/>
    <w:rsid w:val="00C626DA"/>
    <w:rsid w:val="00C62D36"/>
    <w:rsid w:val="00C63453"/>
    <w:rsid w:val="00C63456"/>
    <w:rsid w:val="00C63519"/>
    <w:rsid w:val="00C648F8"/>
    <w:rsid w:val="00C64BA5"/>
    <w:rsid w:val="00C66C51"/>
    <w:rsid w:val="00C7116F"/>
    <w:rsid w:val="00C717EA"/>
    <w:rsid w:val="00C718C2"/>
    <w:rsid w:val="00C71A85"/>
    <w:rsid w:val="00C71E4D"/>
    <w:rsid w:val="00C732DE"/>
    <w:rsid w:val="00C7363A"/>
    <w:rsid w:val="00C73744"/>
    <w:rsid w:val="00C755C5"/>
    <w:rsid w:val="00C75CE9"/>
    <w:rsid w:val="00C7602E"/>
    <w:rsid w:val="00C76365"/>
    <w:rsid w:val="00C7683B"/>
    <w:rsid w:val="00C768BC"/>
    <w:rsid w:val="00C76F2D"/>
    <w:rsid w:val="00C7720A"/>
    <w:rsid w:val="00C77381"/>
    <w:rsid w:val="00C77E0B"/>
    <w:rsid w:val="00C808D4"/>
    <w:rsid w:val="00C80CA8"/>
    <w:rsid w:val="00C82BC1"/>
    <w:rsid w:val="00C8372A"/>
    <w:rsid w:val="00C842DD"/>
    <w:rsid w:val="00C8445D"/>
    <w:rsid w:val="00C859FB"/>
    <w:rsid w:val="00C85DEA"/>
    <w:rsid w:val="00C85F1D"/>
    <w:rsid w:val="00C86028"/>
    <w:rsid w:val="00C8690E"/>
    <w:rsid w:val="00C87B8F"/>
    <w:rsid w:val="00C9003F"/>
    <w:rsid w:val="00C902F8"/>
    <w:rsid w:val="00C90837"/>
    <w:rsid w:val="00C90B71"/>
    <w:rsid w:val="00C90BA2"/>
    <w:rsid w:val="00C9241B"/>
    <w:rsid w:val="00C9267F"/>
    <w:rsid w:val="00C9273B"/>
    <w:rsid w:val="00C92CD9"/>
    <w:rsid w:val="00C92FCA"/>
    <w:rsid w:val="00C93FB4"/>
    <w:rsid w:val="00C9446B"/>
    <w:rsid w:val="00C94903"/>
    <w:rsid w:val="00C95384"/>
    <w:rsid w:val="00C961F6"/>
    <w:rsid w:val="00C970D6"/>
    <w:rsid w:val="00C97475"/>
    <w:rsid w:val="00CA001A"/>
    <w:rsid w:val="00CA0A70"/>
    <w:rsid w:val="00CA185C"/>
    <w:rsid w:val="00CA20FA"/>
    <w:rsid w:val="00CA21D3"/>
    <w:rsid w:val="00CA25CA"/>
    <w:rsid w:val="00CA397C"/>
    <w:rsid w:val="00CA3E12"/>
    <w:rsid w:val="00CA49F7"/>
    <w:rsid w:val="00CA551F"/>
    <w:rsid w:val="00CA677B"/>
    <w:rsid w:val="00CA72B4"/>
    <w:rsid w:val="00CA77B3"/>
    <w:rsid w:val="00CA7E86"/>
    <w:rsid w:val="00CA7F17"/>
    <w:rsid w:val="00CB0AAB"/>
    <w:rsid w:val="00CB18A6"/>
    <w:rsid w:val="00CB1CE9"/>
    <w:rsid w:val="00CB21BF"/>
    <w:rsid w:val="00CB23FD"/>
    <w:rsid w:val="00CB39B1"/>
    <w:rsid w:val="00CB433D"/>
    <w:rsid w:val="00CB56C8"/>
    <w:rsid w:val="00CB58B2"/>
    <w:rsid w:val="00CB5D7D"/>
    <w:rsid w:val="00CB5FA3"/>
    <w:rsid w:val="00CB623A"/>
    <w:rsid w:val="00CB710C"/>
    <w:rsid w:val="00CB7228"/>
    <w:rsid w:val="00CB73BD"/>
    <w:rsid w:val="00CB7520"/>
    <w:rsid w:val="00CC04A6"/>
    <w:rsid w:val="00CC134B"/>
    <w:rsid w:val="00CC1470"/>
    <w:rsid w:val="00CC21D7"/>
    <w:rsid w:val="00CC2328"/>
    <w:rsid w:val="00CC2EA8"/>
    <w:rsid w:val="00CC3E76"/>
    <w:rsid w:val="00CC4463"/>
    <w:rsid w:val="00CC47B0"/>
    <w:rsid w:val="00CC4A1A"/>
    <w:rsid w:val="00CC5161"/>
    <w:rsid w:val="00CC5BCD"/>
    <w:rsid w:val="00CC6052"/>
    <w:rsid w:val="00CC6728"/>
    <w:rsid w:val="00CD03C7"/>
    <w:rsid w:val="00CD0427"/>
    <w:rsid w:val="00CD1E64"/>
    <w:rsid w:val="00CD2C57"/>
    <w:rsid w:val="00CD409F"/>
    <w:rsid w:val="00CD4C92"/>
    <w:rsid w:val="00CD64B8"/>
    <w:rsid w:val="00CD671A"/>
    <w:rsid w:val="00CD72A5"/>
    <w:rsid w:val="00CE0881"/>
    <w:rsid w:val="00CE133F"/>
    <w:rsid w:val="00CE2B3B"/>
    <w:rsid w:val="00CE492D"/>
    <w:rsid w:val="00CE518C"/>
    <w:rsid w:val="00CE548F"/>
    <w:rsid w:val="00CE5A83"/>
    <w:rsid w:val="00CE5EBF"/>
    <w:rsid w:val="00CE6397"/>
    <w:rsid w:val="00CE656E"/>
    <w:rsid w:val="00CE6590"/>
    <w:rsid w:val="00CE6B88"/>
    <w:rsid w:val="00CE778A"/>
    <w:rsid w:val="00CF034B"/>
    <w:rsid w:val="00CF1646"/>
    <w:rsid w:val="00CF2DD6"/>
    <w:rsid w:val="00CF34DE"/>
    <w:rsid w:val="00CF399E"/>
    <w:rsid w:val="00CF3ECC"/>
    <w:rsid w:val="00CF5395"/>
    <w:rsid w:val="00CF5F21"/>
    <w:rsid w:val="00CF6040"/>
    <w:rsid w:val="00CF6E12"/>
    <w:rsid w:val="00CF762E"/>
    <w:rsid w:val="00CF7E56"/>
    <w:rsid w:val="00D004E4"/>
    <w:rsid w:val="00D01615"/>
    <w:rsid w:val="00D01867"/>
    <w:rsid w:val="00D02237"/>
    <w:rsid w:val="00D03557"/>
    <w:rsid w:val="00D03A08"/>
    <w:rsid w:val="00D03F50"/>
    <w:rsid w:val="00D049DC"/>
    <w:rsid w:val="00D06158"/>
    <w:rsid w:val="00D06356"/>
    <w:rsid w:val="00D06BED"/>
    <w:rsid w:val="00D06CE1"/>
    <w:rsid w:val="00D10680"/>
    <w:rsid w:val="00D109E7"/>
    <w:rsid w:val="00D10F68"/>
    <w:rsid w:val="00D1179B"/>
    <w:rsid w:val="00D1361A"/>
    <w:rsid w:val="00D13B20"/>
    <w:rsid w:val="00D1444A"/>
    <w:rsid w:val="00D14960"/>
    <w:rsid w:val="00D14E97"/>
    <w:rsid w:val="00D15290"/>
    <w:rsid w:val="00D152B4"/>
    <w:rsid w:val="00D153D7"/>
    <w:rsid w:val="00D15D9C"/>
    <w:rsid w:val="00D163D0"/>
    <w:rsid w:val="00D169DC"/>
    <w:rsid w:val="00D16F11"/>
    <w:rsid w:val="00D1718F"/>
    <w:rsid w:val="00D17207"/>
    <w:rsid w:val="00D20451"/>
    <w:rsid w:val="00D20F26"/>
    <w:rsid w:val="00D20F43"/>
    <w:rsid w:val="00D21018"/>
    <w:rsid w:val="00D21A85"/>
    <w:rsid w:val="00D22179"/>
    <w:rsid w:val="00D24675"/>
    <w:rsid w:val="00D24C8E"/>
    <w:rsid w:val="00D25429"/>
    <w:rsid w:val="00D25D0D"/>
    <w:rsid w:val="00D26433"/>
    <w:rsid w:val="00D2674D"/>
    <w:rsid w:val="00D27FFA"/>
    <w:rsid w:val="00D30081"/>
    <w:rsid w:val="00D3188F"/>
    <w:rsid w:val="00D337C9"/>
    <w:rsid w:val="00D34151"/>
    <w:rsid w:val="00D3558B"/>
    <w:rsid w:val="00D36434"/>
    <w:rsid w:val="00D3705D"/>
    <w:rsid w:val="00D37083"/>
    <w:rsid w:val="00D401ED"/>
    <w:rsid w:val="00D40341"/>
    <w:rsid w:val="00D4040C"/>
    <w:rsid w:val="00D417A2"/>
    <w:rsid w:val="00D41853"/>
    <w:rsid w:val="00D4339A"/>
    <w:rsid w:val="00D4456E"/>
    <w:rsid w:val="00D446B6"/>
    <w:rsid w:val="00D464B2"/>
    <w:rsid w:val="00D46BBA"/>
    <w:rsid w:val="00D478BC"/>
    <w:rsid w:val="00D51CB9"/>
    <w:rsid w:val="00D52B33"/>
    <w:rsid w:val="00D52F15"/>
    <w:rsid w:val="00D531B6"/>
    <w:rsid w:val="00D548B6"/>
    <w:rsid w:val="00D54B2E"/>
    <w:rsid w:val="00D54D67"/>
    <w:rsid w:val="00D54E6D"/>
    <w:rsid w:val="00D54FA5"/>
    <w:rsid w:val="00D5586F"/>
    <w:rsid w:val="00D55D75"/>
    <w:rsid w:val="00D5665E"/>
    <w:rsid w:val="00D57A6D"/>
    <w:rsid w:val="00D60F77"/>
    <w:rsid w:val="00D61604"/>
    <w:rsid w:val="00D61915"/>
    <w:rsid w:val="00D61FE2"/>
    <w:rsid w:val="00D62502"/>
    <w:rsid w:val="00D62AA6"/>
    <w:rsid w:val="00D63BF8"/>
    <w:rsid w:val="00D640F2"/>
    <w:rsid w:val="00D65681"/>
    <w:rsid w:val="00D65718"/>
    <w:rsid w:val="00D66613"/>
    <w:rsid w:val="00D66AD4"/>
    <w:rsid w:val="00D6706F"/>
    <w:rsid w:val="00D70BB2"/>
    <w:rsid w:val="00D7174E"/>
    <w:rsid w:val="00D72264"/>
    <w:rsid w:val="00D7373E"/>
    <w:rsid w:val="00D742CB"/>
    <w:rsid w:val="00D7439A"/>
    <w:rsid w:val="00D746E5"/>
    <w:rsid w:val="00D74BF5"/>
    <w:rsid w:val="00D74DAB"/>
    <w:rsid w:val="00D750DC"/>
    <w:rsid w:val="00D75BE6"/>
    <w:rsid w:val="00D75DC6"/>
    <w:rsid w:val="00D7608C"/>
    <w:rsid w:val="00D762D5"/>
    <w:rsid w:val="00D76510"/>
    <w:rsid w:val="00D76D2D"/>
    <w:rsid w:val="00D77FB1"/>
    <w:rsid w:val="00D801A9"/>
    <w:rsid w:val="00D81582"/>
    <w:rsid w:val="00D8186B"/>
    <w:rsid w:val="00D81E33"/>
    <w:rsid w:val="00D8288A"/>
    <w:rsid w:val="00D8330C"/>
    <w:rsid w:val="00D85675"/>
    <w:rsid w:val="00D85AC0"/>
    <w:rsid w:val="00D861CC"/>
    <w:rsid w:val="00D86FA5"/>
    <w:rsid w:val="00D871B1"/>
    <w:rsid w:val="00D9056C"/>
    <w:rsid w:val="00D90D2E"/>
    <w:rsid w:val="00D912CD"/>
    <w:rsid w:val="00D91BC1"/>
    <w:rsid w:val="00D9249F"/>
    <w:rsid w:val="00D92B68"/>
    <w:rsid w:val="00D92F6F"/>
    <w:rsid w:val="00D934EF"/>
    <w:rsid w:val="00D93831"/>
    <w:rsid w:val="00D93A35"/>
    <w:rsid w:val="00D93DA5"/>
    <w:rsid w:val="00D94054"/>
    <w:rsid w:val="00D94670"/>
    <w:rsid w:val="00D950E8"/>
    <w:rsid w:val="00D953F9"/>
    <w:rsid w:val="00D95CED"/>
    <w:rsid w:val="00D95F62"/>
    <w:rsid w:val="00D96593"/>
    <w:rsid w:val="00D97F98"/>
    <w:rsid w:val="00DA27FA"/>
    <w:rsid w:val="00DA33BE"/>
    <w:rsid w:val="00DA3DB0"/>
    <w:rsid w:val="00DA49A3"/>
    <w:rsid w:val="00DA57AE"/>
    <w:rsid w:val="00DA5900"/>
    <w:rsid w:val="00DA679C"/>
    <w:rsid w:val="00DA7138"/>
    <w:rsid w:val="00DB1C88"/>
    <w:rsid w:val="00DB25CF"/>
    <w:rsid w:val="00DB2677"/>
    <w:rsid w:val="00DB2BFE"/>
    <w:rsid w:val="00DB64E7"/>
    <w:rsid w:val="00DB66A5"/>
    <w:rsid w:val="00DC200D"/>
    <w:rsid w:val="00DC2179"/>
    <w:rsid w:val="00DC22F4"/>
    <w:rsid w:val="00DC2431"/>
    <w:rsid w:val="00DC243F"/>
    <w:rsid w:val="00DC3099"/>
    <w:rsid w:val="00DC3545"/>
    <w:rsid w:val="00DC3721"/>
    <w:rsid w:val="00DC4614"/>
    <w:rsid w:val="00DC4914"/>
    <w:rsid w:val="00DC5522"/>
    <w:rsid w:val="00DC5F22"/>
    <w:rsid w:val="00DC63D4"/>
    <w:rsid w:val="00DC65F4"/>
    <w:rsid w:val="00DC67E2"/>
    <w:rsid w:val="00DC755F"/>
    <w:rsid w:val="00DD004C"/>
    <w:rsid w:val="00DD0305"/>
    <w:rsid w:val="00DD03E9"/>
    <w:rsid w:val="00DD0DE1"/>
    <w:rsid w:val="00DD1C8A"/>
    <w:rsid w:val="00DD2327"/>
    <w:rsid w:val="00DD459C"/>
    <w:rsid w:val="00DD6088"/>
    <w:rsid w:val="00DD79C9"/>
    <w:rsid w:val="00DD7BFD"/>
    <w:rsid w:val="00DD7DF9"/>
    <w:rsid w:val="00DE00FF"/>
    <w:rsid w:val="00DE0210"/>
    <w:rsid w:val="00DE143A"/>
    <w:rsid w:val="00DE162C"/>
    <w:rsid w:val="00DE236D"/>
    <w:rsid w:val="00DE2C68"/>
    <w:rsid w:val="00DE380B"/>
    <w:rsid w:val="00DE3EF6"/>
    <w:rsid w:val="00DE43A9"/>
    <w:rsid w:val="00DE5F28"/>
    <w:rsid w:val="00DE65F5"/>
    <w:rsid w:val="00DE6A79"/>
    <w:rsid w:val="00DE79BD"/>
    <w:rsid w:val="00DF029D"/>
    <w:rsid w:val="00DF09F0"/>
    <w:rsid w:val="00DF0DED"/>
    <w:rsid w:val="00DF169C"/>
    <w:rsid w:val="00DF1F74"/>
    <w:rsid w:val="00DF21E5"/>
    <w:rsid w:val="00DF25AE"/>
    <w:rsid w:val="00DF348F"/>
    <w:rsid w:val="00DF3895"/>
    <w:rsid w:val="00DF440D"/>
    <w:rsid w:val="00DF5271"/>
    <w:rsid w:val="00DF72F1"/>
    <w:rsid w:val="00E012D4"/>
    <w:rsid w:val="00E02D3C"/>
    <w:rsid w:val="00E031FD"/>
    <w:rsid w:val="00E03E56"/>
    <w:rsid w:val="00E04425"/>
    <w:rsid w:val="00E056B3"/>
    <w:rsid w:val="00E06895"/>
    <w:rsid w:val="00E07A24"/>
    <w:rsid w:val="00E10262"/>
    <w:rsid w:val="00E10A63"/>
    <w:rsid w:val="00E11160"/>
    <w:rsid w:val="00E11693"/>
    <w:rsid w:val="00E11BAE"/>
    <w:rsid w:val="00E124E5"/>
    <w:rsid w:val="00E1280E"/>
    <w:rsid w:val="00E12FF7"/>
    <w:rsid w:val="00E13FFF"/>
    <w:rsid w:val="00E14518"/>
    <w:rsid w:val="00E15A9D"/>
    <w:rsid w:val="00E16134"/>
    <w:rsid w:val="00E1719E"/>
    <w:rsid w:val="00E17C2B"/>
    <w:rsid w:val="00E17D0F"/>
    <w:rsid w:val="00E200F8"/>
    <w:rsid w:val="00E20603"/>
    <w:rsid w:val="00E20BC8"/>
    <w:rsid w:val="00E21FF2"/>
    <w:rsid w:val="00E23893"/>
    <w:rsid w:val="00E23906"/>
    <w:rsid w:val="00E2416B"/>
    <w:rsid w:val="00E24228"/>
    <w:rsid w:val="00E25B3A"/>
    <w:rsid w:val="00E26EEF"/>
    <w:rsid w:val="00E272F0"/>
    <w:rsid w:val="00E273BB"/>
    <w:rsid w:val="00E304A5"/>
    <w:rsid w:val="00E30985"/>
    <w:rsid w:val="00E30B75"/>
    <w:rsid w:val="00E30C3A"/>
    <w:rsid w:val="00E30FE9"/>
    <w:rsid w:val="00E31547"/>
    <w:rsid w:val="00E31743"/>
    <w:rsid w:val="00E320FD"/>
    <w:rsid w:val="00E32AB9"/>
    <w:rsid w:val="00E33012"/>
    <w:rsid w:val="00E339BC"/>
    <w:rsid w:val="00E33A05"/>
    <w:rsid w:val="00E3468E"/>
    <w:rsid w:val="00E347FA"/>
    <w:rsid w:val="00E34987"/>
    <w:rsid w:val="00E34D39"/>
    <w:rsid w:val="00E34FF4"/>
    <w:rsid w:val="00E35719"/>
    <w:rsid w:val="00E35773"/>
    <w:rsid w:val="00E35E36"/>
    <w:rsid w:val="00E3696A"/>
    <w:rsid w:val="00E37510"/>
    <w:rsid w:val="00E40202"/>
    <w:rsid w:val="00E4029B"/>
    <w:rsid w:val="00E40351"/>
    <w:rsid w:val="00E40AE6"/>
    <w:rsid w:val="00E41686"/>
    <w:rsid w:val="00E41D95"/>
    <w:rsid w:val="00E43099"/>
    <w:rsid w:val="00E436AC"/>
    <w:rsid w:val="00E4540A"/>
    <w:rsid w:val="00E46FAF"/>
    <w:rsid w:val="00E50FA4"/>
    <w:rsid w:val="00E51098"/>
    <w:rsid w:val="00E510A6"/>
    <w:rsid w:val="00E513E8"/>
    <w:rsid w:val="00E5286C"/>
    <w:rsid w:val="00E52BAC"/>
    <w:rsid w:val="00E544CE"/>
    <w:rsid w:val="00E54576"/>
    <w:rsid w:val="00E54909"/>
    <w:rsid w:val="00E54A95"/>
    <w:rsid w:val="00E55116"/>
    <w:rsid w:val="00E5580F"/>
    <w:rsid w:val="00E56307"/>
    <w:rsid w:val="00E565C6"/>
    <w:rsid w:val="00E56EDE"/>
    <w:rsid w:val="00E574F1"/>
    <w:rsid w:val="00E57B81"/>
    <w:rsid w:val="00E57F17"/>
    <w:rsid w:val="00E60461"/>
    <w:rsid w:val="00E6059B"/>
    <w:rsid w:val="00E62156"/>
    <w:rsid w:val="00E62D62"/>
    <w:rsid w:val="00E6407E"/>
    <w:rsid w:val="00E65239"/>
    <w:rsid w:val="00E652FE"/>
    <w:rsid w:val="00E65E0A"/>
    <w:rsid w:val="00E65EDF"/>
    <w:rsid w:val="00E6605F"/>
    <w:rsid w:val="00E67119"/>
    <w:rsid w:val="00E671DE"/>
    <w:rsid w:val="00E67A1D"/>
    <w:rsid w:val="00E70B3F"/>
    <w:rsid w:val="00E70B76"/>
    <w:rsid w:val="00E70C4E"/>
    <w:rsid w:val="00E711FC"/>
    <w:rsid w:val="00E71522"/>
    <w:rsid w:val="00E719FD"/>
    <w:rsid w:val="00E72012"/>
    <w:rsid w:val="00E7344D"/>
    <w:rsid w:val="00E746DF"/>
    <w:rsid w:val="00E7529F"/>
    <w:rsid w:val="00E755ED"/>
    <w:rsid w:val="00E76E3A"/>
    <w:rsid w:val="00E777EB"/>
    <w:rsid w:val="00E825B7"/>
    <w:rsid w:val="00E82AEC"/>
    <w:rsid w:val="00E833BA"/>
    <w:rsid w:val="00E835A4"/>
    <w:rsid w:val="00E83BAE"/>
    <w:rsid w:val="00E844CF"/>
    <w:rsid w:val="00E845AA"/>
    <w:rsid w:val="00E845F9"/>
    <w:rsid w:val="00E84871"/>
    <w:rsid w:val="00E848D7"/>
    <w:rsid w:val="00E84C38"/>
    <w:rsid w:val="00E85B28"/>
    <w:rsid w:val="00E85C74"/>
    <w:rsid w:val="00E85D6E"/>
    <w:rsid w:val="00E86332"/>
    <w:rsid w:val="00E8695D"/>
    <w:rsid w:val="00E911D6"/>
    <w:rsid w:val="00E91675"/>
    <w:rsid w:val="00E9169C"/>
    <w:rsid w:val="00E9297E"/>
    <w:rsid w:val="00E92AC1"/>
    <w:rsid w:val="00E932ED"/>
    <w:rsid w:val="00E9383B"/>
    <w:rsid w:val="00E948AD"/>
    <w:rsid w:val="00E94B97"/>
    <w:rsid w:val="00E955AF"/>
    <w:rsid w:val="00E957BA"/>
    <w:rsid w:val="00E95A71"/>
    <w:rsid w:val="00E95E52"/>
    <w:rsid w:val="00E965AC"/>
    <w:rsid w:val="00E967C0"/>
    <w:rsid w:val="00E97D23"/>
    <w:rsid w:val="00EA12A9"/>
    <w:rsid w:val="00EA1564"/>
    <w:rsid w:val="00EA17EB"/>
    <w:rsid w:val="00EA17EE"/>
    <w:rsid w:val="00EA290A"/>
    <w:rsid w:val="00EA32F7"/>
    <w:rsid w:val="00EA588E"/>
    <w:rsid w:val="00EA59A0"/>
    <w:rsid w:val="00EA5A88"/>
    <w:rsid w:val="00EA5DB2"/>
    <w:rsid w:val="00EA647E"/>
    <w:rsid w:val="00EA7F37"/>
    <w:rsid w:val="00EB0C51"/>
    <w:rsid w:val="00EB1397"/>
    <w:rsid w:val="00EB272A"/>
    <w:rsid w:val="00EB2B39"/>
    <w:rsid w:val="00EB38A0"/>
    <w:rsid w:val="00EB3A69"/>
    <w:rsid w:val="00EB544F"/>
    <w:rsid w:val="00EB65BB"/>
    <w:rsid w:val="00EB6C84"/>
    <w:rsid w:val="00EB6FA6"/>
    <w:rsid w:val="00EC04A6"/>
    <w:rsid w:val="00EC0F3C"/>
    <w:rsid w:val="00EC18E6"/>
    <w:rsid w:val="00EC2E0E"/>
    <w:rsid w:val="00EC3F68"/>
    <w:rsid w:val="00EC416D"/>
    <w:rsid w:val="00EC619E"/>
    <w:rsid w:val="00EC61B1"/>
    <w:rsid w:val="00EC65A7"/>
    <w:rsid w:val="00EC66D3"/>
    <w:rsid w:val="00EC6A4B"/>
    <w:rsid w:val="00EC746E"/>
    <w:rsid w:val="00ED0023"/>
    <w:rsid w:val="00ED0504"/>
    <w:rsid w:val="00ED0BAB"/>
    <w:rsid w:val="00ED1226"/>
    <w:rsid w:val="00ED2E6F"/>
    <w:rsid w:val="00ED2FF5"/>
    <w:rsid w:val="00ED3A6F"/>
    <w:rsid w:val="00ED3B47"/>
    <w:rsid w:val="00ED3F2E"/>
    <w:rsid w:val="00ED403C"/>
    <w:rsid w:val="00ED492A"/>
    <w:rsid w:val="00ED4D74"/>
    <w:rsid w:val="00ED630B"/>
    <w:rsid w:val="00ED713A"/>
    <w:rsid w:val="00ED7246"/>
    <w:rsid w:val="00ED735B"/>
    <w:rsid w:val="00ED7B16"/>
    <w:rsid w:val="00EE017E"/>
    <w:rsid w:val="00EE01BE"/>
    <w:rsid w:val="00EE1127"/>
    <w:rsid w:val="00EE1A3A"/>
    <w:rsid w:val="00EE22D2"/>
    <w:rsid w:val="00EE261D"/>
    <w:rsid w:val="00EE2E14"/>
    <w:rsid w:val="00EE3CA9"/>
    <w:rsid w:val="00EE3CBD"/>
    <w:rsid w:val="00EE3FCF"/>
    <w:rsid w:val="00EE4097"/>
    <w:rsid w:val="00EE46F4"/>
    <w:rsid w:val="00EE4F24"/>
    <w:rsid w:val="00EE55EA"/>
    <w:rsid w:val="00EE58EC"/>
    <w:rsid w:val="00EE7D0D"/>
    <w:rsid w:val="00EF0FBA"/>
    <w:rsid w:val="00EF346B"/>
    <w:rsid w:val="00EF38E0"/>
    <w:rsid w:val="00EF3A39"/>
    <w:rsid w:val="00EF3BE5"/>
    <w:rsid w:val="00EF3C22"/>
    <w:rsid w:val="00EF47FA"/>
    <w:rsid w:val="00EF50C3"/>
    <w:rsid w:val="00EF53E3"/>
    <w:rsid w:val="00EF5E48"/>
    <w:rsid w:val="00EF5F2E"/>
    <w:rsid w:val="00EF6E07"/>
    <w:rsid w:val="00EF7B25"/>
    <w:rsid w:val="00EF7BDA"/>
    <w:rsid w:val="00F00261"/>
    <w:rsid w:val="00F002AA"/>
    <w:rsid w:val="00F012AA"/>
    <w:rsid w:val="00F013D6"/>
    <w:rsid w:val="00F01527"/>
    <w:rsid w:val="00F0452E"/>
    <w:rsid w:val="00F04538"/>
    <w:rsid w:val="00F07A01"/>
    <w:rsid w:val="00F07F0C"/>
    <w:rsid w:val="00F114DB"/>
    <w:rsid w:val="00F12243"/>
    <w:rsid w:val="00F13655"/>
    <w:rsid w:val="00F13B9E"/>
    <w:rsid w:val="00F14CE5"/>
    <w:rsid w:val="00F14FB0"/>
    <w:rsid w:val="00F15D84"/>
    <w:rsid w:val="00F15E43"/>
    <w:rsid w:val="00F15EB8"/>
    <w:rsid w:val="00F16C8F"/>
    <w:rsid w:val="00F16E02"/>
    <w:rsid w:val="00F16EEE"/>
    <w:rsid w:val="00F2173A"/>
    <w:rsid w:val="00F24C8E"/>
    <w:rsid w:val="00F24D42"/>
    <w:rsid w:val="00F2529E"/>
    <w:rsid w:val="00F26C8C"/>
    <w:rsid w:val="00F274D6"/>
    <w:rsid w:val="00F2754C"/>
    <w:rsid w:val="00F278FE"/>
    <w:rsid w:val="00F27BB3"/>
    <w:rsid w:val="00F31049"/>
    <w:rsid w:val="00F31FB0"/>
    <w:rsid w:val="00F33716"/>
    <w:rsid w:val="00F33C31"/>
    <w:rsid w:val="00F348EF"/>
    <w:rsid w:val="00F36CBA"/>
    <w:rsid w:val="00F40297"/>
    <w:rsid w:val="00F41D3F"/>
    <w:rsid w:val="00F42539"/>
    <w:rsid w:val="00F43747"/>
    <w:rsid w:val="00F43BE8"/>
    <w:rsid w:val="00F457A6"/>
    <w:rsid w:val="00F457C4"/>
    <w:rsid w:val="00F46ECD"/>
    <w:rsid w:val="00F470AA"/>
    <w:rsid w:val="00F472DC"/>
    <w:rsid w:val="00F47A7B"/>
    <w:rsid w:val="00F50511"/>
    <w:rsid w:val="00F50D07"/>
    <w:rsid w:val="00F51D74"/>
    <w:rsid w:val="00F524B6"/>
    <w:rsid w:val="00F5281F"/>
    <w:rsid w:val="00F535F7"/>
    <w:rsid w:val="00F5380E"/>
    <w:rsid w:val="00F53ED2"/>
    <w:rsid w:val="00F53F54"/>
    <w:rsid w:val="00F54395"/>
    <w:rsid w:val="00F544FA"/>
    <w:rsid w:val="00F54734"/>
    <w:rsid w:val="00F57645"/>
    <w:rsid w:val="00F57DE8"/>
    <w:rsid w:val="00F57E2C"/>
    <w:rsid w:val="00F60286"/>
    <w:rsid w:val="00F6125F"/>
    <w:rsid w:val="00F61357"/>
    <w:rsid w:val="00F61CDE"/>
    <w:rsid w:val="00F62AE5"/>
    <w:rsid w:val="00F62CBA"/>
    <w:rsid w:val="00F63B65"/>
    <w:rsid w:val="00F641D3"/>
    <w:rsid w:val="00F6463B"/>
    <w:rsid w:val="00F65320"/>
    <w:rsid w:val="00F65C7A"/>
    <w:rsid w:val="00F66208"/>
    <w:rsid w:val="00F66995"/>
    <w:rsid w:val="00F66F7F"/>
    <w:rsid w:val="00F66F9D"/>
    <w:rsid w:val="00F700CB"/>
    <w:rsid w:val="00F70D5C"/>
    <w:rsid w:val="00F70DCC"/>
    <w:rsid w:val="00F714DD"/>
    <w:rsid w:val="00F725E4"/>
    <w:rsid w:val="00F72E01"/>
    <w:rsid w:val="00F73352"/>
    <w:rsid w:val="00F73358"/>
    <w:rsid w:val="00F7457F"/>
    <w:rsid w:val="00F76131"/>
    <w:rsid w:val="00F76974"/>
    <w:rsid w:val="00F80D10"/>
    <w:rsid w:val="00F81CC9"/>
    <w:rsid w:val="00F82B9D"/>
    <w:rsid w:val="00F836E8"/>
    <w:rsid w:val="00F83C6A"/>
    <w:rsid w:val="00F8659A"/>
    <w:rsid w:val="00F865F0"/>
    <w:rsid w:val="00F86D5D"/>
    <w:rsid w:val="00F8717B"/>
    <w:rsid w:val="00F87A0B"/>
    <w:rsid w:val="00F90263"/>
    <w:rsid w:val="00F90DBE"/>
    <w:rsid w:val="00F91227"/>
    <w:rsid w:val="00F91A94"/>
    <w:rsid w:val="00F91BB3"/>
    <w:rsid w:val="00F924DC"/>
    <w:rsid w:val="00F93454"/>
    <w:rsid w:val="00F93F26"/>
    <w:rsid w:val="00F941B6"/>
    <w:rsid w:val="00F9526A"/>
    <w:rsid w:val="00F956F7"/>
    <w:rsid w:val="00F96621"/>
    <w:rsid w:val="00F96EB5"/>
    <w:rsid w:val="00F97867"/>
    <w:rsid w:val="00FA0312"/>
    <w:rsid w:val="00FA040B"/>
    <w:rsid w:val="00FA04FA"/>
    <w:rsid w:val="00FA05F3"/>
    <w:rsid w:val="00FA0FAA"/>
    <w:rsid w:val="00FA10FA"/>
    <w:rsid w:val="00FA1707"/>
    <w:rsid w:val="00FA2FF2"/>
    <w:rsid w:val="00FA316B"/>
    <w:rsid w:val="00FA3201"/>
    <w:rsid w:val="00FA3A3D"/>
    <w:rsid w:val="00FA4AEA"/>
    <w:rsid w:val="00FA502B"/>
    <w:rsid w:val="00FA6FAD"/>
    <w:rsid w:val="00FA73A4"/>
    <w:rsid w:val="00FA74AC"/>
    <w:rsid w:val="00FA7B58"/>
    <w:rsid w:val="00FA7CB9"/>
    <w:rsid w:val="00FB0C56"/>
    <w:rsid w:val="00FB0DED"/>
    <w:rsid w:val="00FB193C"/>
    <w:rsid w:val="00FB2B85"/>
    <w:rsid w:val="00FB2D29"/>
    <w:rsid w:val="00FB2D37"/>
    <w:rsid w:val="00FB36C1"/>
    <w:rsid w:val="00FB4433"/>
    <w:rsid w:val="00FB5031"/>
    <w:rsid w:val="00FB50B2"/>
    <w:rsid w:val="00FB5867"/>
    <w:rsid w:val="00FB5FE2"/>
    <w:rsid w:val="00FB7282"/>
    <w:rsid w:val="00FB7FE4"/>
    <w:rsid w:val="00FC01A6"/>
    <w:rsid w:val="00FC0A34"/>
    <w:rsid w:val="00FC25C0"/>
    <w:rsid w:val="00FC2FEC"/>
    <w:rsid w:val="00FC4F13"/>
    <w:rsid w:val="00FC55EB"/>
    <w:rsid w:val="00FC5A78"/>
    <w:rsid w:val="00FC607D"/>
    <w:rsid w:val="00FC70E4"/>
    <w:rsid w:val="00FC7989"/>
    <w:rsid w:val="00FD10D4"/>
    <w:rsid w:val="00FD2124"/>
    <w:rsid w:val="00FD2530"/>
    <w:rsid w:val="00FD2750"/>
    <w:rsid w:val="00FD2EF4"/>
    <w:rsid w:val="00FD3537"/>
    <w:rsid w:val="00FD4249"/>
    <w:rsid w:val="00FD4EB0"/>
    <w:rsid w:val="00FD5ABF"/>
    <w:rsid w:val="00FD6172"/>
    <w:rsid w:val="00FD664C"/>
    <w:rsid w:val="00FD6980"/>
    <w:rsid w:val="00FD7355"/>
    <w:rsid w:val="00FD7831"/>
    <w:rsid w:val="00FE094F"/>
    <w:rsid w:val="00FE1BB2"/>
    <w:rsid w:val="00FE1CB7"/>
    <w:rsid w:val="00FE1E9D"/>
    <w:rsid w:val="00FE29AC"/>
    <w:rsid w:val="00FE32D5"/>
    <w:rsid w:val="00FE4017"/>
    <w:rsid w:val="00FE4763"/>
    <w:rsid w:val="00FE5A32"/>
    <w:rsid w:val="00FE5BB2"/>
    <w:rsid w:val="00FE610B"/>
    <w:rsid w:val="00FE6A16"/>
    <w:rsid w:val="00FE6EBB"/>
    <w:rsid w:val="00FE72EC"/>
    <w:rsid w:val="00FE7A18"/>
    <w:rsid w:val="00FE7F76"/>
    <w:rsid w:val="00FE7FC9"/>
    <w:rsid w:val="00FF0578"/>
    <w:rsid w:val="00FF06C2"/>
    <w:rsid w:val="00FF15BB"/>
    <w:rsid w:val="00FF2858"/>
    <w:rsid w:val="00FF37EB"/>
    <w:rsid w:val="00FF3969"/>
    <w:rsid w:val="00FF4117"/>
    <w:rsid w:val="00FF4911"/>
    <w:rsid w:val="00FF66D6"/>
    <w:rsid w:val="00FF68E8"/>
    <w:rsid w:val="00FF7547"/>
    <w:rsid w:val="00FF784E"/>
    <w:rsid w:val="00FF7AE2"/>
    <w:rsid w:val="00FF7EF2"/>
    <w:rsid w:val="017E46A1"/>
    <w:rsid w:val="02C35FB5"/>
    <w:rsid w:val="02CDECD8"/>
    <w:rsid w:val="05BFBE91"/>
    <w:rsid w:val="06BB3E6B"/>
    <w:rsid w:val="0749F667"/>
    <w:rsid w:val="082406F8"/>
    <w:rsid w:val="0B186D94"/>
    <w:rsid w:val="0B6601A2"/>
    <w:rsid w:val="0E2F8958"/>
    <w:rsid w:val="0E85EDEF"/>
    <w:rsid w:val="0F2B777A"/>
    <w:rsid w:val="11347A14"/>
    <w:rsid w:val="1582AB66"/>
    <w:rsid w:val="15A40BF2"/>
    <w:rsid w:val="160D673F"/>
    <w:rsid w:val="165FB5DD"/>
    <w:rsid w:val="16E46F13"/>
    <w:rsid w:val="1784942D"/>
    <w:rsid w:val="19DD7E4F"/>
    <w:rsid w:val="1A754D05"/>
    <w:rsid w:val="1F0CC1AC"/>
    <w:rsid w:val="1F53F64D"/>
    <w:rsid w:val="1FE78F4C"/>
    <w:rsid w:val="20CB662C"/>
    <w:rsid w:val="21E070D8"/>
    <w:rsid w:val="225A7F7E"/>
    <w:rsid w:val="22B607C6"/>
    <w:rsid w:val="2314A360"/>
    <w:rsid w:val="24103EAB"/>
    <w:rsid w:val="25C0FE8E"/>
    <w:rsid w:val="26BB2B94"/>
    <w:rsid w:val="26D2F4FB"/>
    <w:rsid w:val="271197BA"/>
    <w:rsid w:val="27BD3C81"/>
    <w:rsid w:val="27F684BC"/>
    <w:rsid w:val="2A83F983"/>
    <w:rsid w:val="2B8AB0B3"/>
    <w:rsid w:val="2BFA7540"/>
    <w:rsid w:val="2C8BA8A3"/>
    <w:rsid w:val="2C9FAFF7"/>
    <w:rsid w:val="2E446EF7"/>
    <w:rsid w:val="2F91A0F0"/>
    <w:rsid w:val="2FB694CD"/>
    <w:rsid w:val="31182FEC"/>
    <w:rsid w:val="312FBCB6"/>
    <w:rsid w:val="327051DC"/>
    <w:rsid w:val="35710144"/>
    <w:rsid w:val="35C43EE5"/>
    <w:rsid w:val="376D7612"/>
    <w:rsid w:val="38D48EA0"/>
    <w:rsid w:val="3C3847A2"/>
    <w:rsid w:val="3CCC1835"/>
    <w:rsid w:val="3D4DA86C"/>
    <w:rsid w:val="3E8893DA"/>
    <w:rsid w:val="3F91F97F"/>
    <w:rsid w:val="3FC1C9F9"/>
    <w:rsid w:val="407C6288"/>
    <w:rsid w:val="421F5048"/>
    <w:rsid w:val="42FD354D"/>
    <w:rsid w:val="43E6F5A0"/>
    <w:rsid w:val="44B12CB6"/>
    <w:rsid w:val="44C21A8B"/>
    <w:rsid w:val="458D39C2"/>
    <w:rsid w:val="46067ED0"/>
    <w:rsid w:val="46737740"/>
    <w:rsid w:val="4836E015"/>
    <w:rsid w:val="48860879"/>
    <w:rsid w:val="49028DCF"/>
    <w:rsid w:val="4A87009B"/>
    <w:rsid w:val="4F70DF83"/>
    <w:rsid w:val="4F8274FD"/>
    <w:rsid w:val="513CA5B7"/>
    <w:rsid w:val="51ACD8F2"/>
    <w:rsid w:val="546DB42E"/>
    <w:rsid w:val="564A75CB"/>
    <w:rsid w:val="569DD8C2"/>
    <w:rsid w:val="582788F4"/>
    <w:rsid w:val="5A3C77BB"/>
    <w:rsid w:val="5A536E59"/>
    <w:rsid w:val="5B179A7B"/>
    <w:rsid w:val="5C280363"/>
    <w:rsid w:val="5C35D326"/>
    <w:rsid w:val="5D9E638A"/>
    <w:rsid w:val="5F0CA82D"/>
    <w:rsid w:val="5F689000"/>
    <w:rsid w:val="61FF90C5"/>
    <w:rsid w:val="62604FA1"/>
    <w:rsid w:val="62936EB2"/>
    <w:rsid w:val="64C7CDA0"/>
    <w:rsid w:val="67936CB5"/>
    <w:rsid w:val="6904F66B"/>
    <w:rsid w:val="698D615E"/>
    <w:rsid w:val="6A6CADCF"/>
    <w:rsid w:val="6AB0EDC7"/>
    <w:rsid w:val="6AD62AB9"/>
    <w:rsid w:val="6BE20F85"/>
    <w:rsid w:val="6BECCB78"/>
    <w:rsid w:val="6C38E14E"/>
    <w:rsid w:val="6C74B125"/>
    <w:rsid w:val="6CDC0103"/>
    <w:rsid w:val="6E443502"/>
    <w:rsid w:val="6ED96790"/>
    <w:rsid w:val="71DB031A"/>
    <w:rsid w:val="72A3C6DE"/>
    <w:rsid w:val="7397A450"/>
    <w:rsid w:val="74BF889D"/>
    <w:rsid w:val="750D8C51"/>
    <w:rsid w:val="76D181B1"/>
    <w:rsid w:val="771DB43A"/>
    <w:rsid w:val="777C9A89"/>
    <w:rsid w:val="77D40875"/>
    <w:rsid w:val="78CC453A"/>
    <w:rsid w:val="7B085CA5"/>
    <w:rsid w:val="7BB848D0"/>
    <w:rsid w:val="7D80D808"/>
    <w:rsid w:val="7FB1233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11684C"/>
  <w15:chartTrackingRefBased/>
  <w15:docId w15:val="{2824EB4D-B101-45BF-AA94-B19D1CE36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6550"/>
    <w:pPr>
      <w:tabs>
        <w:tab w:val="left" w:pos="567"/>
      </w:tabs>
      <w:spacing w:after="0" w:line="0" w:lineRule="atLeast"/>
      <w:ind w:left="426"/>
      <w:contextualSpacing/>
    </w:pPr>
    <w:rPr>
      <w:rFonts w:ascii="Verdana" w:eastAsia="Times New Roman" w:hAnsi="Verdana" w:cs="Arial"/>
      <w:sz w:val="20"/>
    </w:rPr>
  </w:style>
  <w:style w:type="paragraph" w:styleId="Heading1">
    <w:name w:val="heading 1"/>
    <w:basedOn w:val="ListParagraph"/>
    <w:next w:val="Normal"/>
    <w:link w:val="Heading1Char"/>
    <w:uiPriority w:val="9"/>
    <w:qFormat/>
    <w:rsid w:val="00544012"/>
    <w:pPr>
      <w:numPr>
        <w:numId w:val="11"/>
      </w:numPr>
      <w:outlineLvl w:val="0"/>
    </w:pPr>
    <w:rPr>
      <w:b/>
    </w:rPr>
  </w:style>
  <w:style w:type="paragraph" w:styleId="Heading2">
    <w:name w:val="heading 2"/>
    <w:basedOn w:val="ListParagraph"/>
    <w:next w:val="Normal"/>
    <w:link w:val="Heading2Char"/>
    <w:uiPriority w:val="9"/>
    <w:unhideWhenUsed/>
    <w:qFormat/>
    <w:rsid w:val="00B23458"/>
    <w:pPr>
      <w:numPr>
        <w:ilvl w:val="1"/>
        <w:numId w:val="11"/>
      </w:numPr>
      <w:outlineLvl w:val="1"/>
    </w:pPr>
    <w:rPr>
      <w:b/>
      <w:bCs/>
    </w:rPr>
  </w:style>
  <w:style w:type="paragraph" w:styleId="Heading3">
    <w:name w:val="heading 3"/>
    <w:aliases w:val="Section List"/>
    <w:basedOn w:val="ListParagraph"/>
    <w:next w:val="Normal"/>
    <w:link w:val="Heading3Char"/>
    <w:uiPriority w:val="9"/>
    <w:unhideWhenUsed/>
    <w:rsid w:val="00544012"/>
    <w:pPr>
      <w:numPr>
        <w:numId w:val="12"/>
      </w:numPr>
      <w:outlineLvl w:val="2"/>
    </w:pPr>
  </w:style>
  <w:style w:type="paragraph" w:styleId="Heading4">
    <w:name w:val="heading 4"/>
    <w:basedOn w:val="Normal"/>
    <w:next w:val="Normal"/>
    <w:link w:val="Heading4Char"/>
    <w:uiPriority w:val="9"/>
    <w:unhideWhenUsed/>
    <w:qFormat/>
    <w:rsid w:val="001C3DE3"/>
    <w:pPr>
      <w:numPr>
        <w:ilvl w:val="2"/>
        <w:numId w:val="11"/>
      </w:numPr>
      <w:tabs>
        <w:tab w:val="clear" w:pos="567"/>
        <w:tab w:val="left" w:pos="396"/>
        <w:tab w:val="left" w:pos="1080"/>
      </w:tabs>
      <w:spacing w:before="240"/>
      <w:ind w:left="900"/>
      <w:outlineLvl w:val="3"/>
    </w:pPr>
    <w:rPr>
      <w:b/>
      <w:bCs/>
    </w:rPr>
  </w:style>
  <w:style w:type="paragraph" w:styleId="Heading5">
    <w:name w:val="heading 5"/>
    <w:basedOn w:val="Heading4"/>
    <w:next w:val="Normal"/>
    <w:link w:val="Heading5Char"/>
    <w:uiPriority w:val="9"/>
    <w:unhideWhenUsed/>
    <w:qFormat/>
    <w:rsid w:val="001C3DE3"/>
    <w:pPr>
      <w:numPr>
        <w:ilvl w:val="3"/>
      </w:numPr>
      <w:spacing w:before="0"/>
      <w:ind w:left="1080"/>
      <w:outlineLvl w:val="4"/>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3F53"/>
    <w:pPr>
      <w:ind w:left="720"/>
    </w:pPr>
  </w:style>
  <w:style w:type="paragraph" w:customStyle="1" w:styleId="Default">
    <w:name w:val="Default"/>
    <w:rsid w:val="001F3F53"/>
    <w:pPr>
      <w:autoSpaceDE w:val="0"/>
      <w:autoSpaceDN w:val="0"/>
      <w:adjustRightInd w:val="0"/>
      <w:spacing w:after="0" w:line="240" w:lineRule="auto"/>
    </w:pPr>
    <w:rPr>
      <w:rFonts w:ascii="Times New Roman" w:eastAsia="Cambria" w:hAnsi="Times New Roman" w:cs="Times New Roman"/>
      <w:color w:val="000000"/>
      <w:sz w:val="24"/>
      <w:szCs w:val="24"/>
      <w:lang w:eastAsia="en-GB"/>
    </w:rPr>
  </w:style>
  <w:style w:type="table" w:styleId="TableGrid">
    <w:name w:val="Table Grid"/>
    <w:basedOn w:val="TableNormal"/>
    <w:uiPriority w:val="39"/>
    <w:rsid w:val="00D14E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3561B"/>
  </w:style>
  <w:style w:type="paragraph" w:styleId="BalloonText">
    <w:name w:val="Balloon Text"/>
    <w:basedOn w:val="Normal"/>
    <w:link w:val="BalloonTextChar"/>
    <w:uiPriority w:val="99"/>
    <w:semiHidden/>
    <w:unhideWhenUsed/>
    <w:rsid w:val="0043251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251D"/>
    <w:rPr>
      <w:rFonts w:ascii="Segoe UI" w:eastAsia="Cambria" w:hAnsi="Segoe UI" w:cs="Segoe UI"/>
      <w:sz w:val="18"/>
      <w:szCs w:val="18"/>
      <w:lang w:val="en-US"/>
    </w:rPr>
  </w:style>
  <w:style w:type="character" w:styleId="CommentReference">
    <w:name w:val="annotation reference"/>
    <w:basedOn w:val="DefaultParagraphFont"/>
    <w:uiPriority w:val="99"/>
    <w:unhideWhenUsed/>
    <w:rsid w:val="0043251D"/>
    <w:rPr>
      <w:sz w:val="16"/>
      <w:szCs w:val="16"/>
    </w:rPr>
  </w:style>
  <w:style w:type="paragraph" w:styleId="CommentText">
    <w:name w:val="annotation text"/>
    <w:basedOn w:val="Normal"/>
    <w:link w:val="CommentTextChar"/>
    <w:uiPriority w:val="99"/>
    <w:unhideWhenUsed/>
    <w:rsid w:val="0043251D"/>
    <w:rPr>
      <w:szCs w:val="20"/>
    </w:rPr>
  </w:style>
  <w:style w:type="character" w:customStyle="1" w:styleId="CommentTextChar">
    <w:name w:val="Comment Text Char"/>
    <w:basedOn w:val="DefaultParagraphFont"/>
    <w:link w:val="CommentText"/>
    <w:uiPriority w:val="99"/>
    <w:rsid w:val="0043251D"/>
    <w:rPr>
      <w:rFonts w:ascii="Cambria" w:eastAsia="Cambria" w:hAnsi="Cambria"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43251D"/>
    <w:rPr>
      <w:b/>
      <w:bCs/>
    </w:rPr>
  </w:style>
  <w:style w:type="character" w:customStyle="1" w:styleId="CommentSubjectChar">
    <w:name w:val="Comment Subject Char"/>
    <w:basedOn w:val="CommentTextChar"/>
    <w:link w:val="CommentSubject"/>
    <w:uiPriority w:val="99"/>
    <w:semiHidden/>
    <w:rsid w:val="0043251D"/>
    <w:rPr>
      <w:rFonts w:ascii="Cambria" w:eastAsia="Cambria" w:hAnsi="Cambria" w:cs="Times New Roman"/>
      <w:b/>
      <w:bCs/>
      <w:sz w:val="20"/>
      <w:szCs w:val="20"/>
      <w:lang w:val="en-US"/>
    </w:rPr>
  </w:style>
  <w:style w:type="paragraph" w:styleId="Header">
    <w:name w:val="header"/>
    <w:basedOn w:val="Normal"/>
    <w:link w:val="HeaderChar"/>
    <w:uiPriority w:val="99"/>
    <w:unhideWhenUsed/>
    <w:rsid w:val="009F0E85"/>
    <w:pPr>
      <w:tabs>
        <w:tab w:val="center" w:pos="4513"/>
        <w:tab w:val="right" w:pos="9026"/>
      </w:tabs>
    </w:pPr>
  </w:style>
  <w:style w:type="character" w:customStyle="1" w:styleId="HeaderChar">
    <w:name w:val="Header Char"/>
    <w:basedOn w:val="DefaultParagraphFont"/>
    <w:link w:val="Header"/>
    <w:uiPriority w:val="99"/>
    <w:rsid w:val="009F0E85"/>
    <w:rPr>
      <w:rFonts w:ascii="Cambria" w:eastAsia="Cambria" w:hAnsi="Cambria" w:cs="Times New Roman"/>
      <w:sz w:val="24"/>
      <w:szCs w:val="24"/>
      <w:lang w:val="en-US"/>
    </w:rPr>
  </w:style>
  <w:style w:type="paragraph" w:styleId="Footer">
    <w:name w:val="footer"/>
    <w:basedOn w:val="Normal"/>
    <w:link w:val="FooterChar"/>
    <w:uiPriority w:val="99"/>
    <w:unhideWhenUsed/>
    <w:rsid w:val="009F0E85"/>
    <w:pPr>
      <w:tabs>
        <w:tab w:val="center" w:pos="4513"/>
        <w:tab w:val="right" w:pos="9026"/>
      </w:tabs>
    </w:pPr>
  </w:style>
  <w:style w:type="character" w:customStyle="1" w:styleId="FooterChar">
    <w:name w:val="Footer Char"/>
    <w:basedOn w:val="DefaultParagraphFont"/>
    <w:link w:val="Footer"/>
    <w:uiPriority w:val="99"/>
    <w:rsid w:val="009F0E85"/>
    <w:rPr>
      <w:rFonts w:ascii="Cambria" w:eastAsia="Cambria" w:hAnsi="Cambria" w:cs="Times New Roman"/>
      <w:sz w:val="24"/>
      <w:szCs w:val="24"/>
      <w:lang w:val="en-US"/>
    </w:rPr>
  </w:style>
  <w:style w:type="paragraph" w:styleId="FootnoteText">
    <w:name w:val="footnote text"/>
    <w:basedOn w:val="Normal"/>
    <w:link w:val="FootnoteTextChar"/>
    <w:uiPriority w:val="99"/>
    <w:unhideWhenUsed/>
    <w:rsid w:val="00E72012"/>
    <w:rPr>
      <w:sz w:val="18"/>
      <w:szCs w:val="20"/>
    </w:rPr>
  </w:style>
  <w:style w:type="character" w:customStyle="1" w:styleId="FootnoteTextChar">
    <w:name w:val="Footnote Text Char"/>
    <w:basedOn w:val="DefaultParagraphFont"/>
    <w:link w:val="FootnoteText"/>
    <w:uiPriority w:val="99"/>
    <w:rsid w:val="00E72012"/>
    <w:rPr>
      <w:rFonts w:ascii="Verdana" w:eastAsia="Times New Roman" w:hAnsi="Verdana" w:cs="Arial"/>
      <w:sz w:val="18"/>
      <w:szCs w:val="20"/>
    </w:rPr>
  </w:style>
  <w:style w:type="character" w:styleId="FootnoteReference">
    <w:name w:val="footnote reference"/>
    <w:basedOn w:val="DefaultParagraphFont"/>
    <w:uiPriority w:val="99"/>
    <w:unhideWhenUsed/>
    <w:rsid w:val="00BA64E5"/>
    <w:rPr>
      <w:vertAlign w:val="superscript"/>
    </w:rPr>
  </w:style>
  <w:style w:type="character" w:styleId="Hyperlink">
    <w:name w:val="Hyperlink"/>
    <w:basedOn w:val="DefaultParagraphFont"/>
    <w:uiPriority w:val="99"/>
    <w:unhideWhenUsed/>
    <w:rsid w:val="00D742CB"/>
    <w:rPr>
      <w:color w:val="0563C1" w:themeColor="hyperlink"/>
      <w:u w:val="single"/>
    </w:rPr>
  </w:style>
  <w:style w:type="character" w:styleId="UnresolvedMention">
    <w:name w:val="Unresolved Mention"/>
    <w:basedOn w:val="DefaultParagraphFont"/>
    <w:uiPriority w:val="99"/>
    <w:semiHidden/>
    <w:unhideWhenUsed/>
    <w:rsid w:val="00D742CB"/>
    <w:rPr>
      <w:color w:val="605E5C"/>
      <w:shd w:val="clear" w:color="auto" w:fill="E1DFDD"/>
    </w:rPr>
  </w:style>
  <w:style w:type="character" w:styleId="FollowedHyperlink">
    <w:name w:val="FollowedHyperlink"/>
    <w:basedOn w:val="DefaultParagraphFont"/>
    <w:uiPriority w:val="99"/>
    <w:semiHidden/>
    <w:unhideWhenUsed/>
    <w:rsid w:val="00D742CB"/>
    <w:rPr>
      <w:color w:val="954F72" w:themeColor="followedHyperlink"/>
      <w:u w:val="single"/>
    </w:rPr>
  </w:style>
  <w:style w:type="paragraph" w:styleId="Revision">
    <w:name w:val="Revision"/>
    <w:hidden/>
    <w:uiPriority w:val="99"/>
    <w:semiHidden/>
    <w:rsid w:val="008F532D"/>
    <w:pPr>
      <w:spacing w:after="0" w:line="240" w:lineRule="auto"/>
    </w:pPr>
    <w:rPr>
      <w:rFonts w:ascii="Cambria" w:eastAsia="Cambria" w:hAnsi="Cambria" w:cs="Times New Roman"/>
      <w:sz w:val="24"/>
      <w:szCs w:val="24"/>
      <w:lang w:val="en-US"/>
    </w:rPr>
  </w:style>
  <w:style w:type="paragraph" w:styleId="Caption">
    <w:name w:val="caption"/>
    <w:basedOn w:val="Heading2"/>
    <w:next w:val="Normal"/>
    <w:uiPriority w:val="35"/>
    <w:unhideWhenUsed/>
    <w:qFormat/>
    <w:rsid w:val="003A176A"/>
    <w:pPr>
      <w:keepNext/>
      <w:numPr>
        <w:ilvl w:val="0"/>
        <w:numId w:val="0"/>
      </w:numPr>
      <w:ind w:left="426"/>
      <w:jc w:val="center"/>
      <w:outlineLvl w:val="9"/>
    </w:pPr>
    <w:rPr>
      <w:b w:val="0"/>
      <w:bCs w:val="0"/>
    </w:rPr>
  </w:style>
  <w:style w:type="character" w:customStyle="1" w:styleId="Heading1Char">
    <w:name w:val="Heading 1 Char"/>
    <w:basedOn w:val="DefaultParagraphFont"/>
    <w:link w:val="Heading1"/>
    <w:uiPriority w:val="9"/>
    <w:rsid w:val="00544012"/>
    <w:rPr>
      <w:rFonts w:ascii="Arial" w:eastAsia="Times New Roman" w:hAnsi="Arial" w:cs="Arial"/>
      <w:b/>
    </w:rPr>
  </w:style>
  <w:style w:type="paragraph" w:styleId="BodyText">
    <w:name w:val="Body Text"/>
    <w:basedOn w:val="Normal"/>
    <w:link w:val="BodyTextChar"/>
    <w:rsid w:val="00933ECA"/>
    <w:pPr>
      <w:numPr>
        <w:ilvl w:val="12"/>
      </w:numPr>
      <w:ind w:left="851"/>
    </w:pPr>
    <w:rPr>
      <w:rFonts w:ascii="Times New Roman" w:hAnsi="Times New Roman"/>
      <w:szCs w:val="20"/>
      <w:lang w:eastAsia="en-GB"/>
    </w:rPr>
  </w:style>
  <w:style w:type="character" w:customStyle="1" w:styleId="BodyTextChar">
    <w:name w:val="Body Text Char"/>
    <w:basedOn w:val="DefaultParagraphFont"/>
    <w:link w:val="BodyText"/>
    <w:rsid w:val="00933ECA"/>
    <w:rPr>
      <w:rFonts w:ascii="Times New Roman" w:eastAsia="Times New Roman" w:hAnsi="Times New Roman" w:cs="Times New Roman"/>
      <w:sz w:val="24"/>
      <w:szCs w:val="20"/>
      <w:lang w:eastAsia="en-GB"/>
    </w:rPr>
  </w:style>
  <w:style w:type="character" w:styleId="Strong">
    <w:name w:val="Strong"/>
    <w:basedOn w:val="DefaultParagraphFont"/>
    <w:uiPriority w:val="22"/>
    <w:qFormat/>
    <w:rsid w:val="00CC21D7"/>
    <w:rPr>
      <w:b/>
      <w:bCs/>
    </w:rPr>
  </w:style>
  <w:style w:type="character" w:customStyle="1" w:styleId="Heading2Char">
    <w:name w:val="Heading 2 Char"/>
    <w:basedOn w:val="DefaultParagraphFont"/>
    <w:link w:val="Heading2"/>
    <w:uiPriority w:val="9"/>
    <w:rsid w:val="00B23458"/>
    <w:rPr>
      <w:rFonts w:ascii="Arial" w:eastAsia="Times New Roman" w:hAnsi="Arial" w:cs="Arial"/>
      <w:b/>
      <w:bCs/>
    </w:rPr>
  </w:style>
  <w:style w:type="paragraph" w:styleId="Bibliography">
    <w:name w:val="Bibliography"/>
    <w:basedOn w:val="Normal"/>
    <w:next w:val="Normal"/>
    <w:uiPriority w:val="37"/>
    <w:unhideWhenUsed/>
    <w:rsid w:val="00265456"/>
  </w:style>
  <w:style w:type="character" w:styleId="PlaceholderText">
    <w:name w:val="Placeholder Text"/>
    <w:basedOn w:val="DefaultParagraphFont"/>
    <w:uiPriority w:val="99"/>
    <w:semiHidden/>
    <w:rsid w:val="00FE32D5"/>
    <w:rPr>
      <w:color w:val="808080"/>
    </w:rPr>
  </w:style>
  <w:style w:type="paragraph" w:styleId="Title">
    <w:name w:val="Title"/>
    <w:basedOn w:val="Normal"/>
    <w:next w:val="Normal"/>
    <w:link w:val="TitleChar"/>
    <w:uiPriority w:val="10"/>
    <w:qFormat/>
    <w:rsid w:val="00544012"/>
    <w:rPr>
      <w:b/>
    </w:rPr>
  </w:style>
  <w:style w:type="character" w:customStyle="1" w:styleId="TitleChar">
    <w:name w:val="Title Char"/>
    <w:basedOn w:val="DefaultParagraphFont"/>
    <w:link w:val="Title"/>
    <w:uiPriority w:val="10"/>
    <w:rsid w:val="00544012"/>
    <w:rPr>
      <w:rFonts w:ascii="Arial" w:eastAsia="Cambria" w:hAnsi="Arial" w:cs="Arial"/>
      <w:b/>
      <w:lang w:val="en-US"/>
    </w:rPr>
  </w:style>
  <w:style w:type="character" w:customStyle="1" w:styleId="Heading3Char">
    <w:name w:val="Heading 3 Char"/>
    <w:aliases w:val="Section List Char"/>
    <w:basedOn w:val="DefaultParagraphFont"/>
    <w:link w:val="Heading3"/>
    <w:uiPriority w:val="9"/>
    <w:rsid w:val="00544012"/>
    <w:rPr>
      <w:rFonts w:ascii="Arial" w:eastAsia="Times New Roman" w:hAnsi="Arial" w:cs="Arial"/>
    </w:rPr>
  </w:style>
  <w:style w:type="character" w:customStyle="1" w:styleId="Heading4Char">
    <w:name w:val="Heading 4 Char"/>
    <w:basedOn w:val="DefaultParagraphFont"/>
    <w:link w:val="Heading4"/>
    <w:uiPriority w:val="9"/>
    <w:rsid w:val="001C3DE3"/>
    <w:rPr>
      <w:rFonts w:ascii="Verdana" w:eastAsia="Times New Roman" w:hAnsi="Verdana" w:cs="Arial"/>
      <w:b/>
      <w:bCs/>
      <w:sz w:val="20"/>
    </w:rPr>
  </w:style>
  <w:style w:type="paragraph" w:styleId="NoSpacing">
    <w:name w:val="No Spacing"/>
    <w:aliases w:val="Indent Normal"/>
    <w:basedOn w:val="Normal"/>
    <w:uiPriority w:val="1"/>
    <w:qFormat/>
    <w:rsid w:val="007559FC"/>
    <w:pPr>
      <w:ind w:left="1276"/>
    </w:pPr>
  </w:style>
  <w:style w:type="paragraph" w:styleId="TOCHeading">
    <w:name w:val="TOC Heading"/>
    <w:basedOn w:val="Heading1"/>
    <w:next w:val="Normal"/>
    <w:uiPriority w:val="39"/>
    <w:unhideWhenUsed/>
    <w:qFormat/>
    <w:rsid w:val="00645B54"/>
    <w:pPr>
      <w:keepNext/>
      <w:keepLines/>
      <w:numPr>
        <w:numId w:val="0"/>
      </w:numPr>
      <w:tabs>
        <w:tab w:val="clear" w:pos="567"/>
      </w:tabs>
      <w:spacing w:before="240" w:line="259" w:lineRule="auto"/>
      <w:contextualSpacing w:val="0"/>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645B54"/>
    <w:pPr>
      <w:tabs>
        <w:tab w:val="clear" w:pos="567"/>
      </w:tabs>
      <w:spacing w:after="100"/>
      <w:ind w:left="0"/>
    </w:pPr>
  </w:style>
  <w:style w:type="paragraph" w:styleId="TOC2">
    <w:name w:val="toc 2"/>
    <w:basedOn w:val="Normal"/>
    <w:next w:val="Normal"/>
    <w:autoRedefine/>
    <w:uiPriority w:val="39"/>
    <w:unhideWhenUsed/>
    <w:rsid w:val="00645B54"/>
    <w:pPr>
      <w:tabs>
        <w:tab w:val="clear" w:pos="567"/>
      </w:tabs>
      <w:spacing w:after="100"/>
      <w:ind w:left="220"/>
    </w:pPr>
  </w:style>
  <w:style w:type="paragraph" w:styleId="TOC3">
    <w:name w:val="toc 3"/>
    <w:basedOn w:val="Normal"/>
    <w:next w:val="Normal"/>
    <w:autoRedefine/>
    <w:uiPriority w:val="39"/>
    <w:unhideWhenUsed/>
    <w:rsid w:val="00645B54"/>
    <w:pPr>
      <w:tabs>
        <w:tab w:val="clear" w:pos="567"/>
      </w:tabs>
      <w:spacing w:after="100" w:line="259" w:lineRule="auto"/>
      <w:ind w:left="440"/>
      <w:contextualSpacing w:val="0"/>
    </w:pPr>
    <w:rPr>
      <w:rFonts w:asciiTheme="minorHAnsi" w:eastAsiaTheme="minorEastAsia" w:hAnsiTheme="minorHAnsi" w:cs="Times New Roman"/>
      <w:lang w:val="en-US"/>
    </w:rPr>
  </w:style>
  <w:style w:type="character" w:styleId="LineNumber">
    <w:name w:val="line number"/>
    <w:basedOn w:val="DefaultParagraphFont"/>
    <w:uiPriority w:val="99"/>
    <w:semiHidden/>
    <w:unhideWhenUsed/>
    <w:rsid w:val="00132BE2"/>
  </w:style>
  <w:style w:type="character" w:customStyle="1" w:styleId="Heading5Char">
    <w:name w:val="Heading 5 Char"/>
    <w:basedOn w:val="DefaultParagraphFont"/>
    <w:link w:val="Heading5"/>
    <w:uiPriority w:val="9"/>
    <w:rsid w:val="001C3DE3"/>
    <w:rPr>
      <w:rFonts w:ascii="Verdana" w:eastAsia="Times New Roman" w:hAnsi="Verdana" w:cs="Arial"/>
      <w:b/>
      <w:bCs/>
      <w:sz w:val="20"/>
    </w:rPr>
  </w:style>
  <w:style w:type="table" w:customStyle="1" w:styleId="TableGrid1">
    <w:name w:val="Table Grid1"/>
    <w:basedOn w:val="TableNormal"/>
    <w:next w:val="TableGrid"/>
    <w:uiPriority w:val="39"/>
    <w:rsid w:val="004C287F"/>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405908"/>
    <w:pPr>
      <w:tabs>
        <w:tab w:val="clear" w:pos="567"/>
      </w:tabs>
      <w:spacing w:before="100" w:beforeAutospacing="1" w:after="100" w:afterAutospacing="1" w:line="240" w:lineRule="auto"/>
      <w:ind w:left="0"/>
      <w:contextualSpacing w:val="0"/>
    </w:pPr>
    <w:rPr>
      <w:rFonts w:ascii="Times New Roman" w:hAnsi="Times New Roman" w:cs="Times New Roman"/>
      <w:sz w:val="24"/>
      <w:szCs w:val="24"/>
      <w:lang w:eastAsia="zh-CN"/>
    </w:rPr>
  </w:style>
  <w:style w:type="table" w:styleId="ListTable4">
    <w:name w:val="List Table 4"/>
    <w:basedOn w:val="TableNormal"/>
    <w:uiPriority w:val="49"/>
    <w:rsid w:val="00767E14"/>
    <w:pPr>
      <w:spacing w:after="0" w:line="240" w:lineRule="auto"/>
    </w:pPr>
    <w:rPr>
      <w:rFonts w:ascii="Verdana" w:hAnsi="Verdana"/>
      <w:sz w:val="20"/>
    </w:rPr>
    <w:tblPr>
      <w:tblStyleRowBandSize w:val="1"/>
      <w:tblStyleColBandSize w:val="1"/>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blStylePr w:type="firstRow">
      <w:pPr>
        <w:jc w:val="center"/>
      </w:pPr>
      <w:rPr>
        <w:rFonts w:ascii="Verdana" w:hAnsi="Verdana"/>
        <w:b/>
        <w:bCs/>
        <w:color w:val="FFFFFF" w:themeColor="background1"/>
      </w:rPr>
      <w:tblPr/>
      <w:tcPr>
        <w:shd w:val="clear" w:color="auto" w:fill="767171" w:themeFill="background2" w:themeFillShade="80"/>
        <w:vAlign w:val="center"/>
      </w:tcPr>
    </w:tblStylePr>
    <w:tblStylePr w:type="lastRow">
      <w:rPr>
        <w:b/>
        <w:bCs/>
      </w:rPr>
      <w:tblPr/>
      <w:tcPr>
        <w:tcBorders>
          <w:top w:val="double" w:sz="4" w:space="0" w:color="666666" w:themeColor="text1" w:themeTint="99"/>
        </w:tcBorders>
      </w:tcPr>
    </w:tblStylePr>
    <w:tblStylePr w:type="firstCol">
      <w:rPr>
        <w:b w:val="0"/>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2">
    <w:name w:val="Table Grid2"/>
    <w:basedOn w:val="TableNormal"/>
    <w:next w:val="TableGrid"/>
    <w:uiPriority w:val="39"/>
    <w:rsid w:val="00DE79BD"/>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958">
      <w:bodyDiv w:val="1"/>
      <w:marLeft w:val="0"/>
      <w:marRight w:val="0"/>
      <w:marTop w:val="0"/>
      <w:marBottom w:val="0"/>
      <w:divBdr>
        <w:top w:val="none" w:sz="0" w:space="0" w:color="auto"/>
        <w:left w:val="none" w:sz="0" w:space="0" w:color="auto"/>
        <w:bottom w:val="none" w:sz="0" w:space="0" w:color="auto"/>
        <w:right w:val="none" w:sz="0" w:space="0" w:color="auto"/>
      </w:divBdr>
    </w:div>
    <w:div w:id="743364">
      <w:bodyDiv w:val="1"/>
      <w:marLeft w:val="0"/>
      <w:marRight w:val="0"/>
      <w:marTop w:val="0"/>
      <w:marBottom w:val="0"/>
      <w:divBdr>
        <w:top w:val="none" w:sz="0" w:space="0" w:color="auto"/>
        <w:left w:val="none" w:sz="0" w:space="0" w:color="auto"/>
        <w:bottom w:val="none" w:sz="0" w:space="0" w:color="auto"/>
        <w:right w:val="none" w:sz="0" w:space="0" w:color="auto"/>
      </w:divBdr>
    </w:div>
    <w:div w:id="4330173">
      <w:bodyDiv w:val="1"/>
      <w:marLeft w:val="0"/>
      <w:marRight w:val="0"/>
      <w:marTop w:val="0"/>
      <w:marBottom w:val="0"/>
      <w:divBdr>
        <w:top w:val="none" w:sz="0" w:space="0" w:color="auto"/>
        <w:left w:val="none" w:sz="0" w:space="0" w:color="auto"/>
        <w:bottom w:val="none" w:sz="0" w:space="0" w:color="auto"/>
        <w:right w:val="none" w:sz="0" w:space="0" w:color="auto"/>
      </w:divBdr>
    </w:div>
    <w:div w:id="6911106">
      <w:bodyDiv w:val="1"/>
      <w:marLeft w:val="0"/>
      <w:marRight w:val="0"/>
      <w:marTop w:val="0"/>
      <w:marBottom w:val="0"/>
      <w:divBdr>
        <w:top w:val="none" w:sz="0" w:space="0" w:color="auto"/>
        <w:left w:val="none" w:sz="0" w:space="0" w:color="auto"/>
        <w:bottom w:val="none" w:sz="0" w:space="0" w:color="auto"/>
        <w:right w:val="none" w:sz="0" w:space="0" w:color="auto"/>
      </w:divBdr>
    </w:div>
    <w:div w:id="7099619">
      <w:bodyDiv w:val="1"/>
      <w:marLeft w:val="0"/>
      <w:marRight w:val="0"/>
      <w:marTop w:val="0"/>
      <w:marBottom w:val="0"/>
      <w:divBdr>
        <w:top w:val="none" w:sz="0" w:space="0" w:color="auto"/>
        <w:left w:val="none" w:sz="0" w:space="0" w:color="auto"/>
        <w:bottom w:val="none" w:sz="0" w:space="0" w:color="auto"/>
        <w:right w:val="none" w:sz="0" w:space="0" w:color="auto"/>
      </w:divBdr>
    </w:div>
    <w:div w:id="16515251">
      <w:bodyDiv w:val="1"/>
      <w:marLeft w:val="0"/>
      <w:marRight w:val="0"/>
      <w:marTop w:val="0"/>
      <w:marBottom w:val="0"/>
      <w:divBdr>
        <w:top w:val="none" w:sz="0" w:space="0" w:color="auto"/>
        <w:left w:val="none" w:sz="0" w:space="0" w:color="auto"/>
        <w:bottom w:val="none" w:sz="0" w:space="0" w:color="auto"/>
        <w:right w:val="none" w:sz="0" w:space="0" w:color="auto"/>
      </w:divBdr>
    </w:div>
    <w:div w:id="17778846">
      <w:bodyDiv w:val="1"/>
      <w:marLeft w:val="0"/>
      <w:marRight w:val="0"/>
      <w:marTop w:val="0"/>
      <w:marBottom w:val="0"/>
      <w:divBdr>
        <w:top w:val="none" w:sz="0" w:space="0" w:color="auto"/>
        <w:left w:val="none" w:sz="0" w:space="0" w:color="auto"/>
        <w:bottom w:val="none" w:sz="0" w:space="0" w:color="auto"/>
        <w:right w:val="none" w:sz="0" w:space="0" w:color="auto"/>
      </w:divBdr>
    </w:div>
    <w:div w:id="21833757">
      <w:bodyDiv w:val="1"/>
      <w:marLeft w:val="0"/>
      <w:marRight w:val="0"/>
      <w:marTop w:val="0"/>
      <w:marBottom w:val="0"/>
      <w:divBdr>
        <w:top w:val="none" w:sz="0" w:space="0" w:color="auto"/>
        <w:left w:val="none" w:sz="0" w:space="0" w:color="auto"/>
        <w:bottom w:val="none" w:sz="0" w:space="0" w:color="auto"/>
        <w:right w:val="none" w:sz="0" w:space="0" w:color="auto"/>
      </w:divBdr>
    </w:div>
    <w:div w:id="23793524">
      <w:bodyDiv w:val="1"/>
      <w:marLeft w:val="0"/>
      <w:marRight w:val="0"/>
      <w:marTop w:val="0"/>
      <w:marBottom w:val="0"/>
      <w:divBdr>
        <w:top w:val="none" w:sz="0" w:space="0" w:color="auto"/>
        <w:left w:val="none" w:sz="0" w:space="0" w:color="auto"/>
        <w:bottom w:val="none" w:sz="0" w:space="0" w:color="auto"/>
        <w:right w:val="none" w:sz="0" w:space="0" w:color="auto"/>
      </w:divBdr>
    </w:div>
    <w:div w:id="29688529">
      <w:bodyDiv w:val="1"/>
      <w:marLeft w:val="0"/>
      <w:marRight w:val="0"/>
      <w:marTop w:val="0"/>
      <w:marBottom w:val="0"/>
      <w:divBdr>
        <w:top w:val="none" w:sz="0" w:space="0" w:color="auto"/>
        <w:left w:val="none" w:sz="0" w:space="0" w:color="auto"/>
        <w:bottom w:val="none" w:sz="0" w:space="0" w:color="auto"/>
        <w:right w:val="none" w:sz="0" w:space="0" w:color="auto"/>
      </w:divBdr>
    </w:div>
    <w:div w:id="41640281">
      <w:bodyDiv w:val="1"/>
      <w:marLeft w:val="0"/>
      <w:marRight w:val="0"/>
      <w:marTop w:val="0"/>
      <w:marBottom w:val="0"/>
      <w:divBdr>
        <w:top w:val="none" w:sz="0" w:space="0" w:color="auto"/>
        <w:left w:val="none" w:sz="0" w:space="0" w:color="auto"/>
        <w:bottom w:val="none" w:sz="0" w:space="0" w:color="auto"/>
        <w:right w:val="none" w:sz="0" w:space="0" w:color="auto"/>
      </w:divBdr>
    </w:div>
    <w:div w:id="42681835">
      <w:bodyDiv w:val="1"/>
      <w:marLeft w:val="0"/>
      <w:marRight w:val="0"/>
      <w:marTop w:val="0"/>
      <w:marBottom w:val="0"/>
      <w:divBdr>
        <w:top w:val="none" w:sz="0" w:space="0" w:color="auto"/>
        <w:left w:val="none" w:sz="0" w:space="0" w:color="auto"/>
        <w:bottom w:val="none" w:sz="0" w:space="0" w:color="auto"/>
        <w:right w:val="none" w:sz="0" w:space="0" w:color="auto"/>
      </w:divBdr>
    </w:div>
    <w:div w:id="44762284">
      <w:bodyDiv w:val="1"/>
      <w:marLeft w:val="0"/>
      <w:marRight w:val="0"/>
      <w:marTop w:val="0"/>
      <w:marBottom w:val="0"/>
      <w:divBdr>
        <w:top w:val="none" w:sz="0" w:space="0" w:color="auto"/>
        <w:left w:val="none" w:sz="0" w:space="0" w:color="auto"/>
        <w:bottom w:val="none" w:sz="0" w:space="0" w:color="auto"/>
        <w:right w:val="none" w:sz="0" w:space="0" w:color="auto"/>
      </w:divBdr>
    </w:div>
    <w:div w:id="45224055">
      <w:bodyDiv w:val="1"/>
      <w:marLeft w:val="0"/>
      <w:marRight w:val="0"/>
      <w:marTop w:val="0"/>
      <w:marBottom w:val="0"/>
      <w:divBdr>
        <w:top w:val="none" w:sz="0" w:space="0" w:color="auto"/>
        <w:left w:val="none" w:sz="0" w:space="0" w:color="auto"/>
        <w:bottom w:val="none" w:sz="0" w:space="0" w:color="auto"/>
        <w:right w:val="none" w:sz="0" w:space="0" w:color="auto"/>
      </w:divBdr>
    </w:div>
    <w:div w:id="47651189">
      <w:bodyDiv w:val="1"/>
      <w:marLeft w:val="0"/>
      <w:marRight w:val="0"/>
      <w:marTop w:val="0"/>
      <w:marBottom w:val="0"/>
      <w:divBdr>
        <w:top w:val="none" w:sz="0" w:space="0" w:color="auto"/>
        <w:left w:val="none" w:sz="0" w:space="0" w:color="auto"/>
        <w:bottom w:val="none" w:sz="0" w:space="0" w:color="auto"/>
        <w:right w:val="none" w:sz="0" w:space="0" w:color="auto"/>
      </w:divBdr>
    </w:div>
    <w:div w:id="52705052">
      <w:bodyDiv w:val="1"/>
      <w:marLeft w:val="0"/>
      <w:marRight w:val="0"/>
      <w:marTop w:val="0"/>
      <w:marBottom w:val="0"/>
      <w:divBdr>
        <w:top w:val="none" w:sz="0" w:space="0" w:color="auto"/>
        <w:left w:val="none" w:sz="0" w:space="0" w:color="auto"/>
        <w:bottom w:val="none" w:sz="0" w:space="0" w:color="auto"/>
        <w:right w:val="none" w:sz="0" w:space="0" w:color="auto"/>
      </w:divBdr>
    </w:div>
    <w:div w:id="55859421">
      <w:bodyDiv w:val="1"/>
      <w:marLeft w:val="0"/>
      <w:marRight w:val="0"/>
      <w:marTop w:val="0"/>
      <w:marBottom w:val="0"/>
      <w:divBdr>
        <w:top w:val="none" w:sz="0" w:space="0" w:color="auto"/>
        <w:left w:val="none" w:sz="0" w:space="0" w:color="auto"/>
        <w:bottom w:val="none" w:sz="0" w:space="0" w:color="auto"/>
        <w:right w:val="none" w:sz="0" w:space="0" w:color="auto"/>
      </w:divBdr>
    </w:div>
    <w:div w:id="56052377">
      <w:bodyDiv w:val="1"/>
      <w:marLeft w:val="0"/>
      <w:marRight w:val="0"/>
      <w:marTop w:val="0"/>
      <w:marBottom w:val="0"/>
      <w:divBdr>
        <w:top w:val="none" w:sz="0" w:space="0" w:color="auto"/>
        <w:left w:val="none" w:sz="0" w:space="0" w:color="auto"/>
        <w:bottom w:val="none" w:sz="0" w:space="0" w:color="auto"/>
        <w:right w:val="none" w:sz="0" w:space="0" w:color="auto"/>
      </w:divBdr>
    </w:div>
    <w:div w:id="58604246">
      <w:bodyDiv w:val="1"/>
      <w:marLeft w:val="0"/>
      <w:marRight w:val="0"/>
      <w:marTop w:val="0"/>
      <w:marBottom w:val="0"/>
      <w:divBdr>
        <w:top w:val="none" w:sz="0" w:space="0" w:color="auto"/>
        <w:left w:val="none" w:sz="0" w:space="0" w:color="auto"/>
        <w:bottom w:val="none" w:sz="0" w:space="0" w:color="auto"/>
        <w:right w:val="none" w:sz="0" w:space="0" w:color="auto"/>
      </w:divBdr>
    </w:div>
    <w:div w:id="59987475">
      <w:bodyDiv w:val="1"/>
      <w:marLeft w:val="0"/>
      <w:marRight w:val="0"/>
      <w:marTop w:val="0"/>
      <w:marBottom w:val="0"/>
      <w:divBdr>
        <w:top w:val="none" w:sz="0" w:space="0" w:color="auto"/>
        <w:left w:val="none" w:sz="0" w:space="0" w:color="auto"/>
        <w:bottom w:val="none" w:sz="0" w:space="0" w:color="auto"/>
        <w:right w:val="none" w:sz="0" w:space="0" w:color="auto"/>
      </w:divBdr>
    </w:div>
    <w:div w:id="61755661">
      <w:bodyDiv w:val="1"/>
      <w:marLeft w:val="0"/>
      <w:marRight w:val="0"/>
      <w:marTop w:val="0"/>
      <w:marBottom w:val="0"/>
      <w:divBdr>
        <w:top w:val="none" w:sz="0" w:space="0" w:color="auto"/>
        <w:left w:val="none" w:sz="0" w:space="0" w:color="auto"/>
        <w:bottom w:val="none" w:sz="0" w:space="0" w:color="auto"/>
        <w:right w:val="none" w:sz="0" w:space="0" w:color="auto"/>
      </w:divBdr>
    </w:div>
    <w:div w:id="68238516">
      <w:bodyDiv w:val="1"/>
      <w:marLeft w:val="0"/>
      <w:marRight w:val="0"/>
      <w:marTop w:val="0"/>
      <w:marBottom w:val="0"/>
      <w:divBdr>
        <w:top w:val="none" w:sz="0" w:space="0" w:color="auto"/>
        <w:left w:val="none" w:sz="0" w:space="0" w:color="auto"/>
        <w:bottom w:val="none" w:sz="0" w:space="0" w:color="auto"/>
        <w:right w:val="none" w:sz="0" w:space="0" w:color="auto"/>
      </w:divBdr>
    </w:div>
    <w:div w:id="68425195">
      <w:bodyDiv w:val="1"/>
      <w:marLeft w:val="0"/>
      <w:marRight w:val="0"/>
      <w:marTop w:val="0"/>
      <w:marBottom w:val="0"/>
      <w:divBdr>
        <w:top w:val="none" w:sz="0" w:space="0" w:color="auto"/>
        <w:left w:val="none" w:sz="0" w:space="0" w:color="auto"/>
        <w:bottom w:val="none" w:sz="0" w:space="0" w:color="auto"/>
        <w:right w:val="none" w:sz="0" w:space="0" w:color="auto"/>
      </w:divBdr>
    </w:div>
    <w:div w:id="68697502">
      <w:bodyDiv w:val="1"/>
      <w:marLeft w:val="0"/>
      <w:marRight w:val="0"/>
      <w:marTop w:val="0"/>
      <w:marBottom w:val="0"/>
      <w:divBdr>
        <w:top w:val="none" w:sz="0" w:space="0" w:color="auto"/>
        <w:left w:val="none" w:sz="0" w:space="0" w:color="auto"/>
        <w:bottom w:val="none" w:sz="0" w:space="0" w:color="auto"/>
        <w:right w:val="none" w:sz="0" w:space="0" w:color="auto"/>
      </w:divBdr>
    </w:div>
    <w:div w:id="75368521">
      <w:bodyDiv w:val="1"/>
      <w:marLeft w:val="0"/>
      <w:marRight w:val="0"/>
      <w:marTop w:val="0"/>
      <w:marBottom w:val="0"/>
      <w:divBdr>
        <w:top w:val="none" w:sz="0" w:space="0" w:color="auto"/>
        <w:left w:val="none" w:sz="0" w:space="0" w:color="auto"/>
        <w:bottom w:val="none" w:sz="0" w:space="0" w:color="auto"/>
        <w:right w:val="none" w:sz="0" w:space="0" w:color="auto"/>
      </w:divBdr>
    </w:div>
    <w:div w:id="75520575">
      <w:bodyDiv w:val="1"/>
      <w:marLeft w:val="0"/>
      <w:marRight w:val="0"/>
      <w:marTop w:val="0"/>
      <w:marBottom w:val="0"/>
      <w:divBdr>
        <w:top w:val="none" w:sz="0" w:space="0" w:color="auto"/>
        <w:left w:val="none" w:sz="0" w:space="0" w:color="auto"/>
        <w:bottom w:val="none" w:sz="0" w:space="0" w:color="auto"/>
        <w:right w:val="none" w:sz="0" w:space="0" w:color="auto"/>
      </w:divBdr>
    </w:div>
    <w:div w:id="79252830">
      <w:bodyDiv w:val="1"/>
      <w:marLeft w:val="0"/>
      <w:marRight w:val="0"/>
      <w:marTop w:val="0"/>
      <w:marBottom w:val="0"/>
      <w:divBdr>
        <w:top w:val="none" w:sz="0" w:space="0" w:color="auto"/>
        <w:left w:val="none" w:sz="0" w:space="0" w:color="auto"/>
        <w:bottom w:val="none" w:sz="0" w:space="0" w:color="auto"/>
        <w:right w:val="none" w:sz="0" w:space="0" w:color="auto"/>
      </w:divBdr>
    </w:div>
    <w:div w:id="83383617">
      <w:bodyDiv w:val="1"/>
      <w:marLeft w:val="0"/>
      <w:marRight w:val="0"/>
      <w:marTop w:val="0"/>
      <w:marBottom w:val="0"/>
      <w:divBdr>
        <w:top w:val="none" w:sz="0" w:space="0" w:color="auto"/>
        <w:left w:val="none" w:sz="0" w:space="0" w:color="auto"/>
        <w:bottom w:val="none" w:sz="0" w:space="0" w:color="auto"/>
        <w:right w:val="none" w:sz="0" w:space="0" w:color="auto"/>
      </w:divBdr>
    </w:div>
    <w:div w:id="85001655">
      <w:bodyDiv w:val="1"/>
      <w:marLeft w:val="0"/>
      <w:marRight w:val="0"/>
      <w:marTop w:val="0"/>
      <w:marBottom w:val="0"/>
      <w:divBdr>
        <w:top w:val="none" w:sz="0" w:space="0" w:color="auto"/>
        <w:left w:val="none" w:sz="0" w:space="0" w:color="auto"/>
        <w:bottom w:val="none" w:sz="0" w:space="0" w:color="auto"/>
        <w:right w:val="none" w:sz="0" w:space="0" w:color="auto"/>
      </w:divBdr>
    </w:div>
    <w:div w:id="87428975">
      <w:bodyDiv w:val="1"/>
      <w:marLeft w:val="0"/>
      <w:marRight w:val="0"/>
      <w:marTop w:val="0"/>
      <w:marBottom w:val="0"/>
      <w:divBdr>
        <w:top w:val="none" w:sz="0" w:space="0" w:color="auto"/>
        <w:left w:val="none" w:sz="0" w:space="0" w:color="auto"/>
        <w:bottom w:val="none" w:sz="0" w:space="0" w:color="auto"/>
        <w:right w:val="none" w:sz="0" w:space="0" w:color="auto"/>
      </w:divBdr>
    </w:div>
    <w:div w:id="91825621">
      <w:bodyDiv w:val="1"/>
      <w:marLeft w:val="0"/>
      <w:marRight w:val="0"/>
      <w:marTop w:val="0"/>
      <w:marBottom w:val="0"/>
      <w:divBdr>
        <w:top w:val="none" w:sz="0" w:space="0" w:color="auto"/>
        <w:left w:val="none" w:sz="0" w:space="0" w:color="auto"/>
        <w:bottom w:val="none" w:sz="0" w:space="0" w:color="auto"/>
        <w:right w:val="none" w:sz="0" w:space="0" w:color="auto"/>
      </w:divBdr>
    </w:div>
    <w:div w:id="92018044">
      <w:bodyDiv w:val="1"/>
      <w:marLeft w:val="0"/>
      <w:marRight w:val="0"/>
      <w:marTop w:val="0"/>
      <w:marBottom w:val="0"/>
      <w:divBdr>
        <w:top w:val="none" w:sz="0" w:space="0" w:color="auto"/>
        <w:left w:val="none" w:sz="0" w:space="0" w:color="auto"/>
        <w:bottom w:val="none" w:sz="0" w:space="0" w:color="auto"/>
        <w:right w:val="none" w:sz="0" w:space="0" w:color="auto"/>
      </w:divBdr>
    </w:div>
    <w:div w:id="92363408">
      <w:bodyDiv w:val="1"/>
      <w:marLeft w:val="0"/>
      <w:marRight w:val="0"/>
      <w:marTop w:val="0"/>
      <w:marBottom w:val="0"/>
      <w:divBdr>
        <w:top w:val="none" w:sz="0" w:space="0" w:color="auto"/>
        <w:left w:val="none" w:sz="0" w:space="0" w:color="auto"/>
        <w:bottom w:val="none" w:sz="0" w:space="0" w:color="auto"/>
        <w:right w:val="none" w:sz="0" w:space="0" w:color="auto"/>
      </w:divBdr>
    </w:div>
    <w:div w:id="96760612">
      <w:bodyDiv w:val="1"/>
      <w:marLeft w:val="0"/>
      <w:marRight w:val="0"/>
      <w:marTop w:val="0"/>
      <w:marBottom w:val="0"/>
      <w:divBdr>
        <w:top w:val="none" w:sz="0" w:space="0" w:color="auto"/>
        <w:left w:val="none" w:sz="0" w:space="0" w:color="auto"/>
        <w:bottom w:val="none" w:sz="0" w:space="0" w:color="auto"/>
        <w:right w:val="none" w:sz="0" w:space="0" w:color="auto"/>
      </w:divBdr>
    </w:div>
    <w:div w:id="99498158">
      <w:bodyDiv w:val="1"/>
      <w:marLeft w:val="0"/>
      <w:marRight w:val="0"/>
      <w:marTop w:val="0"/>
      <w:marBottom w:val="0"/>
      <w:divBdr>
        <w:top w:val="none" w:sz="0" w:space="0" w:color="auto"/>
        <w:left w:val="none" w:sz="0" w:space="0" w:color="auto"/>
        <w:bottom w:val="none" w:sz="0" w:space="0" w:color="auto"/>
        <w:right w:val="none" w:sz="0" w:space="0" w:color="auto"/>
      </w:divBdr>
    </w:div>
    <w:div w:id="112093027">
      <w:bodyDiv w:val="1"/>
      <w:marLeft w:val="0"/>
      <w:marRight w:val="0"/>
      <w:marTop w:val="0"/>
      <w:marBottom w:val="0"/>
      <w:divBdr>
        <w:top w:val="none" w:sz="0" w:space="0" w:color="auto"/>
        <w:left w:val="none" w:sz="0" w:space="0" w:color="auto"/>
        <w:bottom w:val="none" w:sz="0" w:space="0" w:color="auto"/>
        <w:right w:val="none" w:sz="0" w:space="0" w:color="auto"/>
      </w:divBdr>
    </w:div>
    <w:div w:id="116487172">
      <w:bodyDiv w:val="1"/>
      <w:marLeft w:val="0"/>
      <w:marRight w:val="0"/>
      <w:marTop w:val="0"/>
      <w:marBottom w:val="0"/>
      <w:divBdr>
        <w:top w:val="none" w:sz="0" w:space="0" w:color="auto"/>
        <w:left w:val="none" w:sz="0" w:space="0" w:color="auto"/>
        <w:bottom w:val="none" w:sz="0" w:space="0" w:color="auto"/>
        <w:right w:val="none" w:sz="0" w:space="0" w:color="auto"/>
      </w:divBdr>
    </w:div>
    <w:div w:id="130944659">
      <w:bodyDiv w:val="1"/>
      <w:marLeft w:val="0"/>
      <w:marRight w:val="0"/>
      <w:marTop w:val="0"/>
      <w:marBottom w:val="0"/>
      <w:divBdr>
        <w:top w:val="none" w:sz="0" w:space="0" w:color="auto"/>
        <w:left w:val="none" w:sz="0" w:space="0" w:color="auto"/>
        <w:bottom w:val="none" w:sz="0" w:space="0" w:color="auto"/>
        <w:right w:val="none" w:sz="0" w:space="0" w:color="auto"/>
      </w:divBdr>
    </w:div>
    <w:div w:id="134181993">
      <w:bodyDiv w:val="1"/>
      <w:marLeft w:val="0"/>
      <w:marRight w:val="0"/>
      <w:marTop w:val="0"/>
      <w:marBottom w:val="0"/>
      <w:divBdr>
        <w:top w:val="none" w:sz="0" w:space="0" w:color="auto"/>
        <w:left w:val="none" w:sz="0" w:space="0" w:color="auto"/>
        <w:bottom w:val="none" w:sz="0" w:space="0" w:color="auto"/>
        <w:right w:val="none" w:sz="0" w:space="0" w:color="auto"/>
      </w:divBdr>
    </w:div>
    <w:div w:id="144511360">
      <w:bodyDiv w:val="1"/>
      <w:marLeft w:val="0"/>
      <w:marRight w:val="0"/>
      <w:marTop w:val="0"/>
      <w:marBottom w:val="0"/>
      <w:divBdr>
        <w:top w:val="none" w:sz="0" w:space="0" w:color="auto"/>
        <w:left w:val="none" w:sz="0" w:space="0" w:color="auto"/>
        <w:bottom w:val="none" w:sz="0" w:space="0" w:color="auto"/>
        <w:right w:val="none" w:sz="0" w:space="0" w:color="auto"/>
      </w:divBdr>
    </w:div>
    <w:div w:id="154994628">
      <w:bodyDiv w:val="1"/>
      <w:marLeft w:val="0"/>
      <w:marRight w:val="0"/>
      <w:marTop w:val="0"/>
      <w:marBottom w:val="0"/>
      <w:divBdr>
        <w:top w:val="none" w:sz="0" w:space="0" w:color="auto"/>
        <w:left w:val="none" w:sz="0" w:space="0" w:color="auto"/>
        <w:bottom w:val="none" w:sz="0" w:space="0" w:color="auto"/>
        <w:right w:val="none" w:sz="0" w:space="0" w:color="auto"/>
      </w:divBdr>
    </w:div>
    <w:div w:id="157112894">
      <w:bodyDiv w:val="1"/>
      <w:marLeft w:val="0"/>
      <w:marRight w:val="0"/>
      <w:marTop w:val="0"/>
      <w:marBottom w:val="0"/>
      <w:divBdr>
        <w:top w:val="none" w:sz="0" w:space="0" w:color="auto"/>
        <w:left w:val="none" w:sz="0" w:space="0" w:color="auto"/>
        <w:bottom w:val="none" w:sz="0" w:space="0" w:color="auto"/>
        <w:right w:val="none" w:sz="0" w:space="0" w:color="auto"/>
      </w:divBdr>
    </w:div>
    <w:div w:id="157885747">
      <w:bodyDiv w:val="1"/>
      <w:marLeft w:val="0"/>
      <w:marRight w:val="0"/>
      <w:marTop w:val="0"/>
      <w:marBottom w:val="0"/>
      <w:divBdr>
        <w:top w:val="none" w:sz="0" w:space="0" w:color="auto"/>
        <w:left w:val="none" w:sz="0" w:space="0" w:color="auto"/>
        <w:bottom w:val="none" w:sz="0" w:space="0" w:color="auto"/>
        <w:right w:val="none" w:sz="0" w:space="0" w:color="auto"/>
      </w:divBdr>
    </w:div>
    <w:div w:id="168060746">
      <w:bodyDiv w:val="1"/>
      <w:marLeft w:val="0"/>
      <w:marRight w:val="0"/>
      <w:marTop w:val="0"/>
      <w:marBottom w:val="0"/>
      <w:divBdr>
        <w:top w:val="none" w:sz="0" w:space="0" w:color="auto"/>
        <w:left w:val="none" w:sz="0" w:space="0" w:color="auto"/>
        <w:bottom w:val="none" w:sz="0" w:space="0" w:color="auto"/>
        <w:right w:val="none" w:sz="0" w:space="0" w:color="auto"/>
      </w:divBdr>
    </w:div>
    <w:div w:id="168105557">
      <w:bodyDiv w:val="1"/>
      <w:marLeft w:val="0"/>
      <w:marRight w:val="0"/>
      <w:marTop w:val="0"/>
      <w:marBottom w:val="0"/>
      <w:divBdr>
        <w:top w:val="none" w:sz="0" w:space="0" w:color="auto"/>
        <w:left w:val="none" w:sz="0" w:space="0" w:color="auto"/>
        <w:bottom w:val="none" w:sz="0" w:space="0" w:color="auto"/>
        <w:right w:val="none" w:sz="0" w:space="0" w:color="auto"/>
      </w:divBdr>
    </w:div>
    <w:div w:id="169489185">
      <w:bodyDiv w:val="1"/>
      <w:marLeft w:val="0"/>
      <w:marRight w:val="0"/>
      <w:marTop w:val="0"/>
      <w:marBottom w:val="0"/>
      <w:divBdr>
        <w:top w:val="none" w:sz="0" w:space="0" w:color="auto"/>
        <w:left w:val="none" w:sz="0" w:space="0" w:color="auto"/>
        <w:bottom w:val="none" w:sz="0" w:space="0" w:color="auto"/>
        <w:right w:val="none" w:sz="0" w:space="0" w:color="auto"/>
      </w:divBdr>
    </w:div>
    <w:div w:id="175656675">
      <w:bodyDiv w:val="1"/>
      <w:marLeft w:val="0"/>
      <w:marRight w:val="0"/>
      <w:marTop w:val="0"/>
      <w:marBottom w:val="0"/>
      <w:divBdr>
        <w:top w:val="none" w:sz="0" w:space="0" w:color="auto"/>
        <w:left w:val="none" w:sz="0" w:space="0" w:color="auto"/>
        <w:bottom w:val="none" w:sz="0" w:space="0" w:color="auto"/>
        <w:right w:val="none" w:sz="0" w:space="0" w:color="auto"/>
      </w:divBdr>
    </w:div>
    <w:div w:id="175927294">
      <w:bodyDiv w:val="1"/>
      <w:marLeft w:val="0"/>
      <w:marRight w:val="0"/>
      <w:marTop w:val="0"/>
      <w:marBottom w:val="0"/>
      <w:divBdr>
        <w:top w:val="none" w:sz="0" w:space="0" w:color="auto"/>
        <w:left w:val="none" w:sz="0" w:space="0" w:color="auto"/>
        <w:bottom w:val="none" w:sz="0" w:space="0" w:color="auto"/>
        <w:right w:val="none" w:sz="0" w:space="0" w:color="auto"/>
      </w:divBdr>
    </w:div>
    <w:div w:id="177932891">
      <w:bodyDiv w:val="1"/>
      <w:marLeft w:val="0"/>
      <w:marRight w:val="0"/>
      <w:marTop w:val="0"/>
      <w:marBottom w:val="0"/>
      <w:divBdr>
        <w:top w:val="none" w:sz="0" w:space="0" w:color="auto"/>
        <w:left w:val="none" w:sz="0" w:space="0" w:color="auto"/>
        <w:bottom w:val="none" w:sz="0" w:space="0" w:color="auto"/>
        <w:right w:val="none" w:sz="0" w:space="0" w:color="auto"/>
      </w:divBdr>
    </w:div>
    <w:div w:id="178663098">
      <w:bodyDiv w:val="1"/>
      <w:marLeft w:val="0"/>
      <w:marRight w:val="0"/>
      <w:marTop w:val="0"/>
      <w:marBottom w:val="0"/>
      <w:divBdr>
        <w:top w:val="none" w:sz="0" w:space="0" w:color="auto"/>
        <w:left w:val="none" w:sz="0" w:space="0" w:color="auto"/>
        <w:bottom w:val="none" w:sz="0" w:space="0" w:color="auto"/>
        <w:right w:val="none" w:sz="0" w:space="0" w:color="auto"/>
      </w:divBdr>
    </w:div>
    <w:div w:id="180511352">
      <w:bodyDiv w:val="1"/>
      <w:marLeft w:val="0"/>
      <w:marRight w:val="0"/>
      <w:marTop w:val="0"/>
      <w:marBottom w:val="0"/>
      <w:divBdr>
        <w:top w:val="none" w:sz="0" w:space="0" w:color="auto"/>
        <w:left w:val="none" w:sz="0" w:space="0" w:color="auto"/>
        <w:bottom w:val="none" w:sz="0" w:space="0" w:color="auto"/>
        <w:right w:val="none" w:sz="0" w:space="0" w:color="auto"/>
      </w:divBdr>
    </w:div>
    <w:div w:id="184634321">
      <w:bodyDiv w:val="1"/>
      <w:marLeft w:val="0"/>
      <w:marRight w:val="0"/>
      <w:marTop w:val="0"/>
      <w:marBottom w:val="0"/>
      <w:divBdr>
        <w:top w:val="none" w:sz="0" w:space="0" w:color="auto"/>
        <w:left w:val="none" w:sz="0" w:space="0" w:color="auto"/>
        <w:bottom w:val="none" w:sz="0" w:space="0" w:color="auto"/>
        <w:right w:val="none" w:sz="0" w:space="0" w:color="auto"/>
      </w:divBdr>
    </w:div>
    <w:div w:id="185028330">
      <w:bodyDiv w:val="1"/>
      <w:marLeft w:val="0"/>
      <w:marRight w:val="0"/>
      <w:marTop w:val="0"/>
      <w:marBottom w:val="0"/>
      <w:divBdr>
        <w:top w:val="none" w:sz="0" w:space="0" w:color="auto"/>
        <w:left w:val="none" w:sz="0" w:space="0" w:color="auto"/>
        <w:bottom w:val="none" w:sz="0" w:space="0" w:color="auto"/>
        <w:right w:val="none" w:sz="0" w:space="0" w:color="auto"/>
      </w:divBdr>
    </w:div>
    <w:div w:id="187063826">
      <w:bodyDiv w:val="1"/>
      <w:marLeft w:val="0"/>
      <w:marRight w:val="0"/>
      <w:marTop w:val="0"/>
      <w:marBottom w:val="0"/>
      <w:divBdr>
        <w:top w:val="none" w:sz="0" w:space="0" w:color="auto"/>
        <w:left w:val="none" w:sz="0" w:space="0" w:color="auto"/>
        <w:bottom w:val="none" w:sz="0" w:space="0" w:color="auto"/>
        <w:right w:val="none" w:sz="0" w:space="0" w:color="auto"/>
      </w:divBdr>
    </w:div>
    <w:div w:id="195892462">
      <w:bodyDiv w:val="1"/>
      <w:marLeft w:val="0"/>
      <w:marRight w:val="0"/>
      <w:marTop w:val="0"/>
      <w:marBottom w:val="0"/>
      <w:divBdr>
        <w:top w:val="none" w:sz="0" w:space="0" w:color="auto"/>
        <w:left w:val="none" w:sz="0" w:space="0" w:color="auto"/>
        <w:bottom w:val="none" w:sz="0" w:space="0" w:color="auto"/>
        <w:right w:val="none" w:sz="0" w:space="0" w:color="auto"/>
      </w:divBdr>
    </w:div>
    <w:div w:id="196435448">
      <w:bodyDiv w:val="1"/>
      <w:marLeft w:val="0"/>
      <w:marRight w:val="0"/>
      <w:marTop w:val="0"/>
      <w:marBottom w:val="0"/>
      <w:divBdr>
        <w:top w:val="none" w:sz="0" w:space="0" w:color="auto"/>
        <w:left w:val="none" w:sz="0" w:space="0" w:color="auto"/>
        <w:bottom w:val="none" w:sz="0" w:space="0" w:color="auto"/>
        <w:right w:val="none" w:sz="0" w:space="0" w:color="auto"/>
      </w:divBdr>
    </w:div>
    <w:div w:id="201023540">
      <w:bodyDiv w:val="1"/>
      <w:marLeft w:val="0"/>
      <w:marRight w:val="0"/>
      <w:marTop w:val="0"/>
      <w:marBottom w:val="0"/>
      <w:divBdr>
        <w:top w:val="none" w:sz="0" w:space="0" w:color="auto"/>
        <w:left w:val="none" w:sz="0" w:space="0" w:color="auto"/>
        <w:bottom w:val="none" w:sz="0" w:space="0" w:color="auto"/>
        <w:right w:val="none" w:sz="0" w:space="0" w:color="auto"/>
      </w:divBdr>
    </w:div>
    <w:div w:id="212084647">
      <w:bodyDiv w:val="1"/>
      <w:marLeft w:val="0"/>
      <w:marRight w:val="0"/>
      <w:marTop w:val="0"/>
      <w:marBottom w:val="0"/>
      <w:divBdr>
        <w:top w:val="none" w:sz="0" w:space="0" w:color="auto"/>
        <w:left w:val="none" w:sz="0" w:space="0" w:color="auto"/>
        <w:bottom w:val="none" w:sz="0" w:space="0" w:color="auto"/>
        <w:right w:val="none" w:sz="0" w:space="0" w:color="auto"/>
      </w:divBdr>
    </w:div>
    <w:div w:id="217055380">
      <w:bodyDiv w:val="1"/>
      <w:marLeft w:val="0"/>
      <w:marRight w:val="0"/>
      <w:marTop w:val="0"/>
      <w:marBottom w:val="0"/>
      <w:divBdr>
        <w:top w:val="none" w:sz="0" w:space="0" w:color="auto"/>
        <w:left w:val="none" w:sz="0" w:space="0" w:color="auto"/>
        <w:bottom w:val="none" w:sz="0" w:space="0" w:color="auto"/>
        <w:right w:val="none" w:sz="0" w:space="0" w:color="auto"/>
      </w:divBdr>
    </w:div>
    <w:div w:id="220139854">
      <w:bodyDiv w:val="1"/>
      <w:marLeft w:val="0"/>
      <w:marRight w:val="0"/>
      <w:marTop w:val="0"/>
      <w:marBottom w:val="0"/>
      <w:divBdr>
        <w:top w:val="none" w:sz="0" w:space="0" w:color="auto"/>
        <w:left w:val="none" w:sz="0" w:space="0" w:color="auto"/>
        <w:bottom w:val="none" w:sz="0" w:space="0" w:color="auto"/>
        <w:right w:val="none" w:sz="0" w:space="0" w:color="auto"/>
      </w:divBdr>
    </w:div>
    <w:div w:id="222375067">
      <w:bodyDiv w:val="1"/>
      <w:marLeft w:val="0"/>
      <w:marRight w:val="0"/>
      <w:marTop w:val="0"/>
      <w:marBottom w:val="0"/>
      <w:divBdr>
        <w:top w:val="none" w:sz="0" w:space="0" w:color="auto"/>
        <w:left w:val="none" w:sz="0" w:space="0" w:color="auto"/>
        <w:bottom w:val="none" w:sz="0" w:space="0" w:color="auto"/>
        <w:right w:val="none" w:sz="0" w:space="0" w:color="auto"/>
      </w:divBdr>
    </w:div>
    <w:div w:id="224880026">
      <w:bodyDiv w:val="1"/>
      <w:marLeft w:val="0"/>
      <w:marRight w:val="0"/>
      <w:marTop w:val="0"/>
      <w:marBottom w:val="0"/>
      <w:divBdr>
        <w:top w:val="none" w:sz="0" w:space="0" w:color="auto"/>
        <w:left w:val="none" w:sz="0" w:space="0" w:color="auto"/>
        <w:bottom w:val="none" w:sz="0" w:space="0" w:color="auto"/>
        <w:right w:val="none" w:sz="0" w:space="0" w:color="auto"/>
      </w:divBdr>
    </w:div>
    <w:div w:id="226498283">
      <w:bodyDiv w:val="1"/>
      <w:marLeft w:val="0"/>
      <w:marRight w:val="0"/>
      <w:marTop w:val="0"/>
      <w:marBottom w:val="0"/>
      <w:divBdr>
        <w:top w:val="none" w:sz="0" w:space="0" w:color="auto"/>
        <w:left w:val="none" w:sz="0" w:space="0" w:color="auto"/>
        <w:bottom w:val="none" w:sz="0" w:space="0" w:color="auto"/>
        <w:right w:val="none" w:sz="0" w:space="0" w:color="auto"/>
      </w:divBdr>
    </w:div>
    <w:div w:id="229341757">
      <w:bodyDiv w:val="1"/>
      <w:marLeft w:val="0"/>
      <w:marRight w:val="0"/>
      <w:marTop w:val="0"/>
      <w:marBottom w:val="0"/>
      <w:divBdr>
        <w:top w:val="none" w:sz="0" w:space="0" w:color="auto"/>
        <w:left w:val="none" w:sz="0" w:space="0" w:color="auto"/>
        <w:bottom w:val="none" w:sz="0" w:space="0" w:color="auto"/>
        <w:right w:val="none" w:sz="0" w:space="0" w:color="auto"/>
      </w:divBdr>
    </w:div>
    <w:div w:id="235819931">
      <w:bodyDiv w:val="1"/>
      <w:marLeft w:val="0"/>
      <w:marRight w:val="0"/>
      <w:marTop w:val="0"/>
      <w:marBottom w:val="0"/>
      <w:divBdr>
        <w:top w:val="none" w:sz="0" w:space="0" w:color="auto"/>
        <w:left w:val="none" w:sz="0" w:space="0" w:color="auto"/>
        <w:bottom w:val="none" w:sz="0" w:space="0" w:color="auto"/>
        <w:right w:val="none" w:sz="0" w:space="0" w:color="auto"/>
      </w:divBdr>
    </w:div>
    <w:div w:id="241181374">
      <w:bodyDiv w:val="1"/>
      <w:marLeft w:val="0"/>
      <w:marRight w:val="0"/>
      <w:marTop w:val="0"/>
      <w:marBottom w:val="0"/>
      <w:divBdr>
        <w:top w:val="none" w:sz="0" w:space="0" w:color="auto"/>
        <w:left w:val="none" w:sz="0" w:space="0" w:color="auto"/>
        <w:bottom w:val="none" w:sz="0" w:space="0" w:color="auto"/>
        <w:right w:val="none" w:sz="0" w:space="0" w:color="auto"/>
      </w:divBdr>
    </w:div>
    <w:div w:id="248659534">
      <w:bodyDiv w:val="1"/>
      <w:marLeft w:val="0"/>
      <w:marRight w:val="0"/>
      <w:marTop w:val="0"/>
      <w:marBottom w:val="0"/>
      <w:divBdr>
        <w:top w:val="none" w:sz="0" w:space="0" w:color="auto"/>
        <w:left w:val="none" w:sz="0" w:space="0" w:color="auto"/>
        <w:bottom w:val="none" w:sz="0" w:space="0" w:color="auto"/>
        <w:right w:val="none" w:sz="0" w:space="0" w:color="auto"/>
      </w:divBdr>
    </w:div>
    <w:div w:id="254559947">
      <w:bodyDiv w:val="1"/>
      <w:marLeft w:val="0"/>
      <w:marRight w:val="0"/>
      <w:marTop w:val="0"/>
      <w:marBottom w:val="0"/>
      <w:divBdr>
        <w:top w:val="none" w:sz="0" w:space="0" w:color="auto"/>
        <w:left w:val="none" w:sz="0" w:space="0" w:color="auto"/>
        <w:bottom w:val="none" w:sz="0" w:space="0" w:color="auto"/>
        <w:right w:val="none" w:sz="0" w:space="0" w:color="auto"/>
      </w:divBdr>
    </w:div>
    <w:div w:id="254562517">
      <w:bodyDiv w:val="1"/>
      <w:marLeft w:val="0"/>
      <w:marRight w:val="0"/>
      <w:marTop w:val="0"/>
      <w:marBottom w:val="0"/>
      <w:divBdr>
        <w:top w:val="none" w:sz="0" w:space="0" w:color="auto"/>
        <w:left w:val="none" w:sz="0" w:space="0" w:color="auto"/>
        <w:bottom w:val="none" w:sz="0" w:space="0" w:color="auto"/>
        <w:right w:val="none" w:sz="0" w:space="0" w:color="auto"/>
      </w:divBdr>
    </w:div>
    <w:div w:id="255136823">
      <w:bodyDiv w:val="1"/>
      <w:marLeft w:val="0"/>
      <w:marRight w:val="0"/>
      <w:marTop w:val="0"/>
      <w:marBottom w:val="0"/>
      <w:divBdr>
        <w:top w:val="none" w:sz="0" w:space="0" w:color="auto"/>
        <w:left w:val="none" w:sz="0" w:space="0" w:color="auto"/>
        <w:bottom w:val="none" w:sz="0" w:space="0" w:color="auto"/>
        <w:right w:val="none" w:sz="0" w:space="0" w:color="auto"/>
      </w:divBdr>
    </w:div>
    <w:div w:id="257762225">
      <w:bodyDiv w:val="1"/>
      <w:marLeft w:val="0"/>
      <w:marRight w:val="0"/>
      <w:marTop w:val="0"/>
      <w:marBottom w:val="0"/>
      <w:divBdr>
        <w:top w:val="none" w:sz="0" w:space="0" w:color="auto"/>
        <w:left w:val="none" w:sz="0" w:space="0" w:color="auto"/>
        <w:bottom w:val="none" w:sz="0" w:space="0" w:color="auto"/>
        <w:right w:val="none" w:sz="0" w:space="0" w:color="auto"/>
      </w:divBdr>
    </w:div>
    <w:div w:id="259988851">
      <w:bodyDiv w:val="1"/>
      <w:marLeft w:val="0"/>
      <w:marRight w:val="0"/>
      <w:marTop w:val="0"/>
      <w:marBottom w:val="0"/>
      <w:divBdr>
        <w:top w:val="none" w:sz="0" w:space="0" w:color="auto"/>
        <w:left w:val="none" w:sz="0" w:space="0" w:color="auto"/>
        <w:bottom w:val="none" w:sz="0" w:space="0" w:color="auto"/>
        <w:right w:val="none" w:sz="0" w:space="0" w:color="auto"/>
      </w:divBdr>
    </w:div>
    <w:div w:id="261183673">
      <w:bodyDiv w:val="1"/>
      <w:marLeft w:val="0"/>
      <w:marRight w:val="0"/>
      <w:marTop w:val="0"/>
      <w:marBottom w:val="0"/>
      <w:divBdr>
        <w:top w:val="none" w:sz="0" w:space="0" w:color="auto"/>
        <w:left w:val="none" w:sz="0" w:space="0" w:color="auto"/>
        <w:bottom w:val="none" w:sz="0" w:space="0" w:color="auto"/>
        <w:right w:val="none" w:sz="0" w:space="0" w:color="auto"/>
      </w:divBdr>
    </w:div>
    <w:div w:id="265113425">
      <w:bodyDiv w:val="1"/>
      <w:marLeft w:val="0"/>
      <w:marRight w:val="0"/>
      <w:marTop w:val="0"/>
      <w:marBottom w:val="0"/>
      <w:divBdr>
        <w:top w:val="none" w:sz="0" w:space="0" w:color="auto"/>
        <w:left w:val="none" w:sz="0" w:space="0" w:color="auto"/>
        <w:bottom w:val="none" w:sz="0" w:space="0" w:color="auto"/>
        <w:right w:val="none" w:sz="0" w:space="0" w:color="auto"/>
      </w:divBdr>
    </w:div>
    <w:div w:id="265114162">
      <w:bodyDiv w:val="1"/>
      <w:marLeft w:val="0"/>
      <w:marRight w:val="0"/>
      <w:marTop w:val="0"/>
      <w:marBottom w:val="0"/>
      <w:divBdr>
        <w:top w:val="none" w:sz="0" w:space="0" w:color="auto"/>
        <w:left w:val="none" w:sz="0" w:space="0" w:color="auto"/>
        <w:bottom w:val="none" w:sz="0" w:space="0" w:color="auto"/>
        <w:right w:val="none" w:sz="0" w:space="0" w:color="auto"/>
      </w:divBdr>
    </w:div>
    <w:div w:id="267664107">
      <w:bodyDiv w:val="1"/>
      <w:marLeft w:val="0"/>
      <w:marRight w:val="0"/>
      <w:marTop w:val="0"/>
      <w:marBottom w:val="0"/>
      <w:divBdr>
        <w:top w:val="none" w:sz="0" w:space="0" w:color="auto"/>
        <w:left w:val="none" w:sz="0" w:space="0" w:color="auto"/>
        <w:bottom w:val="none" w:sz="0" w:space="0" w:color="auto"/>
        <w:right w:val="none" w:sz="0" w:space="0" w:color="auto"/>
      </w:divBdr>
    </w:div>
    <w:div w:id="267812636">
      <w:bodyDiv w:val="1"/>
      <w:marLeft w:val="0"/>
      <w:marRight w:val="0"/>
      <w:marTop w:val="0"/>
      <w:marBottom w:val="0"/>
      <w:divBdr>
        <w:top w:val="none" w:sz="0" w:space="0" w:color="auto"/>
        <w:left w:val="none" w:sz="0" w:space="0" w:color="auto"/>
        <w:bottom w:val="none" w:sz="0" w:space="0" w:color="auto"/>
        <w:right w:val="none" w:sz="0" w:space="0" w:color="auto"/>
      </w:divBdr>
    </w:div>
    <w:div w:id="267855040">
      <w:bodyDiv w:val="1"/>
      <w:marLeft w:val="0"/>
      <w:marRight w:val="0"/>
      <w:marTop w:val="0"/>
      <w:marBottom w:val="0"/>
      <w:divBdr>
        <w:top w:val="none" w:sz="0" w:space="0" w:color="auto"/>
        <w:left w:val="none" w:sz="0" w:space="0" w:color="auto"/>
        <w:bottom w:val="none" w:sz="0" w:space="0" w:color="auto"/>
        <w:right w:val="none" w:sz="0" w:space="0" w:color="auto"/>
      </w:divBdr>
    </w:div>
    <w:div w:id="268705014">
      <w:bodyDiv w:val="1"/>
      <w:marLeft w:val="0"/>
      <w:marRight w:val="0"/>
      <w:marTop w:val="0"/>
      <w:marBottom w:val="0"/>
      <w:divBdr>
        <w:top w:val="none" w:sz="0" w:space="0" w:color="auto"/>
        <w:left w:val="none" w:sz="0" w:space="0" w:color="auto"/>
        <w:bottom w:val="none" w:sz="0" w:space="0" w:color="auto"/>
        <w:right w:val="none" w:sz="0" w:space="0" w:color="auto"/>
      </w:divBdr>
    </w:div>
    <w:div w:id="269242792">
      <w:bodyDiv w:val="1"/>
      <w:marLeft w:val="0"/>
      <w:marRight w:val="0"/>
      <w:marTop w:val="0"/>
      <w:marBottom w:val="0"/>
      <w:divBdr>
        <w:top w:val="none" w:sz="0" w:space="0" w:color="auto"/>
        <w:left w:val="none" w:sz="0" w:space="0" w:color="auto"/>
        <w:bottom w:val="none" w:sz="0" w:space="0" w:color="auto"/>
        <w:right w:val="none" w:sz="0" w:space="0" w:color="auto"/>
      </w:divBdr>
    </w:div>
    <w:div w:id="273564961">
      <w:bodyDiv w:val="1"/>
      <w:marLeft w:val="0"/>
      <w:marRight w:val="0"/>
      <w:marTop w:val="0"/>
      <w:marBottom w:val="0"/>
      <w:divBdr>
        <w:top w:val="none" w:sz="0" w:space="0" w:color="auto"/>
        <w:left w:val="none" w:sz="0" w:space="0" w:color="auto"/>
        <w:bottom w:val="none" w:sz="0" w:space="0" w:color="auto"/>
        <w:right w:val="none" w:sz="0" w:space="0" w:color="auto"/>
      </w:divBdr>
    </w:div>
    <w:div w:id="276377668">
      <w:bodyDiv w:val="1"/>
      <w:marLeft w:val="0"/>
      <w:marRight w:val="0"/>
      <w:marTop w:val="0"/>
      <w:marBottom w:val="0"/>
      <w:divBdr>
        <w:top w:val="none" w:sz="0" w:space="0" w:color="auto"/>
        <w:left w:val="none" w:sz="0" w:space="0" w:color="auto"/>
        <w:bottom w:val="none" w:sz="0" w:space="0" w:color="auto"/>
        <w:right w:val="none" w:sz="0" w:space="0" w:color="auto"/>
      </w:divBdr>
    </w:div>
    <w:div w:id="278606454">
      <w:bodyDiv w:val="1"/>
      <w:marLeft w:val="0"/>
      <w:marRight w:val="0"/>
      <w:marTop w:val="0"/>
      <w:marBottom w:val="0"/>
      <w:divBdr>
        <w:top w:val="none" w:sz="0" w:space="0" w:color="auto"/>
        <w:left w:val="none" w:sz="0" w:space="0" w:color="auto"/>
        <w:bottom w:val="none" w:sz="0" w:space="0" w:color="auto"/>
        <w:right w:val="none" w:sz="0" w:space="0" w:color="auto"/>
      </w:divBdr>
    </w:div>
    <w:div w:id="284623877">
      <w:bodyDiv w:val="1"/>
      <w:marLeft w:val="0"/>
      <w:marRight w:val="0"/>
      <w:marTop w:val="0"/>
      <w:marBottom w:val="0"/>
      <w:divBdr>
        <w:top w:val="none" w:sz="0" w:space="0" w:color="auto"/>
        <w:left w:val="none" w:sz="0" w:space="0" w:color="auto"/>
        <w:bottom w:val="none" w:sz="0" w:space="0" w:color="auto"/>
        <w:right w:val="none" w:sz="0" w:space="0" w:color="auto"/>
      </w:divBdr>
    </w:div>
    <w:div w:id="286740904">
      <w:bodyDiv w:val="1"/>
      <w:marLeft w:val="0"/>
      <w:marRight w:val="0"/>
      <w:marTop w:val="0"/>
      <w:marBottom w:val="0"/>
      <w:divBdr>
        <w:top w:val="none" w:sz="0" w:space="0" w:color="auto"/>
        <w:left w:val="none" w:sz="0" w:space="0" w:color="auto"/>
        <w:bottom w:val="none" w:sz="0" w:space="0" w:color="auto"/>
        <w:right w:val="none" w:sz="0" w:space="0" w:color="auto"/>
      </w:divBdr>
    </w:div>
    <w:div w:id="289628959">
      <w:bodyDiv w:val="1"/>
      <w:marLeft w:val="0"/>
      <w:marRight w:val="0"/>
      <w:marTop w:val="0"/>
      <w:marBottom w:val="0"/>
      <w:divBdr>
        <w:top w:val="none" w:sz="0" w:space="0" w:color="auto"/>
        <w:left w:val="none" w:sz="0" w:space="0" w:color="auto"/>
        <w:bottom w:val="none" w:sz="0" w:space="0" w:color="auto"/>
        <w:right w:val="none" w:sz="0" w:space="0" w:color="auto"/>
      </w:divBdr>
    </w:div>
    <w:div w:id="291833061">
      <w:bodyDiv w:val="1"/>
      <w:marLeft w:val="0"/>
      <w:marRight w:val="0"/>
      <w:marTop w:val="0"/>
      <w:marBottom w:val="0"/>
      <w:divBdr>
        <w:top w:val="none" w:sz="0" w:space="0" w:color="auto"/>
        <w:left w:val="none" w:sz="0" w:space="0" w:color="auto"/>
        <w:bottom w:val="none" w:sz="0" w:space="0" w:color="auto"/>
        <w:right w:val="none" w:sz="0" w:space="0" w:color="auto"/>
      </w:divBdr>
    </w:div>
    <w:div w:id="296451973">
      <w:bodyDiv w:val="1"/>
      <w:marLeft w:val="0"/>
      <w:marRight w:val="0"/>
      <w:marTop w:val="0"/>
      <w:marBottom w:val="0"/>
      <w:divBdr>
        <w:top w:val="none" w:sz="0" w:space="0" w:color="auto"/>
        <w:left w:val="none" w:sz="0" w:space="0" w:color="auto"/>
        <w:bottom w:val="none" w:sz="0" w:space="0" w:color="auto"/>
        <w:right w:val="none" w:sz="0" w:space="0" w:color="auto"/>
      </w:divBdr>
    </w:div>
    <w:div w:id="297029402">
      <w:bodyDiv w:val="1"/>
      <w:marLeft w:val="0"/>
      <w:marRight w:val="0"/>
      <w:marTop w:val="0"/>
      <w:marBottom w:val="0"/>
      <w:divBdr>
        <w:top w:val="none" w:sz="0" w:space="0" w:color="auto"/>
        <w:left w:val="none" w:sz="0" w:space="0" w:color="auto"/>
        <w:bottom w:val="none" w:sz="0" w:space="0" w:color="auto"/>
        <w:right w:val="none" w:sz="0" w:space="0" w:color="auto"/>
      </w:divBdr>
    </w:div>
    <w:div w:id="300353609">
      <w:bodyDiv w:val="1"/>
      <w:marLeft w:val="0"/>
      <w:marRight w:val="0"/>
      <w:marTop w:val="0"/>
      <w:marBottom w:val="0"/>
      <w:divBdr>
        <w:top w:val="none" w:sz="0" w:space="0" w:color="auto"/>
        <w:left w:val="none" w:sz="0" w:space="0" w:color="auto"/>
        <w:bottom w:val="none" w:sz="0" w:space="0" w:color="auto"/>
        <w:right w:val="none" w:sz="0" w:space="0" w:color="auto"/>
      </w:divBdr>
    </w:div>
    <w:div w:id="300698738">
      <w:bodyDiv w:val="1"/>
      <w:marLeft w:val="0"/>
      <w:marRight w:val="0"/>
      <w:marTop w:val="0"/>
      <w:marBottom w:val="0"/>
      <w:divBdr>
        <w:top w:val="none" w:sz="0" w:space="0" w:color="auto"/>
        <w:left w:val="none" w:sz="0" w:space="0" w:color="auto"/>
        <w:bottom w:val="none" w:sz="0" w:space="0" w:color="auto"/>
        <w:right w:val="none" w:sz="0" w:space="0" w:color="auto"/>
      </w:divBdr>
    </w:div>
    <w:div w:id="306202349">
      <w:bodyDiv w:val="1"/>
      <w:marLeft w:val="0"/>
      <w:marRight w:val="0"/>
      <w:marTop w:val="0"/>
      <w:marBottom w:val="0"/>
      <w:divBdr>
        <w:top w:val="none" w:sz="0" w:space="0" w:color="auto"/>
        <w:left w:val="none" w:sz="0" w:space="0" w:color="auto"/>
        <w:bottom w:val="none" w:sz="0" w:space="0" w:color="auto"/>
        <w:right w:val="none" w:sz="0" w:space="0" w:color="auto"/>
      </w:divBdr>
    </w:div>
    <w:div w:id="312107649">
      <w:bodyDiv w:val="1"/>
      <w:marLeft w:val="0"/>
      <w:marRight w:val="0"/>
      <w:marTop w:val="0"/>
      <w:marBottom w:val="0"/>
      <w:divBdr>
        <w:top w:val="none" w:sz="0" w:space="0" w:color="auto"/>
        <w:left w:val="none" w:sz="0" w:space="0" w:color="auto"/>
        <w:bottom w:val="none" w:sz="0" w:space="0" w:color="auto"/>
        <w:right w:val="none" w:sz="0" w:space="0" w:color="auto"/>
      </w:divBdr>
    </w:div>
    <w:div w:id="312878205">
      <w:bodyDiv w:val="1"/>
      <w:marLeft w:val="0"/>
      <w:marRight w:val="0"/>
      <w:marTop w:val="0"/>
      <w:marBottom w:val="0"/>
      <w:divBdr>
        <w:top w:val="none" w:sz="0" w:space="0" w:color="auto"/>
        <w:left w:val="none" w:sz="0" w:space="0" w:color="auto"/>
        <w:bottom w:val="none" w:sz="0" w:space="0" w:color="auto"/>
        <w:right w:val="none" w:sz="0" w:space="0" w:color="auto"/>
      </w:divBdr>
    </w:div>
    <w:div w:id="318971965">
      <w:bodyDiv w:val="1"/>
      <w:marLeft w:val="0"/>
      <w:marRight w:val="0"/>
      <w:marTop w:val="0"/>
      <w:marBottom w:val="0"/>
      <w:divBdr>
        <w:top w:val="none" w:sz="0" w:space="0" w:color="auto"/>
        <w:left w:val="none" w:sz="0" w:space="0" w:color="auto"/>
        <w:bottom w:val="none" w:sz="0" w:space="0" w:color="auto"/>
        <w:right w:val="none" w:sz="0" w:space="0" w:color="auto"/>
      </w:divBdr>
    </w:div>
    <w:div w:id="320699872">
      <w:bodyDiv w:val="1"/>
      <w:marLeft w:val="0"/>
      <w:marRight w:val="0"/>
      <w:marTop w:val="0"/>
      <w:marBottom w:val="0"/>
      <w:divBdr>
        <w:top w:val="none" w:sz="0" w:space="0" w:color="auto"/>
        <w:left w:val="none" w:sz="0" w:space="0" w:color="auto"/>
        <w:bottom w:val="none" w:sz="0" w:space="0" w:color="auto"/>
        <w:right w:val="none" w:sz="0" w:space="0" w:color="auto"/>
      </w:divBdr>
    </w:div>
    <w:div w:id="339821839">
      <w:bodyDiv w:val="1"/>
      <w:marLeft w:val="0"/>
      <w:marRight w:val="0"/>
      <w:marTop w:val="0"/>
      <w:marBottom w:val="0"/>
      <w:divBdr>
        <w:top w:val="none" w:sz="0" w:space="0" w:color="auto"/>
        <w:left w:val="none" w:sz="0" w:space="0" w:color="auto"/>
        <w:bottom w:val="none" w:sz="0" w:space="0" w:color="auto"/>
        <w:right w:val="none" w:sz="0" w:space="0" w:color="auto"/>
      </w:divBdr>
    </w:div>
    <w:div w:id="341326630">
      <w:bodyDiv w:val="1"/>
      <w:marLeft w:val="0"/>
      <w:marRight w:val="0"/>
      <w:marTop w:val="0"/>
      <w:marBottom w:val="0"/>
      <w:divBdr>
        <w:top w:val="none" w:sz="0" w:space="0" w:color="auto"/>
        <w:left w:val="none" w:sz="0" w:space="0" w:color="auto"/>
        <w:bottom w:val="none" w:sz="0" w:space="0" w:color="auto"/>
        <w:right w:val="none" w:sz="0" w:space="0" w:color="auto"/>
      </w:divBdr>
    </w:div>
    <w:div w:id="346057478">
      <w:bodyDiv w:val="1"/>
      <w:marLeft w:val="0"/>
      <w:marRight w:val="0"/>
      <w:marTop w:val="0"/>
      <w:marBottom w:val="0"/>
      <w:divBdr>
        <w:top w:val="none" w:sz="0" w:space="0" w:color="auto"/>
        <w:left w:val="none" w:sz="0" w:space="0" w:color="auto"/>
        <w:bottom w:val="none" w:sz="0" w:space="0" w:color="auto"/>
        <w:right w:val="none" w:sz="0" w:space="0" w:color="auto"/>
      </w:divBdr>
    </w:div>
    <w:div w:id="350180970">
      <w:bodyDiv w:val="1"/>
      <w:marLeft w:val="0"/>
      <w:marRight w:val="0"/>
      <w:marTop w:val="0"/>
      <w:marBottom w:val="0"/>
      <w:divBdr>
        <w:top w:val="none" w:sz="0" w:space="0" w:color="auto"/>
        <w:left w:val="none" w:sz="0" w:space="0" w:color="auto"/>
        <w:bottom w:val="none" w:sz="0" w:space="0" w:color="auto"/>
        <w:right w:val="none" w:sz="0" w:space="0" w:color="auto"/>
      </w:divBdr>
    </w:div>
    <w:div w:id="351221522">
      <w:bodyDiv w:val="1"/>
      <w:marLeft w:val="0"/>
      <w:marRight w:val="0"/>
      <w:marTop w:val="0"/>
      <w:marBottom w:val="0"/>
      <w:divBdr>
        <w:top w:val="none" w:sz="0" w:space="0" w:color="auto"/>
        <w:left w:val="none" w:sz="0" w:space="0" w:color="auto"/>
        <w:bottom w:val="none" w:sz="0" w:space="0" w:color="auto"/>
        <w:right w:val="none" w:sz="0" w:space="0" w:color="auto"/>
      </w:divBdr>
    </w:div>
    <w:div w:id="352462867">
      <w:bodyDiv w:val="1"/>
      <w:marLeft w:val="0"/>
      <w:marRight w:val="0"/>
      <w:marTop w:val="0"/>
      <w:marBottom w:val="0"/>
      <w:divBdr>
        <w:top w:val="none" w:sz="0" w:space="0" w:color="auto"/>
        <w:left w:val="none" w:sz="0" w:space="0" w:color="auto"/>
        <w:bottom w:val="none" w:sz="0" w:space="0" w:color="auto"/>
        <w:right w:val="none" w:sz="0" w:space="0" w:color="auto"/>
      </w:divBdr>
    </w:div>
    <w:div w:id="353192675">
      <w:bodyDiv w:val="1"/>
      <w:marLeft w:val="0"/>
      <w:marRight w:val="0"/>
      <w:marTop w:val="0"/>
      <w:marBottom w:val="0"/>
      <w:divBdr>
        <w:top w:val="none" w:sz="0" w:space="0" w:color="auto"/>
        <w:left w:val="none" w:sz="0" w:space="0" w:color="auto"/>
        <w:bottom w:val="none" w:sz="0" w:space="0" w:color="auto"/>
        <w:right w:val="none" w:sz="0" w:space="0" w:color="auto"/>
      </w:divBdr>
    </w:div>
    <w:div w:id="354815107">
      <w:bodyDiv w:val="1"/>
      <w:marLeft w:val="0"/>
      <w:marRight w:val="0"/>
      <w:marTop w:val="0"/>
      <w:marBottom w:val="0"/>
      <w:divBdr>
        <w:top w:val="none" w:sz="0" w:space="0" w:color="auto"/>
        <w:left w:val="none" w:sz="0" w:space="0" w:color="auto"/>
        <w:bottom w:val="none" w:sz="0" w:space="0" w:color="auto"/>
        <w:right w:val="none" w:sz="0" w:space="0" w:color="auto"/>
      </w:divBdr>
    </w:div>
    <w:div w:id="359937942">
      <w:bodyDiv w:val="1"/>
      <w:marLeft w:val="0"/>
      <w:marRight w:val="0"/>
      <w:marTop w:val="0"/>
      <w:marBottom w:val="0"/>
      <w:divBdr>
        <w:top w:val="none" w:sz="0" w:space="0" w:color="auto"/>
        <w:left w:val="none" w:sz="0" w:space="0" w:color="auto"/>
        <w:bottom w:val="none" w:sz="0" w:space="0" w:color="auto"/>
        <w:right w:val="none" w:sz="0" w:space="0" w:color="auto"/>
      </w:divBdr>
    </w:div>
    <w:div w:id="368530769">
      <w:bodyDiv w:val="1"/>
      <w:marLeft w:val="0"/>
      <w:marRight w:val="0"/>
      <w:marTop w:val="0"/>
      <w:marBottom w:val="0"/>
      <w:divBdr>
        <w:top w:val="none" w:sz="0" w:space="0" w:color="auto"/>
        <w:left w:val="none" w:sz="0" w:space="0" w:color="auto"/>
        <w:bottom w:val="none" w:sz="0" w:space="0" w:color="auto"/>
        <w:right w:val="none" w:sz="0" w:space="0" w:color="auto"/>
      </w:divBdr>
    </w:div>
    <w:div w:id="369958511">
      <w:bodyDiv w:val="1"/>
      <w:marLeft w:val="0"/>
      <w:marRight w:val="0"/>
      <w:marTop w:val="0"/>
      <w:marBottom w:val="0"/>
      <w:divBdr>
        <w:top w:val="none" w:sz="0" w:space="0" w:color="auto"/>
        <w:left w:val="none" w:sz="0" w:space="0" w:color="auto"/>
        <w:bottom w:val="none" w:sz="0" w:space="0" w:color="auto"/>
        <w:right w:val="none" w:sz="0" w:space="0" w:color="auto"/>
      </w:divBdr>
    </w:div>
    <w:div w:id="385951872">
      <w:bodyDiv w:val="1"/>
      <w:marLeft w:val="0"/>
      <w:marRight w:val="0"/>
      <w:marTop w:val="0"/>
      <w:marBottom w:val="0"/>
      <w:divBdr>
        <w:top w:val="none" w:sz="0" w:space="0" w:color="auto"/>
        <w:left w:val="none" w:sz="0" w:space="0" w:color="auto"/>
        <w:bottom w:val="none" w:sz="0" w:space="0" w:color="auto"/>
        <w:right w:val="none" w:sz="0" w:space="0" w:color="auto"/>
      </w:divBdr>
    </w:div>
    <w:div w:id="388454715">
      <w:bodyDiv w:val="1"/>
      <w:marLeft w:val="0"/>
      <w:marRight w:val="0"/>
      <w:marTop w:val="0"/>
      <w:marBottom w:val="0"/>
      <w:divBdr>
        <w:top w:val="none" w:sz="0" w:space="0" w:color="auto"/>
        <w:left w:val="none" w:sz="0" w:space="0" w:color="auto"/>
        <w:bottom w:val="none" w:sz="0" w:space="0" w:color="auto"/>
        <w:right w:val="none" w:sz="0" w:space="0" w:color="auto"/>
      </w:divBdr>
    </w:div>
    <w:div w:id="391738566">
      <w:bodyDiv w:val="1"/>
      <w:marLeft w:val="0"/>
      <w:marRight w:val="0"/>
      <w:marTop w:val="0"/>
      <w:marBottom w:val="0"/>
      <w:divBdr>
        <w:top w:val="none" w:sz="0" w:space="0" w:color="auto"/>
        <w:left w:val="none" w:sz="0" w:space="0" w:color="auto"/>
        <w:bottom w:val="none" w:sz="0" w:space="0" w:color="auto"/>
        <w:right w:val="none" w:sz="0" w:space="0" w:color="auto"/>
      </w:divBdr>
    </w:div>
    <w:div w:id="395006805">
      <w:bodyDiv w:val="1"/>
      <w:marLeft w:val="0"/>
      <w:marRight w:val="0"/>
      <w:marTop w:val="0"/>
      <w:marBottom w:val="0"/>
      <w:divBdr>
        <w:top w:val="none" w:sz="0" w:space="0" w:color="auto"/>
        <w:left w:val="none" w:sz="0" w:space="0" w:color="auto"/>
        <w:bottom w:val="none" w:sz="0" w:space="0" w:color="auto"/>
        <w:right w:val="none" w:sz="0" w:space="0" w:color="auto"/>
      </w:divBdr>
    </w:div>
    <w:div w:id="397477816">
      <w:bodyDiv w:val="1"/>
      <w:marLeft w:val="0"/>
      <w:marRight w:val="0"/>
      <w:marTop w:val="0"/>
      <w:marBottom w:val="0"/>
      <w:divBdr>
        <w:top w:val="none" w:sz="0" w:space="0" w:color="auto"/>
        <w:left w:val="none" w:sz="0" w:space="0" w:color="auto"/>
        <w:bottom w:val="none" w:sz="0" w:space="0" w:color="auto"/>
        <w:right w:val="none" w:sz="0" w:space="0" w:color="auto"/>
      </w:divBdr>
    </w:div>
    <w:div w:id="398600533">
      <w:bodyDiv w:val="1"/>
      <w:marLeft w:val="0"/>
      <w:marRight w:val="0"/>
      <w:marTop w:val="0"/>
      <w:marBottom w:val="0"/>
      <w:divBdr>
        <w:top w:val="none" w:sz="0" w:space="0" w:color="auto"/>
        <w:left w:val="none" w:sz="0" w:space="0" w:color="auto"/>
        <w:bottom w:val="none" w:sz="0" w:space="0" w:color="auto"/>
        <w:right w:val="none" w:sz="0" w:space="0" w:color="auto"/>
      </w:divBdr>
    </w:div>
    <w:div w:id="399253690">
      <w:bodyDiv w:val="1"/>
      <w:marLeft w:val="0"/>
      <w:marRight w:val="0"/>
      <w:marTop w:val="0"/>
      <w:marBottom w:val="0"/>
      <w:divBdr>
        <w:top w:val="none" w:sz="0" w:space="0" w:color="auto"/>
        <w:left w:val="none" w:sz="0" w:space="0" w:color="auto"/>
        <w:bottom w:val="none" w:sz="0" w:space="0" w:color="auto"/>
        <w:right w:val="none" w:sz="0" w:space="0" w:color="auto"/>
      </w:divBdr>
    </w:div>
    <w:div w:id="401102843">
      <w:bodyDiv w:val="1"/>
      <w:marLeft w:val="0"/>
      <w:marRight w:val="0"/>
      <w:marTop w:val="0"/>
      <w:marBottom w:val="0"/>
      <w:divBdr>
        <w:top w:val="none" w:sz="0" w:space="0" w:color="auto"/>
        <w:left w:val="none" w:sz="0" w:space="0" w:color="auto"/>
        <w:bottom w:val="none" w:sz="0" w:space="0" w:color="auto"/>
        <w:right w:val="none" w:sz="0" w:space="0" w:color="auto"/>
      </w:divBdr>
    </w:div>
    <w:div w:id="405108638">
      <w:bodyDiv w:val="1"/>
      <w:marLeft w:val="0"/>
      <w:marRight w:val="0"/>
      <w:marTop w:val="0"/>
      <w:marBottom w:val="0"/>
      <w:divBdr>
        <w:top w:val="none" w:sz="0" w:space="0" w:color="auto"/>
        <w:left w:val="none" w:sz="0" w:space="0" w:color="auto"/>
        <w:bottom w:val="none" w:sz="0" w:space="0" w:color="auto"/>
        <w:right w:val="none" w:sz="0" w:space="0" w:color="auto"/>
      </w:divBdr>
    </w:div>
    <w:div w:id="405684691">
      <w:bodyDiv w:val="1"/>
      <w:marLeft w:val="0"/>
      <w:marRight w:val="0"/>
      <w:marTop w:val="0"/>
      <w:marBottom w:val="0"/>
      <w:divBdr>
        <w:top w:val="none" w:sz="0" w:space="0" w:color="auto"/>
        <w:left w:val="none" w:sz="0" w:space="0" w:color="auto"/>
        <w:bottom w:val="none" w:sz="0" w:space="0" w:color="auto"/>
        <w:right w:val="none" w:sz="0" w:space="0" w:color="auto"/>
      </w:divBdr>
    </w:div>
    <w:div w:id="406735646">
      <w:bodyDiv w:val="1"/>
      <w:marLeft w:val="0"/>
      <w:marRight w:val="0"/>
      <w:marTop w:val="0"/>
      <w:marBottom w:val="0"/>
      <w:divBdr>
        <w:top w:val="none" w:sz="0" w:space="0" w:color="auto"/>
        <w:left w:val="none" w:sz="0" w:space="0" w:color="auto"/>
        <w:bottom w:val="none" w:sz="0" w:space="0" w:color="auto"/>
        <w:right w:val="none" w:sz="0" w:space="0" w:color="auto"/>
      </w:divBdr>
    </w:div>
    <w:div w:id="414128119">
      <w:bodyDiv w:val="1"/>
      <w:marLeft w:val="0"/>
      <w:marRight w:val="0"/>
      <w:marTop w:val="0"/>
      <w:marBottom w:val="0"/>
      <w:divBdr>
        <w:top w:val="none" w:sz="0" w:space="0" w:color="auto"/>
        <w:left w:val="none" w:sz="0" w:space="0" w:color="auto"/>
        <w:bottom w:val="none" w:sz="0" w:space="0" w:color="auto"/>
        <w:right w:val="none" w:sz="0" w:space="0" w:color="auto"/>
      </w:divBdr>
    </w:div>
    <w:div w:id="416899785">
      <w:bodyDiv w:val="1"/>
      <w:marLeft w:val="0"/>
      <w:marRight w:val="0"/>
      <w:marTop w:val="0"/>
      <w:marBottom w:val="0"/>
      <w:divBdr>
        <w:top w:val="none" w:sz="0" w:space="0" w:color="auto"/>
        <w:left w:val="none" w:sz="0" w:space="0" w:color="auto"/>
        <w:bottom w:val="none" w:sz="0" w:space="0" w:color="auto"/>
        <w:right w:val="none" w:sz="0" w:space="0" w:color="auto"/>
      </w:divBdr>
    </w:div>
    <w:div w:id="417167675">
      <w:bodyDiv w:val="1"/>
      <w:marLeft w:val="0"/>
      <w:marRight w:val="0"/>
      <w:marTop w:val="0"/>
      <w:marBottom w:val="0"/>
      <w:divBdr>
        <w:top w:val="none" w:sz="0" w:space="0" w:color="auto"/>
        <w:left w:val="none" w:sz="0" w:space="0" w:color="auto"/>
        <w:bottom w:val="none" w:sz="0" w:space="0" w:color="auto"/>
        <w:right w:val="none" w:sz="0" w:space="0" w:color="auto"/>
      </w:divBdr>
    </w:div>
    <w:div w:id="418916134">
      <w:bodyDiv w:val="1"/>
      <w:marLeft w:val="0"/>
      <w:marRight w:val="0"/>
      <w:marTop w:val="0"/>
      <w:marBottom w:val="0"/>
      <w:divBdr>
        <w:top w:val="none" w:sz="0" w:space="0" w:color="auto"/>
        <w:left w:val="none" w:sz="0" w:space="0" w:color="auto"/>
        <w:bottom w:val="none" w:sz="0" w:space="0" w:color="auto"/>
        <w:right w:val="none" w:sz="0" w:space="0" w:color="auto"/>
      </w:divBdr>
    </w:div>
    <w:div w:id="428046666">
      <w:bodyDiv w:val="1"/>
      <w:marLeft w:val="0"/>
      <w:marRight w:val="0"/>
      <w:marTop w:val="0"/>
      <w:marBottom w:val="0"/>
      <w:divBdr>
        <w:top w:val="none" w:sz="0" w:space="0" w:color="auto"/>
        <w:left w:val="none" w:sz="0" w:space="0" w:color="auto"/>
        <w:bottom w:val="none" w:sz="0" w:space="0" w:color="auto"/>
        <w:right w:val="none" w:sz="0" w:space="0" w:color="auto"/>
      </w:divBdr>
    </w:div>
    <w:div w:id="429743406">
      <w:bodyDiv w:val="1"/>
      <w:marLeft w:val="0"/>
      <w:marRight w:val="0"/>
      <w:marTop w:val="0"/>
      <w:marBottom w:val="0"/>
      <w:divBdr>
        <w:top w:val="none" w:sz="0" w:space="0" w:color="auto"/>
        <w:left w:val="none" w:sz="0" w:space="0" w:color="auto"/>
        <w:bottom w:val="none" w:sz="0" w:space="0" w:color="auto"/>
        <w:right w:val="none" w:sz="0" w:space="0" w:color="auto"/>
      </w:divBdr>
    </w:div>
    <w:div w:id="429933712">
      <w:bodyDiv w:val="1"/>
      <w:marLeft w:val="0"/>
      <w:marRight w:val="0"/>
      <w:marTop w:val="0"/>
      <w:marBottom w:val="0"/>
      <w:divBdr>
        <w:top w:val="none" w:sz="0" w:space="0" w:color="auto"/>
        <w:left w:val="none" w:sz="0" w:space="0" w:color="auto"/>
        <w:bottom w:val="none" w:sz="0" w:space="0" w:color="auto"/>
        <w:right w:val="none" w:sz="0" w:space="0" w:color="auto"/>
      </w:divBdr>
    </w:div>
    <w:div w:id="433210401">
      <w:bodyDiv w:val="1"/>
      <w:marLeft w:val="0"/>
      <w:marRight w:val="0"/>
      <w:marTop w:val="0"/>
      <w:marBottom w:val="0"/>
      <w:divBdr>
        <w:top w:val="none" w:sz="0" w:space="0" w:color="auto"/>
        <w:left w:val="none" w:sz="0" w:space="0" w:color="auto"/>
        <w:bottom w:val="none" w:sz="0" w:space="0" w:color="auto"/>
        <w:right w:val="none" w:sz="0" w:space="0" w:color="auto"/>
      </w:divBdr>
    </w:div>
    <w:div w:id="445807460">
      <w:bodyDiv w:val="1"/>
      <w:marLeft w:val="0"/>
      <w:marRight w:val="0"/>
      <w:marTop w:val="0"/>
      <w:marBottom w:val="0"/>
      <w:divBdr>
        <w:top w:val="none" w:sz="0" w:space="0" w:color="auto"/>
        <w:left w:val="none" w:sz="0" w:space="0" w:color="auto"/>
        <w:bottom w:val="none" w:sz="0" w:space="0" w:color="auto"/>
        <w:right w:val="none" w:sz="0" w:space="0" w:color="auto"/>
      </w:divBdr>
    </w:div>
    <w:div w:id="446395217">
      <w:bodyDiv w:val="1"/>
      <w:marLeft w:val="0"/>
      <w:marRight w:val="0"/>
      <w:marTop w:val="0"/>
      <w:marBottom w:val="0"/>
      <w:divBdr>
        <w:top w:val="none" w:sz="0" w:space="0" w:color="auto"/>
        <w:left w:val="none" w:sz="0" w:space="0" w:color="auto"/>
        <w:bottom w:val="none" w:sz="0" w:space="0" w:color="auto"/>
        <w:right w:val="none" w:sz="0" w:space="0" w:color="auto"/>
      </w:divBdr>
    </w:div>
    <w:div w:id="448546703">
      <w:bodyDiv w:val="1"/>
      <w:marLeft w:val="0"/>
      <w:marRight w:val="0"/>
      <w:marTop w:val="0"/>
      <w:marBottom w:val="0"/>
      <w:divBdr>
        <w:top w:val="none" w:sz="0" w:space="0" w:color="auto"/>
        <w:left w:val="none" w:sz="0" w:space="0" w:color="auto"/>
        <w:bottom w:val="none" w:sz="0" w:space="0" w:color="auto"/>
        <w:right w:val="none" w:sz="0" w:space="0" w:color="auto"/>
      </w:divBdr>
    </w:div>
    <w:div w:id="450366177">
      <w:bodyDiv w:val="1"/>
      <w:marLeft w:val="0"/>
      <w:marRight w:val="0"/>
      <w:marTop w:val="0"/>
      <w:marBottom w:val="0"/>
      <w:divBdr>
        <w:top w:val="none" w:sz="0" w:space="0" w:color="auto"/>
        <w:left w:val="none" w:sz="0" w:space="0" w:color="auto"/>
        <w:bottom w:val="none" w:sz="0" w:space="0" w:color="auto"/>
        <w:right w:val="none" w:sz="0" w:space="0" w:color="auto"/>
      </w:divBdr>
    </w:div>
    <w:div w:id="451637322">
      <w:bodyDiv w:val="1"/>
      <w:marLeft w:val="0"/>
      <w:marRight w:val="0"/>
      <w:marTop w:val="0"/>
      <w:marBottom w:val="0"/>
      <w:divBdr>
        <w:top w:val="none" w:sz="0" w:space="0" w:color="auto"/>
        <w:left w:val="none" w:sz="0" w:space="0" w:color="auto"/>
        <w:bottom w:val="none" w:sz="0" w:space="0" w:color="auto"/>
        <w:right w:val="none" w:sz="0" w:space="0" w:color="auto"/>
      </w:divBdr>
    </w:div>
    <w:div w:id="452098746">
      <w:bodyDiv w:val="1"/>
      <w:marLeft w:val="0"/>
      <w:marRight w:val="0"/>
      <w:marTop w:val="0"/>
      <w:marBottom w:val="0"/>
      <w:divBdr>
        <w:top w:val="none" w:sz="0" w:space="0" w:color="auto"/>
        <w:left w:val="none" w:sz="0" w:space="0" w:color="auto"/>
        <w:bottom w:val="none" w:sz="0" w:space="0" w:color="auto"/>
        <w:right w:val="none" w:sz="0" w:space="0" w:color="auto"/>
      </w:divBdr>
    </w:div>
    <w:div w:id="460273042">
      <w:bodyDiv w:val="1"/>
      <w:marLeft w:val="0"/>
      <w:marRight w:val="0"/>
      <w:marTop w:val="0"/>
      <w:marBottom w:val="0"/>
      <w:divBdr>
        <w:top w:val="none" w:sz="0" w:space="0" w:color="auto"/>
        <w:left w:val="none" w:sz="0" w:space="0" w:color="auto"/>
        <w:bottom w:val="none" w:sz="0" w:space="0" w:color="auto"/>
        <w:right w:val="none" w:sz="0" w:space="0" w:color="auto"/>
      </w:divBdr>
    </w:div>
    <w:div w:id="460879195">
      <w:bodyDiv w:val="1"/>
      <w:marLeft w:val="0"/>
      <w:marRight w:val="0"/>
      <w:marTop w:val="0"/>
      <w:marBottom w:val="0"/>
      <w:divBdr>
        <w:top w:val="none" w:sz="0" w:space="0" w:color="auto"/>
        <w:left w:val="none" w:sz="0" w:space="0" w:color="auto"/>
        <w:bottom w:val="none" w:sz="0" w:space="0" w:color="auto"/>
        <w:right w:val="none" w:sz="0" w:space="0" w:color="auto"/>
      </w:divBdr>
    </w:div>
    <w:div w:id="462357717">
      <w:bodyDiv w:val="1"/>
      <w:marLeft w:val="0"/>
      <w:marRight w:val="0"/>
      <w:marTop w:val="0"/>
      <w:marBottom w:val="0"/>
      <w:divBdr>
        <w:top w:val="none" w:sz="0" w:space="0" w:color="auto"/>
        <w:left w:val="none" w:sz="0" w:space="0" w:color="auto"/>
        <w:bottom w:val="none" w:sz="0" w:space="0" w:color="auto"/>
        <w:right w:val="none" w:sz="0" w:space="0" w:color="auto"/>
      </w:divBdr>
    </w:div>
    <w:div w:id="465048264">
      <w:bodyDiv w:val="1"/>
      <w:marLeft w:val="0"/>
      <w:marRight w:val="0"/>
      <w:marTop w:val="0"/>
      <w:marBottom w:val="0"/>
      <w:divBdr>
        <w:top w:val="none" w:sz="0" w:space="0" w:color="auto"/>
        <w:left w:val="none" w:sz="0" w:space="0" w:color="auto"/>
        <w:bottom w:val="none" w:sz="0" w:space="0" w:color="auto"/>
        <w:right w:val="none" w:sz="0" w:space="0" w:color="auto"/>
      </w:divBdr>
    </w:div>
    <w:div w:id="468329277">
      <w:bodyDiv w:val="1"/>
      <w:marLeft w:val="0"/>
      <w:marRight w:val="0"/>
      <w:marTop w:val="0"/>
      <w:marBottom w:val="0"/>
      <w:divBdr>
        <w:top w:val="none" w:sz="0" w:space="0" w:color="auto"/>
        <w:left w:val="none" w:sz="0" w:space="0" w:color="auto"/>
        <w:bottom w:val="none" w:sz="0" w:space="0" w:color="auto"/>
        <w:right w:val="none" w:sz="0" w:space="0" w:color="auto"/>
      </w:divBdr>
    </w:div>
    <w:div w:id="482818156">
      <w:bodyDiv w:val="1"/>
      <w:marLeft w:val="0"/>
      <w:marRight w:val="0"/>
      <w:marTop w:val="0"/>
      <w:marBottom w:val="0"/>
      <w:divBdr>
        <w:top w:val="none" w:sz="0" w:space="0" w:color="auto"/>
        <w:left w:val="none" w:sz="0" w:space="0" w:color="auto"/>
        <w:bottom w:val="none" w:sz="0" w:space="0" w:color="auto"/>
        <w:right w:val="none" w:sz="0" w:space="0" w:color="auto"/>
      </w:divBdr>
    </w:div>
    <w:div w:id="484856878">
      <w:bodyDiv w:val="1"/>
      <w:marLeft w:val="0"/>
      <w:marRight w:val="0"/>
      <w:marTop w:val="0"/>
      <w:marBottom w:val="0"/>
      <w:divBdr>
        <w:top w:val="none" w:sz="0" w:space="0" w:color="auto"/>
        <w:left w:val="none" w:sz="0" w:space="0" w:color="auto"/>
        <w:bottom w:val="none" w:sz="0" w:space="0" w:color="auto"/>
        <w:right w:val="none" w:sz="0" w:space="0" w:color="auto"/>
      </w:divBdr>
    </w:div>
    <w:div w:id="487210602">
      <w:bodyDiv w:val="1"/>
      <w:marLeft w:val="0"/>
      <w:marRight w:val="0"/>
      <w:marTop w:val="0"/>
      <w:marBottom w:val="0"/>
      <w:divBdr>
        <w:top w:val="none" w:sz="0" w:space="0" w:color="auto"/>
        <w:left w:val="none" w:sz="0" w:space="0" w:color="auto"/>
        <w:bottom w:val="none" w:sz="0" w:space="0" w:color="auto"/>
        <w:right w:val="none" w:sz="0" w:space="0" w:color="auto"/>
      </w:divBdr>
    </w:div>
    <w:div w:id="491219182">
      <w:bodyDiv w:val="1"/>
      <w:marLeft w:val="0"/>
      <w:marRight w:val="0"/>
      <w:marTop w:val="0"/>
      <w:marBottom w:val="0"/>
      <w:divBdr>
        <w:top w:val="none" w:sz="0" w:space="0" w:color="auto"/>
        <w:left w:val="none" w:sz="0" w:space="0" w:color="auto"/>
        <w:bottom w:val="none" w:sz="0" w:space="0" w:color="auto"/>
        <w:right w:val="none" w:sz="0" w:space="0" w:color="auto"/>
      </w:divBdr>
    </w:div>
    <w:div w:id="493423084">
      <w:bodyDiv w:val="1"/>
      <w:marLeft w:val="0"/>
      <w:marRight w:val="0"/>
      <w:marTop w:val="0"/>
      <w:marBottom w:val="0"/>
      <w:divBdr>
        <w:top w:val="none" w:sz="0" w:space="0" w:color="auto"/>
        <w:left w:val="none" w:sz="0" w:space="0" w:color="auto"/>
        <w:bottom w:val="none" w:sz="0" w:space="0" w:color="auto"/>
        <w:right w:val="none" w:sz="0" w:space="0" w:color="auto"/>
      </w:divBdr>
    </w:div>
    <w:div w:id="498424220">
      <w:bodyDiv w:val="1"/>
      <w:marLeft w:val="0"/>
      <w:marRight w:val="0"/>
      <w:marTop w:val="0"/>
      <w:marBottom w:val="0"/>
      <w:divBdr>
        <w:top w:val="none" w:sz="0" w:space="0" w:color="auto"/>
        <w:left w:val="none" w:sz="0" w:space="0" w:color="auto"/>
        <w:bottom w:val="none" w:sz="0" w:space="0" w:color="auto"/>
        <w:right w:val="none" w:sz="0" w:space="0" w:color="auto"/>
      </w:divBdr>
    </w:div>
    <w:div w:id="502479302">
      <w:bodyDiv w:val="1"/>
      <w:marLeft w:val="0"/>
      <w:marRight w:val="0"/>
      <w:marTop w:val="0"/>
      <w:marBottom w:val="0"/>
      <w:divBdr>
        <w:top w:val="none" w:sz="0" w:space="0" w:color="auto"/>
        <w:left w:val="none" w:sz="0" w:space="0" w:color="auto"/>
        <w:bottom w:val="none" w:sz="0" w:space="0" w:color="auto"/>
        <w:right w:val="none" w:sz="0" w:space="0" w:color="auto"/>
      </w:divBdr>
    </w:div>
    <w:div w:id="506678247">
      <w:bodyDiv w:val="1"/>
      <w:marLeft w:val="0"/>
      <w:marRight w:val="0"/>
      <w:marTop w:val="0"/>
      <w:marBottom w:val="0"/>
      <w:divBdr>
        <w:top w:val="none" w:sz="0" w:space="0" w:color="auto"/>
        <w:left w:val="none" w:sz="0" w:space="0" w:color="auto"/>
        <w:bottom w:val="none" w:sz="0" w:space="0" w:color="auto"/>
        <w:right w:val="none" w:sz="0" w:space="0" w:color="auto"/>
      </w:divBdr>
    </w:div>
    <w:div w:id="507017436">
      <w:bodyDiv w:val="1"/>
      <w:marLeft w:val="0"/>
      <w:marRight w:val="0"/>
      <w:marTop w:val="0"/>
      <w:marBottom w:val="0"/>
      <w:divBdr>
        <w:top w:val="none" w:sz="0" w:space="0" w:color="auto"/>
        <w:left w:val="none" w:sz="0" w:space="0" w:color="auto"/>
        <w:bottom w:val="none" w:sz="0" w:space="0" w:color="auto"/>
        <w:right w:val="none" w:sz="0" w:space="0" w:color="auto"/>
      </w:divBdr>
    </w:div>
    <w:div w:id="509680511">
      <w:bodyDiv w:val="1"/>
      <w:marLeft w:val="0"/>
      <w:marRight w:val="0"/>
      <w:marTop w:val="0"/>
      <w:marBottom w:val="0"/>
      <w:divBdr>
        <w:top w:val="none" w:sz="0" w:space="0" w:color="auto"/>
        <w:left w:val="none" w:sz="0" w:space="0" w:color="auto"/>
        <w:bottom w:val="none" w:sz="0" w:space="0" w:color="auto"/>
        <w:right w:val="none" w:sz="0" w:space="0" w:color="auto"/>
      </w:divBdr>
    </w:div>
    <w:div w:id="513494967">
      <w:bodyDiv w:val="1"/>
      <w:marLeft w:val="0"/>
      <w:marRight w:val="0"/>
      <w:marTop w:val="0"/>
      <w:marBottom w:val="0"/>
      <w:divBdr>
        <w:top w:val="none" w:sz="0" w:space="0" w:color="auto"/>
        <w:left w:val="none" w:sz="0" w:space="0" w:color="auto"/>
        <w:bottom w:val="none" w:sz="0" w:space="0" w:color="auto"/>
        <w:right w:val="none" w:sz="0" w:space="0" w:color="auto"/>
      </w:divBdr>
    </w:div>
    <w:div w:id="516697837">
      <w:bodyDiv w:val="1"/>
      <w:marLeft w:val="0"/>
      <w:marRight w:val="0"/>
      <w:marTop w:val="0"/>
      <w:marBottom w:val="0"/>
      <w:divBdr>
        <w:top w:val="none" w:sz="0" w:space="0" w:color="auto"/>
        <w:left w:val="none" w:sz="0" w:space="0" w:color="auto"/>
        <w:bottom w:val="none" w:sz="0" w:space="0" w:color="auto"/>
        <w:right w:val="none" w:sz="0" w:space="0" w:color="auto"/>
      </w:divBdr>
    </w:div>
    <w:div w:id="518663872">
      <w:bodyDiv w:val="1"/>
      <w:marLeft w:val="0"/>
      <w:marRight w:val="0"/>
      <w:marTop w:val="0"/>
      <w:marBottom w:val="0"/>
      <w:divBdr>
        <w:top w:val="none" w:sz="0" w:space="0" w:color="auto"/>
        <w:left w:val="none" w:sz="0" w:space="0" w:color="auto"/>
        <w:bottom w:val="none" w:sz="0" w:space="0" w:color="auto"/>
        <w:right w:val="none" w:sz="0" w:space="0" w:color="auto"/>
      </w:divBdr>
    </w:div>
    <w:div w:id="523833828">
      <w:bodyDiv w:val="1"/>
      <w:marLeft w:val="0"/>
      <w:marRight w:val="0"/>
      <w:marTop w:val="0"/>
      <w:marBottom w:val="0"/>
      <w:divBdr>
        <w:top w:val="none" w:sz="0" w:space="0" w:color="auto"/>
        <w:left w:val="none" w:sz="0" w:space="0" w:color="auto"/>
        <w:bottom w:val="none" w:sz="0" w:space="0" w:color="auto"/>
        <w:right w:val="none" w:sz="0" w:space="0" w:color="auto"/>
      </w:divBdr>
    </w:div>
    <w:div w:id="543830290">
      <w:bodyDiv w:val="1"/>
      <w:marLeft w:val="0"/>
      <w:marRight w:val="0"/>
      <w:marTop w:val="0"/>
      <w:marBottom w:val="0"/>
      <w:divBdr>
        <w:top w:val="none" w:sz="0" w:space="0" w:color="auto"/>
        <w:left w:val="none" w:sz="0" w:space="0" w:color="auto"/>
        <w:bottom w:val="none" w:sz="0" w:space="0" w:color="auto"/>
        <w:right w:val="none" w:sz="0" w:space="0" w:color="auto"/>
      </w:divBdr>
    </w:div>
    <w:div w:id="545875798">
      <w:bodyDiv w:val="1"/>
      <w:marLeft w:val="0"/>
      <w:marRight w:val="0"/>
      <w:marTop w:val="0"/>
      <w:marBottom w:val="0"/>
      <w:divBdr>
        <w:top w:val="none" w:sz="0" w:space="0" w:color="auto"/>
        <w:left w:val="none" w:sz="0" w:space="0" w:color="auto"/>
        <w:bottom w:val="none" w:sz="0" w:space="0" w:color="auto"/>
        <w:right w:val="none" w:sz="0" w:space="0" w:color="auto"/>
      </w:divBdr>
    </w:div>
    <w:div w:id="558171356">
      <w:bodyDiv w:val="1"/>
      <w:marLeft w:val="0"/>
      <w:marRight w:val="0"/>
      <w:marTop w:val="0"/>
      <w:marBottom w:val="0"/>
      <w:divBdr>
        <w:top w:val="none" w:sz="0" w:space="0" w:color="auto"/>
        <w:left w:val="none" w:sz="0" w:space="0" w:color="auto"/>
        <w:bottom w:val="none" w:sz="0" w:space="0" w:color="auto"/>
        <w:right w:val="none" w:sz="0" w:space="0" w:color="auto"/>
      </w:divBdr>
    </w:div>
    <w:div w:id="558706931">
      <w:bodyDiv w:val="1"/>
      <w:marLeft w:val="0"/>
      <w:marRight w:val="0"/>
      <w:marTop w:val="0"/>
      <w:marBottom w:val="0"/>
      <w:divBdr>
        <w:top w:val="none" w:sz="0" w:space="0" w:color="auto"/>
        <w:left w:val="none" w:sz="0" w:space="0" w:color="auto"/>
        <w:bottom w:val="none" w:sz="0" w:space="0" w:color="auto"/>
        <w:right w:val="none" w:sz="0" w:space="0" w:color="auto"/>
      </w:divBdr>
    </w:div>
    <w:div w:id="563955485">
      <w:bodyDiv w:val="1"/>
      <w:marLeft w:val="0"/>
      <w:marRight w:val="0"/>
      <w:marTop w:val="0"/>
      <w:marBottom w:val="0"/>
      <w:divBdr>
        <w:top w:val="none" w:sz="0" w:space="0" w:color="auto"/>
        <w:left w:val="none" w:sz="0" w:space="0" w:color="auto"/>
        <w:bottom w:val="none" w:sz="0" w:space="0" w:color="auto"/>
        <w:right w:val="none" w:sz="0" w:space="0" w:color="auto"/>
      </w:divBdr>
    </w:div>
    <w:div w:id="566300613">
      <w:bodyDiv w:val="1"/>
      <w:marLeft w:val="0"/>
      <w:marRight w:val="0"/>
      <w:marTop w:val="0"/>
      <w:marBottom w:val="0"/>
      <w:divBdr>
        <w:top w:val="none" w:sz="0" w:space="0" w:color="auto"/>
        <w:left w:val="none" w:sz="0" w:space="0" w:color="auto"/>
        <w:bottom w:val="none" w:sz="0" w:space="0" w:color="auto"/>
        <w:right w:val="none" w:sz="0" w:space="0" w:color="auto"/>
      </w:divBdr>
    </w:div>
    <w:div w:id="570894137">
      <w:bodyDiv w:val="1"/>
      <w:marLeft w:val="0"/>
      <w:marRight w:val="0"/>
      <w:marTop w:val="0"/>
      <w:marBottom w:val="0"/>
      <w:divBdr>
        <w:top w:val="none" w:sz="0" w:space="0" w:color="auto"/>
        <w:left w:val="none" w:sz="0" w:space="0" w:color="auto"/>
        <w:bottom w:val="none" w:sz="0" w:space="0" w:color="auto"/>
        <w:right w:val="none" w:sz="0" w:space="0" w:color="auto"/>
      </w:divBdr>
    </w:div>
    <w:div w:id="571963155">
      <w:bodyDiv w:val="1"/>
      <w:marLeft w:val="0"/>
      <w:marRight w:val="0"/>
      <w:marTop w:val="0"/>
      <w:marBottom w:val="0"/>
      <w:divBdr>
        <w:top w:val="none" w:sz="0" w:space="0" w:color="auto"/>
        <w:left w:val="none" w:sz="0" w:space="0" w:color="auto"/>
        <w:bottom w:val="none" w:sz="0" w:space="0" w:color="auto"/>
        <w:right w:val="none" w:sz="0" w:space="0" w:color="auto"/>
      </w:divBdr>
    </w:div>
    <w:div w:id="576088520">
      <w:bodyDiv w:val="1"/>
      <w:marLeft w:val="0"/>
      <w:marRight w:val="0"/>
      <w:marTop w:val="0"/>
      <w:marBottom w:val="0"/>
      <w:divBdr>
        <w:top w:val="none" w:sz="0" w:space="0" w:color="auto"/>
        <w:left w:val="none" w:sz="0" w:space="0" w:color="auto"/>
        <w:bottom w:val="none" w:sz="0" w:space="0" w:color="auto"/>
        <w:right w:val="none" w:sz="0" w:space="0" w:color="auto"/>
      </w:divBdr>
    </w:div>
    <w:div w:id="576208978">
      <w:bodyDiv w:val="1"/>
      <w:marLeft w:val="0"/>
      <w:marRight w:val="0"/>
      <w:marTop w:val="0"/>
      <w:marBottom w:val="0"/>
      <w:divBdr>
        <w:top w:val="none" w:sz="0" w:space="0" w:color="auto"/>
        <w:left w:val="none" w:sz="0" w:space="0" w:color="auto"/>
        <w:bottom w:val="none" w:sz="0" w:space="0" w:color="auto"/>
        <w:right w:val="none" w:sz="0" w:space="0" w:color="auto"/>
      </w:divBdr>
    </w:div>
    <w:div w:id="577128969">
      <w:bodyDiv w:val="1"/>
      <w:marLeft w:val="0"/>
      <w:marRight w:val="0"/>
      <w:marTop w:val="0"/>
      <w:marBottom w:val="0"/>
      <w:divBdr>
        <w:top w:val="none" w:sz="0" w:space="0" w:color="auto"/>
        <w:left w:val="none" w:sz="0" w:space="0" w:color="auto"/>
        <w:bottom w:val="none" w:sz="0" w:space="0" w:color="auto"/>
        <w:right w:val="none" w:sz="0" w:space="0" w:color="auto"/>
      </w:divBdr>
    </w:div>
    <w:div w:id="590624068">
      <w:bodyDiv w:val="1"/>
      <w:marLeft w:val="0"/>
      <w:marRight w:val="0"/>
      <w:marTop w:val="0"/>
      <w:marBottom w:val="0"/>
      <w:divBdr>
        <w:top w:val="none" w:sz="0" w:space="0" w:color="auto"/>
        <w:left w:val="none" w:sz="0" w:space="0" w:color="auto"/>
        <w:bottom w:val="none" w:sz="0" w:space="0" w:color="auto"/>
        <w:right w:val="none" w:sz="0" w:space="0" w:color="auto"/>
      </w:divBdr>
    </w:div>
    <w:div w:id="591470662">
      <w:bodyDiv w:val="1"/>
      <w:marLeft w:val="0"/>
      <w:marRight w:val="0"/>
      <w:marTop w:val="0"/>
      <w:marBottom w:val="0"/>
      <w:divBdr>
        <w:top w:val="none" w:sz="0" w:space="0" w:color="auto"/>
        <w:left w:val="none" w:sz="0" w:space="0" w:color="auto"/>
        <w:bottom w:val="none" w:sz="0" w:space="0" w:color="auto"/>
        <w:right w:val="none" w:sz="0" w:space="0" w:color="auto"/>
      </w:divBdr>
    </w:div>
    <w:div w:id="598365912">
      <w:bodyDiv w:val="1"/>
      <w:marLeft w:val="0"/>
      <w:marRight w:val="0"/>
      <w:marTop w:val="0"/>
      <w:marBottom w:val="0"/>
      <w:divBdr>
        <w:top w:val="none" w:sz="0" w:space="0" w:color="auto"/>
        <w:left w:val="none" w:sz="0" w:space="0" w:color="auto"/>
        <w:bottom w:val="none" w:sz="0" w:space="0" w:color="auto"/>
        <w:right w:val="none" w:sz="0" w:space="0" w:color="auto"/>
      </w:divBdr>
    </w:div>
    <w:div w:id="602885772">
      <w:bodyDiv w:val="1"/>
      <w:marLeft w:val="0"/>
      <w:marRight w:val="0"/>
      <w:marTop w:val="0"/>
      <w:marBottom w:val="0"/>
      <w:divBdr>
        <w:top w:val="none" w:sz="0" w:space="0" w:color="auto"/>
        <w:left w:val="none" w:sz="0" w:space="0" w:color="auto"/>
        <w:bottom w:val="none" w:sz="0" w:space="0" w:color="auto"/>
        <w:right w:val="none" w:sz="0" w:space="0" w:color="auto"/>
      </w:divBdr>
    </w:div>
    <w:div w:id="604188336">
      <w:bodyDiv w:val="1"/>
      <w:marLeft w:val="0"/>
      <w:marRight w:val="0"/>
      <w:marTop w:val="0"/>
      <w:marBottom w:val="0"/>
      <w:divBdr>
        <w:top w:val="none" w:sz="0" w:space="0" w:color="auto"/>
        <w:left w:val="none" w:sz="0" w:space="0" w:color="auto"/>
        <w:bottom w:val="none" w:sz="0" w:space="0" w:color="auto"/>
        <w:right w:val="none" w:sz="0" w:space="0" w:color="auto"/>
      </w:divBdr>
    </w:div>
    <w:div w:id="610164820">
      <w:bodyDiv w:val="1"/>
      <w:marLeft w:val="0"/>
      <w:marRight w:val="0"/>
      <w:marTop w:val="0"/>
      <w:marBottom w:val="0"/>
      <w:divBdr>
        <w:top w:val="none" w:sz="0" w:space="0" w:color="auto"/>
        <w:left w:val="none" w:sz="0" w:space="0" w:color="auto"/>
        <w:bottom w:val="none" w:sz="0" w:space="0" w:color="auto"/>
        <w:right w:val="none" w:sz="0" w:space="0" w:color="auto"/>
      </w:divBdr>
    </w:div>
    <w:div w:id="613826761">
      <w:bodyDiv w:val="1"/>
      <w:marLeft w:val="0"/>
      <w:marRight w:val="0"/>
      <w:marTop w:val="0"/>
      <w:marBottom w:val="0"/>
      <w:divBdr>
        <w:top w:val="none" w:sz="0" w:space="0" w:color="auto"/>
        <w:left w:val="none" w:sz="0" w:space="0" w:color="auto"/>
        <w:bottom w:val="none" w:sz="0" w:space="0" w:color="auto"/>
        <w:right w:val="none" w:sz="0" w:space="0" w:color="auto"/>
      </w:divBdr>
    </w:div>
    <w:div w:id="614601667">
      <w:bodyDiv w:val="1"/>
      <w:marLeft w:val="0"/>
      <w:marRight w:val="0"/>
      <w:marTop w:val="0"/>
      <w:marBottom w:val="0"/>
      <w:divBdr>
        <w:top w:val="none" w:sz="0" w:space="0" w:color="auto"/>
        <w:left w:val="none" w:sz="0" w:space="0" w:color="auto"/>
        <w:bottom w:val="none" w:sz="0" w:space="0" w:color="auto"/>
        <w:right w:val="none" w:sz="0" w:space="0" w:color="auto"/>
      </w:divBdr>
    </w:div>
    <w:div w:id="618032261">
      <w:bodyDiv w:val="1"/>
      <w:marLeft w:val="0"/>
      <w:marRight w:val="0"/>
      <w:marTop w:val="0"/>
      <w:marBottom w:val="0"/>
      <w:divBdr>
        <w:top w:val="none" w:sz="0" w:space="0" w:color="auto"/>
        <w:left w:val="none" w:sz="0" w:space="0" w:color="auto"/>
        <w:bottom w:val="none" w:sz="0" w:space="0" w:color="auto"/>
        <w:right w:val="none" w:sz="0" w:space="0" w:color="auto"/>
      </w:divBdr>
    </w:div>
    <w:div w:id="619149404">
      <w:bodyDiv w:val="1"/>
      <w:marLeft w:val="0"/>
      <w:marRight w:val="0"/>
      <w:marTop w:val="0"/>
      <w:marBottom w:val="0"/>
      <w:divBdr>
        <w:top w:val="none" w:sz="0" w:space="0" w:color="auto"/>
        <w:left w:val="none" w:sz="0" w:space="0" w:color="auto"/>
        <w:bottom w:val="none" w:sz="0" w:space="0" w:color="auto"/>
        <w:right w:val="none" w:sz="0" w:space="0" w:color="auto"/>
      </w:divBdr>
    </w:div>
    <w:div w:id="620915919">
      <w:bodyDiv w:val="1"/>
      <w:marLeft w:val="0"/>
      <w:marRight w:val="0"/>
      <w:marTop w:val="0"/>
      <w:marBottom w:val="0"/>
      <w:divBdr>
        <w:top w:val="none" w:sz="0" w:space="0" w:color="auto"/>
        <w:left w:val="none" w:sz="0" w:space="0" w:color="auto"/>
        <w:bottom w:val="none" w:sz="0" w:space="0" w:color="auto"/>
        <w:right w:val="none" w:sz="0" w:space="0" w:color="auto"/>
      </w:divBdr>
    </w:div>
    <w:div w:id="626399129">
      <w:bodyDiv w:val="1"/>
      <w:marLeft w:val="0"/>
      <w:marRight w:val="0"/>
      <w:marTop w:val="0"/>
      <w:marBottom w:val="0"/>
      <w:divBdr>
        <w:top w:val="none" w:sz="0" w:space="0" w:color="auto"/>
        <w:left w:val="none" w:sz="0" w:space="0" w:color="auto"/>
        <w:bottom w:val="none" w:sz="0" w:space="0" w:color="auto"/>
        <w:right w:val="none" w:sz="0" w:space="0" w:color="auto"/>
      </w:divBdr>
    </w:div>
    <w:div w:id="627205535">
      <w:bodyDiv w:val="1"/>
      <w:marLeft w:val="0"/>
      <w:marRight w:val="0"/>
      <w:marTop w:val="0"/>
      <w:marBottom w:val="0"/>
      <w:divBdr>
        <w:top w:val="none" w:sz="0" w:space="0" w:color="auto"/>
        <w:left w:val="none" w:sz="0" w:space="0" w:color="auto"/>
        <w:bottom w:val="none" w:sz="0" w:space="0" w:color="auto"/>
        <w:right w:val="none" w:sz="0" w:space="0" w:color="auto"/>
      </w:divBdr>
    </w:div>
    <w:div w:id="628559441">
      <w:bodyDiv w:val="1"/>
      <w:marLeft w:val="0"/>
      <w:marRight w:val="0"/>
      <w:marTop w:val="0"/>
      <w:marBottom w:val="0"/>
      <w:divBdr>
        <w:top w:val="none" w:sz="0" w:space="0" w:color="auto"/>
        <w:left w:val="none" w:sz="0" w:space="0" w:color="auto"/>
        <w:bottom w:val="none" w:sz="0" w:space="0" w:color="auto"/>
        <w:right w:val="none" w:sz="0" w:space="0" w:color="auto"/>
      </w:divBdr>
    </w:div>
    <w:div w:id="650061399">
      <w:bodyDiv w:val="1"/>
      <w:marLeft w:val="0"/>
      <w:marRight w:val="0"/>
      <w:marTop w:val="0"/>
      <w:marBottom w:val="0"/>
      <w:divBdr>
        <w:top w:val="none" w:sz="0" w:space="0" w:color="auto"/>
        <w:left w:val="none" w:sz="0" w:space="0" w:color="auto"/>
        <w:bottom w:val="none" w:sz="0" w:space="0" w:color="auto"/>
        <w:right w:val="none" w:sz="0" w:space="0" w:color="auto"/>
      </w:divBdr>
    </w:div>
    <w:div w:id="651907665">
      <w:bodyDiv w:val="1"/>
      <w:marLeft w:val="0"/>
      <w:marRight w:val="0"/>
      <w:marTop w:val="0"/>
      <w:marBottom w:val="0"/>
      <w:divBdr>
        <w:top w:val="none" w:sz="0" w:space="0" w:color="auto"/>
        <w:left w:val="none" w:sz="0" w:space="0" w:color="auto"/>
        <w:bottom w:val="none" w:sz="0" w:space="0" w:color="auto"/>
        <w:right w:val="none" w:sz="0" w:space="0" w:color="auto"/>
      </w:divBdr>
    </w:div>
    <w:div w:id="653527320">
      <w:bodyDiv w:val="1"/>
      <w:marLeft w:val="0"/>
      <w:marRight w:val="0"/>
      <w:marTop w:val="0"/>
      <w:marBottom w:val="0"/>
      <w:divBdr>
        <w:top w:val="none" w:sz="0" w:space="0" w:color="auto"/>
        <w:left w:val="none" w:sz="0" w:space="0" w:color="auto"/>
        <w:bottom w:val="none" w:sz="0" w:space="0" w:color="auto"/>
        <w:right w:val="none" w:sz="0" w:space="0" w:color="auto"/>
      </w:divBdr>
    </w:div>
    <w:div w:id="654264914">
      <w:bodyDiv w:val="1"/>
      <w:marLeft w:val="0"/>
      <w:marRight w:val="0"/>
      <w:marTop w:val="0"/>
      <w:marBottom w:val="0"/>
      <w:divBdr>
        <w:top w:val="none" w:sz="0" w:space="0" w:color="auto"/>
        <w:left w:val="none" w:sz="0" w:space="0" w:color="auto"/>
        <w:bottom w:val="none" w:sz="0" w:space="0" w:color="auto"/>
        <w:right w:val="none" w:sz="0" w:space="0" w:color="auto"/>
      </w:divBdr>
    </w:div>
    <w:div w:id="659044752">
      <w:bodyDiv w:val="1"/>
      <w:marLeft w:val="0"/>
      <w:marRight w:val="0"/>
      <w:marTop w:val="0"/>
      <w:marBottom w:val="0"/>
      <w:divBdr>
        <w:top w:val="none" w:sz="0" w:space="0" w:color="auto"/>
        <w:left w:val="none" w:sz="0" w:space="0" w:color="auto"/>
        <w:bottom w:val="none" w:sz="0" w:space="0" w:color="auto"/>
        <w:right w:val="none" w:sz="0" w:space="0" w:color="auto"/>
      </w:divBdr>
    </w:div>
    <w:div w:id="661272826">
      <w:bodyDiv w:val="1"/>
      <w:marLeft w:val="0"/>
      <w:marRight w:val="0"/>
      <w:marTop w:val="0"/>
      <w:marBottom w:val="0"/>
      <w:divBdr>
        <w:top w:val="none" w:sz="0" w:space="0" w:color="auto"/>
        <w:left w:val="none" w:sz="0" w:space="0" w:color="auto"/>
        <w:bottom w:val="none" w:sz="0" w:space="0" w:color="auto"/>
        <w:right w:val="none" w:sz="0" w:space="0" w:color="auto"/>
      </w:divBdr>
    </w:div>
    <w:div w:id="666203134">
      <w:bodyDiv w:val="1"/>
      <w:marLeft w:val="0"/>
      <w:marRight w:val="0"/>
      <w:marTop w:val="0"/>
      <w:marBottom w:val="0"/>
      <w:divBdr>
        <w:top w:val="none" w:sz="0" w:space="0" w:color="auto"/>
        <w:left w:val="none" w:sz="0" w:space="0" w:color="auto"/>
        <w:bottom w:val="none" w:sz="0" w:space="0" w:color="auto"/>
        <w:right w:val="none" w:sz="0" w:space="0" w:color="auto"/>
      </w:divBdr>
    </w:div>
    <w:div w:id="667295962">
      <w:bodyDiv w:val="1"/>
      <w:marLeft w:val="0"/>
      <w:marRight w:val="0"/>
      <w:marTop w:val="0"/>
      <w:marBottom w:val="0"/>
      <w:divBdr>
        <w:top w:val="none" w:sz="0" w:space="0" w:color="auto"/>
        <w:left w:val="none" w:sz="0" w:space="0" w:color="auto"/>
        <w:bottom w:val="none" w:sz="0" w:space="0" w:color="auto"/>
        <w:right w:val="none" w:sz="0" w:space="0" w:color="auto"/>
      </w:divBdr>
    </w:div>
    <w:div w:id="667562246">
      <w:bodyDiv w:val="1"/>
      <w:marLeft w:val="0"/>
      <w:marRight w:val="0"/>
      <w:marTop w:val="0"/>
      <w:marBottom w:val="0"/>
      <w:divBdr>
        <w:top w:val="none" w:sz="0" w:space="0" w:color="auto"/>
        <w:left w:val="none" w:sz="0" w:space="0" w:color="auto"/>
        <w:bottom w:val="none" w:sz="0" w:space="0" w:color="auto"/>
        <w:right w:val="none" w:sz="0" w:space="0" w:color="auto"/>
      </w:divBdr>
    </w:div>
    <w:div w:id="678852811">
      <w:bodyDiv w:val="1"/>
      <w:marLeft w:val="0"/>
      <w:marRight w:val="0"/>
      <w:marTop w:val="0"/>
      <w:marBottom w:val="0"/>
      <w:divBdr>
        <w:top w:val="none" w:sz="0" w:space="0" w:color="auto"/>
        <w:left w:val="none" w:sz="0" w:space="0" w:color="auto"/>
        <w:bottom w:val="none" w:sz="0" w:space="0" w:color="auto"/>
        <w:right w:val="none" w:sz="0" w:space="0" w:color="auto"/>
      </w:divBdr>
    </w:div>
    <w:div w:id="683366904">
      <w:bodyDiv w:val="1"/>
      <w:marLeft w:val="0"/>
      <w:marRight w:val="0"/>
      <w:marTop w:val="0"/>
      <w:marBottom w:val="0"/>
      <w:divBdr>
        <w:top w:val="none" w:sz="0" w:space="0" w:color="auto"/>
        <w:left w:val="none" w:sz="0" w:space="0" w:color="auto"/>
        <w:bottom w:val="none" w:sz="0" w:space="0" w:color="auto"/>
        <w:right w:val="none" w:sz="0" w:space="0" w:color="auto"/>
      </w:divBdr>
    </w:div>
    <w:div w:id="686712556">
      <w:bodyDiv w:val="1"/>
      <w:marLeft w:val="0"/>
      <w:marRight w:val="0"/>
      <w:marTop w:val="0"/>
      <w:marBottom w:val="0"/>
      <w:divBdr>
        <w:top w:val="none" w:sz="0" w:space="0" w:color="auto"/>
        <w:left w:val="none" w:sz="0" w:space="0" w:color="auto"/>
        <w:bottom w:val="none" w:sz="0" w:space="0" w:color="auto"/>
        <w:right w:val="none" w:sz="0" w:space="0" w:color="auto"/>
      </w:divBdr>
    </w:div>
    <w:div w:id="697048457">
      <w:bodyDiv w:val="1"/>
      <w:marLeft w:val="0"/>
      <w:marRight w:val="0"/>
      <w:marTop w:val="0"/>
      <w:marBottom w:val="0"/>
      <w:divBdr>
        <w:top w:val="none" w:sz="0" w:space="0" w:color="auto"/>
        <w:left w:val="none" w:sz="0" w:space="0" w:color="auto"/>
        <w:bottom w:val="none" w:sz="0" w:space="0" w:color="auto"/>
        <w:right w:val="none" w:sz="0" w:space="0" w:color="auto"/>
      </w:divBdr>
    </w:div>
    <w:div w:id="700473939">
      <w:bodyDiv w:val="1"/>
      <w:marLeft w:val="0"/>
      <w:marRight w:val="0"/>
      <w:marTop w:val="0"/>
      <w:marBottom w:val="0"/>
      <w:divBdr>
        <w:top w:val="none" w:sz="0" w:space="0" w:color="auto"/>
        <w:left w:val="none" w:sz="0" w:space="0" w:color="auto"/>
        <w:bottom w:val="none" w:sz="0" w:space="0" w:color="auto"/>
        <w:right w:val="none" w:sz="0" w:space="0" w:color="auto"/>
      </w:divBdr>
    </w:div>
    <w:div w:id="707031413">
      <w:bodyDiv w:val="1"/>
      <w:marLeft w:val="0"/>
      <w:marRight w:val="0"/>
      <w:marTop w:val="0"/>
      <w:marBottom w:val="0"/>
      <w:divBdr>
        <w:top w:val="none" w:sz="0" w:space="0" w:color="auto"/>
        <w:left w:val="none" w:sz="0" w:space="0" w:color="auto"/>
        <w:bottom w:val="none" w:sz="0" w:space="0" w:color="auto"/>
        <w:right w:val="none" w:sz="0" w:space="0" w:color="auto"/>
      </w:divBdr>
    </w:div>
    <w:div w:id="710493738">
      <w:bodyDiv w:val="1"/>
      <w:marLeft w:val="0"/>
      <w:marRight w:val="0"/>
      <w:marTop w:val="0"/>
      <w:marBottom w:val="0"/>
      <w:divBdr>
        <w:top w:val="none" w:sz="0" w:space="0" w:color="auto"/>
        <w:left w:val="none" w:sz="0" w:space="0" w:color="auto"/>
        <w:bottom w:val="none" w:sz="0" w:space="0" w:color="auto"/>
        <w:right w:val="none" w:sz="0" w:space="0" w:color="auto"/>
      </w:divBdr>
    </w:div>
    <w:div w:id="712192770">
      <w:bodyDiv w:val="1"/>
      <w:marLeft w:val="0"/>
      <w:marRight w:val="0"/>
      <w:marTop w:val="0"/>
      <w:marBottom w:val="0"/>
      <w:divBdr>
        <w:top w:val="none" w:sz="0" w:space="0" w:color="auto"/>
        <w:left w:val="none" w:sz="0" w:space="0" w:color="auto"/>
        <w:bottom w:val="none" w:sz="0" w:space="0" w:color="auto"/>
        <w:right w:val="none" w:sz="0" w:space="0" w:color="auto"/>
      </w:divBdr>
    </w:div>
    <w:div w:id="717557192">
      <w:bodyDiv w:val="1"/>
      <w:marLeft w:val="0"/>
      <w:marRight w:val="0"/>
      <w:marTop w:val="0"/>
      <w:marBottom w:val="0"/>
      <w:divBdr>
        <w:top w:val="none" w:sz="0" w:space="0" w:color="auto"/>
        <w:left w:val="none" w:sz="0" w:space="0" w:color="auto"/>
        <w:bottom w:val="none" w:sz="0" w:space="0" w:color="auto"/>
        <w:right w:val="none" w:sz="0" w:space="0" w:color="auto"/>
      </w:divBdr>
    </w:div>
    <w:div w:id="719551297">
      <w:bodyDiv w:val="1"/>
      <w:marLeft w:val="0"/>
      <w:marRight w:val="0"/>
      <w:marTop w:val="0"/>
      <w:marBottom w:val="0"/>
      <w:divBdr>
        <w:top w:val="none" w:sz="0" w:space="0" w:color="auto"/>
        <w:left w:val="none" w:sz="0" w:space="0" w:color="auto"/>
        <w:bottom w:val="none" w:sz="0" w:space="0" w:color="auto"/>
        <w:right w:val="none" w:sz="0" w:space="0" w:color="auto"/>
      </w:divBdr>
    </w:div>
    <w:div w:id="724723390">
      <w:bodyDiv w:val="1"/>
      <w:marLeft w:val="0"/>
      <w:marRight w:val="0"/>
      <w:marTop w:val="0"/>
      <w:marBottom w:val="0"/>
      <w:divBdr>
        <w:top w:val="none" w:sz="0" w:space="0" w:color="auto"/>
        <w:left w:val="none" w:sz="0" w:space="0" w:color="auto"/>
        <w:bottom w:val="none" w:sz="0" w:space="0" w:color="auto"/>
        <w:right w:val="none" w:sz="0" w:space="0" w:color="auto"/>
      </w:divBdr>
    </w:div>
    <w:div w:id="726295480">
      <w:bodyDiv w:val="1"/>
      <w:marLeft w:val="0"/>
      <w:marRight w:val="0"/>
      <w:marTop w:val="0"/>
      <w:marBottom w:val="0"/>
      <w:divBdr>
        <w:top w:val="none" w:sz="0" w:space="0" w:color="auto"/>
        <w:left w:val="none" w:sz="0" w:space="0" w:color="auto"/>
        <w:bottom w:val="none" w:sz="0" w:space="0" w:color="auto"/>
        <w:right w:val="none" w:sz="0" w:space="0" w:color="auto"/>
      </w:divBdr>
    </w:div>
    <w:div w:id="726954575">
      <w:bodyDiv w:val="1"/>
      <w:marLeft w:val="0"/>
      <w:marRight w:val="0"/>
      <w:marTop w:val="0"/>
      <w:marBottom w:val="0"/>
      <w:divBdr>
        <w:top w:val="none" w:sz="0" w:space="0" w:color="auto"/>
        <w:left w:val="none" w:sz="0" w:space="0" w:color="auto"/>
        <w:bottom w:val="none" w:sz="0" w:space="0" w:color="auto"/>
        <w:right w:val="none" w:sz="0" w:space="0" w:color="auto"/>
      </w:divBdr>
    </w:div>
    <w:div w:id="731272498">
      <w:bodyDiv w:val="1"/>
      <w:marLeft w:val="0"/>
      <w:marRight w:val="0"/>
      <w:marTop w:val="0"/>
      <w:marBottom w:val="0"/>
      <w:divBdr>
        <w:top w:val="none" w:sz="0" w:space="0" w:color="auto"/>
        <w:left w:val="none" w:sz="0" w:space="0" w:color="auto"/>
        <w:bottom w:val="none" w:sz="0" w:space="0" w:color="auto"/>
        <w:right w:val="none" w:sz="0" w:space="0" w:color="auto"/>
      </w:divBdr>
    </w:div>
    <w:div w:id="735124049">
      <w:bodyDiv w:val="1"/>
      <w:marLeft w:val="0"/>
      <w:marRight w:val="0"/>
      <w:marTop w:val="0"/>
      <w:marBottom w:val="0"/>
      <w:divBdr>
        <w:top w:val="none" w:sz="0" w:space="0" w:color="auto"/>
        <w:left w:val="none" w:sz="0" w:space="0" w:color="auto"/>
        <w:bottom w:val="none" w:sz="0" w:space="0" w:color="auto"/>
        <w:right w:val="none" w:sz="0" w:space="0" w:color="auto"/>
      </w:divBdr>
    </w:div>
    <w:div w:id="737825496">
      <w:bodyDiv w:val="1"/>
      <w:marLeft w:val="0"/>
      <w:marRight w:val="0"/>
      <w:marTop w:val="0"/>
      <w:marBottom w:val="0"/>
      <w:divBdr>
        <w:top w:val="none" w:sz="0" w:space="0" w:color="auto"/>
        <w:left w:val="none" w:sz="0" w:space="0" w:color="auto"/>
        <w:bottom w:val="none" w:sz="0" w:space="0" w:color="auto"/>
        <w:right w:val="none" w:sz="0" w:space="0" w:color="auto"/>
      </w:divBdr>
    </w:div>
    <w:div w:id="739980642">
      <w:bodyDiv w:val="1"/>
      <w:marLeft w:val="0"/>
      <w:marRight w:val="0"/>
      <w:marTop w:val="0"/>
      <w:marBottom w:val="0"/>
      <w:divBdr>
        <w:top w:val="none" w:sz="0" w:space="0" w:color="auto"/>
        <w:left w:val="none" w:sz="0" w:space="0" w:color="auto"/>
        <w:bottom w:val="none" w:sz="0" w:space="0" w:color="auto"/>
        <w:right w:val="none" w:sz="0" w:space="0" w:color="auto"/>
      </w:divBdr>
    </w:div>
    <w:div w:id="744955799">
      <w:bodyDiv w:val="1"/>
      <w:marLeft w:val="0"/>
      <w:marRight w:val="0"/>
      <w:marTop w:val="0"/>
      <w:marBottom w:val="0"/>
      <w:divBdr>
        <w:top w:val="none" w:sz="0" w:space="0" w:color="auto"/>
        <w:left w:val="none" w:sz="0" w:space="0" w:color="auto"/>
        <w:bottom w:val="none" w:sz="0" w:space="0" w:color="auto"/>
        <w:right w:val="none" w:sz="0" w:space="0" w:color="auto"/>
      </w:divBdr>
    </w:div>
    <w:div w:id="745347712">
      <w:bodyDiv w:val="1"/>
      <w:marLeft w:val="0"/>
      <w:marRight w:val="0"/>
      <w:marTop w:val="0"/>
      <w:marBottom w:val="0"/>
      <w:divBdr>
        <w:top w:val="none" w:sz="0" w:space="0" w:color="auto"/>
        <w:left w:val="none" w:sz="0" w:space="0" w:color="auto"/>
        <w:bottom w:val="none" w:sz="0" w:space="0" w:color="auto"/>
        <w:right w:val="none" w:sz="0" w:space="0" w:color="auto"/>
      </w:divBdr>
    </w:div>
    <w:div w:id="751120663">
      <w:bodyDiv w:val="1"/>
      <w:marLeft w:val="0"/>
      <w:marRight w:val="0"/>
      <w:marTop w:val="0"/>
      <w:marBottom w:val="0"/>
      <w:divBdr>
        <w:top w:val="none" w:sz="0" w:space="0" w:color="auto"/>
        <w:left w:val="none" w:sz="0" w:space="0" w:color="auto"/>
        <w:bottom w:val="none" w:sz="0" w:space="0" w:color="auto"/>
        <w:right w:val="none" w:sz="0" w:space="0" w:color="auto"/>
      </w:divBdr>
    </w:div>
    <w:div w:id="754664186">
      <w:bodyDiv w:val="1"/>
      <w:marLeft w:val="0"/>
      <w:marRight w:val="0"/>
      <w:marTop w:val="0"/>
      <w:marBottom w:val="0"/>
      <w:divBdr>
        <w:top w:val="none" w:sz="0" w:space="0" w:color="auto"/>
        <w:left w:val="none" w:sz="0" w:space="0" w:color="auto"/>
        <w:bottom w:val="none" w:sz="0" w:space="0" w:color="auto"/>
        <w:right w:val="none" w:sz="0" w:space="0" w:color="auto"/>
      </w:divBdr>
    </w:div>
    <w:div w:id="755252930">
      <w:bodyDiv w:val="1"/>
      <w:marLeft w:val="0"/>
      <w:marRight w:val="0"/>
      <w:marTop w:val="0"/>
      <w:marBottom w:val="0"/>
      <w:divBdr>
        <w:top w:val="none" w:sz="0" w:space="0" w:color="auto"/>
        <w:left w:val="none" w:sz="0" w:space="0" w:color="auto"/>
        <w:bottom w:val="none" w:sz="0" w:space="0" w:color="auto"/>
        <w:right w:val="none" w:sz="0" w:space="0" w:color="auto"/>
      </w:divBdr>
    </w:div>
    <w:div w:id="755901089">
      <w:bodyDiv w:val="1"/>
      <w:marLeft w:val="0"/>
      <w:marRight w:val="0"/>
      <w:marTop w:val="0"/>
      <w:marBottom w:val="0"/>
      <w:divBdr>
        <w:top w:val="none" w:sz="0" w:space="0" w:color="auto"/>
        <w:left w:val="none" w:sz="0" w:space="0" w:color="auto"/>
        <w:bottom w:val="none" w:sz="0" w:space="0" w:color="auto"/>
        <w:right w:val="none" w:sz="0" w:space="0" w:color="auto"/>
      </w:divBdr>
    </w:div>
    <w:div w:id="756561728">
      <w:bodyDiv w:val="1"/>
      <w:marLeft w:val="0"/>
      <w:marRight w:val="0"/>
      <w:marTop w:val="0"/>
      <w:marBottom w:val="0"/>
      <w:divBdr>
        <w:top w:val="none" w:sz="0" w:space="0" w:color="auto"/>
        <w:left w:val="none" w:sz="0" w:space="0" w:color="auto"/>
        <w:bottom w:val="none" w:sz="0" w:space="0" w:color="auto"/>
        <w:right w:val="none" w:sz="0" w:space="0" w:color="auto"/>
      </w:divBdr>
    </w:div>
    <w:div w:id="767770582">
      <w:bodyDiv w:val="1"/>
      <w:marLeft w:val="0"/>
      <w:marRight w:val="0"/>
      <w:marTop w:val="0"/>
      <w:marBottom w:val="0"/>
      <w:divBdr>
        <w:top w:val="none" w:sz="0" w:space="0" w:color="auto"/>
        <w:left w:val="none" w:sz="0" w:space="0" w:color="auto"/>
        <w:bottom w:val="none" w:sz="0" w:space="0" w:color="auto"/>
        <w:right w:val="none" w:sz="0" w:space="0" w:color="auto"/>
      </w:divBdr>
    </w:div>
    <w:div w:id="769277418">
      <w:bodyDiv w:val="1"/>
      <w:marLeft w:val="0"/>
      <w:marRight w:val="0"/>
      <w:marTop w:val="0"/>
      <w:marBottom w:val="0"/>
      <w:divBdr>
        <w:top w:val="none" w:sz="0" w:space="0" w:color="auto"/>
        <w:left w:val="none" w:sz="0" w:space="0" w:color="auto"/>
        <w:bottom w:val="none" w:sz="0" w:space="0" w:color="auto"/>
        <w:right w:val="none" w:sz="0" w:space="0" w:color="auto"/>
      </w:divBdr>
    </w:div>
    <w:div w:id="769467119">
      <w:bodyDiv w:val="1"/>
      <w:marLeft w:val="0"/>
      <w:marRight w:val="0"/>
      <w:marTop w:val="0"/>
      <w:marBottom w:val="0"/>
      <w:divBdr>
        <w:top w:val="none" w:sz="0" w:space="0" w:color="auto"/>
        <w:left w:val="none" w:sz="0" w:space="0" w:color="auto"/>
        <w:bottom w:val="none" w:sz="0" w:space="0" w:color="auto"/>
        <w:right w:val="none" w:sz="0" w:space="0" w:color="auto"/>
      </w:divBdr>
    </w:div>
    <w:div w:id="773553752">
      <w:bodyDiv w:val="1"/>
      <w:marLeft w:val="0"/>
      <w:marRight w:val="0"/>
      <w:marTop w:val="0"/>
      <w:marBottom w:val="0"/>
      <w:divBdr>
        <w:top w:val="none" w:sz="0" w:space="0" w:color="auto"/>
        <w:left w:val="none" w:sz="0" w:space="0" w:color="auto"/>
        <w:bottom w:val="none" w:sz="0" w:space="0" w:color="auto"/>
        <w:right w:val="none" w:sz="0" w:space="0" w:color="auto"/>
      </w:divBdr>
    </w:div>
    <w:div w:id="781002178">
      <w:bodyDiv w:val="1"/>
      <w:marLeft w:val="0"/>
      <w:marRight w:val="0"/>
      <w:marTop w:val="0"/>
      <w:marBottom w:val="0"/>
      <w:divBdr>
        <w:top w:val="none" w:sz="0" w:space="0" w:color="auto"/>
        <w:left w:val="none" w:sz="0" w:space="0" w:color="auto"/>
        <w:bottom w:val="none" w:sz="0" w:space="0" w:color="auto"/>
        <w:right w:val="none" w:sz="0" w:space="0" w:color="auto"/>
      </w:divBdr>
    </w:div>
    <w:div w:id="784033685">
      <w:bodyDiv w:val="1"/>
      <w:marLeft w:val="0"/>
      <w:marRight w:val="0"/>
      <w:marTop w:val="0"/>
      <w:marBottom w:val="0"/>
      <w:divBdr>
        <w:top w:val="none" w:sz="0" w:space="0" w:color="auto"/>
        <w:left w:val="none" w:sz="0" w:space="0" w:color="auto"/>
        <w:bottom w:val="none" w:sz="0" w:space="0" w:color="auto"/>
        <w:right w:val="none" w:sz="0" w:space="0" w:color="auto"/>
      </w:divBdr>
    </w:div>
    <w:div w:id="785739023">
      <w:bodyDiv w:val="1"/>
      <w:marLeft w:val="0"/>
      <w:marRight w:val="0"/>
      <w:marTop w:val="0"/>
      <w:marBottom w:val="0"/>
      <w:divBdr>
        <w:top w:val="none" w:sz="0" w:space="0" w:color="auto"/>
        <w:left w:val="none" w:sz="0" w:space="0" w:color="auto"/>
        <w:bottom w:val="none" w:sz="0" w:space="0" w:color="auto"/>
        <w:right w:val="none" w:sz="0" w:space="0" w:color="auto"/>
      </w:divBdr>
    </w:div>
    <w:div w:id="788360930">
      <w:bodyDiv w:val="1"/>
      <w:marLeft w:val="0"/>
      <w:marRight w:val="0"/>
      <w:marTop w:val="0"/>
      <w:marBottom w:val="0"/>
      <w:divBdr>
        <w:top w:val="none" w:sz="0" w:space="0" w:color="auto"/>
        <w:left w:val="none" w:sz="0" w:space="0" w:color="auto"/>
        <w:bottom w:val="none" w:sz="0" w:space="0" w:color="auto"/>
        <w:right w:val="none" w:sz="0" w:space="0" w:color="auto"/>
      </w:divBdr>
    </w:div>
    <w:div w:id="802121641">
      <w:bodyDiv w:val="1"/>
      <w:marLeft w:val="0"/>
      <w:marRight w:val="0"/>
      <w:marTop w:val="0"/>
      <w:marBottom w:val="0"/>
      <w:divBdr>
        <w:top w:val="none" w:sz="0" w:space="0" w:color="auto"/>
        <w:left w:val="none" w:sz="0" w:space="0" w:color="auto"/>
        <w:bottom w:val="none" w:sz="0" w:space="0" w:color="auto"/>
        <w:right w:val="none" w:sz="0" w:space="0" w:color="auto"/>
      </w:divBdr>
    </w:div>
    <w:div w:id="805241624">
      <w:bodyDiv w:val="1"/>
      <w:marLeft w:val="0"/>
      <w:marRight w:val="0"/>
      <w:marTop w:val="0"/>
      <w:marBottom w:val="0"/>
      <w:divBdr>
        <w:top w:val="none" w:sz="0" w:space="0" w:color="auto"/>
        <w:left w:val="none" w:sz="0" w:space="0" w:color="auto"/>
        <w:bottom w:val="none" w:sz="0" w:space="0" w:color="auto"/>
        <w:right w:val="none" w:sz="0" w:space="0" w:color="auto"/>
      </w:divBdr>
    </w:div>
    <w:div w:id="805969539">
      <w:bodyDiv w:val="1"/>
      <w:marLeft w:val="0"/>
      <w:marRight w:val="0"/>
      <w:marTop w:val="0"/>
      <w:marBottom w:val="0"/>
      <w:divBdr>
        <w:top w:val="none" w:sz="0" w:space="0" w:color="auto"/>
        <w:left w:val="none" w:sz="0" w:space="0" w:color="auto"/>
        <w:bottom w:val="none" w:sz="0" w:space="0" w:color="auto"/>
        <w:right w:val="none" w:sz="0" w:space="0" w:color="auto"/>
      </w:divBdr>
    </w:div>
    <w:div w:id="806431370">
      <w:bodyDiv w:val="1"/>
      <w:marLeft w:val="0"/>
      <w:marRight w:val="0"/>
      <w:marTop w:val="0"/>
      <w:marBottom w:val="0"/>
      <w:divBdr>
        <w:top w:val="none" w:sz="0" w:space="0" w:color="auto"/>
        <w:left w:val="none" w:sz="0" w:space="0" w:color="auto"/>
        <w:bottom w:val="none" w:sz="0" w:space="0" w:color="auto"/>
        <w:right w:val="none" w:sz="0" w:space="0" w:color="auto"/>
      </w:divBdr>
    </w:div>
    <w:div w:id="808399432">
      <w:bodyDiv w:val="1"/>
      <w:marLeft w:val="0"/>
      <w:marRight w:val="0"/>
      <w:marTop w:val="0"/>
      <w:marBottom w:val="0"/>
      <w:divBdr>
        <w:top w:val="none" w:sz="0" w:space="0" w:color="auto"/>
        <w:left w:val="none" w:sz="0" w:space="0" w:color="auto"/>
        <w:bottom w:val="none" w:sz="0" w:space="0" w:color="auto"/>
        <w:right w:val="none" w:sz="0" w:space="0" w:color="auto"/>
      </w:divBdr>
    </w:div>
    <w:div w:id="811606022">
      <w:bodyDiv w:val="1"/>
      <w:marLeft w:val="0"/>
      <w:marRight w:val="0"/>
      <w:marTop w:val="0"/>
      <w:marBottom w:val="0"/>
      <w:divBdr>
        <w:top w:val="none" w:sz="0" w:space="0" w:color="auto"/>
        <w:left w:val="none" w:sz="0" w:space="0" w:color="auto"/>
        <w:bottom w:val="none" w:sz="0" w:space="0" w:color="auto"/>
        <w:right w:val="none" w:sz="0" w:space="0" w:color="auto"/>
      </w:divBdr>
    </w:div>
    <w:div w:id="821432392">
      <w:bodyDiv w:val="1"/>
      <w:marLeft w:val="0"/>
      <w:marRight w:val="0"/>
      <w:marTop w:val="0"/>
      <w:marBottom w:val="0"/>
      <w:divBdr>
        <w:top w:val="none" w:sz="0" w:space="0" w:color="auto"/>
        <w:left w:val="none" w:sz="0" w:space="0" w:color="auto"/>
        <w:bottom w:val="none" w:sz="0" w:space="0" w:color="auto"/>
        <w:right w:val="none" w:sz="0" w:space="0" w:color="auto"/>
      </w:divBdr>
    </w:div>
    <w:div w:id="821700234">
      <w:bodyDiv w:val="1"/>
      <w:marLeft w:val="0"/>
      <w:marRight w:val="0"/>
      <w:marTop w:val="0"/>
      <w:marBottom w:val="0"/>
      <w:divBdr>
        <w:top w:val="none" w:sz="0" w:space="0" w:color="auto"/>
        <w:left w:val="none" w:sz="0" w:space="0" w:color="auto"/>
        <w:bottom w:val="none" w:sz="0" w:space="0" w:color="auto"/>
        <w:right w:val="none" w:sz="0" w:space="0" w:color="auto"/>
      </w:divBdr>
    </w:div>
    <w:div w:id="827744176">
      <w:bodyDiv w:val="1"/>
      <w:marLeft w:val="0"/>
      <w:marRight w:val="0"/>
      <w:marTop w:val="0"/>
      <w:marBottom w:val="0"/>
      <w:divBdr>
        <w:top w:val="none" w:sz="0" w:space="0" w:color="auto"/>
        <w:left w:val="none" w:sz="0" w:space="0" w:color="auto"/>
        <w:bottom w:val="none" w:sz="0" w:space="0" w:color="auto"/>
        <w:right w:val="none" w:sz="0" w:space="0" w:color="auto"/>
      </w:divBdr>
    </w:div>
    <w:div w:id="828012768">
      <w:bodyDiv w:val="1"/>
      <w:marLeft w:val="0"/>
      <w:marRight w:val="0"/>
      <w:marTop w:val="0"/>
      <w:marBottom w:val="0"/>
      <w:divBdr>
        <w:top w:val="none" w:sz="0" w:space="0" w:color="auto"/>
        <w:left w:val="none" w:sz="0" w:space="0" w:color="auto"/>
        <w:bottom w:val="none" w:sz="0" w:space="0" w:color="auto"/>
        <w:right w:val="none" w:sz="0" w:space="0" w:color="auto"/>
      </w:divBdr>
    </w:div>
    <w:div w:id="829567147">
      <w:bodyDiv w:val="1"/>
      <w:marLeft w:val="0"/>
      <w:marRight w:val="0"/>
      <w:marTop w:val="0"/>
      <w:marBottom w:val="0"/>
      <w:divBdr>
        <w:top w:val="none" w:sz="0" w:space="0" w:color="auto"/>
        <w:left w:val="none" w:sz="0" w:space="0" w:color="auto"/>
        <w:bottom w:val="none" w:sz="0" w:space="0" w:color="auto"/>
        <w:right w:val="none" w:sz="0" w:space="0" w:color="auto"/>
      </w:divBdr>
    </w:div>
    <w:div w:id="833110210">
      <w:bodyDiv w:val="1"/>
      <w:marLeft w:val="0"/>
      <w:marRight w:val="0"/>
      <w:marTop w:val="0"/>
      <w:marBottom w:val="0"/>
      <w:divBdr>
        <w:top w:val="none" w:sz="0" w:space="0" w:color="auto"/>
        <w:left w:val="none" w:sz="0" w:space="0" w:color="auto"/>
        <w:bottom w:val="none" w:sz="0" w:space="0" w:color="auto"/>
        <w:right w:val="none" w:sz="0" w:space="0" w:color="auto"/>
      </w:divBdr>
    </w:div>
    <w:div w:id="836072616">
      <w:bodyDiv w:val="1"/>
      <w:marLeft w:val="0"/>
      <w:marRight w:val="0"/>
      <w:marTop w:val="0"/>
      <w:marBottom w:val="0"/>
      <w:divBdr>
        <w:top w:val="none" w:sz="0" w:space="0" w:color="auto"/>
        <w:left w:val="none" w:sz="0" w:space="0" w:color="auto"/>
        <w:bottom w:val="none" w:sz="0" w:space="0" w:color="auto"/>
        <w:right w:val="none" w:sz="0" w:space="0" w:color="auto"/>
      </w:divBdr>
      <w:divsChild>
        <w:div w:id="636495632">
          <w:marLeft w:val="0"/>
          <w:marRight w:val="0"/>
          <w:marTop w:val="0"/>
          <w:marBottom w:val="0"/>
          <w:divBdr>
            <w:top w:val="none" w:sz="0" w:space="0" w:color="auto"/>
            <w:left w:val="none" w:sz="0" w:space="0" w:color="auto"/>
            <w:bottom w:val="none" w:sz="0" w:space="0" w:color="auto"/>
            <w:right w:val="none" w:sz="0" w:space="0" w:color="auto"/>
          </w:divBdr>
          <w:divsChild>
            <w:div w:id="186797292">
              <w:marLeft w:val="0"/>
              <w:marRight w:val="0"/>
              <w:marTop w:val="0"/>
              <w:marBottom w:val="0"/>
              <w:divBdr>
                <w:top w:val="none" w:sz="0" w:space="0" w:color="auto"/>
                <w:left w:val="none" w:sz="0" w:space="0" w:color="auto"/>
                <w:bottom w:val="none" w:sz="0" w:space="0" w:color="auto"/>
                <w:right w:val="none" w:sz="0" w:space="0" w:color="auto"/>
              </w:divBdr>
              <w:divsChild>
                <w:div w:id="985358129">
                  <w:marLeft w:val="0"/>
                  <w:marRight w:val="0"/>
                  <w:marTop w:val="0"/>
                  <w:marBottom w:val="0"/>
                  <w:divBdr>
                    <w:top w:val="none" w:sz="0" w:space="0" w:color="auto"/>
                    <w:left w:val="none" w:sz="0" w:space="0" w:color="auto"/>
                    <w:bottom w:val="none" w:sz="0" w:space="0" w:color="auto"/>
                    <w:right w:val="none" w:sz="0" w:space="0" w:color="auto"/>
                  </w:divBdr>
                  <w:divsChild>
                    <w:div w:id="1864056384">
                      <w:marLeft w:val="0"/>
                      <w:marRight w:val="0"/>
                      <w:marTop w:val="0"/>
                      <w:marBottom w:val="0"/>
                      <w:divBdr>
                        <w:top w:val="none" w:sz="0" w:space="0" w:color="auto"/>
                        <w:left w:val="none" w:sz="0" w:space="0" w:color="auto"/>
                        <w:bottom w:val="none" w:sz="0" w:space="0" w:color="auto"/>
                        <w:right w:val="none" w:sz="0" w:space="0" w:color="auto"/>
                      </w:divBdr>
                      <w:divsChild>
                        <w:div w:id="859049120">
                          <w:marLeft w:val="0"/>
                          <w:marRight w:val="0"/>
                          <w:marTop w:val="0"/>
                          <w:marBottom w:val="0"/>
                          <w:divBdr>
                            <w:top w:val="none" w:sz="0" w:space="0" w:color="auto"/>
                            <w:left w:val="none" w:sz="0" w:space="0" w:color="auto"/>
                            <w:bottom w:val="none" w:sz="0" w:space="0" w:color="auto"/>
                            <w:right w:val="none" w:sz="0" w:space="0" w:color="auto"/>
                          </w:divBdr>
                          <w:divsChild>
                            <w:div w:id="1164512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9468128">
      <w:bodyDiv w:val="1"/>
      <w:marLeft w:val="0"/>
      <w:marRight w:val="0"/>
      <w:marTop w:val="0"/>
      <w:marBottom w:val="0"/>
      <w:divBdr>
        <w:top w:val="none" w:sz="0" w:space="0" w:color="auto"/>
        <w:left w:val="none" w:sz="0" w:space="0" w:color="auto"/>
        <w:bottom w:val="none" w:sz="0" w:space="0" w:color="auto"/>
        <w:right w:val="none" w:sz="0" w:space="0" w:color="auto"/>
      </w:divBdr>
    </w:div>
    <w:div w:id="842089334">
      <w:bodyDiv w:val="1"/>
      <w:marLeft w:val="0"/>
      <w:marRight w:val="0"/>
      <w:marTop w:val="0"/>
      <w:marBottom w:val="0"/>
      <w:divBdr>
        <w:top w:val="none" w:sz="0" w:space="0" w:color="auto"/>
        <w:left w:val="none" w:sz="0" w:space="0" w:color="auto"/>
        <w:bottom w:val="none" w:sz="0" w:space="0" w:color="auto"/>
        <w:right w:val="none" w:sz="0" w:space="0" w:color="auto"/>
      </w:divBdr>
    </w:div>
    <w:div w:id="843087389">
      <w:bodyDiv w:val="1"/>
      <w:marLeft w:val="0"/>
      <w:marRight w:val="0"/>
      <w:marTop w:val="0"/>
      <w:marBottom w:val="0"/>
      <w:divBdr>
        <w:top w:val="none" w:sz="0" w:space="0" w:color="auto"/>
        <w:left w:val="none" w:sz="0" w:space="0" w:color="auto"/>
        <w:bottom w:val="none" w:sz="0" w:space="0" w:color="auto"/>
        <w:right w:val="none" w:sz="0" w:space="0" w:color="auto"/>
      </w:divBdr>
    </w:div>
    <w:div w:id="844444453">
      <w:bodyDiv w:val="1"/>
      <w:marLeft w:val="0"/>
      <w:marRight w:val="0"/>
      <w:marTop w:val="0"/>
      <w:marBottom w:val="0"/>
      <w:divBdr>
        <w:top w:val="none" w:sz="0" w:space="0" w:color="auto"/>
        <w:left w:val="none" w:sz="0" w:space="0" w:color="auto"/>
        <w:bottom w:val="none" w:sz="0" w:space="0" w:color="auto"/>
        <w:right w:val="none" w:sz="0" w:space="0" w:color="auto"/>
      </w:divBdr>
    </w:div>
    <w:div w:id="844630728">
      <w:bodyDiv w:val="1"/>
      <w:marLeft w:val="0"/>
      <w:marRight w:val="0"/>
      <w:marTop w:val="0"/>
      <w:marBottom w:val="0"/>
      <w:divBdr>
        <w:top w:val="none" w:sz="0" w:space="0" w:color="auto"/>
        <w:left w:val="none" w:sz="0" w:space="0" w:color="auto"/>
        <w:bottom w:val="none" w:sz="0" w:space="0" w:color="auto"/>
        <w:right w:val="none" w:sz="0" w:space="0" w:color="auto"/>
      </w:divBdr>
    </w:div>
    <w:div w:id="854736389">
      <w:bodyDiv w:val="1"/>
      <w:marLeft w:val="0"/>
      <w:marRight w:val="0"/>
      <w:marTop w:val="0"/>
      <w:marBottom w:val="0"/>
      <w:divBdr>
        <w:top w:val="none" w:sz="0" w:space="0" w:color="auto"/>
        <w:left w:val="none" w:sz="0" w:space="0" w:color="auto"/>
        <w:bottom w:val="none" w:sz="0" w:space="0" w:color="auto"/>
        <w:right w:val="none" w:sz="0" w:space="0" w:color="auto"/>
      </w:divBdr>
    </w:div>
    <w:div w:id="855122345">
      <w:bodyDiv w:val="1"/>
      <w:marLeft w:val="0"/>
      <w:marRight w:val="0"/>
      <w:marTop w:val="0"/>
      <w:marBottom w:val="0"/>
      <w:divBdr>
        <w:top w:val="none" w:sz="0" w:space="0" w:color="auto"/>
        <w:left w:val="none" w:sz="0" w:space="0" w:color="auto"/>
        <w:bottom w:val="none" w:sz="0" w:space="0" w:color="auto"/>
        <w:right w:val="none" w:sz="0" w:space="0" w:color="auto"/>
      </w:divBdr>
    </w:div>
    <w:div w:id="857350272">
      <w:bodyDiv w:val="1"/>
      <w:marLeft w:val="0"/>
      <w:marRight w:val="0"/>
      <w:marTop w:val="0"/>
      <w:marBottom w:val="0"/>
      <w:divBdr>
        <w:top w:val="none" w:sz="0" w:space="0" w:color="auto"/>
        <w:left w:val="none" w:sz="0" w:space="0" w:color="auto"/>
        <w:bottom w:val="none" w:sz="0" w:space="0" w:color="auto"/>
        <w:right w:val="none" w:sz="0" w:space="0" w:color="auto"/>
      </w:divBdr>
    </w:div>
    <w:div w:id="858355040">
      <w:bodyDiv w:val="1"/>
      <w:marLeft w:val="0"/>
      <w:marRight w:val="0"/>
      <w:marTop w:val="0"/>
      <w:marBottom w:val="0"/>
      <w:divBdr>
        <w:top w:val="none" w:sz="0" w:space="0" w:color="auto"/>
        <w:left w:val="none" w:sz="0" w:space="0" w:color="auto"/>
        <w:bottom w:val="none" w:sz="0" w:space="0" w:color="auto"/>
        <w:right w:val="none" w:sz="0" w:space="0" w:color="auto"/>
      </w:divBdr>
    </w:div>
    <w:div w:id="862210571">
      <w:bodyDiv w:val="1"/>
      <w:marLeft w:val="0"/>
      <w:marRight w:val="0"/>
      <w:marTop w:val="0"/>
      <w:marBottom w:val="0"/>
      <w:divBdr>
        <w:top w:val="none" w:sz="0" w:space="0" w:color="auto"/>
        <w:left w:val="none" w:sz="0" w:space="0" w:color="auto"/>
        <w:bottom w:val="none" w:sz="0" w:space="0" w:color="auto"/>
        <w:right w:val="none" w:sz="0" w:space="0" w:color="auto"/>
      </w:divBdr>
    </w:div>
    <w:div w:id="863054573">
      <w:bodyDiv w:val="1"/>
      <w:marLeft w:val="0"/>
      <w:marRight w:val="0"/>
      <w:marTop w:val="0"/>
      <w:marBottom w:val="0"/>
      <w:divBdr>
        <w:top w:val="none" w:sz="0" w:space="0" w:color="auto"/>
        <w:left w:val="none" w:sz="0" w:space="0" w:color="auto"/>
        <w:bottom w:val="none" w:sz="0" w:space="0" w:color="auto"/>
        <w:right w:val="none" w:sz="0" w:space="0" w:color="auto"/>
      </w:divBdr>
    </w:div>
    <w:div w:id="866139841">
      <w:bodyDiv w:val="1"/>
      <w:marLeft w:val="0"/>
      <w:marRight w:val="0"/>
      <w:marTop w:val="0"/>
      <w:marBottom w:val="0"/>
      <w:divBdr>
        <w:top w:val="none" w:sz="0" w:space="0" w:color="auto"/>
        <w:left w:val="none" w:sz="0" w:space="0" w:color="auto"/>
        <w:bottom w:val="none" w:sz="0" w:space="0" w:color="auto"/>
        <w:right w:val="none" w:sz="0" w:space="0" w:color="auto"/>
      </w:divBdr>
    </w:div>
    <w:div w:id="866720811">
      <w:bodyDiv w:val="1"/>
      <w:marLeft w:val="0"/>
      <w:marRight w:val="0"/>
      <w:marTop w:val="0"/>
      <w:marBottom w:val="0"/>
      <w:divBdr>
        <w:top w:val="none" w:sz="0" w:space="0" w:color="auto"/>
        <w:left w:val="none" w:sz="0" w:space="0" w:color="auto"/>
        <w:bottom w:val="none" w:sz="0" w:space="0" w:color="auto"/>
        <w:right w:val="none" w:sz="0" w:space="0" w:color="auto"/>
      </w:divBdr>
    </w:div>
    <w:div w:id="867527776">
      <w:bodyDiv w:val="1"/>
      <w:marLeft w:val="0"/>
      <w:marRight w:val="0"/>
      <w:marTop w:val="0"/>
      <w:marBottom w:val="0"/>
      <w:divBdr>
        <w:top w:val="none" w:sz="0" w:space="0" w:color="auto"/>
        <w:left w:val="none" w:sz="0" w:space="0" w:color="auto"/>
        <w:bottom w:val="none" w:sz="0" w:space="0" w:color="auto"/>
        <w:right w:val="none" w:sz="0" w:space="0" w:color="auto"/>
      </w:divBdr>
    </w:div>
    <w:div w:id="867791582">
      <w:bodyDiv w:val="1"/>
      <w:marLeft w:val="0"/>
      <w:marRight w:val="0"/>
      <w:marTop w:val="0"/>
      <w:marBottom w:val="0"/>
      <w:divBdr>
        <w:top w:val="none" w:sz="0" w:space="0" w:color="auto"/>
        <w:left w:val="none" w:sz="0" w:space="0" w:color="auto"/>
        <w:bottom w:val="none" w:sz="0" w:space="0" w:color="auto"/>
        <w:right w:val="none" w:sz="0" w:space="0" w:color="auto"/>
      </w:divBdr>
    </w:div>
    <w:div w:id="867985567">
      <w:bodyDiv w:val="1"/>
      <w:marLeft w:val="0"/>
      <w:marRight w:val="0"/>
      <w:marTop w:val="0"/>
      <w:marBottom w:val="0"/>
      <w:divBdr>
        <w:top w:val="none" w:sz="0" w:space="0" w:color="auto"/>
        <w:left w:val="none" w:sz="0" w:space="0" w:color="auto"/>
        <w:bottom w:val="none" w:sz="0" w:space="0" w:color="auto"/>
        <w:right w:val="none" w:sz="0" w:space="0" w:color="auto"/>
      </w:divBdr>
    </w:div>
    <w:div w:id="868683242">
      <w:bodyDiv w:val="1"/>
      <w:marLeft w:val="0"/>
      <w:marRight w:val="0"/>
      <w:marTop w:val="0"/>
      <w:marBottom w:val="0"/>
      <w:divBdr>
        <w:top w:val="none" w:sz="0" w:space="0" w:color="auto"/>
        <w:left w:val="none" w:sz="0" w:space="0" w:color="auto"/>
        <w:bottom w:val="none" w:sz="0" w:space="0" w:color="auto"/>
        <w:right w:val="none" w:sz="0" w:space="0" w:color="auto"/>
      </w:divBdr>
    </w:div>
    <w:div w:id="871304765">
      <w:bodyDiv w:val="1"/>
      <w:marLeft w:val="0"/>
      <w:marRight w:val="0"/>
      <w:marTop w:val="0"/>
      <w:marBottom w:val="0"/>
      <w:divBdr>
        <w:top w:val="none" w:sz="0" w:space="0" w:color="auto"/>
        <w:left w:val="none" w:sz="0" w:space="0" w:color="auto"/>
        <w:bottom w:val="none" w:sz="0" w:space="0" w:color="auto"/>
        <w:right w:val="none" w:sz="0" w:space="0" w:color="auto"/>
      </w:divBdr>
    </w:div>
    <w:div w:id="873733878">
      <w:bodyDiv w:val="1"/>
      <w:marLeft w:val="0"/>
      <w:marRight w:val="0"/>
      <w:marTop w:val="0"/>
      <w:marBottom w:val="0"/>
      <w:divBdr>
        <w:top w:val="none" w:sz="0" w:space="0" w:color="auto"/>
        <w:left w:val="none" w:sz="0" w:space="0" w:color="auto"/>
        <w:bottom w:val="none" w:sz="0" w:space="0" w:color="auto"/>
        <w:right w:val="none" w:sz="0" w:space="0" w:color="auto"/>
      </w:divBdr>
    </w:div>
    <w:div w:id="876744109">
      <w:bodyDiv w:val="1"/>
      <w:marLeft w:val="0"/>
      <w:marRight w:val="0"/>
      <w:marTop w:val="0"/>
      <w:marBottom w:val="0"/>
      <w:divBdr>
        <w:top w:val="none" w:sz="0" w:space="0" w:color="auto"/>
        <w:left w:val="none" w:sz="0" w:space="0" w:color="auto"/>
        <w:bottom w:val="none" w:sz="0" w:space="0" w:color="auto"/>
        <w:right w:val="none" w:sz="0" w:space="0" w:color="auto"/>
      </w:divBdr>
    </w:div>
    <w:div w:id="883101390">
      <w:bodyDiv w:val="1"/>
      <w:marLeft w:val="0"/>
      <w:marRight w:val="0"/>
      <w:marTop w:val="0"/>
      <w:marBottom w:val="0"/>
      <w:divBdr>
        <w:top w:val="none" w:sz="0" w:space="0" w:color="auto"/>
        <w:left w:val="none" w:sz="0" w:space="0" w:color="auto"/>
        <w:bottom w:val="none" w:sz="0" w:space="0" w:color="auto"/>
        <w:right w:val="none" w:sz="0" w:space="0" w:color="auto"/>
      </w:divBdr>
    </w:div>
    <w:div w:id="885877400">
      <w:bodyDiv w:val="1"/>
      <w:marLeft w:val="0"/>
      <w:marRight w:val="0"/>
      <w:marTop w:val="0"/>
      <w:marBottom w:val="0"/>
      <w:divBdr>
        <w:top w:val="none" w:sz="0" w:space="0" w:color="auto"/>
        <w:left w:val="none" w:sz="0" w:space="0" w:color="auto"/>
        <w:bottom w:val="none" w:sz="0" w:space="0" w:color="auto"/>
        <w:right w:val="none" w:sz="0" w:space="0" w:color="auto"/>
      </w:divBdr>
    </w:div>
    <w:div w:id="887640988">
      <w:bodyDiv w:val="1"/>
      <w:marLeft w:val="0"/>
      <w:marRight w:val="0"/>
      <w:marTop w:val="0"/>
      <w:marBottom w:val="0"/>
      <w:divBdr>
        <w:top w:val="none" w:sz="0" w:space="0" w:color="auto"/>
        <w:left w:val="none" w:sz="0" w:space="0" w:color="auto"/>
        <w:bottom w:val="none" w:sz="0" w:space="0" w:color="auto"/>
        <w:right w:val="none" w:sz="0" w:space="0" w:color="auto"/>
      </w:divBdr>
    </w:div>
    <w:div w:id="894512894">
      <w:bodyDiv w:val="1"/>
      <w:marLeft w:val="0"/>
      <w:marRight w:val="0"/>
      <w:marTop w:val="0"/>
      <w:marBottom w:val="0"/>
      <w:divBdr>
        <w:top w:val="none" w:sz="0" w:space="0" w:color="auto"/>
        <w:left w:val="none" w:sz="0" w:space="0" w:color="auto"/>
        <w:bottom w:val="none" w:sz="0" w:space="0" w:color="auto"/>
        <w:right w:val="none" w:sz="0" w:space="0" w:color="auto"/>
      </w:divBdr>
    </w:div>
    <w:div w:id="895438083">
      <w:bodyDiv w:val="1"/>
      <w:marLeft w:val="0"/>
      <w:marRight w:val="0"/>
      <w:marTop w:val="0"/>
      <w:marBottom w:val="0"/>
      <w:divBdr>
        <w:top w:val="none" w:sz="0" w:space="0" w:color="auto"/>
        <w:left w:val="none" w:sz="0" w:space="0" w:color="auto"/>
        <w:bottom w:val="none" w:sz="0" w:space="0" w:color="auto"/>
        <w:right w:val="none" w:sz="0" w:space="0" w:color="auto"/>
      </w:divBdr>
    </w:div>
    <w:div w:id="897977215">
      <w:bodyDiv w:val="1"/>
      <w:marLeft w:val="0"/>
      <w:marRight w:val="0"/>
      <w:marTop w:val="0"/>
      <w:marBottom w:val="0"/>
      <w:divBdr>
        <w:top w:val="none" w:sz="0" w:space="0" w:color="auto"/>
        <w:left w:val="none" w:sz="0" w:space="0" w:color="auto"/>
        <w:bottom w:val="none" w:sz="0" w:space="0" w:color="auto"/>
        <w:right w:val="none" w:sz="0" w:space="0" w:color="auto"/>
      </w:divBdr>
    </w:div>
    <w:div w:id="899099377">
      <w:bodyDiv w:val="1"/>
      <w:marLeft w:val="0"/>
      <w:marRight w:val="0"/>
      <w:marTop w:val="0"/>
      <w:marBottom w:val="0"/>
      <w:divBdr>
        <w:top w:val="none" w:sz="0" w:space="0" w:color="auto"/>
        <w:left w:val="none" w:sz="0" w:space="0" w:color="auto"/>
        <w:bottom w:val="none" w:sz="0" w:space="0" w:color="auto"/>
        <w:right w:val="none" w:sz="0" w:space="0" w:color="auto"/>
      </w:divBdr>
    </w:div>
    <w:div w:id="899631221">
      <w:bodyDiv w:val="1"/>
      <w:marLeft w:val="0"/>
      <w:marRight w:val="0"/>
      <w:marTop w:val="0"/>
      <w:marBottom w:val="0"/>
      <w:divBdr>
        <w:top w:val="none" w:sz="0" w:space="0" w:color="auto"/>
        <w:left w:val="none" w:sz="0" w:space="0" w:color="auto"/>
        <w:bottom w:val="none" w:sz="0" w:space="0" w:color="auto"/>
        <w:right w:val="none" w:sz="0" w:space="0" w:color="auto"/>
      </w:divBdr>
    </w:div>
    <w:div w:id="903879990">
      <w:bodyDiv w:val="1"/>
      <w:marLeft w:val="0"/>
      <w:marRight w:val="0"/>
      <w:marTop w:val="0"/>
      <w:marBottom w:val="0"/>
      <w:divBdr>
        <w:top w:val="none" w:sz="0" w:space="0" w:color="auto"/>
        <w:left w:val="none" w:sz="0" w:space="0" w:color="auto"/>
        <w:bottom w:val="none" w:sz="0" w:space="0" w:color="auto"/>
        <w:right w:val="none" w:sz="0" w:space="0" w:color="auto"/>
      </w:divBdr>
    </w:div>
    <w:div w:id="905841717">
      <w:bodyDiv w:val="1"/>
      <w:marLeft w:val="0"/>
      <w:marRight w:val="0"/>
      <w:marTop w:val="0"/>
      <w:marBottom w:val="0"/>
      <w:divBdr>
        <w:top w:val="none" w:sz="0" w:space="0" w:color="auto"/>
        <w:left w:val="none" w:sz="0" w:space="0" w:color="auto"/>
        <w:bottom w:val="none" w:sz="0" w:space="0" w:color="auto"/>
        <w:right w:val="none" w:sz="0" w:space="0" w:color="auto"/>
      </w:divBdr>
    </w:div>
    <w:div w:id="910653753">
      <w:bodyDiv w:val="1"/>
      <w:marLeft w:val="0"/>
      <w:marRight w:val="0"/>
      <w:marTop w:val="0"/>
      <w:marBottom w:val="0"/>
      <w:divBdr>
        <w:top w:val="none" w:sz="0" w:space="0" w:color="auto"/>
        <w:left w:val="none" w:sz="0" w:space="0" w:color="auto"/>
        <w:bottom w:val="none" w:sz="0" w:space="0" w:color="auto"/>
        <w:right w:val="none" w:sz="0" w:space="0" w:color="auto"/>
      </w:divBdr>
    </w:div>
    <w:div w:id="918440419">
      <w:bodyDiv w:val="1"/>
      <w:marLeft w:val="0"/>
      <w:marRight w:val="0"/>
      <w:marTop w:val="0"/>
      <w:marBottom w:val="0"/>
      <w:divBdr>
        <w:top w:val="none" w:sz="0" w:space="0" w:color="auto"/>
        <w:left w:val="none" w:sz="0" w:space="0" w:color="auto"/>
        <w:bottom w:val="none" w:sz="0" w:space="0" w:color="auto"/>
        <w:right w:val="none" w:sz="0" w:space="0" w:color="auto"/>
      </w:divBdr>
    </w:div>
    <w:div w:id="918829539">
      <w:bodyDiv w:val="1"/>
      <w:marLeft w:val="0"/>
      <w:marRight w:val="0"/>
      <w:marTop w:val="0"/>
      <w:marBottom w:val="0"/>
      <w:divBdr>
        <w:top w:val="none" w:sz="0" w:space="0" w:color="auto"/>
        <w:left w:val="none" w:sz="0" w:space="0" w:color="auto"/>
        <w:bottom w:val="none" w:sz="0" w:space="0" w:color="auto"/>
        <w:right w:val="none" w:sz="0" w:space="0" w:color="auto"/>
      </w:divBdr>
    </w:div>
    <w:div w:id="920404795">
      <w:bodyDiv w:val="1"/>
      <w:marLeft w:val="0"/>
      <w:marRight w:val="0"/>
      <w:marTop w:val="0"/>
      <w:marBottom w:val="0"/>
      <w:divBdr>
        <w:top w:val="none" w:sz="0" w:space="0" w:color="auto"/>
        <w:left w:val="none" w:sz="0" w:space="0" w:color="auto"/>
        <w:bottom w:val="none" w:sz="0" w:space="0" w:color="auto"/>
        <w:right w:val="none" w:sz="0" w:space="0" w:color="auto"/>
      </w:divBdr>
    </w:div>
    <w:div w:id="920524446">
      <w:bodyDiv w:val="1"/>
      <w:marLeft w:val="0"/>
      <w:marRight w:val="0"/>
      <w:marTop w:val="0"/>
      <w:marBottom w:val="0"/>
      <w:divBdr>
        <w:top w:val="none" w:sz="0" w:space="0" w:color="auto"/>
        <w:left w:val="none" w:sz="0" w:space="0" w:color="auto"/>
        <w:bottom w:val="none" w:sz="0" w:space="0" w:color="auto"/>
        <w:right w:val="none" w:sz="0" w:space="0" w:color="auto"/>
      </w:divBdr>
    </w:div>
    <w:div w:id="924532980">
      <w:bodyDiv w:val="1"/>
      <w:marLeft w:val="0"/>
      <w:marRight w:val="0"/>
      <w:marTop w:val="0"/>
      <w:marBottom w:val="0"/>
      <w:divBdr>
        <w:top w:val="none" w:sz="0" w:space="0" w:color="auto"/>
        <w:left w:val="none" w:sz="0" w:space="0" w:color="auto"/>
        <w:bottom w:val="none" w:sz="0" w:space="0" w:color="auto"/>
        <w:right w:val="none" w:sz="0" w:space="0" w:color="auto"/>
      </w:divBdr>
    </w:div>
    <w:div w:id="931741094">
      <w:bodyDiv w:val="1"/>
      <w:marLeft w:val="0"/>
      <w:marRight w:val="0"/>
      <w:marTop w:val="0"/>
      <w:marBottom w:val="0"/>
      <w:divBdr>
        <w:top w:val="none" w:sz="0" w:space="0" w:color="auto"/>
        <w:left w:val="none" w:sz="0" w:space="0" w:color="auto"/>
        <w:bottom w:val="none" w:sz="0" w:space="0" w:color="auto"/>
        <w:right w:val="none" w:sz="0" w:space="0" w:color="auto"/>
      </w:divBdr>
    </w:div>
    <w:div w:id="935358972">
      <w:bodyDiv w:val="1"/>
      <w:marLeft w:val="0"/>
      <w:marRight w:val="0"/>
      <w:marTop w:val="0"/>
      <w:marBottom w:val="0"/>
      <w:divBdr>
        <w:top w:val="none" w:sz="0" w:space="0" w:color="auto"/>
        <w:left w:val="none" w:sz="0" w:space="0" w:color="auto"/>
        <w:bottom w:val="none" w:sz="0" w:space="0" w:color="auto"/>
        <w:right w:val="none" w:sz="0" w:space="0" w:color="auto"/>
      </w:divBdr>
    </w:div>
    <w:div w:id="937299689">
      <w:bodyDiv w:val="1"/>
      <w:marLeft w:val="0"/>
      <w:marRight w:val="0"/>
      <w:marTop w:val="0"/>
      <w:marBottom w:val="0"/>
      <w:divBdr>
        <w:top w:val="none" w:sz="0" w:space="0" w:color="auto"/>
        <w:left w:val="none" w:sz="0" w:space="0" w:color="auto"/>
        <w:bottom w:val="none" w:sz="0" w:space="0" w:color="auto"/>
        <w:right w:val="none" w:sz="0" w:space="0" w:color="auto"/>
      </w:divBdr>
    </w:div>
    <w:div w:id="940642672">
      <w:bodyDiv w:val="1"/>
      <w:marLeft w:val="0"/>
      <w:marRight w:val="0"/>
      <w:marTop w:val="0"/>
      <w:marBottom w:val="0"/>
      <w:divBdr>
        <w:top w:val="none" w:sz="0" w:space="0" w:color="auto"/>
        <w:left w:val="none" w:sz="0" w:space="0" w:color="auto"/>
        <w:bottom w:val="none" w:sz="0" w:space="0" w:color="auto"/>
        <w:right w:val="none" w:sz="0" w:space="0" w:color="auto"/>
      </w:divBdr>
    </w:div>
    <w:div w:id="943074027">
      <w:bodyDiv w:val="1"/>
      <w:marLeft w:val="0"/>
      <w:marRight w:val="0"/>
      <w:marTop w:val="0"/>
      <w:marBottom w:val="0"/>
      <w:divBdr>
        <w:top w:val="none" w:sz="0" w:space="0" w:color="auto"/>
        <w:left w:val="none" w:sz="0" w:space="0" w:color="auto"/>
        <w:bottom w:val="none" w:sz="0" w:space="0" w:color="auto"/>
        <w:right w:val="none" w:sz="0" w:space="0" w:color="auto"/>
      </w:divBdr>
    </w:div>
    <w:div w:id="950673159">
      <w:bodyDiv w:val="1"/>
      <w:marLeft w:val="0"/>
      <w:marRight w:val="0"/>
      <w:marTop w:val="0"/>
      <w:marBottom w:val="0"/>
      <w:divBdr>
        <w:top w:val="none" w:sz="0" w:space="0" w:color="auto"/>
        <w:left w:val="none" w:sz="0" w:space="0" w:color="auto"/>
        <w:bottom w:val="none" w:sz="0" w:space="0" w:color="auto"/>
        <w:right w:val="none" w:sz="0" w:space="0" w:color="auto"/>
      </w:divBdr>
    </w:div>
    <w:div w:id="953439723">
      <w:bodyDiv w:val="1"/>
      <w:marLeft w:val="0"/>
      <w:marRight w:val="0"/>
      <w:marTop w:val="0"/>
      <w:marBottom w:val="0"/>
      <w:divBdr>
        <w:top w:val="none" w:sz="0" w:space="0" w:color="auto"/>
        <w:left w:val="none" w:sz="0" w:space="0" w:color="auto"/>
        <w:bottom w:val="none" w:sz="0" w:space="0" w:color="auto"/>
        <w:right w:val="none" w:sz="0" w:space="0" w:color="auto"/>
      </w:divBdr>
    </w:div>
    <w:div w:id="954367360">
      <w:bodyDiv w:val="1"/>
      <w:marLeft w:val="0"/>
      <w:marRight w:val="0"/>
      <w:marTop w:val="0"/>
      <w:marBottom w:val="0"/>
      <w:divBdr>
        <w:top w:val="none" w:sz="0" w:space="0" w:color="auto"/>
        <w:left w:val="none" w:sz="0" w:space="0" w:color="auto"/>
        <w:bottom w:val="none" w:sz="0" w:space="0" w:color="auto"/>
        <w:right w:val="none" w:sz="0" w:space="0" w:color="auto"/>
      </w:divBdr>
    </w:div>
    <w:div w:id="964241074">
      <w:bodyDiv w:val="1"/>
      <w:marLeft w:val="0"/>
      <w:marRight w:val="0"/>
      <w:marTop w:val="0"/>
      <w:marBottom w:val="0"/>
      <w:divBdr>
        <w:top w:val="none" w:sz="0" w:space="0" w:color="auto"/>
        <w:left w:val="none" w:sz="0" w:space="0" w:color="auto"/>
        <w:bottom w:val="none" w:sz="0" w:space="0" w:color="auto"/>
        <w:right w:val="none" w:sz="0" w:space="0" w:color="auto"/>
      </w:divBdr>
    </w:div>
    <w:div w:id="972833865">
      <w:bodyDiv w:val="1"/>
      <w:marLeft w:val="0"/>
      <w:marRight w:val="0"/>
      <w:marTop w:val="0"/>
      <w:marBottom w:val="0"/>
      <w:divBdr>
        <w:top w:val="none" w:sz="0" w:space="0" w:color="auto"/>
        <w:left w:val="none" w:sz="0" w:space="0" w:color="auto"/>
        <w:bottom w:val="none" w:sz="0" w:space="0" w:color="auto"/>
        <w:right w:val="none" w:sz="0" w:space="0" w:color="auto"/>
      </w:divBdr>
    </w:div>
    <w:div w:id="981889878">
      <w:bodyDiv w:val="1"/>
      <w:marLeft w:val="0"/>
      <w:marRight w:val="0"/>
      <w:marTop w:val="0"/>
      <w:marBottom w:val="0"/>
      <w:divBdr>
        <w:top w:val="none" w:sz="0" w:space="0" w:color="auto"/>
        <w:left w:val="none" w:sz="0" w:space="0" w:color="auto"/>
        <w:bottom w:val="none" w:sz="0" w:space="0" w:color="auto"/>
        <w:right w:val="none" w:sz="0" w:space="0" w:color="auto"/>
      </w:divBdr>
    </w:div>
    <w:div w:id="982268906">
      <w:bodyDiv w:val="1"/>
      <w:marLeft w:val="0"/>
      <w:marRight w:val="0"/>
      <w:marTop w:val="0"/>
      <w:marBottom w:val="0"/>
      <w:divBdr>
        <w:top w:val="none" w:sz="0" w:space="0" w:color="auto"/>
        <w:left w:val="none" w:sz="0" w:space="0" w:color="auto"/>
        <w:bottom w:val="none" w:sz="0" w:space="0" w:color="auto"/>
        <w:right w:val="none" w:sz="0" w:space="0" w:color="auto"/>
      </w:divBdr>
    </w:div>
    <w:div w:id="982658264">
      <w:bodyDiv w:val="1"/>
      <w:marLeft w:val="0"/>
      <w:marRight w:val="0"/>
      <w:marTop w:val="0"/>
      <w:marBottom w:val="0"/>
      <w:divBdr>
        <w:top w:val="none" w:sz="0" w:space="0" w:color="auto"/>
        <w:left w:val="none" w:sz="0" w:space="0" w:color="auto"/>
        <w:bottom w:val="none" w:sz="0" w:space="0" w:color="auto"/>
        <w:right w:val="none" w:sz="0" w:space="0" w:color="auto"/>
      </w:divBdr>
    </w:div>
    <w:div w:id="986394827">
      <w:bodyDiv w:val="1"/>
      <w:marLeft w:val="0"/>
      <w:marRight w:val="0"/>
      <w:marTop w:val="0"/>
      <w:marBottom w:val="0"/>
      <w:divBdr>
        <w:top w:val="none" w:sz="0" w:space="0" w:color="auto"/>
        <w:left w:val="none" w:sz="0" w:space="0" w:color="auto"/>
        <w:bottom w:val="none" w:sz="0" w:space="0" w:color="auto"/>
        <w:right w:val="none" w:sz="0" w:space="0" w:color="auto"/>
      </w:divBdr>
    </w:div>
    <w:div w:id="987246754">
      <w:bodyDiv w:val="1"/>
      <w:marLeft w:val="0"/>
      <w:marRight w:val="0"/>
      <w:marTop w:val="0"/>
      <w:marBottom w:val="0"/>
      <w:divBdr>
        <w:top w:val="none" w:sz="0" w:space="0" w:color="auto"/>
        <w:left w:val="none" w:sz="0" w:space="0" w:color="auto"/>
        <w:bottom w:val="none" w:sz="0" w:space="0" w:color="auto"/>
        <w:right w:val="none" w:sz="0" w:space="0" w:color="auto"/>
      </w:divBdr>
    </w:div>
    <w:div w:id="990065759">
      <w:bodyDiv w:val="1"/>
      <w:marLeft w:val="0"/>
      <w:marRight w:val="0"/>
      <w:marTop w:val="0"/>
      <w:marBottom w:val="0"/>
      <w:divBdr>
        <w:top w:val="none" w:sz="0" w:space="0" w:color="auto"/>
        <w:left w:val="none" w:sz="0" w:space="0" w:color="auto"/>
        <w:bottom w:val="none" w:sz="0" w:space="0" w:color="auto"/>
        <w:right w:val="none" w:sz="0" w:space="0" w:color="auto"/>
      </w:divBdr>
    </w:div>
    <w:div w:id="991057692">
      <w:bodyDiv w:val="1"/>
      <w:marLeft w:val="0"/>
      <w:marRight w:val="0"/>
      <w:marTop w:val="0"/>
      <w:marBottom w:val="0"/>
      <w:divBdr>
        <w:top w:val="none" w:sz="0" w:space="0" w:color="auto"/>
        <w:left w:val="none" w:sz="0" w:space="0" w:color="auto"/>
        <w:bottom w:val="none" w:sz="0" w:space="0" w:color="auto"/>
        <w:right w:val="none" w:sz="0" w:space="0" w:color="auto"/>
      </w:divBdr>
    </w:div>
    <w:div w:id="1003125804">
      <w:bodyDiv w:val="1"/>
      <w:marLeft w:val="0"/>
      <w:marRight w:val="0"/>
      <w:marTop w:val="0"/>
      <w:marBottom w:val="0"/>
      <w:divBdr>
        <w:top w:val="none" w:sz="0" w:space="0" w:color="auto"/>
        <w:left w:val="none" w:sz="0" w:space="0" w:color="auto"/>
        <w:bottom w:val="none" w:sz="0" w:space="0" w:color="auto"/>
        <w:right w:val="none" w:sz="0" w:space="0" w:color="auto"/>
      </w:divBdr>
    </w:div>
    <w:div w:id="1003893821">
      <w:bodyDiv w:val="1"/>
      <w:marLeft w:val="0"/>
      <w:marRight w:val="0"/>
      <w:marTop w:val="0"/>
      <w:marBottom w:val="0"/>
      <w:divBdr>
        <w:top w:val="none" w:sz="0" w:space="0" w:color="auto"/>
        <w:left w:val="none" w:sz="0" w:space="0" w:color="auto"/>
        <w:bottom w:val="none" w:sz="0" w:space="0" w:color="auto"/>
        <w:right w:val="none" w:sz="0" w:space="0" w:color="auto"/>
      </w:divBdr>
    </w:div>
    <w:div w:id="1007174053">
      <w:bodyDiv w:val="1"/>
      <w:marLeft w:val="0"/>
      <w:marRight w:val="0"/>
      <w:marTop w:val="0"/>
      <w:marBottom w:val="0"/>
      <w:divBdr>
        <w:top w:val="none" w:sz="0" w:space="0" w:color="auto"/>
        <w:left w:val="none" w:sz="0" w:space="0" w:color="auto"/>
        <w:bottom w:val="none" w:sz="0" w:space="0" w:color="auto"/>
        <w:right w:val="none" w:sz="0" w:space="0" w:color="auto"/>
      </w:divBdr>
    </w:div>
    <w:div w:id="1009983432">
      <w:bodyDiv w:val="1"/>
      <w:marLeft w:val="0"/>
      <w:marRight w:val="0"/>
      <w:marTop w:val="0"/>
      <w:marBottom w:val="0"/>
      <w:divBdr>
        <w:top w:val="none" w:sz="0" w:space="0" w:color="auto"/>
        <w:left w:val="none" w:sz="0" w:space="0" w:color="auto"/>
        <w:bottom w:val="none" w:sz="0" w:space="0" w:color="auto"/>
        <w:right w:val="none" w:sz="0" w:space="0" w:color="auto"/>
      </w:divBdr>
    </w:div>
    <w:div w:id="1012033343">
      <w:bodyDiv w:val="1"/>
      <w:marLeft w:val="0"/>
      <w:marRight w:val="0"/>
      <w:marTop w:val="0"/>
      <w:marBottom w:val="0"/>
      <w:divBdr>
        <w:top w:val="none" w:sz="0" w:space="0" w:color="auto"/>
        <w:left w:val="none" w:sz="0" w:space="0" w:color="auto"/>
        <w:bottom w:val="none" w:sz="0" w:space="0" w:color="auto"/>
        <w:right w:val="none" w:sz="0" w:space="0" w:color="auto"/>
      </w:divBdr>
    </w:div>
    <w:div w:id="1014067936">
      <w:bodyDiv w:val="1"/>
      <w:marLeft w:val="0"/>
      <w:marRight w:val="0"/>
      <w:marTop w:val="0"/>
      <w:marBottom w:val="0"/>
      <w:divBdr>
        <w:top w:val="none" w:sz="0" w:space="0" w:color="auto"/>
        <w:left w:val="none" w:sz="0" w:space="0" w:color="auto"/>
        <w:bottom w:val="none" w:sz="0" w:space="0" w:color="auto"/>
        <w:right w:val="none" w:sz="0" w:space="0" w:color="auto"/>
      </w:divBdr>
    </w:div>
    <w:div w:id="1019161987">
      <w:bodyDiv w:val="1"/>
      <w:marLeft w:val="0"/>
      <w:marRight w:val="0"/>
      <w:marTop w:val="0"/>
      <w:marBottom w:val="0"/>
      <w:divBdr>
        <w:top w:val="none" w:sz="0" w:space="0" w:color="auto"/>
        <w:left w:val="none" w:sz="0" w:space="0" w:color="auto"/>
        <w:bottom w:val="none" w:sz="0" w:space="0" w:color="auto"/>
        <w:right w:val="none" w:sz="0" w:space="0" w:color="auto"/>
      </w:divBdr>
    </w:div>
    <w:div w:id="1021784104">
      <w:bodyDiv w:val="1"/>
      <w:marLeft w:val="0"/>
      <w:marRight w:val="0"/>
      <w:marTop w:val="0"/>
      <w:marBottom w:val="0"/>
      <w:divBdr>
        <w:top w:val="none" w:sz="0" w:space="0" w:color="auto"/>
        <w:left w:val="none" w:sz="0" w:space="0" w:color="auto"/>
        <w:bottom w:val="none" w:sz="0" w:space="0" w:color="auto"/>
        <w:right w:val="none" w:sz="0" w:space="0" w:color="auto"/>
      </w:divBdr>
    </w:div>
    <w:div w:id="1024936721">
      <w:bodyDiv w:val="1"/>
      <w:marLeft w:val="0"/>
      <w:marRight w:val="0"/>
      <w:marTop w:val="0"/>
      <w:marBottom w:val="0"/>
      <w:divBdr>
        <w:top w:val="none" w:sz="0" w:space="0" w:color="auto"/>
        <w:left w:val="none" w:sz="0" w:space="0" w:color="auto"/>
        <w:bottom w:val="none" w:sz="0" w:space="0" w:color="auto"/>
        <w:right w:val="none" w:sz="0" w:space="0" w:color="auto"/>
      </w:divBdr>
    </w:div>
    <w:div w:id="1025599638">
      <w:bodyDiv w:val="1"/>
      <w:marLeft w:val="0"/>
      <w:marRight w:val="0"/>
      <w:marTop w:val="0"/>
      <w:marBottom w:val="0"/>
      <w:divBdr>
        <w:top w:val="none" w:sz="0" w:space="0" w:color="auto"/>
        <w:left w:val="none" w:sz="0" w:space="0" w:color="auto"/>
        <w:bottom w:val="none" w:sz="0" w:space="0" w:color="auto"/>
        <w:right w:val="none" w:sz="0" w:space="0" w:color="auto"/>
      </w:divBdr>
    </w:div>
    <w:div w:id="1026099718">
      <w:bodyDiv w:val="1"/>
      <w:marLeft w:val="0"/>
      <w:marRight w:val="0"/>
      <w:marTop w:val="0"/>
      <w:marBottom w:val="0"/>
      <w:divBdr>
        <w:top w:val="none" w:sz="0" w:space="0" w:color="auto"/>
        <w:left w:val="none" w:sz="0" w:space="0" w:color="auto"/>
        <w:bottom w:val="none" w:sz="0" w:space="0" w:color="auto"/>
        <w:right w:val="none" w:sz="0" w:space="0" w:color="auto"/>
      </w:divBdr>
    </w:div>
    <w:div w:id="1027217841">
      <w:bodyDiv w:val="1"/>
      <w:marLeft w:val="0"/>
      <w:marRight w:val="0"/>
      <w:marTop w:val="0"/>
      <w:marBottom w:val="0"/>
      <w:divBdr>
        <w:top w:val="none" w:sz="0" w:space="0" w:color="auto"/>
        <w:left w:val="none" w:sz="0" w:space="0" w:color="auto"/>
        <w:bottom w:val="none" w:sz="0" w:space="0" w:color="auto"/>
        <w:right w:val="none" w:sz="0" w:space="0" w:color="auto"/>
      </w:divBdr>
    </w:div>
    <w:div w:id="1030032124">
      <w:bodyDiv w:val="1"/>
      <w:marLeft w:val="0"/>
      <w:marRight w:val="0"/>
      <w:marTop w:val="0"/>
      <w:marBottom w:val="0"/>
      <w:divBdr>
        <w:top w:val="none" w:sz="0" w:space="0" w:color="auto"/>
        <w:left w:val="none" w:sz="0" w:space="0" w:color="auto"/>
        <w:bottom w:val="none" w:sz="0" w:space="0" w:color="auto"/>
        <w:right w:val="none" w:sz="0" w:space="0" w:color="auto"/>
      </w:divBdr>
    </w:div>
    <w:div w:id="1036926691">
      <w:bodyDiv w:val="1"/>
      <w:marLeft w:val="0"/>
      <w:marRight w:val="0"/>
      <w:marTop w:val="0"/>
      <w:marBottom w:val="0"/>
      <w:divBdr>
        <w:top w:val="none" w:sz="0" w:space="0" w:color="auto"/>
        <w:left w:val="none" w:sz="0" w:space="0" w:color="auto"/>
        <w:bottom w:val="none" w:sz="0" w:space="0" w:color="auto"/>
        <w:right w:val="none" w:sz="0" w:space="0" w:color="auto"/>
      </w:divBdr>
    </w:div>
    <w:div w:id="1038160223">
      <w:bodyDiv w:val="1"/>
      <w:marLeft w:val="0"/>
      <w:marRight w:val="0"/>
      <w:marTop w:val="0"/>
      <w:marBottom w:val="0"/>
      <w:divBdr>
        <w:top w:val="none" w:sz="0" w:space="0" w:color="auto"/>
        <w:left w:val="none" w:sz="0" w:space="0" w:color="auto"/>
        <w:bottom w:val="none" w:sz="0" w:space="0" w:color="auto"/>
        <w:right w:val="none" w:sz="0" w:space="0" w:color="auto"/>
      </w:divBdr>
    </w:div>
    <w:div w:id="1044215066">
      <w:bodyDiv w:val="1"/>
      <w:marLeft w:val="0"/>
      <w:marRight w:val="0"/>
      <w:marTop w:val="0"/>
      <w:marBottom w:val="0"/>
      <w:divBdr>
        <w:top w:val="none" w:sz="0" w:space="0" w:color="auto"/>
        <w:left w:val="none" w:sz="0" w:space="0" w:color="auto"/>
        <w:bottom w:val="none" w:sz="0" w:space="0" w:color="auto"/>
        <w:right w:val="none" w:sz="0" w:space="0" w:color="auto"/>
      </w:divBdr>
    </w:div>
    <w:div w:id="1044409916">
      <w:bodyDiv w:val="1"/>
      <w:marLeft w:val="0"/>
      <w:marRight w:val="0"/>
      <w:marTop w:val="0"/>
      <w:marBottom w:val="0"/>
      <w:divBdr>
        <w:top w:val="none" w:sz="0" w:space="0" w:color="auto"/>
        <w:left w:val="none" w:sz="0" w:space="0" w:color="auto"/>
        <w:bottom w:val="none" w:sz="0" w:space="0" w:color="auto"/>
        <w:right w:val="none" w:sz="0" w:space="0" w:color="auto"/>
      </w:divBdr>
    </w:div>
    <w:div w:id="1046416438">
      <w:bodyDiv w:val="1"/>
      <w:marLeft w:val="0"/>
      <w:marRight w:val="0"/>
      <w:marTop w:val="0"/>
      <w:marBottom w:val="0"/>
      <w:divBdr>
        <w:top w:val="none" w:sz="0" w:space="0" w:color="auto"/>
        <w:left w:val="none" w:sz="0" w:space="0" w:color="auto"/>
        <w:bottom w:val="none" w:sz="0" w:space="0" w:color="auto"/>
        <w:right w:val="none" w:sz="0" w:space="0" w:color="auto"/>
      </w:divBdr>
    </w:div>
    <w:div w:id="1056785034">
      <w:bodyDiv w:val="1"/>
      <w:marLeft w:val="0"/>
      <w:marRight w:val="0"/>
      <w:marTop w:val="0"/>
      <w:marBottom w:val="0"/>
      <w:divBdr>
        <w:top w:val="none" w:sz="0" w:space="0" w:color="auto"/>
        <w:left w:val="none" w:sz="0" w:space="0" w:color="auto"/>
        <w:bottom w:val="none" w:sz="0" w:space="0" w:color="auto"/>
        <w:right w:val="none" w:sz="0" w:space="0" w:color="auto"/>
      </w:divBdr>
    </w:div>
    <w:div w:id="1058552159">
      <w:bodyDiv w:val="1"/>
      <w:marLeft w:val="0"/>
      <w:marRight w:val="0"/>
      <w:marTop w:val="0"/>
      <w:marBottom w:val="0"/>
      <w:divBdr>
        <w:top w:val="none" w:sz="0" w:space="0" w:color="auto"/>
        <w:left w:val="none" w:sz="0" w:space="0" w:color="auto"/>
        <w:bottom w:val="none" w:sz="0" w:space="0" w:color="auto"/>
        <w:right w:val="none" w:sz="0" w:space="0" w:color="auto"/>
      </w:divBdr>
    </w:div>
    <w:div w:id="1059010708">
      <w:bodyDiv w:val="1"/>
      <w:marLeft w:val="0"/>
      <w:marRight w:val="0"/>
      <w:marTop w:val="0"/>
      <w:marBottom w:val="0"/>
      <w:divBdr>
        <w:top w:val="none" w:sz="0" w:space="0" w:color="auto"/>
        <w:left w:val="none" w:sz="0" w:space="0" w:color="auto"/>
        <w:bottom w:val="none" w:sz="0" w:space="0" w:color="auto"/>
        <w:right w:val="none" w:sz="0" w:space="0" w:color="auto"/>
      </w:divBdr>
    </w:div>
    <w:div w:id="1063064497">
      <w:bodyDiv w:val="1"/>
      <w:marLeft w:val="0"/>
      <w:marRight w:val="0"/>
      <w:marTop w:val="0"/>
      <w:marBottom w:val="0"/>
      <w:divBdr>
        <w:top w:val="none" w:sz="0" w:space="0" w:color="auto"/>
        <w:left w:val="none" w:sz="0" w:space="0" w:color="auto"/>
        <w:bottom w:val="none" w:sz="0" w:space="0" w:color="auto"/>
        <w:right w:val="none" w:sz="0" w:space="0" w:color="auto"/>
      </w:divBdr>
    </w:div>
    <w:div w:id="1064451358">
      <w:bodyDiv w:val="1"/>
      <w:marLeft w:val="0"/>
      <w:marRight w:val="0"/>
      <w:marTop w:val="0"/>
      <w:marBottom w:val="0"/>
      <w:divBdr>
        <w:top w:val="none" w:sz="0" w:space="0" w:color="auto"/>
        <w:left w:val="none" w:sz="0" w:space="0" w:color="auto"/>
        <w:bottom w:val="none" w:sz="0" w:space="0" w:color="auto"/>
        <w:right w:val="none" w:sz="0" w:space="0" w:color="auto"/>
      </w:divBdr>
    </w:div>
    <w:div w:id="1066562326">
      <w:bodyDiv w:val="1"/>
      <w:marLeft w:val="0"/>
      <w:marRight w:val="0"/>
      <w:marTop w:val="0"/>
      <w:marBottom w:val="0"/>
      <w:divBdr>
        <w:top w:val="none" w:sz="0" w:space="0" w:color="auto"/>
        <w:left w:val="none" w:sz="0" w:space="0" w:color="auto"/>
        <w:bottom w:val="none" w:sz="0" w:space="0" w:color="auto"/>
        <w:right w:val="none" w:sz="0" w:space="0" w:color="auto"/>
      </w:divBdr>
    </w:div>
    <w:div w:id="1067262977">
      <w:bodyDiv w:val="1"/>
      <w:marLeft w:val="0"/>
      <w:marRight w:val="0"/>
      <w:marTop w:val="0"/>
      <w:marBottom w:val="0"/>
      <w:divBdr>
        <w:top w:val="none" w:sz="0" w:space="0" w:color="auto"/>
        <w:left w:val="none" w:sz="0" w:space="0" w:color="auto"/>
        <w:bottom w:val="none" w:sz="0" w:space="0" w:color="auto"/>
        <w:right w:val="none" w:sz="0" w:space="0" w:color="auto"/>
      </w:divBdr>
    </w:div>
    <w:div w:id="1071124031">
      <w:bodyDiv w:val="1"/>
      <w:marLeft w:val="0"/>
      <w:marRight w:val="0"/>
      <w:marTop w:val="0"/>
      <w:marBottom w:val="0"/>
      <w:divBdr>
        <w:top w:val="none" w:sz="0" w:space="0" w:color="auto"/>
        <w:left w:val="none" w:sz="0" w:space="0" w:color="auto"/>
        <w:bottom w:val="none" w:sz="0" w:space="0" w:color="auto"/>
        <w:right w:val="none" w:sz="0" w:space="0" w:color="auto"/>
      </w:divBdr>
    </w:div>
    <w:div w:id="1078788912">
      <w:bodyDiv w:val="1"/>
      <w:marLeft w:val="0"/>
      <w:marRight w:val="0"/>
      <w:marTop w:val="0"/>
      <w:marBottom w:val="0"/>
      <w:divBdr>
        <w:top w:val="none" w:sz="0" w:space="0" w:color="auto"/>
        <w:left w:val="none" w:sz="0" w:space="0" w:color="auto"/>
        <w:bottom w:val="none" w:sz="0" w:space="0" w:color="auto"/>
        <w:right w:val="none" w:sz="0" w:space="0" w:color="auto"/>
      </w:divBdr>
    </w:div>
    <w:div w:id="1080446915">
      <w:bodyDiv w:val="1"/>
      <w:marLeft w:val="0"/>
      <w:marRight w:val="0"/>
      <w:marTop w:val="0"/>
      <w:marBottom w:val="0"/>
      <w:divBdr>
        <w:top w:val="none" w:sz="0" w:space="0" w:color="auto"/>
        <w:left w:val="none" w:sz="0" w:space="0" w:color="auto"/>
        <w:bottom w:val="none" w:sz="0" w:space="0" w:color="auto"/>
        <w:right w:val="none" w:sz="0" w:space="0" w:color="auto"/>
      </w:divBdr>
    </w:div>
    <w:div w:id="1082532417">
      <w:bodyDiv w:val="1"/>
      <w:marLeft w:val="0"/>
      <w:marRight w:val="0"/>
      <w:marTop w:val="0"/>
      <w:marBottom w:val="0"/>
      <w:divBdr>
        <w:top w:val="none" w:sz="0" w:space="0" w:color="auto"/>
        <w:left w:val="none" w:sz="0" w:space="0" w:color="auto"/>
        <w:bottom w:val="none" w:sz="0" w:space="0" w:color="auto"/>
        <w:right w:val="none" w:sz="0" w:space="0" w:color="auto"/>
      </w:divBdr>
    </w:div>
    <w:div w:id="1099250664">
      <w:bodyDiv w:val="1"/>
      <w:marLeft w:val="0"/>
      <w:marRight w:val="0"/>
      <w:marTop w:val="0"/>
      <w:marBottom w:val="0"/>
      <w:divBdr>
        <w:top w:val="none" w:sz="0" w:space="0" w:color="auto"/>
        <w:left w:val="none" w:sz="0" w:space="0" w:color="auto"/>
        <w:bottom w:val="none" w:sz="0" w:space="0" w:color="auto"/>
        <w:right w:val="none" w:sz="0" w:space="0" w:color="auto"/>
      </w:divBdr>
    </w:div>
    <w:div w:id="1100754093">
      <w:bodyDiv w:val="1"/>
      <w:marLeft w:val="0"/>
      <w:marRight w:val="0"/>
      <w:marTop w:val="0"/>
      <w:marBottom w:val="0"/>
      <w:divBdr>
        <w:top w:val="none" w:sz="0" w:space="0" w:color="auto"/>
        <w:left w:val="none" w:sz="0" w:space="0" w:color="auto"/>
        <w:bottom w:val="none" w:sz="0" w:space="0" w:color="auto"/>
        <w:right w:val="none" w:sz="0" w:space="0" w:color="auto"/>
      </w:divBdr>
    </w:div>
    <w:div w:id="1110125157">
      <w:bodyDiv w:val="1"/>
      <w:marLeft w:val="0"/>
      <w:marRight w:val="0"/>
      <w:marTop w:val="0"/>
      <w:marBottom w:val="0"/>
      <w:divBdr>
        <w:top w:val="none" w:sz="0" w:space="0" w:color="auto"/>
        <w:left w:val="none" w:sz="0" w:space="0" w:color="auto"/>
        <w:bottom w:val="none" w:sz="0" w:space="0" w:color="auto"/>
        <w:right w:val="none" w:sz="0" w:space="0" w:color="auto"/>
      </w:divBdr>
    </w:div>
    <w:div w:id="1111626380">
      <w:bodyDiv w:val="1"/>
      <w:marLeft w:val="0"/>
      <w:marRight w:val="0"/>
      <w:marTop w:val="0"/>
      <w:marBottom w:val="0"/>
      <w:divBdr>
        <w:top w:val="none" w:sz="0" w:space="0" w:color="auto"/>
        <w:left w:val="none" w:sz="0" w:space="0" w:color="auto"/>
        <w:bottom w:val="none" w:sz="0" w:space="0" w:color="auto"/>
        <w:right w:val="none" w:sz="0" w:space="0" w:color="auto"/>
      </w:divBdr>
    </w:div>
    <w:div w:id="1117333039">
      <w:bodyDiv w:val="1"/>
      <w:marLeft w:val="0"/>
      <w:marRight w:val="0"/>
      <w:marTop w:val="0"/>
      <w:marBottom w:val="0"/>
      <w:divBdr>
        <w:top w:val="none" w:sz="0" w:space="0" w:color="auto"/>
        <w:left w:val="none" w:sz="0" w:space="0" w:color="auto"/>
        <w:bottom w:val="none" w:sz="0" w:space="0" w:color="auto"/>
        <w:right w:val="none" w:sz="0" w:space="0" w:color="auto"/>
      </w:divBdr>
    </w:div>
    <w:div w:id="1120605607">
      <w:bodyDiv w:val="1"/>
      <w:marLeft w:val="0"/>
      <w:marRight w:val="0"/>
      <w:marTop w:val="0"/>
      <w:marBottom w:val="0"/>
      <w:divBdr>
        <w:top w:val="none" w:sz="0" w:space="0" w:color="auto"/>
        <w:left w:val="none" w:sz="0" w:space="0" w:color="auto"/>
        <w:bottom w:val="none" w:sz="0" w:space="0" w:color="auto"/>
        <w:right w:val="none" w:sz="0" w:space="0" w:color="auto"/>
      </w:divBdr>
    </w:div>
    <w:div w:id="1128859194">
      <w:bodyDiv w:val="1"/>
      <w:marLeft w:val="0"/>
      <w:marRight w:val="0"/>
      <w:marTop w:val="0"/>
      <w:marBottom w:val="0"/>
      <w:divBdr>
        <w:top w:val="none" w:sz="0" w:space="0" w:color="auto"/>
        <w:left w:val="none" w:sz="0" w:space="0" w:color="auto"/>
        <w:bottom w:val="none" w:sz="0" w:space="0" w:color="auto"/>
        <w:right w:val="none" w:sz="0" w:space="0" w:color="auto"/>
      </w:divBdr>
    </w:div>
    <w:div w:id="1131245182">
      <w:bodyDiv w:val="1"/>
      <w:marLeft w:val="0"/>
      <w:marRight w:val="0"/>
      <w:marTop w:val="0"/>
      <w:marBottom w:val="0"/>
      <w:divBdr>
        <w:top w:val="none" w:sz="0" w:space="0" w:color="auto"/>
        <w:left w:val="none" w:sz="0" w:space="0" w:color="auto"/>
        <w:bottom w:val="none" w:sz="0" w:space="0" w:color="auto"/>
        <w:right w:val="none" w:sz="0" w:space="0" w:color="auto"/>
      </w:divBdr>
    </w:div>
    <w:div w:id="1135174796">
      <w:bodyDiv w:val="1"/>
      <w:marLeft w:val="0"/>
      <w:marRight w:val="0"/>
      <w:marTop w:val="0"/>
      <w:marBottom w:val="0"/>
      <w:divBdr>
        <w:top w:val="none" w:sz="0" w:space="0" w:color="auto"/>
        <w:left w:val="none" w:sz="0" w:space="0" w:color="auto"/>
        <w:bottom w:val="none" w:sz="0" w:space="0" w:color="auto"/>
        <w:right w:val="none" w:sz="0" w:space="0" w:color="auto"/>
      </w:divBdr>
    </w:div>
    <w:div w:id="1135489248">
      <w:bodyDiv w:val="1"/>
      <w:marLeft w:val="0"/>
      <w:marRight w:val="0"/>
      <w:marTop w:val="0"/>
      <w:marBottom w:val="0"/>
      <w:divBdr>
        <w:top w:val="none" w:sz="0" w:space="0" w:color="auto"/>
        <w:left w:val="none" w:sz="0" w:space="0" w:color="auto"/>
        <w:bottom w:val="none" w:sz="0" w:space="0" w:color="auto"/>
        <w:right w:val="none" w:sz="0" w:space="0" w:color="auto"/>
      </w:divBdr>
    </w:div>
    <w:div w:id="1137336444">
      <w:bodyDiv w:val="1"/>
      <w:marLeft w:val="0"/>
      <w:marRight w:val="0"/>
      <w:marTop w:val="0"/>
      <w:marBottom w:val="0"/>
      <w:divBdr>
        <w:top w:val="none" w:sz="0" w:space="0" w:color="auto"/>
        <w:left w:val="none" w:sz="0" w:space="0" w:color="auto"/>
        <w:bottom w:val="none" w:sz="0" w:space="0" w:color="auto"/>
        <w:right w:val="none" w:sz="0" w:space="0" w:color="auto"/>
      </w:divBdr>
    </w:div>
    <w:div w:id="1140272991">
      <w:bodyDiv w:val="1"/>
      <w:marLeft w:val="0"/>
      <w:marRight w:val="0"/>
      <w:marTop w:val="0"/>
      <w:marBottom w:val="0"/>
      <w:divBdr>
        <w:top w:val="none" w:sz="0" w:space="0" w:color="auto"/>
        <w:left w:val="none" w:sz="0" w:space="0" w:color="auto"/>
        <w:bottom w:val="none" w:sz="0" w:space="0" w:color="auto"/>
        <w:right w:val="none" w:sz="0" w:space="0" w:color="auto"/>
      </w:divBdr>
    </w:div>
    <w:div w:id="1143619017">
      <w:bodyDiv w:val="1"/>
      <w:marLeft w:val="0"/>
      <w:marRight w:val="0"/>
      <w:marTop w:val="0"/>
      <w:marBottom w:val="0"/>
      <w:divBdr>
        <w:top w:val="none" w:sz="0" w:space="0" w:color="auto"/>
        <w:left w:val="none" w:sz="0" w:space="0" w:color="auto"/>
        <w:bottom w:val="none" w:sz="0" w:space="0" w:color="auto"/>
        <w:right w:val="none" w:sz="0" w:space="0" w:color="auto"/>
      </w:divBdr>
    </w:div>
    <w:div w:id="1146893958">
      <w:bodyDiv w:val="1"/>
      <w:marLeft w:val="0"/>
      <w:marRight w:val="0"/>
      <w:marTop w:val="0"/>
      <w:marBottom w:val="0"/>
      <w:divBdr>
        <w:top w:val="none" w:sz="0" w:space="0" w:color="auto"/>
        <w:left w:val="none" w:sz="0" w:space="0" w:color="auto"/>
        <w:bottom w:val="none" w:sz="0" w:space="0" w:color="auto"/>
        <w:right w:val="none" w:sz="0" w:space="0" w:color="auto"/>
      </w:divBdr>
    </w:div>
    <w:div w:id="1160079756">
      <w:bodyDiv w:val="1"/>
      <w:marLeft w:val="0"/>
      <w:marRight w:val="0"/>
      <w:marTop w:val="0"/>
      <w:marBottom w:val="0"/>
      <w:divBdr>
        <w:top w:val="none" w:sz="0" w:space="0" w:color="auto"/>
        <w:left w:val="none" w:sz="0" w:space="0" w:color="auto"/>
        <w:bottom w:val="none" w:sz="0" w:space="0" w:color="auto"/>
        <w:right w:val="none" w:sz="0" w:space="0" w:color="auto"/>
      </w:divBdr>
    </w:div>
    <w:div w:id="1163815141">
      <w:bodyDiv w:val="1"/>
      <w:marLeft w:val="0"/>
      <w:marRight w:val="0"/>
      <w:marTop w:val="0"/>
      <w:marBottom w:val="0"/>
      <w:divBdr>
        <w:top w:val="none" w:sz="0" w:space="0" w:color="auto"/>
        <w:left w:val="none" w:sz="0" w:space="0" w:color="auto"/>
        <w:bottom w:val="none" w:sz="0" w:space="0" w:color="auto"/>
        <w:right w:val="none" w:sz="0" w:space="0" w:color="auto"/>
      </w:divBdr>
    </w:div>
    <w:div w:id="1165511878">
      <w:bodyDiv w:val="1"/>
      <w:marLeft w:val="0"/>
      <w:marRight w:val="0"/>
      <w:marTop w:val="0"/>
      <w:marBottom w:val="0"/>
      <w:divBdr>
        <w:top w:val="none" w:sz="0" w:space="0" w:color="auto"/>
        <w:left w:val="none" w:sz="0" w:space="0" w:color="auto"/>
        <w:bottom w:val="none" w:sz="0" w:space="0" w:color="auto"/>
        <w:right w:val="none" w:sz="0" w:space="0" w:color="auto"/>
      </w:divBdr>
    </w:div>
    <w:div w:id="1165630175">
      <w:bodyDiv w:val="1"/>
      <w:marLeft w:val="0"/>
      <w:marRight w:val="0"/>
      <w:marTop w:val="0"/>
      <w:marBottom w:val="0"/>
      <w:divBdr>
        <w:top w:val="none" w:sz="0" w:space="0" w:color="auto"/>
        <w:left w:val="none" w:sz="0" w:space="0" w:color="auto"/>
        <w:bottom w:val="none" w:sz="0" w:space="0" w:color="auto"/>
        <w:right w:val="none" w:sz="0" w:space="0" w:color="auto"/>
      </w:divBdr>
    </w:div>
    <w:div w:id="1167020191">
      <w:bodyDiv w:val="1"/>
      <w:marLeft w:val="0"/>
      <w:marRight w:val="0"/>
      <w:marTop w:val="0"/>
      <w:marBottom w:val="0"/>
      <w:divBdr>
        <w:top w:val="none" w:sz="0" w:space="0" w:color="auto"/>
        <w:left w:val="none" w:sz="0" w:space="0" w:color="auto"/>
        <w:bottom w:val="none" w:sz="0" w:space="0" w:color="auto"/>
        <w:right w:val="none" w:sz="0" w:space="0" w:color="auto"/>
      </w:divBdr>
    </w:div>
    <w:div w:id="1169128511">
      <w:bodyDiv w:val="1"/>
      <w:marLeft w:val="0"/>
      <w:marRight w:val="0"/>
      <w:marTop w:val="0"/>
      <w:marBottom w:val="0"/>
      <w:divBdr>
        <w:top w:val="none" w:sz="0" w:space="0" w:color="auto"/>
        <w:left w:val="none" w:sz="0" w:space="0" w:color="auto"/>
        <w:bottom w:val="none" w:sz="0" w:space="0" w:color="auto"/>
        <w:right w:val="none" w:sz="0" w:space="0" w:color="auto"/>
      </w:divBdr>
    </w:div>
    <w:div w:id="1175338842">
      <w:bodyDiv w:val="1"/>
      <w:marLeft w:val="0"/>
      <w:marRight w:val="0"/>
      <w:marTop w:val="0"/>
      <w:marBottom w:val="0"/>
      <w:divBdr>
        <w:top w:val="none" w:sz="0" w:space="0" w:color="auto"/>
        <w:left w:val="none" w:sz="0" w:space="0" w:color="auto"/>
        <w:bottom w:val="none" w:sz="0" w:space="0" w:color="auto"/>
        <w:right w:val="none" w:sz="0" w:space="0" w:color="auto"/>
      </w:divBdr>
    </w:div>
    <w:div w:id="1177961803">
      <w:bodyDiv w:val="1"/>
      <w:marLeft w:val="0"/>
      <w:marRight w:val="0"/>
      <w:marTop w:val="0"/>
      <w:marBottom w:val="0"/>
      <w:divBdr>
        <w:top w:val="none" w:sz="0" w:space="0" w:color="auto"/>
        <w:left w:val="none" w:sz="0" w:space="0" w:color="auto"/>
        <w:bottom w:val="none" w:sz="0" w:space="0" w:color="auto"/>
        <w:right w:val="none" w:sz="0" w:space="0" w:color="auto"/>
      </w:divBdr>
    </w:div>
    <w:div w:id="1186402354">
      <w:bodyDiv w:val="1"/>
      <w:marLeft w:val="0"/>
      <w:marRight w:val="0"/>
      <w:marTop w:val="0"/>
      <w:marBottom w:val="0"/>
      <w:divBdr>
        <w:top w:val="none" w:sz="0" w:space="0" w:color="auto"/>
        <w:left w:val="none" w:sz="0" w:space="0" w:color="auto"/>
        <w:bottom w:val="none" w:sz="0" w:space="0" w:color="auto"/>
        <w:right w:val="none" w:sz="0" w:space="0" w:color="auto"/>
      </w:divBdr>
    </w:div>
    <w:div w:id="1186596121">
      <w:bodyDiv w:val="1"/>
      <w:marLeft w:val="0"/>
      <w:marRight w:val="0"/>
      <w:marTop w:val="0"/>
      <w:marBottom w:val="0"/>
      <w:divBdr>
        <w:top w:val="none" w:sz="0" w:space="0" w:color="auto"/>
        <w:left w:val="none" w:sz="0" w:space="0" w:color="auto"/>
        <w:bottom w:val="none" w:sz="0" w:space="0" w:color="auto"/>
        <w:right w:val="none" w:sz="0" w:space="0" w:color="auto"/>
      </w:divBdr>
    </w:div>
    <w:div w:id="1187910281">
      <w:bodyDiv w:val="1"/>
      <w:marLeft w:val="0"/>
      <w:marRight w:val="0"/>
      <w:marTop w:val="0"/>
      <w:marBottom w:val="0"/>
      <w:divBdr>
        <w:top w:val="none" w:sz="0" w:space="0" w:color="auto"/>
        <w:left w:val="none" w:sz="0" w:space="0" w:color="auto"/>
        <w:bottom w:val="none" w:sz="0" w:space="0" w:color="auto"/>
        <w:right w:val="none" w:sz="0" w:space="0" w:color="auto"/>
      </w:divBdr>
    </w:div>
    <w:div w:id="1190483784">
      <w:bodyDiv w:val="1"/>
      <w:marLeft w:val="0"/>
      <w:marRight w:val="0"/>
      <w:marTop w:val="0"/>
      <w:marBottom w:val="0"/>
      <w:divBdr>
        <w:top w:val="none" w:sz="0" w:space="0" w:color="auto"/>
        <w:left w:val="none" w:sz="0" w:space="0" w:color="auto"/>
        <w:bottom w:val="none" w:sz="0" w:space="0" w:color="auto"/>
        <w:right w:val="none" w:sz="0" w:space="0" w:color="auto"/>
      </w:divBdr>
    </w:div>
    <w:div w:id="1197428270">
      <w:bodyDiv w:val="1"/>
      <w:marLeft w:val="0"/>
      <w:marRight w:val="0"/>
      <w:marTop w:val="0"/>
      <w:marBottom w:val="0"/>
      <w:divBdr>
        <w:top w:val="none" w:sz="0" w:space="0" w:color="auto"/>
        <w:left w:val="none" w:sz="0" w:space="0" w:color="auto"/>
        <w:bottom w:val="none" w:sz="0" w:space="0" w:color="auto"/>
        <w:right w:val="none" w:sz="0" w:space="0" w:color="auto"/>
      </w:divBdr>
    </w:div>
    <w:div w:id="1198934028">
      <w:bodyDiv w:val="1"/>
      <w:marLeft w:val="0"/>
      <w:marRight w:val="0"/>
      <w:marTop w:val="0"/>
      <w:marBottom w:val="0"/>
      <w:divBdr>
        <w:top w:val="none" w:sz="0" w:space="0" w:color="auto"/>
        <w:left w:val="none" w:sz="0" w:space="0" w:color="auto"/>
        <w:bottom w:val="none" w:sz="0" w:space="0" w:color="auto"/>
        <w:right w:val="none" w:sz="0" w:space="0" w:color="auto"/>
      </w:divBdr>
    </w:div>
    <w:div w:id="1201630239">
      <w:bodyDiv w:val="1"/>
      <w:marLeft w:val="0"/>
      <w:marRight w:val="0"/>
      <w:marTop w:val="0"/>
      <w:marBottom w:val="0"/>
      <w:divBdr>
        <w:top w:val="none" w:sz="0" w:space="0" w:color="auto"/>
        <w:left w:val="none" w:sz="0" w:space="0" w:color="auto"/>
        <w:bottom w:val="none" w:sz="0" w:space="0" w:color="auto"/>
        <w:right w:val="none" w:sz="0" w:space="0" w:color="auto"/>
      </w:divBdr>
    </w:div>
    <w:div w:id="1207916070">
      <w:bodyDiv w:val="1"/>
      <w:marLeft w:val="0"/>
      <w:marRight w:val="0"/>
      <w:marTop w:val="0"/>
      <w:marBottom w:val="0"/>
      <w:divBdr>
        <w:top w:val="none" w:sz="0" w:space="0" w:color="auto"/>
        <w:left w:val="none" w:sz="0" w:space="0" w:color="auto"/>
        <w:bottom w:val="none" w:sz="0" w:space="0" w:color="auto"/>
        <w:right w:val="none" w:sz="0" w:space="0" w:color="auto"/>
      </w:divBdr>
    </w:div>
    <w:div w:id="1208104406">
      <w:bodyDiv w:val="1"/>
      <w:marLeft w:val="0"/>
      <w:marRight w:val="0"/>
      <w:marTop w:val="0"/>
      <w:marBottom w:val="0"/>
      <w:divBdr>
        <w:top w:val="none" w:sz="0" w:space="0" w:color="auto"/>
        <w:left w:val="none" w:sz="0" w:space="0" w:color="auto"/>
        <w:bottom w:val="none" w:sz="0" w:space="0" w:color="auto"/>
        <w:right w:val="none" w:sz="0" w:space="0" w:color="auto"/>
      </w:divBdr>
    </w:div>
    <w:div w:id="1222790486">
      <w:bodyDiv w:val="1"/>
      <w:marLeft w:val="0"/>
      <w:marRight w:val="0"/>
      <w:marTop w:val="0"/>
      <w:marBottom w:val="0"/>
      <w:divBdr>
        <w:top w:val="none" w:sz="0" w:space="0" w:color="auto"/>
        <w:left w:val="none" w:sz="0" w:space="0" w:color="auto"/>
        <w:bottom w:val="none" w:sz="0" w:space="0" w:color="auto"/>
        <w:right w:val="none" w:sz="0" w:space="0" w:color="auto"/>
      </w:divBdr>
    </w:div>
    <w:div w:id="1226254884">
      <w:bodyDiv w:val="1"/>
      <w:marLeft w:val="0"/>
      <w:marRight w:val="0"/>
      <w:marTop w:val="0"/>
      <w:marBottom w:val="0"/>
      <w:divBdr>
        <w:top w:val="none" w:sz="0" w:space="0" w:color="auto"/>
        <w:left w:val="none" w:sz="0" w:space="0" w:color="auto"/>
        <w:bottom w:val="none" w:sz="0" w:space="0" w:color="auto"/>
        <w:right w:val="none" w:sz="0" w:space="0" w:color="auto"/>
      </w:divBdr>
    </w:div>
    <w:div w:id="1227689948">
      <w:bodyDiv w:val="1"/>
      <w:marLeft w:val="0"/>
      <w:marRight w:val="0"/>
      <w:marTop w:val="0"/>
      <w:marBottom w:val="0"/>
      <w:divBdr>
        <w:top w:val="none" w:sz="0" w:space="0" w:color="auto"/>
        <w:left w:val="none" w:sz="0" w:space="0" w:color="auto"/>
        <w:bottom w:val="none" w:sz="0" w:space="0" w:color="auto"/>
        <w:right w:val="none" w:sz="0" w:space="0" w:color="auto"/>
      </w:divBdr>
    </w:div>
    <w:div w:id="1236669100">
      <w:bodyDiv w:val="1"/>
      <w:marLeft w:val="0"/>
      <w:marRight w:val="0"/>
      <w:marTop w:val="0"/>
      <w:marBottom w:val="0"/>
      <w:divBdr>
        <w:top w:val="none" w:sz="0" w:space="0" w:color="auto"/>
        <w:left w:val="none" w:sz="0" w:space="0" w:color="auto"/>
        <w:bottom w:val="none" w:sz="0" w:space="0" w:color="auto"/>
        <w:right w:val="none" w:sz="0" w:space="0" w:color="auto"/>
      </w:divBdr>
    </w:div>
    <w:div w:id="1237667279">
      <w:bodyDiv w:val="1"/>
      <w:marLeft w:val="0"/>
      <w:marRight w:val="0"/>
      <w:marTop w:val="0"/>
      <w:marBottom w:val="0"/>
      <w:divBdr>
        <w:top w:val="none" w:sz="0" w:space="0" w:color="auto"/>
        <w:left w:val="none" w:sz="0" w:space="0" w:color="auto"/>
        <w:bottom w:val="none" w:sz="0" w:space="0" w:color="auto"/>
        <w:right w:val="none" w:sz="0" w:space="0" w:color="auto"/>
      </w:divBdr>
    </w:div>
    <w:div w:id="1237980248">
      <w:bodyDiv w:val="1"/>
      <w:marLeft w:val="0"/>
      <w:marRight w:val="0"/>
      <w:marTop w:val="0"/>
      <w:marBottom w:val="0"/>
      <w:divBdr>
        <w:top w:val="none" w:sz="0" w:space="0" w:color="auto"/>
        <w:left w:val="none" w:sz="0" w:space="0" w:color="auto"/>
        <w:bottom w:val="none" w:sz="0" w:space="0" w:color="auto"/>
        <w:right w:val="none" w:sz="0" w:space="0" w:color="auto"/>
      </w:divBdr>
    </w:div>
    <w:div w:id="1248734040">
      <w:bodyDiv w:val="1"/>
      <w:marLeft w:val="0"/>
      <w:marRight w:val="0"/>
      <w:marTop w:val="0"/>
      <w:marBottom w:val="0"/>
      <w:divBdr>
        <w:top w:val="none" w:sz="0" w:space="0" w:color="auto"/>
        <w:left w:val="none" w:sz="0" w:space="0" w:color="auto"/>
        <w:bottom w:val="none" w:sz="0" w:space="0" w:color="auto"/>
        <w:right w:val="none" w:sz="0" w:space="0" w:color="auto"/>
      </w:divBdr>
    </w:div>
    <w:div w:id="1248879250">
      <w:bodyDiv w:val="1"/>
      <w:marLeft w:val="0"/>
      <w:marRight w:val="0"/>
      <w:marTop w:val="0"/>
      <w:marBottom w:val="0"/>
      <w:divBdr>
        <w:top w:val="none" w:sz="0" w:space="0" w:color="auto"/>
        <w:left w:val="none" w:sz="0" w:space="0" w:color="auto"/>
        <w:bottom w:val="none" w:sz="0" w:space="0" w:color="auto"/>
        <w:right w:val="none" w:sz="0" w:space="0" w:color="auto"/>
      </w:divBdr>
    </w:div>
    <w:div w:id="1253393541">
      <w:bodyDiv w:val="1"/>
      <w:marLeft w:val="0"/>
      <w:marRight w:val="0"/>
      <w:marTop w:val="0"/>
      <w:marBottom w:val="0"/>
      <w:divBdr>
        <w:top w:val="none" w:sz="0" w:space="0" w:color="auto"/>
        <w:left w:val="none" w:sz="0" w:space="0" w:color="auto"/>
        <w:bottom w:val="none" w:sz="0" w:space="0" w:color="auto"/>
        <w:right w:val="none" w:sz="0" w:space="0" w:color="auto"/>
      </w:divBdr>
    </w:div>
    <w:div w:id="1258559777">
      <w:bodyDiv w:val="1"/>
      <w:marLeft w:val="0"/>
      <w:marRight w:val="0"/>
      <w:marTop w:val="0"/>
      <w:marBottom w:val="0"/>
      <w:divBdr>
        <w:top w:val="none" w:sz="0" w:space="0" w:color="auto"/>
        <w:left w:val="none" w:sz="0" w:space="0" w:color="auto"/>
        <w:bottom w:val="none" w:sz="0" w:space="0" w:color="auto"/>
        <w:right w:val="none" w:sz="0" w:space="0" w:color="auto"/>
      </w:divBdr>
    </w:div>
    <w:div w:id="1258563446">
      <w:bodyDiv w:val="1"/>
      <w:marLeft w:val="0"/>
      <w:marRight w:val="0"/>
      <w:marTop w:val="0"/>
      <w:marBottom w:val="0"/>
      <w:divBdr>
        <w:top w:val="none" w:sz="0" w:space="0" w:color="auto"/>
        <w:left w:val="none" w:sz="0" w:space="0" w:color="auto"/>
        <w:bottom w:val="none" w:sz="0" w:space="0" w:color="auto"/>
        <w:right w:val="none" w:sz="0" w:space="0" w:color="auto"/>
      </w:divBdr>
    </w:div>
    <w:div w:id="1258755058">
      <w:bodyDiv w:val="1"/>
      <w:marLeft w:val="0"/>
      <w:marRight w:val="0"/>
      <w:marTop w:val="0"/>
      <w:marBottom w:val="0"/>
      <w:divBdr>
        <w:top w:val="none" w:sz="0" w:space="0" w:color="auto"/>
        <w:left w:val="none" w:sz="0" w:space="0" w:color="auto"/>
        <w:bottom w:val="none" w:sz="0" w:space="0" w:color="auto"/>
        <w:right w:val="none" w:sz="0" w:space="0" w:color="auto"/>
      </w:divBdr>
    </w:div>
    <w:div w:id="1261136950">
      <w:bodyDiv w:val="1"/>
      <w:marLeft w:val="0"/>
      <w:marRight w:val="0"/>
      <w:marTop w:val="0"/>
      <w:marBottom w:val="0"/>
      <w:divBdr>
        <w:top w:val="none" w:sz="0" w:space="0" w:color="auto"/>
        <w:left w:val="none" w:sz="0" w:space="0" w:color="auto"/>
        <w:bottom w:val="none" w:sz="0" w:space="0" w:color="auto"/>
        <w:right w:val="none" w:sz="0" w:space="0" w:color="auto"/>
      </w:divBdr>
    </w:div>
    <w:div w:id="1263105069">
      <w:bodyDiv w:val="1"/>
      <w:marLeft w:val="0"/>
      <w:marRight w:val="0"/>
      <w:marTop w:val="0"/>
      <w:marBottom w:val="0"/>
      <w:divBdr>
        <w:top w:val="none" w:sz="0" w:space="0" w:color="auto"/>
        <w:left w:val="none" w:sz="0" w:space="0" w:color="auto"/>
        <w:bottom w:val="none" w:sz="0" w:space="0" w:color="auto"/>
        <w:right w:val="none" w:sz="0" w:space="0" w:color="auto"/>
      </w:divBdr>
    </w:div>
    <w:div w:id="1272930579">
      <w:bodyDiv w:val="1"/>
      <w:marLeft w:val="0"/>
      <w:marRight w:val="0"/>
      <w:marTop w:val="0"/>
      <w:marBottom w:val="0"/>
      <w:divBdr>
        <w:top w:val="none" w:sz="0" w:space="0" w:color="auto"/>
        <w:left w:val="none" w:sz="0" w:space="0" w:color="auto"/>
        <w:bottom w:val="none" w:sz="0" w:space="0" w:color="auto"/>
        <w:right w:val="none" w:sz="0" w:space="0" w:color="auto"/>
      </w:divBdr>
    </w:div>
    <w:div w:id="1276598382">
      <w:bodyDiv w:val="1"/>
      <w:marLeft w:val="0"/>
      <w:marRight w:val="0"/>
      <w:marTop w:val="0"/>
      <w:marBottom w:val="0"/>
      <w:divBdr>
        <w:top w:val="none" w:sz="0" w:space="0" w:color="auto"/>
        <w:left w:val="none" w:sz="0" w:space="0" w:color="auto"/>
        <w:bottom w:val="none" w:sz="0" w:space="0" w:color="auto"/>
        <w:right w:val="none" w:sz="0" w:space="0" w:color="auto"/>
      </w:divBdr>
    </w:div>
    <w:div w:id="1277562331">
      <w:bodyDiv w:val="1"/>
      <w:marLeft w:val="0"/>
      <w:marRight w:val="0"/>
      <w:marTop w:val="0"/>
      <w:marBottom w:val="0"/>
      <w:divBdr>
        <w:top w:val="none" w:sz="0" w:space="0" w:color="auto"/>
        <w:left w:val="none" w:sz="0" w:space="0" w:color="auto"/>
        <w:bottom w:val="none" w:sz="0" w:space="0" w:color="auto"/>
        <w:right w:val="none" w:sz="0" w:space="0" w:color="auto"/>
      </w:divBdr>
    </w:div>
    <w:div w:id="1279676551">
      <w:bodyDiv w:val="1"/>
      <w:marLeft w:val="0"/>
      <w:marRight w:val="0"/>
      <w:marTop w:val="0"/>
      <w:marBottom w:val="0"/>
      <w:divBdr>
        <w:top w:val="none" w:sz="0" w:space="0" w:color="auto"/>
        <w:left w:val="none" w:sz="0" w:space="0" w:color="auto"/>
        <w:bottom w:val="none" w:sz="0" w:space="0" w:color="auto"/>
        <w:right w:val="none" w:sz="0" w:space="0" w:color="auto"/>
      </w:divBdr>
    </w:div>
    <w:div w:id="1284119777">
      <w:bodyDiv w:val="1"/>
      <w:marLeft w:val="0"/>
      <w:marRight w:val="0"/>
      <w:marTop w:val="0"/>
      <w:marBottom w:val="0"/>
      <w:divBdr>
        <w:top w:val="none" w:sz="0" w:space="0" w:color="auto"/>
        <w:left w:val="none" w:sz="0" w:space="0" w:color="auto"/>
        <w:bottom w:val="none" w:sz="0" w:space="0" w:color="auto"/>
        <w:right w:val="none" w:sz="0" w:space="0" w:color="auto"/>
      </w:divBdr>
    </w:div>
    <w:div w:id="1290478492">
      <w:bodyDiv w:val="1"/>
      <w:marLeft w:val="0"/>
      <w:marRight w:val="0"/>
      <w:marTop w:val="0"/>
      <w:marBottom w:val="0"/>
      <w:divBdr>
        <w:top w:val="none" w:sz="0" w:space="0" w:color="auto"/>
        <w:left w:val="none" w:sz="0" w:space="0" w:color="auto"/>
        <w:bottom w:val="none" w:sz="0" w:space="0" w:color="auto"/>
        <w:right w:val="none" w:sz="0" w:space="0" w:color="auto"/>
      </w:divBdr>
    </w:div>
    <w:div w:id="1293370248">
      <w:bodyDiv w:val="1"/>
      <w:marLeft w:val="0"/>
      <w:marRight w:val="0"/>
      <w:marTop w:val="0"/>
      <w:marBottom w:val="0"/>
      <w:divBdr>
        <w:top w:val="none" w:sz="0" w:space="0" w:color="auto"/>
        <w:left w:val="none" w:sz="0" w:space="0" w:color="auto"/>
        <w:bottom w:val="none" w:sz="0" w:space="0" w:color="auto"/>
        <w:right w:val="none" w:sz="0" w:space="0" w:color="auto"/>
      </w:divBdr>
    </w:div>
    <w:div w:id="1293638559">
      <w:bodyDiv w:val="1"/>
      <w:marLeft w:val="0"/>
      <w:marRight w:val="0"/>
      <w:marTop w:val="0"/>
      <w:marBottom w:val="0"/>
      <w:divBdr>
        <w:top w:val="none" w:sz="0" w:space="0" w:color="auto"/>
        <w:left w:val="none" w:sz="0" w:space="0" w:color="auto"/>
        <w:bottom w:val="none" w:sz="0" w:space="0" w:color="auto"/>
        <w:right w:val="none" w:sz="0" w:space="0" w:color="auto"/>
      </w:divBdr>
    </w:div>
    <w:div w:id="1309627759">
      <w:bodyDiv w:val="1"/>
      <w:marLeft w:val="0"/>
      <w:marRight w:val="0"/>
      <w:marTop w:val="0"/>
      <w:marBottom w:val="0"/>
      <w:divBdr>
        <w:top w:val="none" w:sz="0" w:space="0" w:color="auto"/>
        <w:left w:val="none" w:sz="0" w:space="0" w:color="auto"/>
        <w:bottom w:val="none" w:sz="0" w:space="0" w:color="auto"/>
        <w:right w:val="none" w:sz="0" w:space="0" w:color="auto"/>
      </w:divBdr>
    </w:div>
    <w:div w:id="1320234796">
      <w:bodyDiv w:val="1"/>
      <w:marLeft w:val="0"/>
      <w:marRight w:val="0"/>
      <w:marTop w:val="0"/>
      <w:marBottom w:val="0"/>
      <w:divBdr>
        <w:top w:val="none" w:sz="0" w:space="0" w:color="auto"/>
        <w:left w:val="none" w:sz="0" w:space="0" w:color="auto"/>
        <w:bottom w:val="none" w:sz="0" w:space="0" w:color="auto"/>
        <w:right w:val="none" w:sz="0" w:space="0" w:color="auto"/>
      </w:divBdr>
    </w:div>
    <w:div w:id="1322806757">
      <w:bodyDiv w:val="1"/>
      <w:marLeft w:val="0"/>
      <w:marRight w:val="0"/>
      <w:marTop w:val="0"/>
      <w:marBottom w:val="0"/>
      <w:divBdr>
        <w:top w:val="none" w:sz="0" w:space="0" w:color="auto"/>
        <w:left w:val="none" w:sz="0" w:space="0" w:color="auto"/>
        <w:bottom w:val="none" w:sz="0" w:space="0" w:color="auto"/>
        <w:right w:val="none" w:sz="0" w:space="0" w:color="auto"/>
      </w:divBdr>
    </w:div>
    <w:div w:id="1322925994">
      <w:bodyDiv w:val="1"/>
      <w:marLeft w:val="0"/>
      <w:marRight w:val="0"/>
      <w:marTop w:val="0"/>
      <w:marBottom w:val="0"/>
      <w:divBdr>
        <w:top w:val="none" w:sz="0" w:space="0" w:color="auto"/>
        <w:left w:val="none" w:sz="0" w:space="0" w:color="auto"/>
        <w:bottom w:val="none" w:sz="0" w:space="0" w:color="auto"/>
        <w:right w:val="none" w:sz="0" w:space="0" w:color="auto"/>
      </w:divBdr>
    </w:div>
    <w:div w:id="1326006769">
      <w:bodyDiv w:val="1"/>
      <w:marLeft w:val="0"/>
      <w:marRight w:val="0"/>
      <w:marTop w:val="0"/>
      <w:marBottom w:val="0"/>
      <w:divBdr>
        <w:top w:val="none" w:sz="0" w:space="0" w:color="auto"/>
        <w:left w:val="none" w:sz="0" w:space="0" w:color="auto"/>
        <w:bottom w:val="none" w:sz="0" w:space="0" w:color="auto"/>
        <w:right w:val="none" w:sz="0" w:space="0" w:color="auto"/>
      </w:divBdr>
    </w:div>
    <w:div w:id="1333795792">
      <w:bodyDiv w:val="1"/>
      <w:marLeft w:val="0"/>
      <w:marRight w:val="0"/>
      <w:marTop w:val="0"/>
      <w:marBottom w:val="0"/>
      <w:divBdr>
        <w:top w:val="none" w:sz="0" w:space="0" w:color="auto"/>
        <w:left w:val="none" w:sz="0" w:space="0" w:color="auto"/>
        <w:bottom w:val="none" w:sz="0" w:space="0" w:color="auto"/>
        <w:right w:val="none" w:sz="0" w:space="0" w:color="auto"/>
      </w:divBdr>
    </w:div>
    <w:div w:id="1337463054">
      <w:bodyDiv w:val="1"/>
      <w:marLeft w:val="0"/>
      <w:marRight w:val="0"/>
      <w:marTop w:val="0"/>
      <w:marBottom w:val="0"/>
      <w:divBdr>
        <w:top w:val="none" w:sz="0" w:space="0" w:color="auto"/>
        <w:left w:val="none" w:sz="0" w:space="0" w:color="auto"/>
        <w:bottom w:val="none" w:sz="0" w:space="0" w:color="auto"/>
        <w:right w:val="none" w:sz="0" w:space="0" w:color="auto"/>
      </w:divBdr>
    </w:div>
    <w:div w:id="1347749467">
      <w:bodyDiv w:val="1"/>
      <w:marLeft w:val="0"/>
      <w:marRight w:val="0"/>
      <w:marTop w:val="0"/>
      <w:marBottom w:val="0"/>
      <w:divBdr>
        <w:top w:val="none" w:sz="0" w:space="0" w:color="auto"/>
        <w:left w:val="none" w:sz="0" w:space="0" w:color="auto"/>
        <w:bottom w:val="none" w:sz="0" w:space="0" w:color="auto"/>
        <w:right w:val="none" w:sz="0" w:space="0" w:color="auto"/>
      </w:divBdr>
    </w:div>
    <w:div w:id="1356885291">
      <w:bodyDiv w:val="1"/>
      <w:marLeft w:val="0"/>
      <w:marRight w:val="0"/>
      <w:marTop w:val="0"/>
      <w:marBottom w:val="0"/>
      <w:divBdr>
        <w:top w:val="none" w:sz="0" w:space="0" w:color="auto"/>
        <w:left w:val="none" w:sz="0" w:space="0" w:color="auto"/>
        <w:bottom w:val="none" w:sz="0" w:space="0" w:color="auto"/>
        <w:right w:val="none" w:sz="0" w:space="0" w:color="auto"/>
      </w:divBdr>
    </w:div>
    <w:div w:id="1363507135">
      <w:bodyDiv w:val="1"/>
      <w:marLeft w:val="0"/>
      <w:marRight w:val="0"/>
      <w:marTop w:val="0"/>
      <w:marBottom w:val="0"/>
      <w:divBdr>
        <w:top w:val="none" w:sz="0" w:space="0" w:color="auto"/>
        <w:left w:val="none" w:sz="0" w:space="0" w:color="auto"/>
        <w:bottom w:val="none" w:sz="0" w:space="0" w:color="auto"/>
        <w:right w:val="none" w:sz="0" w:space="0" w:color="auto"/>
      </w:divBdr>
    </w:div>
    <w:div w:id="1365404219">
      <w:bodyDiv w:val="1"/>
      <w:marLeft w:val="0"/>
      <w:marRight w:val="0"/>
      <w:marTop w:val="0"/>
      <w:marBottom w:val="0"/>
      <w:divBdr>
        <w:top w:val="none" w:sz="0" w:space="0" w:color="auto"/>
        <w:left w:val="none" w:sz="0" w:space="0" w:color="auto"/>
        <w:bottom w:val="none" w:sz="0" w:space="0" w:color="auto"/>
        <w:right w:val="none" w:sz="0" w:space="0" w:color="auto"/>
      </w:divBdr>
    </w:div>
    <w:div w:id="1368139301">
      <w:bodyDiv w:val="1"/>
      <w:marLeft w:val="0"/>
      <w:marRight w:val="0"/>
      <w:marTop w:val="0"/>
      <w:marBottom w:val="0"/>
      <w:divBdr>
        <w:top w:val="none" w:sz="0" w:space="0" w:color="auto"/>
        <w:left w:val="none" w:sz="0" w:space="0" w:color="auto"/>
        <w:bottom w:val="none" w:sz="0" w:space="0" w:color="auto"/>
        <w:right w:val="none" w:sz="0" w:space="0" w:color="auto"/>
      </w:divBdr>
    </w:div>
    <w:div w:id="1368408628">
      <w:bodyDiv w:val="1"/>
      <w:marLeft w:val="0"/>
      <w:marRight w:val="0"/>
      <w:marTop w:val="0"/>
      <w:marBottom w:val="0"/>
      <w:divBdr>
        <w:top w:val="none" w:sz="0" w:space="0" w:color="auto"/>
        <w:left w:val="none" w:sz="0" w:space="0" w:color="auto"/>
        <w:bottom w:val="none" w:sz="0" w:space="0" w:color="auto"/>
        <w:right w:val="none" w:sz="0" w:space="0" w:color="auto"/>
      </w:divBdr>
    </w:div>
    <w:div w:id="1371298188">
      <w:bodyDiv w:val="1"/>
      <w:marLeft w:val="0"/>
      <w:marRight w:val="0"/>
      <w:marTop w:val="0"/>
      <w:marBottom w:val="0"/>
      <w:divBdr>
        <w:top w:val="none" w:sz="0" w:space="0" w:color="auto"/>
        <w:left w:val="none" w:sz="0" w:space="0" w:color="auto"/>
        <w:bottom w:val="none" w:sz="0" w:space="0" w:color="auto"/>
        <w:right w:val="none" w:sz="0" w:space="0" w:color="auto"/>
      </w:divBdr>
    </w:div>
    <w:div w:id="1373650055">
      <w:bodyDiv w:val="1"/>
      <w:marLeft w:val="0"/>
      <w:marRight w:val="0"/>
      <w:marTop w:val="0"/>
      <w:marBottom w:val="0"/>
      <w:divBdr>
        <w:top w:val="none" w:sz="0" w:space="0" w:color="auto"/>
        <w:left w:val="none" w:sz="0" w:space="0" w:color="auto"/>
        <w:bottom w:val="none" w:sz="0" w:space="0" w:color="auto"/>
        <w:right w:val="none" w:sz="0" w:space="0" w:color="auto"/>
      </w:divBdr>
    </w:div>
    <w:div w:id="1379285538">
      <w:bodyDiv w:val="1"/>
      <w:marLeft w:val="0"/>
      <w:marRight w:val="0"/>
      <w:marTop w:val="0"/>
      <w:marBottom w:val="0"/>
      <w:divBdr>
        <w:top w:val="none" w:sz="0" w:space="0" w:color="auto"/>
        <w:left w:val="none" w:sz="0" w:space="0" w:color="auto"/>
        <w:bottom w:val="none" w:sz="0" w:space="0" w:color="auto"/>
        <w:right w:val="none" w:sz="0" w:space="0" w:color="auto"/>
      </w:divBdr>
    </w:div>
    <w:div w:id="1381902809">
      <w:bodyDiv w:val="1"/>
      <w:marLeft w:val="0"/>
      <w:marRight w:val="0"/>
      <w:marTop w:val="0"/>
      <w:marBottom w:val="0"/>
      <w:divBdr>
        <w:top w:val="none" w:sz="0" w:space="0" w:color="auto"/>
        <w:left w:val="none" w:sz="0" w:space="0" w:color="auto"/>
        <w:bottom w:val="none" w:sz="0" w:space="0" w:color="auto"/>
        <w:right w:val="none" w:sz="0" w:space="0" w:color="auto"/>
      </w:divBdr>
    </w:div>
    <w:div w:id="1386488039">
      <w:bodyDiv w:val="1"/>
      <w:marLeft w:val="0"/>
      <w:marRight w:val="0"/>
      <w:marTop w:val="0"/>
      <w:marBottom w:val="0"/>
      <w:divBdr>
        <w:top w:val="none" w:sz="0" w:space="0" w:color="auto"/>
        <w:left w:val="none" w:sz="0" w:space="0" w:color="auto"/>
        <w:bottom w:val="none" w:sz="0" w:space="0" w:color="auto"/>
        <w:right w:val="none" w:sz="0" w:space="0" w:color="auto"/>
      </w:divBdr>
    </w:div>
    <w:div w:id="1387140881">
      <w:bodyDiv w:val="1"/>
      <w:marLeft w:val="0"/>
      <w:marRight w:val="0"/>
      <w:marTop w:val="0"/>
      <w:marBottom w:val="0"/>
      <w:divBdr>
        <w:top w:val="none" w:sz="0" w:space="0" w:color="auto"/>
        <w:left w:val="none" w:sz="0" w:space="0" w:color="auto"/>
        <w:bottom w:val="none" w:sz="0" w:space="0" w:color="auto"/>
        <w:right w:val="none" w:sz="0" w:space="0" w:color="auto"/>
      </w:divBdr>
    </w:div>
    <w:div w:id="1390035359">
      <w:bodyDiv w:val="1"/>
      <w:marLeft w:val="0"/>
      <w:marRight w:val="0"/>
      <w:marTop w:val="0"/>
      <w:marBottom w:val="0"/>
      <w:divBdr>
        <w:top w:val="none" w:sz="0" w:space="0" w:color="auto"/>
        <w:left w:val="none" w:sz="0" w:space="0" w:color="auto"/>
        <w:bottom w:val="none" w:sz="0" w:space="0" w:color="auto"/>
        <w:right w:val="none" w:sz="0" w:space="0" w:color="auto"/>
      </w:divBdr>
    </w:div>
    <w:div w:id="1390881521">
      <w:bodyDiv w:val="1"/>
      <w:marLeft w:val="0"/>
      <w:marRight w:val="0"/>
      <w:marTop w:val="0"/>
      <w:marBottom w:val="0"/>
      <w:divBdr>
        <w:top w:val="none" w:sz="0" w:space="0" w:color="auto"/>
        <w:left w:val="none" w:sz="0" w:space="0" w:color="auto"/>
        <w:bottom w:val="none" w:sz="0" w:space="0" w:color="auto"/>
        <w:right w:val="none" w:sz="0" w:space="0" w:color="auto"/>
      </w:divBdr>
    </w:div>
    <w:div w:id="1391342291">
      <w:bodyDiv w:val="1"/>
      <w:marLeft w:val="0"/>
      <w:marRight w:val="0"/>
      <w:marTop w:val="0"/>
      <w:marBottom w:val="0"/>
      <w:divBdr>
        <w:top w:val="none" w:sz="0" w:space="0" w:color="auto"/>
        <w:left w:val="none" w:sz="0" w:space="0" w:color="auto"/>
        <w:bottom w:val="none" w:sz="0" w:space="0" w:color="auto"/>
        <w:right w:val="none" w:sz="0" w:space="0" w:color="auto"/>
      </w:divBdr>
    </w:div>
    <w:div w:id="1392270646">
      <w:bodyDiv w:val="1"/>
      <w:marLeft w:val="0"/>
      <w:marRight w:val="0"/>
      <w:marTop w:val="0"/>
      <w:marBottom w:val="0"/>
      <w:divBdr>
        <w:top w:val="none" w:sz="0" w:space="0" w:color="auto"/>
        <w:left w:val="none" w:sz="0" w:space="0" w:color="auto"/>
        <w:bottom w:val="none" w:sz="0" w:space="0" w:color="auto"/>
        <w:right w:val="none" w:sz="0" w:space="0" w:color="auto"/>
      </w:divBdr>
    </w:div>
    <w:div w:id="1394304733">
      <w:bodyDiv w:val="1"/>
      <w:marLeft w:val="0"/>
      <w:marRight w:val="0"/>
      <w:marTop w:val="0"/>
      <w:marBottom w:val="0"/>
      <w:divBdr>
        <w:top w:val="none" w:sz="0" w:space="0" w:color="auto"/>
        <w:left w:val="none" w:sz="0" w:space="0" w:color="auto"/>
        <w:bottom w:val="none" w:sz="0" w:space="0" w:color="auto"/>
        <w:right w:val="none" w:sz="0" w:space="0" w:color="auto"/>
      </w:divBdr>
    </w:div>
    <w:div w:id="1397243622">
      <w:bodyDiv w:val="1"/>
      <w:marLeft w:val="0"/>
      <w:marRight w:val="0"/>
      <w:marTop w:val="0"/>
      <w:marBottom w:val="0"/>
      <w:divBdr>
        <w:top w:val="none" w:sz="0" w:space="0" w:color="auto"/>
        <w:left w:val="none" w:sz="0" w:space="0" w:color="auto"/>
        <w:bottom w:val="none" w:sz="0" w:space="0" w:color="auto"/>
        <w:right w:val="none" w:sz="0" w:space="0" w:color="auto"/>
      </w:divBdr>
    </w:div>
    <w:div w:id="1404059609">
      <w:bodyDiv w:val="1"/>
      <w:marLeft w:val="0"/>
      <w:marRight w:val="0"/>
      <w:marTop w:val="0"/>
      <w:marBottom w:val="0"/>
      <w:divBdr>
        <w:top w:val="none" w:sz="0" w:space="0" w:color="auto"/>
        <w:left w:val="none" w:sz="0" w:space="0" w:color="auto"/>
        <w:bottom w:val="none" w:sz="0" w:space="0" w:color="auto"/>
        <w:right w:val="none" w:sz="0" w:space="0" w:color="auto"/>
      </w:divBdr>
    </w:div>
    <w:div w:id="1415587592">
      <w:bodyDiv w:val="1"/>
      <w:marLeft w:val="0"/>
      <w:marRight w:val="0"/>
      <w:marTop w:val="0"/>
      <w:marBottom w:val="0"/>
      <w:divBdr>
        <w:top w:val="none" w:sz="0" w:space="0" w:color="auto"/>
        <w:left w:val="none" w:sz="0" w:space="0" w:color="auto"/>
        <w:bottom w:val="none" w:sz="0" w:space="0" w:color="auto"/>
        <w:right w:val="none" w:sz="0" w:space="0" w:color="auto"/>
      </w:divBdr>
    </w:div>
    <w:div w:id="1415661593">
      <w:bodyDiv w:val="1"/>
      <w:marLeft w:val="0"/>
      <w:marRight w:val="0"/>
      <w:marTop w:val="0"/>
      <w:marBottom w:val="0"/>
      <w:divBdr>
        <w:top w:val="none" w:sz="0" w:space="0" w:color="auto"/>
        <w:left w:val="none" w:sz="0" w:space="0" w:color="auto"/>
        <w:bottom w:val="none" w:sz="0" w:space="0" w:color="auto"/>
        <w:right w:val="none" w:sz="0" w:space="0" w:color="auto"/>
      </w:divBdr>
    </w:div>
    <w:div w:id="1416126267">
      <w:bodyDiv w:val="1"/>
      <w:marLeft w:val="0"/>
      <w:marRight w:val="0"/>
      <w:marTop w:val="0"/>
      <w:marBottom w:val="0"/>
      <w:divBdr>
        <w:top w:val="none" w:sz="0" w:space="0" w:color="auto"/>
        <w:left w:val="none" w:sz="0" w:space="0" w:color="auto"/>
        <w:bottom w:val="none" w:sz="0" w:space="0" w:color="auto"/>
        <w:right w:val="none" w:sz="0" w:space="0" w:color="auto"/>
      </w:divBdr>
    </w:div>
    <w:div w:id="1418669575">
      <w:bodyDiv w:val="1"/>
      <w:marLeft w:val="0"/>
      <w:marRight w:val="0"/>
      <w:marTop w:val="0"/>
      <w:marBottom w:val="0"/>
      <w:divBdr>
        <w:top w:val="none" w:sz="0" w:space="0" w:color="auto"/>
        <w:left w:val="none" w:sz="0" w:space="0" w:color="auto"/>
        <w:bottom w:val="none" w:sz="0" w:space="0" w:color="auto"/>
        <w:right w:val="none" w:sz="0" w:space="0" w:color="auto"/>
      </w:divBdr>
    </w:div>
    <w:div w:id="1421947948">
      <w:bodyDiv w:val="1"/>
      <w:marLeft w:val="0"/>
      <w:marRight w:val="0"/>
      <w:marTop w:val="0"/>
      <w:marBottom w:val="0"/>
      <w:divBdr>
        <w:top w:val="none" w:sz="0" w:space="0" w:color="auto"/>
        <w:left w:val="none" w:sz="0" w:space="0" w:color="auto"/>
        <w:bottom w:val="none" w:sz="0" w:space="0" w:color="auto"/>
        <w:right w:val="none" w:sz="0" w:space="0" w:color="auto"/>
      </w:divBdr>
    </w:div>
    <w:div w:id="1424230267">
      <w:bodyDiv w:val="1"/>
      <w:marLeft w:val="0"/>
      <w:marRight w:val="0"/>
      <w:marTop w:val="0"/>
      <w:marBottom w:val="0"/>
      <w:divBdr>
        <w:top w:val="none" w:sz="0" w:space="0" w:color="auto"/>
        <w:left w:val="none" w:sz="0" w:space="0" w:color="auto"/>
        <w:bottom w:val="none" w:sz="0" w:space="0" w:color="auto"/>
        <w:right w:val="none" w:sz="0" w:space="0" w:color="auto"/>
      </w:divBdr>
    </w:div>
    <w:div w:id="1428161934">
      <w:bodyDiv w:val="1"/>
      <w:marLeft w:val="0"/>
      <w:marRight w:val="0"/>
      <w:marTop w:val="0"/>
      <w:marBottom w:val="0"/>
      <w:divBdr>
        <w:top w:val="none" w:sz="0" w:space="0" w:color="auto"/>
        <w:left w:val="none" w:sz="0" w:space="0" w:color="auto"/>
        <w:bottom w:val="none" w:sz="0" w:space="0" w:color="auto"/>
        <w:right w:val="none" w:sz="0" w:space="0" w:color="auto"/>
      </w:divBdr>
    </w:div>
    <w:div w:id="1429617922">
      <w:bodyDiv w:val="1"/>
      <w:marLeft w:val="0"/>
      <w:marRight w:val="0"/>
      <w:marTop w:val="0"/>
      <w:marBottom w:val="0"/>
      <w:divBdr>
        <w:top w:val="none" w:sz="0" w:space="0" w:color="auto"/>
        <w:left w:val="none" w:sz="0" w:space="0" w:color="auto"/>
        <w:bottom w:val="none" w:sz="0" w:space="0" w:color="auto"/>
        <w:right w:val="none" w:sz="0" w:space="0" w:color="auto"/>
      </w:divBdr>
    </w:div>
    <w:div w:id="1430812872">
      <w:bodyDiv w:val="1"/>
      <w:marLeft w:val="0"/>
      <w:marRight w:val="0"/>
      <w:marTop w:val="0"/>
      <w:marBottom w:val="0"/>
      <w:divBdr>
        <w:top w:val="none" w:sz="0" w:space="0" w:color="auto"/>
        <w:left w:val="none" w:sz="0" w:space="0" w:color="auto"/>
        <w:bottom w:val="none" w:sz="0" w:space="0" w:color="auto"/>
        <w:right w:val="none" w:sz="0" w:space="0" w:color="auto"/>
      </w:divBdr>
    </w:div>
    <w:div w:id="1440447791">
      <w:bodyDiv w:val="1"/>
      <w:marLeft w:val="0"/>
      <w:marRight w:val="0"/>
      <w:marTop w:val="0"/>
      <w:marBottom w:val="0"/>
      <w:divBdr>
        <w:top w:val="none" w:sz="0" w:space="0" w:color="auto"/>
        <w:left w:val="none" w:sz="0" w:space="0" w:color="auto"/>
        <w:bottom w:val="none" w:sz="0" w:space="0" w:color="auto"/>
        <w:right w:val="none" w:sz="0" w:space="0" w:color="auto"/>
      </w:divBdr>
    </w:div>
    <w:div w:id="1440561228">
      <w:bodyDiv w:val="1"/>
      <w:marLeft w:val="0"/>
      <w:marRight w:val="0"/>
      <w:marTop w:val="0"/>
      <w:marBottom w:val="0"/>
      <w:divBdr>
        <w:top w:val="none" w:sz="0" w:space="0" w:color="auto"/>
        <w:left w:val="none" w:sz="0" w:space="0" w:color="auto"/>
        <w:bottom w:val="none" w:sz="0" w:space="0" w:color="auto"/>
        <w:right w:val="none" w:sz="0" w:space="0" w:color="auto"/>
      </w:divBdr>
    </w:div>
    <w:div w:id="1440685690">
      <w:bodyDiv w:val="1"/>
      <w:marLeft w:val="0"/>
      <w:marRight w:val="0"/>
      <w:marTop w:val="0"/>
      <w:marBottom w:val="0"/>
      <w:divBdr>
        <w:top w:val="none" w:sz="0" w:space="0" w:color="auto"/>
        <w:left w:val="none" w:sz="0" w:space="0" w:color="auto"/>
        <w:bottom w:val="none" w:sz="0" w:space="0" w:color="auto"/>
        <w:right w:val="none" w:sz="0" w:space="0" w:color="auto"/>
      </w:divBdr>
    </w:div>
    <w:div w:id="1445148481">
      <w:bodyDiv w:val="1"/>
      <w:marLeft w:val="0"/>
      <w:marRight w:val="0"/>
      <w:marTop w:val="0"/>
      <w:marBottom w:val="0"/>
      <w:divBdr>
        <w:top w:val="none" w:sz="0" w:space="0" w:color="auto"/>
        <w:left w:val="none" w:sz="0" w:space="0" w:color="auto"/>
        <w:bottom w:val="none" w:sz="0" w:space="0" w:color="auto"/>
        <w:right w:val="none" w:sz="0" w:space="0" w:color="auto"/>
      </w:divBdr>
    </w:div>
    <w:div w:id="1453355240">
      <w:bodyDiv w:val="1"/>
      <w:marLeft w:val="0"/>
      <w:marRight w:val="0"/>
      <w:marTop w:val="0"/>
      <w:marBottom w:val="0"/>
      <w:divBdr>
        <w:top w:val="none" w:sz="0" w:space="0" w:color="auto"/>
        <w:left w:val="none" w:sz="0" w:space="0" w:color="auto"/>
        <w:bottom w:val="none" w:sz="0" w:space="0" w:color="auto"/>
        <w:right w:val="none" w:sz="0" w:space="0" w:color="auto"/>
      </w:divBdr>
    </w:div>
    <w:div w:id="1460606003">
      <w:bodyDiv w:val="1"/>
      <w:marLeft w:val="0"/>
      <w:marRight w:val="0"/>
      <w:marTop w:val="0"/>
      <w:marBottom w:val="0"/>
      <w:divBdr>
        <w:top w:val="none" w:sz="0" w:space="0" w:color="auto"/>
        <w:left w:val="none" w:sz="0" w:space="0" w:color="auto"/>
        <w:bottom w:val="none" w:sz="0" w:space="0" w:color="auto"/>
        <w:right w:val="none" w:sz="0" w:space="0" w:color="auto"/>
      </w:divBdr>
    </w:div>
    <w:div w:id="1462965724">
      <w:bodyDiv w:val="1"/>
      <w:marLeft w:val="0"/>
      <w:marRight w:val="0"/>
      <w:marTop w:val="0"/>
      <w:marBottom w:val="0"/>
      <w:divBdr>
        <w:top w:val="none" w:sz="0" w:space="0" w:color="auto"/>
        <w:left w:val="none" w:sz="0" w:space="0" w:color="auto"/>
        <w:bottom w:val="none" w:sz="0" w:space="0" w:color="auto"/>
        <w:right w:val="none" w:sz="0" w:space="0" w:color="auto"/>
      </w:divBdr>
    </w:div>
    <w:div w:id="1465272961">
      <w:bodyDiv w:val="1"/>
      <w:marLeft w:val="0"/>
      <w:marRight w:val="0"/>
      <w:marTop w:val="0"/>
      <w:marBottom w:val="0"/>
      <w:divBdr>
        <w:top w:val="none" w:sz="0" w:space="0" w:color="auto"/>
        <w:left w:val="none" w:sz="0" w:space="0" w:color="auto"/>
        <w:bottom w:val="none" w:sz="0" w:space="0" w:color="auto"/>
        <w:right w:val="none" w:sz="0" w:space="0" w:color="auto"/>
      </w:divBdr>
    </w:div>
    <w:div w:id="1467166008">
      <w:bodyDiv w:val="1"/>
      <w:marLeft w:val="0"/>
      <w:marRight w:val="0"/>
      <w:marTop w:val="0"/>
      <w:marBottom w:val="0"/>
      <w:divBdr>
        <w:top w:val="none" w:sz="0" w:space="0" w:color="auto"/>
        <w:left w:val="none" w:sz="0" w:space="0" w:color="auto"/>
        <w:bottom w:val="none" w:sz="0" w:space="0" w:color="auto"/>
        <w:right w:val="none" w:sz="0" w:space="0" w:color="auto"/>
      </w:divBdr>
    </w:div>
    <w:div w:id="1474253252">
      <w:bodyDiv w:val="1"/>
      <w:marLeft w:val="0"/>
      <w:marRight w:val="0"/>
      <w:marTop w:val="0"/>
      <w:marBottom w:val="0"/>
      <w:divBdr>
        <w:top w:val="none" w:sz="0" w:space="0" w:color="auto"/>
        <w:left w:val="none" w:sz="0" w:space="0" w:color="auto"/>
        <w:bottom w:val="none" w:sz="0" w:space="0" w:color="auto"/>
        <w:right w:val="none" w:sz="0" w:space="0" w:color="auto"/>
      </w:divBdr>
    </w:div>
    <w:div w:id="1474443990">
      <w:bodyDiv w:val="1"/>
      <w:marLeft w:val="0"/>
      <w:marRight w:val="0"/>
      <w:marTop w:val="0"/>
      <w:marBottom w:val="0"/>
      <w:divBdr>
        <w:top w:val="none" w:sz="0" w:space="0" w:color="auto"/>
        <w:left w:val="none" w:sz="0" w:space="0" w:color="auto"/>
        <w:bottom w:val="none" w:sz="0" w:space="0" w:color="auto"/>
        <w:right w:val="none" w:sz="0" w:space="0" w:color="auto"/>
      </w:divBdr>
    </w:div>
    <w:div w:id="1481074331">
      <w:bodyDiv w:val="1"/>
      <w:marLeft w:val="0"/>
      <w:marRight w:val="0"/>
      <w:marTop w:val="0"/>
      <w:marBottom w:val="0"/>
      <w:divBdr>
        <w:top w:val="none" w:sz="0" w:space="0" w:color="auto"/>
        <w:left w:val="none" w:sz="0" w:space="0" w:color="auto"/>
        <w:bottom w:val="none" w:sz="0" w:space="0" w:color="auto"/>
        <w:right w:val="none" w:sz="0" w:space="0" w:color="auto"/>
      </w:divBdr>
    </w:div>
    <w:div w:id="1481536378">
      <w:bodyDiv w:val="1"/>
      <w:marLeft w:val="0"/>
      <w:marRight w:val="0"/>
      <w:marTop w:val="0"/>
      <w:marBottom w:val="0"/>
      <w:divBdr>
        <w:top w:val="none" w:sz="0" w:space="0" w:color="auto"/>
        <w:left w:val="none" w:sz="0" w:space="0" w:color="auto"/>
        <w:bottom w:val="none" w:sz="0" w:space="0" w:color="auto"/>
        <w:right w:val="none" w:sz="0" w:space="0" w:color="auto"/>
      </w:divBdr>
    </w:div>
    <w:div w:id="1481583155">
      <w:bodyDiv w:val="1"/>
      <w:marLeft w:val="0"/>
      <w:marRight w:val="0"/>
      <w:marTop w:val="0"/>
      <w:marBottom w:val="0"/>
      <w:divBdr>
        <w:top w:val="none" w:sz="0" w:space="0" w:color="auto"/>
        <w:left w:val="none" w:sz="0" w:space="0" w:color="auto"/>
        <w:bottom w:val="none" w:sz="0" w:space="0" w:color="auto"/>
        <w:right w:val="none" w:sz="0" w:space="0" w:color="auto"/>
      </w:divBdr>
    </w:div>
    <w:div w:id="1483039565">
      <w:bodyDiv w:val="1"/>
      <w:marLeft w:val="0"/>
      <w:marRight w:val="0"/>
      <w:marTop w:val="0"/>
      <w:marBottom w:val="0"/>
      <w:divBdr>
        <w:top w:val="none" w:sz="0" w:space="0" w:color="auto"/>
        <w:left w:val="none" w:sz="0" w:space="0" w:color="auto"/>
        <w:bottom w:val="none" w:sz="0" w:space="0" w:color="auto"/>
        <w:right w:val="none" w:sz="0" w:space="0" w:color="auto"/>
      </w:divBdr>
    </w:div>
    <w:div w:id="1487742336">
      <w:bodyDiv w:val="1"/>
      <w:marLeft w:val="0"/>
      <w:marRight w:val="0"/>
      <w:marTop w:val="0"/>
      <w:marBottom w:val="0"/>
      <w:divBdr>
        <w:top w:val="none" w:sz="0" w:space="0" w:color="auto"/>
        <w:left w:val="none" w:sz="0" w:space="0" w:color="auto"/>
        <w:bottom w:val="none" w:sz="0" w:space="0" w:color="auto"/>
        <w:right w:val="none" w:sz="0" w:space="0" w:color="auto"/>
      </w:divBdr>
    </w:div>
    <w:div w:id="1489128748">
      <w:bodyDiv w:val="1"/>
      <w:marLeft w:val="0"/>
      <w:marRight w:val="0"/>
      <w:marTop w:val="0"/>
      <w:marBottom w:val="0"/>
      <w:divBdr>
        <w:top w:val="none" w:sz="0" w:space="0" w:color="auto"/>
        <w:left w:val="none" w:sz="0" w:space="0" w:color="auto"/>
        <w:bottom w:val="none" w:sz="0" w:space="0" w:color="auto"/>
        <w:right w:val="none" w:sz="0" w:space="0" w:color="auto"/>
      </w:divBdr>
    </w:div>
    <w:div w:id="1489440590">
      <w:bodyDiv w:val="1"/>
      <w:marLeft w:val="0"/>
      <w:marRight w:val="0"/>
      <w:marTop w:val="0"/>
      <w:marBottom w:val="0"/>
      <w:divBdr>
        <w:top w:val="none" w:sz="0" w:space="0" w:color="auto"/>
        <w:left w:val="none" w:sz="0" w:space="0" w:color="auto"/>
        <w:bottom w:val="none" w:sz="0" w:space="0" w:color="auto"/>
        <w:right w:val="none" w:sz="0" w:space="0" w:color="auto"/>
      </w:divBdr>
    </w:div>
    <w:div w:id="1496645782">
      <w:bodyDiv w:val="1"/>
      <w:marLeft w:val="0"/>
      <w:marRight w:val="0"/>
      <w:marTop w:val="0"/>
      <w:marBottom w:val="0"/>
      <w:divBdr>
        <w:top w:val="none" w:sz="0" w:space="0" w:color="auto"/>
        <w:left w:val="none" w:sz="0" w:space="0" w:color="auto"/>
        <w:bottom w:val="none" w:sz="0" w:space="0" w:color="auto"/>
        <w:right w:val="none" w:sz="0" w:space="0" w:color="auto"/>
      </w:divBdr>
    </w:div>
    <w:div w:id="1496646825">
      <w:bodyDiv w:val="1"/>
      <w:marLeft w:val="0"/>
      <w:marRight w:val="0"/>
      <w:marTop w:val="0"/>
      <w:marBottom w:val="0"/>
      <w:divBdr>
        <w:top w:val="none" w:sz="0" w:space="0" w:color="auto"/>
        <w:left w:val="none" w:sz="0" w:space="0" w:color="auto"/>
        <w:bottom w:val="none" w:sz="0" w:space="0" w:color="auto"/>
        <w:right w:val="none" w:sz="0" w:space="0" w:color="auto"/>
      </w:divBdr>
    </w:div>
    <w:div w:id="1500190324">
      <w:bodyDiv w:val="1"/>
      <w:marLeft w:val="0"/>
      <w:marRight w:val="0"/>
      <w:marTop w:val="0"/>
      <w:marBottom w:val="0"/>
      <w:divBdr>
        <w:top w:val="none" w:sz="0" w:space="0" w:color="auto"/>
        <w:left w:val="none" w:sz="0" w:space="0" w:color="auto"/>
        <w:bottom w:val="none" w:sz="0" w:space="0" w:color="auto"/>
        <w:right w:val="none" w:sz="0" w:space="0" w:color="auto"/>
      </w:divBdr>
    </w:div>
    <w:div w:id="1508716091">
      <w:bodyDiv w:val="1"/>
      <w:marLeft w:val="0"/>
      <w:marRight w:val="0"/>
      <w:marTop w:val="0"/>
      <w:marBottom w:val="0"/>
      <w:divBdr>
        <w:top w:val="none" w:sz="0" w:space="0" w:color="auto"/>
        <w:left w:val="none" w:sz="0" w:space="0" w:color="auto"/>
        <w:bottom w:val="none" w:sz="0" w:space="0" w:color="auto"/>
        <w:right w:val="none" w:sz="0" w:space="0" w:color="auto"/>
      </w:divBdr>
    </w:div>
    <w:div w:id="1511868330">
      <w:bodyDiv w:val="1"/>
      <w:marLeft w:val="0"/>
      <w:marRight w:val="0"/>
      <w:marTop w:val="0"/>
      <w:marBottom w:val="0"/>
      <w:divBdr>
        <w:top w:val="none" w:sz="0" w:space="0" w:color="auto"/>
        <w:left w:val="none" w:sz="0" w:space="0" w:color="auto"/>
        <w:bottom w:val="none" w:sz="0" w:space="0" w:color="auto"/>
        <w:right w:val="none" w:sz="0" w:space="0" w:color="auto"/>
      </w:divBdr>
    </w:div>
    <w:div w:id="1513490943">
      <w:bodyDiv w:val="1"/>
      <w:marLeft w:val="0"/>
      <w:marRight w:val="0"/>
      <w:marTop w:val="0"/>
      <w:marBottom w:val="0"/>
      <w:divBdr>
        <w:top w:val="none" w:sz="0" w:space="0" w:color="auto"/>
        <w:left w:val="none" w:sz="0" w:space="0" w:color="auto"/>
        <w:bottom w:val="none" w:sz="0" w:space="0" w:color="auto"/>
        <w:right w:val="none" w:sz="0" w:space="0" w:color="auto"/>
      </w:divBdr>
    </w:div>
    <w:div w:id="1516842546">
      <w:bodyDiv w:val="1"/>
      <w:marLeft w:val="0"/>
      <w:marRight w:val="0"/>
      <w:marTop w:val="0"/>
      <w:marBottom w:val="0"/>
      <w:divBdr>
        <w:top w:val="none" w:sz="0" w:space="0" w:color="auto"/>
        <w:left w:val="none" w:sz="0" w:space="0" w:color="auto"/>
        <w:bottom w:val="none" w:sz="0" w:space="0" w:color="auto"/>
        <w:right w:val="none" w:sz="0" w:space="0" w:color="auto"/>
      </w:divBdr>
    </w:div>
    <w:div w:id="1519854098">
      <w:bodyDiv w:val="1"/>
      <w:marLeft w:val="0"/>
      <w:marRight w:val="0"/>
      <w:marTop w:val="0"/>
      <w:marBottom w:val="0"/>
      <w:divBdr>
        <w:top w:val="none" w:sz="0" w:space="0" w:color="auto"/>
        <w:left w:val="none" w:sz="0" w:space="0" w:color="auto"/>
        <w:bottom w:val="none" w:sz="0" w:space="0" w:color="auto"/>
        <w:right w:val="none" w:sz="0" w:space="0" w:color="auto"/>
      </w:divBdr>
    </w:div>
    <w:div w:id="1529682307">
      <w:bodyDiv w:val="1"/>
      <w:marLeft w:val="0"/>
      <w:marRight w:val="0"/>
      <w:marTop w:val="0"/>
      <w:marBottom w:val="0"/>
      <w:divBdr>
        <w:top w:val="none" w:sz="0" w:space="0" w:color="auto"/>
        <w:left w:val="none" w:sz="0" w:space="0" w:color="auto"/>
        <w:bottom w:val="none" w:sz="0" w:space="0" w:color="auto"/>
        <w:right w:val="none" w:sz="0" w:space="0" w:color="auto"/>
      </w:divBdr>
    </w:div>
    <w:div w:id="1531334098">
      <w:bodyDiv w:val="1"/>
      <w:marLeft w:val="0"/>
      <w:marRight w:val="0"/>
      <w:marTop w:val="0"/>
      <w:marBottom w:val="0"/>
      <w:divBdr>
        <w:top w:val="none" w:sz="0" w:space="0" w:color="auto"/>
        <w:left w:val="none" w:sz="0" w:space="0" w:color="auto"/>
        <w:bottom w:val="none" w:sz="0" w:space="0" w:color="auto"/>
        <w:right w:val="none" w:sz="0" w:space="0" w:color="auto"/>
      </w:divBdr>
    </w:div>
    <w:div w:id="1533692349">
      <w:bodyDiv w:val="1"/>
      <w:marLeft w:val="0"/>
      <w:marRight w:val="0"/>
      <w:marTop w:val="0"/>
      <w:marBottom w:val="0"/>
      <w:divBdr>
        <w:top w:val="none" w:sz="0" w:space="0" w:color="auto"/>
        <w:left w:val="none" w:sz="0" w:space="0" w:color="auto"/>
        <w:bottom w:val="none" w:sz="0" w:space="0" w:color="auto"/>
        <w:right w:val="none" w:sz="0" w:space="0" w:color="auto"/>
      </w:divBdr>
    </w:div>
    <w:div w:id="1539512509">
      <w:bodyDiv w:val="1"/>
      <w:marLeft w:val="0"/>
      <w:marRight w:val="0"/>
      <w:marTop w:val="0"/>
      <w:marBottom w:val="0"/>
      <w:divBdr>
        <w:top w:val="none" w:sz="0" w:space="0" w:color="auto"/>
        <w:left w:val="none" w:sz="0" w:space="0" w:color="auto"/>
        <w:bottom w:val="none" w:sz="0" w:space="0" w:color="auto"/>
        <w:right w:val="none" w:sz="0" w:space="0" w:color="auto"/>
      </w:divBdr>
    </w:div>
    <w:div w:id="1541161540">
      <w:bodyDiv w:val="1"/>
      <w:marLeft w:val="0"/>
      <w:marRight w:val="0"/>
      <w:marTop w:val="0"/>
      <w:marBottom w:val="0"/>
      <w:divBdr>
        <w:top w:val="none" w:sz="0" w:space="0" w:color="auto"/>
        <w:left w:val="none" w:sz="0" w:space="0" w:color="auto"/>
        <w:bottom w:val="none" w:sz="0" w:space="0" w:color="auto"/>
        <w:right w:val="none" w:sz="0" w:space="0" w:color="auto"/>
      </w:divBdr>
    </w:div>
    <w:div w:id="1541358030">
      <w:bodyDiv w:val="1"/>
      <w:marLeft w:val="0"/>
      <w:marRight w:val="0"/>
      <w:marTop w:val="0"/>
      <w:marBottom w:val="0"/>
      <w:divBdr>
        <w:top w:val="none" w:sz="0" w:space="0" w:color="auto"/>
        <w:left w:val="none" w:sz="0" w:space="0" w:color="auto"/>
        <w:bottom w:val="none" w:sz="0" w:space="0" w:color="auto"/>
        <w:right w:val="none" w:sz="0" w:space="0" w:color="auto"/>
      </w:divBdr>
    </w:div>
    <w:div w:id="1546680632">
      <w:bodyDiv w:val="1"/>
      <w:marLeft w:val="0"/>
      <w:marRight w:val="0"/>
      <w:marTop w:val="0"/>
      <w:marBottom w:val="0"/>
      <w:divBdr>
        <w:top w:val="none" w:sz="0" w:space="0" w:color="auto"/>
        <w:left w:val="none" w:sz="0" w:space="0" w:color="auto"/>
        <w:bottom w:val="none" w:sz="0" w:space="0" w:color="auto"/>
        <w:right w:val="none" w:sz="0" w:space="0" w:color="auto"/>
      </w:divBdr>
    </w:div>
    <w:div w:id="1547719150">
      <w:bodyDiv w:val="1"/>
      <w:marLeft w:val="0"/>
      <w:marRight w:val="0"/>
      <w:marTop w:val="0"/>
      <w:marBottom w:val="0"/>
      <w:divBdr>
        <w:top w:val="none" w:sz="0" w:space="0" w:color="auto"/>
        <w:left w:val="none" w:sz="0" w:space="0" w:color="auto"/>
        <w:bottom w:val="none" w:sz="0" w:space="0" w:color="auto"/>
        <w:right w:val="none" w:sz="0" w:space="0" w:color="auto"/>
      </w:divBdr>
    </w:div>
    <w:div w:id="1549104303">
      <w:bodyDiv w:val="1"/>
      <w:marLeft w:val="0"/>
      <w:marRight w:val="0"/>
      <w:marTop w:val="0"/>
      <w:marBottom w:val="0"/>
      <w:divBdr>
        <w:top w:val="none" w:sz="0" w:space="0" w:color="auto"/>
        <w:left w:val="none" w:sz="0" w:space="0" w:color="auto"/>
        <w:bottom w:val="none" w:sz="0" w:space="0" w:color="auto"/>
        <w:right w:val="none" w:sz="0" w:space="0" w:color="auto"/>
      </w:divBdr>
    </w:div>
    <w:div w:id="1551647807">
      <w:bodyDiv w:val="1"/>
      <w:marLeft w:val="0"/>
      <w:marRight w:val="0"/>
      <w:marTop w:val="0"/>
      <w:marBottom w:val="0"/>
      <w:divBdr>
        <w:top w:val="none" w:sz="0" w:space="0" w:color="auto"/>
        <w:left w:val="none" w:sz="0" w:space="0" w:color="auto"/>
        <w:bottom w:val="none" w:sz="0" w:space="0" w:color="auto"/>
        <w:right w:val="none" w:sz="0" w:space="0" w:color="auto"/>
      </w:divBdr>
    </w:div>
    <w:div w:id="1552576386">
      <w:bodyDiv w:val="1"/>
      <w:marLeft w:val="0"/>
      <w:marRight w:val="0"/>
      <w:marTop w:val="0"/>
      <w:marBottom w:val="0"/>
      <w:divBdr>
        <w:top w:val="none" w:sz="0" w:space="0" w:color="auto"/>
        <w:left w:val="none" w:sz="0" w:space="0" w:color="auto"/>
        <w:bottom w:val="none" w:sz="0" w:space="0" w:color="auto"/>
        <w:right w:val="none" w:sz="0" w:space="0" w:color="auto"/>
      </w:divBdr>
    </w:div>
    <w:div w:id="1559122971">
      <w:bodyDiv w:val="1"/>
      <w:marLeft w:val="0"/>
      <w:marRight w:val="0"/>
      <w:marTop w:val="0"/>
      <w:marBottom w:val="0"/>
      <w:divBdr>
        <w:top w:val="none" w:sz="0" w:space="0" w:color="auto"/>
        <w:left w:val="none" w:sz="0" w:space="0" w:color="auto"/>
        <w:bottom w:val="none" w:sz="0" w:space="0" w:color="auto"/>
        <w:right w:val="none" w:sz="0" w:space="0" w:color="auto"/>
      </w:divBdr>
    </w:div>
    <w:div w:id="1559632515">
      <w:bodyDiv w:val="1"/>
      <w:marLeft w:val="0"/>
      <w:marRight w:val="0"/>
      <w:marTop w:val="0"/>
      <w:marBottom w:val="0"/>
      <w:divBdr>
        <w:top w:val="none" w:sz="0" w:space="0" w:color="auto"/>
        <w:left w:val="none" w:sz="0" w:space="0" w:color="auto"/>
        <w:bottom w:val="none" w:sz="0" w:space="0" w:color="auto"/>
        <w:right w:val="none" w:sz="0" w:space="0" w:color="auto"/>
      </w:divBdr>
    </w:div>
    <w:div w:id="1564413003">
      <w:bodyDiv w:val="1"/>
      <w:marLeft w:val="0"/>
      <w:marRight w:val="0"/>
      <w:marTop w:val="0"/>
      <w:marBottom w:val="0"/>
      <w:divBdr>
        <w:top w:val="none" w:sz="0" w:space="0" w:color="auto"/>
        <w:left w:val="none" w:sz="0" w:space="0" w:color="auto"/>
        <w:bottom w:val="none" w:sz="0" w:space="0" w:color="auto"/>
        <w:right w:val="none" w:sz="0" w:space="0" w:color="auto"/>
      </w:divBdr>
    </w:div>
    <w:div w:id="1564562563">
      <w:bodyDiv w:val="1"/>
      <w:marLeft w:val="0"/>
      <w:marRight w:val="0"/>
      <w:marTop w:val="0"/>
      <w:marBottom w:val="0"/>
      <w:divBdr>
        <w:top w:val="none" w:sz="0" w:space="0" w:color="auto"/>
        <w:left w:val="none" w:sz="0" w:space="0" w:color="auto"/>
        <w:bottom w:val="none" w:sz="0" w:space="0" w:color="auto"/>
        <w:right w:val="none" w:sz="0" w:space="0" w:color="auto"/>
      </w:divBdr>
    </w:div>
    <w:div w:id="1566843510">
      <w:bodyDiv w:val="1"/>
      <w:marLeft w:val="0"/>
      <w:marRight w:val="0"/>
      <w:marTop w:val="0"/>
      <w:marBottom w:val="0"/>
      <w:divBdr>
        <w:top w:val="none" w:sz="0" w:space="0" w:color="auto"/>
        <w:left w:val="none" w:sz="0" w:space="0" w:color="auto"/>
        <w:bottom w:val="none" w:sz="0" w:space="0" w:color="auto"/>
        <w:right w:val="none" w:sz="0" w:space="0" w:color="auto"/>
      </w:divBdr>
    </w:div>
    <w:div w:id="1568882690">
      <w:bodyDiv w:val="1"/>
      <w:marLeft w:val="0"/>
      <w:marRight w:val="0"/>
      <w:marTop w:val="0"/>
      <w:marBottom w:val="0"/>
      <w:divBdr>
        <w:top w:val="none" w:sz="0" w:space="0" w:color="auto"/>
        <w:left w:val="none" w:sz="0" w:space="0" w:color="auto"/>
        <w:bottom w:val="none" w:sz="0" w:space="0" w:color="auto"/>
        <w:right w:val="none" w:sz="0" w:space="0" w:color="auto"/>
      </w:divBdr>
    </w:div>
    <w:div w:id="1568953189">
      <w:bodyDiv w:val="1"/>
      <w:marLeft w:val="0"/>
      <w:marRight w:val="0"/>
      <w:marTop w:val="0"/>
      <w:marBottom w:val="0"/>
      <w:divBdr>
        <w:top w:val="none" w:sz="0" w:space="0" w:color="auto"/>
        <w:left w:val="none" w:sz="0" w:space="0" w:color="auto"/>
        <w:bottom w:val="none" w:sz="0" w:space="0" w:color="auto"/>
        <w:right w:val="none" w:sz="0" w:space="0" w:color="auto"/>
      </w:divBdr>
    </w:div>
    <w:div w:id="1589344206">
      <w:bodyDiv w:val="1"/>
      <w:marLeft w:val="0"/>
      <w:marRight w:val="0"/>
      <w:marTop w:val="0"/>
      <w:marBottom w:val="0"/>
      <w:divBdr>
        <w:top w:val="none" w:sz="0" w:space="0" w:color="auto"/>
        <w:left w:val="none" w:sz="0" w:space="0" w:color="auto"/>
        <w:bottom w:val="none" w:sz="0" w:space="0" w:color="auto"/>
        <w:right w:val="none" w:sz="0" w:space="0" w:color="auto"/>
      </w:divBdr>
    </w:div>
    <w:div w:id="1590505688">
      <w:bodyDiv w:val="1"/>
      <w:marLeft w:val="0"/>
      <w:marRight w:val="0"/>
      <w:marTop w:val="0"/>
      <w:marBottom w:val="0"/>
      <w:divBdr>
        <w:top w:val="none" w:sz="0" w:space="0" w:color="auto"/>
        <w:left w:val="none" w:sz="0" w:space="0" w:color="auto"/>
        <w:bottom w:val="none" w:sz="0" w:space="0" w:color="auto"/>
        <w:right w:val="none" w:sz="0" w:space="0" w:color="auto"/>
      </w:divBdr>
    </w:div>
    <w:div w:id="1592549175">
      <w:bodyDiv w:val="1"/>
      <w:marLeft w:val="0"/>
      <w:marRight w:val="0"/>
      <w:marTop w:val="0"/>
      <w:marBottom w:val="0"/>
      <w:divBdr>
        <w:top w:val="none" w:sz="0" w:space="0" w:color="auto"/>
        <w:left w:val="none" w:sz="0" w:space="0" w:color="auto"/>
        <w:bottom w:val="none" w:sz="0" w:space="0" w:color="auto"/>
        <w:right w:val="none" w:sz="0" w:space="0" w:color="auto"/>
      </w:divBdr>
    </w:div>
    <w:div w:id="1592659270">
      <w:bodyDiv w:val="1"/>
      <w:marLeft w:val="0"/>
      <w:marRight w:val="0"/>
      <w:marTop w:val="0"/>
      <w:marBottom w:val="0"/>
      <w:divBdr>
        <w:top w:val="none" w:sz="0" w:space="0" w:color="auto"/>
        <w:left w:val="none" w:sz="0" w:space="0" w:color="auto"/>
        <w:bottom w:val="none" w:sz="0" w:space="0" w:color="auto"/>
        <w:right w:val="none" w:sz="0" w:space="0" w:color="auto"/>
      </w:divBdr>
    </w:div>
    <w:div w:id="1594049739">
      <w:bodyDiv w:val="1"/>
      <w:marLeft w:val="0"/>
      <w:marRight w:val="0"/>
      <w:marTop w:val="0"/>
      <w:marBottom w:val="0"/>
      <w:divBdr>
        <w:top w:val="none" w:sz="0" w:space="0" w:color="auto"/>
        <w:left w:val="none" w:sz="0" w:space="0" w:color="auto"/>
        <w:bottom w:val="none" w:sz="0" w:space="0" w:color="auto"/>
        <w:right w:val="none" w:sz="0" w:space="0" w:color="auto"/>
      </w:divBdr>
    </w:div>
    <w:div w:id="1602293772">
      <w:bodyDiv w:val="1"/>
      <w:marLeft w:val="0"/>
      <w:marRight w:val="0"/>
      <w:marTop w:val="0"/>
      <w:marBottom w:val="0"/>
      <w:divBdr>
        <w:top w:val="none" w:sz="0" w:space="0" w:color="auto"/>
        <w:left w:val="none" w:sz="0" w:space="0" w:color="auto"/>
        <w:bottom w:val="none" w:sz="0" w:space="0" w:color="auto"/>
        <w:right w:val="none" w:sz="0" w:space="0" w:color="auto"/>
      </w:divBdr>
    </w:div>
    <w:div w:id="1609579725">
      <w:bodyDiv w:val="1"/>
      <w:marLeft w:val="0"/>
      <w:marRight w:val="0"/>
      <w:marTop w:val="0"/>
      <w:marBottom w:val="0"/>
      <w:divBdr>
        <w:top w:val="none" w:sz="0" w:space="0" w:color="auto"/>
        <w:left w:val="none" w:sz="0" w:space="0" w:color="auto"/>
        <w:bottom w:val="none" w:sz="0" w:space="0" w:color="auto"/>
        <w:right w:val="none" w:sz="0" w:space="0" w:color="auto"/>
      </w:divBdr>
    </w:div>
    <w:div w:id="1610115645">
      <w:bodyDiv w:val="1"/>
      <w:marLeft w:val="0"/>
      <w:marRight w:val="0"/>
      <w:marTop w:val="0"/>
      <w:marBottom w:val="0"/>
      <w:divBdr>
        <w:top w:val="none" w:sz="0" w:space="0" w:color="auto"/>
        <w:left w:val="none" w:sz="0" w:space="0" w:color="auto"/>
        <w:bottom w:val="none" w:sz="0" w:space="0" w:color="auto"/>
        <w:right w:val="none" w:sz="0" w:space="0" w:color="auto"/>
      </w:divBdr>
    </w:div>
    <w:div w:id="1610550011">
      <w:bodyDiv w:val="1"/>
      <w:marLeft w:val="0"/>
      <w:marRight w:val="0"/>
      <w:marTop w:val="0"/>
      <w:marBottom w:val="0"/>
      <w:divBdr>
        <w:top w:val="none" w:sz="0" w:space="0" w:color="auto"/>
        <w:left w:val="none" w:sz="0" w:space="0" w:color="auto"/>
        <w:bottom w:val="none" w:sz="0" w:space="0" w:color="auto"/>
        <w:right w:val="none" w:sz="0" w:space="0" w:color="auto"/>
      </w:divBdr>
    </w:div>
    <w:div w:id="1623921152">
      <w:bodyDiv w:val="1"/>
      <w:marLeft w:val="0"/>
      <w:marRight w:val="0"/>
      <w:marTop w:val="0"/>
      <w:marBottom w:val="0"/>
      <w:divBdr>
        <w:top w:val="none" w:sz="0" w:space="0" w:color="auto"/>
        <w:left w:val="none" w:sz="0" w:space="0" w:color="auto"/>
        <w:bottom w:val="none" w:sz="0" w:space="0" w:color="auto"/>
        <w:right w:val="none" w:sz="0" w:space="0" w:color="auto"/>
      </w:divBdr>
    </w:div>
    <w:div w:id="1624925259">
      <w:bodyDiv w:val="1"/>
      <w:marLeft w:val="0"/>
      <w:marRight w:val="0"/>
      <w:marTop w:val="0"/>
      <w:marBottom w:val="0"/>
      <w:divBdr>
        <w:top w:val="none" w:sz="0" w:space="0" w:color="auto"/>
        <w:left w:val="none" w:sz="0" w:space="0" w:color="auto"/>
        <w:bottom w:val="none" w:sz="0" w:space="0" w:color="auto"/>
        <w:right w:val="none" w:sz="0" w:space="0" w:color="auto"/>
      </w:divBdr>
    </w:div>
    <w:div w:id="1626080009">
      <w:bodyDiv w:val="1"/>
      <w:marLeft w:val="0"/>
      <w:marRight w:val="0"/>
      <w:marTop w:val="0"/>
      <w:marBottom w:val="0"/>
      <w:divBdr>
        <w:top w:val="none" w:sz="0" w:space="0" w:color="auto"/>
        <w:left w:val="none" w:sz="0" w:space="0" w:color="auto"/>
        <w:bottom w:val="none" w:sz="0" w:space="0" w:color="auto"/>
        <w:right w:val="none" w:sz="0" w:space="0" w:color="auto"/>
      </w:divBdr>
    </w:div>
    <w:div w:id="1627009134">
      <w:bodyDiv w:val="1"/>
      <w:marLeft w:val="0"/>
      <w:marRight w:val="0"/>
      <w:marTop w:val="0"/>
      <w:marBottom w:val="0"/>
      <w:divBdr>
        <w:top w:val="none" w:sz="0" w:space="0" w:color="auto"/>
        <w:left w:val="none" w:sz="0" w:space="0" w:color="auto"/>
        <w:bottom w:val="none" w:sz="0" w:space="0" w:color="auto"/>
        <w:right w:val="none" w:sz="0" w:space="0" w:color="auto"/>
      </w:divBdr>
    </w:div>
    <w:div w:id="1627422564">
      <w:bodyDiv w:val="1"/>
      <w:marLeft w:val="0"/>
      <w:marRight w:val="0"/>
      <w:marTop w:val="0"/>
      <w:marBottom w:val="0"/>
      <w:divBdr>
        <w:top w:val="none" w:sz="0" w:space="0" w:color="auto"/>
        <w:left w:val="none" w:sz="0" w:space="0" w:color="auto"/>
        <w:bottom w:val="none" w:sz="0" w:space="0" w:color="auto"/>
        <w:right w:val="none" w:sz="0" w:space="0" w:color="auto"/>
      </w:divBdr>
    </w:div>
    <w:div w:id="1629358670">
      <w:bodyDiv w:val="1"/>
      <w:marLeft w:val="0"/>
      <w:marRight w:val="0"/>
      <w:marTop w:val="0"/>
      <w:marBottom w:val="0"/>
      <w:divBdr>
        <w:top w:val="none" w:sz="0" w:space="0" w:color="auto"/>
        <w:left w:val="none" w:sz="0" w:space="0" w:color="auto"/>
        <w:bottom w:val="none" w:sz="0" w:space="0" w:color="auto"/>
        <w:right w:val="none" w:sz="0" w:space="0" w:color="auto"/>
      </w:divBdr>
    </w:div>
    <w:div w:id="1635403192">
      <w:bodyDiv w:val="1"/>
      <w:marLeft w:val="0"/>
      <w:marRight w:val="0"/>
      <w:marTop w:val="0"/>
      <w:marBottom w:val="0"/>
      <w:divBdr>
        <w:top w:val="none" w:sz="0" w:space="0" w:color="auto"/>
        <w:left w:val="none" w:sz="0" w:space="0" w:color="auto"/>
        <w:bottom w:val="none" w:sz="0" w:space="0" w:color="auto"/>
        <w:right w:val="none" w:sz="0" w:space="0" w:color="auto"/>
      </w:divBdr>
    </w:div>
    <w:div w:id="1635673961">
      <w:bodyDiv w:val="1"/>
      <w:marLeft w:val="0"/>
      <w:marRight w:val="0"/>
      <w:marTop w:val="0"/>
      <w:marBottom w:val="0"/>
      <w:divBdr>
        <w:top w:val="none" w:sz="0" w:space="0" w:color="auto"/>
        <w:left w:val="none" w:sz="0" w:space="0" w:color="auto"/>
        <w:bottom w:val="none" w:sz="0" w:space="0" w:color="auto"/>
        <w:right w:val="none" w:sz="0" w:space="0" w:color="auto"/>
      </w:divBdr>
    </w:div>
    <w:div w:id="1637418034">
      <w:bodyDiv w:val="1"/>
      <w:marLeft w:val="0"/>
      <w:marRight w:val="0"/>
      <w:marTop w:val="0"/>
      <w:marBottom w:val="0"/>
      <w:divBdr>
        <w:top w:val="none" w:sz="0" w:space="0" w:color="auto"/>
        <w:left w:val="none" w:sz="0" w:space="0" w:color="auto"/>
        <w:bottom w:val="none" w:sz="0" w:space="0" w:color="auto"/>
        <w:right w:val="none" w:sz="0" w:space="0" w:color="auto"/>
      </w:divBdr>
    </w:div>
    <w:div w:id="1640498471">
      <w:bodyDiv w:val="1"/>
      <w:marLeft w:val="0"/>
      <w:marRight w:val="0"/>
      <w:marTop w:val="0"/>
      <w:marBottom w:val="0"/>
      <w:divBdr>
        <w:top w:val="none" w:sz="0" w:space="0" w:color="auto"/>
        <w:left w:val="none" w:sz="0" w:space="0" w:color="auto"/>
        <w:bottom w:val="none" w:sz="0" w:space="0" w:color="auto"/>
        <w:right w:val="none" w:sz="0" w:space="0" w:color="auto"/>
      </w:divBdr>
    </w:div>
    <w:div w:id="1644311946">
      <w:bodyDiv w:val="1"/>
      <w:marLeft w:val="0"/>
      <w:marRight w:val="0"/>
      <w:marTop w:val="0"/>
      <w:marBottom w:val="0"/>
      <w:divBdr>
        <w:top w:val="none" w:sz="0" w:space="0" w:color="auto"/>
        <w:left w:val="none" w:sz="0" w:space="0" w:color="auto"/>
        <w:bottom w:val="none" w:sz="0" w:space="0" w:color="auto"/>
        <w:right w:val="none" w:sz="0" w:space="0" w:color="auto"/>
      </w:divBdr>
    </w:div>
    <w:div w:id="1649819504">
      <w:bodyDiv w:val="1"/>
      <w:marLeft w:val="0"/>
      <w:marRight w:val="0"/>
      <w:marTop w:val="0"/>
      <w:marBottom w:val="0"/>
      <w:divBdr>
        <w:top w:val="none" w:sz="0" w:space="0" w:color="auto"/>
        <w:left w:val="none" w:sz="0" w:space="0" w:color="auto"/>
        <w:bottom w:val="none" w:sz="0" w:space="0" w:color="auto"/>
        <w:right w:val="none" w:sz="0" w:space="0" w:color="auto"/>
      </w:divBdr>
    </w:div>
    <w:div w:id="1656059400">
      <w:bodyDiv w:val="1"/>
      <w:marLeft w:val="0"/>
      <w:marRight w:val="0"/>
      <w:marTop w:val="0"/>
      <w:marBottom w:val="0"/>
      <w:divBdr>
        <w:top w:val="none" w:sz="0" w:space="0" w:color="auto"/>
        <w:left w:val="none" w:sz="0" w:space="0" w:color="auto"/>
        <w:bottom w:val="none" w:sz="0" w:space="0" w:color="auto"/>
        <w:right w:val="none" w:sz="0" w:space="0" w:color="auto"/>
      </w:divBdr>
    </w:div>
    <w:div w:id="1662345019">
      <w:bodyDiv w:val="1"/>
      <w:marLeft w:val="0"/>
      <w:marRight w:val="0"/>
      <w:marTop w:val="0"/>
      <w:marBottom w:val="0"/>
      <w:divBdr>
        <w:top w:val="none" w:sz="0" w:space="0" w:color="auto"/>
        <w:left w:val="none" w:sz="0" w:space="0" w:color="auto"/>
        <w:bottom w:val="none" w:sz="0" w:space="0" w:color="auto"/>
        <w:right w:val="none" w:sz="0" w:space="0" w:color="auto"/>
      </w:divBdr>
    </w:div>
    <w:div w:id="1663506784">
      <w:bodyDiv w:val="1"/>
      <w:marLeft w:val="0"/>
      <w:marRight w:val="0"/>
      <w:marTop w:val="0"/>
      <w:marBottom w:val="0"/>
      <w:divBdr>
        <w:top w:val="none" w:sz="0" w:space="0" w:color="auto"/>
        <w:left w:val="none" w:sz="0" w:space="0" w:color="auto"/>
        <w:bottom w:val="none" w:sz="0" w:space="0" w:color="auto"/>
        <w:right w:val="none" w:sz="0" w:space="0" w:color="auto"/>
      </w:divBdr>
    </w:div>
    <w:div w:id="1667051331">
      <w:bodyDiv w:val="1"/>
      <w:marLeft w:val="0"/>
      <w:marRight w:val="0"/>
      <w:marTop w:val="0"/>
      <w:marBottom w:val="0"/>
      <w:divBdr>
        <w:top w:val="none" w:sz="0" w:space="0" w:color="auto"/>
        <w:left w:val="none" w:sz="0" w:space="0" w:color="auto"/>
        <w:bottom w:val="none" w:sz="0" w:space="0" w:color="auto"/>
        <w:right w:val="none" w:sz="0" w:space="0" w:color="auto"/>
      </w:divBdr>
    </w:div>
    <w:div w:id="1669362688">
      <w:bodyDiv w:val="1"/>
      <w:marLeft w:val="0"/>
      <w:marRight w:val="0"/>
      <w:marTop w:val="0"/>
      <w:marBottom w:val="0"/>
      <w:divBdr>
        <w:top w:val="none" w:sz="0" w:space="0" w:color="auto"/>
        <w:left w:val="none" w:sz="0" w:space="0" w:color="auto"/>
        <w:bottom w:val="none" w:sz="0" w:space="0" w:color="auto"/>
        <w:right w:val="none" w:sz="0" w:space="0" w:color="auto"/>
      </w:divBdr>
    </w:div>
    <w:div w:id="1670719645">
      <w:bodyDiv w:val="1"/>
      <w:marLeft w:val="0"/>
      <w:marRight w:val="0"/>
      <w:marTop w:val="0"/>
      <w:marBottom w:val="0"/>
      <w:divBdr>
        <w:top w:val="none" w:sz="0" w:space="0" w:color="auto"/>
        <w:left w:val="none" w:sz="0" w:space="0" w:color="auto"/>
        <w:bottom w:val="none" w:sz="0" w:space="0" w:color="auto"/>
        <w:right w:val="none" w:sz="0" w:space="0" w:color="auto"/>
      </w:divBdr>
    </w:div>
    <w:div w:id="1677807408">
      <w:bodyDiv w:val="1"/>
      <w:marLeft w:val="0"/>
      <w:marRight w:val="0"/>
      <w:marTop w:val="0"/>
      <w:marBottom w:val="0"/>
      <w:divBdr>
        <w:top w:val="none" w:sz="0" w:space="0" w:color="auto"/>
        <w:left w:val="none" w:sz="0" w:space="0" w:color="auto"/>
        <w:bottom w:val="none" w:sz="0" w:space="0" w:color="auto"/>
        <w:right w:val="none" w:sz="0" w:space="0" w:color="auto"/>
      </w:divBdr>
    </w:div>
    <w:div w:id="1678384673">
      <w:bodyDiv w:val="1"/>
      <w:marLeft w:val="0"/>
      <w:marRight w:val="0"/>
      <w:marTop w:val="0"/>
      <w:marBottom w:val="0"/>
      <w:divBdr>
        <w:top w:val="none" w:sz="0" w:space="0" w:color="auto"/>
        <w:left w:val="none" w:sz="0" w:space="0" w:color="auto"/>
        <w:bottom w:val="none" w:sz="0" w:space="0" w:color="auto"/>
        <w:right w:val="none" w:sz="0" w:space="0" w:color="auto"/>
      </w:divBdr>
    </w:div>
    <w:div w:id="1680543958">
      <w:bodyDiv w:val="1"/>
      <w:marLeft w:val="0"/>
      <w:marRight w:val="0"/>
      <w:marTop w:val="0"/>
      <w:marBottom w:val="0"/>
      <w:divBdr>
        <w:top w:val="none" w:sz="0" w:space="0" w:color="auto"/>
        <w:left w:val="none" w:sz="0" w:space="0" w:color="auto"/>
        <w:bottom w:val="none" w:sz="0" w:space="0" w:color="auto"/>
        <w:right w:val="none" w:sz="0" w:space="0" w:color="auto"/>
      </w:divBdr>
    </w:div>
    <w:div w:id="1680816004">
      <w:bodyDiv w:val="1"/>
      <w:marLeft w:val="0"/>
      <w:marRight w:val="0"/>
      <w:marTop w:val="0"/>
      <w:marBottom w:val="0"/>
      <w:divBdr>
        <w:top w:val="none" w:sz="0" w:space="0" w:color="auto"/>
        <w:left w:val="none" w:sz="0" w:space="0" w:color="auto"/>
        <w:bottom w:val="none" w:sz="0" w:space="0" w:color="auto"/>
        <w:right w:val="none" w:sz="0" w:space="0" w:color="auto"/>
      </w:divBdr>
    </w:div>
    <w:div w:id="1681738810">
      <w:bodyDiv w:val="1"/>
      <w:marLeft w:val="0"/>
      <w:marRight w:val="0"/>
      <w:marTop w:val="0"/>
      <w:marBottom w:val="0"/>
      <w:divBdr>
        <w:top w:val="none" w:sz="0" w:space="0" w:color="auto"/>
        <w:left w:val="none" w:sz="0" w:space="0" w:color="auto"/>
        <w:bottom w:val="none" w:sz="0" w:space="0" w:color="auto"/>
        <w:right w:val="none" w:sz="0" w:space="0" w:color="auto"/>
      </w:divBdr>
    </w:div>
    <w:div w:id="1683431666">
      <w:bodyDiv w:val="1"/>
      <w:marLeft w:val="0"/>
      <w:marRight w:val="0"/>
      <w:marTop w:val="0"/>
      <w:marBottom w:val="0"/>
      <w:divBdr>
        <w:top w:val="none" w:sz="0" w:space="0" w:color="auto"/>
        <w:left w:val="none" w:sz="0" w:space="0" w:color="auto"/>
        <w:bottom w:val="none" w:sz="0" w:space="0" w:color="auto"/>
        <w:right w:val="none" w:sz="0" w:space="0" w:color="auto"/>
      </w:divBdr>
    </w:div>
    <w:div w:id="1687250998">
      <w:bodyDiv w:val="1"/>
      <w:marLeft w:val="0"/>
      <w:marRight w:val="0"/>
      <w:marTop w:val="0"/>
      <w:marBottom w:val="0"/>
      <w:divBdr>
        <w:top w:val="none" w:sz="0" w:space="0" w:color="auto"/>
        <w:left w:val="none" w:sz="0" w:space="0" w:color="auto"/>
        <w:bottom w:val="none" w:sz="0" w:space="0" w:color="auto"/>
        <w:right w:val="none" w:sz="0" w:space="0" w:color="auto"/>
      </w:divBdr>
    </w:div>
    <w:div w:id="1695378527">
      <w:bodyDiv w:val="1"/>
      <w:marLeft w:val="0"/>
      <w:marRight w:val="0"/>
      <w:marTop w:val="0"/>
      <w:marBottom w:val="0"/>
      <w:divBdr>
        <w:top w:val="none" w:sz="0" w:space="0" w:color="auto"/>
        <w:left w:val="none" w:sz="0" w:space="0" w:color="auto"/>
        <w:bottom w:val="none" w:sz="0" w:space="0" w:color="auto"/>
        <w:right w:val="none" w:sz="0" w:space="0" w:color="auto"/>
      </w:divBdr>
    </w:div>
    <w:div w:id="1700278561">
      <w:bodyDiv w:val="1"/>
      <w:marLeft w:val="0"/>
      <w:marRight w:val="0"/>
      <w:marTop w:val="0"/>
      <w:marBottom w:val="0"/>
      <w:divBdr>
        <w:top w:val="none" w:sz="0" w:space="0" w:color="auto"/>
        <w:left w:val="none" w:sz="0" w:space="0" w:color="auto"/>
        <w:bottom w:val="none" w:sz="0" w:space="0" w:color="auto"/>
        <w:right w:val="none" w:sz="0" w:space="0" w:color="auto"/>
      </w:divBdr>
    </w:div>
    <w:div w:id="1702851898">
      <w:bodyDiv w:val="1"/>
      <w:marLeft w:val="0"/>
      <w:marRight w:val="0"/>
      <w:marTop w:val="0"/>
      <w:marBottom w:val="0"/>
      <w:divBdr>
        <w:top w:val="none" w:sz="0" w:space="0" w:color="auto"/>
        <w:left w:val="none" w:sz="0" w:space="0" w:color="auto"/>
        <w:bottom w:val="none" w:sz="0" w:space="0" w:color="auto"/>
        <w:right w:val="none" w:sz="0" w:space="0" w:color="auto"/>
      </w:divBdr>
    </w:div>
    <w:div w:id="1703359655">
      <w:bodyDiv w:val="1"/>
      <w:marLeft w:val="0"/>
      <w:marRight w:val="0"/>
      <w:marTop w:val="0"/>
      <w:marBottom w:val="0"/>
      <w:divBdr>
        <w:top w:val="none" w:sz="0" w:space="0" w:color="auto"/>
        <w:left w:val="none" w:sz="0" w:space="0" w:color="auto"/>
        <w:bottom w:val="none" w:sz="0" w:space="0" w:color="auto"/>
        <w:right w:val="none" w:sz="0" w:space="0" w:color="auto"/>
      </w:divBdr>
    </w:div>
    <w:div w:id="1705210112">
      <w:bodyDiv w:val="1"/>
      <w:marLeft w:val="0"/>
      <w:marRight w:val="0"/>
      <w:marTop w:val="0"/>
      <w:marBottom w:val="0"/>
      <w:divBdr>
        <w:top w:val="none" w:sz="0" w:space="0" w:color="auto"/>
        <w:left w:val="none" w:sz="0" w:space="0" w:color="auto"/>
        <w:bottom w:val="none" w:sz="0" w:space="0" w:color="auto"/>
        <w:right w:val="none" w:sz="0" w:space="0" w:color="auto"/>
      </w:divBdr>
    </w:div>
    <w:div w:id="1707674358">
      <w:bodyDiv w:val="1"/>
      <w:marLeft w:val="0"/>
      <w:marRight w:val="0"/>
      <w:marTop w:val="0"/>
      <w:marBottom w:val="0"/>
      <w:divBdr>
        <w:top w:val="none" w:sz="0" w:space="0" w:color="auto"/>
        <w:left w:val="none" w:sz="0" w:space="0" w:color="auto"/>
        <w:bottom w:val="none" w:sz="0" w:space="0" w:color="auto"/>
        <w:right w:val="none" w:sz="0" w:space="0" w:color="auto"/>
      </w:divBdr>
    </w:div>
    <w:div w:id="1709530300">
      <w:bodyDiv w:val="1"/>
      <w:marLeft w:val="0"/>
      <w:marRight w:val="0"/>
      <w:marTop w:val="0"/>
      <w:marBottom w:val="0"/>
      <w:divBdr>
        <w:top w:val="none" w:sz="0" w:space="0" w:color="auto"/>
        <w:left w:val="none" w:sz="0" w:space="0" w:color="auto"/>
        <w:bottom w:val="none" w:sz="0" w:space="0" w:color="auto"/>
        <w:right w:val="none" w:sz="0" w:space="0" w:color="auto"/>
      </w:divBdr>
    </w:div>
    <w:div w:id="1713771874">
      <w:bodyDiv w:val="1"/>
      <w:marLeft w:val="0"/>
      <w:marRight w:val="0"/>
      <w:marTop w:val="0"/>
      <w:marBottom w:val="0"/>
      <w:divBdr>
        <w:top w:val="none" w:sz="0" w:space="0" w:color="auto"/>
        <w:left w:val="none" w:sz="0" w:space="0" w:color="auto"/>
        <w:bottom w:val="none" w:sz="0" w:space="0" w:color="auto"/>
        <w:right w:val="none" w:sz="0" w:space="0" w:color="auto"/>
      </w:divBdr>
    </w:div>
    <w:div w:id="1723015564">
      <w:bodyDiv w:val="1"/>
      <w:marLeft w:val="0"/>
      <w:marRight w:val="0"/>
      <w:marTop w:val="0"/>
      <w:marBottom w:val="0"/>
      <w:divBdr>
        <w:top w:val="none" w:sz="0" w:space="0" w:color="auto"/>
        <w:left w:val="none" w:sz="0" w:space="0" w:color="auto"/>
        <w:bottom w:val="none" w:sz="0" w:space="0" w:color="auto"/>
        <w:right w:val="none" w:sz="0" w:space="0" w:color="auto"/>
      </w:divBdr>
    </w:div>
    <w:div w:id="1724065268">
      <w:bodyDiv w:val="1"/>
      <w:marLeft w:val="0"/>
      <w:marRight w:val="0"/>
      <w:marTop w:val="0"/>
      <w:marBottom w:val="0"/>
      <w:divBdr>
        <w:top w:val="none" w:sz="0" w:space="0" w:color="auto"/>
        <w:left w:val="none" w:sz="0" w:space="0" w:color="auto"/>
        <w:bottom w:val="none" w:sz="0" w:space="0" w:color="auto"/>
        <w:right w:val="none" w:sz="0" w:space="0" w:color="auto"/>
      </w:divBdr>
    </w:div>
    <w:div w:id="1724677652">
      <w:bodyDiv w:val="1"/>
      <w:marLeft w:val="0"/>
      <w:marRight w:val="0"/>
      <w:marTop w:val="0"/>
      <w:marBottom w:val="0"/>
      <w:divBdr>
        <w:top w:val="none" w:sz="0" w:space="0" w:color="auto"/>
        <w:left w:val="none" w:sz="0" w:space="0" w:color="auto"/>
        <w:bottom w:val="none" w:sz="0" w:space="0" w:color="auto"/>
        <w:right w:val="none" w:sz="0" w:space="0" w:color="auto"/>
      </w:divBdr>
    </w:div>
    <w:div w:id="1727214401">
      <w:bodyDiv w:val="1"/>
      <w:marLeft w:val="0"/>
      <w:marRight w:val="0"/>
      <w:marTop w:val="0"/>
      <w:marBottom w:val="0"/>
      <w:divBdr>
        <w:top w:val="none" w:sz="0" w:space="0" w:color="auto"/>
        <w:left w:val="none" w:sz="0" w:space="0" w:color="auto"/>
        <w:bottom w:val="none" w:sz="0" w:space="0" w:color="auto"/>
        <w:right w:val="none" w:sz="0" w:space="0" w:color="auto"/>
      </w:divBdr>
    </w:div>
    <w:div w:id="1730111264">
      <w:bodyDiv w:val="1"/>
      <w:marLeft w:val="0"/>
      <w:marRight w:val="0"/>
      <w:marTop w:val="0"/>
      <w:marBottom w:val="0"/>
      <w:divBdr>
        <w:top w:val="none" w:sz="0" w:space="0" w:color="auto"/>
        <w:left w:val="none" w:sz="0" w:space="0" w:color="auto"/>
        <w:bottom w:val="none" w:sz="0" w:space="0" w:color="auto"/>
        <w:right w:val="none" w:sz="0" w:space="0" w:color="auto"/>
      </w:divBdr>
    </w:div>
    <w:div w:id="1730421363">
      <w:bodyDiv w:val="1"/>
      <w:marLeft w:val="0"/>
      <w:marRight w:val="0"/>
      <w:marTop w:val="0"/>
      <w:marBottom w:val="0"/>
      <w:divBdr>
        <w:top w:val="none" w:sz="0" w:space="0" w:color="auto"/>
        <w:left w:val="none" w:sz="0" w:space="0" w:color="auto"/>
        <w:bottom w:val="none" w:sz="0" w:space="0" w:color="auto"/>
        <w:right w:val="none" w:sz="0" w:space="0" w:color="auto"/>
      </w:divBdr>
    </w:div>
    <w:div w:id="1739668640">
      <w:bodyDiv w:val="1"/>
      <w:marLeft w:val="0"/>
      <w:marRight w:val="0"/>
      <w:marTop w:val="0"/>
      <w:marBottom w:val="0"/>
      <w:divBdr>
        <w:top w:val="none" w:sz="0" w:space="0" w:color="auto"/>
        <w:left w:val="none" w:sz="0" w:space="0" w:color="auto"/>
        <w:bottom w:val="none" w:sz="0" w:space="0" w:color="auto"/>
        <w:right w:val="none" w:sz="0" w:space="0" w:color="auto"/>
      </w:divBdr>
    </w:div>
    <w:div w:id="1742100552">
      <w:bodyDiv w:val="1"/>
      <w:marLeft w:val="0"/>
      <w:marRight w:val="0"/>
      <w:marTop w:val="0"/>
      <w:marBottom w:val="0"/>
      <w:divBdr>
        <w:top w:val="none" w:sz="0" w:space="0" w:color="auto"/>
        <w:left w:val="none" w:sz="0" w:space="0" w:color="auto"/>
        <w:bottom w:val="none" w:sz="0" w:space="0" w:color="auto"/>
        <w:right w:val="none" w:sz="0" w:space="0" w:color="auto"/>
      </w:divBdr>
    </w:div>
    <w:div w:id="1744452946">
      <w:bodyDiv w:val="1"/>
      <w:marLeft w:val="0"/>
      <w:marRight w:val="0"/>
      <w:marTop w:val="0"/>
      <w:marBottom w:val="0"/>
      <w:divBdr>
        <w:top w:val="none" w:sz="0" w:space="0" w:color="auto"/>
        <w:left w:val="none" w:sz="0" w:space="0" w:color="auto"/>
        <w:bottom w:val="none" w:sz="0" w:space="0" w:color="auto"/>
        <w:right w:val="none" w:sz="0" w:space="0" w:color="auto"/>
      </w:divBdr>
    </w:div>
    <w:div w:id="1744836024">
      <w:bodyDiv w:val="1"/>
      <w:marLeft w:val="0"/>
      <w:marRight w:val="0"/>
      <w:marTop w:val="0"/>
      <w:marBottom w:val="0"/>
      <w:divBdr>
        <w:top w:val="none" w:sz="0" w:space="0" w:color="auto"/>
        <w:left w:val="none" w:sz="0" w:space="0" w:color="auto"/>
        <w:bottom w:val="none" w:sz="0" w:space="0" w:color="auto"/>
        <w:right w:val="none" w:sz="0" w:space="0" w:color="auto"/>
      </w:divBdr>
    </w:div>
    <w:div w:id="1746340775">
      <w:bodyDiv w:val="1"/>
      <w:marLeft w:val="0"/>
      <w:marRight w:val="0"/>
      <w:marTop w:val="0"/>
      <w:marBottom w:val="0"/>
      <w:divBdr>
        <w:top w:val="none" w:sz="0" w:space="0" w:color="auto"/>
        <w:left w:val="none" w:sz="0" w:space="0" w:color="auto"/>
        <w:bottom w:val="none" w:sz="0" w:space="0" w:color="auto"/>
        <w:right w:val="none" w:sz="0" w:space="0" w:color="auto"/>
      </w:divBdr>
    </w:div>
    <w:div w:id="1752237207">
      <w:bodyDiv w:val="1"/>
      <w:marLeft w:val="0"/>
      <w:marRight w:val="0"/>
      <w:marTop w:val="0"/>
      <w:marBottom w:val="0"/>
      <w:divBdr>
        <w:top w:val="none" w:sz="0" w:space="0" w:color="auto"/>
        <w:left w:val="none" w:sz="0" w:space="0" w:color="auto"/>
        <w:bottom w:val="none" w:sz="0" w:space="0" w:color="auto"/>
        <w:right w:val="none" w:sz="0" w:space="0" w:color="auto"/>
      </w:divBdr>
    </w:div>
    <w:div w:id="1752510451">
      <w:bodyDiv w:val="1"/>
      <w:marLeft w:val="0"/>
      <w:marRight w:val="0"/>
      <w:marTop w:val="0"/>
      <w:marBottom w:val="0"/>
      <w:divBdr>
        <w:top w:val="none" w:sz="0" w:space="0" w:color="auto"/>
        <w:left w:val="none" w:sz="0" w:space="0" w:color="auto"/>
        <w:bottom w:val="none" w:sz="0" w:space="0" w:color="auto"/>
        <w:right w:val="none" w:sz="0" w:space="0" w:color="auto"/>
      </w:divBdr>
    </w:div>
    <w:div w:id="1753311178">
      <w:bodyDiv w:val="1"/>
      <w:marLeft w:val="0"/>
      <w:marRight w:val="0"/>
      <w:marTop w:val="0"/>
      <w:marBottom w:val="0"/>
      <w:divBdr>
        <w:top w:val="none" w:sz="0" w:space="0" w:color="auto"/>
        <w:left w:val="none" w:sz="0" w:space="0" w:color="auto"/>
        <w:bottom w:val="none" w:sz="0" w:space="0" w:color="auto"/>
        <w:right w:val="none" w:sz="0" w:space="0" w:color="auto"/>
      </w:divBdr>
    </w:div>
    <w:div w:id="1765296007">
      <w:bodyDiv w:val="1"/>
      <w:marLeft w:val="0"/>
      <w:marRight w:val="0"/>
      <w:marTop w:val="0"/>
      <w:marBottom w:val="0"/>
      <w:divBdr>
        <w:top w:val="none" w:sz="0" w:space="0" w:color="auto"/>
        <w:left w:val="none" w:sz="0" w:space="0" w:color="auto"/>
        <w:bottom w:val="none" w:sz="0" w:space="0" w:color="auto"/>
        <w:right w:val="none" w:sz="0" w:space="0" w:color="auto"/>
      </w:divBdr>
    </w:div>
    <w:div w:id="1766457748">
      <w:bodyDiv w:val="1"/>
      <w:marLeft w:val="0"/>
      <w:marRight w:val="0"/>
      <w:marTop w:val="0"/>
      <w:marBottom w:val="0"/>
      <w:divBdr>
        <w:top w:val="none" w:sz="0" w:space="0" w:color="auto"/>
        <w:left w:val="none" w:sz="0" w:space="0" w:color="auto"/>
        <w:bottom w:val="none" w:sz="0" w:space="0" w:color="auto"/>
        <w:right w:val="none" w:sz="0" w:space="0" w:color="auto"/>
      </w:divBdr>
    </w:div>
    <w:div w:id="1775246970">
      <w:bodyDiv w:val="1"/>
      <w:marLeft w:val="0"/>
      <w:marRight w:val="0"/>
      <w:marTop w:val="0"/>
      <w:marBottom w:val="0"/>
      <w:divBdr>
        <w:top w:val="none" w:sz="0" w:space="0" w:color="auto"/>
        <w:left w:val="none" w:sz="0" w:space="0" w:color="auto"/>
        <w:bottom w:val="none" w:sz="0" w:space="0" w:color="auto"/>
        <w:right w:val="none" w:sz="0" w:space="0" w:color="auto"/>
      </w:divBdr>
    </w:div>
    <w:div w:id="1775321545">
      <w:bodyDiv w:val="1"/>
      <w:marLeft w:val="0"/>
      <w:marRight w:val="0"/>
      <w:marTop w:val="0"/>
      <w:marBottom w:val="0"/>
      <w:divBdr>
        <w:top w:val="none" w:sz="0" w:space="0" w:color="auto"/>
        <w:left w:val="none" w:sz="0" w:space="0" w:color="auto"/>
        <w:bottom w:val="none" w:sz="0" w:space="0" w:color="auto"/>
        <w:right w:val="none" w:sz="0" w:space="0" w:color="auto"/>
      </w:divBdr>
    </w:div>
    <w:div w:id="1775402281">
      <w:bodyDiv w:val="1"/>
      <w:marLeft w:val="0"/>
      <w:marRight w:val="0"/>
      <w:marTop w:val="0"/>
      <w:marBottom w:val="0"/>
      <w:divBdr>
        <w:top w:val="none" w:sz="0" w:space="0" w:color="auto"/>
        <w:left w:val="none" w:sz="0" w:space="0" w:color="auto"/>
        <w:bottom w:val="none" w:sz="0" w:space="0" w:color="auto"/>
        <w:right w:val="none" w:sz="0" w:space="0" w:color="auto"/>
      </w:divBdr>
    </w:div>
    <w:div w:id="1776828644">
      <w:bodyDiv w:val="1"/>
      <w:marLeft w:val="0"/>
      <w:marRight w:val="0"/>
      <w:marTop w:val="0"/>
      <w:marBottom w:val="0"/>
      <w:divBdr>
        <w:top w:val="none" w:sz="0" w:space="0" w:color="auto"/>
        <w:left w:val="none" w:sz="0" w:space="0" w:color="auto"/>
        <w:bottom w:val="none" w:sz="0" w:space="0" w:color="auto"/>
        <w:right w:val="none" w:sz="0" w:space="0" w:color="auto"/>
      </w:divBdr>
    </w:div>
    <w:div w:id="1777022494">
      <w:bodyDiv w:val="1"/>
      <w:marLeft w:val="0"/>
      <w:marRight w:val="0"/>
      <w:marTop w:val="0"/>
      <w:marBottom w:val="0"/>
      <w:divBdr>
        <w:top w:val="none" w:sz="0" w:space="0" w:color="auto"/>
        <w:left w:val="none" w:sz="0" w:space="0" w:color="auto"/>
        <w:bottom w:val="none" w:sz="0" w:space="0" w:color="auto"/>
        <w:right w:val="none" w:sz="0" w:space="0" w:color="auto"/>
      </w:divBdr>
    </w:div>
    <w:div w:id="1790052129">
      <w:bodyDiv w:val="1"/>
      <w:marLeft w:val="0"/>
      <w:marRight w:val="0"/>
      <w:marTop w:val="0"/>
      <w:marBottom w:val="0"/>
      <w:divBdr>
        <w:top w:val="none" w:sz="0" w:space="0" w:color="auto"/>
        <w:left w:val="none" w:sz="0" w:space="0" w:color="auto"/>
        <w:bottom w:val="none" w:sz="0" w:space="0" w:color="auto"/>
        <w:right w:val="none" w:sz="0" w:space="0" w:color="auto"/>
      </w:divBdr>
    </w:div>
    <w:div w:id="1792089139">
      <w:bodyDiv w:val="1"/>
      <w:marLeft w:val="0"/>
      <w:marRight w:val="0"/>
      <w:marTop w:val="0"/>
      <w:marBottom w:val="0"/>
      <w:divBdr>
        <w:top w:val="none" w:sz="0" w:space="0" w:color="auto"/>
        <w:left w:val="none" w:sz="0" w:space="0" w:color="auto"/>
        <w:bottom w:val="none" w:sz="0" w:space="0" w:color="auto"/>
        <w:right w:val="none" w:sz="0" w:space="0" w:color="auto"/>
      </w:divBdr>
    </w:div>
    <w:div w:id="1797986766">
      <w:bodyDiv w:val="1"/>
      <w:marLeft w:val="0"/>
      <w:marRight w:val="0"/>
      <w:marTop w:val="0"/>
      <w:marBottom w:val="0"/>
      <w:divBdr>
        <w:top w:val="none" w:sz="0" w:space="0" w:color="auto"/>
        <w:left w:val="none" w:sz="0" w:space="0" w:color="auto"/>
        <w:bottom w:val="none" w:sz="0" w:space="0" w:color="auto"/>
        <w:right w:val="none" w:sz="0" w:space="0" w:color="auto"/>
      </w:divBdr>
    </w:div>
    <w:div w:id="1804036383">
      <w:bodyDiv w:val="1"/>
      <w:marLeft w:val="0"/>
      <w:marRight w:val="0"/>
      <w:marTop w:val="0"/>
      <w:marBottom w:val="0"/>
      <w:divBdr>
        <w:top w:val="none" w:sz="0" w:space="0" w:color="auto"/>
        <w:left w:val="none" w:sz="0" w:space="0" w:color="auto"/>
        <w:bottom w:val="none" w:sz="0" w:space="0" w:color="auto"/>
        <w:right w:val="none" w:sz="0" w:space="0" w:color="auto"/>
      </w:divBdr>
    </w:div>
    <w:div w:id="1805124409">
      <w:bodyDiv w:val="1"/>
      <w:marLeft w:val="0"/>
      <w:marRight w:val="0"/>
      <w:marTop w:val="0"/>
      <w:marBottom w:val="0"/>
      <w:divBdr>
        <w:top w:val="none" w:sz="0" w:space="0" w:color="auto"/>
        <w:left w:val="none" w:sz="0" w:space="0" w:color="auto"/>
        <w:bottom w:val="none" w:sz="0" w:space="0" w:color="auto"/>
        <w:right w:val="none" w:sz="0" w:space="0" w:color="auto"/>
      </w:divBdr>
    </w:div>
    <w:div w:id="1805852963">
      <w:bodyDiv w:val="1"/>
      <w:marLeft w:val="0"/>
      <w:marRight w:val="0"/>
      <w:marTop w:val="0"/>
      <w:marBottom w:val="0"/>
      <w:divBdr>
        <w:top w:val="none" w:sz="0" w:space="0" w:color="auto"/>
        <w:left w:val="none" w:sz="0" w:space="0" w:color="auto"/>
        <w:bottom w:val="none" w:sz="0" w:space="0" w:color="auto"/>
        <w:right w:val="none" w:sz="0" w:space="0" w:color="auto"/>
      </w:divBdr>
    </w:div>
    <w:div w:id="1814521802">
      <w:bodyDiv w:val="1"/>
      <w:marLeft w:val="0"/>
      <w:marRight w:val="0"/>
      <w:marTop w:val="0"/>
      <w:marBottom w:val="0"/>
      <w:divBdr>
        <w:top w:val="none" w:sz="0" w:space="0" w:color="auto"/>
        <w:left w:val="none" w:sz="0" w:space="0" w:color="auto"/>
        <w:bottom w:val="none" w:sz="0" w:space="0" w:color="auto"/>
        <w:right w:val="none" w:sz="0" w:space="0" w:color="auto"/>
      </w:divBdr>
    </w:div>
    <w:div w:id="1821000497">
      <w:bodyDiv w:val="1"/>
      <w:marLeft w:val="0"/>
      <w:marRight w:val="0"/>
      <w:marTop w:val="0"/>
      <w:marBottom w:val="0"/>
      <w:divBdr>
        <w:top w:val="none" w:sz="0" w:space="0" w:color="auto"/>
        <w:left w:val="none" w:sz="0" w:space="0" w:color="auto"/>
        <w:bottom w:val="none" w:sz="0" w:space="0" w:color="auto"/>
        <w:right w:val="none" w:sz="0" w:space="0" w:color="auto"/>
      </w:divBdr>
    </w:div>
    <w:div w:id="1823349460">
      <w:bodyDiv w:val="1"/>
      <w:marLeft w:val="0"/>
      <w:marRight w:val="0"/>
      <w:marTop w:val="0"/>
      <w:marBottom w:val="0"/>
      <w:divBdr>
        <w:top w:val="none" w:sz="0" w:space="0" w:color="auto"/>
        <w:left w:val="none" w:sz="0" w:space="0" w:color="auto"/>
        <w:bottom w:val="none" w:sz="0" w:space="0" w:color="auto"/>
        <w:right w:val="none" w:sz="0" w:space="0" w:color="auto"/>
      </w:divBdr>
    </w:div>
    <w:div w:id="1830168640">
      <w:bodyDiv w:val="1"/>
      <w:marLeft w:val="0"/>
      <w:marRight w:val="0"/>
      <w:marTop w:val="0"/>
      <w:marBottom w:val="0"/>
      <w:divBdr>
        <w:top w:val="none" w:sz="0" w:space="0" w:color="auto"/>
        <w:left w:val="none" w:sz="0" w:space="0" w:color="auto"/>
        <w:bottom w:val="none" w:sz="0" w:space="0" w:color="auto"/>
        <w:right w:val="none" w:sz="0" w:space="0" w:color="auto"/>
      </w:divBdr>
    </w:div>
    <w:div w:id="1831368650">
      <w:bodyDiv w:val="1"/>
      <w:marLeft w:val="0"/>
      <w:marRight w:val="0"/>
      <w:marTop w:val="0"/>
      <w:marBottom w:val="0"/>
      <w:divBdr>
        <w:top w:val="none" w:sz="0" w:space="0" w:color="auto"/>
        <w:left w:val="none" w:sz="0" w:space="0" w:color="auto"/>
        <w:bottom w:val="none" w:sz="0" w:space="0" w:color="auto"/>
        <w:right w:val="none" w:sz="0" w:space="0" w:color="auto"/>
      </w:divBdr>
    </w:div>
    <w:div w:id="1831671755">
      <w:bodyDiv w:val="1"/>
      <w:marLeft w:val="0"/>
      <w:marRight w:val="0"/>
      <w:marTop w:val="0"/>
      <w:marBottom w:val="0"/>
      <w:divBdr>
        <w:top w:val="none" w:sz="0" w:space="0" w:color="auto"/>
        <w:left w:val="none" w:sz="0" w:space="0" w:color="auto"/>
        <w:bottom w:val="none" w:sz="0" w:space="0" w:color="auto"/>
        <w:right w:val="none" w:sz="0" w:space="0" w:color="auto"/>
      </w:divBdr>
    </w:div>
    <w:div w:id="1832480689">
      <w:bodyDiv w:val="1"/>
      <w:marLeft w:val="0"/>
      <w:marRight w:val="0"/>
      <w:marTop w:val="0"/>
      <w:marBottom w:val="0"/>
      <w:divBdr>
        <w:top w:val="none" w:sz="0" w:space="0" w:color="auto"/>
        <w:left w:val="none" w:sz="0" w:space="0" w:color="auto"/>
        <w:bottom w:val="none" w:sz="0" w:space="0" w:color="auto"/>
        <w:right w:val="none" w:sz="0" w:space="0" w:color="auto"/>
      </w:divBdr>
    </w:div>
    <w:div w:id="1837649357">
      <w:bodyDiv w:val="1"/>
      <w:marLeft w:val="0"/>
      <w:marRight w:val="0"/>
      <w:marTop w:val="0"/>
      <w:marBottom w:val="0"/>
      <w:divBdr>
        <w:top w:val="none" w:sz="0" w:space="0" w:color="auto"/>
        <w:left w:val="none" w:sz="0" w:space="0" w:color="auto"/>
        <w:bottom w:val="none" w:sz="0" w:space="0" w:color="auto"/>
        <w:right w:val="none" w:sz="0" w:space="0" w:color="auto"/>
      </w:divBdr>
    </w:div>
    <w:div w:id="1838229576">
      <w:bodyDiv w:val="1"/>
      <w:marLeft w:val="0"/>
      <w:marRight w:val="0"/>
      <w:marTop w:val="0"/>
      <w:marBottom w:val="0"/>
      <w:divBdr>
        <w:top w:val="none" w:sz="0" w:space="0" w:color="auto"/>
        <w:left w:val="none" w:sz="0" w:space="0" w:color="auto"/>
        <w:bottom w:val="none" w:sz="0" w:space="0" w:color="auto"/>
        <w:right w:val="none" w:sz="0" w:space="0" w:color="auto"/>
      </w:divBdr>
    </w:div>
    <w:div w:id="1841700506">
      <w:bodyDiv w:val="1"/>
      <w:marLeft w:val="0"/>
      <w:marRight w:val="0"/>
      <w:marTop w:val="0"/>
      <w:marBottom w:val="0"/>
      <w:divBdr>
        <w:top w:val="none" w:sz="0" w:space="0" w:color="auto"/>
        <w:left w:val="none" w:sz="0" w:space="0" w:color="auto"/>
        <w:bottom w:val="none" w:sz="0" w:space="0" w:color="auto"/>
        <w:right w:val="none" w:sz="0" w:space="0" w:color="auto"/>
      </w:divBdr>
    </w:div>
    <w:div w:id="1845781569">
      <w:bodyDiv w:val="1"/>
      <w:marLeft w:val="0"/>
      <w:marRight w:val="0"/>
      <w:marTop w:val="0"/>
      <w:marBottom w:val="0"/>
      <w:divBdr>
        <w:top w:val="none" w:sz="0" w:space="0" w:color="auto"/>
        <w:left w:val="none" w:sz="0" w:space="0" w:color="auto"/>
        <w:bottom w:val="none" w:sz="0" w:space="0" w:color="auto"/>
        <w:right w:val="none" w:sz="0" w:space="0" w:color="auto"/>
      </w:divBdr>
    </w:div>
    <w:div w:id="1847163709">
      <w:bodyDiv w:val="1"/>
      <w:marLeft w:val="0"/>
      <w:marRight w:val="0"/>
      <w:marTop w:val="0"/>
      <w:marBottom w:val="0"/>
      <w:divBdr>
        <w:top w:val="none" w:sz="0" w:space="0" w:color="auto"/>
        <w:left w:val="none" w:sz="0" w:space="0" w:color="auto"/>
        <w:bottom w:val="none" w:sz="0" w:space="0" w:color="auto"/>
        <w:right w:val="none" w:sz="0" w:space="0" w:color="auto"/>
      </w:divBdr>
    </w:div>
    <w:div w:id="1849100686">
      <w:bodyDiv w:val="1"/>
      <w:marLeft w:val="0"/>
      <w:marRight w:val="0"/>
      <w:marTop w:val="0"/>
      <w:marBottom w:val="0"/>
      <w:divBdr>
        <w:top w:val="none" w:sz="0" w:space="0" w:color="auto"/>
        <w:left w:val="none" w:sz="0" w:space="0" w:color="auto"/>
        <w:bottom w:val="none" w:sz="0" w:space="0" w:color="auto"/>
        <w:right w:val="none" w:sz="0" w:space="0" w:color="auto"/>
      </w:divBdr>
    </w:div>
    <w:div w:id="1850019537">
      <w:bodyDiv w:val="1"/>
      <w:marLeft w:val="0"/>
      <w:marRight w:val="0"/>
      <w:marTop w:val="0"/>
      <w:marBottom w:val="0"/>
      <w:divBdr>
        <w:top w:val="none" w:sz="0" w:space="0" w:color="auto"/>
        <w:left w:val="none" w:sz="0" w:space="0" w:color="auto"/>
        <w:bottom w:val="none" w:sz="0" w:space="0" w:color="auto"/>
        <w:right w:val="none" w:sz="0" w:space="0" w:color="auto"/>
      </w:divBdr>
    </w:div>
    <w:div w:id="1851140997">
      <w:bodyDiv w:val="1"/>
      <w:marLeft w:val="0"/>
      <w:marRight w:val="0"/>
      <w:marTop w:val="0"/>
      <w:marBottom w:val="0"/>
      <w:divBdr>
        <w:top w:val="none" w:sz="0" w:space="0" w:color="auto"/>
        <w:left w:val="none" w:sz="0" w:space="0" w:color="auto"/>
        <w:bottom w:val="none" w:sz="0" w:space="0" w:color="auto"/>
        <w:right w:val="none" w:sz="0" w:space="0" w:color="auto"/>
      </w:divBdr>
    </w:div>
    <w:div w:id="1854417173">
      <w:bodyDiv w:val="1"/>
      <w:marLeft w:val="0"/>
      <w:marRight w:val="0"/>
      <w:marTop w:val="0"/>
      <w:marBottom w:val="0"/>
      <w:divBdr>
        <w:top w:val="none" w:sz="0" w:space="0" w:color="auto"/>
        <w:left w:val="none" w:sz="0" w:space="0" w:color="auto"/>
        <w:bottom w:val="none" w:sz="0" w:space="0" w:color="auto"/>
        <w:right w:val="none" w:sz="0" w:space="0" w:color="auto"/>
      </w:divBdr>
    </w:div>
    <w:div w:id="1860654310">
      <w:bodyDiv w:val="1"/>
      <w:marLeft w:val="0"/>
      <w:marRight w:val="0"/>
      <w:marTop w:val="0"/>
      <w:marBottom w:val="0"/>
      <w:divBdr>
        <w:top w:val="none" w:sz="0" w:space="0" w:color="auto"/>
        <w:left w:val="none" w:sz="0" w:space="0" w:color="auto"/>
        <w:bottom w:val="none" w:sz="0" w:space="0" w:color="auto"/>
        <w:right w:val="none" w:sz="0" w:space="0" w:color="auto"/>
      </w:divBdr>
    </w:div>
    <w:div w:id="1868331495">
      <w:bodyDiv w:val="1"/>
      <w:marLeft w:val="0"/>
      <w:marRight w:val="0"/>
      <w:marTop w:val="0"/>
      <w:marBottom w:val="0"/>
      <w:divBdr>
        <w:top w:val="none" w:sz="0" w:space="0" w:color="auto"/>
        <w:left w:val="none" w:sz="0" w:space="0" w:color="auto"/>
        <w:bottom w:val="none" w:sz="0" w:space="0" w:color="auto"/>
        <w:right w:val="none" w:sz="0" w:space="0" w:color="auto"/>
      </w:divBdr>
    </w:div>
    <w:div w:id="1869829990">
      <w:bodyDiv w:val="1"/>
      <w:marLeft w:val="0"/>
      <w:marRight w:val="0"/>
      <w:marTop w:val="0"/>
      <w:marBottom w:val="0"/>
      <w:divBdr>
        <w:top w:val="none" w:sz="0" w:space="0" w:color="auto"/>
        <w:left w:val="none" w:sz="0" w:space="0" w:color="auto"/>
        <w:bottom w:val="none" w:sz="0" w:space="0" w:color="auto"/>
        <w:right w:val="none" w:sz="0" w:space="0" w:color="auto"/>
      </w:divBdr>
    </w:div>
    <w:div w:id="1874461258">
      <w:bodyDiv w:val="1"/>
      <w:marLeft w:val="0"/>
      <w:marRight w:val="0"/>
      <w:marTop w:val="0"/>
      <w:marBottom w:val="0"/>
      <w:divBdr>
        <w:top w:val="none" w:sz="0" w:space="0" w:color="auto"/>
        <w:left w:val="none" w:sz="0" w:space="0" w:color="auto"/>
        <w:bottom w:val="none" w:sz="0" w:space="0" w:color="auto"/>
        <w:right w:val="none" w:sz="0" w:space="0" w:color="auto"/>
      </w:divBdr>
    </w:div>
    <w:div w:id="1877505934">
      <w:bodyDiv w:val="1"/>
      <w:marLeft w:val="0"/>
      <w:marRight w:val="0"/>
      <w:marTop w:val="0"/>
      <w:marBottom w:val="0"/>
      <w:divBdr>
        <w:top w:val="none" w:sz="0" w:space="0" w:color="auto"/>
        <w:left w:val="none" w:sz="0" w:space="0" w:color="auto"/>
        <w:bottom w:val="none" w:sz="0" w:space="0" w:color="auto"/>
        <w:right w:val="none" w:sz="0" w:space="0" w:color="auto"/>
      </w:divBdr>
    </w:div>
    <w:div w:id="1882595418">
      <w:bodyDiv w:val="1"/>
      <w:marLeft w:val="0"/>
      <w:marRight w:val="0"/>
      <w:marTop w:val="0"/>
      <w:marBottom w:val="0"/>
      <w:divBdr>
        <w:top w:val="none" w:sz="0" w:space="0" w:color="auto"/>
        <w:left w:val="none" w:sz="0" w:space="0" w:color="auto"/>
        <w:bottom w:val="none" w:sz="0" w:space="0" w:color="auto"/>
        <w:right w:val="none" w:sz="0" w:space="0" w:color="auto"/>
      </w:divBdr>
    </w:div>
    <w:div w:id="1885099580">
      <w:bodyDiv w:val="1"/>
      <w:marLeft w:val="0"/>
      <w:marRight w:val="0"/>
      <w:marTop w:val="0"/>
      <w:marBottom w:val="0"/>
      <w:divBdr>
        <w:top w:val="none" w:sz="0" w:space="0" w:color="auto"/>
        <w:left w:val="none" w:sz="0" w:space="0" w:color="auto"/>
        <w:bottom w:val="none" w:sz="0" w:space="0" w:color="auto"/>
        <w:right w:val="none" w:sz="0" w:space="0" w:color="auto"/>
      </w:divBdr>
    </w:div>
    <w:div w:id="1892812717">
      <w:bodyDiv w:val="1"/>
      <w:marLeft w:val="0"/>
      <w:marRight w:val="0"/>
      <w:marTop w:val="0"/>
      <w:marBottom w:val="0"/>
      <w:divBdr>
        <w:top w:val="none" w:sz="0" w:space="0" w:color="auto"/>
        <w:left w:val="none" w:sz="0" w:space="0" w:color="auto"/>
        <w:bottom w:val="none" w:sz="0" w:space="0" w:color="auto"/>
        <w:right w:val="none" w:sz="0" w:space="0" w:color="auto"/>
      </w:divBdr>
    </w:div>
    <w:div w:id="1897164364">
      <w:bodyDiv w:val="1"/>
      <w:marLeft w:val="0"/>
      <w:marRight w:val="0"/>
      <w:marTop w:val="0"/>
      <w:marBottom w:val="0"/>
      <w:divBdr>
        <w:top w:val="none" w:sz="0" w:space="0" w:color="auto"/>
        <w:left w:val="none" w:sz="0" w:space="0" w:color="auto"/>
        <w:bottom w:val="none" w:sz="0" w:space="0" w:color="auto"/>
        <w:right w:val="none" w:sz="0" w:space="0" w:color="auto"/>
      </w:divBdr>
    </w:div>
    <w:div w:id="1899168781">
      <w:bodyDiv w:val="1"/>
      <w:marLeft w:val="0"/>
      <w:marRight w:val="0"/>
      <w:marTop w:val="0"/>
      <w:marBottom w:val="0"/>
      <w:divBdr>
        <w:top w:val="none" w:sz="0" w:space="0" w:color="auto"/>
        <w:left w:val="none" w:sz="0" w:space="0" w:color="auto"/>
        <w:bottom w:val="none" w:sz="0" w:space="0" w:color="auto"/>
        <w:right w:val="none" w:sz="0" w:space="0" w:color="auto"/>
      </w:divBdr>
    </w:div>
    <w:div w:id="1899439121">
      <w:bodyDiv w:val="1"/>
      <w:marLeft w:val="0"/>
      <w:marRight w:val="0"/>
      <w:marTop w:val="0"/>
      <w:marBottom w:val="0"/>
      <w:divBdr>
        <w:top w:val="none" w:sz="0" w:space="0" w:color="auto"/>
        <w:left w:val="none" w:sz="0" w:space="0" w:color="auto"/>
        <w:bottom w:val="none" w:sz="0" w:space="0" w:color="auto"/>
        <w:right w:val="none" w:sz="0" w:space="0" w:color="auto"/>
      </w:divBdr>
    </w:div>
    <w:div w:id="1907303314">
      <w:bodyDiv w:val="1"/>
      <w:marLeft w:val="0"/>
      <w:marRight w:val="0"/>
      <w:marTop w:val="0"/>
      <w:marBottom w:val="0"/>
      <w:divBdr>
        <w:top w:val="none" w:sz="0" w:space="0" w:color="auto"/>
        <w:left w:val="none" w:sz="0" w:space="0" w:color="auto"/>
        <w:bottom w:val="none" w:sz="0" w:space="0" w:color="auto"/>
        <w:right w:val="none" w:sz="0" w:space="0" w:color="auto"/>
      </w:divBdr>
    </w:div>
    <w:div w:id="1907642428">
      <w:bodyDiv w:val="1"/>
      <w:marLeft w:val="0"/>
      <w:marRight w:val="0"/>
      <w:marTop w:val="0"/>
      <w:marBottom w:val="0"/>
      <w:divBdr>
        <w:top w:val="none" w:sz="0" w:space="0" w:color="auto"/>
        <w:left w:val="none" w:sz="0" w:space="0" w:color="auto"/>
        <w:bottom w:val="none" w:sz="0" w:space="0" w:color="auto"/>
        <w:right w:val="none" w:sz="0" w:space="0" w:color="auto"/>
      </w:divBdr>
    </w:div>
    <w:div w:id="1908151800">
      <w:bodyDiv w:val="1"/>
      <w:marLeft w:val="0"/>
      <w:marRight w:val="0"/>
      <w:marTop w:val="0"/>
      <w:marBottom w:val="0"/>
      <w:divBdr>
        <w:top w:val="none" w:sz="0" w:space="0" w:color="auto"/>
        <w:left w:val="none" w:sz="0" w:space="0" w:color="auto"/>
        <w:bottom w:val="none" w:sz="0" w:space="0" w:color="auto"/>
        <w:right w:val="none" w:sz="0" w:space="0" w:color="auto"/>
      </w:divBdr>
    </w:div>
    <w:div w:id="1908417406">
      <w:bodyDiv w:val="1"/>
      <w:marLeft w:val="0"/>
      <w:marRight w:val="0"/>
      <w:marTop w:val="0"/>
      <w:marBottom w:val="0"/>
      <w:divBdr>
        <w:top w:val="none" w:sz="0" w:space="0" w:color="auto"/>
        <w:left w:val="none" w:sz="0" w:space="0" w:color="auto"/>
        <w:bottom w:val="none" w:sz="0" w:space="0" w:color="auto"/>
        <w:right w:val="none" w:sz="0" w:space="0" w:color="auto"/>
      </w:divBdr>
    </w:div>
    <w:div w:id="1908955986">
      <w:bodyDiv w:val="1"/>
      <w:marLeft w:val="0"/>
      <w:marRight w:val="0"/>
      <w:marTop w:val="0"/>
      <w:marBottom w:val="0"/>
      <w:divBdr>
        <w:top w:val="none" w:sz="0" w:space="0" w:color="auto"/>
        <w:left w:val="none" w:sz="0" w:space="0" w:color="auto"/>
        <w:bottom w:val="none" w:sz="0" w:space="0" w:color="auto"/>
        <w:right w:val="none" w:sz="0" w:space="0" w:color="auto"/>
      </w:divBdr>
    </w:div>
    <w:div w:id="1916739258">
      <w:bodyDiv w:val="1"/>
      <w:marLeft w:val="0"/>
      <w:marRight w:val="0"/>
      <w:marTop w:val="0"/>
      <w:marBottom w:val="0"/>
      <w:divBdr>
        <w:top w:val="none" w:sz="0" w:space="0" w:color="auto"/>
        <w:left w:val="none" w:sz="0" w:space="0" w:color="auto"/>
        <w:bottom w:val="none" w:sz="0" w:space="0" w:color="auto"/>
        <w:right w:val="none" w:sz="0" w:space="0" w:color="auto"/>
      </w:divBdr>
    </w:div>
    <w:div w:id="1919051501">
      <w:bodyDiv w:val="1"/>
      <w:marLeft w:val="0"/>
      <w:marRight w:val="0"/>
      <w:marTop w:val="0"/>
      <w:marBottom w:val="0"/>
      <w:divBdr>
        <w:top w:val="none" w:sz="0" w:space="0" w:color="auto"/>
        <w:left w:val="none" w:sz="0" w:space="0" w:color="auto"/>
        <w:bottom w:val="none" w:sz="0" w:space="0" w:color="auto"/>
        <w:right w:val="none" w:sz="0" w:space="0" w:color="auto"/>
      </w:divBdr>
    </w:div>
    <w:div w:id="1924336863">
      <w:bodyDiv w:val="1"/>
      <w:marLeft w:val="0"/>
      <w:marRight w:val="0"/>
      <w:marTop w:val="0"/>
      <w:marBottom w:val="0"/>
      <w:divBdr>
        <w:top w:val="none" w:sz="0" w:space="0" w:color="auto"/>
        <w:left w:val="none" w:sz="0" w:space="0" w:color="auto"/>
        <w:bottom w:val="none" w:sz="0" w:space="0" w:color="auto"/>
        <w:right w:val="none" w:sz="0" w:space="0" w:color="auto"/>
      </w:divBdr>
    </w:div>
    <w:div w:id="1926959455">
      <w:bodyDiv w:val="1"/>
      <w:marLeft w:val="0"/>
      <w:marRight w:val="0"/>
      <w:marTop w:val="0"/>
      <w:marBottom w:val="0"/>
      <w:divBdr>
        <w:top w:val="none" w:sz="0" w:space="0" w:color="auto"/>
        <w:left w:val="none" w:sz="0" w:space="0" w:color="auto"/>
        <w:bottom w:val="none" w:sz="0" w:space="0" w:color="auto"/>
        <w:right w:val="none" w:sz="0" w:space="0" w:color="auto"/>
      </w:divBdr>
    </w:div>
    <w:div w:id="1929191195">
      <w:bodyDiv w:val="1"/>
      <w:marLeft w:val="0"/>
      <w:marRight w:val="0"/>
      <w:marTop w:val="0"/>
      <w:marBottom w:val="0"/>
      <w:divBdr>
        <w:top w:val="none" w:sz="0" w:space="0" w:color="auto"/>
        <w:left w:val="none" w:sz="0" w:space="0" w:color="auto"/>
        <w:bottom w:val="none" w:sz="0" w:space="0" w:color="auto"/>
        <w:right w:val="none" w:sz="0" w:space="0" w:color="auto"/>
      </w:divBdr>
    </w:div>
    <w:div w:id="1934510374">
      <w:bodyDiv w:val="1"/>
      <w:marLeft w:val="0"/>
      <w:marRight w:val="0"/>
      <w:marTop w:val="0"/>
      <w:marBottom w:val="0"/>
      <w:divBdr>
        <w:top w:val="none" w:sz="0" w:space="0" w:color="auto"/>
        <w:left w:val="none" w:sz="0" w:space="0" w:color="auto"/>
        <w:bottom w:val="none" w:sz="0" w:space="0" w:color="auto"/>
        <w:right w:val="none" w:sz="0" w:space="0" w:color="auto"/>
      </w:divBdr>
    </w:div>
    <w:div w:id="1941180521">
      <w:bodyDiv w:val="1"/>
      <w:marLeft w:val="0"/>
      <w:marRight w:val="0"/>
      <w:marTop w:val="0"/>
      <w:marBottom w:val="0"/>
      <w:divBdr>
        <w:top w:val="none" w:sz="0" w:space="0" w:color="auto"/>
        <w:left w:val="none" w:sz="0" w:space="0" w:color="auto"/>
        <w:bottom w:val="none" w:sz="0" w:space="0" w:color="auto"/>
        <w:right w:val="none" w:sz="0" w:space="0" w:color="auto"/>
      </w:divBdr>
    </w:div>
    <w:div w:id="1941797847">
      <w:bodyDiv w:val="1"/>
      <w:marLeft w:val="0"/>
      <w:marRight w:val="0"/>
      <w:marTop w:val="0"/>
      <w:marBottom w:val="0"/>
      <w:divBdr>
        <w:top w:val="none" w:sz="0" w:space="0" w:color="auto"/>
        <w:left w:val="none" w:sz="0" w:space="0" w:color="auto"/>
        <w:bottom w:val="none" w:sz="0" w:space="0" w:color="auto"/>
        <w:right w:val="none" w:sz="0" w:space="0" w:color="auto"/>
      </w:divBdr>
    </w:div>
    <w:div w:id="1943537108">
      <w:bodyDiv w:val="1"/>
      <w:marLeft w:val="0"/>
      <w:marRight w:val="0"/>
      <w:marTop w:val="0"/>
      <w:marBottom w:val="0"/>
      <w:divBdr>
        <w:top w:val="none" w:sz="0" w:space="0" w:color="auto"/>
        <w:left w:val="none" w:sz="0" w:space="0" w:color="auto"/>
        <w:bottom w:val="none" w:sz="0" w:space="0" w:color="auto"/>
        <w:right w:val="none" w:sz="0" w:space="0" w:color="auto"/>
      </w:divBdr>
    </w:div>
    <w:div w:id="1950745687">
      <w:bodyDiv w:val="1"/>
      <w:marLeft w:val="0"/>
      <w:marRight w:val="0"/>
      <w:marTop w:val="0"/>
      <w:marBottom w:val="0"/>
      <w:divBdr>
        <w:top w:val="none" w:sz="0" w:space="0" w:color="auto"/>
        <w:left w:val="none" w:sz="0" w:space="0" w:color="auto"/>
        <w:bottom w:val="none" w:sz="0" w:space="0" w:color="auto"/>
        <w:right w:val="none" w:sz="0" w:space="0" w:color="auto"/>
      </w:divBdr>
    </w:div>
    <w:div w:id="1954630548">
      <w:bodyDiv w:val="1"/>
      <w:marLeft w:val="0"/>
      <w:marRight w:val="0"/>
      <w:marTop w:val="0"/>
      <w:marBottom w:val="0"/>
      <w:divBdr>
        <w:top w:val="none" w:sz="0" w:space="0" w:color="auto"/>
        <w:left w:val="none" w:sz="0" w:space="0" w:color="auto"/>
        <w:bottom w:val="none" w:sz="0" w:space="0" w:color="auto"/>
        <w:right w:val="none" w:sz="0" w:space="0" w:color="auto"/>
      </w:divBdr>
    </w:div>
    <w:div w:id="1955476781">
      <w:bodyDiv w:val="1"/>
      <w:marLeft w:val="0"/>
      <w:marRight w:val="0"/>
      <w:marTop w:val="0"/>
      <w:marBottom w:val="0"/>
      <w:divBdr>
        <w:top w:val="none" w:sz="0" w:space="0" w:color="auto"/>
        <w:left w:val="none" w:sz="0" w:space="0" w:color="auto"/>
        <w:bottom w:val="none" w:sz="0" w:space="0" w:color="auto"/>
        <w:right w:val="none" w:sz="0" w:space="0" w:color="auto"/>
      </w:divBdr>
    </w:div>
    <w:div w:id="1956015656">
      <w:bodyDiv w:val="1"/>
      <w:marLeft w:val="0"/>
      <w:marRight w:val="0"/>
      <w:marTop w:val="0"/>
      <w:marBottom w:val="0"/>
      <w:divBdr>
        <w:top w:val="none" w:sz="0" w:space="0" w:color="auto"/>
        <w:left w:val="none" w:sz="0" w:space="0" w:color="auto"/>
        <w:bottom w:val="none" w:sz="0" w:space="0" w:color="auto"/>
        <w:right w:val="none" w:sz="0" w:space="0" w:color="auto"/>
      </w:divBdr>
    </w:div>
    <w:div w:id="1957058168">
      <w:bodyDiv w:val="1"/>
      <w:marLeft w:val="0"/>
      <w:marRight w:val="0"/>
      <w:marTop w:val="0"/>
      <w:marBottom w:val="0"/>
      <w:divBdr>
        <w:top w:val="none" w:sz="0" w:space="0" w:color="auto"/>
        <w:left w:val="none" w:sz="0" w:space="0" w:color="auto"/>
        <w:bottom w:val="none" w:sz="0" w:space="0" w:color="auto"/>
        <w:right w:val="none" w:sz="0" w:space="0" w:color="auto"/>
      </w:divBdr>
    </w:div>
    <w:div w:id="1961371460">
      <w:bodyDiv w:val="1"/>
      <w:marLeft w:val="0"/>
      <w:marRight w:val="0"/>
      <w:marTop w:val="0"/>
      <w:marBottom w:val="0"/>
      <w:divBdr>
        <w:top w:val="none" w:sz="0" w:space="0" w:color="auto"/>
        <w:left w:val="none" w:sz="0" w:space="0" w:color="auto"/>
        <w:bottom w:val="none" w:sz="0" w:space="0" w:color="auto"/>
        <w:right w:val="none" w:sz="0" w:space="0" w:color="auto"/>
      </w:divBdr>
    </w:div>
    <w:div w:id="1963607509">
      <w:bodyDiv w:val="1"/>
      <w:marLeft w:val="0"/>
      <w:marRight w:val="0"/>
      <w:marTop w:val="0"/>
      <w:marBottom w:val="0"/>
      <w:divBdr>
        <w:top w:val="none" w:sz="0" w:space="0" w:color="auto"/>
        <w:left w:val="none" w:sz="0" w:space="0" w:color="auto"/>
        <w:bottom w:val="none" w:sz="0" w:space="0" w:color="auto"/>
        <w:right w:val="none" w:sz="0" w:space="0" w:color="auto"/>
      </w:divBdr>
    </w:div>
    <w:div w:id="1970084417">
      <w:bodyDiv w:val="1"/>
      <w:marLeft w:val="0"/>
      <w:marRight w:val="0"/>
      <w:marTop w:val="0"/>
      <w:marBottom w:val="0"/>
      <w:divBdr>
        <w:top w:val="none" w:sz="0" w:space="0" w:color="auto"/>
        <w:left w:val="none" w:sz="0" w:space="0" w:color="auto"/>
        <w:bottom w:val="none" w:sz="0" w:space="0" w:color="auto"/>
        <w:right w:val="none" w:sz="0" w:space="0" w:color="auto"/>
      </w:divBdr>
    </w:div>
    <w:div w:id="1973823069">
      <w:bodyDiv w:val="1"/>
      <w:marLeft w:val="0"/>
      <w:marRight w:val="0"/>
      <w:marTop w:val="0"/>
      <w:marBottom w:val="0"/>
      <w:divBdr>
        <w:top w:val="none" w:sz="0" w:space="0" w:color="auto"/>
        <w:left w:val="none" w:sz="0" w:space="0" w:color="auto"/>
        <w:bottom w:val="none" w:sz="0" w:space="0" w:color="auto"/>
        <w:right w:val="none" w:sz="0" w:space="0" w:color="auto"/>
      </w:divBdr>
    </w:div>
    <w:div w:id="1981304213">
      <w:bodyDiv w:val="1"/>
      <w:marLeft w:val="0"/>
      <w:marRight w:val="0"/>
      <w:marTop w:val="0"/>
      <w:marBottom w:val="0"/>
      <w:divBdr>
        <w:top w:val="none" w:sz="0" w:space="0" w:color="auto"/>
        <w:left w:val="none" w:sz="0" w:space="0" w:color="auto"/>
        <w:bottom w:val="none" w:sz="0" w:space="0" w:color="auto"/>
        <w:right w:val="none" w:sz="0" w:space="0" w:color="auto"/>
      </w:divBdr>
    </w:div>
    <w:div w:id="1986884640">
      <w:bodyDiv w:val="1"/>
      <w:marLeft w:val="0"/>
      <w:marRight w:val="0"/>
      <w:marTop w:val="0"/>
      <w:marBottom w:val="0"/>
      <w:divBdr>
        <w:top w:val="none" w:sz="0" w:space="0" w:color="auto"/>
        <w:left w:val="none" w:sz="0" w:space="0" w:color="auto"/>
        <w:bottom w:val="none" w:sz="0" w:space="0" w:color="auto"/>
        <w:right w:val="none" w:sz="0" w:space="0" w:color="auto"/>
      </w:divBdr>
    </w:div>
    <w:div w:id="1990135244">
      <w:bodyDiv w:val="1"/>
      <w:marLeft w:val="0"/>
      <w:marRight w:val="0"/>
      <w:marTop w:val="0"/>
      <w:marBottom w:val="0"/>
      <w:divBdr>
        <w:top w:val="none" w:sz="0" w:space="0" w:color="auto"/>
        <w:left w:val="none" w:sz="0" w:space="0" w:color="auto"/>
        <w:bottom w:val="none" w:sz="0" w:space="0" w:color="auto"/>
        <w:right w:val="none" w:sz="0" w:space="0" w:color="auto"/>
      </w:divBdr>
    </w:div>
    <w:div w:id="1993172919">
      <w:bodyDiv w:val="1"/>
      <w:marLeft w:val="0"/>
      <w:marRight w:val="0"/>
      <w:marTop w:val="0"/>
      <w:marBottom w:val="0"/>
      <w:divBdr>
        <w:top w:val="none" w:sz="0" w:space="0" w:color="auto"/>
        <w:left w:val="none" w:sz="0" w:space="0" w:color="auto"/>
        <w:bottom w:val="none" w:sz="0" w:space="0" w:color="auto"/>
        <w:right w:val="none" w:sz="0" w:space="0" w:color="auto"/>
      </w:divBdr>
    </w:div>
    <w:div w:id="1996451669">
      <w:bodyDiv w:val="1"/>
      <w:marLeft w:val="0"/>
      <w:marRight w:val="0"/>
      <w:marTop w:val="0"/>
      <w:marBottom w:val="0"/>
      <w:divBdr>
        <w:top w:val="none" w:sz="0" w:space="0" w:color="auto"/>
        <w:left w:val="none" w:sz="0" w:space="0" w:color="auto"/>
        <w:bottom w:val="none" w:sz="0" w:space="0" w:color="auto"/>
        <w:right w:val="none" w:sz="0" w:space="0" w:color="auto"/>
      </w:divBdr>
    </w:div>
    <w:div w:id="1998259649">
      <w:bodyDiv w:val="1"/>
      <w:marLeft w:val="0"/>
      <w:marRight w:val="0"/>
      <w:marTop w:val="0"/>
      <w:marBottom w:val="0"/>
      <w:divBdr>
        <w:top w:val="none" w:sz="0" w:space="0" w:color="auto"/>
        <w:left w:val="none" w:sz="0" w:space="0" w:color="auto"/>
        <w:bottom w:val="none" w:sz="0" w:space="0" w:color="auto"/>
        <w:right w:val="none" w:sz="0" w:space="0" w:color="auto"/>
      </w:divBdr>
    </w:div>
    <w:div w:id="2000114360">
      <w:bodyDiv w:val="1"/>
      <w:marLeft w:val="0"/>
      <w:marRight w:val="0"/>
      <w:marTop w:val="0"/>
      <w:marBottom w:val="0"/>
      <w:divBdr>
        <w:top w:val="none" w:sz="0" w:space="0" w:color="auto"/>
        <w:left w:val="none" w:sz="0" w:space="0" w:color="auto"/>
        <w:bottom w:val="none" w:sz="0" w:space="0" w:color="auto"/>
        <w:right w:val="none" w:sz="0" w:space="0" w:color="auto"/>
      </w:divBdr>
    </w:div>
    <w:div w:id="2009013051">
      <w:bodyDiv w:val="1"/>
      <w:marLeft w:val="0"/>
      <w:marRight w:val="0"/>
      <w:marTop w:val="0"/>
      <w:marBottom w:val="0"/>
      <w:divBdr>
        <w:top w:val="none" w:sz="0" w:space="0" w:color="auto"/>
        <w:left w:val="none" w:sz="0" w:space="0" w:color="auto"/>
        <w:bottom w:val="none" w:sz="0" w:space="0" w:color="auto"/>
        <w:right w:val="none" w:sz="0" w:space="0" w:color="auto"/>
      </w:divBdr>
    </w:div>
    <w:div w:id="2012444299">
      <w:bodyDiv w:val="1"/>
      <w:marLeft w:val="0"/>
      <w:marRight w:val="0"/>
      <w:marTop w:val="0"/>
      <w:marBottom w:val="0"/>
      <w:divBdr>
        <w:top w:val="none" w:sz="0" w:space="0" w:color="auto"/>
        <w:left w:val="none" w:sz="0" w:space="0" w:color="auto"/>
        <w:bottom w:val="none" w:sz="0" w:space="0" w:color="auto"/>
        <w:right w:val="none" w:sz="0" w:space="0" w:color="auto"/>
      </w:divBdr>
    </w:div>
    <w:div w:id="2015494933">
      <w:bodyDiv w:val="1"/>
      <w:marLeft w:val="0"/>
      <w:marRight w:val="0"/>
      <w:marTop w:val="0"/>
      <w:marBottom w:val="0"/>
      <w:divBdr>
        <w:top w:val="none" w:sz="0" w:space="0" w:color="auto"/>
        <w:left w:val="none" w:sz="0" w:space="0" w:color="auto"/>
        <w:bottom w:val="none" w:sz="0" w:space="0" w:color="auto"/>
        <w:right w:val="none" w:sz="0" w:space="0" w:color="auto"/>
      </w:divBdr>
    </w:div>
    <w:div w:id="2017418920">
      <w:bodyDiv w:val="1"/>
      <w:marLeft w:val="0"/>
      <w:marRight w:val="0"/>
      <w:marTop w:val="0"/>
      <w:marBottom w:val="0"/>
      <w:divBdr>
        <w:top w:val="none" w:sz="0" w:space="0" w:color="auto"/>
        <w:left w:val="none" w:sz="0" w:space="0" w:color="auto"/>
        <w:bottom w:val="none" w:sz="0" w:space="0" w:color="auto"/>
        <w:right w:val="none" w:sz="0" w:space="0" w:color="auto"/>
      </w:divBdr>
    </w:div>
    <w:div w:id="2018537577">
      <w:bodyDiv w:val="1"/>
      <w:marLeft w:val="0"/>
      <w:marRight w:val="0"/>
      <w:marTop w:val="0"/>
      <w:marBottom w:val="0"/>
      <w:divBdr>
        <w:top w:val="none" w:sz="0" w:space="0" w:color="auto"/>
        <w:left w:val="none" w:sz="0" w:space="0" w:color="auto"/>
        <w:bottom w:val="none" w:sz="0" w:space="0" w:color="auto"/>
        <w:right w:val="none" w:sz="0" w:space="0" w:color="auto"/>
      </w:divBdr>
    </w:div>
    <w:div w:id="2021618887">
      <w:bodyDiv w:val="1"/>
      <w:marLeft w:val="0"/>
      <w:marRight w:val="0"/>
      <w:marTop w:val="0"/>
      <w:marBottom w:val="0"/>
      <w:divBdr>
        <w:top w:val="none" w:sz="0" w:space="0" w:color="auto"/>
        <w:left w:val="none" w:sz="0" w:space="0" w:color="auto"/>
        <w:bottom w:val="none" w:sz="0" w:space="0" w:color="auto"/>
        <w:right w:val="none" w:sz="0" w:space="0" w:color="auto"/>
      </w:divBdr>
    </w:div>
    <w:div w:id="2024239682">
      <w:bodyDiv w:val="1"/>
      <w:marLeft w:val="0"/>
      <w:marRight w:val="0"/>
      <w:marTop w:val="0"/>
      <w:marBottom w:val="0"/>
      <w:divBdr>
        <w:top w:val="none" w:sz="0" w:space="0" w:color="auto"/>
        <w:left w:val="none" w:sz="0" w:space="0" w:color="auto"/>
        <w:bottom w:val="none" w:sz="0" w:space="0" w:color="auto"/>
        <w:right w:val="none" w:sz="0" w:space="0" w:color="auto"/>
      </w:divBdr>
    </w:div>
    <w:div w:id="2026126412">
      <w:bodyDiv w:val="1"/>
      <w:marLeft w:val="0"/>
      <w:marRight w:val="0"/>
      <w:marTop w:val="0"/>
      <w:marBottom w:val="0"/>
      <w:divBdr>
        <w:top w:val="none" w:sz="0" w:space="0" w:color="auto"/>
        <w:left w:val="none" w:sz="0" w:space="0" w:color="auto"/>
        <w:bottom w:val="none" w:sz="0" w:space="0" w:color="auto"/>
        <w:right w:val="none" w:sz="0" w:space="0" w:color="auto"/>
      </w:divBdr>
    </w:div>
    <w:div w:id="2030140573">
      <w:bodyDiv w:val="1"/>
      <w:marLeft w:val="0"/>
      <w:marRight w:val="0"/>
      <w:marTop w:val="0"/>
      <w:marBottom w:val="0"/>
      <w:divBdr>
        <w:top w:val="none" w:sz="0" w:space="0" w:color="auto"/>
        <w:left w:val="none" w:sz="0" w:space="0" w:color="auto"/>
        <w:bottom w:val="none" w:sz="0" w:space="0" w:color="auto"/>
        <w:right w:val="none" w:sz="0" w:space="0" w:color="auto"/>
      </w:divBdr>
    </w:div>
    <w:div w:id="2030989958">
      <w:bodyDiv w:val="1"/>
      <w:marLeft w:val="0"/>
      <w:marRight w:val="0"/>
      <w:marTop w:val="0"/>
      <w:marBottom w:val="0"/>
      <w:divBdr>
        <w:top w:val="none" w:sz="0" w:space="0" w:color="auto"/>
        <w:left w:val="none" w:sz="0" w:space="0" w:color="auto"/>
        <w:bottom w:val="none" w:sz="0" w:space="0" w:color="auto"/>
        <w:right w:val="none" w:sz="0" w:space="0" w:color="auto"/>
      </w:divBdr>
    </w:div>
    <w:div w:id="2033871262">
      <w:bodyDiv w:val="1"/>
      <w:marLeft w:val="0"/>
      <w:marRight w:val="0"/>
      <w:marTop w:val="0"/>
      <w:marBottom w:val="0"/>
      <w:divBdr>
        <w:top w:val="none" w:sz="0" w:space="0" w:color="auto"/>
        <w:left w:val="none" w:sz="0" w:space="0" w:color="auto"/>
        <w:bottom w:val="none" w:sz="0" w:space="0" w:color="auto"/>
        <w:right w:val="none" w:sz="0" w:space="0" w:color="auto"/>
      </w:divBdr>
    </w:div>
    <w:div w:id="2035110511">
      <w:bodyDiv w:val="1"/>
      <w:marLeft w:val="0"/>
      <w:marRight w:val="0"/>
      <w:marTop w:val="0"/>
      <w:marBottom w:val="0"/>
      <w:divBdr>
        <w:top w:val="none" w:sz="0" w:space="0" w:color="auto"/>
        <w:left w:val="none" w:sz="0" w:space="0" w:color="auto"/>
        <w:bottom w:val="none" w:sz="0" w:space="0" w:color="auto"/>
        <w:right w:val="none" w:sz="0" w:space="0" w:color="auto"/>
      </w:divBdr>
    </w:div>
    <w:div w:id="2037389996">
      <w:bodyDiv w:val="1"/>
      <w:marLeft w:val="0"/>
      <w:marRight w:val="0"/>
      <w:marTop w:val="0"/>
      <w:marBottom w:val="0"/>
      <w:divBdr>
        <w:top w:val="none" w:sz="0" w:space="0" w:color="auto"/>
        <w:left w:val="none" w:sz="0" w:space="0" w:color="auto"/>
        <w:bottom w:val="none" w:sz="0" w:space="0" w:color="auto"/>
        <w:right w:val="none" w:sz="0" w:space="0" w:color="auto"/>
      </w:divBdr>
    </w:div>
    <w:div w:id="2040353928">
      <w:bodyDiv w:val="1"/>
      <w:marLeft w:val="0"/>
      <w:marRight w:val="0"/>
      <w:marTop w:val="0"/>
      <w:marBottom w:val="0"/>
      <w:divBdr>
        <w:top w:val="none" w:sz="0" w:space="0" w:color="auto"/>
        <w:left w:val="none" w:sz="0" w:space="0" w:color="auto"/>
        <w:bottom w:val="none" w:sz="0" w:space="0" w:color="auto"/>
        <w:right w:val="none" w:sz="0" w:space="0" w:color="auto"/>
      </w:divBdr>
    </w:div>
    <w:div w:id="2040810291">
      <w:bodyDiv w:val="1"/>
      <w:marLeft w:val="0"/>
      <w:marRight w:val="0"/>
      <w:marTop w:val="0"/>
      <w:marBottom w:val="0"/>
      <w:divBdr>
        <w:top w:val="none" w:sz="0" w:space="0" w:color="auto"/>
        <w:left w:val="none" w:sz="0" w:space="0" w:color="auto"/>
        <w:bottom w:val="none" w:sz="0" w:space="0" w:color="auto"/>
        <w:right w:val="none" w:sz="0" w:space="0" w:color="auto"/>
      </w:divBdr>
    </w:div>
    <w:div w:id="2041007256">
      <w:bodyDiv w:val="1"/>
      <w:marLeft w:val="0"/>
      <w:marRight w:val="0"/>
      <w:marTop w:val="0"/>
      <w:marBottom w:val="0"/>
      <w:divBdr>
        <w:top w:val="none" w:sz="0" w:space="0" w:color="auto"/>
        <w:left w:val="none" w:sz="0" w:space="0" w:color="auto"/>
        <w:bottom w:val="none" w:sz="0" w:space="0" w:color="auto"/>
        <w:right w:val="none" w:sz="0" w:space="0" w:color="auto"/>
      </w:divBdr>
    </w:div>
    <w:div w:id="2041082755">
      <w:bodyDiv w:val="1"/>
      <w:marLeft w:val="0"/>
      <w:marRight w:val="0"/>
      <w:marTop w:val="0"/>
      <w:marBottom w:val="0"/>
      <w:divBdr>
        <w:top w:val="none" w:sz="0" w:space="0" w:color="auto"/>
        <w:left w:val="none" w:sz="0" w:space="0" w:color="auto"/>
        <w:bottom w:val="none" w:sz="0" w:space="0" w:color="auto"/>
        <w:right w:val="none" w:sz="0" w:space="0" w:color="auto"/>
      </w:divBdr>
    </w:div>
    <w:div w:id="2044868094">
      <w:bodyDiv w:val="1"/>
      <w:marLeft w:val="0"/>
      <w:marRight w:val="0"/>
      <w:marTop w:val="0"/>
      <w:marBottom w:val="0"/>
      <w:divBdr>
        <w:top w:val="none" w:sz="0" w:space="0" w:color="auto"/>
        <w:left w:val="none" w:sz="0" w:space="0" w:color="auto"/>
        <w:bottom w:val="none" w:sz="0" w:space="0" w:color="auto"/>
        <w:right w:val="none" w:sz="0" w:space="0" w:color="auto"/>
      </w:divBdr>
    </w:div>
    <w:div w:id="2046563733">
      <w:bodyDiv w:val="1"/>
      <w:marLeft w:val="0"/>
      <w:marRight w:val="0"/>
      <w:marTop w:val="0"/>
      <w:marBottom w:val="0"/>
      <w:divBdr>
        <w:top w:val="none" w:sz="0" w:space="0" w:color="auto"/>
        <w:left w:val="none" w:sz="0" w:space="0" w:color="auto"/>
        <w:bottom w:val="none" w:sz="0" w:space="0" w:color="auto"/>
        <w:right w:val="none" w:sz="0" w:space="0" w:color="auto"/>
      </w:divBdr>
    </w:div>
    <w:div w:id="2047216409">
      <w:bodyDiv w:val="1"/>
      <w:marLeft w:val="0"/>
      <w:marRight w:val="0"/>
      <w:marTop w:val="0"/>
      <w:marBottom w:val="0"/>
      <w:divBdr>
        <w:top w:val="none" w:sz="0" w:space="0" w:color="auto"/>
        <w:left w:val="none" w:sz="0" w:space="0" w:color="auto"/>
        <w:bottom w:val="none" w:sz="0" w:space="0" w:color="auto"/>
        <w:right w:val="none" w:sz="0" w:space="0" w:color="auto"/>
      </w:divBdr>
    </w:div>
    <w:div w:id="2048405839">
      <w:bodyDiv w:val="1"/>
      <w:marLeft w:val="0"/>
      <w:marRight w:val="0"/>
      <w:marTop w:val="0"/>
      <w:marBottom w:val="0"/>
      <w:divBdr>
        <w:top w:val="none" w:sz="0" w:space="0" w:color="auto"/>
        <w:left w:val="none" w:sz="0" w:space="0" w:color="auto"/>
        <w:bottom w:val="none" w:sz="0" w:space="0" w:color="auto"/>
        <w:right w:val="none" w:sz="0" w:space="0" w:color="auto"/>
      </w:divBdr>
    </w:div>
    <w:div w:id="2056737949">
      <w:bodyDiv w:val="1"/>
      <w:marLeft w:val="0"/>
      <w:marRight w:val="0"/>
      <w:marTop w:val="0"/>
      <w:marBottom w:val="0"/>
      <w:divBdr>
        <w:top w:val="none" w:sz="0" w:space="0" w:color="auto"/>
        <w:left w:val="none" w:sz="0" w:space="0" w:color="auto"/>
        <w:bottom w:val="none" w:sz="0" w:space="0" w:color="auto"/>
        <w:right w:val="none" w:sz="0" w:space="0" w:color="auto"/>
      </w:divBdr>
    </w:div>
    <w:div w:id="2062820050">
      <w:bodyDiv w:val="1"/>
      <w:marLeft w:val="0"/>
      <w:marRight w:val="0"/>
      <w:marTop w:val="0"/>
      <w:marBottom w:val="0"/>
      <w:divBdr>
        <w:top w:val="none" w:sz="0" w:space="0" w:color="auto"/>
        <w:left w:val="none" w:sz="0" w:space="0" w:color="auto"/>
        <w:bottom w:val="none" w:sz="0" w:space="0" w:color="auto"/>
        <w:right w:val="none" w:sz="0" w:space="0" w:color="auto"/>
      </w:divBdr>
    </w:div>
    <w:div w:id="2063796263">
      <w:bodyDiv w:val="1"/>
      <w:marLeft w:val="0"/>
      <w:marRight w:val="0"/>
      <w:marTop w:val="0"/>
      <w:marBottom w:val="0"/>
      <w:divBdr>
        <w:top w:val="none" w:sz="0" w:space="0" w:color="auto"/>
        <w:left w:val="none" w:sz="0" w:space="0" w:color="auto"/>
        <w:bottom w:val="none" w:sz="0" w:space="0" w:color="auto"/>
        <w:right w:val="none" w:sz="0" w:space="0" w:color="auto"/>
      </w:divBdr>
    </w:div>
    <w:div w:id="2066637308">
      <w:bodyDiv w:val="1"/>
      <w:marLeft w:val="0"/>
      <w:marRight w:val="0"/>
      <w:marTop w:val="0"/>
      <w:marBottom w:val="0"/>
      <w:divBdr>
        <w:top w:val="none" w:sz="0" w:space="0" w:color="auto"/>
        <w:left w:val="none" w:sz="0" w:space="0" w:color="auto"/>
        <w:bottom w:val="none" w:sz="0" w:space="0" w:color="auto"/>
        <w:right w:val="none" w:sz="0" w:space="0" w:color="auto"/>
      </w:divBdr>
    </w:div>
    <w:div w:id="2067947880">
      <w:bodyDiv w:val="1"/>
      <w:marLeft w:val="0"/>
      <w:marRight w:val="0"/>
      <w:marTop w:val="0"/>
      <w:marBottom w:val="0"/>
      <w:divBdr>
        <w:top w:val="none" w:sz="0" w:space="0" w:color="auto"/>
        <w:left w:val="none" w:sz="0" w:space="0" w:color="auto"/>
        <w:bottom w:val="none" w:sz="0" w:space="0" w:color="auto"/>
        <w:right w:val="none" w:sz="0" w:space="0" w:color="auto"/>
      </w:divBdr>
    </w:div>
    <w:div w:id="2073237180">
      <w:bodyDiv w:val="1"/>
      <w:marLeft w:val="0"/>
      <w:marRight w:val="0"/>
      <w:marTop w:val="0"/>
      <w:marBottom w:val="0"/>
      <w:divBdr>
        <w:top w:val="none" w:sz="0" w:space="0" w:color="auto"/>
        <w:left w:val="none" w:sz="0" w:space="0" w:color="auto"/>
        <w:bottom w:val="none" w:sz="0" w:space="0" w:color="auto"/>
        <w:right w:val="none" w:sz="0" w:space="0" w:color="auto"/>
      </w:divBdr>
    </w:div>
    <w:div w:id="2082288683">
      <w:bodyDiv w:val="1"/>
      <w:marLeft w:val="0"/>
      <w:marRight w:val="0"/>
      <w:marTop w:val="0"/>
      <w:marBottom w:val="0"/>
      <w:divBdr>
        <w:top w:val="none" w:sz="0" w:space="0" w:color="auto"/>
        <w:left w:val="none" w:sz="0" w:space="0" w:color="auto"/>
        <w:bottom w:val="none" w:sz="0" w:space="0" w:color="auto"/>
        <w:right w:val="none" w:sz="0" w:space="0" w:color="auto"/>
      </w:divBdr>
    </w:div>
    <w:div w:id="2083480228">
      <w:bodyDiv w:val="1"/>
      <w:marLeft w:val="0"/>
      <w:marRight w:val="0"/>
      <w:marTop w:val="0"/>
      <w:marBottom w:val="0"/>
      <w:divBdr>
        <w:top w:val="none" w:sz="0" w:space="0" w:color="auto"/>
        <w:left w:val="none" w:sz="0" w:space="0" w:color="auto"/>
        <w:bottom w:val="none" w:sz="0" w:space="0" w:color="auto"/>
        <w:right w:val="none" w:sz="0" w:space="0" w:color="auto"/>
      </w:divBdr>
    </w:div>
    <w:div w:id="2084984438">
      <w:bodyDiv w:val="1"/>
      <w:marLeft w:val="0"/>
      <w:marRight w:val="0"/>
      <w:marTop w:val="0"/>
      <w:marBottom w:val="0"/>
      <w:divBdr>
        <w:top w:val="none" w:sz="0" w:space="0" w:color="auto"/>
        <w:left w:val="none" w:sz="0" w:space="0" w:color="auto"/>
        <w:bottom w:val="none" w:sz="0" w:space="0" w:color="auto"/>
        <w:right w:val="none" w:sz="0" w:space="0" w:color="auto"/>
      </w:divBdr>
    </w:div>
    <w:div w:id="2087916465">
      <w:bodyDiv w:val="1"/>
      <w:marLeft w:val="0"/>
      <w:marRight w:val="0"/>
      <w:marTop w:val="0"/>
      <w:marBottom w:val="0"/>
      <w:divBdr>
        <w:top w:val="none" w:sz="0" w:space="0" w:color="auto"/>
        <w:left w:val="none" w:sz="0" w:space="0" w:color="auto"/>
        <w:bottom w:val="none" w:sz="0" w:space="0" w:color="auto"/>
        <w:right w:val="none" w:sz="0" w:space="0" w:color="auto"/>
      </w:divBdr>
    </w:div>
    <w:div w:id="2089692215">
      <w:bodyDiv w:val="1"/>
      <w:marLeft w:val="0"/>
      <w:marRight w:val="0"/>
      <w:marTop w:val="0"/>
      <w:marBottom w:val="0"/>
      <w:divBdr>
        <w:top w:val="none" w:sz="0" w:space="0" w:color="auto"/>
        <w:left w:val="none" w:sz="0" w:space="0" w:color="auto"/>
        <w:bottom w:val="none" w:sz="0" w:space="0" w:color="auto"/>
        <w:right w:val="none" w:sz="0" w:space="0" w:color="auto"/>
      </w:divBdr>
    </w:div>
    <w:div w:id="2094472045">
      <w:bodyDiv w:val="1"/>
      <w:marLeft w:val="0"/>
      <w:marRight w:val="0"/>
      <w:marTop w:val="0"/>
      <w:marBottom w:val="0"/>
      <w:divBdr>
        <w:top w:val="none" w:sz="0" w:space="0" w:color="auto"/>
        <w:left w:val="none" w:sz="0" w:space="0" w:color="auto"/>
        <w:bottom w:val="none" w:sz="0" w:space="0" w:color="auto"/>
        <w:right w:val="none" w:sz="0" w:space="0" w:color="auto"/>
      </w:divBdr>
    </w:div>
    <w:div w:id="2096243730">
      <w:bodyDiv w:val="1"/>
      <w:marLeft w:val="0"/>
      <w:marRight w:val="0"/>
      <w:marTop w:val="0"/>
      <w:marBottom w:val="0"/>
      <w:divBdr>
        <w:top w:val="none" w:sz="0" w:space="0" w:color="auto"/>
        <w:left w:val="none" w:sz="0" w:space="0" w:color="auto"/>
        <w:bottom w:val="none" w:sz="0" w:space="0" w:color="auto"/>
        <w:right w:val="none" w:sz="0" w:space="0" w:color="auto"/>
      </w:divBdr>
    </w:div>
    <w:div w:id="2100173244">
      <w:bodyDiv w:val="1"/>
      <w:marLeft w:val="0"/>
      <w:marRight w:val="0"/>
      <w:marTop w:val="0"/>
      <w:marBottom w:val="0"/>
      <w:divBdr>
        <w:top w:val="none" w:sz="0" w:space="0" w:color="auto"/>
        <w:left w:val="none" w:sz="0" w:space="0" w:color="auto"/>
        <w:bottom w:val="none" w:sz="0" w:space="0" w:color="auto"/>
        <w:right w:val="none" w:sz="0" w:space="0" w:color="auto"/>
      </w:divBdr>
    </w:div>
    <w:div w:id="2100372515">
      <w:bodyDiv w:val="1"/>
      <w:marLeft w:val="0"/>
      <w:marRight w:val="0"/>
      <w:marTop w:val="0"/>
      <w:marBottom w:val="0"/>
      <w:divBdr>
        <w:top w:val="none" w:sz="0" w:space="0" w:color="auto"/>
        <w:left w:val="none" w:sz="0" w:space="0" w:color="auto"/>
        <w:bottom w:val="none" w:sz="0" w:space="0" w:color="auto"/>
        <w:right w:val="none" w:sz="0" w:space="0" w:color="auto"/>
      </w:divBdr>
    </w:div>
    <w:div w:id="2103794603">
      <w:bodyDiv w:val="1"/>
      <w:marLeft w:val="0"/>
      <w:marRight w:val="0"/>
      <w:marTop w:val="0"/>
      <w:marBottom w:val="0"/>
      <w:divBdr>
        <w:top w:val="none" w:sz="0" w:space="0" w:color="auto"/>
        <w:left w:val="none" w:sz="0" w:space="0" w:color="auto"/>
        <w:bottom w:val="none" w:sz="0" w:space="0" w:color="auto"/>
        <w:right w:val="none" w:sz="0" w:space="0" w:color="auto"/>
      </w:divBdr>
    </w:div>
    <w:div w:id="2105762405">
      <w:bodyDiv w:val="1"/>
      <w:marLeft w:val="0"/>
      <w:marRight w:val="0"/>
      <w:marTop w:val="0"/>
      <w:marBottom w:val="0"/>
      <w:divBdr>
        <w:top w:val="none" w:sz="0" w:space="0" w:color="auto"/>
        <w:left w:val="none" w:sz="0" w:space="0" w:color="auto"/>
        <w:bottom w:val="none" w:sz="0" w:space="0" w:color="auto"/>
        <w:right w:val="none" w:sz="0" w:space="0" w:color="auto"/>
      </w:divBdr>
    </w:div>
    <w:div w:id="2106222485">
      <w:bodyDiv w:val="1"/>
      <w:marLeft w:val="0"/>
      <w:marRight w:val="0"/>
      <w:marTop w:val="0"/>
      <w:marBottom w:val="0"/>
      <w:divBdr>
        <w:top w:val="none" w:sz="0" w:space="0" w:color="auto"/>
        <w:left w:val="none" w:sz="0" w:space="0" w:color="auto"/>
        <w:bottom w:val="none" w:sz="0" w:space="0" w:color="auto"/>
        <w:right w:val="none" w:sz="0" w:space="0" w:color="auto"/>
      </w:divBdr>
    </w:div>
    <w:div w:id="2108426796">
      <w:bodyDiv w:val="1"/>
      <w:marLeft w:val="0"/>
      <w:marRight w:val="0"/>
      <w:marTop w:val="0"/>
      <w:marBottom w:val="0"/>
      <w:divBdr>
        <w:top w:val="none" w:sz="0" w:space="0" w:color="auto"/>
        <w:left w:val="none" w:sz="0" w:space="0" w:color="auto"/>
        <w:bottom w:val="none" w:sz="0" w:space="0" w:color="auto"/>
        <w:right w:val="none" w:sz="0" w:space="0" w:color="auto"/>
      </w:divBdr>
    </w:div>
    <w:div w:id="2117677201">
      <w:bodyDiv w:val="1"/>
      <w:marLeft w:val="0"/>
      <w:marRight w:val="0"/>
      <w:marTop w:val="0"/>
      <w:marBottom w:val="0"/>
      <w:divBdr>
        <w:top w:val="none" w:sz="0" w:space="0" w:color="auto"/>
        <w:left w:val="none" w:sz="0" w:space="0" w:color="auto"/>
        <w:bottom w:val="none" w:sz="0" w:space="0" w:color="auto"/>
        <w:right w:val="none" w:sz="0" w:space="0" w:color="auto"/>
      </w:divBdr>
    </w:div>
    <w:div w:id="2120949579">
      <w:bodyDiv w:val="1"/>
      <w:marLeft w:val="0"/>
      <w:marRight w:val="0"/>
      <w:marTop w:val="0"/>
      <w:marBottom w:val="0"/>
      <w:divBdr>
        <w:top w:val="none" w:sz="0" w:space="0" w:color="auto"/>
        <w:left w:val="none" w:sz="0" w:space="0" w:color="auto"/>
        <w:bottom w:val="none" w:sz="0" w:space="0" w:color="auto"/>
        <w:right w:val="none" w:sz="0" w:space="0" w:color="auto"/>
      </w:divBdr>
    </w:div>
    <w:div w:id="2124113523">
      <w:bodyDiv w:val="1"/>
      <w:marLeft w:val="0"/>
      <w:marRight w:val="0"/>
      <w:marTop w:val="0"/>
      <w:marBottom w:val="0"/>
      <w:divBdr>
        <w:top w:val="none" w:sz="0" w:space="0" w:color="auto"/>
        <w:left w:val="none" w:sz="0" w:space="0" w:color="auto"/>
        <w:bottom w:val="none" w:sz="0" w:space="0" w:color="auto"/>
        <w:right w:val="none" w:sz="0" w:space="0" w:color="auto"/>
      </w:divBdr>
    </w:div>
    <w:div w:id="2127308609">
      <w:bodyDiv w:val="1"/>
      <w:marLeft w:val="0"/>
      <w:marRight w:val="0"/>
      <w:marTop w:val="0"/>
      <w:marBottom w:val="0"/>
      <w:divBdr>
        <w:top w:val="none" w:sz="0" w:space="0" w:color="auto"/>
        <w:left w:val="none" w:sz="0" w:space="0" w:color="auto"/>
        <w:bottom w:val="none" w:sz="0" w:space="0" w:color="auto"/>
        <w:right w:val="none" w:sz="0" w:space="0" w:color="auto"/>
      </w:divBdr>
    </w:div>
    <w:div w:id="2134051743">
      <w:bodyDiv w:val="1"/>
      <w:marLeft w:val="0"/>
      <w:marRight w:val="0"/>
      <w:marTop w:val="0"/>
      <w:marBottom w:val="0"/>
      <w:divBdr>
        <w:top w:val="none" w:sz="0" w:space="0" w:color="auto"/>
        <w:left w:val="none" w:sz="0" w:space="0" w:color="auto"/>
        <w:bottom w:val="none" w:sz="0" w:space="0" w:color="auto"/>
        <w:right w:val="none" w:sz="0" w:space="0" w:color="auto"/>
      </w:divBdr>
    </w:div>
    <w:div w:id="2134788278">
      <w:bodyDiv w:val="1"/>
      <w:marLeft w:val="0"/>
      <w:marRight w:val="0"/>
      <w:marTop w:val="0"/>
      <w:marBottom w:val="0"/>
      <w:divBdr>
        <w:top w:val="none" w:sz="0" w:space="0" w:color="auto"/>
        <w:left w:val="none" w:sz="0" w:space="0" w:color="auto"/>
        <w:bottom w:val="none" w:sz="0" w:space="0" w:color="auto"/>
        <w:right w:val="none" w:sz="0" w:space="0" w:color="auto"/>
      </w:divBdr>
    </w:div>
    <w:div w:id="2140954435">
      <w:bodyDiv w:val="1"/>
      <w:marLeft w:val="0"/>
      <w:marRight w:val="0"/>
      <w:marTop w:val="0"/>
      <w:marBottom w:val="0"/>
      <w:divBdr>
        <w:top w:val="none" w:sz="0" w:space="0" w:color="auto"/>
        <w:left w:val="none" w:sz="0" w:space="0" w:color="auto"/>
        <w:bottom w:val="none" w:sz="0" w:space="0" w:color="auto"/>
        <w:right w:val="none" w:sz="0" w:space="0" w:color="auto"/>
      </w:divBdr>
    </w:div>
    <w:div w:id="2143497419">
      <w:bodyDiv w:val="1"/>
      <w:marLeft w:val="0"/>
      <w:marRight w:val="0"/>
      <w:marTop w:val="0"/>
      <w:marBottom w:val="0"/>
      <w:divBdr>
        <w:top w:val="none" w:sz="0" w:space="0" w:color="auto"/>
        <w:left w:val="none" w:sz="0" w:space="0" w:color="auto"/>
        <w:bottom w:val="none" w:sz="0" w:space="0" w:color="auto"/>
        <w:right w:val="none" w:sz="0" w:space="0" w:color="auto"/>
      </w:divBdr>
    </w:div>
    <w:div w:id="2144693085">
      <w:bodyDiv w:val="1"/>
      <w:marLeft w:val="0"/>
      <w:marRight w:val="0"/>
      <w:marTop w:val="0"/>
      <w:marBottom w:val="0"/>
      <w:divBdr>
        <w:top w:val="none" w:sz="0" w:space="0" w:color="auto"/>
        <w:left w:val="none" w:sz="0" w:space="0" w:color="auto"/>
        <w:bottom w:val="none" w:sz="0" w:space="0" w:color="auto"/>
        <w:right w:val="none" w:sz="0" w:space="0" w:color="auto"/>
      </w:divBdr>
    </w:div>
    <w:div w:id="2146041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mailto:Charles.Hadley104@mod.gov.uk" TargetMode="External"/><Relationship Id="rId18" Type="http://schemas.openxmlformats.org/officeDocument/2006/relationships/header" Target="header3.xml"/><Relationship Id="rId26" Type="http://schemas.openxmlformats.org/officeDocument/2006/relationships/image" Target="media/image8.png"/><Relationship Id="rId39" Type="http://schemas.openxmlformats.org/officeDocument/2006/relationships/image" Target="media/image21.svg"/><Relationship Id="rId21" Type="http://schemas.openxmlformats.org/officeDocument/2006/relationships/image" Target="media/image3.svg"/><Relationship Id="rId34" Type="http://schemas.openxmlformats.org/officeDocument/2006/relationships/image" Target="media/image16.png"/><Relationship Id="rId42" Type="http://schemas.openxmlformats.org/officeDocument/2006/relationships/image" Target="media/image24.png"/><Relationship Id="rId47" Type="http://schemas.openxmlformats.org/officeDocument/2006/relationships/image" Target="media/image29.svg"/><Relationship Id="rId50" Type="http://schemas.openxmlformats.org/officeDocument/2006/relationships/image" Target="media/image32.png"/><Relationship Id="rId55" Type="http://schemas.openxmlformats.org/officeDocument/2006/relationships/image" Target="media/image37.svg"/><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image" Target="media/image11.png"/><Relationship Id="rId11" Type="http://schemas.openxmlformats.org/officeDocument/2006/relationships/endnotes" Target="endnotes.xml"/><Relationship Id="rId24" Type="http://schemas.openxmlformats.org/officeDocument/2006/relationships/image" Target="media/image6.png"/><Relationship Id="rId32" Type="http://schemas.openxmlformats.org/officeDocument/2006/relationships/image" Target="media/image14.svg"/><Relationship Id="rId37" Type="http://schemas.openxmlformats.org/officeDocument/2006/relationships/image" Target="media/image19.svg"/><Relationship Id="rId40" Type="http://schemas.openxmlformats.org/officeDocument/2006/relationships/image" Target="media/image22.png"/><Relationship Id="rId45" Type="http://schemas.openxmlformats.org/officeDocument/2006/relationships/image" Target="media/image27.svg"/><Relationship Id="rId53" Type="http://schemas.openxmlformats.org/officeDocument/2006/relationships/image" Target="media/image35.svg"/><Relationship Id="rId58" Type="http://schemas.openxmlformats.org/officeDocument/2006/relationships/image" Target="media/image40.png"/><Relationship Id="rId5" Type="http://schemas.openxmlformats.org/officeDocument/2006/relationships/customXml" Target="../customXml/item5.xml"/><Relationship Id="rId61" Type="http://schemas.openxmlformats.org/officeDocument/2006/relationships/fontTable" Target="fontTable.xm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svg"/><Relationship Id="rId35" Type="http://schemas.openxmlformats.org/officeDocument/2006/relationships/image" Target="media/image17.svg"/><Relationship Id="rId43" Type="http://schemas.openxmlformats.org/officeDocument/2006/relationships/image" Target="media/image25.svg"/><Relationship Id="rId48" Type="http://schemas.openxmlformats.org/officeDocument/2006/relationships/image" Target="media/image30.png"/><Relationship Id="rId56" Type="http://schemas.openxmlformats.org/officeDocument/2006/relationships/image" Target="media/image38.png"/><Relationship Id="rId8" Type="http://schemas.openxmlformats.org/officeDocument/2006/relationships/settings" Target="settings.xml"/><Relationship Id="rId51" Type="http://schemas.openxmlformats.org/officeDocument/2006/relationships/image" Target="media/image33.sv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footer" Target="footer2.xm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png"/><Relationship Id="rId46" Type="http://schemas.openxmlformats.org/officeDocument/2006/relationships/image" Target="media/image28.png"/><Relationship Id="rId59" Type="http://schemas.openxmlformats.org/officeDocument/2006/relationships/image" Target="media/image41.svg"/><Relationship Id="rId20" Type="http://schemas.openxmlformats.org/officeDocument/2006/relationships/image" Target="media/image2.png"/><Relationship Id="rId41" Type="http://schemas.openxmlformats.org/officeDocument/2006/relationships/image" Target="media/image23.svg"/><Relationship Id="rId54" Type="http://schemas.openxmlformats.org/officeDocument/2006/relationships/image" Target="media/image36.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image" Target="media/image18.png"/><Relationship Id="rId49" Type="http://schemas.openxmlformats.org/officeDocument/2006/relationships/image" Target="media/image31.svg"/><Relationship Id="rId57" Type="http://schemas.openxmlformats.org/officeDocument/2006/relationships/image" Target="media/image39.svg"/><Relationship Id="rId10" Type="http://schemas.openxmlformats.org/officeDocument/2006/relationships/footnotes" Target="footnotes.xml"/><Relationship Id="rId31" Type="http://schemas.openxmlformats.org/officeDocument/2006/relationships/image" Target="media/image13.png"/><Relationship Id="rId44" Type="http://schemas.openxmlformats.org/officeDocument/2006/relationships/image" Target="media/image26.png"/><Relationship Id="rId52" Type="http://schemas.openxmlformats.org/officeDocument/2006/relationships/image" Target="media/image34.png"/><Relationship Id="rId60" Type="http://schemas.openxmlformats.org/officeDocument/2006/relationships/header" Target="header4.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71BC9D99380A49AD390093E7E722DE" ma:contentTypeVersion="10" ma:contentTypeDescription="Create a new document." ma:contentTypeScope="" ma:versionID="e3bd0777e01ef842163f44adfca81743">
  <xsd:schema xmlns:xsd="http://www.w3.org/2001/XMLSchema" xmlns:xs="http://www.w3.org/2001/XMLSchema" xmlns:p="http://schemas.microsoft.com/office/2006/metadata/properties" xmlns:ns2="49cc9fc3-fd21-4150-9423-a709bfb55d8c" xmlns:ns3="c552a810-f246-457e-9d30-3242fc726a61" targetNamespace="http://schemas.microsoft.com/office/2006/metadata/properties" ma:root="true" ma:fieldsID="e18f1134470ec03ccf638bf061e2f7e0" ns2:_="" ns3:_="">
    <xsd:import namespace="49cc9fc3-fd21-4150-9423-a709bfb55d8c"/>
    <xsd:import namespace="c552a810-f246-457e-9d30-3242fc726a61"/>
    <xsd:element name="properties">
      <xsd:complexType>
        <xsd:sequence>
          <xsd:element name="documentManagement">
            <xsd:complexType>
              <xsd:all>
                <xsd:element ref="ns2:_dlc_DocId" minOccurs="0"/>
                <xsd:element ref="ns2:_dlc_DocIdUrl" minOccurs="0"/>
                <xsd:element ref="ns2:_dlc_DocIdPersistId" minOccurs="0"/>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c9fc3-fd21-4150-9423-a709bfb55d8c" elementFormDefault="qualified">
    <xsd:import namespace="http://schemas.microsoft.com/office/2006/documentManagement/types"/>
    <xsd:import namespace="http://schemas.microsoft.com/office/infopath/2007/PartnerControls"/>
    <xsd:element name="_dlc_DocId" ma:index="8" nillable="true" ma:displayName="Document ID Value" ma:description="The value of the document ID assigned to this item." ma:internalName="_dlc_DocId" ma:readOnly="true">
      <xsd:simpleType>
        <xsd:restriction base="dms:Text"/>
      </xsd:simpleType>
    </xsd:element>
    <xsd:element name="_dlc_DocIdUrl" ma:index="9"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10" nillable="true" ma:displayName="Persist ID" ma:description="Keep ID on add." ma:hidden="true" ma:internalName="_dlc_DocIdPersistId" ma:readOnly="tru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552a810-f246-457e-9d30-3242fc726a61"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Version=16.0.0.0,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Version=16.0.0.0, Culture=neutral, PublicKeyToken=71e9bce111e9429c</Assembly>
    <Class>Microsoft.Office.DocumentManagement.Internal.DocIdHandler</Class>
    <Data/>
    <Filter/>
  </Receiver>
</spe:Receivers>
</file>

<file path=customXml/item3.xml><?xml version="1.0" encoding="utf-8"?>
<p:properties xmlns:p="http://schemas.microsoft.com/office/2006/metadata/properties" xmlns:xsi="http://www.w3.org/2001/XMLSchema-instance" xmlns:pc="http://schemas.microsoft.com/office/infopath/2007/PartnerControls">
  <documentManagement>
    <_dlc_DocId xmlns="49cc9fc3-fd21-4150-9423-a709bfb55d8c">DESSTRMSHDIS-268076585-11853</_dlc_DocId>
    <_dlc_DocIdUrl xmlns="49cc9fc3-fd21-4150-9423-a709bfb55d8c">
      <Url>https://modgovuk.sharepoint.com/sites/des-stormshadow_iss/_layouts/15/DocIdRedir.aspx?ID=DESSTRMSHDIS-268076585-11853</Url>
      <Description>DESSTRMSHDIS-268076585-11853</Description>
    </_dlc_DocIdUrl>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IEEE2006OfficeOnline.xsl" StyleName="IEEE" Version="2006">
  <b:Source>
    <b:Tag>Jac22</b:Tag>
    <b:SourceType>Book</b:SourceType>
    <b:Guid>{4DF1B72F-FF6B-4DF1-8604-A8AF612E110A}</b:Guid>
    <b:Title>The chemistry of explosives</b:Title>
    <b:Year>2022</b:Year>
    <b:Publisher>Royal Society of Chemistry</b:Publisher>
    <b:Author>
      <b:Author>
        <b:NameList>
          <b:Person>
            <b:Last>Akhavan</b:Last>
            <b:First>Jacqueline</b:First>
          </b:Person>
        </b:NameList>
      </b:Author>
    </b:Author>
    <b:RefOrder>5</b:RefOrder>
  </b:Source>
  <b:Source>
    <b:Tag>DEP84</b:Tag>
    <b:SourceType>Report</b:SourceType>
    <b:Guid>{F08BD09C-F440-4A63-8A8F-D0939238C08E}</b:Guid>
    <b:Author>
      <b:Author>
        <b:Corporate>DEPARTMENT OF THE ARMY USA</b:Corporate>
      </b:Author>
    </b:Author>
    <b:Title>Military Explosives</b:Title>
    <b:Year>1984</b:Year>
    <b:Publisher>USA DA</b:Publisher>
    <b:City>Washington</b:City>
    <b:RefOrder>6</b:RefOrder>
  </b:Source>
  <b:Source>
    <b:Tag>Ans25</b:Tag>
    <b:SourceType>JournalArticle</b:SourceType>
    <b:Guid>{C251A055-BDD5-42EF-92B5-4A8C759A5685}</b:Guid>
    <b:Title>Removal of traces of highly explosive trinitrotoluene from TNT red water by using graphene nanocomposites prepared from solid wastes: an example of circular economy</b:Title>
    <b:Year>2025</b:Year>
    <b:Author>
      <b:Author>
        <b:NameList>
          <b:Person>
            <b:Last>Yadav</b:Last>
            <b:First>Anshika</b:First>
          </b:Person>
          <b:Person>
            <b:Last>Aquatar</b:Last>
            <b:First>Mahammad</b:First>
          </b:Person>
          <b:Person>
            <b:Last>Krupadam</b:Last>
            <b:First>Reddithota</b:First>
          </b:Person>
        </b:NameList>
      </b:Author>
    </b:Author>
    <b:JournalName>Environmental Science and Pollution Research</b:JournalName>
    <b:Pages>14810–14826</b:Pages>
    <b:Volume>32</b:Volume>
    <b:Issue>1</b:Issue>
    <b:RefOrder>13</b:RefOrder>
  </b:Source>
  <b:Source>
    <b:Tag>IGE11</b:Tag>
    <b:SourceType>InternetSite</b:SourceType>
    <b:Guid>{52C6D7FD-6B97-47BE-A489-92669E9C56C5}</b:Guid>
    <b:Title>Health concern and pollution created by TNT</b:Title>
    <b:Year>2011</b:Year>
    <b:Author>
      <b:Author>
        <b:Corporate>IGEM</b:Corporate>
      </b:Author>
    </b:Author>
    <b:ProductionCompany>IGEM</b:ProductionCompany>
    <b:YearAccessed>2025</b:YearAccessed>
    <b:MonthAccessed>11</b:MonthAccessed>
    <b:DayAccessed>22</b:DayAccessed>
    <b:URL>https://2011.igem.org/Team:Bilkent_UNAM_Turkey/Project_Description</b:URL>
    <b:RefOrder>14</b:RefOrder>
  </b:Source>
  <b:Source>
    <b:Tag>Jeh90</b:Tag>
    <b:SourceType>Book</b:SourceType>
    <b:Guid>{AE379C5D-0406-4775-B165-52CC328E24E6}</b:Guid>
    <b:Title>Toxicity and Metabolism of Explosives</b:Title>
    <b:Year>1990</b:Year>
    <b:Author>
      <b:Author>
        <b:NameList>
          <b:Person>
            <b:Last>Yinon</b:Last>
            <b:First>Jehuda</b:First>
          </b:Person>
        </b:NameList>
      </b:Author>
    </b:Author>
    <b:Publisher>CRC Press</b:Publisher>
    <b:RefOrder>4</b:RefOrder>
  </b:Source>
  <b:Source>
    <b:Tag>Kon25</b:Tag>
    <b:SourceType>InternetSite</b:SourceType>
    <b:Guid>{02F24B0A-A904-40DC-87F0-5CD83A082E0E}</b:Guid>
    <b:Title>AMMUNITION FILLING PLANT METHOD OF POURING</b:Title>
    <b:Author>
      <b:Author>
        <b:NameList>
          <b:Person>
            <b:Last>Industry</b:Last>
            <b:First>Konstrukta</b:First>
          </b:Person>
        </b:NameList>
      </b:Author>
    </b:Author>
    <b:ProductionCompany>Konstrukta Industry</b:ProductionCompany>
    <b:YearAccessed>2025</b:YearAccessed>
    <b:MonthAccessed>11</b:MonthAccessed>
    <b:DayAccessed>22</b:DayAccessed>
    <b:URL>https://kotaind.sk/ammunition-filling-plant-method-pouring</b:URL>
    <b:RefOrder>15</b:RefOrder>
  </b:Source>
  <b:Source>
    <b:Tag>UKM13</b:Tag>
    <b:SourceType>Report</b:SourceType>
    <b:Guid>{227334A5-7866-4540-AC1C-29A74C739C34}</b:Guid>
    <b:Title>JSP 482 Ed 4 Chap 11 Annex E</b:Title>
    <b:Year>2013</b:Year>
    <b:Author>
      <b:Author>
        <b:Corporate>UK MOD DOSR</b:Corporate>
      </b:Author>
    </b:Author>
    <b:Publisher>DOSR</b:Publisher>
    <b:City>Bristol</b:City>
    <b:RefOrder>16</b:RefOrder>
  </b:Source>
  <b:Source>
    <b:Tag>Cha20</b:Tag>
    <b:SourceType>JournalArticle</b:SourceType>
    <b:Guid>{DB4BE631-01F0-4B12-A30C-BD7997C81042}</b:Guid>
    <b:Title>Products of Detonation of TNT</b:Title>
    <b:Year>1920</b:Year>
    <b:Author>
      <b:Author>
        <b:NameList>
          <b:Person>
            <b:Last>Munroe</b:Last>
            <b:First>Charles</b:First>
          </b:Person>
          <b:Person>
            <b:Last>Howell</b:Last>
            <b:First>Spencer</b:First>
          </b:Person>
        </b:NameList>
      </b:Author>
    </b:Author>
    <b:JournalName>Proceedings of the American Philosophical Society</b:JournalName>
    <b:Pages>194-223</b:Pages>
    <b:Volume>59</b:Volume>
    <b:Issue>3</b:Issue>
    <b:RefOrder>8</b:RefOrder>
  </b:Source>
  <b:Source>
    <b:Tag>HSE07</b:Tag>
    <b:SourceType>Report</b:SourceType>
    <b:Guid>{07E8F77C-B076-49EC-A02E-EE82A4C14511}</b:Guid>
    <b:Author>
      <b:Author>
        <b:Corporate>HSE</b:Corporate>
      </b:Author>
    </b:Author>
    <b:Title>Guidance for the Safe Management of the Disposal of Explosives</b:Title>
    <b:Year>2007</b:Year>
    <b:Publisher>Explosives Industry Group</b:Publisher>
    <b:City>London</b:City>
    <b:RefOrder>7</b:RefOrder>
  </b:Source>
  <b:Source>
    <b:Tag>UKL69</b:Tag>
    <b:SourceType>Report</b:SourceType>
    <b:Guid>{063305FC-1435-4323-BBB7-E8E760EFA883}</b:Guid>
    <b:Title>The Clean Air (Emission of Dark Smoke) Regulations</b:Title>
    <b:Year>1969</b:Year>
    <b:Publisher>UK Gov</b:Publisher>
    <b:City>London</b:City>
    <b:Author>
      <b:Author>
        <b:Corporate>UK Legislation</b:Corporate>
      </b:Author>
    </b:Author>
    <b:StandardNumber>1969 No. 1263 Schedule 1 Exempted Matter</b:StandardNumber>
    <b:RefOrder>9</b:RefOrder>
  </b:Source>
  <b:Source>
    <b:Tag>ELDwn</b:Tag>
    <b:SourceType>Report</b:SourceType>
    <b:Guid>{AA03B6BC-55DA-43F0-A4BC-1C2BD24F5152}</b:Guid>
    <b:Author>
      <b:Author>
        <b:Corporate>EL DORADO ENGINEERING, INC. </b:Corporate>
      </b:Author>
    </b:Author>
    <b:Title>EXPLOSIVE WASTE INCINERATOR</b:Title>
    <b:Year>Unknown</b:Year>
    <b:Publisher>EDE</b:Publisher>
    <b:City>SALT LAKE CITY</b:City>
    <b:RefOrder>10</b:RefOrder>
  </b:Source>
  <b:Source>
    <b:Tag>Dyn20</b:Tag>
    <b:SourceType>DocumentFromInternetSite</b:SourceType>
    <b:Guid>{4DBFF8EC-07BD-4458-9FAB-4D13733DB9BF}</b:Guid>
    <b:Title>Off-Gas Treatment System</b:Title>
    <b:Year>2020</b:Year>
    <b:Author>
      <b:Author>
        <b:Corporate>DynaSafe</b:Corporate>
      </b:Author>
    </b:Author>
    <b:YearAccessed>2025</b:YearAccessed>
    <b:MonthAccessed>11</b:MonthAccessed>
    <b:DayAccessed>25</b:DayAccessed>
    <b:URL>https://dynasafe.com/demilitarization/environmental-systems/off-gas-treatment-system/</b:URL>
    <b:RefOrder>12</b:RefOrder>
  </b:Source>
  <b:Source>
    <b:Tag>Tra21</b:Tag>
    <b:SourceType>Report</b:SourceType>
    <b:Guid>{6A21E411-EB16-481C-A721-50D7A52F4E7E}</b:Guid>
    <b:Title>GUIDE TO EXPLOSIVE</b:Title>
    <b:Year>2021</b:Year>
    <b:Author>
      <b:Author>
        <b:NameList>
          <b:Person>
            <b:Last>Temple</b:Last>
            <b:First>Tracey</b:First>
          </b:Person>
          <b:Person>
            <b:Last>Ladyman</b:Last>
            <b:First>Melissa</b:First>
          </b:Person>
          <b:Person>
            <b:Last>Evans</b:Last>
            <b:First>Roly</b:First>
          </b:Person>
          <b:Person>
            <b:Last>Pratchett</b:Last>
            <b:First>Clare</b:First>
          </b:Person>
        </b:NameList>
      </b:Author>
    </b:Author>
    <b:Publisher>CICHD</b:Publisher>
    <b:City>Geneva</b:City>
    <b:RefOrder>17</b:RefOrder>
  </b:Source>
  <b:Source>
    <b:Tag>Sou17</b:Tag>
    <b:SourceType>JournalArticle</b:SourceType>
    <b:Guid>{533E302F-E1DD-4236-B8FA-B219EC799172}</b:Guid>
    <b:Title>Common explosives (TNT, RDX, HMX) and their fate in the environment: Emphasizing bioremediation</b:Title>
    <b:Year>2017</b:Year>
    <b:Author>
      <b:Author>
        <b:NameList>
          <b:Person>
            <b:Last>Chatterjee</b:Last>
            <b:First>Soumya</b:First>
          </b:Person>
          <b:Person>
            <b:Last>Deb</b:Last>
            <b:First>Utsab</b:First>
          </b:Person>
          <b:Person>
            <b:Last>Datta</b:Last>
            <b:First>Sibnarayan</b:First>
          </b:Person>
          <b:Person>
            <b:Last>Walther</b:Last>
            <b:First>Clemens</b:First>
          </b:Person>
          <b:Person>
            <b:Last>Gupta</b:Last>
            <b:First>Dharmendra</b:First>
            <b:Middle>K.</b:Middle>
          </b:Person>
        </b:NameList>
      </b:Author>
    </b:Author>
    <b:JournalName>Chemosphere</b:JournalName>
    <b:Pages>438 - 451</b:Pages>
    <b:Volume>184</b:Volume>
    <b:Issue>1</b:Issue>
    <b:RefOrder>11</b:RefOrder>
  </b:Source>
  <b:Source>
    <b:Tag>Cat25</b:Tag>
    <b:SourceType>DocumentFromInternetSite</b:SourceType>
    <b:Guid>{D38C2A6B-00BE-4A0F-A7E0-F0B5B744A838}</b:Guid>
    <b:Title>Nitration of methyl benzoate</b:Title>
    <b:YearAccessed>2025</b:YearAccessed>
    <b:MonthAccessed>11</b:MonthAccessed>
    <b:DayAccessed>26</b:DayAccessed>
    <b:URL>https://edu.rsc.org/resources/nitration-of-methyl-benzoate/2323.article</b:URL>
    <b:Author>
      <b:Author>
        <b:NameList>
          <b:Person>
            <b:Last>Smith</b:Last>
            <b:First>Catherine</b:First>
          </b:Person>
        </b:NameList>
      </b:Author>
    </b:Author>
    <b:RefOrder>18</b:RefOrder>
  </b:Source>
  <b:Source>
    <b:Tag>Str25</b:Tag>
    <b:SourceType>InternetSite</b:SourceType>
    <b:Guid>{BF38344D-6351-4B59-AD1A-85CBE6D367BB}</b:Guid>
    <b:Title>Sustainable circular economics for Defence concept note</b:Title>
    <b:Year>2025</b:Year>
    <b:Author>
      <b:Author>
        <b:Corporate>Strategic Command</b:Corporate>
      </b:Author>
    </b:Author>
    <b:ProductionCompany>Gov.uk</b:ProductionCompany>
    <b:Month>02</b:Month>
    <b:Day>24</b:Day>
    <b:YearAccessed>2026</b:YearAccessed>
    <b:MonthAccessed>01</b:MonthAccessed>
    <b:DayAccessed>08</b:DayAccessed>
    <b:URL>https://www.gov.uk/government/publications/sustainable-circular-economics-for-defence-concept-note/sustainable-circular-economics-for-defence-concept-note--2</b:URL>
    <b:RefOrder>1</b:RefOrder>
  </b:Source>
  <b:Source>
    <b:Tag>LBu25</b:Tag>
    <b:SourceType>Misc</b:SourceType>
    <b:Guid>{987169C3-DA2F-4AFA-ADD5-0D006C20EE45}</b:Guid>
    <b:Author>
      <b:Author>
        <b:NameList>
          <b:Person>
            <b:Last>L.Bush</b:Last>
            <b:First>O.Miller:</b:First>
          </b:Person>
          <b:Person>
            <b:Last>C.Hadley</b:Last>
          </b:Person>
          <b:Person>
            <b:Last>D.Garton</b:Last>
          </b:Person>
        </b:NameList>
      </b:Author>
    </b:Author>
    <b:Title>Energetic Material Lifecycle Chemistry Presentation</b:Title>
    <b:Year>2025</b:Year>
    <b:City>Swansea</b:City>
    <b:Publisher>NA</b:Publisher>
    <b:RefOrder>2</b:RefOrder>
  </b:Source>
  <b:Source>
    <b:Tag>JSp80</b:Tag>
    <b:SourceType>Report</b:SourceType>
    <b:Guid>{C9DD1B89-F22B-4CDB-8E66-E6827E0CD9A8}</b:Guid>
    <b:Title>TNT Purification Studies. Task I. Comparative Cost Study of Purification Methods</b:Title>
    <b:Year>1980</b:Year>
    <b:City>RADFORD, VIRGINIA, USA</b:City>
    <b:Publisher>Defense Technical Information Center</b:Publisher>
    <b:Author>
      <b:Author>
        <b:NameList>
          <b:Person>
            <b:Last>J.Spencer</b:Last>
          </b:Person>
          <b:Person>
            <b:Last>E.Gilbert</b:Last>
          </b:Person>
        </b:NameList>
      </b:Author>
    </b:Author>
    <b:RefOrder>3</b:RefOrder>
  </b:Source>
</b:Sources>
</file>

<file path=customXml/itemProps1.xml><?xml version="1.0" encoding="utf-8"?>
<ds:datastoreItem xmlns:ds="http://schemas.openxmlformats.org/officeDocument/2006/customXml" ds:itemID="{FF06A75D-7895-4C51-B663-E475A24CFB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c9fc3-fd21-4150-9423-a709bfb55d8c"/>
    <ds:schemaRef ds:uri="c552a810-f246-457e-9d30-3242fc726a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58A2C3-AFDD-44A4-BE0E-EE21F4828D22}">
  <ds:schemaRefs>
    <ds:schemaRef ds:uri="http://schemas.microsoft.com/sharepoint/events"/>
  </ds:schemaRefs>
</ds:datastoreItem>
</file>

<file path=customXml/itemProps3.xml><?xml version="1.0" encoding="utf-8"?>
<ds:datastoreItem xmlns:ds="http://schemas.openxmlformats.org/officeDocument/2006/customXml" ds:itemID="{361453A7-71F6-4298-A4F3-3C62864F423A}">
  <ds:schemaRefs>
    <ds:schemaRef ds:uri="http://schemas.microsoft.com/office/2006/metadata/properties"/>
    <ds:schemaRef ds:uri="http://schemas.microsoft.com/office/infopath/2007/PartnerControls"/>
    <ds:schemaRef ds:uri="49cc9fc3-fd21-4150-9423-a709bfb55d8c"/>
  </ds:schemaRefs>
</ds:datastoreItem>
</file>

<file path=customXml/itemProps4.xml><?xml version="1.0" encoding="utf-8"?>
<ds:datastoreItem xmlns:ds="http://schemas.openxmlformats.org/officeDocument/2006/customXml" ds:itemID="{C749E4AC-4C62-49B9-B3B7-BE6588487273}">
  <ds:schemaRefs>
    <ds:schemaRef ds:uri="http://schemas.microsoft.com/sharepoint/v3/contenttype/forms"/>
  </ds:schemaRefs>
</ds:datastoreItem>
</file>

<file path=customXml/itemProps5.xml><?xml version="1.0" encoding="utf-8"?>
<ds:datastoreItem xmlns:ds="http://schemas.openxmlformats.org/officeDocument/2006/customXml" ds:itemID="{1D85D5FA-861D-4FB7-BEAD-AF620A902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1882</TotalTime>
  <Pages>25</Pages>
  <Words>2117</Words>
  <Characters>12071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Allen, Pete Chf Tech (DES WpnsTCW-LRPS-Eng2a)</dc:creator>
  <cp:keywords/>
  <dc:description/>
  <cp:lastModifiedBy>Charles Hadley</cp:lastModifiedBy>
  <cp:revision>202</cp:revision>
  <cp:lastPrinted>2025-10-17T13:49:00Z</cp:lastPrinted>
  <dcterms:created xsi:type="dcterms:W3CDTF">2025-11-25T18:00:00Z</dcterms:created>
  <dcterms:modified xsi:type="dcterms:W3CDTF">2026-01-08T14:44:00Z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0x0101007A71BC9D99380A49AD390093E7E722DE</vt:lpwstr>
  </property>
  <property fmtid="{D5CDD505-2E9C-101B-9397-08002B2CF9AE}" pid="3" name="Subject Category">
    <vt:lpwstr>5;#Weapon engineering|ef4f9401-052d-4622-9010-701c058e4aad</vt:lpwstr>
  </property>
  <property fmtid="{D5CDD505-2E9C-101B-9397-08002B2CF9AE}" pid="4" name="_dlc_policyId">
    <vt:lpwstr/>
  </property>
  <property fmtid="{D5CDD505-2E9C-101B-9397-08002B2CF9AE}" pid="5" name="ItemRetentionFormula">
    <vt:lpwstr/>
  </property>
  <property fmtid="{D5CDD505-2E9C-101B-9397-08002B2CF9AE}" pid="6" name="Business Owner">
    <vt:lpwstr>21;#DE&amp;S Weapons Programmes|bf5045d5-75f7-4abd-86b9-93dd917c3a2e</vt:lpwstr>
  </property>
  <property fmtid="{D5CDD505-2E9C-101B-9397-08002B2CF9AE}" pid="7" name="fileplanid">
    <vt:lpwstr>10;#04_Deliver|954cf193-6423-4137-9b07-8b4f402d8d43</vt:lpwstr>
  </property>
  <property fmtid="{D5CDD505-2E9C-101B-9397-08002B2CF9AE}" pid="8" name="Subject Keywords">
    <vt:lpwstr>6;#Acquisition management|22469fcb-e949-4297-89c8-68ba58011f61</vt:lpwstr>
  </property>
  <property fmtid="{D5CDD505-2E9C-101B-9397-08002B2CF9AE}" pid="9" name="TaxKeyword">
    <vt:lpwstr/>
  </property>
  <property fmtid="{D5CDD505-2E9C-101B-9397-08002B2CF9AE}" pid="10" name="_dlc_DocIdItemGuid">
    <vt:lpwstr>3e96227e-d11f-4196-a732-6ad4c3af07cf</vt:lpwstr>
  </property>
  <property fmtid="{D5CDD505-2E9C-101B-9397-08002B2CF9AE}" pid="11" name="ClassificationContentMarkingHeaderShapeIds">
    <vt:lpwstr>a,b,c,d,e,f</vt:lpwstr>
  </property>
  <property fmtid="{D5CDD505-2E9C-101B-9397-08002B2CF9AE}" pid="12" name="ClassificationContentMarkingHeaderFontProps">
    <vt:lpwstr>#000000,12,Arial</vt:lpwstr>
  </property>
  <property fmtid="{D5CDD505-2E9C-101B-9397-08002B2CF9AE}" pid="13" name="ClassificationContentMarkingHeaderText">
    <vt:lpwstr>OFFICIAL-SENSITIVE</vt:lpwstr>
  </property>
  <property fmtid="{D5CDD505-2E9C-101B-9397-08002B2CF9AE}" pid="14" name="ClassificationContentMarkingFooterShapeIds">
    <vt:lpwstr>10,11,12,13,14,15</vt:lpwstr>
  </property>
  <property fmtid="{D5CDD505-2E9C-101B-9397-08002B2CF9AE}" pid="15" name="ClassificationContentMarkingFooterFontProps">
    <vt:lpwstr>#000000,12,Arial</vt:lpwstr>
  </property>
  <property fmtid="{D5CDD505-2E9C-101B-9397-08002B2CF9AE}" pid="16" name="ClassificationContentMarkingFooterText">
    <vt:lpwstr>OFFICIAL-SENSITIVE</vt:lpwstr>
  </property>
  <property fmtid="{D5CDD505-2E9C-101B-9397-08002B2CF9AE}" pid="17" name="MSIP_Label_acea1cd8-edeb-4763-86bb-3f57f4fa0321_Enabled">
    <vt:lpwstr>true</vt:lpwstr>
  </property>
  <property fmtid="{D5CDD505-2E9C-101B-9397-08002B2CF9AE}" pid="18" name="MSIP_Label_acea1cd8-edeb-4763-86bb-3f57f4fa0321_SetDate">
    <vt:lpwstr>2022-10-20T10:27:14Z</vt:lpwstr>
  </property>
  <property fmtid="{D5CDD505-2E9C-101B-9397-08002B2CF9AE}" pid="19" name="MSIP_Label_acea1cd8-edeb-4763-86bb-3f57f4fa0321_Method">
    <vt:lpwstr>Privileged</vt:lpwstr>
  </property>
  <property fmtid="{D5CDD505-2E9C-101B-9397-08002B2CF9AE}" pid="20" name="MSIP_Label_acea1cd8-edeb-4763-86bb-3f57f4fa0321_Name">
    <vt:lpwstr>MOD-2-OS-OFFICIAL-SENSITIVE</vt:lpwstr>
  </property>
  <property fmtid="{D5CDD505-2E9C-101B-9397-08002B2CF9AE}" pid="21" name="MSIP_Label_acea1cd8-edeb-4763-86bb-3f57f4fa0321_SiteId">
    <vt:lpwstr>be7760ed-5953-484b-ae95-d0a16dfa09e5</vt:lpwstr>
  </property>
  <property fmtid="{D5CDD505-2E9C-101B-9397-08002B2CF9AE}" pid="22" name="MSIP_Label_acea1cd8-edeb-4763-86bb-3f57f4fa0321_ActionId">
    <vt:lpwstr>890459e2-5eb5-45d2-ab7e-b7a10be366f8</vt:lpwstr>
  </property>
  <property fmtid="{D5CDD505-2E9C-101B-9397-08002B2CF9AE}" pid="23" name="MSIP_Label_acea1cd8-edeb-4763-86bb-3f57f4fa0321_ContentBits">
    <vt:lpwstr>3</vt:lpwstr>
  </property>
</Properties>
</file>