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8C08E" w14:textId="229F7446" w:rsidR="0048561E" w:rsidRPr="007F50C4" w:rsidRDefault="00CA5AD3" w:rsidP="00CA5AD3">
      <w:pPr>
        <w:spacing w:line="360" w:lineRule="auto"/>
        <w:rPr>
          <w:rFonts w:ascii="Times New Roman" w:eastAsia="Times" w:hAnsi="Times New Roman" w:cs="Times New Roman"/>
          <w:b/>
          <w:color w:val="000000" w:themeColor="text1"/>
          <w:sz w:val="24"/>
          <w:szCs w:val="24"/>
        </w:rPr>
      </w:pPr>
      <w:r w:rsidRPr="007F50C4">
        <w:rPr>
          <w:rFonts w:ascii="Times New Roman" w:eastAsia="Times New Roman" w:hAnsi="Times New Roman" w:cs="Times New Roman"/>
          <w:b/>
          <w:noProof/>
          <w:sz w:val="24"/>
          <w:szCs w:val="24"/>
        </w:rPr>
        <w:drawing>
          <wp:inline distT="0" distB="0" distL="0" distR="0" wp14:anchorId="5A3C604B" wp14:editId="5947064B">
            <wp:extent cx="2959331" cy="1298743"/>
            <wp:effectExtent l="0" t="0" r="0" b="0"/>
            <wp:docPr id="588780696"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780696" name="Picture 1" descr="A black text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0258" cy="1303539"/>
                    </a:xfrm>
                    <a:prstGeom prst="rect">
                      <a:avLst/>
                    </a:prstGeom>
                    <a:noFill/>
                  </pic:spPr>
                </pic:pic>
              </a:graphicData>
            </a:graphic>
          </wp:inline>
        </w:drawing>
      </w:r>
    </w:p>
    <w:p w14:paraId="55143B67" w14:textId="77777777" w:rsidR="0048561E" w:rsidRPr="007F50C4" w:rsidRDefault="0048561E" w:rsidP="0048561E">
      <w:pPr>
        <w:spacing w:line="360" w:lineRule="auto"/>
        <w:jc w:val="center"/>
        <w:rPr>
          <w:rFonts w:ascii="Times New Roman" w:eastAsia="Times" w:hAnsi="Times New Roman" w:cs="Times New Roman"/>
          <w:b/>
          <w:color w:val="000000" w:themeColor="text1"/>
          <w:sz w:val="24"/>
          <w:szCs w:val="24"/>
        </w:rPr>
      </w:pPr>
    </w:p>
    <w:p w14:paraId="08246220" w14:textId="77777777" w:rsidR="00F344F6" w:rsidRPr="007F50C4" w:rsidRDefault="00F344F6" w:rsidP="00F344F6">
      <w:pPr>
        <w:spacing w:line="360" w:lineRule="auto"/>
        <w:rPr>
          <w:rFonts w:ascii="Times New Roman" w:eastAsia="Times New Roman" w:hAnsi="Times New Roman" w:cs="Times New Roman"/>
          <w:b/>
          <w:sz w:val="24"/>
          <w:szCs w:val="24"/>
        </w:rPr>
      </w:pPr>
      <w:bookmarkStart w:id="0" w:name="_Hlk139651073"/>
      <w:bookmarkEnd w:id="0"/>
    </w:p>
    <w:p w14:paraId="76D50C6F" w14:textId="77777777" w:rsidR="00F344F6" w:rsidRDefault="00F344F6" w:rsidP="00F344F6">
      <w:pPr>
        <w:spacing w:line="360" w:lineRule="auto"/>
        <w:rPr>
          <w:rFonts w:ascii="Times New Roman" w:eastAsia="Times New Roman" w:hAnsi="Times New Roman" w:cs="Times New Roman"/>
          <w:b/>
          <w:sz w:val="24"/>
          <w:szCs w:val="24"/>
        </w:rPr>
      </w:pPr>
    </w:p>
    <w:p w14:paraId="7D26A7C3" w14:textId="77777777" w:rsidR="00FA15ED" w:rsidRPr="007F50C4" w:rsidRDefault="00FA15ED" w:rsidP="00F344F6">
      <w:pPr>
        <w:spacing w:line="360" w:lineRule="auto"/>
        <w:rPr>
          <w:rFonts w:ascii="Times New Roman" w:eastAsia="Times New Roman" w:hAnsi="Times New Roman" w:cs="Times New Roman"/>
          <w:b/>
          <w:sz w:val="24"/>
          <w:szCs w:val="24"/>
        </w:rPr>
      </w:pPr>
    </w:p>
    <w:p w14:paraId="664B01F9" w14:textId="458706B4" w:rsidR="00F344F6" w:rsidRPr="00F523F1" w:rsidRDefault="00B27C65" w:rsidP="00F344F6">
      <w:pPr>
        <w:spacing w:after="200" w:line="360" w:lineRule="auto"/>
        <w:jc w:val="center"/>
        <w:rPr>
          <w:rFonts w:ascii="Times New Roman" w:eastAsia="Times New Roman" w:hAnsi="Times New Roman" w:cs="Times New Roman"/>
          <w:b/>
          <w:sz w:val="40"/>
          <w:szCs w:val="40"/>
        </w:rPr>
      </w:pPr>
      <w:r w:rsidRPr="00F523F1">
        <w:rPr>
          <w:rFonts w:ascii="Times New Roman" w:eastAsia="Times New Roman" w:hAnsi="Times New Roman" w:cs="Times New Roman"/>
          <w:b/>
          <w:sz w:val="40"/>
          <w:szCs w:val="40"/>
        </w:rPr>
        <w:t xml:space="preserve">The </w:t>
      </w:r>
      <w:r w:rsidR="00F344F6" w:rsidRPr="00F523F1">
        <w:rPr>
          <w:rFonts w:ascii="Times New Roman" w:eastAsia="Times New Roman" w:hAnsi="Times New Roman" w:cs="Times New Roman"/>
          <w:b/>
          <w:sz w:val="40"/>
          <w:szCs w:val="40"/>
        </w:rPr>
        <w:t>University of Wales Trinity Saint David</w:t>
      </w:r>
    </w:p>
    <w:p w14:paraId="66978CD7" w14:textId="77777777" w:rsidR="00F344F6" w:rsidRPr="00F523F1" w:rsidRDefault="00F344F6" w:rsidP="00F344F6">
      <w:pPr>
        <w:spacing w:after="200" w:line="360" w:lineRule="auto"/>
        <w:jc w:val="center"/>
        <w:rPr>
          <w:rFonts w:ascii="Times New Roman" w:eastAsia="Times New Roman" w:hAnsi="Times New Roman" w:cs="Times New Roman"/>
          <w:b/>
          <w:sz w:val="40"/>
          <w:szCs w:val="40"/>
        </w:rPr>
      </w:pPr>
      <w:r w:rsidRPr="00F523F1">
        <w:rPr>
          <w:rFonts w:ascii="Times New Roman" w:eastAsia="Times New Roman" w:hAnsi="Times New Roman" w:cs="Times New Roman"/>
          <w:b/>
          <w:sz w:val="40"/>
          <w:szCs w:val="40"/>
        </w:rPr>
        <w:t>BA (Hons) Business Management</w:t>
      </w:r>
    </w:p>
    <w:p w14:paraId="5F02F6B6" w14:textId="77777777" w:rsidR="00F344F6" w:rsidRPr="007F50C4" w:rsidRDefault="00F344F6" w:rsidP="00F344F6">
      <w:pPr>
        <w:spacing w:line="360" w:lineRule="auto"/>
        <w:jc w:val="center"/>
        <w:rPr>
          <w:rFonts w:ascii="Times New Roman" w:eastAsia="Times New Roman" w:hAnsi="Times New Roman" w:cs="Times New Roman"/>
          <w:b/>
          <w:sz w:val="24"/>
          <w:szCs w:val="24"/>
        </w:rPr>
      </w:pPr>
    </w:p>
    <w:p w14:paraId="0FBF7F75" w14:textId="77777777" w:rsidR="00F344F6" w:rsidRPr="00D97F2F" w:rsidRDefault="00F344F6" w:rsidP="00F344F6">
      <w:pPr>
        <w:spacing w:line="360" w:lineRule="auto"/>
        <w:jc w:val="center"/>
        <w:rPr>
          <w:rFonts w:ascii="Times New Roman" w:eastAsia="Times New Roman" w:hAnsi="Times New Roman" w:cs="Times New Roman"/>
          <w:b/>
          <w:sz w:val="32"/>
          <w:szCs w:val="32"/>
        </w:rPr>
      </w:pPr>
      <w:r w:rsidRPr="00D97F2F">
        <w:rPr>
          <w:rFonts w:ascii="Times New Roman" w:eastAsia="Times New Roman" w:hAnsi="Times New Roman" w:cs="Times New Roman"/>
          <w:b/>
          <w:sz w:val="32"/>
          <w:szCs w:val="32"/>
        </w:rPr>
        <w:t>INTRODUCING THE MODERN WORKPLACE</w:t>
      </w:r>
    </w:p>
    <w:p w14:paraId="40896F17" w14:textId="77777777" w:rsidR="00F344F6" w:rsidRPr="00FA15ED" w:rsidRDefault="00F344F6" w:rsidP="00F344F6">
      <w:pPr>
        <w:spacing w:line="360" w:lineRule="auto"/>
        <w:jc w:val="center"/>
        <w:rPr>
          <w:rFonts w:ascii="Times New Roman" w:eastAsia="Times New Roman" w:hAnsi="Times New Roman" w:cs="Times New Roman"/>
          <w:b/>
          <w:sz w:val="28"/>
          <w:szCs w:val="28"/>
        </w:rPr>
      </w:pPr>
      <w:r w:rsidRPr="00FA15ED">
        <w:rPr>
          <w:rFonts w:ascii="Times New Roman" w:eastAsia="Times New Roman" w:hAnsi="Times New Roman" w:cs="Times New Roman"/>
          <w:b/>
          <w:sz w:val="28"/>
          <w:szCs w:val="28"/>
        </w:rPr>
        <w:t> </w:t>
      </w:r>
    </w:p>
    <w:p w14:paraId="0B7C8CE3" w14:textId="77777777" w:rsidR="00F344F6" w:rsidRPr="00FA15ED" w:rsidRDefault="00F344F6" w:rsidP="00F344F6">
      <w:pPr>
        <w:spacing w:line="360" w:lineRule="auto"/>
        <w:jc w:val="center"/>
        <w:rPr>
          <w:rFonts w:ascii="Times New Roman" w:eastAsia="Times New Roman" w:hAnsi="Times New Roman" w:cs="Times New Roman"/>
          <w:b/>
          <w:sz w:val="28"/>
          <w:szCs w:val="28"/>
        </w:rPr>
      </w:pPr>
      <w:r w:rsidRPr="00FA15ED">
        <w:rPr>
          <w:rFonts w:ascii="Times New Roman" w:eastAsia="Times New Roman" w:hAnsi="Times New Roman" w:cs="Times New Roman"/>
          <w:b/>
          <w:sz w:val="28"/>
          <w:szCs w:val="28"/>
        </w:rPr>
        <w:t>MODULE CODE: LCBB4003</w:t>
      </w:r>
    </w:p>
    <w:p w14:paraId="7377990C" w14:textId="44358661" w:rsidR="00F344F6" w:rsidRPr="007F50C4" w:rsidRDefault="00F344F6" w:rsidP="00F344F6">
      <w:pPr>
        <w:spacing w:line="360" w:lineRule="auto"/>
        <w:jc w:val="center"/>
        <w:rPr>
          <w:rFonts w:ascii="Times New Roman" w:eastAsia="Times New Roman" w:hAnsi="Times New Roman" w:cs="Times New Roman"/>
          <w:b/>
          <w:sz w:val="24"/>
          <w:szCs w:val="24"/>
        </w:rPr>
      </w:pPr>
      <w:r w:rsidRPr="007F50C4">
        <w:rPr>
          <w:rFonts w:ascii="Times New Roman" w:eastAsia="Times New Roman" w:hAnsi="Times New Roman" w:cs="Times New Roman"/>
          <w:b/>
          <w:sz w:val="24"/>
          <w:szCs w:val="24"/>
        </w:rPr>
        <w:t> </w:t>
      </w:r>
    </w:p>
    <w:p w14:paraId="4E375D71" w14:textId="77777777" w:rsidR="00F344F6" w:rsidRPr="007F50C4" w:rsidRDefault="00F344F6" w:rsidP="00F344F6">
      <w:pPr>
        <w:spacing w:after="200" w:line="360" w:lineRule="auto"/>
        <w:jc w:val="center"/>
        <w:rPr>
          <w:rFonts w:ascii="Times New Roman" w:eastAsia="Times New Roman" w:hAnsi="Times New Roman" w:cs="Times New Roman"/>
          <w:b/>
          <w:sz w:val="24"/>
          <w:szCs w:val="24"/>
        </w:rPr>
      </w:pPr>
    </w:p>
    <w:p w14:paraId="0BA6B6F4" w14:textId="646A0FAE" w:rsidR="00F344F6" w:rsidRPr="00D97F2F" w:rsidRDefault="00F344F6" w:rsidP="00C75292">
      <w:pPr>
        <w:spacing w:line="480" w:lineRule="auto"/>
        <w:rPr>
          <w:rFonts w:ascii="Times New Roman" w:eastAsia="Times New Roman" w:hAnsi="Times New Roman" w:cs="Times New Roman"/>
          <w:b/>
          <w:sz w:val="28"/>
          <w:szCs w:val="28"/>
        </w:rPr>
      </w:pPr>
      <w:r w:rsidRPr="00D97F2F">
        <w:rPr>
          <w:rFonts w:ascii="Times New Roman" w:eastAsia="Times New Roman" w:hAnsi="Times New Roman" w:cs="Times New Roman"/>
          <w:b/>
          <w:sz w:val="28"/>
          <w:szCs w:val="28"/>
        </w:rPr>
        <w:t>Student Name</w:t>
      </w:r>
      <w:r w:rsidR="00CA5AD3" w:rsidRPr="00D97F2F">
        <w:rPr>
          <w:rFonts w:ascii="Times New Roman" w:eastAsia="Times New Roman" w:hAnsi="Times New Roman" w:cs="Times New Roman"/>
          <w:b/>
          <w:sz w:val="28"/>
          <w:szCs w:val="28"/>
        </w:rPr>
        <w:t>- Maria Mahu</w:t>
      </w:r>
    </w:p>
    <w:p w14:paraId="513D9FF7" w14:textId="15667454" w:rsidR="00F344F6" w:rsidRPr="00D97F2F" w:rsidRDefault="00F344F6" w:rsidP="00C75292">
      <w:pPr>
        <w:spacing w:line="480" w:lineRule="auto"/>
        <w:rPr>
          <w:rFonts w:ascii="Times New Roman" w:eastAsia="Times New Roman" w:hAnsi="Times New Roman" w:cs="Times New Roman"/>
          <w:b/>
          <w:bCs/>
          <w:sz w:val="28"/>
          <w:szCs w:val="28"/>
        </w:rPr>
      </w:pPr>
      <w:r w:rsidRPr="00D97F2F">
        <w:rPr>
          <w:rFonts w:ascii="Times New Roman" w:eastAsia="Times New Roman" w:hAnsi="Times New Roman" w:cs="Times New Roman"/>
          <w:b/>
          <w:sz w:val="28"/>
          <w:szCs w:val="28"/>
        </w:rPr>
        <w:t xml:space="preserve">Student </w:t>
      </w:r>
      <w:r w:rsidR="00CA5AD3" w:rsidRPr="00D97F2F">
        <w:rPr>
          <w:rFonts w:ascii="Times New Roman" w:eastAsia="Times New Roman" w:hAnsi="Times New Roman" w:cs="Times New Roman"/>
          <w:b/>
          <w:sz w:val="28"/>
          <w:szCs w:val="28"/>
        </w:rPr>
        <w:t>ID-</w:t>
      </w:r>
      <w:r w:rsidR="00184C29" w:rsidRPr="00D97F2F">
        <w:rPr>
          <w:rFonts w:ascii="Times New Roman" w:eastAsia="Times New Roman" w:hAnsi="Times New Roman" w:cs="Times New Roman"/>
          <w:b/>
          <w:sz w:val="28"/>
          <w:szCs w:val="28"/>
        </w:rPr>
        <w:t>2115144</w:t>
      </w:r>
    </w:p>
    <w:p w14:paraId="4CDB46D0" w14:textId="043E7D70" w:rsidR="00F344F6" w:rsidRPr="00D97F2F" w:rsidRDefault="00CA5AD3" w:rsidP="00C75292">
      <w:pPr>
        <w:spacing w:line="480" w:lineRule="auto"/>
        <w:rPr>
          <w:rFonts w:ascii="Times New Roman" w:eastAsia="Times New Roman" w:hAnsi="Times New Roman" w:cs="Times New Roman"/>
          <w:b/>
          <w:sz w:val="28"/>
          <w:szCs w:val="28"/>
        </w:rPr>
      </w:pPr>
      <w:r w:rsidRPr="00D97F2F">
        <w:rPr>
          <w:rFonts w:ascii="Times New Roman" w:eastAsia="Times New Roman" w:hAnsi="Times New Roman" w:cs="Times New Roman"/>
          <w:b/>
          <w:sz w:val="28"/>
          <w:szCs w:val="28"/>
        </w:rPr>
        <w:t xml:space="preserve">Lecturer: </w:t>
      </w:r>
      <w:r w:rsidR="00184C29" w:rsidRPr="00D97F2F">
        <w:rPr>
          <w:rFonts w:ascii="Times New Roman" w:eastAsia="Times New Roman" w:hAnsi="Times New Roman" w:cs="Times New Roman"/>
          <w:b/>
          <w:sz w:val="28"/>
          <w:szCs w:val="28"/>
        </w:rPr>
        <w:t xml:space="preserve">Dudley </w:t>
      </w:r>
      <w:r w:rsidR="00C75292" w:rsidRPr="00D97F2F">
        <w:rPr>
          <w:rFonts w:ascii="Times New Roman" w:eastAsia="Times New Roman" w:hAnsi="Times New Roman" w:cs="Times New Roman"/>
          <w:b/>
          <w:sz w:val="28"/>
          <w:szCs w:val="28"/>
        </w:rPr>
        <w:t>Ofori</w:t>
      </w:r>
    </w:p>
    <w:p w14:paraId="784B411A" w14:textId="519F0AD1" w:rsidR="00F344F6" w:rsidRPr="00D97F2F" w:rsidRDefault="00F344F6" w:rsidP="00C75292">
      <w:pPr>
        <w:spacing w:line="480" w:lineRule="auto"/>
        <w:rPr>
          <w:rFonts w:ascii="Times New Roman" w:eastAsia="Times New Roman" w:hAnsi="Times New Roman" w:cs="Times New Roman"/>
          <w:b/>
          <w:sz w:val="28"/>
          <w:szCs w:val="28"/>
        </w:rPr>
      </w:pPr>
      <w:r w:rsidRPr="00D97F2F">
        <w:rPr>
          <w:rFonts w:ascii="Times New Roman" w:eastAsia="Times New Roman" w:hAnsi="Times New Roman" w:cs="Times New Roman"/>
          <w:b/>
          <w:bCs/>
          <w:sz w:val="28"/>
          <w:szCs w:val="28"/>
        </w:rPr>
        <w:t xml:space="preserve">Submission date: </w:t>
      </w:r>
      <w:r w:rsidR="00103FFA" w:rsidRPr="00D97F2F">
        <w:rPr>
          <w:rFonts w:ascii="Times New Roman" w:eastAsia="Times New Roman" w:hAnsi="Times New Roman" w:cs="Times New Roman"/>
          <w:b/>
          <w:bCs/>
          <w:sz w:val="28"/>
          <w:szCs w:val="28"/>
        </w:rPr>
        <w:t>27</w:t>
      </w:r>
      <w:r w:rsidR="00C75292" w:rsidRPr="00D97F2F">
        <w:rPr>
          <w:rFonts w:ascii="Times New Roman" w:eastAsia="Times New Roman" w:hAnsi="Times New Roman" w:cs="Times New Roman"/>
          <w:b/>
          <w:bCs/>
          <w:sz w:val="28"/>
          <w:szCs w:val="28"/>
        </w:rPr>
        <w:t>/08/2023</w:t>
      </w:r>
    </w:p>
    <w:p w14:paraId="6CDDFBEF" w14:textId="2ECEE68D" w:rsidR="0048561E" w:rsidRPr="007F50C4" w:rsidRDefault="0048561E" w:rsidP="00C75292">
      <w:pPr>
        <w:spacing w:line="480" w:lineRule="auto"/>
        <w:rPr>
          <w:rFonts w:ascii="Times New Roman" w:eastAsia="Times" w:hAnsi="Times New Roman" w:cs="Times New Roman"/>
          <w:b/>
          <w:color w:val="000000" w:themeColor="text1"/>
          <w:sz w:val="24"/>
          <w:szCs w:val="24"/>
        </w:rPr>
      </w:pPr>
    </w:p>
    <w:p w14:paraId="19A276BD" w14:textId="77777777" w:rsidR="00C75292" w:rsidRPr="007F50C4" w:rsidRDefault="00C75292" w:rsidP="00C75292">
      <w:pPr>
        <w:rPr>
          <w:rFonts w:ascii="Times New Roman" w:eastAsia="Times" w:hAnsi="Times New Roman" w:cs="Times New Roman"/>
          <w:b/>
          <w:color w:val="000000" w:themeColor="text1"/>
          <w:sz w:val="24"/>
          <w:szCs w:val="24"/>
        </w:rPr>
      </w:pPr>
    </w:p>
    <w:p w14:paraId="301BCFC1" w14:textId="77777777" w:rsidR="00C75292" w:rsidRPr="007F50C4" w:rsidRDefault="00C75292" w:rsidP="00C75292">
      <w:pPr>
        <w:rPr>
          <w:rFonts w:ascii="Times New Roman" w:eastAsia="Times" w:hAnsi="Times New Roman" w:cs="Times New Roman"/>
          <w:b/>
          <w:color w:val="000000" w:themeColor="text1"/>
          <w:sz w:val="24"/>
          <w:szCs w:val="24"/>
        </w:rPr>
      </w:pPr>
    </w:p>
    <w:p w14:paraId="670E8ACF" w14:textId="77777777" w:rsidR="00C75292" w:rsidRPr="007F50C4" w:rsidRDefault="00C75292" w:rsidP="00C75292">
      <w:pPr>
        <w:rPr>
          <w:rFonts w:ascii="Times New Roman" w:eastAsia="Times" w:hAnsi="Times New Roman" w:cs="Times New Roman"/>
          <w:b/>
          <w:color w:val="000000" w:themeColor="text1"/>
          <w:sz w:val="24"/>
          <w:szCs w:val="24"/>
        </w:rPr>
      </w:pPr>
    </w:p>
    <w:p w14:paraId="1AF43C55" w14:textId="77777777" w:rsidR="00C75292" w:rsidRPr="007F50C4" w:rsidRDefault="00C75292" w:rsidP="00C75292">
      <w:pPr>
        <w:rPr>
          <w:rFonts w:ascii="Times New Roman" w:eastAsia="Times" w:hAnsi="Times New Roman" w:cs="Times New Roman"/>
          <w:b/>
          <w:color w:val="000000" w:themeColor="text1"/>
          <w:sz w:val="24"/>
          <w:szCs w:val="24"/>
        </w:rPr>
      </w:pPr>
    </w:p>
    <w:p w14:paraId="6C00A9A7" w14:textId="77777777" w:rsidR="00533E7D" w:rsidRDefault="00533E7D" w:rsidP="00FA15ED">
      <w:pPr>
        <w:spacing w:line="360" w:lineRule="auto"/>
        <w:rPr>
          <w:rFonts w:ascii="Times New Roman" w:eastAsia="Times" w:hAnsi="Times New Roman" w:cs="Times New Roman"/>
          <w:b/>
          <w:color w:val="000000" w:themeColor="text1"/>
          <w:sz w:val="24"/>
          <w:szCs w:val="24"/>
        </w:rPr>
      </w:pPr>
    </w:p>
    <w:p w14:paraId="7C06E8F2" w14:textId="77777777" w:rsidR="00533E7D" w:rsidRPr="007F50C4" w:rsidRDefault="00533E7D" w:rsidP="008E16CA">
      <w:pPr>
        <w:spacing w:line="360" w:lineRule="auto"/>
        <w:rPr>
          <w:rFonts w:ascii="Times New Roman" w:eastAsia="Times" w:hAnsi="Times New Roman" w:cs="Times New Roman"/>
          <w:b/>
          <w:color w:val="000000" w:themeColor="text1"/>
          <w:sz w:val="24"/>
          <w:szCs w:val="24"/>
        </w:rPr>
      </w:pPr>
    </w:p>
    <w:p w14:paraId="00000001" w14:textId="5D045D97" w:rsidR="00303565" w:rsidRPr="007F50C4" w:rsidRDefault="00997EA8" w:rsidP="0048561E">
      <w:pPr>
        <w:spacing w:line="360" w:lineRule="auto"/>
        <w:jc w:val="both"/>
        <w:rPr>
          <w:rFonts w:ascii="Times New Roman" w:eastAsia="Times" w:hAnsi="Times New Roman" w:cs="Times New Roman"/>
          <w:b/>
          <w:color w:val="000000" w:themeColor="text1"/>
          <w:sz w:val="24"/>
          <w:szCs w:val="24"/>
        </w:rPr>
      </w:pPr>
      <w:r w:rsidRPr="007F50C4">
        <w:rPr>
          <w:rFonts w:ascii="Times New Roman" w:eastAsia="Times" w:hAnsi="Times New Roman" w:cs="Times New Roman"/>
          <w:b/>
          <w:color w:val="000000" w:themeColor="text1"/>
          <w:sz w:val="24"/>
          <w:szCs w:val="24"/>
        </w:rPr>
        <w:lastRenderedPageBreak/>
        <w:t>Introduction</w:t>
      </w:r>
    </w:p>
    <w:p w14:paraId="00000002" w14:textId="5F80E41C" w:rsidR="00303565" w:rsidRPr="007F50C4" w:rsidRDefault="00997EA8">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rPr>
        <w:t xml:space="preserve">The following </w:t>
      </w:r>
      <w:r w:rsidR="00C927E1" w:rsidRPr="007F50C4">
        <w:rPr>
          <w:rFonts w:ascii="Times New Roman" w:eastAsia="Times" w:hAnsi="Times New Roman" w:cs="Times New Roman"/>
          <w:color w:val="000000" w:themeColor="text1"/>
          <w:sz w:val="24"/>
          <w:szCs w:val="24"/>
        </w:rPr>
        <w:t>report</w:t>
      </w:r>
      <w:r w:rsidRPr="007F50C4">
        <w:rPr>
          <w:rFonts w:ascii="Times New Roman" w:eastAsia="Times" w:hAnsi="Times New Roman" w:cs="Times New Roman"/>
          <w:color w:val="000000" w:themeColor="text1"/>
          <w:sz w:val="24"/>
          <w:szCs w:val="24"/>
        </w:rPr>
        <w:t xml:space="preserve"> will analyse the organisational structure of Morrisons and will go through the perspectives of the organisational structure that is being followed in the company. Apart from that, the essay will also focus on the organisational culture of the company. There is a direct relation </w:t>
      </w:r>
      <w:r w:rsidR="00C927E1" w:rsidRPr="007F50C4">
        <w:rPr>
          <w:rFonts w:ascii="Times New Roman" w:eastAsia="Times" w:hAnsi="Times New Roman" w:cs="Times New Roman"/>
          <w:color w:val="000000" w:themeColor="text1"/>
          <w:sz w:val="24"/>
          <w:szCs w:val="24"/>
        </w:rPr>
        <w:t>between</w:t>
      </w:r>
      <w:r w:rsidRPr="007F50C4">
        <w:rPr>
          <w:rFonts w:ascii="Times New Roman" w:eastAsia="Times" w:hAnsi="Times New Roman" w:cs="Times New Roman"/>
          <w:color w:val="000000" w:themeColor="text1"/>
          <w:sz w:val="24"/>
          <w:szCs w:val="24"/>
        </w:rPr>
        <w:t xml:space="preserve"> both the organisational </w:t>
      </w:r>
      <w:r w:rsidR="00B27C65" w:rsidRPr="007F50C4">
        <w:rPr>
          <w:rFonts w:ascii="Times New Roman" w:eastAsia="Times" w:hAnsi="Times New Roman" w:cs="Times New Roman"/>
          <w:color w:val="000000" w:themeColor="text1"/>
          <w:sz w:val="24"/>
          <w:szCs w:val="24"/>
        </w:rPr>
        <w:t>culture</w:t>
      </w:r>
      <w:r w:rsidRPr="007F50C4">
        <w:rPr>
          <w:rFonts w:ascii="Times New Roman" w:eastAsia="Times" w:hAnsi="Times New Roman" w:cs="Times New Roman"/>
          <w:color w:val="000000" w:themeColor="text1"/>
          <w:sz w:val="24"/>
          <w:szCs w:val="24"/>
        </w:rPr>
        <w:t xml:space="preserve"> and organisational structure to the overall performance of any company. Therefore, the essay will also reflect </w:t>
      </w:r>
      <w:r w:rsidR="00B27C65" w:rsidRPr="007F50C4">
        <w:rPr>
          <w:rFonts w:ascii="Times New Roman" w:eastAsia="Times" w:hAnsi="Times New Roman" w:cs="Times New Roman"/>
          <w:color w:val="000000" w:themeColor="text1"/>
          <w:sz w:val="24"/>
          <w:szCs w:val="24"/>
        </w:rPr>
        <w:t xml:space="preserve">on </w:t>
      </w:r>
      <w:r w:rsidRPr="007F50C4">
        <w:rPr>
          <w:rFonts w:ascii="Times New Roman" w:eastAsia="Times" w:hAnsi="Times New Roman" w:cs="Times New Roman"/>
          <w:color w:val="000000" w:themeColor="text1"/>
          <w:sz w:val="24"/>
          <w:szCs w:val="24"/>
        </w:rPr>
        <w:t xml:space="preserve">how the organisational structure and its culture </w:t>
      </w:r>
      <w:r w:rsidR="00533E7D">
        <w:rPr>
          <w:rFonts w:ascii="Times New Roman" w:eastAsia="Times" w:hAnsi="Times New Roman" w:cs="Times New Roman"/>
          <w:color w:val="000000" w:themeColor="text1"/>
          <w:sz w:val="24"/>
          <w:szCs w:val="24"/>
        </w:rPr>
        <w:t>are</w:t>
      </w:r>
      <w:r w:rsidRPr="007F50C4">
        <w:rPr>
          <w:rFonts w:ascii="Times New Roman" w:eastAsia="Times" w:hAnsi="Times New Roman" w:cs="Times New Roman"/>
          <w:color w:val="000000" w:themeColor="text1"/>
          <w:sz w:val="24"/>
          <w:szCs w:val="24"/>
        </w:rPr>
        <w:t xml:space="preserve"> linked to the overall organisational performance of Morrisons. There are certain motivational theories that are followed by every company irrespective of their type of business and style and that is the reason, the essay will finally study the motivational theories that are followed by Morrisons.  </w:t>
      </w:r>
    </w:p>
    <w:p w14:paraId="00000003" w14:textId="4C719A89" w:rsidR="00303565" w:rsidRPr="007F50C4" w:rsidRDefault="00997EA8">
      <w:pPr>
        <w:spacing w:line="360" w:lineRule="auto"/>
        <w:jc w:val="both"/>
        <w:rPr>
          <w:rFonts w:ascii="Times New Roman" w:eastAsia="Times" w:hAnsi="Times New Roman" w:cs="Times New Roman"/>
          <w:b/>
          <w:iCs/>
          <w:color w:val="000000" w:themeColor="text1"/>
          <w:sz w:val="24"/>
          <w:szCs w:val="24"/>
        </w:rPr>
      </w:pPr>
      <w:r w:rsidRPr="007F50C4">
        <w:rPr>
          <w:rFonts w:ascii="Times New Roman" w:eastAsia="Times" w:hAnsi="Times New Roman" w:cs="Times New Roman"/>
          <w:b/>
          <w:iCs/>
          <w:color w:val="000000" w:themeColor="text1"/>
          <w:sz w:val="24"/>
          <w:szCs w:val="24"/>
        </w:rPr>
        <w:t>Overview of Morrisons</w:t>
      </w:r>
    </w:p>
    <w:p w14:paraId="00000004" w14:textId="40E0F7A6" w:rsidR="00303565" w:rsidRPr="007F50C4" w:rsidRDefault="00997EA8">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rPr>
        <w:t xml:space="preserve">Morrisons Supermarket Ltd. is one of the leading supermarket chains and is ranked fifth among the </w:t>
      </w:r>
      <w:r w:rsidR="0048561E" w:rsidRPr="007F50C4">
        <w:rPr>
          <w:rFonts w:ascii="Times New Roman" w:eastAsia="Times" w:hAnsi="Times New Roman" w:cs="Times New Roman"/>
          <w:color w:val="000000" w:themeColor="text1"/>
          <w:sz w:val="24"/>
          <w:szCs w:val="24"/>
        </w:rPr>
        <w:t>vast number</w:t>
      </w:r>
      <w:r w:rsidRPr="007F50C4">
        <w:rPr>
          <w:rFonts w:ascii="Times New Roman" w:eastAsia="Times" w:hAnsi="Times New Roman" w:cs="Times New Roman"/>
          <w:color w:val="000000" w:themeColor="text1"/>
          <w:sz w:val="24"/>
          <w:szCs w:val="24"/>
        </w:rPr>
        <w:t xml:space="preserve"> of supermarkets operating in the United Kingdom. The company trades as Morrisons and as of the reports of 2021, the company consisted of 497 outlets operating in the whole of England, Scotland, Wales and another one in Gibraltar. The company has its headquarters in Bradford, United Kingdom. The owners of the company </w:t>
      </w:r>
      <w:r w:rsidR="00A97ACB">
        <w:rPr>
          <w:rFonts w:ascii="Times New Roman" w:eastAsia="Times" w:hAnsi="Times New Roman" w:cs="Times New Roman"/>
          <w:color w:val="000000" w:themeColor="text1"/>
          <w:sz w:val="24"/>
          <w:szCs w:val="24"/>
        </w:rPr>
        <w:t>were</w:t>
      </w:r>
      <w:r w:rsidRPr="007F50C4">
        <w:rPr>
          <w:rFonts w:ascii="Times New Roman" w:eastAsia="Times" w:hAnsi="Times New Roman" w:cs="Times New Roman"/>
          <w:color w:val="000000" w:themeColor="text1"/>
          <w:sz w:val="24"/>
          <w:szCs w:val="24"/>
        </w:rPr>
        <w:t xml:space="preserve"> Dubilier &amp; Rice and </w:t>
      </w:r>
      <w:proofErr w:type="gramStart"/>
      <w:r w:rsidRPr="007F50C4">
        <w:rPr>
          <w:rFonts w:ascii="Times New Roman" w:eastAsia="Times" w:hAnsi="Times New Roman" w:cs="Times New Roman"/>
          <w:color w:val="000000" w:themeColor="text1"/>
          <w:sz w:val="24"/>
          <w:szCs w:val="24"/>
        </w:rPr>
        <w:t>Clayton</w:t>
      </w:r>
      <w:proofErr w:type="gramEnd"/>
      <w:r w:rsidRPr="007F50C4">
        <w:rPr>
          <w:rFonts w:ascii="Times New Roman" w:eastAsia="Times" w:hAnsi="Times New Roman" w:cs="Times New Roman"/>
          <w:color w:val="000000" w:themeColor="text1"/>
          <w:sz w:val="24"/>
          <w:szCs w:val="24"/>
        </w:rPr>
        <w:t xml:space="preserve"> and the founder of the company was the founder of Morrisons.  The company had its foundation laid in 1899 in the city of Bradford which is now its headquarters. The company has 110, 000 number of employees as of 2021 (</w:t>
      </w:r>
      <w:r w:rsidR="00F05AB0" w:rsidRPr="007F50C4">
        <w:rPr>
          <w:rFonts w:ascii="Times New Roman" w:eastAsia="Times" w:hAnsi="Times New Roman" w:cs="Times New Roman"/>
          <w:color w:val="000000" w:themeColor="text1"/>
          <w:sz w:val="24"/>
          <w:szCs w:val="24"/>
        </w:rPr>
        <w:t>M</w:t>
      </w:r>
      <w:r w:rsidRPr="007F50C4">
        <w:rPr>
          <w:rFonts w:ascii="Times New Roman" w:eastAsia="Times" w:hAnsi="Times New Roman" w:cs="Times New Roman"/>
          <w:color w:val="000000" w:themeColor="text1"/>
          <w:sz w:val="24"/>
          <w:szCs w:val="24"/>
        </w:rPr>
        <w:t xml:space="preserve">orrisons, 2023). </w:t>
      </w:r>
    </w:p>
    <w:p w14:paraId="00000005" w14:textId="7007CDA7" w:rsidR="00303565" w:rsidRPr="007F50C4" w:rsidRDefault="00997EA8">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rPr>
        <w:t xml:space="preserve">The company began its business with egg and butter shops in Rawson Market, Bradford which has now extended the business of the company into a supermarket. It serves around 11 million customers every week. The company was also listed on the LSE (London Stock Exchange). The private acquisition of the company took place in October 2021. Following the private acquisition, many changes </w:t>
      </w:r>
      <w:r w:rsidR="0071340A">
        <w:rPr>
          <w:rFonts w:ascii="Times New Roman" w:eastAsia="Times" w:hAnsi="Times New Roman" w:cs="Times New Roman"/>
          <w:color w:val="000000" w:themeColor="text1"/>
          <w:sz w:val="24"/>
          <w:szCs w:val="24"/>
        </w:rPr>
        <w:t>were</w:t>
      </w:r>
      <w:r w:rsidRPr="007F50C4">
        <w:rPr>
          <w:rFonts w:ascii="Times New Roman" w:eastAsia="Times" w:hAnsi="Times New Roman" w:cs="Times New Roman"/>
          <w:color w:val="000000" w:themeColor="text1"/>
          <w:sz w:val="24"/>
          <w:szCs w:val="24"/>
        </w:rPr>
        <w:t xml:space="preserve"> brought into the business operations of the company due to which the company struggled financially </w:t>
      </w:r>
      <w:r w:rsidR="0071340A">
        <w:rPr>
          <w:rFonts w:ascii="Times New Roman" w:eastAsia="Times" w:hAnsi="Times New Roman" w:cs="Times New Roman"/>
          <w:color w:val="000000" w:themeColor="text1"/>
          <w:sz w:val="24"/>
          <w:szCs w:val="24"/>
        </w:rPr>
        <w:t>in</w:t>
      </w:r>
      <w:r w:rsidRPr="007F50C4">
        <w:rPr>
          <w:rFonts w:ascii="Times New Roman" w:eastAsia="Times" w:hAnsi="Times New Roman" w:cs="Times New Roman"/>
          <w:color w:val="000000" w:themeColor="text1"/>
          <w:sz w:val="24"/>
          <w:szCs w:val="24"/>
        </w:rPr>
        <w:t xml:space="preserve"> the initial stages </w:t>
      </w:r>
      <w:r w:rsidR="00D301DB" w:rsidRPr="007F50C4">
        <w:rPr>
          <w:rFonts w:ascii="Times New Roman" w:eastAsia="Times" w:hAnsi="Times New Roman" w:cs="Times New Roman"/>
          <w:color w:val="000000" w:themeColor="text1"/>
          <w:sz w:val="24"/>
          <w:szCs w:val="24"/>
        </w:rPr>
        <w:t>(Morrisons</w:t>
      </w:r>
      <w:r w:rsidRPr="007F50C4">
        <w:rPr>
          <w:rFonts w:ascii="Times New Roman" w:eastAsia="Times" w:hAnsi="Times New Roman" w:cs="Times New Roman"/>
          <w:color w:val="000000" w:themeColor="text1"/>
          <w:sz w:val="24"/>
          <w:szCs w:val="24"/>
        </w:rPr>
        <w:t xml:space="preserve">, 2023).   </w:t>
      </w:r>
    </w:p>
    <w:p w14:paraId="00000006" w14:textId="1A6AC7CE" w:rsidR="00303565" w:rsidRPr="007F50C4" w:rsidRDefault="00997EA8">
      <w:pPr>
        <w:spacing w:line="360" w:lineRule="auto"/>
        <w:jc w:val="both"/>
        <w:rPr>
          <w:rFonts w:ascii="Times New Roman" w:eastAsia="Times" w:hAnsi="Times New Roman" w:cs="Times New Roman"/>
          <w:b/>
          <w:i/>
          <w:color w:val="000000" w:themeColor="text1"/>
          <w:sz w:val="24"/>
          <w:szCs w:val="24"/>
        </w:rPr>
      </w:pPr>
      <w:r w:rsidRPr="007F50C4">
        <w:rPr>
          <w:rFonts w:ascii="Times New Roman" w:eastAsia="Times" w:hAnsi="Times New Roman" w:cs="Times New Roman"/>
          <w:b/>
          <w:i/>
          <w:color w:val="000000" w:themeColor="text1"/>
          <w:sz w:val="24"/>
          <w:szCs w:val="24"/>
        </w:rPr>
        <w:t>Organisational Structure of Morrisons</w:t>
      </w:r>
    </w:p>
    <w:p w14:paraId="00000007" w14:textId="1E593A0F" w:rsidR="00303565" w:rsidRPr="007F50C4" w:rsidRDefault="00997EA8">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rPr>
        <w:t xml:space="preserve">In the words of </w:t>
      </w:r>
      <w:r w:rsidRPr="007F50C4">
        <w:rPr>
          <w:rFonts w:ascii="Times New Roman" w:eastAsia="Times" w:hAnsi="Times New Roman" w:cs="Times New Roman"/>
          <w:color w:val="000000" w:themeColor="text1"/>
          <w:sz w:val="24"/>
          <w:szCs w:val="24"/>
          <w:highlight w:val="white"/>
        </w:rPr>
        <w:t>Morrison, Brosi and Dirzo (2020</w:t>
      </w:r>
      <w:r w:rsidRPr="007F50C4">
        <w:rPr>
          <w:rFonts w:ascii="Times New Roman" w:eastAsia="Times" w:hAnsi="Times New Roman" w:cs="Times New Roman"/>
          <w:color w:val="000000" w:themeColor="text1"/>
          <w:sz w:val="24"/>
          <w:szCs w:val="24"/>
        </w:rPr>
        <w:t xml:space="preserve">), every organisation needs to follow a particular organisational structure even if it is a </w:t>
      </w:r>
      <w:r w:rsidR="0048561E" w:rsidRPr="007F50C4">
        <w:rPr>
          <w:rFonts w:ascii="Times New Roman" w:eastAsia="Times" w:hAnsi="Times New Roman" w:cs="Times New Roman"/>
          <w:color w:val="000000" w:themeColor="text1"/>
          <w:sz w:val="24"/>
          <w:szCs w:val="24"/>
        </w:rPr>
        <w:t>small-scale</w:t>
      </w:r>
      <w:r w:rsidRPr="007F50C4">
        <w:rPr>
          <w:rFonts w:ascii="Times New Roman" w:eastAsia="Times" w:hAnsi="Times New Roman" w:cs="Times New Roman"/>
          <w:color w:val="000000" w:themeColor="text1"/>
          <w:sz w:val="24"/>
          <w:szCs w:val="24"/>
        </w:rPr>
        <w:t xml:space="preserve"> company or a </w:t>
      </w:r>
      <w:r w:rsidR="0071340A">
        <w:rPr>
          <w:rFonts w:ascii="Times New Roman" w:eastAsia="Times" w:hAnsi="Times New Roman" w:cs="Times New Roman"/>
          <w:color w:val="000000" w:themeColor="text1"/>
          <w:sz w:val="24"/>
          <w:szCs w:val="24"/>
        </w:rPr>
        <w:t>highly</w:t>
      </w:r>
      <w:r w:rsidRPr="007F50C4">
        <w:rPr>
          <w:rFonts w:ascii="Times New Roman" w:eastAsia="Times" w:hAnsi="Times New Roman" w:cs="Times New Roman"/>
          <w:color w:val="000000" w:themeColor="text1"/>
          <w:sz w:val="24"/>
          <w:szCs w:val="24"/>
        </w:rPr>
        <w:t xml:space="preserve"> established company. Organisational Structure is basically a system </w:t>
      </w:r>
      <w:r w:rsidR="0071340A">
        <w:rPr>
          <w:rFonts w:ascii="Times New Roman" w:eastAsia="Times" w:hAnsi="Times New Roman" w:cs="Times New Roman"/>
          <w:color w:val="000000" w:themeColor="text1"/>
          <w:sz w:val="24"/>
          <w:szCs w:val="24"/>
        </w:rPr>
        <w:t>that</w:t>
      </w:r>
      <w:r w:rsidRPr="007F50C4">
        <w:rPr>
          <w:rFonts w:ascii="Times New Roman" w:eastAsia="Times" w:hAnsi="Times New Roman" w:cs="Times New Roman"/>
          <w:color w:val="000000" w:themeColor="text1"/>
          <w:sz w:val="24"/>
          <w:szCs w:val="24"/>
        </w:rPr>
        <w:t xml:space="preserve"> outlines how there are certain activities </w:t>
      </w:r>
      <w:r w:rsidR="00937ECF">
        <w:rPr>
          <w:rFonts w:ascii="Times New Roman" w:eastAsia="Times" w:hAnsi="Times New Roman" w:cs="Times New Roman"/>
          <w:color w:val="000000" w:themeColor="text1"/>
          <w:sz w:val="24"/>
          <w:szCs w:val="24"/>
        </w:rPr>
        <w:t>that</w:t>
      </w:r>
      <w:r w:rsidRPr="007F50C4">
        <w:rPr>
          <w:rFonts w:ascii="Times New Roman" w:eastAsia="Times" w:hAnsi="Times New Roman" w:cs="Times New Roman"/>
          <w:color w:val="000000" w:themeColor="text1"/>
          <w:sz w:val="24"/>
          <w:szCs w:val="24"/>
        </w:rPr>
        <w:t xml:space="preserve"> are directed in a specific manner to achieve different goals of the organisation. The following activities can include roles, </w:t>
      </w:r>
      <w:proofErr w:type="gramStart"/>
      <w:r w:rsidRPr="007F50C4">
        <w:rPr>
          <w:rFonts w:ascii="Times New Roman" w:eastAsia="Times" w:hAnsi="Times New Roman" w:cs="Times New Roman"/>
          <w:color w:val="000000" w:themeColor="text1"/>
          <w:sz w:val="24"/>
          <w:szCs w:val="24"/>
        </w:rPr>
        <w:t>responsibilities</w:t>
      </w:r>
      <w:proofErr w:type="gramEnd"/>
      <w:r w:rsidRPr="007F50C4">
        <w:rPr>
          <w:rFonts w:ascii="Times New Roman" w:eastAsia="Times" w:hAnsi="Times New Roman" w:cs="Times New Roman"/>
          <w:color w:val="000000" w:themeColor="text1"/>
          <w:sz w:val="24"/>
          <w:szCs w:val="24"/>
        </w:rPr>
        <w:t xml:space="preserve"> and standard rules. The structure also involves activities like coordination, allocation and supervision which are directed for achieving the aims of the organisation. The organisational structure </w:t>
      </w:r>
      <w:r w:rsidR="0048561E" w:rsidRPr="007F50C4">
        <w:rPr>
          <w:rFonts w:ascii="Times New Roman" w:eastAsia="Times" w:hAnsi="Times New Roman" w:cs="Times New Roman"/>
          <w:color w:val="000000" w:themeColor="text1"/>
          <w:sz w:val="24"/>
          <w:szCs w:val="24"/>
        </w:rPr>
        <w:t>also affects</w:t>
      </w:r>
      <w:r w:rsidRPr="007F50C4">
        <w:rPr>
          <w:rFonts w:ascii="Times New Roman" w:eastAsia="Times" w:hAnsi="Times New Roman" w:cs="Times New Roman"/>
          <w:color w:val="000000" w:themeColor="text1"/>
          <w:sz w:val="24"/>
          <w:szCs w:val="24"/>
        </w:rPr>
        <w:t xml:space="preserve"> the actions of the organisation </w:t>
      </w:r>
      <w:proofErr w:type="gramStart"/>
      <w:r w:rsidRPr="007F50C4">
        <w:rPr>
          <w:rFonts w:ascii="Times New Roman" w:eastAsia="Times" w:hAnsi="Times New Roman" w:cs="Times New Roman"/>
          <w:color w:val="000000" w:themeColor="text1"/>
          <w:sz w:val="24"/>
          <w:szCs w:val="24"/>
        </w:rPr>
        <w:t>and also</w:t>
      </w:r>
      <w:proofErr w:type="gramEnd"/>
      <w:r w:rsidRPr="007F50C4">
        <w:rPr>
          <w:rFonts w:ascii="Times New Roman" w:eastAsia="Times" w:hAnsi="Times New Roman" w:cs="Times New Roman"/>
          <w:color w:val="000000" w:themeColor="text1"/>
          <w:sz w:val="24"/>
          <w:szCs w:val="24"/>
        </w:rPr>
        <w:t xml:space="preserve"> provides a foundation upon which the operating </w:t>
      </w:r>
      <w:r w:rsidR="0048561E" w:rsidRPr="007F50C4">
        <w:rPr>
          <w:rFonts w:ascii="Times New Roman" w:eastAsia="Times" w:hAnsi="Times New Roman" w:cs="Times New Roman"/>
          <w:color w:val="000000" w:themeColor="text1"/>
          <w:sz w:val="24"/>
          <w:szCs w:val="24"/>
        </w:rPr>
        <w:t>procedures and</w:t>
      </w:r>
      <w:r w:rsidRPr="007F50C4">
        <w:rPr>
          <w:rFonts w:ascii="Times New Roman" w:eastAsia="Times" w:hAnsi="Times New Roman" w:cs="Times New Roman"/>
          <w:color w:val="000000" w:themeColor="text1"/>
          <w:sz w:val="24"/>
          <w:szCs w:val="24"/>
        </w:rPr>
        <w:t xml:space="preserve"> the </w:t>
      </w:r>
      <w:r w:rsidRPr="007F50C4">
        <w:rPr>
          <w:rFonts w:ascii="Times New Roman" w:eastAsia="Times" w:hAnsi="Times New Roman" w:cs="Times New Roman"/>
          <w:color w:val="000000" w:themeColor="text1"/>
          <w:sz w:val="24"/>
          <w:szCs w:val="24"/>
        </w:rPr>
        <w:lastRenderedPageBreak/>
        <w:t>routines rest (</w:t>
      </w:r>
      <w:r w:rsidR="001D66B1" w:rsidRPr="007F50C4">
        <w:rPr>
          <w:rFonts w:ascii="Times New Roman" w:hAnsi="Times New Roman" w:cs="Times New Roman"/>
          <w:sz w:val="24"/>
          <w:szCs w:val="24"/>
        </w:rPr>
        <w:t>(Kenton</w:t>
      </w:r>
      <w:r w:rsidR="006E6BBA" w:rsidRPr="007F50C4">
        <w:rPr>
          <w:rFonts w:ascii="Times New Roman" w:hAnsi="Times New Roman" w:cs="Times New Roman"/>
          <w:sz w:val="24"/>
          <w:szCs w:val="24"/>
        </w:rPr>
        <w:t>,</w:t>
      </w:r>
      <w:r w:rsidRPr="007F50C4">
        <w:rPr>
          <w:rFonts w:ascii="Times New Roman" w:eastAsia="Times" w:hAnsi="Times New Roman" w:cs="Times New Roman"/>
          <w:color w:val="000000" w:themeColor="text1"/>
          <w:sz w:val="24"/>
          <w:szCs w:val="24"/>
        </w:rPr>
        <w:t xml:space="preserve"> 2023). It also determines the number of employees who get a chance to take part in the process of </w:t>
      </w:r>
      <w:r w:rsidR="00FF056B">
        <w:rPr>
          <w:rFonts w:ascii="Times New Roman" w:eastAsia="Times" w:hAnsi="Times New Roman" w:cs="Times New Roman"/>
          <w:color w:val="000000" w:themeColor="text1"/>
          <w:sz w:val="24"/>
          <w:szCs w:val="24"/>
        </w:rPr>
        <w:t>decision-making</w:t>
      </w:r>
      <w:r w:rsidRPr="007F50C4">
        <w:rPr>
          <w:rFonts w:ascii="Times New Roman" w:eastAsia="Times" w:hAnsi="Times New Roman" w:cs="Times New Roman"/>
          <w:color w:val="000000" w:themeColor="text1"/>
          <w:sz w:val="24"/>
          <w:szCs w:val="24"/>
        </w:rPr>
        <w:t xml:space="preserve"> of the company and extent those decisions being followed in the business operations of the company. </w:t>
      </w:r>
    </w:p>
    <w:p w14:paraId="00000008" w14:textId="2300BFC3" w:rsidR="00303565" w:rsidRPr="007F50C4" w:rsidRDefault="00997EA8">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rPr>
        <w:t xml:space="preserve">Morrisons has followed </w:t>
      </w:r>
      <w:r w:rsidR="0020769B">
        <w:rPr>
          <w:rFonts w:ascii="Times New Roman" w:eastAsia="Times" w:hAnsi="Times New Roman" w:cs="Times New Roman"/>
          <w:color w:val="000000" w:themeColor="text1"/>
          <w:sz w:val="24"/>
          <w:szCs w:val="24"/>
        </w:rPr>
        <w:t>a</w:t>
      </w:r>
      <w:r w:rsidRPr="007F50C4">
        <w:rPr>
          <w:rFonts w:ascii="Times New Roman" w:eastAsia="Times" w:hAnsi="Times New Roman" w:cs="Times New Roman"/>
          <w:color w:val="000000" w:themeColor="text1"/>
          <w:sz w:val="24"/>
          <w:szCs w:val="24"/>
        </w:rPr>
        <w:t xml:space="preserve"> flat organisational hierarchy or structure </w:t>
      </w:r>
      <w:r w:rsidR="00D16BB0">
        <w:rPr>
          <w:rFonts w:ascii="Times New Roman" w:eastAsia="Times" w:hAnsi="Times New Roman" w:cs="Times New Roman"/>
          <w:color w:val="000000" w:themeColor="text1"/>
          <w:sz w:val="24"/>
          <w:szCs w:val="24"/>
        </w:rPr>
        <w:t>for</w:t>
      </w:r>
      <w:r w:rsidRPr="007F50C4">
        <w:rPr>
          <w:rFonts w:ascii="Times New Roman" w:eastAsia="Times" w:hAnsi="Times New Roman" w:cs="Times New Roman"/>
          <w:color w:val="000000" w:themeColor="text1"/>
          <w:sz w:val="24"/>
          <w:szCs w:val="24"/>
        </w:rPr>
        <w:t xml:space="preserve"> a long period of time. The flat organisational structure is supported by progressive and learning organisations. As there are lesser managerial levels and there is also a higher degree of access to leadership and senior management, the employees of the organisation feel confident and more secure about their position in the company. Along with that, the company also has a greater amount of access </w:t>
      </w:r>
      <w:r w:rsidR="007E391B">
        <w:rPr>
          <w:rFonts w:ascii="Times New Roman" w:eastAsia="Times" w:hAnsi="Times New Roman" w:cs="Times New Roman"/>
          <w:color w:val="000000" w:themeColor="text1"/>
          <w:sz w:val="24"/>
          <w:szCs w:val="24"/>
        </w:rPr>
        <w:t>to</w:t>
      </w:r>
      <w:r w:rsidRPr="007F50C4">
        <w:rPr>
          <w:rFonts w:ascii="Times New Roman" w:eastAsia="Times" w:hAnsi="Times New Roman" w:cs="Times New Roman"/>
          <w:color w:val="000000" w:themeColor="text1"/>
          <w:sz w:val="24"/>
          <w:szCs w:val="24"/>
        </w:rPr>
        <w:t xml:space="preserve"> the information of the company. In addition to that, the flat hierarchy also enables quick </w:t>
      </w:r>
      <w:r w:rsidR="0048561E" w:rsidRPr="007F50C4">
        <w:rPr>
          <w:rFonts w:ascii="Times New Roman" w:eastAsia="Times" w:hAnsi="Times New Roman" w:cs="Times New Roman"/>
          <w:color w:val="000000" w:themeColor="text1"/>
          <w:sz w:val="24"/>
          <w:szCs w:val="24"/>
        </w:rPr>
        <w:t>decision-making</w:t>
      </w:r>
      <w:r w:rsidRPr="007F50C4">
        <w:rPr>
          <w:rFonts w:ascii="Times New Roman" w:eastAsia="Times" w:hAnsi="Times New Roman" w:cs="Times New Roman"/>
          <w:color w:val="000000" w:themeColor="text1"/>
          <w:sz w:val="24"/>
          <w:szCs w:val="24"/>
        </w:rPr>
        <w:t xml:space="preserve"> procedures in Morrisons. It also increases the organisational commitment which is inbuilt inside the employees (</w:t>
      </w:r>
      <w:r w:rsidRPr="007F50C4">
        <w:rPr>
          <w:rFonts w:ascii="Times New Roman" w:eastAsia="Times" w:hAnsi="Times New Roman" w:cs="Times New Roman"/>
          <w:color w:val="000000" w:themeColor="text1"/>
          <w:sz w:val="24"/>
          <w:szCs w:val="24"/>
          <w:highlight w:val="white"/>
        </w:rPr>
        <w:t xml:space="preserve">Wilkinson, </w:t>
      </w:r>
      <w:proofErr w:type="gramStart"/>
      <w:r w:rsidRPr="007F50C4">
        <w:rPr>
          <w:rFonts w:ascii="Times New Roman" w:eastAsia="Times" w:hAnsi="Times New Roman" w:cs="Times New Roman"/>
          <w:color w:val="000000" w:themeColor="text1"/>
          <w:sz w:val="24"/>
          <w:szCs w:val="24"/>
          <w:highlight w:val="white"/>
        </w:rPr>
        <w:t>Barry</w:t>
      </w:r>
      <w:proofErr w:type="gramEnd"/>
      <w:r w:rsidRPr="007F50C4">
        <w:rPr>
          <w:rFonts w:ascii="Times New Roman" w:eastAsia="Times" w:hAnsi="Times New Roman" w:cs="Times New Roman"/>
          <w:color w:val="000000" w:themeColor="text1"/>
          <w:sz w:val="24"/>
          <w:szCs w:val="24"/>
          <w:highlight w:val="white"/>
        </w:rPr>
        <w:t xml:space="preserve"> and Morrison, 2020</w:t>
      </w:r>
      <w:r w:rsidRPr="007F50C4">
        <w:rPr>
          <w:rFonts w:ascii="Times New Roman" w:eastAsia="Times" w:hAnsi="Times New Roman" w:cs="Times New Roman"/>
          <w:color w:val="000000" w:themeColor="text1"/>
          <w:sz w:val="24"/>
          <w:szCs w:val="24"/>
        </w:rPr>
        <w:t xml:space="preserve">). Morrisons has adopted this approach of organisational structure </w:t>
      </w:r>
      <w:proofErr w:type="gramStart"/>
      <w:r w:rsidRPr="007F50C4">
        <w:rPr>
          <w:rFonts w:ascii="Times New Roman" w:eastAsia="Times" w:hAnsi="Times New Roman" w:cs="Times New Roman"/>
          <w:color w:val="000000" w:themeColor="text1"/>
          <w:sz w:val="24"/>
          <w:szCs w:val="24"/>
        </w:rPr>
        <w:t>so as to</w:t>
      </w:r>
      <w:proofErr w:type="gramEnd"/>
      <w:r w:rsidRPr="007F50C4">
        <w:rPr>
          <w:rFonts w:ascii="Times New Roman" w:eastAsia="Times" w:hAnsi="Times New Roman" w:cs="Times New Roman"/>
          <w:color w:val="000000" w:themeColor="text1"/>
          <w:sz w:val="24"/>
          <w:szCs w:val="24"/>
        </w:rPr>
        <w:t xml:space="preserve"> avoid confusion by including the intermediate levels of management and management groups. Under these circumstances of the flat hierarchical structure, the staff or the employees of the company directly report to the owner of the business as the whole staff of employees are placed at similar levels with equal </w:t>
      </w:r>
      <w:r w:rsidR="007E391B">
        <w:rPr>
          <w:rFonts w:ascii="Times New Roman" w:eastAsia="Times" w:hAnsi="Times New Roman" w:cs="Times New Roman"/>
          <w:color w:val="000000" w:themeColor="text1"/>
          <w:sz w:val="24"/>
          <w:szCs w:val="24"/>
        </w:rPr>
        <w:t>amounts</w:t>
      </w:r>
      <w:r w:rsidRPr="007F50C4">
        <w:rPr>
          <w:rFonts w:ascii="Times New Roman" w:eastAsia="Times" w:hAnsi="Times New Roman" w:cs="Times New Roman"/>
          <w:color w:val="000000" w:themeColor="text1"/>
          <w:sz w:val="24"/>
          <w:szCs w:val="24"/>
        </w:rPr>
        <w:t xml:space="preserve"> of authority, </w:t>
      </w:r>
      <w:proofErr w:type="gramStart"/>
      <w:r w:rsidRPr="007F50C4">
        <w:rPr>
          <w:rFonts w:ascii="Times New Roman" w:eastAsia="Times" w:hAnsi="Times New Roman" w:cs="Times New Roman"/>
          <w:color w:val="000000" w:themeColor="text1"/>
          <w:sz w:val="24"/>
          <w:szCs w:val="24"/>
        </w:rPr>
        <w:t>control</w:t>
      </w:r>
      <w:proofErr w:type="gramEnd"/>
      <w:r w:rsidRPr="007F50C4">
        <w:rPr>
          <w:rFonts w:ascii="Times New Roman" w:eastAsia="Times" w:hAnsi="Times New Roman" w:cs="Times New Roman"/>
          <w:color w:val="000000" w:themeColor="text1"/>
          <w:sz w:val="24"/>
          <w:szCs w:val="24"/>
        </w:rPr>
        <w:t xml:space="preserve"> and power. It is necessary for the management level to exist because the chain of the given command has been controlled over by the </w:t>
      </w:r>
      <w:r w:rsidR="00542233">
        <w:rPr>
          <w:rFonts w:ascii="Times New Roman" w:eastAsia="Times" w:hAnsi="Times New Roman" w:cs="Times New Roman"/>
          <w:color w:val="000000" w:themeColor="text1"/>
          <w:sz w:val="24"/>
          <w:szCs w:val="24"/>
        </w:rPr>
        <w:t>topmost</w:t>
      </w:r>
      <w:r w:rsidRPr="007F50C4">
        <w:rPr>
          <w:rFonts w:ascii="Times New Roman" w:eastAsia="Times" w:hAnsi="Times New Roman" w:cs="Times New Roman"/>
          <w:color w:val="000000" w:themeColor="text1"/>
          <w:sz w:val="24"/>
          <w:szCs w:val="24"/>
        </w:rPr>
        <w:t xml:space="preserve"> managerial level. Thus, it is the authoritative power of the managers which abides them and enables them to take the final decision in favour of the company. There is a better and enhanced sort of communication between different types of job roles in the company (</w:t>
      </w:r>
      <w:r w:rsidRPr="007F50C4">
        <w:rPr>
          <w:rFonts w:ascii="Times New Roman" w:eastAsia="Times" w:hAnsi="Times New Roman" w:cs="Times New Roman"/>
          <w:color w:val="000000" w:themeColor="text1"/>
          <w:sz w:val="24"/>
          <w:szCs w:val="24"/>
          <w:highlight w:val="white"/>
        </w:rPr>
        <w:t>Taylor, 2019</w:t>
      </w:r>
      <w:r w:rsidRPr="007F50C4">
        <w:rPr>
          <w:rFonts w:ascii="Times New Roman" w:eastAsia="Times" w:hAnsi="Times New Roman" w:cs="Times New Roman"/>
          <w:color w:val="000000" w:themeColor="text1"/>
          <w:sz w:val="24"/>
          <w:szCs w:val="24"/>
        </w:rPr>
        <w:t xml:space="preserve">). There is a better team spirit with less hierarchical managerial levels involved in the business operations of the company. </w:t>
      </w:r>
    </w:p>
    <w:p w14:paraId="00000009" w14:textId="2D158AB8" w:rsidR="00303565" w:rsidRPr="007F50C4" w:rsidRDefault="00997EA8">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rPr>
        <w:t>The CEO and the board member of the company is David Potts while the board of directors is inclusive of 8 members who are Andrew Higginson who is the chairman of the company, Jeremy Townsend, Lyssa McGowan, Sussane Given and Kevin Havelock who are the Non-Executive Directors of the company, Jonathan Burke who is the Secretary of Morrisons and Rooney Anand is the Senior Independent Director of the company (</w:t>
      </w:r>
      <w:r w:rsidR="00CE3022" w:rsidRPr="007F50C4">
        <w:rPr>
          <w:rFonts w:ascii="Times New Roman" w:eastAsia="Times" w:hAnsi="Times New Roman" w:cs="Times New Roman"/>
          <w:color w:val="000000" w:themeColor="text1"/>
          <w:sz w:val="24"/>
          <w:szCs w:val="24"/>
        </w:rPr>
        <w:t>Morrisons-corporate</w:t>
      </w:r>
      <w:r w:rsidRPr="007F50C4">
        <w:rPr>
          <w:rFonts w:ascii="Times New Roman" w:eastAsia="Times" w:hAnsi="Times New Roman" w:cs="Times New Roman"/>
          <w:color w:val="000000" w:themeColor="text1"/>
          <w:sz w:val="24"/>
          <w:szCs w:val="24"/>
        </w:rPr>
        <w:t xml:space="preserve">, 2023). This is all about the organisational structure in terms of </w:t>
      </w:r>
      <w:r w:rsidR="00542233">
        <w:rPr>
          <w:rFonts w:ascii="Times New Roman" w:eastAsia="Times" w:hAnsi="Times New Roman" w:cs="Times New Roman"/>
          <w:color w:val="000000" w:themeColor="text1"/>
          <w:sz w:val="24"/>
          <w:szCs w:val="24"/>
        </w:rPr>
        <w:t xml:space="preserve">the </w:t>
      </w:r>
      <w:r w:rsidRPr="007F50C4">
        <w:rPr>
          <w:rFonts w:ascii="Times New Roman" w:eastAsia="Times" w:hAnsi="Times New Roman" w:cs="Times New Roman"/>
          <w:color w:val="000000" w:themeColor="text1"/>
          <w:sz w:val="24"/>
          <w:szCs w:val="24"/>
        </w:rPr>
        <w:t xml:space="preserve">board members of the company. </w:t>
      </w:r>
    </w:p>
    <w:p w14:paraId="0000000A" w14:textId="6A8631EA" w:rsidR="00303565" w:rsidRPr="007F50C4" w:rsidRDefault="00997EA8">
      <w:pPr>
        <w:spacing w:line="360" w:lineRule="auto"/>
        <w:jc w:val="both"/>
        <w:rPr>
          <w:rFonts w:ascii="Times New Roman" w:eastAsia="Times" w:hAnsi="Times New Roman" w:cs="Times New Roman"/>
          <w:b/>
          <w:i/>
          <w:color w:val="000000" w:themeColor="text1"/>
          <w:sz w:val="24"/>
          <w:szCs w:val="24"/>
        </w:rPr>
      </w:pPr>
      <w:r w:rsidRPr="007F50C4">
        <w:rPr>
          <w:rFonts w:ascii="Times New Roman" w:eastAsia="Times" w:hAnsi="Times New Roman" w:cs="Times New Roman"/>
          <w:b/>
          <w:i/>
          <w:color w:val="000000" w:themeColor="text1"/>
          <w:sz w:val="24"/>
          <w:szCs w:val="24"/>
        </w:rPr>
        <w:t>Organisational Culture of Morrisons</w:t>
      </w:r>
    </w:p>
    <w:p w14:paraId="0000000B" w14:textId="15710D3D" w:rsidR="00303565" w:rsidRPr="007F50C4" w:rsidRDefault="00997EA8">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bCs/>
          <w:color w:val="000000" w:themeColor="text1"/>
          <w:sz w:val="24"/>
          <w:szCs w:val="24"/>
        </w:rPr>
        <w:t xml:space="preserve">As per the perspectives of </w:t>
      </w:r>
      <w:r w:rsidR="0048561E" w:rsidRPr="007F50C4">
        <w:rPr>
          <w:rFonts w:ascii="Times New Roman" w:eastAsia="Times" w:hAnsi="Times New Roman" w:cs="Times New Roman"/>
          <w:bCs/>
          <w:color w:val="000000" w:themeColor="text1"/>
          <w:sz w:val="24"/>
          <w:szCs w:val="24"/>
          <w:highlight w:val="white"/>
        </w:rPr>
        <w:t xml:space="preserve">Pancasila, Haryono and </w:t>
      </w:r>
      <w:proofErr w:type="spellStart"/>
      <w:r w:rsidR="0048561E" w:rsidRPr="007F50C4">
        <w:rPr>
          <w:rFonts w:ascii="Times New Roman" w:eastAsia="Times" w:hAnsi="Times New Roman" w:cs="Times New Roman"/>
          <w:bCs/>
          <w:color w:val="000000" w:themeColor="text1"/>
          <w:sz w:val="24"/>
          <w:szCs w:val="24"/>
          <w:highlight w:val="white"/>
        </w:rPr>
        <w:t>Sulistyo</w:t>
      </w:r>
      <w:proofErr w:type="spellEnd"/>
      <w:r w:rsidR="0048561E" w:rsidRPr="007F50C4">
        <w:rPr>
          <w:rFonts w:ascii="Times New Roman" w:eastAsia="Times" w:hAnsi="Times New Roman" w:cs="Times New Roman"/>
          <w:bCs/>
          <w:color w:val="000000" w:themeColor="text1"/>
          <w:sz w:val="24"/>
          <w:szCs w:val="24"/>
          <w:highlight w:val="white"/>
        </w:rPr>
        <w:t xml:space="preserve"> (2020</w:t>
      </w:r>
      <w:r w:rsidRPr="007F50C4">
        <w:rPr>
          <w:rFonts w:ascii="Times New Roman" w:eastAsia="Times" w:hAnsi="Times New Roman" w:cs="Times New Roman"/>
          <w:bCs/>
          <w:color w:val="000000" w:themeColor="text1"/>
          <w:sz w:val="24"/>
          <w:szCs w:val="24"/>
        </w:rPr>
        <w:t xml:space="preserve">), </w:t>
      </w:r>
      <w:r w:rsidRPr="007F50C4">
        <w:rPr>
          <w:rFonts w:ascii="Times New Roman" w:eastAsia="Times" w:hAnsi="Times New Roman" w:cs="Times New Roman"/>
          <w:color w:val="000000" w:themeColor="text1"/>
          <w:sz w:val="24"/>
          <w:szCs w:val="24"/>
        </w:rPr>
        <w:t xml:space="preserve">The </w:t>
      </w:r>
      <w:r w:rsidR="0048561E" w:rsidRPr="007F50C4">
        <w:rPr>
          <w:rFonts w:ascii="Times New Roman" w:eastAsia="Times" w:hAnsi="Times New Roman" w:cs="Times New Roman"/>
          <w:color w:val="000000" w:themeColor="text1"/>
          <w:sz w:val="24"/>
          <w:szCs w:val="24"/>
        </w:rPr>
        <w:t>Organisational Culture</w:t>
      </w:r>
      <w:r w:rsidRPr="007F50C4">
        <w:rPr>
          <w:rFonts w:ascii="Times New Roman" w:eastAsia="Times" w:hAnsi="Times New Roman" w:cs="Times New Roman"/>
          <w:color w:val="000000" w:themeColor="text1"/>
          <w:sz w:val="24"/>
          <w:szCs w:val="24"/>
        </w:rPr>
        <w:t xml:space="preserve"> of a company represents certain predefined policies which </w:t>
      </w:r>
      <w:r w:rsidR="00542233">
        <w:rPr>
          <w:rFonts w:ascii="Times New Roman" w:eastAsia="Times" w:hAnsi="Times New Roman" w:cs="Times New Roman"/>
          <w:color w:val="000000" w:themeColor="text1"/>
          <w:sz w:val="24"/>
          <w:szCs w:val="24"/>
        </w:rPr>
        <w:t>provide</w:t>
      </w:r>
      <w:r w:rsidRPr="007F50C4">
        <w:rPr>
          <w:rFonts w:ascii="Times New Roman" w:eastAsia="Times" w:hAnsi="Times New Roman" w:cs="Times New Roman"/>
          <w:color w:val="000000" w:themeColor="text1"/>
          <w:sz w:val="24"/>
          <w:szCs w:val="24"/>
        </w:rPr>
        <w:t xml:space="preserve"> guidance to every employee in the organisation by giving a certain direction. The organisational culture of any company is a kind of complex system </w:t>
      </w:r>
      <w:r w:rsidR="00902E6F">
        <w:rPr>
          <w:rFonts w:ascii="Times New Roman" w:eastAsia="Times" w:hAnsi="Times New Roman" w:cs="Times New Roman"/>
          <w:color w:val="000000" w:themeColor="text1"/>
          <w:sz w:val="24"/>
          <w:szCs w:val="24"/>
        </w:rPr>
        <w:t>that</w:t>
      </w:r>
      <w:r w:rsidRPr="007F50C4">
        <w:rPr>
          <w:rFonts w:ascii="Times New Roman" w:eastAsia="Times" w:hAnsi="Times New Roman" w:cs="Times New Roman"/>
          <w:color w:val="000000" w:themeColor="text1"/>
          <w:sz w:val="24"/>
          <w:szCs w:val="24"/>
        </w:rPr>
        <w:t xml:space="preserve"> comprises different shared beliefs, assumptions and values and it also governs the behaviour of the employees within the business operations of the company.  </w:t>
      </w:r>
      <w:r w:rsidRPr="007F50C4">
        <w:rPr>
          <w:rFonts w:ascii="Times New Roman" w:eastAsia="Times" w:hAnsi="Times New Roman" w:cs="Times New Roman"/>
          <w:color w:val="000000" w:themeColor="text1"/>
          <w:sz w:val="24"/>
          <w:szCs w:val="24"/>
        </w:rPr>
        <w:lastRenderedPageBreak/>
        <w:t xml:space="preserve">These underlying values, beliefs and assumptions contribute </w:t>
      </w:r>
      <w:r w:rsidR="00902E6F">
        <w:rPr>
          <w:rFonts w:ascii="Times New Roman" w:eastAsia="Times" w:hAnsi="Times New Roman" w:cs="Times New Roman"/>
          <w:color w:val="000000" w:themeColor="text1"/>
          <w:sz w:val="24"/>
          <w:szCs w:val="24"/>
        </w:rPr>
        <w:t>to</w:t>
      </w:r>
      <w:r w:rsidRPr="007F50C4">
        <w:rPr>
          <w:rFonts w:ascii="Times New Roman" w:eastAsia="Times" w:hAnsi="Times New Roman" w:cs="Times New Roman"/>
          <w:color w:val="000000" w:themeColor="text1"/>
          <w:sz w:val="24"/>
          <w:szCs w:val="24"/>
        </w:rPr>
        <w:t xml:space="preserve"> the distinct and unique social and psychological environment (</w:t>
      </w:r>
      <w:r w:rsidRPr="007F50C4">
        <w:rPr>
          <w:rFonts w:ascii="Times New Roman" w:eastAsia="Times" w:hAnsi="Times New Roman" w:cs="Times New Roman"/>
          <w:color w:val="000000" w:themeColor="text1"/>
          <w:sz w:val="24"/>
          <w:szCs w:val="24"/>
          <w:highlight w:val="white"/>
        </w:rPr>
        <w:t>Cornelis et al., 2019</w:t>
      </w:r>
      <w:r w:rsidRPr="007F50C4">
        <w:rPr>
          <w:rFonts w:ascii="Times New Roman" w:eastAsia="Times" w:hAnsi="Times New Roman" w:cs="Times New Roman"/>
          <w:color w:val="000000" w:themeColor="text1"/>
          <w:sz w:val="24"/>
          <w:szCs w:val="24"/>
        </w:rPr>
        <w:t xml:space="preserve">). The competitive nature of the companies in the dynamic business environment </w:t>
      </w:r>
      <w:r w:rsidR="00902E6F">
        <w:rPr>
          <w:rFonts w:ascii="Times New Roman" w:eastAsia="Times" w:hAnsi="Times New Roman" w:cs="Times New Roman"/>
          <w:color w:val="000000" w:themeColor="text1"/>
          <w:sz w:val="24"/>
          <w:szCs w:val="24"/>
        </w:rPr>
        <w:t>has</w:t>
      </w:r>
      <w:r w:rsidRPr="007F50C4">
        <w:rPr>
          <w:rFonts w:ascii="Times New Roman" w:eastAsia="Times" w:hAnsi="Times New Roman" w:cs="Times New Roman"/>
          <w:color w:val="000000" w:themeColor="text1"/>
          <w:sz w:val="24"/>
          <w:szCs w:val="24"/>
        </w:rPr>
        <w:t xml:space="preserve"> prompted the business organisations to choose its organisational culture so that it can help the company to achieve its target and gain wider popularity among the business. The organisational culture of any organisation helps the company to employ different individuals from different sectors of experience and help them adjust </w:t>
      </w:r>
      <w:r w:rsidR="00902E6F">
        <w:rPr>
          <w:rFonts w:ascii="Times New Roman" w:eastAsia="Times" w:hAnsi="Times New Roman" w:cs="Times New Roman"/>
          <w:color w:val="000000" w:themeColor="text1"/>
          <w:sz w:val="24"/>
          <w:szCs w:val="24"/>
        </w:rPr>
        <w:t>to</w:t>
      </w:r>
      <w:r w:rsidRPr="007F50C4">
        <w:rPr>
          <w:rFonts w:ascii="Times New Roman" w:eastAsia="Times" w:hAnsi="Times New Roman" w:cs="Times New Roman"/>
          <w:color w:val="000000" w:themeColor="text1"/>
          <w:sz w:val="24"/>
          <w:szCs w:val="24"/>
        </w:rPr>
        <w:t xml:space="preserve"> the new foundation of business. </w:t>
      </w:r>
    </w:p>
    <w:p w14:paraId="4D80A958" w14:textId="1FEF8ED8" w:rsidR="009C6C08"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rPr>
        <w:t>Morrisons follows</w:t>
      </w:r>
      <w:r w:rsidRPr="007F50C4">
        <w:rPr>
          <w:rFonts w:ascii="Times New Roman" w:eastAsia="Times" w:hAnsi="Times New Roman" w:cs="Times New Roman"/>
          <w:b/>
          <w:color w:val="000000" w:themeColor="text1"/>
          <w:sz w:val="24"/>
          <w:szCs w:val="24"/>
        </w:rPr>
        <w:t xml:space="preserve"> </w:t>
      </w:r>
      <w:r w:rsidRPr="007F50C4">
        <w:rPr>
          <w:rFonts w:ascii="Times New Roman" w:eastAsia="Times" w:hAnsi="Times New Roman" w:cs="Times New Roman"/>
          <w:b/>
          <w:color w:val="000000" w:themeColor="text1"/>
          <w:sz w:val="24"/>
          <w:szCs w:val="24"/>
          <w:highlight w:val="white"/>
        </w:rPr>
        <w:t xml:space="preserve">Edgar </w:t>
      </w:r>
      <w:r w:rsidR="00902E6F">
        <w:rPr>
          <w:rFonts w:ascii="Times New Roman" w:eastAsia="Times" w:hAnsi="Times New Roman" w:cs="Times New Roman"/>
          <w:b/>
          <w:color w:val="000000" w:themeColor="text1"/>
          <w:sz w:val="24"/>
          <w:szCs w:val="24"/>
          <w:highlight w:val="white"/>
        </w:rPr>
        <w:t>Schein's</w:t>
      </w:r>
      <w:r w:rsidRPr="007F50C4">
        <w:rPr>
          <w:rFonts w:ascii="Times New Roman" w:eastAsia="Times" w:hAnsi="Times New Roman" w:cs="Times New Roman"/>
          <w:b/>
          <w:color w:val="000000" w:themeColor="text1"/>
          <w:sz w:val="24"/>
          <w:szCs w:val="24"/>
          <w:highlight w:val="white"/>
        </w:rPr>
        <w:t xml:space="preserve"> Model of Organisation Culture </w:t>
      </w:r>
      <w:r w:rsidRPr="007F50C4">
        <w:rPr>
          <w:rFonts w:ascii="Times New Roman" w:eastAsia="Times" w:hAnsi="Times New Roman" w:cs="Times New Roman"/>
          <w:color w:val="000000" w:themeColor="text1"/>
          <w:sz w:val="24"/>
          <w:szCs w:val="24"/>
          <w:highlight w:val="white"/>
        </w:rPr>
        <w:t xml:space="preserve">within their business environment. </w:t>
      </w:r>
    </w:p>
    <w:p w14:paraId="0000000C" w14:textId="595475CF" w:rsidR="00303565" w:rsidRPr="007F50C4"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 Edgar Schein</w:t>
      </w:r>
      <w:r w:rsidR="009C6C08">
        <w:rPr>
          <w:rFonts w:ascii="Times New Roman" w:eastAsia="Times" w:hAnsi="Times New Roman" w:cs="Times New Roman"/>
          <w:color w:val="000000" w:themeColor="text1"/>
          <w:sz w:val="24"/>
          <w:szCs w:val="24"/>
          <w:highlight w:val="white"/>
        </w:rPr>
        <w:t xml:space="preserve"> states that </w:t>
      </w:r>
      <w:r w:rsidRPr="007F50C4">
        <w:rPr>
          <w:rFonts w:ascii="Times New Roman" w:eastAsia="Times" w:hAnsi="Times New Roman" w:cs="Times New Roman"/>
          <w:color w:val="000000" w:themeColor="text1"/>
          <w:sz w:val="24"/>
          <w:szCs w:val="24"/>
          <w:highlight w:val="white"/>
        </w:rPr>
        <w:t xml:space="preserve">the organisational culture is not adopted by any company </w:t>
      </w:r>
      <w:r w:rsidR="007861AB" w:rsidRPr="007F50C4">
        <w:rPr>
          <w:rFonts w:ascii="Times New Roman" w:eastAsia="Times" w:hAnsi="Times New Roman" w:cs="Times New Roman"/>
          <w:color w:val="000000" w:themeColor="text1"/>
          <w:sz w:val="24"/>
          <w:szCs w:val="24"/>
          <w:highlight w:val="white"/>
        </w:rPr>
        <w:t>overnight but</w:t>
      </w:r>
      <w:r w:rsidRPr="007F50C4">
        <w:rPr>
          <w:rFonts w:ascii="Times New Roman" w:eastAsia="Times" w:hAnsi="Times New Roman" w:cs="Times New Roman"/>
          <w:color w:val="000000" w:themeColor="text1"/>
          <w:sz w:val="24"/>
          <w:szCs w:val="24"/>
          <w:highlight w:val="white"/>
        </w:rPr>
        <w:t xml:space="preserve"> is a procedure that happens with </w:t>
      </w:r>
      <w:r w:rsidR="009C6C08">
        <w:rPr>
          <w:rFonts w:ascii="Times New Roman" w:eastAsia="Times" w:hAnsi="Times New Roman" w:cs="Times New Roman"/>
          <w:color w:val="000000" w:themeColor="text1"/>
          <w:sz w:val="24"/>
          <w:szCs w:val="24"/>
          <w:highlight w:val="white"/>
        </w:rPr>
        <w:t xml:space="preserve">a </w:t>
      </w:r>
      <w:r w:rsidRPr="007F50C4">
        <w:rPr>
          <w:rFonts w:ascii="Times New Roman" w:eastAsia="Times" w:hAnsi="Times New Roman" w:cs="Times New Roman"/>
          <w:color w:val="000000" w:themeColor="text1"/>
          <w:sz w:val="24"/>
          <w:szCs w:val="24"/>
          <w:highlight w:val="white"/>
        </w:rPr>
        <w:t xml:space="preserve">continuous degree of practice and persistence.  During the cycle of practice, an </w:t>
      </w:r>
      <w:r w:rsidR="0048561E" w:rsidRPr="007F50C4">
        <w:rPr>
          <w:rFonts w:ascii="Times New Roman" w:eastAsia="Times" w:hAnsi="Times New Roman" w:cs="Times New Roman"/>
          <w:color w:val="000000" w:themeColor="text1"/>
          <w:sz w:val="24"/>
          <w:szCs w:val="24"/>
          <w:highlight w:val="white"/>
        </w:rPr>
        <w:t>individual or</w:t>
      </w:r>
      <w:r w:rsidRPr="007F50C4">
        <w:rPr>
          <w:rFonts w:ascii="Times New Roman" w:eastAsia="Times" w:hAnsi="Times New Roman" w:cs="Times New Roman"/>
          <w:color w:val="000000" w:themeColor="text1"/>
          <w:sz w:val="24"/>
          <w:szCs w:val="24"/>
          <w:highlight w:val="white"/>
        </w:rPr>
        <w:t xml:space="preserve"> the employee goes through a set of different changes </w:t>
      </w:r>
      <w:proofErr w:type="gramStart"/>
      <w:r w:rsidRPr="007F50C4">
        <w:rPr>
          <w:rFonts w:ascii="Times New Roman" w:eastAsia="Times" w:hAnsi="Times New Roman" w:cs="Times New Roman"/>
          <w:color w:val="000000" w:themeColor="text1"/>
          <w:sz w:val="24"/>
          <w:szCs w:val="24"/>
          <w:highlight w:val="white"/>
        </w:rPr>
        <w:t>in order to</w:t>
      </w:r>
      <w:proofErr w:type="gramEnd"/>
      <w:r w:rsidRPr="007F50C4">
        <w:rPr>
          <w:rFonts w:ascii="Times New Roman" w:eastAsia="Times" w:hAnsi="Times New Roman" w:cs="Times New Roman"/>
          <w:color w:val="000000" w:themeColor="text1"/>
          <w:sz w:val="24"/>
          <w:szCs w:val="24"/>
          <w:highlight w:val="white"/>
        </w:rPr>
        <w:t xml:space="preserve"> adapt according to the external environment of the company (</w:t>
      </w:r>
      <w:proofErr w:type="spellStart"/>
      <w:r w:rsidRPr="007F50C4">
        <w:rPr>
          <w:rFonts w:ascii="Times New Roman" w:eastAsia="Times" w:hAnsi="Times New Roman" w:cs="Times New Roman"/>
          <w:color w:val="000000" w:themeColor="text1"/>
          <w:sz w:val="24"/>
          <w:szCs w:val="24"/>
          <w:highlight w:val="white"/>
        </w:rPr>
        <w:t>Sönnichsen</w:t>
      </w:r>
      <w:proofErr w:type="spellEnd"/>
      <w:r w:rsidRPr="007F50C4">
        <w:rPr>
          <w:rFonts w:ascii="Times New Roman" w:eastAsia="Times" w:hAnsi="Times New Roman" w:cs="Times New Roman"/>
          <w:color w:val="000000" w:themeColor="text1"/>
          <w:sz w:val="24"/>
          <w:szCs w:val="24"/>
          <w:highlight w:val="white"/>
        </w:rPr>
        <w:t xml:space="preserve"> and Clement, 2020). Therefore, the employees gain new knowledge and insights from their past experiences and thereby, try to practise those newly formed attributes and values </w:t>
      </w:r>
      <w:proofErr w:type="gramStart"/>
      <w:r w:rsidRPr="007F50C4">
        <w:rPr>
          <w:rFonts w:ascii="Times New Roman" w:eastAsia="Times" w:hAnsi="Times New Roman" w:cs="Times New Roman"/>
          <w:color w:val="000000" w:themeColor="text1"/>
          <w:sz w:val="24"/>
          <w:szCs w:val="24"/>
          <w:highlight w:val="white"/>
        </w:rPr>
        <w:t>on a daily basis</w:t>
      </w:r>
      <w:proofErr w:type="gramEnd"/>
      <w:r w:rsidRPr="007F50C4">
        <w:rPr>
          <w:rFonts w:ascii="Times New Roman" w:eastAsia="Times" w:hAnsi="Times New Roman" w:cs="Times New Roman"/>
          <w:color w:val="000000" w:themeColor="text1"/>
          <w:sz w:val="24"/>
          <w:szCs w:val="24"/>
          <w:highlight w:val="white"/>
        </w:rPr>
        <w:t xml:space="preserve"> thereby forming a new culture of the workplace. Although, there are a bunch of new employees who strive hard </w:t>
      </w:r>
      <w:proofErr w:type="gramStart"/>
      <w:r w:rsidRPr="007F50C4">
        <w:rPr>
          <w:rFonts w:ascii="Times New Roman" w:eastAsia="Times" w:hAnsi="Times New Roman" w:cs="Times New Roman"/>
          <w:color w:val="000000" w:themeColor="text1"/>
          <w:sz w:val="24"/>
          <w:szCs w:val="24"/>
          <w:highlight w:val="white"/>
        </w:rPr>
        <w:t>in order to</w:t>
      </w:r>
      <w:proofErr w:type="gramEnd"/>
      <w:r w:rsidRPr="007F50C4">
        <w:rPr>
          <w:rFonts w:ascii="Times New Roman" w:eastAsia="Times" w:hAnsi="Times New Roman" w:cs="Times New Roman"/>
          <w:color w:val="000000" w:themeColor="text1"/>
          <w:sz w:val="24"/>
          <w:szCs w:val="24"/>
          <w:highlight w:val="white"/>
        </w:rPr>
        <w:t xml:space="preserve"> adjust in accordance with the new culture. The organisational culture in Morrisons is based on the three levels of </w:t>
      </w:r>
      <w:r w:rsidR="0048561E" w:rsidRPr="007F50C4">
        <w:rPr>
          <w:rFonts w:ascii="Times New Roman" w:eastAsia="Times" w:hAnsi="Times New Roman" w:cs="Times New Roman"/>
          <w:color w:val="000000" w:themeColor="text1"/>
          <w:sz w:val="24"/>
          <w:szCs w:val="24"/>
          <w:highlight w:val="white"/>
        </w:rPr>
        <w:t>the Edgar</w:t>
      </w:r>
      <w:r w:rsidRPr="007F50C4">
        <w:rPr>
          <w:rFonts w:ascii="Times New Roman" w:eastAsia="Times" w:hAnsi="Times New Roman" w:cs="Times New Roman"/>
          <w:color w:val="000000" w:themeColor="text1"/>
          <w:sz w:val="24"/>
          <w:szCs w:val="24"/>
          <w:highlight w:val="white"/>
        </w:rPr>
        <w:t xml:space="preserve"> Schein Model of Organisation Culture. The three levels are Artifacts, Values and Assumed Values. </w:t>
      </w:r>
    </w:p>
    <w:p w14:paraId="0000000D" w14:textId="77777777" w:rsidR="00303565" w:rsidRPr="007F50C4" w:rsidRDefault="00997EA8">
      <w:pPr>
        <w:spacing w:line="360" w:lineRule="auto"/>
        <w:jc w:val="both"/>
        <w:rPr>
          <w:rFonts w:ascii="Times New Roman" w:eastAsia="Times" w:hAnsi="Times New Roman" w:cs="Times New Roman"/>
          <w:b/>
          <w:i/>
          <w:color w:val="000000" w:themeColor="text1"/>
          <w:sz w:val="24"/>
          <w:szCs w:val="24"/>
          <w:highlight w:val="white"/>
        </w:rPr>
      </w:pPr>
      <w:r w:rsidRPr="007F50C4">
        <w:rPr>
          <w:rFonts w:ascii="Times New Roman" w:eastAsia="Times" w:hAnsi="Times New Roman" w:cs="Times New Roman"/>
          <w:b/>
          <w:i/>
          <w:color w:val="000000" w:themeColor="text1"/>
          <w:sz w:val="24"/>
          <w:szCs w:val="24"/>
          <w:highlight w:val="white"/>
        </w:rPr>
        <w:t>Artifacts</w:t>
      </w:r>
    </w:p>
    <w:p w14:paraId="0000000E" w14:textId="2E140A2B" w:rsidR="00303565" w:rsidRPr="007F50C4"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It is the first level in the organisational culture that is related to the various characteristics that are easily viewed, </w:t>
      </w:r>
      <w:proofErr w:type="gramStart"/>
      <w:r w:rsidRPr="007F50C4">
        <w:rPr>
          <w:rFonts w:ascii="Times New Roman" w:eastAsia="Times" w:hAnsi="Times New Roman" w:cs="Times New Roman"/>
          <w:color w:val="000000" w:themeColor="text1"/>
          <w:sz w:val="24"/>
          <w:szCs w:val="24"/>
          <w:highlight w:val="white"/>
        </w:rPr>
        <w:t>felt</w:t>
      </w:r>
      <w:proofErr w:type="gramEnd"/>
      <w:r w:rsidRPr="007F50C4">
        <w:rPr>
          <w:rFonts w:ascii="Times New Roman" w:eastAsia="Times" w:hAnsi="Times New Roman" w:cs="Times New Roman"/>
          <w:color w:val="000000" w:themeColor="text1"/>
          <w:sz w:val="24"/>
          <w:szCs w:val="24"/>
          <w:highlight w:val="white"/>
        </w:rPr>
        <w:t xml:space="preserve"> and heard by the individuals in a collective manner (</w:t>
      </w:r>
      <w:proofErr w:type="spellStart"/>
      <w:r w:rsidRPr="007F50C4">
        <w:rPr>
          <w:rFonts w:ascii="Times New Roman" w:eastAsia="Times" w:hAnsi="Times New Roman" w:cs="Times New Roman"/>
          <w:color w:val="000000" w:themeColor="text1"/>
          <w:sz w:val="24"/>
          <w:szCs w:val="24"/>
          <w:highlight w:val="white"/>
        </w:rPr>
        <w:t>Purba</w:t>
      </w:r>
      <w:proofErr w:type="spellEnd"/>
      <w:r w:rsidRPr="007F50C4">
        <w:rPr>
          <w:rFonts w:ascii="Times New Roman" w:eastAsia="Times" w:hAnsi="Times New Roman" w:cs="Times New Roman"/>
          <w:color w:val="000000" w:themeColor="text1"/>
          <w:sz w:val="24"/>
          <w:szCs w:val="24"/>
          <w:highlight w:val="white"/>
        </w:rPr>
        <w:t xml:space="preserve"> and </w:t>
      </w:r>
      <w:proofErr w:type="spellStart"/>
      <w:r w:rsidRPr="007F50C4">
        <w:rPr>
          <w:rFonts w:ascii="Times New Roman" w:eastAsia="Times" w:hAnsi="Times New Roman" w:cs="Times New Roman"/>
          <w:color w:val="000000" w:themeColor="text1"/>
          <w:sz w:val="24"/>
          <w:szCs w:val="24"/>
          <w:highlight w:val="white"/>
        </w:rPr>
        <w:t>Demou</w:t>
      </w:r>
      <w:proofErr w:type="spellEnd"/>
      <w:r w:rsidRPr="007F50C4">
        <w:rPr>
          <w:rFonts w:ascii="Times New Roman" w:eastAsia="Times" w:hAnsi="Times New Roman" w:cs="Times New Roman"/>
          <w:color w:val="000000" w:themeColor="text1"/>
          <w:sz w:val="24"/>
          <w:szCs w:val="24"/>
          <w:highlight w:val="white"/>
        </w:rPr>
        <w:t xml:space="preserve">, 2019). Artifacts are </w:t>
      </w:r>
      <w:r w:rsidR="001D11C8">
        <w:rPr>
          <w:rFonts w:ascii="Times New Roman" w:eastAsia="Times" w:hAnsi="Times New Roman" w:cs="Times New Roman"/>
          <w:color w:val="000000" w:themeColor="text1"/>
          <w:sz w:val="24"/>
          <w:szCs w:val="24"/>
          <w:highlight w:val="white"/>
        </w:rPr>
        <w:t>practiced</w:t>
      </w:r>
      <w:r w:rsidRPr="007F50C4">
        <w:rPr>
          <w:rFonts w:ascii="Times New Roman" w:eastAsia="Times" w:hAnsi="Times New Roman" w:cs="Times New Roman"/>
          <w:color w:val="000000" w:themeColor="text1"/>
          <w:sz w:val="24"/>
          <w:szCs w:val="24"/>
          <w:highlight w:val="white"/>
        </w:rPr>
        <w:t xml:space="preserve"> in the business operations of Morrisons in the form of </w:t>
      </w:r>
      <w:r w:rsidR="00675FCB">
        <w:rPr>
          <w:rFonts w:ascii="Times New Roman" w:eastAsia="Times" w:hAnsi="Times New Roman" w:cs="Times New Roman"/>
          <w:color w:val="000000" w:themeColor="text1"/>
          <w:sz w:val="24"/>
          <w:szCs w:val="24"/>
          <w:highlight w:val="white"/>
        </w:rPr>
        <w:t xml:space="preserve">the </w:t>
      </w:r>
      <w:r w:rsidRPr="007F50C4">
        <w:rPr>
          <w:rFonts w:ascii="Times New Roman" w:eastAsia="Times" w:hAnsi="Times New Roman" w:cs="Times New Roman"/>
          <w:color w:val="000000" w:themeColor="text1"/>
          <w:sz w:val="24"/>
          <w:szCs w:val="24"/>
          <w:highlight w:val="white"/>
        </w:rPr>
        <w:t xml:space="preserve">dress code of the different employees, facilities, office furniture, vision and mission and certain behaviour of the employees. These are the elements that decide the culture of the organisation.  </w:t>
      </w:r>
    </w:p>
    <w:p w14:paraId="0000000F" w14:textId="77777777" w:rsidR="00303565" w:rsidRPr="007F50C4" w:rsidRDefault="00997EA8">
      <w:pPr>
        <w:spacing w:line="360" w:lineRule="auto"/>
        <w:jc w:val="both"/>
        <w:rPr>
          <w:rFonts w:ascii="Times New Roman" w:eastAsia="Times" w:hAnsi="Times New Roman" w:cs="Times New Roman"/>
          <w:b/>
          <w:i/>
          <w:color w:val="000000" w:themeColor="text1"/>
          <w:sz w:val="24"/>
          <w:szCs w:val="24"/>
          <w:highlight w:val="white"/>
        </w:rPr>
      </w:pPr>
      <w:r w:rsidRPr="007F50C4">
        <w:rPr>
          <w:rFonts w:ascii="Times New Roman" w:eastAsia="Times" w:hAnsi="Times New Roman" w:cs="Times New Roman"/>
          <w:b/>
          <w:i/>
          <w:color w:val="000000" w:themeColor="text1"/>
          <w:sz w:val="24"/>
          <w:szCs w:val="24"/>
          <w:highlight w:val="white"/>
        </w:rPr>
        <w:t>Values</w:t>
      </w:r>
    </w:p>
    <w:p w14:paraId="62873188" w14:textId="3B12630F" w:rsidR="00531BD7" w:rsidRPr="007F50C4"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The second constituent is the set of values </w:t>
      </w:r>
      <w:r w:rsidR="007861AB">
        <w:rPr>
          <w:rFonts w:ascii="Times New Roman" w:eastAsia="Times" w:hAnsi="Times New Roman" w:cs="Times New Roman"/>
          <w:color w:val="000000" w:themeColor="text1"/>
          <w:sz w:val="24"/>
          <w:szCs w:val="24"/>
          <w:highlight w:val="white"/>
        </w:rPr>
        <w:t>that</w:t>
      </w:r>
      <w:r w:rsidRPr="007F50C4">
        <w:rPr>
          <w:rFonts w:ascii="Times New Roman" w:eastAsia="Times" w:hAnsi="Times New Roman" w:cs="Times New Roman"/>
          <w:color w:val="000000" w:themeColor="text1"/>
          <w:sz w:val="24"/>
          <w:szCs w:val="24"/>
          <w:highlight w:val="white"/>
        </w:rPr>
        <w:t xml:space="preserve"> </w:t>
      </w:r>
      <w:r w:rsidR="0048561E" w:rsidRPr="007F50C4">
        <w:rPr>
          <w:rFonts w:ascii="Times New Roman" w:eastAsia="Times" w:hAnsi="Times New Roman" w:cs="Times New Roman"/>
          <w:color w:val="000000" w:themeColor="text1"/>
          <w:sz w:val="24"/>
          <w:szCs w:val="24"/>
          <w:highlight w:val="white"/>
        </w:rPr>
        <w:t>demonstrates the</w:t>
      </w:r>
      <w:r w:rsidRPr="007F50C4">
        <w:rPr>
          <w:rFonts w:ascii="Times New Roman" w:eastAsia="Times" w:hAnsi="Times New Roman" w:cs="Times New Roman"/>
          <w:color w:val="000000" w:themeColor="text1"/>
          <w:sz w:val="24"/>
          <w:szCs w:val="24"/>
          <w:highlight w:val="white"/>
        </w:rPr>
        <w:t xml:space="preserve"> culture of the organisation. The set of core values that is inbuilt inside the employees play a crucial role in demonstrating the organisational culture of Morrisons and other companies too. The thought process and the attitude of different employees have a deep impact on its culture and </w:t>
      </w:r>
      <w:r w:rsidR="0048561E" w:rsidRPr="007F50C4">
        <w:rPr>
          <w:rFonts w:ascii="Times New Roman" w:eastAsia="Times" w:hAnsi="Times New Roman" w:cs="Times New Roman"/>
          <w:color w:val="000000" w:themeColor="text1"/>
          <w:sz w:val="24"/>
          <w:szCs w:val="24"/>
          <w:highlight w:val="white"/>
        </w:rPr>
        <w:t>the mindset</w:t>
      </w:r>
      <w:r w:rsidRPr="007F50C4">
        <w:rPr>
          <w:rFonts w:ascii="Times New Roman" w:eastAsia="Times" w:hAnsi="Times New Roman" w:cs="Times New Roman"/>
          <w:color w:val="000000" w:themeColor="text1"/>
          <w:sz w:val="24"/>
          <w:szCs w:val="24"/>
          <w:highlight w:val="white"/>
        </w:rPr>
        <w:t xml:space="preserve"> of the employees with the associated organisation also influences the defined culture of the company.  </w:t>
      </w:r>
    </w:p>
    <w:p w14:paraId="3B5B30D1" w14:textId="77777777" w:rsidR="00675FCB" w:rsidRDefault="00675FCB">
      <w:pPr>
        <w:spacing w:line="360" w:lineRule="auto"/>
        <w:jc w:val="both"/>
        <w:rPr>
          <w:rFonts w:ascii="Times New Roman" w:eastAsia="Times" w:hAnsi="Times New Roman" w:cs="Times New Roman"/>
          <w:b/>
          <w:i/>
          <w:color w:val="000000" w:themeColor="text1"/>
          <w:sz w:val="24"/>
          <w:szCs w:val="24"/>
          <w:highlight w:val="white"/>
        </w:rPr>
      </w:pPr>
    </w:p>
    <w:p w14:paraId="477DAA68" w14:textId="77777777" w:rsidR="00675FCB" w:rsidRDefault="00675FCB">
      <w:pPr>
        <w:spacing w:line="360" w:lineRule="auto"/>
        <w:jc w:val="both"/>
        <w:rPr>
          <w:rFonts w:ascii="Times New Roman" w:eastAsia="Times" w:hAnsi="Times New Roman" w:cs="Times New Roman"/>
          <w:b/>
          <w:i/>
          <w:color w:val="000000" w:themeColor="text1"/>
          <w:sz w:val="24"/>
          <w:szCs w:val="24"/>
          <w:highlight w:val="white"/>
        </w:rPr>
      </w:pPr>
    </w:p>
    <w:p w14:paraId="3EC067E5" w14:textId="77777777" w:rsidR="00D16BB0" w:rsidRDefault="00D16BB0">
      <w:pPr>
        <w:spacing w:line="360" w:lineRule="auto"/>
        <w:jc w:val="both"/>
        <w:rPr>
          <w:rFonts w:ascii="Times New Roman" w:eastAsia="Times" w:hAnsi="Times New Roman" w:cs="Times New Roman"/>
          <w:b/>
          <w:i/>
          <w:color w:val="000000" w:themeColor="text1"/>
          <w:sz w:val="24"/>
          <w:szCs w:val="24"/>
          <w:highlight w:val="white"/>
        </w:rPr>
      </w:pPr>
    </w:p>
    <w:p w14:paraId="00000011" w14:textId="6EC961F8" w:rsidR="00303565" w:rsidRPr="007F50C4" w:rsidRDefault="00997EA8">
      <w:pPr>
        <w:spacing w:line="360" w:lineRule="auto"/>
        <w:jc w:val="both"/>
        <w:rPr>
          <w:rFonts w:ascii="Times New Roman" w:eastAsia="Times" w:hAnsi="Times New Roman" w:cs="Times New Roman"/>
          <w:b/>
          <w:i/>
          <w:color w:val="000000" w:themeColor="text1"/>
          <w:sz w:val="24"/>
          <w:szCs w:val="24"/>
          <w:highlight w:val="white"/>
        </w:rPr>
      </w:pPr>
      <w:r w:rsidRPr="007F50C4">
        <w:rPr>
          <w:rFonts w:ascii="Times New Roman" w:eastAsia="Times" w:hAnsi="Times New Roman" w:cs="Times New Roman"/>
          <w:b/>
          <w:i/>
          <w:color w:val="000000" w:themeColor="text1"/>
          <w:sz w:val="24"/>
          <w:szCs w:val="24"/>
          <w:highlight w:val="white"/>
        </w:rPr>
        <w:lastRenderedPageBreak/>
        <w:t xml:space="preserve">Assumed </w:t>
      </w:r>
      <w:r w:rsidR="00531BD7" w:rsidRPr="007F50C4">
        <w:rPr>
          <w:rFonts w:ascii="Times New Roman" w:eastAsia="Times" w:hAnsi="Times New Roman" w:cs="Times New Roman"/>
          <w:b/>
          <w:i/>
          <w:color w:val="000000" w:themeColor="text1"/>
          <w:sz w:val="24"/>
          <w:szCs w:val="24"/>
          <w:highlight w:val="white"/>
        </w:rPr>
        <w:t>values.</w:t>
      </w:r>
    </w:p>
    <w:p w14:paraId="57D2AAA1" w14:textId="7548F7E5" w:rsidR="00AE5AB2" w:rsidRPr="00675FCB"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Assumed values </w:t>
      </w:r>
      <w:r w:rsidR="008D6F7B">
        <w:rPr>
          <w:rFonts w:ascii="Times New Roman" w:eastAsia="Times" w:hAnsi="Times New Roman" w:cs="Times New Roman"/>
          <w:color w:val="000000" w:themeColor="text1"/>
          <w:sz w:val="24"/>
          <w:szCs w:val="24"/>
          <w:highlight w:val="white"/>
        </w:rPr>
        <w:t>are</w:t>
      </w:r>
      <w:r w:rsidRPr="007F50C4">
        <w:rPr>
          <w:rFonts w:ascii="Times New Roman" w:eastAsia="Times" w:hAnsi="Times New Roman" w:cs="Times New Roman"/>
          <w:color w:val="000000" w:themeColor="text1"/>
          <w:sz w:val="24"/>
          <w:szCs w:val="24"/>
          <w:highlight w:val="white"/>
        </w:rPr>
        <w:t xml:space="preserve"> the third level of the organisational cultural model given by Edgar Schein. It is mainly related to those values which cannot be measured in </w:t>
      </w:r>
      <w:r w:rsidR="00531BD7" w:rsidRPr="007F50C4">
        <w:rPr>
          <w:rFonts w:ascii="Times New Roman" w:eastAsia="Times" w:hAnsi="Times New Roman" w:cs="Times New Roman"/>
          <w:color w:val="000000" w:themeColor="text1"/>
          <w:sz w:val="24"/>
          <w:szCs w:val="24"/>
          <w:highlight w:val="white"/>
        </w:rPr>
        <w:t>numeracy,</w:t>
      </w:r>
      <w:r w:rsidRPr="007F50C4">
        <w:rPr>
          <w:rFonts w:ascii="Times New Roman" w:eastAsia="Times" w:hAnsi="Times New Roman" w:cs="Times New Roman"/>
          <w:color w:val="000000" w:themeColor="text1"/>
          <w:sz w:val="24"/>
          <w:szCs w:val="24"/>
          <w:highlight w:val="white"/>
        </w:rPr>
        <w:t xml:space="preserve"> </w:t>
      </w:r>
      <w:r w:rsidR="0048561E" w:rsidRPr="007F50C4">
        <w:rPr>
          <w:rFonts w:ascii="Times New Roman" w:eastAsia="Times" w:hAnsi="Times New Roman" w:cs="Times New Roman"/>
          <w:color w:val="000000" w:themeColor="text1"/>
          <w:sz w:val="24"/>
          <w:szCs w:val="24"/>
          <w:highlight w:val="white"/>
        </w:rPr>
        <w:t>but it</w:t>
      </w:r>
      <w:r w:rsidRPr="007F50C4">
        <w:rPr>
          <w:rFonts w:ascii="Times New Roman" w:eastAsia="Times" w:hAnsi="Times New Roman" w:cs="Times New Roman"/>
          <w:color w:val="000000" w:themeColor="text1"/>
          <w:sz w:val="24"/>
          <w:szCs w:val="24"/>
          <w:highlight w:val="white"/>
        </w:rPr>
        <w:t xml:space="preserve"> has </w:t>
      </w:r>
      <w:r w:rsidR="008D6F7B">
        <w:rPr>
          <w:rFonts w:ascii="Times New Roman" w:eastAsia="Times" w:hAnsi="Times New Roman" w:cs="Times New Roman"/>
          <w:color w:val="000000" w:themeColor="text1"/>
          <w:sz w:val="24"/>
          <w:szCs w:val="24"/>
          <w:highlight w:val="white"/>
        </w:rPr>
        <w:t>the</w:t>
      </w:r>
      <w:r w:rsidRPr="007F50C4">
        <w:rPr>
          <w:rFonts w:ascii="Times New Roman" w:eastAsia="Times" w:hAnsi="Times New Roman" w:cs="Times New Roman"/>
          <w:color w:val="000000" w:themeColor="text1"/>
          <w:sz w:val="24"/>
          <w:szCs w:val="24"/>
          <w:highlight w:val="white"/>
        </w:rPr>
        <w:t xml:space="preserve"> power to bring a difference </w:t>
      </w:r>
      <w:r w:rsidR="008D6F7B">
        <w:rPr>
          <w:rFonts w:ascii="Times New Roman" w:eastAsia="Times" w:hAnsi="Times New Roman" w:cs="Times New Roman"/>
          <w:color w:val="000000" w:themeColor="text1"/>
          <w:sz w:val="24"/>
          <w:szCs w:val="24"/>
          <w:highlight w:val="white"/>
        </w:rPr>
        <w:t>in</w:t>
      </w:r>
      <w:r w:rsidRPr="007F50C4">
        <w:rPr>
          <w:rFonts w:ascii="Times New Roman" w:eastAsia="Times" w:hAnsi="Times New Roman" w:cs="Times New Roman"/>
          <w:color w:val="000000" w:themeColor="text1"/>
          <w:sz w:val="24"/>
          <w:szCs w:val="24"/>
          <w:highlight w:val="white"/>
        </w:rPr>
        <w:t xml:space="preserve"> the culture of an organisation </w:t>
      </w:r>
      <w:r w:rsidRPr="007F50C4">
        <w:rPr>
          <w:rFonts w:ascii="Times New Roman" w:eastAsia="Times" w:hAnsi="Times New Roman" w:cs="Times New Roman"/>
          <w:color w:val="000000" w:themeColor="text1"/>
          <w:sz w:val="24"/>
          <w:szCs w:val="24"/>
        </w:rPr>
        <w:t>(</w:t>
      </w:r>
      <w:r w:rsidRPr="007F50C4">
        <w:rPr>
          <w:rFonts w:ascii="Times New Roman" w:eastAsia="Times" w:hAnsi="Times New Roman" w:cs="Times New Roman"/>
          <w:color w:val="000000" w:themeColor="text1"/>
          <w:sz w:val="24"/>
          <w:szCs w:val="24"/>
          <w:highlight w:val="white"/>
        </w:rPr>
        <w:t>McMurray, Waal</w:t>
      </w:r>
      <w:r w:rsidR="008D6F7B">
        <w:rPr>
          <w:rFonts w:ascii="Times New Roman" w:eastAsia="Times" w:hAnsi="Times New Roman" w:cs="Times New Roman"/>
          <w:color w:val="000000" w:themeColor="text1"/>
          <w:sz w:val="24"/>
          <w:szCs w:val="24"/>
          <w:highlight w:val="white"/>
        </w:rPr>
        <w:t>,</w:t>
      </w:r>
      <w:r w:rsidRPr="007F50C4">
        <w:rPr>
          <w:rFonts w:ascii="Times New Roman" w:eastAsia="Times" w:hAnsi="Times New Roman" w:cs="Times New Roman"/>
          <w:color w:val="000000" w:themeColor="text1"/>
          <w:sz w:val="24"/>
          <w:szCs w:val="24"/>
          <w:highlight w:val="white"/>
        </w:rPr>
        <w:t xml:space="preserve"> and Daniel, 2019</w:t>
      </w:r>
      <w:r w:rsidRPr="007F50C4">
        <w:rPr>
          <w:rFonts w:ascii="Times New Roman" w:eastAsia="Times" w:hAnsi="Times New Roman" w:cs="Times New Roman"/>
          <w:color w:val="000000" w:themeColor="text1"/>
          <w:sz w:val="24"/>
          <w:szCs w:val="24"/>
        </w:rPr>
        <w:t>)</w:t>
      </w:r>
      <w:r w:rsidRPr="007F50C4">
        <w:rPr>
          <w:rFonts w:ascii="Times New Roman" w:eastAsia="Times" w:hAnsi="Times New Roman" w:cs="Times New Roman"/>
          <w:color w:val="000000" w:themeColor="text1"/>
          <w:sz w:val="24"/>
          <w:szCs w:val="24"/>
          <w:highlight w:val="white"/>
        </w:rPr>
        <w:t xml:space="preserve">. It is known that there are certain common beliefs </w:t>
      </w:r>
      <w:r w:rsidR="008D6F7B">
        <w:rPr>
          <w:rFonts w:ascii="Times New Roman" w:eastAsia="Times" w:hAnsi="Times New Roman" w:cs="Times New Roman"/>
          <w:color w:val="000000" w:themeColor="text1"/>
          <w:sz w:val="24"/>
          <w:szCs w:val="24"/>
          <w:highlight w:val="white"/>
        </w:rPr>
        <w:t>that</w:t>
      </w:r>
      <w:r w:rsidRPr="007F50C4">
        <w:rPr>
          <w:rFonts w:ascii="Times New Roman" w:eastAsia="Times" w:hAnsi="Times New Roman" w:cs="Times New Roman"/>
          <w:color w:val="000000" w:themeColor="text1"/>
          <w:sz w:val="24"/>
          <w:szCs w:val="24"/>
          <w:highlight w:val="white"/>
        </w:rPr>
        <w:t xml:space="preserve"> do not tend to appear but gradually tend to affect the organisational operations of the company. The assumed values are mainly the inner aspects of human nature. </w:t>
      </w:r>
    </w:p>
    <w:p w14:paraId="00000013" w14:textId="4AB1FF7C" w:rsidR="00303565" w:rsidRPr="007F50C4" w:rsidRDefault="00997EA8">
      <w:pPr>
        <w:spacing w:line="360" w:lineRule="auto"/>
        <w:jc w:val="both"/>
        <w:rPr>
          <w:rFonts w:ascii="Times New Roman" w:eastAsia="Times" w:hAnsi="Times New Roman" w:cs="Times New Roman"/>
          <w:b/>
          <w:i/>
          <w:color w:val="000000" w:themeColor="text1"/>
          <w:sz w:val="24"/>
          <w:szCs w:val="24"/>
        </w:rPr>
      </w:pPr>
      <w:r w:rsidRPr="007F50C4">
        <w:rPr>
          <w:rFonts w:ascii="Times New Roman" w:eastAsia="Times" w:hAnsi="Times New Roman" w:cs="Times New Roman"/>
          <w:b/>
          <w:i/>
          <w:color w:val="000000" w:themeColor="text1"/>
          <w:sz w:val="24"/>
          <w:szCs w:val="24"/>
        </w:rPr>
        <w:t xml:space="preserve">Relation of Organisational Structure and Culture </w:t>
      </w:r>
      <w:r w:rsidR="00AE5AB2">
        <w:rPr>
          <w:rFonts w:ascii="Times New Roman" w:eastAsia="Times" w:hAnsi="Times New Roman" w:cs="Times New Roman"/>
          <w:b/>
          <w:i/>
          <w:color w:val="000000" w:themeColor="text1"/>
          <w:sz w:val="24"/>
          <w:szCs w:val="24"/>
        </w:rPr>
        <w:t>being</w:t>
      </w:r>
      <w:r w:rsidRPr="007F50C4">
        <w:rPr>
          <w:rFonts w:ascii="Times New Roman" w:eastAsia="Times" w:hAnsi="Times New Roman" w:cs="Times New Roman"/>
          <w:b/>
          <w:i/>
          <w:color w:val="000000" w:themeColor="text1"/>
          <w:sz w:val="24"/>
          <w:szCs w:val="24"/>
        </w:rPr>
        <w:t xml:space="preserve"> Related to its </w:t>
      </w:r>
      <w:r w:rsidR="00531BD7" w:rsidRPr="007F50C4">
        <w:rPr>
          <w:rFonts w:ascii="Times New Roman" w:eastAsia="Times" w:hAnsi="Times New Roman" w:cs="Times New Roman"/>
          <w:b/>
          <w:i/>
          <w:color w:val="000000" w:themeColor="text1"/>
          <w:sz w:val="24"/>
          <w:szCs w:val="24"/>
        </w:rPr>
        <w:t>Performance.</w:t>
      </w:r>
    </w:p>
    <w:p w14:paraId="00000014" w14:textId="0CF3576D" w:rsidR="00303565" w:rsidRPr="007F50C4"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rPr>
        <w:t xml:space="preserve">The organisational structure and </w:t>
      </w:r>
      <w:r w:rsidR="0048561E" w:rsidRPr="007F50C4">
        <w:rPr>
          <w:rFonts w:ascii="Times New Roman" w:eastAsia="Times" w:hAnsi="Times New Roman" w:cs="Times New Roman"/>
          <w:color w:val="000000" w:themeColor="text1"/>
          <w:sz w:val="24"/>
          <w:szCs w:val="24"/>
        </w:rPr>
        <w:t>the organisational</w:t>
      </w:r>
      <w:r w:rsidRPr="007F50C4">
        <w:rPr>
          <w:rFonts w:ascii="Times New Roman" w:eastAsia="Times" w:hAnsi="Times New Roman" w:cs="Times New Roman"/>
          <w:color w:val="000000" w:themeColor="text1"/>
          <w:sz w:val="24"/>
          <w:szCs w:val="24"/>
          <w:highlight w:val="white"/>
        </w:rPr>
        <w:t xml:space="preserve"> culture are interrelated with one another and </w:t>
      </w:r>
      <w:r w:rsidR="00AE5AB2">
        <w:rPr>
          <w:rFonts w:ascii="Times New Roman" w:eastAsia="Times" w:hAnsi="Times New Roman" w:cs="Times New Roman"/>
          <w:color w:val="000000" w:themeColor="text1"/>
          <w:sz w:val="24"/>
          <w:szCs w:val="24"/>
          <w:highlight w:val="white"/>
        </w:rPr>
        <w:t>determine</w:t>
      </w:r>
      <w:r w:rsidRPr="007F50C4">
        <w:rPr>
          <w:rFonts w:ascii="Times New Roman" w:eastAsia="Times" w:hAnsi="Times New Roman" w:cs="Times New Roman"/>
          <w:color w:val="000000" w:themeColor="text1"/>
          <w:sz w:val="24"/>
          <w:szCs w:val="24"/>
          <w:highlight w:val="white"/>
        </w:rPr>
        <w:t xml:space="preserve"> the organisational performance of the concerned company. </w:t>
      </w:r>
      <w:r w:rsidR="0048561E" w:rsidRPr="007F50C4">
        <w:rPr>
          <w:rFonts w:ascii="Times New Roman" w:eastAsia="Times" w:hAnsi="Times New Roman" w:cs="Times New Roman"/>
          <w:color w:val="000000" w:themeColor="text1"/>
          <w:sz w:val="24"/>
          <w:szCs w:val="24"/>
          <w:highlight w:val="white"/>
        </w:rPr>
        <w:t>Different organisational</w:t>
      </w:r>
      <w:r w:rsidRPr="007F50C4">
        <w:rPr>
          <w:rFonts w:ascii="Times New Roman" w:eastAsia="Times" w:hAnsi="Times New Roman" w:cs="Times New Roman"/>
          <w:color w:val="000000" w:themeColor="text1"/>
          <w:sz w:val="24"/>
          <w:szCs w:val="24"/>
          <w:highlight w:val="white"/>
        </w:rPr>
        <w:t xml:space="preserve"> structures put impact business operations in a different manner as when there is a flat structure being followed in any organisation, then there will be direct negotiation between the managing team and the supervisors (Pancasila, Haryono and </w:t>
      </w:r>
      <w:proofErr w:type="spellStart"/>
      <w:r w:rsidRPr="007F50C4">
        <w:rPr>
          <w:rFonts w:ascii="Times New Roman" w:eastAsia="Times" w:hAnsi="Times New Roman" w:cs="Times New Roman"/>
          <w:color w:val="000000" w:themeColor="text1"/>
          <w:sz w:val="24"/>
          <w:szCs w:val="24"/>
          <w:highlight w:val="white"/>
        </w:rPr>
        <w:t>Sulistyo</w:t>
      </w:r>
      <w:proofErr w:type="spellEnd"/>
      <w:r w:rsidRPr="007F50C4">
        <w:rPr>
          <w:rFonts w:ascii="Times New Roman" w:eastAsia="Times" w:hAnsi="Times New Roman" w:cs="Times New Roman"/>
          <w:color w:val="000000" w:themeColor="text1"/>
          <w:sz w:val="24"/>
          <w:szCs w:val="24"/>
          <w:highlight w:val="white"/>
        </w:rPr>
        <w:t xml:space="preserve">, 2020). The negotiation and conversation will result in the smooth running of the business rules and regulations as there will be no intermediaries involved </w:t>
      </w:r>
      <w:r w:rsidR="00306E74">
        <w:rPr>
          <w:rFonts w:ascii="Times New Roman" w:eastAsia="Times" w:hAnsi="Times New Roman" w:cs="Times New Roman"/>
          <w:color w:val="000000" w:themeColor="text1"/>
          <w:sz w:val="24"/>
          <w:szCs w:val="24"/>
          <w:highlight w:val="white"/>
        </w:rPr>
        <w:t>in</w:t>
      </w:r>
      <w:r w:rsidRPr="007F50C4">
        <w:rPr>
          <w:rFonts w:ascii="Times New Roman" w:eastAsia="Times" w:hAnsi="Times New Roman" w:cs="Times New Roman"/>
          <w:color w:val="000000" w:themeColor="text1"/>
          <w:sz w:val="24"/>
          <w:szCs w:val="24"/>
          <w:highlight w:val="white"/>
        </w:rPr>
        <w:t xml:space="preserve"> the negotiation whereas if there is a pyramid structure followed in </w:t>
      </w:r>
      <w:r w:rsidR="0048561E" w:rsidRPr="007F50C4">
        <w:rPr>
          <w:rFonts w:ascii="Times New Roman" w:eastAsia="Times" w:hAnsi="Times New Roman" w:cs="Times New Roman"/>
          <w:color w:val="000000" w:themeColor="text1"/>
          <w:sz w:val="24"/>
          <w:szCs w:val="24"/>
          <w:highlight w:val="white"/>
        </w:rPr>
        <w:t>any organisation</w:t>
      </w:r>
      <w:r w:rsidRPr="007F50C4">
        <w:rPr>
          <w:rFonts w:ascii="Times New Roman" w:eastAsia="Times" w:hAnsi="Times New Roman" w:cs="Times New Roman"/>
          <w:color w:val="000000" w:themeColor="text1"/>
          <w:sz w:val="24"/>
          <w:szCs w:val="24"/>
          <w:highlight w:val="white"/>
        </w:rPr>
        <w:t xml:space="preserve">, then the information might take a bit long to be delivered to the top-most authority (Lee et al., 2020). These structures make the </w:t>
      </w:r>
      <w:r w:rsidR="00306E74">
        <w:rPr>
          <w:rFonts w:ascii="Times New Roman" w:eastAsia="Times" w:hAnsi="Times New Roman" w:cs="Times New Roman"/>
          <w:color w:val="000000" w:themeColor="text1"/>
          <w:sz w:val="24"/>
          <w:szCs w:val="24"/>
          <w:highlight w:val="white"/>
        </w:rPr>
        <w:t>decision-making</w:t>
      </w:r>
      <w:r w:rsidRPr="007F50C4">
        <w:rPr>
          <w:rFonts w:ascii="Times New Roman" w:eastAsia="Times" w:hAnsi="Times New Roman" w:cs="Times New Roman"/>
          <w:color w:val="000000" w:themeColor="text1"/>
          <w:sz w:val="24"/>
          <w:szCs w:val="24"/>
          <w:highlight w:val="white"/>
        </w:rPr>
        <w:t xml:space="preserve"> of the company a little more complex due to which the performance of the company seems to be affected and there is often mismanagement of resources which thereby leads to chaos and confusion. </w:t>
      </w:r>
    </w:p>
    <w:p w14:paraId="00000015" w14:textId="4AACD9F1" w:rsidR="00303565" w:rsidRPr="007F50C4"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Similarly, an organisation’s culture also </w:t>
      </w:r>
      <w:r w:rsidR="00306E74">
        <w:rPr>
          <w:rFonts w:ascii="Times New Roman" w:eastAsia="Times" w:hAnsi="Times New Roman" w:cs="Times New Roman"/>
          <w:color w:val="000000" w:themeColor="text1"/>
          <w:sz w:val="24"/>
          <w:szCs w:val="24"/>
          <w:highlight w:val="white"/>
        </w:rPr>
        <w:t>has</w:t>
      </w:r>
      <w:r w:rsidRPr="007F50C4">
        <w:rPr>
          <w:rFonts w:ascii="Times New Roman" w:eastAsia="Times" w:hAnsi="Times New Roman" w:cs="Times New Roman"/>
          <w:color w:val="000000" w:themeColor="text1"/>
          <w:sz w:val="24"/>
          <w:szCs w:val="24"/>
          <w:highlight w:val="white"/>
        </w:rPr>
        <w:t xml:space="preserve"> an impact on employee performance. If the organisational culture of a company is rich and wide to welcome all the employees from different backgrounds and diverse </w:t>
      </w:r>
      <w:r w:rsidR="003B204C" w:rsidRPr="007F50C4">
        <w:rPr>
          <w:rFonts w:ascii="Times New Roman" w:eastAsia="Times" w:hAnsi="Times New Roman" w:cs="Times New Roman"/>
          <w:color w:val="000000" w:themeColor="text1"/>
          <w:sz w:val="24"/>
          <w:szCs w:val="24"/>
          <w:highlight w:val="white"/>
        </w:rPr>
        <w:t>cultures,</w:t>
      </w:r>
      <w:r w:rsidRPr="007F50C4">
        <w:rPr>
          <w:rFonts w:ascii="Times New Roman" w:eastAsia="Times" w:hAnsi="Times New Roman" w:cs="Times New Roman"/>
          <w:color w:val="000000" w:themeColor="text1"/>
          <w:sz w:val="24"/>
          <w:szCs w:val="24"/>
          <w:highlight w:val="white"/>
        </w:rPr>
        <w:t xml:space="preserve"> then the performance of the company will always be positive because of the rich quality of </w:t>
      </w:r>
      <w:r w:rsidR="00306E74">
        <w:rPr>
          <w:rFonts w:ascii="Times New Roman" w:eastAsia="Times" w:hAnsi="Times New Roman" w:cs="Times New Roman"/>
          <w:color w:val="000000" w:themeColor="text1"/>
          <w:sz w:val="24"/>
          <w:szCs w:val="24"/>
          <w:highlight w:val="white"/>
        </w:rPr>
        <w:t>decision-making</w:t>
      </w:r>
      <w:r w:rsidRPr="007F50C4">
        <w:rPr>
          <w:rFonts w:ascii="Times New Roman" w:eastAsia="Times" w:hAnsi="Times New Roman" w:cs="Times New Roman"/>
          <w:color w:val="000000" w:themeColor="text1"/>
          <w:sz w:val="24"/>
          <w:szCs w:val="24"/>
          <w:highlight w:val="white"/>
        </w:rPr>
        <w:t xml:space="preserve"> coming from different minds of the employees. </w:t>
      </w:r>
      <w:r w:rsidR="00306E74">
        <w:rPr>
          <w:rFonts w:ascii="Times New Roman" w:eastAsia="Times" w:hAnsi="Times New Roman" w:cs="Times New Roman"/>
          <w:color w:val="000000" w:themeColor="text1"/>
          <w:sz w:val="24"/>
          <w:szCs w:val="24"/>
          <w:highlight w:val="white"/>
        </w:rPr>
        <w:t>A diverse</w:t>
      </w:r>
      <w:r w:rsidRPr="007F50C4">
        <w:rPr>
          <w:rFonts w:ascii="Times New Roman" w:eastAsia="Times" w:hAnsi="Times New Roman" w:cs="Times New Roman"/>
          <w:color w:val="000000" w:themeColor="text1"/>
          <w:sz w:val="24"/>
          <w:szCs w:val="24"/>
          <w:highlight w:val="white"/>
        </w:rPr>
        <w:t xml:space="preserve"> background always ensures a productive performance skill set among the employees </w:t>
      </w:r>
      <w:r w:rsidR="0048561E" w:rsidRPr="007F50C4">
        <w:rPr>
          <w:rFonts w:ascii="Times New Roman" w:eastAsia="Times" w:hAnsi="Times New Roman" w:cs="Times New Roman"/>
          <w:color w:val="000000" w:themeColor="text1"/>
          <w:sz w:val="24"/>
          <w:szCs w:val="24"/>
          <w:highlight w:val="white"/>
        </w:rPr>
        <w:t>and enables</w:t>
      </w:r>
      <w:r w:rsidRPr="007F50C4">
        <w:rPr>
          <w:rFonts w:ascii="Times New Roman" w:eastAsia="Times" w:hAnsi="Times New Roman" w:cs="Times New Roman"/>
          <w:color w:val="000000" w:themeColor="text1"/>
          <w:sz w:val="24"/>
          <w:szCs w:val="24"/>
          <w:highlight w:val="white"/>
        </w:rPr>
        <w:t xml:space="preserve"> faster </w:t>
      </w:r>
      <w:r w:rsidR="00306E74">
        <w:rPr>
          <w:rFonts w:ascii="Times New Roman" w:eastAsia="Times" w:hAnsi="Times New Roman" w:cs="Times New Roman"/>
          <w:color w:val="000000" w:themeColor="text1"/>
          <w:sz w:val="24"/>
          <w:szCs w:val="24"/>
          <w:highlight w:val="white"/>
        </w:rPr>
        <w:t>decision-making</w:t>
      </w:r>
      <w:r w:rsidRPr="007F50C4">
        <w:rPr>
          <w:rFonts w:ascii="Times New Roman" w:eastAsia="Times" w:hAnsi="Times New Roman" w:cs="Times New Roman"/>
          <w:color w:val="000000" w:themeColor="text1"/>
          <w:sz w:val="24"/>
          <w:szCs w:val="24"/>
          <w:highlight w:val="white"/>
        </w:rPr>
        <w:t xml:space="preserve"> in the company (Baba, </w:t>
      </w:r>
      <w:proofErr w:type="spellStart"/>
      <w:r w:rsidRPr="007F50C4">
        <w:rPr>
          <w:rFonts w:ascii="Times New Roman" w:eastAsia="Times" w:hAnsi="Times New Roman" w:cs="Times New Roman"/>
          <w:color w:val="000000" w:themeColor="text1"/>
          <w:sz w:val="24"/>
          <w:szCs w:val="24"/>
          <w:highlight w:val="white"/>
        </w:rPr>
        <w:t>Makhdoomi</w:t>
      </w:r>
      <w:proofErr w:type="spellEnd"/>
      <w:r w:rsidRPr="007F50C4">
        <w:rPr>
          <w:rFonts w:ascii="Times New Roman" w:eastAsia="Times" w:hAnsi="Times New Roman" w:cs="Times New Roman"/>
          <w:color w:val="000000" w:themeColor="text1"/>
          <w:sz w:val="24"/>
          <w:szCs w:val="24"/>
          <w:highlight w:val="white"/>
        </w:rPr>
        <w:t xml:space="preserve"> and Siddiqi, 2021). Therefore, both the cultures and the organisational structure are strongly related </w:t>
      </w:r>
      <w:r w:rsidR="003B204C" w:rsidRPr="007F50C4">
        <w:rPr>
          <w:rFonts w:ascii="Times New Roman" w:eastAsia="Times" w:hAnsi="Times New Roman" w:cs="Times New Roman"/>
          <w:color w:val="000000" w:themeColor="text1"/>
          <w:sz w:val="24"/>
          <w:szCs w:val="24"/>
          <w:highlight w:val="white"/>
        </w:rPr>
        <w:t>to</w:t>
      </w:r>
      <w:r w:rsidRPr="007F50C4">
        <w:rPr>
          <w:rFonts w:ascii="Times New Roman" w:eastAsia="Times" w:hAnsi="Times New Roman" w:cs="Times New Roman"/>
          <w:color w:val="000000" w:themeColor="text1"/>
          <w:sz w:val="24"/>
          <w:szCs w:val="24"/>
          <w:highlight w:val="white"/>
        </w:rPr>
        <w:t xml:space="preserve"> the performance of the employees in the organisational framework of a company. </w:t>
      </w:r>
    </w:p>
    <w:p w14:paraId="00000016" w14:textId="335B8FFA" w:rsidR="00303565" w:rsidRPr="007F50C4" w:rsidRDefault="00997EA8">
      <w:pPr>
        <w:spacing w:line="360" w:lineRule="auto"/>
        <w:jc w:val="both"/>
        <w:rPr>
          <w:rFonts w:ascii="Times New Roman" w:eastAsia="Times" w:hAnsi="Times New Roman" w:cs="Times New Roman"/>
          <w:b/>
          <w:i/>
          <w:color w:val="000000" w:themeColor="text1"/>
          <w:sz w:val="24"/>
          <w:szCs w:val="24"/>
          <w:highlight w:val="white"/>
        </w:rPr>
      </w:pPr>
      <w:r w:rsidRPr="007F50C4">
        <w:rPr>
          <w:rFonts w:ascii="Times New Roman" w:eastAsia="Times" w:hAnsi="Times New Roman" w:cs="Times New Roman"/>
          <w:b/>
          <w:i/>
          <w:color w:val="000000" w:themeColor="text1"/>
          <w:sz w:val="24"/>
          <w:szCs w:val="24"/>
          <w:highlight w:val="white"/>
        </w:rPr>
        <w:t xml:space="preserve">Variables that Determine Effective </w:t>
      </w:r>
      <w:r w:rsidR="0048561E" w:rsidRPr="007F50C4">
        <w:rPr>
          <w:rFonts w:ascii="Times New Roman" w:eastAsia="Times" w:hAnsi="Times New Roman" w:cs="Times New Roman"/>
          <w:b/>
          <w:i/>
          <w:color w:val="000000" w:themeColor="text1"/>
          <w:sz w:val="24"/>
          <w:szCs w:val="24"/>
          <w:highlight w:val="white"/>
        </w:rPr>
        <w:t>Leadership and</w:t>
      </w:r>
      <w:r w:rsidRPr="007F50C4">
        <w:rPr>
          <w:rFonts w:ascii="Times New Roman" w:eastAsia="Times" w:hAnsi="Times New Roman" w:cs="Times New Roman"/>
          <w:b/>
          <w:i/>
          <w:color w:val="000000" w:themeColor="text1"/>
          <w:sz w:val="24"/>
          <w:szCs w:val="24"/>
          <w:highlight w:val="white"/>
        </w:rPr>
        <w:t xml:space="preserve"> Management</w:t>
      </w:r>
    </w:p>
    <w:p w14:paraId="00000017" w14:textId="11A4BB94" w:rsidR="00303565" w:rsidRPr="007F50C4"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There are certain variables that </w:t>
      </w:r>
      <w:r w:rsidR="004470CB">
        <w:rPr>
          <w:rFonts w:ascii="Times New Roman" w:eastAsia="Times" w:hAnsi="Times New Roman" w:cs="Times New Roman"/>
          <w:color w:val="000000" w:themeColor="text1"/>
          <w:sz w:val="24"/>
          <w:szCs w:val="24"/>
          <w:highlight w:val="white"/>
        </w:rPr>
        <w:t>characterize</w:t>
      </w:r>
      <w:r w:rsidRPr="007F50C4">
        <w:rPr>
          <w:rFonts w:ascii="Times New Roman" w:eastAsia="Times" w:hAnsi="Times New Roman" w:cs="Times New Roman"/>
          <w:color w:val="000000" w:themeColor="text1"/>
          <w:sz w:val="24"/>
          <w:szCs w:val="24"/>
          <w:highlight w:val="white"/>
        </w:rPr>
        <w:t xml:space="preserve"> and determine the effectiveness of leadership and management in the company. </w:t>
      </w:r>
    </w:p>
    <w:p w14:paraId="00000018" w14:textId="77777777" w:rsidR="00303565" w:rsidRPr="007F50C4" w:rsidRDefault="00997EA8">
      <w:pPr>
        <w:spacing w:line="360" w:lineRule="auto"/>
        <w:jc w:val="both"/>
        <w:rPr>
          <w:rFonts w:ascii="Times New Roman" w:eastAsia="Times" w:hAnsi="Times New Roman" w:cs="Times New Roman"/>
          <w:b/>
          <w:i/>
          <w:color w:val="000000" w:themeColor="text1"/>
          <w:sz w:val="24"/>
          <w:szCs w:val="24"/>
          <w:highlight w:val="white"/>
        </w:rPr>
      </w:pPr>
      <w:r w:rsidRPr="007F50C4">
        <w:rPr>
          <w:rFonts w:ascii="Times New Roman" w:eastAsia="Times" w:hAnsi="Times New Roman" w:cs="Times New Roman"/>
          <w:b/>
          <w:i/>
          <w:color w:val="000000" w:themeColor="text1"/>
          <w:sz w:val="24"/>
          <w:szCs w:val="24"/>
          <w:highlight w:val="white"/>
        </w:rPr>
        <w:t xml:space="preserve">Ambition </w:t>
      </w:r>
    </w:p>
    <w:p w14:paraId="04D6E1CA" w14:textId="6B4D9E78" w:rsidR="00F344F6" w:rsidRPr="007F50C4"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The first and foremost </w:t>
      </w:r>
      <w:r w:rsidR="0048561E" w:rsidRPr="007F50C4">
        <w:rPr>
          <w:rFonts w:ascii="Times New Roman" w:eastAsia="Times" w:hAnsi="Times New Roman" w:cs="Times New Roman"/>
          <w:color w:val="000000" w:themeColor="text1"/>
          <w:sz w:val="24"/>
          <w:szCs w:val="24"/>
          <w:highlight w:val="white"/>
        </w:rPr>
        <w:t>element</w:t>
      </w:r>
      <w:r w:rsidRPr="007F50C4">
        <w:rPr>
          <w:rFonts w:ascii="Times New Roman" w:eastAsia="Times" w:hAnsi="Times New Roman" w:cs="Times New Roman"/>
          <w:color w:val="000000" w:themeColor="text1"/>
          <w:sz w:val="24"/>
          <w:szCs w:val="24"/>
          <w:highlight w:val="white"/>
        </w:rPr>
        <w:t xml:space="preserve"> is ambition. It is the ambition of the leader that is essential in creating a successful and effective leadership and management in the company.</w:t>
      </w:r>
    </w:p>
    <w:p w14:paraId="0000001A" w14:textId="77777777" w:rsidR="00303565" w:rsidRPr="007F50C4" w:rsidRDefault="00997EA8">
      <w:pPr>
        <w:spacing w:line="360" w:lineRule="auto"/>
        <w:jc w:val="both"/>
        <w:rPr>
          <w:rFonts w:ascii="Times New Roman" w:eastAsia="Times" w:hAnsi="Times New Roman" w:cs="Times New Roman"/>
          <w:b/>
          <w:i/>
          <w:color w:val="000000" w:themeColor="text1"/>
          <w:sz w:val="24"/>
          <w:szCs w:val="24"/>
          <w:highlight w:val="white"/>
        </w:rPr>
      </w:pPr>
      <w:r w:rsidRPr="007F50C4">
        <w:rPr>
          <w:rFonts w:ascii="Times New Roman" w:eastAsia="Times" w:hAnsi="Times New Roman" w:cs="Times New Roman"/>
          <w:b/>
          <w:i/>
          <w:color w:val="000000" w:themeColor="text1"/>
          <w:sz w:val="24"/>
          <w:szCs w:val="24"/>
          <w:highlight w:val="white"/>
        </w:rPr>
        <w:lastRenderedPageBreak/>
        <w:t>Credibility</w:t>
      </w:r>
    </w:p>
    <w:p w14:paraId="0000001B" w14:textId="77777777" w:rsidR="00303565" w:rsidRPr="007F50C4"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It is related to the leader’s knowledge of how well he or she knows the operative business. It depends on one’s actual ability (</w:t>
      </w:r>
      <w:proofErr w:type="spellStart"/>
      <w:r w:rsidRPr="007F50C4">
        <w:rPr>
          <w:rFonts w:ascii="Times New Roman" w:eastAsia="Times" w:hAnsi="Times New Roman" w:cs="Times New Roman"/>
          <w:color w:val="000000" w:themeColor="text1"/>
          <w:sz w:val="24"/>
          <w:szCs w:val="24"/>
          <w:highlight w:val="white"/>
        </w:rPr>
        <w:t>Bozyiğit</w:t>
      </w:r>
      <w:proofErr w:type="spellEnd"/>
      <w:r w:rsidRPr="007F50C4">
        <w:rPr>
          <w:rFonts w:ascii="Times New Roman" w:eastAsia="Times" w:hAnsi="Times New Roman" w:cs="Times New Roman"/>
          <w:color w:val="000000" w:themeColor="text1"/>
          <w:sz w:val="24"/>
          <w:szCs w:val="24"/>
          <w:highlight w:val="white"/>
        </w:rPr>
        <w:t>, 2021).</w:t>
      </w:r>
    </w:p>
    <w:p w14:paraId="0000001C" w14:textId="77777777" w:rsidR="00303565" w:rsidRPr="007F50C4" w:rsidRDefault="00997EA8">
      <w:pPr>
        <w:spacing w:line="360" w:lineRule="auto"/>
        <w:jc w:val="both"/>
        <w:rPr>
          <w:rFonts w:ascii="Times New Roman" w:eastAsia="Times" w:hAnsi="Times New Roman" w:cs="Times New Roman"/>
          <w:b/>
          <w:i/>
          <w:color w:val="000000" w:themeColor="text1"/>
          <w:sz w:val="24"/>
          <w:szCs w:val="24"/>
          <w:highlight w:val="white"/>
        </w:rPr>
      </w:pPr>
      <w:r w:rsidRPr="007F50C4">
        <w:rPr>
          <w:rFonts w:ascii="Times New Roman" w:eastAsia="Times" w:hAnsi="Times New Roman" w:cs="Times New Roman"/>
          <w:b/>
          <w:i/>
          <w:color w:val="000000" w:themeColor="text1"/>
          <w:sz w:val="24"/>
          <w:szCs w:val="24"/>
          <w:highlight w:val="white"/>
        </w:rPr>
        <w:t>Competence</w:t>
      </w:r>
    </w:p>
    <w:p w14:paraId="7E17A2EC" w14:textId="4631DDC5" w:rsidR="008D6F7B" w:rsidRPr="004470CB"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The level of competence is meant by how much the leader </w:t>
      </w:r>
      <w:proofErr w:type="gramStart"/>
      <w:r w:rsidRPr="007F50C4">
        <w:rPr>
          <w:rFonts w:ascii="Times New Roman" w:eastAsia="Times" w:hAnsi="Times New Roman" w:cs="Times New Roman"/>
          <w:color w:val="000000" w:themeColor="text1"/>
          <w:sz w:val="24"/>
          <w:szCs w:val="24"/>
          <w:highlight w:val="white"/>
        </w:rPr>
        <w:t>is able to</w:t>
      </w:r>
      <w:proofErr w:type="gramEnd"/>
      <w:r w:rsidRPr="007F50C4">
        <w:rPr>
          <w:rFonts w:ascii="Times New Roman" w:eastAsia="Times" w:hAnsi="Times New Roman" w:cs="Times New Roman"/>
          <w:color w:val="000000" w:themeColor="text1"/>
          <w:sz w:val="24"/>
          <w:szCs w:val="24"/>
          <w:highlight w:val="white"/>
        </w:rPr>
        <w:t xml:space="preserve"> know the things or his/her knowledge. </w:t>
      </w:r>
    </w:p>
    <w:p w14:paraId="0000001E" w14:textId="1BC5609A" w:rsidR="00303565" w:rsidRPr="007F50C4" w:rsidRDefault="00997EA8">
      <w:pPr>
        <w:spacing w:line="360" w:lineRule="auto"/>
        <w:jc w:val="both"/>
        <w:rPr>
          <w:rFonts w:ascii="Times New Roman" w:eastAsia="Times" w:hAnsi="Times New Roman" w:cs="Times New Roman"/>
          <w:b/>
          <w:i/>
          <w:color w:val="000000" w:themeColor="text1"/>
          <w:sz w:val="24"/>
          <w:szCs w:val="24"/>
          <w:highlight w:val="white"/>
        </w:rPr>
      </w:pPr>
      <w:r w:rsidRPr="007F50C4">
        <w:rPr>
          <w:rFonts w:ascii="Times New Roman" w:eastAsia="Times" w:hAnsi="Times New Roman" w:cs="Times New Roman"/>
          <w:b/>
          <w:i/>
          <w:color w:val="000000" w:themeColor="text1"/>
          <w:sz w:val="24"/>
          <w:szCs w:val="24"/>
          <w:highlight w:val="white"/>
        </w:rPr>
        <w:t>Expressiveness</w:t>
      </w:r>
    </w:p>
    <w:p w14:paraId="0000001F" w14:textId="6A51BEB0" w:rsidR="00303565" w:rsidRPr="007F50C4" w:rsidRDefault="00997EA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The leaders should be expressive enough </w:t>
      </w:r>
      <w:r w:rsidR="00EC1451" w:rsidRPr="007F50C4">
        <w:rPr>
          <w:rFonts w:ascii="Times New Roman" w:eastAsia="Times" w:hAnsi="Times New Roman" w:cs="Times New Roman"/>
          <w:color w:val="000000" w:themeColor="text1"/>
          <w:sz w:val="24"/>
          <w:szCs w:val="24"/>
          <w:highlight w:val="white"/>
        </w:rPr>
        <w:t>to</w:t>
      </w:r>
      <w:r w:rsidRPr="007F50C4">
        <w:rPr>
          <w:rFonts w:ascii="Times New Roman" w:eastAsia="Times" w:hAnsi="Times New Roman" w:cs="Times New Roman"/>
          <w:color w:val="000000" w:themeColor="text1"/>
          <w:sz w:val="24"/>
          <w:szCs w:val="24"/>
          <w:highlight w:val="white"/>
        </w:rPr>
        <w:t xml:space="preserve"> clearly </w:t>
      </w:r>
      <w:r w:rsidR="00EC1451" w:rsidRPr="007F50C4">
        <w:rPr>
          <w:rFonts w:ascii="Times New Roman" w:eastAsia="Times" w:hAnsi="Times New Roman" w:cs="Times New Roman"/>
          <w:color w:val="000000" w:themeColor="text1"/>
          <w:sz w:val="24"/>
          <w:szCs w:val="24"/>
          <w:highlight w:val="white"/>
        </w:rPr>
        <w:t>define</w:t>
      </w:r>
      <w:r w:rsidRPr="007F50C4">
        <w:rPr>
          <w:rFonts w:ascii="Times New Roman" w:eastAsia="Times" w:hAnsi="Times New Roman" w:cs="Times New Roman"/>
          <w:color w:val="000000" w:themeColor="text1"/>
          <w:sz w:val="24"/>
          <w:szCs w:val="24"/>
          <w:highlight w:val="white"/>
        </w:rPr>
        <w:t xml:space="preserve"> the roles and responsibilities of the employees in the organisation. A clear conversation of clarifying the roles only leads to effective leadership and management. </w:t>
      </w:r>
    </w:p>
    <w:p w14:paraId="00000020" w14:textId="0AC7CE8B" w:rsidR="00303565" w:rsidRPr="007F50C4" w:rsidRDefault="00585588">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b/>
          <w:i/>
          <w:color w:val="000000" w:themeColor="text1"/>
          <w:sz w:val="24"/>
          <w:szCs w:val="24"/>
          <w:highlight w:val="white"/>
        </w:rPr>
        <w:t>Behavioural</w:t>
      </w:r>
      <w:r w:rsidR="00997EA8" w:rsidRPr="007F50C4">
        <w:rPr>
          <w:rFonts w:ascii="Times New Roman" w:eastAsia="Times" w:hAnsi="Times New Roman" w:cs="Times New Roman"/>
          <w:b/>
          <w:i/>
          <w:color w:val="000000" w:themeColor="text1"/>
          <w:sz w:val="24"/>
          <w:szCs w:val="24"/>
          <w:highlight w:val="white"/>
        </w:rPr>
        <w:t xml:space="preserve"> Approach Towards Management of Morrisons</w:t>
      </w:r>
    </w:p>
    <w:p w14:paraId="00000021" w14:textId="4B513BF5" w:rsidR="00303565" w:rsidRPr="007F50C4" w:rsidRDefault="00997EA8">
      <w:pPr>
        <w:spacing w:line="360" w:lineRule="auto"/>
        <w:jc w:val="both"/>
        <w:rPr>
          <w:rFonts w:ascii="Times New Roman" w:eastAsia="Times" w:hAnsi="Times New Roman" w:cs="Times New Roman"/>
          <w:b/>
          <w:i/>
          <w:color w:val="000000" w:themeColor="text1"/>
          <w:sz w:val="24"/>
          <w:szCs w:val="24"/>
        </w:rPr>
      </w:pPr>
      <w:r w:rsidRPr="007F50C4">
        <w:rPr>
          <w:rFonts w:ascii="Times New Roman" w:eastAsia="Times" w:hAnsi="Times New Roman" w:cs="Times New Roman"/>
          <w:b/>
          <w:i/>
          <w:color w:val="000000" w:themeColor="text1"/>
          <w:sz w:val="24"/>
          <w:szCs w:val="24"/>
        </w:rPr>
        <w:t xml:space="preserve">Motivation of the Employees </w:t>
      </w:r>
      <w:r w:rsidR="0048561E" w:rsidRPr="007F50C4">
        <w:rPr>
          <w:rFonts w:ascii="Times New Roman" w:eastAsia="Times" w:hAnsi="Times New Roman" w:cs="Times New Roman"/>
          <w:b/>
          <w:i/>
          <w:color w:val="000000" w:themeColor="text1"/>
          <w:sz w:val="24"/>
          <w:szCs w:val="24"/>
        </w:rPr>
        <w:t>in Morrisons</w:t>
      </w:r>
    </w:p>
    <w:p w14:paraId="00000022" w14:textId="7610DD31" w:rsidR="00303565" w:rsidRPr="007F50C4" w:rsidRDefault="00997EA8">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rPr>
        <w:t xml:space="preserve">The Behavioural approach towards management studies the extent of productivity that can be managed by the company by putting </w:t>
      </w:r>
      <w:r w:rsidR="00EC1451" w:rsidRPr="007F50C4">
        <w:rPr>
          <w:rFonts w:ascii="Times New Roman" w:eastAsia="Times" w:hAnsi="Times New Roman" w:cs="Times New Roman"/>
          <w:color w:val="000000" w:themeColor="text1"/>
          <w:sz w:val="24"/>
          <w:szCs w:val="24"/>
        </w:rPr>
        <w:t xml:space="preserve">a </w:t>
      </w:r>
      <w:r w:rsidRPr="007F50C4">
        <w:rPr>
          <w:rFonts w:ascii="Times New Roman" w:eastAsia="Times" w:hAnsi="Times New Roman" w:cs="Times New Roman"/>
          <w:color w:val="000000" w:themeColor="text1"/>
          <w:sz w:val="24"/>
          <w:szCs w:val="24"/>
        </w:rPr>
        <w:t xml:space="preserve">higher degree of concentration on those elements which has a feature to motivate the employees of a particular workplace. The </w:t>
      </w:r>
      <w:r w:rsidR="00585588" w:rsidRPr="007F50C4">
        <w:rPr>
          <w:rFonts w:ascii="Times New Roman" w:eastAsia="Times" w:hAnsi="Times New Roman" w:cs="Times New Roman"/>
          <w:color w:val="000000" w:themeColor="text1"/>
          <w:sz w:val="24"/>
          <w:szCs w:val="24"/>
        </w:rPr>
        <w:t>behavioural</w:t>
      </w:r>
      <w:r w:rsidRPr="007F50C4">
        <w:rPr>
          <w:rFonts w:ascii="Times New Roman" w:eastAsia="Times" w:hAnsi="Times New Roman" w:cs="Times New Roman"/>
          <w:color w:val="000000" w:themeColor="text1"/>
          <w:sz w:val="24"/>
          <w:szCs w:val="24"/>
        </w:rPr>
        <w:t xml:space="preserve"> approach is very much needed in every organisation in the form of motivation or motivational theories. In the opinion of (</w:t>
      </w:r>
      <w:r w:rsidRPr="007F50C4">
        <w:rPr>
          <w:rFonts w:ascii="Times New Roman" w:eastAsia="Times" w:hAnsi="Times New Roman" w:cs="Times New Roman"/>
          <w:color w:val="000000" w:themeColor="text1"/>
          <w:sz w:val="24"/>
          <w:szCs w:val="24"/>
          <w:highlight w:val="white"/>
        </w:rPr>
        <w:t>OBETA et al., 2019</w:t>
      </w:r>
      <w:r w:rsidRPr="007F50C4">
        <w:rPr>
          <w:rFonts w:ascii="Times New Roman" w:eastAsia="Times" w:hAnsi="Times New Roman" w:cs="Times New Roman"/>
          <w:color w:val="000000" w:themeColor="text1"/>
          <w:sz w:val="24"/>
          <w:szCs w:val="24"/>
        </w:rPr>
        <w:t xml:space="preserve">), it is the motivation </w:t>
      </w:r>
      <w:r w:rsidR="00EC1451" w:rsidRPr="007F50C4">
        <w:rPr>
          <w:rFonts w:ascii="Times New Roman" w:eastAsia="Times" w:hAnsi="Times New Roman" w:cs="Times New Roman"/>
          <w:color w:val="000000" w:themeColor="text1"/>
          <w:sz w:val="24"/>
          <w:szCs w:val="24"/>
        </w:rPr>
        <w:t>that</w:t>
      </w:r>
      <w:r w:rsidRPr="007F50C4">
        <w:rPr>
          <w:rFonts w:ascii="Times New Roman" w:eastAsia="Times" w:hAnsi="Times New Roman" w:cs="Times New Roman"/>
          <w:color w:val="000000" w:themeColor="text1"/>
          <w:sz w:val="24"/>
          <w:szCs w:val="24"/>
        </w:rPr>
        <w:t xml:space="preserve"> keeps an individual going in the right direction. There is no company </w:t>
      </w:r>
      <w:r w:rsidR="00EC1451" w:rsidRPr="007F50C4">
        <w:rPr>
          <w:rFonts w:ascii="Times New Roman" w:eastAsia="Times" w:hAnsi="Times New Roman" w:cs="Times New Roman"/>
          <w:color w:val="000000" w:themeColor="text1"/>
          <w:sz w:val="24"/>
          <w:szCs w:val="24"/>
        </w:rPr>
        <w:t>that</w:t>
      </w:r>
      <w:r w:rsidRPr="007F50C4">
        <w:rPr>
          <w:rFonts w:ascii="Times New Roman" w:eastAsia="Times" w:hAnsi="Times New Roman" w:cs="Times New Roman"/>
          <w:color w:val="000000" w:themeColor="text1"/>
          <w:sz w:val="24"/>
          <w:szCs w:val="24"/>
        </w:rPr>
        <w:t xml:space="preserve"> runs without the presence of motivational </w:t>
      </w:r>
      <w:proofErr w:type="gramStart"/>
      <w:r w:rsidRPr="007F50C4">
        <w:rPr>
          <w:rFonts w:ascii="Times New Roman" w:eastAsia="Times" w:hAnsi="Times New Roman" w:cs="Times New Roman"/>
          <w:color w:val="000000" w:themeColor="text1"/>
          <w:sz w:val="24"/>
          <w:szCs w:val="24"/>
        </w:rPr>
        <w:t>theories</w:t>
      </w:r>
      <w:proofErr w:type="gramEnd"/>
      <w:r w:rsidRPr="007F50C4">
        <w:rPr>
          <w:rFonts w:ascii="Times New Roman" w:eastAsia="Times" w:hAnsi="Times New Roman" w:cs="Times New Roman"/>
          <w:color w:val="000000" w:themeColor="text1"/>
          <w:sz w:val="24"/>
          <w:szCs w:val="24"/>
        </w:rPr>
        <w:t xml:space="preserve"> and it is because of the motivational theories only that the company enjoys a successful performance and is able to achieve its target. The company motivates its employees by determining and meeting their different levels of needs. These needs are met with the help of Maslow’s Hierarchy of Needs where there are five needs starting from meeting psychological needs, safety, esteem, </w:t>
      </w:r>
      <w:proofErr w:type="gramStart"/>
      <w:r w:rsidRPr="007F50C4">
        <w:rPr>
          <w:rFonts w:ascii="Times New Roman" w:eastAsia="Times" w:hAnsi="Times New Roman" w:cs="Times New Roman"/>
          <w:color w:val="000000" w:themeColor="text1"/>
          <w:sz w:val="24"/>
          <w:szCs w:val="24"/>
        </w:rPr>
        <w:t>love</w:t>
      </w:r>
      <w:proofErr w:type="gramEnd"/>
      <w:r w:rsidRPr="007F50C4">
        <w:rPr>
          <w:rFonts w:ascii="Times New Roman" w:eastAsia="Times" w:hAnsi="Times New Roman" w:cs="Times New Roman"/>
          <w:color w:val="000000" w:themeColor="text1"/>
          <w:sz w:val="24"/>
          <w:szCs w:val="24"/>
        </w:rPr>
        <w:t xml:space="preserve"> and </w:t>
      </w:r>
      <w:r w:rsidR="00585588" w:rsidRPr="007F50C4">
        <w:rPr>
          <w:rFonts w:ascii="Times New Roman" w:eastAsia="Times" w:hAnsi="Times New Roman" w:cs="Times New Roman"/>
          <w:color w:val="000000" w:themeColor="text1"/>
          <w:sz w:val="24"/>
          <w:szCs w:val="24"/>
        </w:rPr>
        <w:t>self-actualization</w:t>
      </w:r>
      <w:r w:rsidRPr="007F50C4">
        <w:rPr>
          <w:rFonts w:ascii="Times New Roman" w:eastAsia="Times" w:hAnsi="Times New Roman" w:cs="Times New Roman"/>
          <w:color w:val="000000" w:themeColor="text1"/>
          <w:sz w:val="24"/>
          <w:szCs w:val="24"/>
        </w:rPr>
        <w:t xml:space="preserve"> needs. Morrisons makes sure that it </w:t>
      </w:r>
      <w:proofErr w:type="gramStart"/>
      <w:r w:rsidRPr="007F50C4">
        <w:rPr>
          <w:rFonts w:ascii="Times New Roman" w:eastAsia="Times" w:hAnsi="Times New Roman" w:cs="Times New Roman"/>
          <w:color w:val="000000" w:themeColor="text1"/>
          <w:sz w:val="24"/>
          <w:szCs w:val="24"/>
        </w:rPr>
        <w:t>is able to</w:t>
      </w:r>
      <w:proofErr w:type="gramEnd"/>
      <w:r w:rsidRPr="007F50C4">
        <w:rPr>
          <w:rFonts w:ascii="Times New Roman" w:eastAsia="Times" w:hAnsi="Times New Roman" w:cs="Times New Roman"/>
          <w:color w:val="000000" w:themeColor="text1"/>
          <w:sz w:val="24"/>
          <w:szCs w:val="24"/>
        </w:rPr>
        <w:t xml:space="preserve"> meet each and every need of its employees so that they can be motivated while their needs are being fulfilled by the company. This step of Morrisons helps the employees </w:t>
      </w:r>
      <w:r w:rsidR="00585588" w:rsidRPr="007F50C4">
        <w:rPr>
          <w:rFonts w:ascii="Times New Roman" w:eastAsia="Times" w:hAnsi="Times New Roman" w:cs="Times New Roman"/>
          <w:color w:val="000000" w:themeColor="text1"/>
          <w:sz w:val="24"/>
          <w:szCs w:val="24"/>
        </w:rPr>
        <w:t>stay</w:t>
      </w:r>
      <w:r w:rsidRPr="007F50C4">
        <w:rPr>
          <w:rFonts w:ascii="Times New Roman" w:eastAsia="Times" w:hAnsi="Times New Roman" w:cs="Times New Roman"/>
          <w:color w:val="000000" w:themeColor="text1"/>
          <w:sz w:val="24"/>
          <w:szCs w:val="24"/>
        </w:rPr>
        <w:t xml:space="preserve"> motivated into </w:t>
      </w:r>
      <w:r w:rsidR="00585588" w:rsidRPr="007F50C4">
        <w:rPr>
          <w:rFonts w:ascii="Times New Roman" w:eastAsia="Times" w:hAnsi="Times New Roman" w:cs="Times New Roman"/>
          <w:color w:val="000000" w:themeColor="text1"/>
          <w:sz w:val="24"/>
          <w:szCs w:val="24"/>
        </w:rPr>
        <w:t>achieve</w:t>
      </w:r>
      <w:r w:rsidRPr="007F50C4">
        <w:rPr>
          <w:rFonts w:ascii="Times New Roman" w:eastAsia="Times" w:hAnsi="Times New Roman" w:cs="Times New Roman"/>
          <w:color w:val="000000" w:themeColor="text1"/>
          <w:sz w:val="24"/>
          <w:szCs w:val="24"/>
        </w:rPr>
        <w:t xml:space="preserve"> successful results in the company.</w:t>
      </w:r>
    </w:p>
    <w:p w14:paraId="00000023" w14:textId="1FA95652" w:rsidR="00303565" w:rsidRPr="007F50C4" w:rsidRDefault="00997EA8">
      <w:pPr>
        <w:spacing w:line="360" w:lineRule="auto"/>
        <w:jc w:val="both"/>
        <w:rPr>
          <w:rFonts w:ascii="Times New Roman" w:eastAsia="Times" w:hAnsi="Times New Roman" w:cs="Times New Roman"/>
          <w:b/>
          <w:color w:val="000000" w:themeColor="text1"/>
          <w:sz w:val="24"/>
          <w:szCs w:val="24"/>
        </w:rPr>
      </w:pPr>
      <w:r w:rsidRPr="007F50C4">
        <w:rPr>
          <w:rFonts w:ascii="Times New Roman" w:eastAsia="Times" w:hAnsi="Times New Roman" w:cs="Times New Roman"/>
          <w:b/>
          <w:color w:val="000000" w:themeColor="text1"/>
          <w:sz w:val="24"/>
          <w:szCs w:val="24"/>
        </w:rPr>
        <w:t>Conclusion</w:t>
      </w:r>
    </w:p>
    <w:p w14:paraId="00000024" w14:textId="32DAE0CA" w:rsidR="00303565" w:rsidRPr="007F50C4" w:rsidRDefault="00997EA8">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rPr>
        <w:t>I</w:t>
      </w:r>
      <w:r w:rsidR="00C3337F" w:rsidRPr="007F50C4">
        <w:rPr>
          <w:rFonts w:ascii="Times New Roman" w:eastAsia="Times" w:hAnsi="Times New Roman" w:cs="Times New Roman"/>
          <w:color w:val="000000" w:themeColor="text1"/>
          <w:sz w:val="24"/>
          <w:szCs w:val="24"/>
        </w:rPr>
        <w:t>n conclusion,</w:t>
      </w:r>
      <w:r w:rsidRPr="007F50C4">
        <w:rPr>
          <w:rFonts w:ascii="Times New Roman" w:eastAsia="Times" w:hAnsi="Times New Roman" w:cs="Times New Roman"/>
          <w:color w:val="000000" w:themeColor="text1"/>
          <w:sz w:val="24"/>
          <w:szCs w:val="24"/>
        </w:rPr>
        <w:t xml:space="preserve"> from the following </w:t>
      </w:r>
      <w:r w:rsidR="0044073C" w:rsidRPr="007F50C4">
        <w:rPr>
          <w:rFonts w:ascii="Times New Roman" w:eastAsia="Times" w:hAnsi="Times New Roman" w:cs="Times New Roman"/>
          <w:color w:val="000000" w:themeColor="text1"/>
          <w:sz w:val="24"/>
          <w:szCs w:val="24"/>
        </w:rPr>
        <w:t>report,</w:t>
      </w:r>
      <w:r w:rsidRPr="007F50C4">
        <w:rPr>
          <w:rFonts w:ascii="Times New Roman" w:eastAsia="Times" w:hAnsi="Times New Roman" w:cs="Times New Roman"/>
          <w:color w:val="000000" w:themeColor="text1"/>
          <w:sz w:val="24"/>
          <w:szCs w:val="24"/>
        </w:rPr>
        <w:t xml:space="preserve"> the organisational structure and its culture </w:t>
      </w:r>
      <w:r w:rsidR="00B92A5F" w:rsidRPr="007F50C4">
        <w:rPr>
          <w:rFonts w:ascii="Times New Roman" w:eastAsia="Times" w:hAnsi="Times New Roman" w:cs="Times New Roman"/>
          <w:color w:val="000000" w:themeColor="text1"/>
          <w:sz w:val="24"/>
          <w:szCs w:val="24"/>
        </w:rPr>
        <w:t>impact</w:t>
      </w:r>
      <w:r w:rsidRPr="007F50C4">
        <w:rPr>
          <w:rFonts w:ascii="Times New Roman" w:eastAsia="Times" w:hAnsi="Times New Roman" w:cs="Times New Roman"/>
          <w:color w:val="000000" w:themeColor="text1"/>
          <w:sz w:val="24"/>
          <w:szCs w:val="24"/>
        </w:rPr>
        <w:t xml:space="preserve"> the individual performance of any company</w:t>
      </w:r>
      <w:r w:rsidR="005F3F24" w:rsidRPr="007F50C4">
        <w:rPr>
          <w:rFonts w:ascii="Times New Roman" w:eastAsia="Times" w:hAnsi="Times New Roman" w:cs="Times New Roman"/>
          <w:color w:val="000000" w:themeColor="text1"/>
          <w:sz w:val="24"/>
          <w:szCs w:val="24"/>
        </w:rPr>
        <w:t xml:space="preserve"> regardless of</w:t>
      </w:r>
      <w:r w:rsidRPr="007F50C4">
        <w:rPr>
          <w:rFonts w:ascii="Times New Roman" w:eastAsia="Times" w:hAnsi="Times New Roman" w:cs="Times New Roman"/>
          <w:color w:val="000000" w:themeColor="text1"/>
          <w:sz w:val="24"/>
          <w:szCs w:val="24"/>
        </w:rPr>
        <w:t xml:space="preserve"> </w:t>
      </w:r>
      <w:r w:rsidR="00D86797" w:rsidRPr="007F50C4">
        <w:rPr>
          <w:rFonts w:ascii="Times New Roman" w:eastAsia="Times" w:hAnsi="Times New Roman" w:cs="Times New Roman"/>
          <w:color w:val="000000" w:themeColor="text1"/>
          <w:sz w:val="24"/>
          <w:szCs w:val="24"/>
        </w:rPr>
        <w:t>the</w:t>
      </w:r>
      <w:r w:rsidRPr="007F50C4">
        <w:rPr>
          <w:rFonts w:ascii="Times New Roman" w:eastAsia="Times" w:hAnsi="Times New Roman" w:cs="Times New Roman"/>
          <w:color w:val="000000" w:themeColor="text1"/>
          <w:sz w:val="24"/>
          <w:szCs w:val="24"/>
        </w:rPr>
        <w:t xml:space="preserve"> size and type of business operation they are associated </w:t>
      </w:r>
      <w:r w:rsidR="00AF62F7" w:rsidRPr="007F50C4">
        <w:rPr>
          <w:rFonts w:ascii="Times New Roman" w:eastAsia="Times" w:hAnsi="Times New Roman" w:cs="Times New Roman"/>
          <w:color w:val="000000" w:themeColor="text1"/>
          <w:sz w:val="24"/>
          <w:szCs w:val="24"/>
        </w:rPr>
        <w:t>with</w:t>
      </w:r>
      <w:r w:rsidR="00080DA6" w:rsidRPr="007F50C4">
        <w:rPr>
          <w:rFonts w:ascii="Times New Roman" w:eastAsia="Times" w:hAnsi="Times New Roman" w:cs="Times New Roman"/>
          <w:color w:val="000000" w:themeColor="text1"/>
          <w:sz w:val="24"/>
          <w:szCs w:val="24"/>
        </w:rPr>
        <w:t>.</w:t>
      </w:r>
      <w:r w:rsidR="0023412C" w:rsidRPr="007F50C4">
        <w:rPr>
          <w:rFonts w:ascii="Times New Roman" w:eastAsia="Times" w:hAnsi="Times New Roman" w:cs="Times New Roman"/>
          <w:color w:val="000000" w:themeColor="text1"/>
          <w:sz w:val="24"/>
          <w:szCs w:val="24"/>
        </w:rPr>
        <w:t xml:space="preserve"> To </w:t>
      </w:r>
      <w:r w:rsidRPr="007F50C4">
        <w:rPr>
          <w:rFonts w:ascii="Times New Roman" w:eastAsia="Times" w:hAnsi="Times New Roman" w:cs="Times New Roman"/>
          <w:color w:val="000000" w:themeColor="text1"/>
          <w:sz w:val="24"/>
          <w:szCs w:val="24"/>
        </w:rPr>
        <w:t>understand the type of organisational culture that is being followed by Morrisons</w:t>
      </w:r>
      <w:r w:rsidR="004B2B43" w:rsidRPr="007F50C4">
        <w:rPr>
          <w:rFonts w:ascii="Times New Roman" w:eastAsia="Times" w:hAnsi="Times New Roman" w:cs="Times New Roman"/>
          <w:color w:val="000000" w:themeColor="text1"/>
          <w:sz w:val="24"/>
          <w:szCs w:val="24"/>
        </w:rPr>
        <w:t xml:space="preserve"> </w:t>
      </w:r>
      <w:proofErr w:type="gramStart"/>
      <w:r w:rsidR="00DA7564" w:rsidRPr="007F50C4">
        <w:rPr>
          <w:rFonts w:ascii="Times New Roman" w:eastAsia="Times" w:hAnsi="Times New Roman" w:cs="Times New Roman"/>
          <w:color w:val="000000" w:themeColor="text1"/>
          <w:sz w:val="24"/>
          <w:szCs w:val="24"/>
        </w:rPr>
        <w:t>in order to</w:t>
      </w:r>
      <w:proofErr w:type="gramEnd"/>
      <w:r w:rsidR="00DA7564" w:rsidRPr="007F50C4">
        <w:rPr>
          <w:rFonts w:ascii="Times New Roman" w:eastAsia="Times" w:hAnsi="Times New Roman" w:cs="Times New Roman"/>
          <w:color w:val="000000" w:themeColor="text1"/>
          <w:sz w:val="24"/>
          <w:szCs w:val="24"/>
        </w:rPr>
        <w:t xml:space="preserve"> obtain </w:t>
      </w:r>
      <w:r w:rsidR="001F2558" w:rsidRPr="007F50C4">
        <w:rPr>
          <w:rFonts w:ascii="Times New Roman" w:eastAsia="Times" w:hAnsi="Times New Roman" w:cs="Times New Roman"/>
          <w:color w:val="000000" w:themeColor="text1"/>
          <w:sz w:val="24"/>
          <w:szCs w:val="24"/>
        </w:rPr>
        <w:t>the best results</w:t>
      </w:r>
      <w:r w:rsidRPr="007F50C4">
        <w:rPr>
          <w:rFonts w:ascii="Times New Roman" w:eastAsia="Times" w:hAnsi="Times New Roman" w:cs="Times New Roman"/>
          <w:color w:val="000000" w:themeColor="text1"/>
          <w:sz w:val="24"/>
          <w:szCs w:val="24"/>
        </w:rPr>
        <w:t xml:space="preserve">. It also provided </w:t>
      </w:r>
      <w:proofErr w:type="gramStart"/>
      <w:r w:rsidR="00D86797" w:rsidRPr="007F50C4">
        <w:rPr>
          <w:rFonts w:ascii="Times New Roman" w:eastAsia="Times" w:hAnsi="Times New Roman" w:cs="Times New Roman"/>
          <w:color w:val="000000" w:themeColor="text1"/>
          <w:sz w:val="24"/>
          <w:szCs w:val="24"/>
        </w:rPr>
        <w:t>a</w:t>
      </w:r>
      <w:r w:rsidRPr="007F50C4">
        <w:rPr>
          <w:rFonts w:ascii="Times New Roman" w:eastAsia="Times" w:hAnsi="Times New Roman" w:cs="Times New Roman"/>
          <w:color w:val="000000" w:themeColor="text1"/>
          <w:sz w:val="24"/>
          <w:szCs w:val="24"/>
        </w:rPr>
        <w:t xml:space="preserve"> number of</w:t>
      </w:r>
      <w:proofErr w:type="gramEnd"/>
      <w:r w:rsidRPr="007F50C4">
        <w:rPr>
          <w:rFonts w:ascii="Times New Roman" w:eastAsia="Times" w:hAnsi="Times New Roman" w:cs="Times New Roman"/>
          <w:color w:val="000000" w:themeColor="text1"/>
          <w:sz w:val="24"/>
          <w:szCs w:val="24"/>
        </w:rPr>
        <w:t xml:space="preserve"> variables that enhance the effective leadership of an </w:t>
      </w:r>
      <w:r w:rsidR="0076626E" w:rsidRPr="007F50C4">
        <w:rPr>
          <w:rFonts w:ascii="Times New Roman" w:eastAsia="Times" w:hAnsi="Times New Roman" w:cs="Times New Roman"/>
          <w:color w:val="000000" w:themeColor="text1"/>
          <w:sz w:val="24"/>
          <w:szCs w:val="24"/>
        </w:rPr>
        <w:t>organization</w:t>
      </w:r>
      <w:r w:rsidRPr="007F50C4">
        <w:rPr>
          <w:rFonts w:ascii="Times New Roman" w:eastAsia="Times" w:hAnsi="Times New Roman" w:cs="Times New Roman"/>
          <w:color w:val="000000" w:themeColor="text1"/>
          <w:sz w:val="24"/>
          <w:szCs w:val="24"/>
        </w:rPr>
        <w:t xml:space="preserve">. </w:t>
      </w:r>
      <w:r w:rsidR="00E549D0" w:rsidRPr="007F50C4">
        <w:rPr>
          <w:rFonts w:ascii="Times New Roman" w:eastAsia="Times" w:hAnsi="Times New Roman" w:cs="Times New Roman"/>
          <w:color w:val="000000" w:themeColor="text1"/>
          <w:sz w:val="24"/>
          <w:szCs w:val="24"/>
        </w:rPr>
        <w:t>Finally, t</w:t>
      </w:r>
      <w:r w:rsidRPr="007F50C4">
        <w:rPr>
          <w:rFonts w:ascii="Times New Roman" w:eastAsia="Times" w:hAnsi="Times New Roman" w:cs="Times New Roman"/>
          <w:color w:val="000000" w:themeColor="text1"/>
          <w:sz w:val="24"/>
          <w:szCs w:val="24"/>
        </w:rPr>
        <w:t xml:space="preserve">he </w:t>
      </w:r>
      <w:r w:rsidR="00635883" w:rsidRPr="007F50C4">
        <w:rPr>
          <w:rFonts w:ascii="Times New Roman" w:eastAsia="Times" w:hAnsi="Times New Roman" w:cs="Times New Roman"/>
          <w:color w:val="000000" w:themeColor="text1"/>
          <w:sz w:val="24"/>
          <w:szCs w:val="24"/>
        </w:rPr>
        <w:t>report</w:t>
      </w:r>
      <w:r w:rsidR="00E549D0" w:rsidRPr="007F50C4">
        <w:rPr>
          <w:rFonts w:ascii="Times New Roman" w:eastAsia="Times" w:hAnsi="Times New Roman" w:cs="Times New Roman"/>
          <w:color w:val="000000" w:themeColor="text1"/>
          <w:sz w:val="24"/>
          <w:szCs w:val="24"/>
        </w:rPr>
        <w:t xml:space="preserve"> </w:t>
      </w:r>
      <w:r w:rsidR="0076626E" w:rsidRPr="007F50C4">
        <w:rPr>
          <w:rFonts w:ascii="Times New Roman" w:eastAsia="Times" w:hAnsi="Times New Roman" w:cs="Times New Roman"/>
          <w:color w:val="000000" w:themeColor="text1"/>
          <w:sz w:val="24"/>
          <w:szCs w:val="24"/>
        </w:rPr>
        <w:t>focused</w:t>
      </w:r>
      <w:r w:rsidRPr="007F50C4">
        <w:rPr>
          <w:rFonts w:ascii="Times New Roman" w:eastAsia="Times" w:hAnsi="Times New Roman" w:cs="Times New Roman"/>
          <w:color w:val="000000" w:themeColor="text1"/>
          <w:sz w:val="24"/>
          <w:szCs w:val="24"/>
        </w:rPr>
        <w:t xml:space="preserve"> </w:t>
      </w:r>
      <w:r w:rsidR="0076626E" w:rsidRPr="007F50C4">
        <w:rPr>
          <w:rFonts w:ascii="Times New Roman" w:eastAsia="Times" w:hAnsi="Times New Roman" w:cs="Times New Roman"/>
          <w:color w:val="000000" w:themeColor="text1"/>
          <w:sz w:val="24"/>
          <w:szCs w:val="24"/>
        </w:rPr>
        <w:t>on understanding</w:t>
      </w:r>
      <w:r w:rsidRPr="007F50C4">
        <w:rPr>
          <w:rFonts w:ascii="Times New Roman" w:eastAsia="Times" w:hAnsi="Times New Roman" w:cs="Times New Roman"/>
          <w:color w:val="000000" w:themeColor="text1"/>
          <w:sz w:val="24"/>
          <w:szCs w:val="24"/>
        </w:rPr>
        <w:t xml:space="preserve"> the behavioural management approach that is being followed in the company. </w:t>
      </w:r>
    </w:p>
    <w:p w14:paraId="498706ED" w14:textId="567485E0" w:rsidR="0048561E" w:rsidRPr="007F50C4" w:rsidRDefault="0048561E" w:rsidP="00B92A5F">
      <w:pPr>
        <w:rPr>
          <w:rFonts w:ascii="Times New Roman" w:eastAsia="Times" w:hAnsi="Times New Roman" w:cs="Times New Roman"/>
          <w:b/>
          <w:color w:val="000000" w:themeColor="text1"/>
          <w:sz w:val="24"/>
          <w:szCs w:val="24"/>
        </w:rPr>
      </w:pPr>
      <w:r w:rsidRPr="007F50C4">
        <w:rPr>
          <w:rFonts w:ascii="Times New Roman" w:eastAsia="Times" w:hAnsi="Times New Roman" w:cs="Times New Roman"/>
          <w:b/>
          <w:color w:val="000000" w:themeColor="text1"/>
          <w:sz w:val="24"/>
          <w:szCs w:val="24"/>
        </w:rPr>
        <w:br w:type="page"/>
      </w:r>
      <w:r w:rsidR="00997EA8" w:rsidRPr="007F50C4">
        <w:rPr>
          <w:rFonts w:ascii="Times New Roman" w:eastAsia="Times" w:hAnsi="Times New Roman" w:cs="Times New Roman"/>
          <w:b/>
          <w:color w:val="000000" w:themeColor="text1"/>
          <w:sz w:val="24"/>
          <w:szCs w:val="24"/>
        </w:rPr>
        <w:lastRenderedPageBreak/>
        <w:t>References:</w:t>
      </w:r>
    </w:p>
    <w:p w14:paraId="5C2184AB"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Baba, M.M., </w:t>
      </w:r>
      <w:proofErr w:type="spellStart"/>
      <w:r w:rsidRPr="007F50C4">
        <w:rPr>
          <w:rFonts w:ascii="Times New Roman" w:eastAsia="Times" w:hAnsi="Times New Roman" w:cs="Times New Roman"/>
          <w:color w:val="000000" w:themeColor="text1"/>
          <w:sz w:val="24"/>
          <w:szCs w:val="24"/>
          <w:highlight w:val="white"/>
        </w:rPr>
        <w:t>Makhdoomi</w:t>
      </w:r>
      <w:proofErr w:type="spellEnd"/>
      <w:r w:rsidRPr="007F50C4">
        <w:rPr>
          <w:rFonts w:ascii="Times New Roman" w:eastAsia="Times" w:hAnsi="Times New Roman" w:cs="Times New Roman"/>
          <w:color w:val="000000" w:themeColor="text1"/>
          <w:sz w:val="24"/>
          <w:szCs w:val="24"/>
          <w:highlight w:val="white"/>
        </w:rPr>
        <w:t xml:space="preserve">, U.M. and Siddiqi, M.A., (2021). Emotional intelligence and transformational leadership among academic leaders in institutions of higher learning. </w:t>
      </w:r>
      <w:r w:rsidRPr="007F50C4">
        <w:rPr>
          <w:rFonts w:ascii="Times New Roman" w:eastAsia="Times" w:hAnsi="Times New Roman" w:cs="Times New Roman"/>
          <w:i/>
          <w:color w:val="000000" w:themeColor="text1"/>
          <w:sz w:val="24"/>
          <w:szCs w:val="24"/>
          <w:highlight w:val="white"/>
        </w:rPr>
        <w:t>Global Business Review</w:t>
      </w:r>
      <w:r w:rsidRPr="007F50C4">
        <w:rPr>
          <w:rFonts w:ascii="Times New Roman" w:eastAsia="Times" w:hAnsi="Times New Roman" w:cs="Times New Roman"/>
          <w:color w:val="000000" w:themeColor="text1"/>
          <w:sz w:val="24"/>
          <w:szCs w:val="24"/>
          <w:highlight w:val="white"/>
        </w:rPr>
        <w:t xml:space="preserve">, </w:t>
      </w:r>
      <w:r w:rsidRPr="007F50C4">
        <w:rPr>
          <w:rFonts w:ascii="Times New Roman" w:eastAsia="Times" w:hAnsi="Times New Roman" w:cs="Times New Roman"/>
          <w:i/>
          <w:color w:val="000000" w:themeColor="text1"/>
          <w:sz w:val="24"/>
          <w:szCs w:val="24"/>
          <w:highlight w:val="white"/>
        </w:rPr>
        <w:t>22</w:t>
      </w:r>
      <w:r w:rsidRPr="007F50C4">
        <w:rPr>
          <w:rFonts w:ascii="Times New Roman" w:eastAsia="Times" w:hAnsi="Times New Roman" w:cs="Times New Roman"/>
          <w:color w:val="000000" w:themeColor="text1"/>
          <w:sz w:val="24"/>
          <w:szCs w:val="24"/>
          <w:highlight w:val="white"/>
        </w:rPr>
        <w:t>(4), pp.1070-1096.</w:t>
      </w:r>
    </w:p>
    <w:p w14:paraId="0CEB7468"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highlight w:val="white"/>
        </w:rPr>
      </w:pPr>
      <w:proofErr w:type="spellStart"/>
      <w:r w:rsidRPr="007F50C4">
        <w:rPr>
          <w:rFonts w:ascii="Times New Roman" w:eastAsia="Times" w:hAnsi="Times New Roman" w:cs="Times New Roman"/>
          <w:color w:val="000000" w:themeColor="text1"/>
          <w:sz w:val="24"/>
          <w:szCs w:val="24"/>
          <w:highlight w:val="white"/>
        </w:rPr>
        <w:t>Bozyiğit</w:t>
      </w:r>
      <w:proofErr w:type="spellEnd"/>
      <w:r w:rsidRPr="007F50C4">
        <w:rPr>
          <w:rFonts w:ascii="Times New Roman" w:eastAsia="Times" w:hAnsi="Times New Roman" w:cs="Times New Roman"/>
          <w:color w:val="000000" w:themeColor="text1"/>
          <w:sz w:val="24"/>
          <w:szCs w:val="24"/>
          <w:highlight w:val="white"/>
        </w:rPr>
        <w:t xml:space="preserve">, S., (2021). Evaluation of Maslow’s hierarchy of needs theory within the context of COVID-19 pandemic. </w:t>
      </w:r>
      <w:r w:rsidRPr="007F50C4">
        <w:rPr>
          <w:rFonts w:ascii="Times New Roman" w:eastAsia="Times" w:hAnsi="Times New Roman" w:cs="Times New Roman"/>
          <w:i/>
          <w:color w:val="000000" w:themeColor="text1"/>
          <w:sz w:val="24"/>
          <w:szCs w:val="24"/>
          <w:highlight w:val="white"/>
        </w:rPr>
        <w:t>Understanding the Consumer Behaviour During Covid Pandemic</w:t>
      </w:r>
      <w:r w:rsidRPr="007F50C4">
        <w:rPr>
          <w:rFonts w:ascii="Times New Roman" w:eastAsia="Times" w:hAnsi="Times New Roman" w:cs="Times New Roman"/>
          <w:color w:val="000000" w:themeColor="text1"/>
          <w:sz w:val="24"/>
          <w:szCs w:val="24"/>
          <w:highlight w:val="white"/>
        </w:rPr>
        <w:t>, pp.51-68.</w:t>
      </w:r>
    </w:p>
    <w:p w14:paraId="3FDD7CEB"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Cornelis, T., Dubois, P., </w:t>
      </w:r>
      <w:proofErr w:type="spellStart"/>
      <w:r w:rsidRPr="007F50C4">
        <w:rPr>
          <w:rFonts w:ascii="Times New Roman" w:eastAsia="Times" w:hAnsi="Times New Roman" w:cs="Times New Roman"/>
          <w:color w:val="000000" w:themeColor="text1"/>
          <w:sz w:val="24"/>
          <w:szCs w:val="24"/>
          <w:highlight w:val="white"/>
        </w:rPr>
        <w:t>Omhover</w:t>
      </w:r>
      <w:proofErr w:type="spellEnd"/>
      <w:r w:rsidRPr="007F50C4">
        <w:rPr>
          <w:rFonts w:ascii="Times New Roman" w:eastAsia="Times" w:hAnsi="Times New Roman" w:cs="Times New Roman"/>
          <w:color w:val="000000" w:themeColor="text1"/>
          <w:sz w:val="24"/>
          <w:szCs w:val="24"/>
          <w:highlight w:val="white"/>
        </w:rPr>
        <w:t xml:space="preserve">, J.F. and </w:t>
      </w:r>
      <w:proofErr w:type="spellStart"/>
      <w:r w:rsidRPr="007F50C4">
        <w:rPr>
          <w:rFonts w:ascii="Times New Roman" w:eastAsia="Times" w:hAnsi="Times New Roman" w:cs="Times New Roman"/>
          <w:color w:val="000000" w:themeColor="text1"/>
          <w:sz w:val="24"/>
          <w:szCs w:val="24"/>
          <w:highlight w:val="white"/>
        </w:rPr>
        <w:t>Fercoq</w:t>
      </w:r>
      <w:proofErr w:type="spellEnd"/>
      <w:r w:rsidRPr="007F50C4">
        <w:rPr>
          <w:rFonts w:ascii="Times New Roman" w:eastAsia="Times" w:hAnsi="Times New Roman" w:cs="Times New Roman"/>
          <w:color w:val="000000" w:themeColor="text1"/>
          <w:sz w:val="24"/>
          <w:szCs w:val="24"/>
          <w:highlight w:val="white"/>
        </w:rPr>
        <w:t xml:space="preserve">, A., (2019), July. Organisation design seen through systematic design. In </w:t>
      </w:r>
      <w:r w:rsidRPr="007F50C4">
        <w:rPr>
          <w:rFonts w:ascii="Times New Roman" w:eastAsia="Times" w:hAnsi="Times New Roman" w:cs="Times New Roman"/>
          <w:i/>
          <w:color w:val="000000" w:themeColor="text1"/>
          <w:sz w:val="24"/>
          <w:szCs w:val="24"/>
          <w:highlight w:val="white"/>
        </w:rPr>
        <w:t>Proceedings of the Design Society: International Conference on Engineering Design</w:t>
      </w:r>
      <w:r w:rsidRPr="007F50C4">
        <w:rPr>
          <w:rFonts w:ascii="Times New Roman" w:eastAsia="Times" w:hAnsi="Times New Roman" w:cs="Times New Roman"/>
          <w:color w:val="000000" w:themeColor="text1"/>
          <w:sz w:val="24"/>
          <w:szCs w:val="24"/>
          <w:highlight w:val="white"/>
        </w:rPr>
        <w:t xml:space="preserve"> (Vol. 1, No. 1, pp. 1553-1562). Cambridge University Press.</w:t>
      </w:r>
    </w:p>
    <w:p w14:paraId="2F0E139F" w14:textId="14F0A425" w:rsidR="0048561E" w:rsidRPr="007F50C4" w:rsidRDefault="0048561E" w:rsidP="0048561E">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rPr>
        <w:t xml:space="preserve">groceries.morrisons.com. (2023) </w:t>
      </w:r>
      <w:r w:rsidRPr="007F50C4">
        <w:rPr>
          <w:rFonts w:ascii="Times New Roman" w:eastAsia="Times" w:hAnsi="Times New Roman" w:cs="Times New Roman"/>
          <w:i/>
          <w:color w:val="000000" w:themeColor="text1"/>
          <w:sz w:val="24"/>
          <w:szCs w:val="24"/>
        </w:rPr>
        <w:t xml:space="preserve">About the Organisation. </w:t>
      </w:r>
      <w:r w:rsidRPr="007F50C4">
        <w:rPr>
          <w:rFonts w:ascii="Times New Roman" w:eastAsia="Times" w:hAnsi="Times New Roman" w:cs="Times New Roman"/>
          <w:color w:val="000000" w:themeColor="text1"/>
          <w:sz w:val="24"/>
          <w:szCs w:val="24"/>
        </w:rPr>
        <w:t xml:space="preserve">Available at: </w:t>
      </w:r>
      <w:hyperlink r:id="rId9" w:history="1">
        <w:r w:rsidR="00AB3C1A" w:rsidRPr="007F50C4">
          <w:rPr>
            <w:rStyle w:val="Hyperlink"/>
            <w:rFonts w:ascii="Times New Roman" w:eastAsia="Times" w:hAnsi="Times New Roman" w:cs="Times New Roman"/>
            <w:sz w:val="24"/>
            <w:szCs w:val="24"/>
          </w:rPr>
          <w:t>https://groceries.morrisons.com/</w:t>
        </w:r>
      </w:hyperlink>
      <w:r w:rsidRPr="007F50C4">
        <w:rPr>
          <w:rFonts w:ascii="Times New Roman" w:eastAsia="Times" w:hAnsi="Times New Roman" w:cs="Times New Roman"/>
          <w:color w:val="000000" w:themeColor="text1"/>
          <w:sz w:val="24"/>
          <w:szCs w:val="24"/>
        </w:rPr>
        <w:t xml:space="preserve"> [Accessed on 17th </w:t>
      </w:r>
      <w:proofErr w:type="gramStart"/>
      <w:r w:rsidRPr="007F50C4">
        <w:rPr>
          <w:rFonts w:ascii="Times New Roman" w:eastAsia="Times" w:hAnsi="Times New Roman" w:cs="Times New Roman"/>
          <w:color w:val="000000" w:themeColor="text1"/>
          <w:sz w:val="24"/>
          <w:szCs w:val="24"/>
        </w:rPr>
        <w:t>July,</w:t>
      </w:r>
      <w:proofErr w:type="gramEnd"/>
      <w:r w:rsidRPr="007F50C4">
        <w:rPr>
          <w:rFonts w:ascii="Times New Roman" w:eastAsia="Times" w:hAnsi="Times New Roman" w:cs="Times New Roman"/>
          <w:color w:val="000000" w:themeColor="text1"/>
          <w:sz w:val="24"/>
          <w:szCs w:val="24"/>
        </w:rPr>
        <w:t xml:space="preserve"> 2023]</w:t>
      </w:r>
    </w:p>
    <w:p w14:paraId="4A1382D8"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Lee, A., </w:t>
      </w:r>
      <w:proofErr w:type="spellStart"/>
      <w:r w:rsidRPr="007F50C4">
        <w:rPr>
          <w:rFonts w:ascii="Times New Roman" w:eastAsia="Times" w:hAnsi="Times New Roman" w:cs="Times New Roman"/>
          <w:color w:val="000000" w:themeColor="text1"/>
          <w:sz w:val="24"/>
          <w:szCs w:val="24"/>
          <w:highlight w:val="white"/>
        </w:rPr>
        <w:t>Legood</w:t>
      </w:r>
      <w:proofErr w:type="spellEnd"/>
      <w:r w:rsidRPr="007F50C4">
        <w:rPr>
          <w:rFonts w:ascii="Times New Roman" w:eastAsia="Times" w:hAnsi="Times New Roman" w:cs="Times New Roman"/>
          <w:color w:val="000000" w:themeColor="text1"/>
          <w:sz w:val="24"/>
          <w:szCs w:val="24"/>
          <w:highlight w:val="white"/>
        </w:rPr>
        <w:t xml:space="preserve">, A., Hughes, D., Tian, A.W., Newman, A. and Knight, C., 2020. Leadership, </w:t>
      </w:r>
      <w:proofErr w:type="gramStart"/>
      <w:r w:rsidRPr="007F50C4">
        <w:rPr>
          <w:rFonts w:ascii="Times New Roman" w:eastAsia="Times" w:hAnsi="Times New Roman" w:cs="Times New Roman"/>
          <w:color w:val="000000" w:themeColor="text1"/>
          <w:sz w:val="24"/>
          <w:szCs w:val="24"/>
          <w:highlight w:val="white"/>
        </w:rPr>
        <w:t>creativity</w:t>
      </w:r>
      <w:proofErr w:type="gramEnd"/>
      <w:r w:rsidRPr="007F50C4">
        <w:rPr>
          <w:rFonts w:ascii="Times New Roman" w:eastAsia="Times" w:hAnsi="Times New Roman" w:cs="Times New Roman"/>
          <w:color w:val="000000" w:themeColor="text1"/>
          <w:sz w:val="24"/>
          <w:szCs w:val="24"/>
          <w:highlight w:val="white"/>
        </w:rPr>
        <w:t xml:space="preserve"> and innovation: a meta-analytic review. </w:t>
      </w:r>
      <w:r w:rsidRPr="007F50C4">
        <w:rPr>
          <w:rFonts w:ascii="Times New Roman" w:eastAsia="Times" w:hAnsi="Times New Roman" w:cs="Times New Roman"/>
          <w:i/>
          <w:color w:val="000000" w:themeColor="text1"/>
          <w:sz w:val="24"/>
          <w:szCs w:val="24"/>
          <w:highlight w:val="white"/>
        </w:rPr>
        <w:t>European Journal of Work and Organizational Psychology</w:t>
      </w:r>
      <w:r w:rsidRPr="007F50C4">
        <w:rPr>
          <w:rFonts w:ascii="Times New Roman" w:eastAsia="Times" w:hAnsi="Times New Roman" w:cs="Times New Roman"/>
          <w:color w:val="000000" w:themeColor="text1"/>
          <w:sz w:val="24"/>
          <w:szCs w:val="24"/>
          <w:highlight w:val="white"/>
        </w:rPr>
        <w:t xml:space="preserve">, </w:t>
      </w:r>
      <w:r w:rsidRPr="007F50C4">
        <w:rPr>
          <w:rFonts w:ascii="Times New Roman" w:eastAsia="Times" w:hAnsi="Times New Roman" w:cs="Times New Roman"/>
          <w:i/>
          <w:color w:val="000000" w:themeColor="text1"/>
          <w:sz w:val="24"/>
          <w:szCs w:val="24"/>
          <w:highlight w:val="white"/>
        </w:rPr>
        <w:t>29</w:t>
      </w:r>
      <w:r w:rsidRPr="007F50C4">
        <w:rPr>
          <w:rFonts w:ascii="Times New Roman" w:eastAsia="Times" w:hAnsi="Times New Roman" w:cs="Times New Roman"/>
          <w:color w:val="000000" w:themeColor="text1"/>
          <w:sz w:val="24"/>
          <w:szCs w:val="24"/>
          <w:highlight w:val="white"/>
        </w:rPr>
        <w:t>(1), pp.1-35.</w:t>
      </w:r>
    </w:p>
    <w:p w14:paraId="698F6844"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McMurray, A.J., de Waal, G.A. and Daniel, E., (2019). Frugal innovation: Organisational climate and culture. In </w:t>
      </w:r>
      <w:r w:rsidRPr="007F50C4">
        <w:rPr>
          <w:rFonts w:ascii="Times New Roman" w:eastAsia="Times" w:hAnsi="Times New Roman" w:cs="Times New Roman"/>
          <w:i/>
          <w:color w:val="000000" w:themeColor="text1"/>
          <w:sz w:val="24"/>
          <w:szCs w:val="24"/>
          <w:highlight w:val="white"/>
        </w:rPr>
        <w:t>Frugal Innovation</w:t>
      </w:r>
      <w:r w:rsidRPr="007F50C4">
        <w:rPr>
          <w:rFonts w:ascii="Times New Roman" w:eastAsia="Times" w:hAnsi="Times New Roman" w:cs="Times New Roman"/>
          <w:color w:val="000000" w:themeColor="text1"/>
          <w:sz w:val="24"/>
          <w:szCs w:val="24"/>
          <w:highlight w:val="white"/>
        </w:rPr>
        <w:t xml:space="preserve"> (pp. 215-227). Routledge.</w:t>
      </w:r>
    </w:p>
    <w:p w14:paraId="3D9FE3B4"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highlight w:val="white"/>
        </w:rPr>
        <w:t xml:space="preserve">Morrison, B.M., Brosi, B.J. and Dirzo, R., (2020). Agricultural intensification drives changes in hybrid network robustness by modifying network structure. </w:t>
      </w:r>
      <w:r w:rsidRPr="007F50C4">
        <w:rPr>
          <w:rFonts w:ascii="Times New Roman" w:eastAsia="Times" w:hAnsi="Times New Roman" w:cs="Times New Roman"/>
          <w:i/>
          <w:color w:val="000000" w:themeColor="text1"/>
          <w:sz w:val="24"/>
          <w:szCs w:val="24"/>
          <w:highlight w:val="white"/>
        </w:rPr>
        <w:t>Ecology Letters</w:t>
      </w:r>
      <w:r w:rsidRPr="007F50C4">
        <w:rPr>
          <w:rFonts w:ascii="Times New Roman" w:eastAsia="Times" w:hAnsi="Times New Roman" w:cs="Times New Roman"/>
          <w:color w:val="000000" w:themeColor="text1"/>
          <w:sz w:val="24"/>
          <w:szCs w:val="24"/>
          <w:highlight w:val="white"/>
        </w:rPr>
        <w:t xml:space="preserve">, </w:t>
      </w:r>
      <w:r w:rsidRPr="007F50C4">
        <w:rPr>
          <w:rFonts w:ascii="Times New Roman" w:eastAsia="Times" w:hAnsi="Times New Roman" w:cs="Times New Roman"/>
          <w:i/>
          <w:color w:val="000000" w:themeColor="text1"/>
          <w:sz w:val="24"/>
          <w:szCs w:val="24"/>
          <w:highlight w:val="white"/>
        </w:rPr>
        <w:t>23</w:t>
      </w:r>
      <w:r w:rsidRPr="007F50C4">
        <w:rPr>
          <w:rFonts w:ascii="Times New Roman" w:eastAsia="Times" w:hAnsi="Times New Roman" w:cs="Times New Roman"/>
          <w:color w:val="000000" w:themeColor="text1"/>
          <w:sz w:val="24"/>
          <w:szCs w:val="24"/>
          <w:highlight w:val="white"/>
        </w:rPr>
        <w:t>(2), pp.359-369.</w:t>
      </w:r>
    </w:p>
    <w:p w14:paraId="4118EC39" w14:textId="6585B68A" w:rsidR="00CC0E04" w:rsidRPr="007F50C4" w:rsidRDefault="00CC0E04" w:rsidP="0048561E">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rPr>
        <w:t>Mullins, L. J. (2019) Organisational behaviour in the workplace. 12th Ed. Harlow: Pearson Education Limited.</w:t>
      </w:r>
    </w:p>
    <w:p w14:paraId="39EF328E" w14:textId="394C4AB2" w:rsidR="0048561E" w:rsidRPr="007F50C4" w:rsidRDefault="00C82B4C" w:rsidP="0048561E">
      <w:pPr>
        <w:spacing w:line="360" w:lineRule="auto"/>
        <w:jc w:val="both"/>
        <w:rPr>
          <w:rFonts w:ascii="Times New Roman" w:eastAsia="Times" w:hAnsi="Times New Roman" w:cs="Times New Roman"/>
          <w:color w:val="000000" w:themeColor="text1"/>
          <w:sz w:val="24"/>
          <w:szCs w:val="24"/>
        </w:rPr>
      </w:pPr>
      <w:r w:rsidRPr="007F50C4">
        <w:rPr>
          <w:rFonts w:ascii="Times New Roman" w:eastAsia="Times" w:hAnsi="Times New Roman" w:cs="Times New Roman"/>
          <w:color w:val="000000" w:themeColor="text1"/>
          <w:sz w:val="24"/>
          <w:szCs w:val="24"/>
        </w:rPr>
        <w:t>M</w:t>
      </w:r>
      <w:r w:rsidR="0048561E" w:rsidRPr="007F50C4">
        <w:rPr>
          <w:rFonts w:ascii="Times New Roman" w:eastAsia="Times" w:hAnsi="Times New Roman" w:cs="Times New Roman"/>
          <w:color w:val="000000" w:themeColor="text1"/>
          <w:sz w:val="24"/>
          <w:szCs w:val="24"/>
        </w:rPr>
        <w:t xml:space="preserve">orrisons-corporate.com. (2023) </w:t>
      </w:r>
      <w:r w:rsidR="0048561E" w:rsidRPr="007F50C4">
        <w:rPr>
          <w:rFonts w:ascii="Times New Roman" w:eastAsia="Times" w:hAnsi="Times New Roman" w:cs="Times New Roman"/>
          <w:i/>
          <w:color w:val="000000" w:themeColor="text1"/>
          <w:sz w:val="24"/>
          <w:szCs w:val="24"/>
        </w:rPr>
        <w:t xml:space="preserve">About the Organisation. </w:t>
      </w:r>
      <w:r w:rsidR="0048561E" w:rsidRPr="007F50C4">
        <w:rPr>
          <w:rFonts w:ascii="Times New Roman" w:eastAsia="Times" w:hAnsi="Times New Roman" w:cs="Times New Roman"/>
          <w:color w:val="000000" w:themeColor="text1"/>
          <w:sz w:val="24"/>
          <w:szCs w:val="24"/>
        </w:rPr>
        <w:t xml:space="preserve">Available at: </w:t>
      </w:r>
      <w:hyperlink r:id="rId10">
        <w:r w:rsidR="0048561E" w:rsidRPr="007F50C4">
          <w:rPr>
            <w:rFonts w:ascii="Times New Roman" w:eastAsia="Times" w:hAnsi="Times New Roman" w:cs="Times New Roman"/>
            <w:color w:val="000000" w:themeColor="text1"/>
            <w:sz w:val="24"/>
            <w:szCs w:val="24"/>
          </w:rPr>
          <w:t>https://www.morrisons-corporate.com/</w:t>
        </w:r>
      </w:hyperlink>
      <w:r w:rsidR="0048561E" w:rsidRPr="007F50C4">
        <w:rPr>
          <w:rFonts w:ascii="Times New Roman" w:eastAsia="Times" w:hAnsi="Times New Roman" w:cs="Times New Roman"/>
          <w:color w:val="000000" w:themeColor="text1"/>
          <w:sz w:val="24"/>
          <w:szCs w:val="24"/>
        </w:rPr>
        <w:t xml:space="preserve"> [Accessed on 17th </w:t>
      </w:r>
      <w:proofErr w:type="gramStart"/>
      <w:r w:rsidR="0048561E" w:rsidRPr="007F50C4">
        <w:rPr>
          <w:rFonts w:ascii="Times New Roman" w:eastAsia="Times" w:hAnsi="Times New Roman" w:cs="Times New Roman"/>
          <w:color w:val="000000" w:themeColor="text1"/>
          <w:sz w:val="24"/>
          <w:szCs w:val="24"/>
        </w:rPr>
        <w:t>July,</w:t>
      </w:r>
      <w:proofErr w:type="gramEnd"/>
      <w:r w:rsidR="0048561E" w:rsidRPr="007F50C4">
        <w:rPr>
          <w:rFonts w:ascii="Times New Roman" w:eastAsia="Times" w:hAnsi="Times New Roman" w:cs="Times New Roman"/>
          <w:color w:val="000000" w:themeColor="text1"/>
          <w:sz w:val="24"/>
          <w:szCs w:val="24"/>
        </w:rPr>
        <w:t xml:space="preserve"> 2023]</w:t>
      </w:r>
    </w:p>
    <w:p w14:paraId="287333F9" w14:textId="77777777" w:rsidR="0048561E" w:rsidRPr="007F50C4" w:rsidRDefault="00D16BB0" w:rsidP="0048561E">
      <w:pPr>
        <w:spacing w:line="360" w:lineRule="auto"/>
        <w:jc w:val="both"/>
        <w:rPr>
          <w:rFonts w:ascii="Times New Roman" w:eastAsia="Times" w:hAnsi="Times New Roman" w:cs="Times New Roman"/>
          <w:color w:val="000000" w:themeColor="text1"/>
          <w:sz w:val="24"/>
          <w:szCs w:val="24"/>
        </w:rPr>
      </w:pPr>
      <w:hyperlink r:id="rId11">
        <w:r w:rsidR="0048561E" w:rsidRPr="007F50C4">
          <w:rPr>
            <w:rFonts w:ascii="Times New Roman" w:eastAsia="Times" w:hAnsi="Times New Roman" w:cs="Times New Roman"/>
            <w:color w:val="000000" w:themeColor="text1"/>
            <w:sz w:val="24"/>
            <w:szCs w:val="24"/>
          </w:rPr>
          <w:t>nibusinessinfo.co.uk</w:t>
        </w:r>
      </w:hyperlink>
      <w:r w:rsidR="0048561E" w:rsidRPr="007F50C4">
        <w:rPr>
          <w:rFonts w:ascii="Times New Roman" w:eastAsia="Times" w:hAnsi="Times New Roman" w:cs="Times New Roman"/>
          <w:color w:val="000000" w:themeColor="text1"/>
          <w:sz w:val="24"/>
          <w:szCs w:val="24"/>
        </w:rPr>
        <w:t xml:space="preserve">. (2023) </w:t>
      </w:r>
      <w:r w:rsidR="0048561E" w:rsidRPr="007F50C4">
        <w:rPr>
          <w:rFonts w:ascii="Times New Roman" w:eastAsia="Times" w:hAnsi="Times New Roman" w:cs="Times New Roman"/>
          <w:i/>
          <w:color w:val="000000" w:themeColor="text1"/>
          <w:sz w:val="24"/>
          <w:szCs w:val="24"/>
        </w:rPr>
        <w:t>Business organisational structure.</w:t>
      </w:r>
      <w:r w:rsidR="0048561E" w:rsidRPr="007F50C4">
        <w:rPr>
          <w:rFonts w:ascii="Times New Roman" w:eastAsia="Times" w:hAnsi="Times New Roman" w:cs="Times New Roman"/>
          <w:color w:val="000000" w:themeColor="text1"/>
          <w:sz w:val="24"/>
          <w:szCs w:val="24"/>
        </w:rPr>
        <w:t xml:space="preserve"> Available at: </w:t>
      </w:r>
      <w:hyperlink r:id="rId12">
        <w:r w:rsidR="0048561E" w:rsidRPr="007F50C4">
          <w:rPr>
            <w:rFonts w:ascii="Times New Roman" w:eastAsia="Times" w:hAnsi="Times New Roman" w:cs="Times New Roman"/>
            <w:color w:val="000000" w:themeColor="text1"/>
            <w:sz w:val="24"/>
            <w:szCs w:val="24"/>
          </w:rPr>
          <w:t>https://www.nibusinessinfo.co.uk/</w:t>
        </w:r>
      </w:hyperlink>
      <w:r w:rsidR="0048561E" w:rsidRPr="007F50C4">
        <w:rPr>
          <w:rFonts w:ascii="Times New Roman" w:eastAsia="Times" w:hAnsi="Times New Roman" w:cs="Times New Roman"/>
          <w:color w:val="000000" w:themeColor="text1"/>
          <w:sz w:val="24"/>
          <w:szCs w:val="24"/>
        </w:rPr>
        <w:t xml:space="preserve"> [Accessed on 17th </w:t>
      </w:r>
      <w:proofErr w:type="gramStart"/>
      <w:r w:rsidR="0048561E" w:rsidRPr="007F50C4">
        <w:rPr>
          <w:rFonts w:ascii="Times New Roman" w:eastAsia="Times" w:hAnsi="Times New Roman" w:cs="Times New Roman"/>
          <w:color w:val="000000" w:themeColor="text1"/>
          <w:sz w:val="24"/>
          <w:szCs w:val="24"/>
        </w:rPr>
        <w:t>July,</w:t>
      </w:r>
      <w:proofErr w:type="gramEnd"/>
      <w:r w:rsidR="0048561E" w:rsidRPr="007F50C4">
        <w:rPr>
          <w:rFonts w:ascii="Times New Roman" w:eastAsia="Times" w:hAnsi="Times New Roman" w:cs="Times New Roman"/>
          <w:color w:val="000000" w:themeColor="text1"/>
          <w:sz w:val="24"/>
          <w:szCs w:val="24"/>
        </w:rPr>
        <w:t xml:space="preserve"> 2023]</w:t>
      </w:r>
    </w:p>
    <w:p w14:paraId="669DAEBF"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OBETA, U., OBI, M., GOYIN, L. and OJO, J., (2019). Abraham Maslow‟ s Hierarchy of Needs Dynamics in the Administration of Public Organizations under the President Buhari‟ s Democratic Dispensation in Nigerian Health Sector. </w:t>
      </w:r>
      <w:r w:rsidRPr="007F50C4">
        <w:rPr>
          <w:rFonts w:ascii="Times New Roman" w:eastAsia="Times" w:hAnsi="Times New Roman" w:cs="Times New Roman"/>
          <w:i/>
          <w:color w:val="000000" w:themeColor="text1"/>
          <w:sz w:val="24"/>
          <w:szCs w:val="24"/>
          <w:highlight w:val="white"/>
        </w:rPr>
        <w:t>International Journal of Research and Innovation in Social Science (IJRISS)</w:t>
      </w:r>
      <w:r w:rsidRPr="007F50C4">
        <w:rPr>
          <w:rFonts w:ascii="Times New Roman" w:eastAsia="Times" w:hAnsi="Times New Roman" w:cs="Times New Roman"/>
          <w:color w:val="000000" w:themeColor="text1"/>
          <w:sz w:val="24"/>
          <w:szCs w:val="24"/>
          <w:highlight w:val="white"/>
        </w:rPr>
        <w:t xml:space="preserve">, </w:t>
      </w:r>
      <w:r w:rsidRPr="007F50C4">
        <w:rPr>
          <w:rFonts w:ascii="Times New Roman" w:eastAsia="Times" w:hAnsi="Times New Roman" w:cs="Times New Roman"/>
          <w:i/>
          <w:color w:val="000000" w:themeColor="text1"/>
          <w:sz w:val="24"/>
          <w:szCs w:val="24"/>
          <w:highlight w:val="white"/>
        </w:rPr>
        <w:t>3</w:t>
      </w:r>
      <w:r w:rsidRPr="007F50C4">
        <w:rPr>
          <w:rFonts w:ascii="Times New Roman" w:eastAsia="Times" w:hAnsi="Times New Roman" w:cs="Times New Roman"/>
          <w:color w:val="000000" w:themeColor="text1"/>
          <w:sz w:val="24"/>
          <w:szCs w:val="24"/>
          <w:highlight w:val="white"/>
        </w:rPr>
        <w:t>(1), pp.284-290.</w:t>
      </w:r>
    </w:p>
    <w:p w14:paraId="4A45C6AE"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Pancasila, I., Haryono, S. and </w:t>
      </w:r>
      <w:proofErr w:type="spellStart"/>
      <w:r w:rsidRPr="007F50C4">
        <w:rPr>
          <w:rFonts w:ascii="Times New Roman" w:eastAsia="Times" w:hAnsi="Times New Roman" w:cs="Times New Roman"/>
          <w:color w:val="000000" w:themeColor="text1"/>
          <w:sz w:val="24"/>
          <w:szCs w:val="24"/>
          <w:highlight w:val="white"/>
        </w:rPr>
        <w:t>Sulistyo</w:t>
      </w:r>
      <w:proofErr w:type="spellEnd"/>
      <w:r w:rsidRPr="007F50C4">
        <w:rPr>
          <w:rFonts w:ascii="Times New Roman" w:eastAsia="Times" w:hAnsi="Times New Roman" w:cs="Times New Roman"/>
          <w:color w:val="000000" w:themeColor="text1"/>
          <w:sz w:val="24"/>
          <w:szCs w:val="24"/>
          <w:highlight w:val="white"/>
        </w:rPr>
        <w:t xml:space="preserve">, B.A., (2020). Effects of work motivation and leadership toward work satisfaction and employee performance: Evidence from Indonesia. </w:t>
      </w:r>
      <w:r w:rsidRPr="007F50C4">
        <w:rPr>
          <w:rFonts w:ascii="Times New Roman" w:eastAsia="Times" w:hAnsi="Times New Roman" w:cs="Times New Roman"/>
          <w:i/>
          <w:color w:val="000000" w:themeColor="text1"/>
          <w:sz w:val="24"/>
          <w:szCs w:val="24"/>
          <w:highlight w:val="white"/>
        </w:rPr>
        <w:t>The Journal of Asian Finance, Economics and Business</w:t>
      </w:r>
      <w:r w:rsidRPr="007F50C4">
        <w:rPr>
          <w:rFonts w:ascii="Times New Roman" w:eastAsia="Times" w:hAnsi="Times New Roman" w:cs="Times New Roman"/>
          <w:color w:val="000000" w:themeColor="text1"/>
          <w:sz w:val="24"/>
          <w:szCs w:val="24"/>
          <w:highlight w:val="white"/>
        </w:rPr>
        <w:t xml:space="preserve">, </w:t>
      </w:r>
      <w:r w:rsidRPr="007F50C4">
        <w:rPr>
          <w:rFonts w:ascii="Times New Roman" w:eastAsia="Times" w:hAnsi="Times New Roman" w:cs="Times New Roman"/>
          <w:i/>
          <w:color w:val="000000" w:themeColor="text1"/>
          <w:sz w:val="24"/>
          <w:szCs w:val="24"/>
          <w:highlight w:val="white"/>
        </w:rPr>
        <w:t>7</w:t>
      </w:r>
      <w:r w:rsidRPr="007F50C4">
        <w:rPr>
          <w:rFonts w:ascii="Times New Roman" w:eastAsia="Times" w:hAnsi="Times New Roman" w:cs="Times New Roman"/>
          <w:color w:val="000000" w:themeColor="text1"/>
          <w:sz w:val="24"/>
          <w:szCs w:val="24"/>
          <w:highlight w:val="white"/>
        </w:rPr>
        <w:t>(6), pp.387-397.</w:t>
      </w:r>
    </w:p>
    <w:p w14:paraId="71E3CD43"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highlight w:val="white"/>
        </w:rPr>
      </w:pPr>
      <w:proofErr w:type="spellStart"/>
      <w:r w:rsidRPr="007F50C4">
        <w:rPr>
          <w:rFonts w:ascii="Times New Roman" w:eastAsia="Times" w:hAnsi="Times New Roman" w:cs="Times New Roman"/>
          <w:color w:val="000000" w:themeColor="text1"/>
          <w:sz w:val="24"/>
          <w:szCs w:val="24"/>
          <w:highlight w:val="white"/>
        </w:rPr>
        <w:lastRenderedPageBreak/>
        <w:t>Purba</w:t>
      </w:r>
      <w:proofErr w:type="spellEnd"/>
      <w:r w:rsidRPr="007F50C4">
        <w:rPr>
          <w:rFonts w:ascii="Times New Roman" w:eastAsia="Times" w:hAnsi="Times New Roman" w:cs="Times New Roman"/>
          <w:color w:val="000000" w:themeColor="text1"/>
          <w:sz w:val="24"/>
          <w:szCs w:val="24"/>
          <w:highlight w:val="white"/>
        </w:rPr>
        <w:t xml:space="preserve">, A. and </w:t>
      </w:r>
      <w:proofErr w:type="spellStart"/>
      <w:r w:rsidRPr="007F50C4">
        <w:rPr>
          <w:rFonts w:ascii="Times New Roman" w:eastAsia="Times" w:hAnsi="Times New Roman" w:cs="Times New Roman"/>
          <w:color w:val="000000" w:themeColor="text1"/>
          <w:sz w:val="24"/>
          <w:szCs w:val="24"/>
          <w:highlight w:val="white"/>
        </w:rPr>
        <w:t>Demou</w:t>
      </w:r>
      <w:proofErr w:type="spellEnd"/>
      <w:r w:rsidRPr="007F50C4">
        <w:rPr>
          <w:rFonts w:ascii="Times New Roman" w:eastAsia="Times" w:hAnsi="Times New Roman" w:cs="Times New Roman"/>
          <w:color w:val="000000" w:themeColor="text1"/>
          <w:sz w:val="24"/>
          <w:szCs w:val="24"/>
          <w:highlight w:val="white"/>
        </w:rPr>
        <w:t xml:space="preserve">, E., (2019). The relationship between organisational stressors and mental wellbeing within police officers: a systematic review. </w:t>
      </w:r>
      <w:r w:rsidRPr="007F50C4">
        <w:rPr>
          <w:rFonts w:ascii="Times New Roman" w:eastAsia="Times" w:hAnsi="Times New Roman" w:cs="Times New Roman"/>
          <w:i/>
          <w:color w:val="000000" w:themeColor="text1"/>
          <w:sz w:val="24"/>
          <w:szCs w:val="24"/>
          <w:highlight w:val="white"/>
        </w:rPr>
        <w:t>BMC public health</w:t>
      </w:r>
      <w:r w:rsidRPr="007F50C4">
        <w:rPr>
          <w:rFonts w:ascii="Times New Roman" w:eastAsia="Times" w:hAnsi="Times New Roman" w:cs="Times New Roman"/>
          <w:color w:val="000000" w:themeColor="text1"/>
          <w:sz w:val="24"/>
          <w:szCs w:val="24"/>
          <w:highlight w:val="white"/>
        </w:rPr>
        <w:t xml:space="preserve">, </w:t>
      </w:r>
      <w:r w:rsidRPr="007F50C4">
        <w:rPr>
          <w:rFonts w:ascii="Times New Roman" w:eastAsia="Times" w:hAnsi="Times New Roman" w:cs="Times New Roman"/>
          <w:i/>
          <w:color w:val="000000" w:themeColor="text1"/>
          <w:sz w:val="24"/>
          <w:szCs w:val="24"/>
          <w:highlight w:val="white"/>
        </w:rPr>
        <w:t>19</w:t>
      </w:r>
      <w:r w:rsidRPr="007F50C4">
        <w:rPr>
          <w:rFonts w:ascii="Times New Roman" w:eastAsia="Times" w:hAnsi="Times New Roman" w:cs="Times New Roman"/>
          <w:color w:val="000000" w:themeColor="text1"/>
          <w:sz w:val="24"/>
          <w:szCs w:val="24"/>
          <w:highlight w:val="white"/>
        </w:rPr>
        <w:t>, pp.1-21.</w:t>
      </w:r>
    </w:p>
    <w:p w14:paraId="4B466B31"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highlight w:val="white"/>
        </w:rPr>
      </w:pPr>
      <w:proofErr w:type="spellStart"/>
      <w:r w:rsidRPr="007F50C4">
        <w:rPr>
          <w:rFonts w:ascii="Times New Roman" w:eastAsia="Times" w:hAnsi="Times New Roman" w:cs="Times New Roman"/>
          <w:color w:val="000000" w:themeColor="text1"/>
          <w:sz w:val="24"/>
          <w:szCs w:val="24"/>
          <w:highlight w:val="white"/>
        </w:rPr>
        <w:t>Sönnichsen</w:t>
      </w:r>
      <w:proofErr w:type="spellEnd"/>
      <w:r w:rsidRPr="007F50C4">
        <w:rPr>
          <w:rFonts w:ascii="Times New Roman" w:eastAsia="Times" w:hAnsi="Times New Roman" w:cs="Times New Roman"/>
          <w:color w:val="000000" w:themeColor="text1"/>
          <w:sz w:val="24"/>
          <w:szCs w:val="24"/>
          <w:highlight w:val="white"/>
        </w:rPr>
        <w:t xml:space="preserve">, S.D. and Clement, J., (2020). Review of green and sustainable public procurement: Towards circular public procurement. </w:t>
      </w:r>
      <w:r w:rsidRPr="007F50C4">
        <w:rPr>
          <w:rFonts w:ascii="Times New Roman" w:eastAsia="Times" w:hAnsi="Times New Roman" w:cs="Times New Roman"/>
          <w:i/>
          <w:color w:val="000000" w:themeColor="text1"/>
          <w:sz w:val="24"/>
          <w:szCs w:val="24"/>
          <w:highlight w:val="white"/>
        </w:rPr>
        <w:t>Journal of cleaner production</w:t>
      </w:r>
      <w:r w:rsidRPr="007F50C4">
        <w:rPr>
          <w:rFonts w:ascii="Times New Roman" w:eastAsia="Times" w:hAnsi="Times New Roman" w:cs="Times New Roman"/>
          <w:color w:val="000000" w:themeColor="text1"/>
          <w:sz w:val="24"/>
          <w:szCs w:val="24"/>
          <w:highlight w:val="white"/>
        </w:rPr>
        <w:t xml:space="preserve">, </w:t>
      </w:r>
      <w:r w:rsidRPr="007F50C4">
        <w:rPr>
          <w:rFonts w:ascii="Times New Roman" w:eastAsia="Times" w:hAnsi="Times New Roman" w:cs="Times New Roman"/>
          <w:i/>
          <w:color w:val="000000" w:themeColor="text1"/>
          <w:sz w:val="24"/>
          <w:szCs w:val="24"/>
          <w:highlight w:val="white"/>
        </w:rPr>
        <w:t>245</w:t>
      </w:r>
      <w:r w:rsidRPr="007F50C4">
        <w:rPr>
          <w:rFonts w:ascii="Times New Roman" w:eastAsia="Times" w:hAnsi="Times New Roman" w:cs="Times New Roman"/>
          <w:color w:val="000000" w:themeColor="text1"/>
          <w:sz w:val="24"/>
          <w:szCs w:val="24"/>
          <w:highlight w:val="white"/>
        </w:rPr>
        <w:t>, p.118901.</w:t>
      </w:r>
    </w:p>
    <w:p w14:paraId="678B0759"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Taylor, S.P., (2019). Organisational structures. </w:t>
      </w:r>
      <w:r w:rsidRPr="007F50C4">
        <w:rPr>
          <w:rFonts w:ascii="Times New Roman" w:eastAsia="Times" w:hAnsi="Times New Roman" w:cs="Times New Roman"/>
          <w:i/>
          <w:color w:val="000000" w:themeColor="text1"/>
          <w:sz w:val="24"/>
          <w:szCs w:val="24"/>
          <w:highlight w:val="white"/>
        </w:rPr>
        <w:t>International Journal of Housing and Human Settlement Planning</w:t>
      </w:r>
      <w:r w:rsidRPr="007F50C4">
        <w:rPr>
          <w:rFonts w:ascii="Times New Roman" w:eastAsia="Times" w:hAnsi="Times New Roman" w:cs="Times New Roman"/>
          <w:color w:val="000000" w:themeColor="text1"/>
          <w:sz w:val="24"/>
          <w:szCs w:val="24"/>
          <w:highlight w:val="white"/>
        </w:rPr>
        <w:t xml:space="preserve">, </w:t>
      </w:r>
      <w:r w:rsidRPr="007F50C4">
        <w:rPr>
          <w:rFonts w:ascii="Times New Roman" w:eastAsia="Times" w:hAnsi="Times New Roman" w:cs="Times New Roman"/>
          <w:i/>
          <w:color w:val="000000" w:themeColor="text1"/>
          <w:sz w:val="24"/>
          <w:szCs w:val="24"/>
          <w:highlight w:val="white"/>
        </w:rPr>
        <w:t>5</w:t>
      </w:r>
      <w:r w:rsidRPr="007F50C4">
        <w:rPr>
          <w:rFonts w:ascii="Times New Roman" w:eastAsia="Times" w:hAnsi="Times New Roman" w:cs="Times New Roman"/>
          <w:color w:val="000000" w:themeColor="text1"/>
          <w:sz w:val="24"/>
          <w:szCs w:val="24"/>
          <w:highlight w:val="white"/>
        </w:rPr>
        <w:t>(2), pp.28-33.</w:t>
      </w:r>
    </w:p>
    <w:p w14:paraId="5BA5C549" w14:textId="77777777" w:rsidR="0048561E" w:rsidRPr="007F50C4" w:rsidRDefault="0048561E" w:rsidP="0048561E">
      <w:pPr>
        <w:spacing w:line="360" w:lineRule="auto"/>
        <w:jc w:val="both"/>
        <w:rPr>
          <w:rFonts w:ascii="Times New Roman" w:eastAsia="Times" w:hAnsi="Times New Roman" w:cs="Times New Roman"/>
          <w:color w:val="000000" w:themeColor="text1"/>
          <w:sz w:val="24"/>
          <w:szCs w:val="24"/>
          <w:highlight w:val="white"/>
        </w:rPr>
      </w:pPr>
      <w:r w:rsidRPr="007F50C4">
        <w:rPr>
          <w:rFonts w:ascii="Times New Roman" w:eastAsia="Times" w:hAnsi="Times New Roman" w:cs="Times New Roman"/>
          <w:color w:val="000000" w:themeColor="text1"/>
          <w:sz w:val="24"/>
          <w:szCs w:val="24"/>
          <w:highlight w:val="white"/>
        </w:rPr>
        <w:t xml:space="preserve">Wilkinson, A., Barry, M. and Morrison, E., (2020). Toward an integration of research on employee voice. </w:t>
      </w:r>
      <w:r w:rsidRPr="007F50C4">
        <w:rPr>
          <w:rFonts w:ascii="Times New Roman" w:eastAsia="Times" w:hAnsi="Times New Roman" w:cs="Times New Roman"/>
          <w:i/>
          <w:color w:val="000000" w:themeColor="text1"/>
          <w:sz w:val="24"/>
          <w:szCs w:val="24"/>
          <w:highlight w:val="white"/>
        </w:rPr>
        <w:t>Human Resource Management Review</w:t>
      </w:r>
      <w:r w:rsidRPr="007F50C4">
        <w:rPr>
          <w:rFonts w:ascii="Times New Roman" w:eastAsia="Times" w:hAnsi="Times New Roman" w:cs="Times New Roman"/>
          <w:color w:val="000000" w:themeColor="text1"/>
          <w:sz w:val="24"/>
          <w:szCs w:val="24"/>
          <w:highlight w:val="white"/>
        </w:rPr>
        <w:t xml:space="preserve">, </w:t>
      </w:r>
      <w:r w:rsidRPr="007F50C4">
        <w:rPr>
          <w:rFonts w:ascii="Times New Roman" w:eastAsia="Times" w:hAnsi="Times New Roman" w:cs="Times New Roman"/>
          <w:i/>
          <w:color w:val="000000" w:themeColor="text1"/>
          <w:sz w:val="24"/>
          <w:szCs w:val="24"/>
          <w:highlight w:val="white"/>
        </w:rPr>
        <w:t>30</w:t>
      </w:r>
      <w:r w:rsidRPr="007F50C4">
        <w:rPr>
          <w:rFonts w:ascii="Times New Roman" w:eastAsia="Times" w:hAnsi="Times New Roman" w:cs="Times New Roman"/>
          <w:color w:val="000000" w:themeColor="text1"/>
          <w:sz w:val="24"/>
          <w:szCs w:val="24"/>
          <w:highlight w:val="white"/>
        </w:rPr>
        <w:t>(1).</w:t>
      </w:r>
    </w:p>
    <w:p w14:paraId="78546418" w14:textId="724D70A7" w:rsidR="00426E9C" w:rsidRPr="007F50C4" w:rsidRDefault="00426E9C" w:rsidP="000E1815">
      <w:pPr>
        <w:pStyle w:val="NormalWeb"/>
        <w:spacing w:before="0" w:beforeAutospacing="0" w:line="360" w:lineRule="auto"/>
        <w:ind w:left="567" w:hanging="567"/>
        <w:jc w:val="both"/>
      </w:pPr>
      <w:r w:rsidRPr="007F50C4">
        <w:t>Kenton, W. (</w:t>
      </w:r>
      <w:r w:rsidRPr="007F50C4">
        <w:t>20</w:t>
      </w:r>
      <w:r w:rsidR="001F4B6F" w:rsidRPr="007F50C4">
        <w:t>23</w:t>
      </w:r>
      <w:r w:rsidRPr="007F50C4">
        <w:t xml:space="preserve">) Organizational structure for companies with examples and benefits, Investopedia. Available at: https://www.investopedia.com/terms/o/organizational-structure.asp (Accessed: 27 August 2023). </w:t>
      </w:r>
    </w:p>
    <w:p w14:paraId="44358E17" w14:textId="77777777" w:rsidR="00426E9C" w:rsidRPr="007F50C4" w:rsidRDefault="00426E9C" w:rsidP="00361FE2">
      <w:pPr>
        <w:spacing w:line="360" w:lineRule="auto"/>
        <w:jc w:val="both"/>
        <w:rPr>
          <w:rFonts w:ascii="Times New Roman" w:eastAsia="Times" w:hAnsi="Times New Roman" w:cs="Times New Roman"/>
          <w:color w:val="000000" w:themeColor="text1"/>
          <w:sz w:val="24"/>
          <w:szCs w:val="24"/>
          <w:highlight w:val="white"/>
        </w:rPr>
      </w:pPr>
    </w:p>
    <w:sectPr w:rsidR="00426E9C" w:rsidRPr="007F50C4">
      <w:headerReference w:type="even" r:id="rId13"/>
      <w:headerReference w:type="default" r:id="rId14"/>
      <w:footerReference w:type="even" r:id="rId15"/>
      <w:footerReference w:type="default" r:id="rId16"/>
      <w:headerReference w:type="first" r:id="rId17"/>
      <w:footerReference w:type="firs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7CA04" w14:textId="77777777" w:rsidR="00750AC0" w:rsidRDefault="00750AC0" w:rsidP="0048561E">
      <w:pPr>
        <w:spacing w:line="240" w:lineRule="auto"/>
      </w:pPr>
      <w:r>
        <w:separator/>
      </w:r>
    </w:p>
  </w:endnote>
  <w:endnote w:type="continuationSeparator" w:id="0">
    <w:p w14:paraId="4E463820" w14:textId="77777777" w:rsidR="00750AC0" w:rsidRDefault="00750AC0" w:rsidP="004856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Sylfae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086B0" w14:textId="77777777" w:rsidR="0048561E" w:rsidRDefault="004856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1515645"/>
      <w:docPartObj>
        <w:docPartGallery w:val="Page Numbers (Bottom of Page)"/>
        <w:docPartUnique/>
      </w:docPartObj>
    </w:sdtPr>
    <w:sdtEndPr>
      <w:rPr>
        <w:noProof/>
      </w:rPr>
    </w:sdtEndPr>
    <w:sdtContent>
      <w:p w14:paraId="562F07D4" w14:textId="36AC3FB2" w:rsidR="0048561E" w:rsidRDefault="004856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70EB45" w14:textId="77777777" w:rsidR="0048561E" w:rsidRDefault="004856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82E8F" w14:textId="77777777" w:rsidR="0048561E" w:rsidRDefault="00485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ABAD9" w14:textId="77777777" w:rsidR="00750AC0" w:rsidRDefault="00750AC0" w:rsidP="0048561E">
      <w:pPr>
        <w:spacing w:line="240" w:lineRule="auto"/>
      </w:pPr>
      <w:r>
        <w:separator/>
      </w:r>
    </w:p>
  </w:footnote>
  <w:footnote w:type="continuationSeparator" w:id="0">
    <w:p w14:paraId="21A27421" w14:textId="77777777" w:rsidR="00750AC0" w:rsidRDefault="00750AC0" w:rsidP="004856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24231" w14:textId="77777777" w:rsidR="0048561E" w:rsidRDefault="004856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9CB20" w14:textId="77777777" w:rsidR="0048561E" w:rsidRDefault="004856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D7232" w14:textId="77777777" w:rsidR="0048561E" w:rsidRDefault="004856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227ED1"/>
    <w:multiLevelType w:val="hybridMultilevel"/>
    <w:tmpl w:val="DC30CED8"/>
    <w:lvl w:ilvl="0" w:tplc="ADC8784E">
      <w:start w:val="1"/>
      <w:numFmt w:val="bullet"/>
      <w:lvlText w:val="•"/>
      <w:lvlJc w:val="left"/>
      <w:pPr>
        <w:tabs>
          <w:tab w:val="num" w:pos="720"/>
        </w:tabs>
        <w:ind w:left="720" w:hanging="360"/>
      </w:pPr>
      <w:rPr>
        <w:rFonts w:ascii="Arial" w:hAnsi="Arial" w:hint="default"/>
      </w:rPr>
    </w:lvl>
    <w:lvl w:ilvl="1" w:tplc="ABF4213A" w:tentative="1">
      <w:start w:val="1"/>
      <w:numFmt w:val="bullet"/>
      <w:lvlText w:val="•"/>
      <w:lvlJc w:val="left"/>
      <w:pPr>
        <w:tabs>
          <w:tab w:val="num" w:pos="1440"/>
        </w:tabs>
        <w:ind w:left="1440" w:hanging="360"/>
      </w:pPr>
      <w:rPr>
        <w:rFonts w:ascii="Arial" w:hAnsi="Arial" w:hint="default"/>
      </w:rPr>
    </w:lvl>
    <w:lvl w:ilvl="2" w:tplc="14321930" w:tentative="1">
      <w:start w:val="1"/>
      <w:numFmt w:val="bullet"/>
      <w:lvlText w:val="•"/>
      <w:lvlJc w:val="left"/>
      <w:pPr>
        <w:tabs>
          <w:tab w:val="num" w:pos="2160"/>
        </w:tabs>
        <w:ind w:left="2160" w:hanging="360"/>
      </w:pPr>
      <w:rPr>
        <w:rFonts w:ascii="Arial" w:hAnsi="Arial" w:hint="default"/>
      </w:rPr>
    </w:lvl>
    <w:lvl w:ilvl="3" w:tplc="C3CE3BC0" w:tentative="1">
      <w:start w:val="1"/>
      <w:numFmt w:val="bullet"/>
      <w:lvlText w:val="•"/>
      <w:lvlJc w:val="left"/>
      <w:pPr>
        <w:tabs>
          <w:tab w:val="num" w:pos="2880"/>
        </w:tabs>
        <w:ind w:left="2880" w:hanging="360"/>
      </w:pPr>
      <w:rPr>
        <w:rFonts w:ascii="Arial" w:hAnsi="Arial" w:hint="default"/>
      </w:rPr>
    </w:lvl>
    <w:lvl w:ilvl="4" w:tplc="A74E0CEE" w:tentative="1">
      <w:start w:val="1"/>
      <w:numFmt w:val="bullet"/>
      <w:lvlText w:val="•"/>
      <w:lvlJc w:val="left"/>
      <w:pPr>
        <w:tabs>
          <w:tab w:val="num" w:pos="3600"/>
        </w:tabs>
        <w:ind w:left="3600" w:hanging="360"/>
      </w:pPr>
      <w:rPr>
        <w:rFonts w:ascii="Arial" w:hAnsi="Arial" w:hint="default"/>
      </w:rPr>
    </w:lvl>
    <w:lvl w:ilvl="5" w:tplc="561CFB0C" w:tentative="1">
      <w:start w:val="1"/>
      <w:numFmt w:val="bullet"/>
      <w:lvlText w:val="•"/>
      <w:lvlJc w:val="left"/>
      <w:pPr>
        <w:tabs>
          <w:tab w:val="num" w:pos="4320"/>
        </w:tabs>
        <w:ind w:left="4320" w:hanging="360"/>
      </w:pPr>
      <w:rPr>
        <w:rFonts w:ascii="Arial" w:hAnsi="Arial" w:hint="default"/>
      </w:rPr>
    </w:lvl>
    <w:lvl w:ilvl="6" w:tplc="B3F442E6" w:tentative="1">
      <w:start w:val="1"/>
      <w:numFmt w:val="bullet"/>
      <w:lvlText w:val="•"/>
      <w:lvlJc w:val="left"/>
      <w:pPr>
        <w:tabs>
          <w:tab w:val="num" w:pos="5040"/>
        </w:tabs>
        <w:ind w:left="5040" w:hanging="360"/>
      </w:pPr>
      <w:rPr>
        <w:rFonts w:ascii="Arial" w:hAnsi="Arial" w:hint="default"/>
      </w:rPr>
    </w:lvl>
    <w:lvl w:ilvl="7" w:tplc="C87A7AB6" w:tentative="1">
      <w:start w:val="1"/>
      <w:numFmt w:val="bullet"/>
      <w:lvlText w:val="•"/>
      <w:lvlJc w:val="left"/>
      <w:pPr>
        <w:tabs>
          <w:tab w:val="num" w:pos="5760"/>
        </w:tabs>
        <w:ind w:left="5760" w:hanging="360"/>
      </w:pPr>
      <w:rPr>
        <w:rFonts w:ascii="Arial" w:hAnsi="Arial" w:hint="default"/>
      </w:rPr>
    </w:lvl>
    <w:lvl w:ilvl="8" w:tplc="02CCB5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1906EDB"/>
    <w:multiLevelType w:val="multilevel"/>
    <w:tmpl w:val="461039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40850044">
    <w:abstractNumId w:val="1"/>
  </w:num>
  <w:num w:numId="2" w16cid:durableId="1858301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3565"/>
    <w:rsid w:val="00066C9F"/>
    <w:rsid w:val="00080DA6"/>
    <w:rsid w:val="000E1815"/>
    <w:rsid w:val="00103FFA"/>
    <w:rsid w:val="00184C29"/>
    <w:rsid w:val="001D11C8"/>
    <w:rsid w:val="001D66B1"/>
    <w:rsid w:val="001F2558"/>
    <w:rsid w:val="001F4B6F"/>
    <w:rsid w:val="0020769B"/>
    <w:rsid w:val="00230591"/>
    <w:rsid w:val="0023412C"/>
    <w:rsid w:val="002607EE"/>
    <w:rsid w:val="00287CE0"/>
    <w:rsid w:val="002A5FFD"/>
    <w:rsid w:val="002A664E"/>
    <w:rsid w:val="002B609A"/>
    <w:rsid w:val="00303565"/>
    <w:rsid w:val="00306E74"/>
    <w:rsid w:val="0032681B"/>
    <w:rsid w:val="00361FE2"/>
    <w:rsid w:val="003B204C"/>
    <w:rsid w:val="00426E9C"/>
    <w:rsid w:val="004309A0"/>
    <w:rsid w:val="004373DC"/>
    <w:rsid w:val="0044073C"/>
    <w:rsid w:val="004470CB"/>
    <w:rsid w:val="0048561E"/>
    <w:rsid w:val="004874AB"/>
    <w:rsid w:val="004B2B43"/>
    <w:rsid w:val="004E2AFE"/>
    <w:rsid w:val="004F091A"/>
    <w:rsid w:val="00531BD7"/>
    <w:rsid w:val="00533E7D"/>
    <w:rsid w:val="00542233"/>
    <w:rsid w:val="00585588"/>
    <w:rsid w:val="005C7178"/>
    <w:rsid w:val="005F3F24"/>
    <w:rsid w:val="006243BE"/>
    <w:rsid w:val="00635883"/>
    <w:rsid w:val="00670071"/>
    <w:rsid w:val="00675FCB"/>
    <w:rsid w:val="006E6BBA"/>
    <w:rsid w:val="0071340A"/>
    <w:rsid w:val="00750AC0"/>
    <w:rsid w:val="0076626E"/>
    <w:rsid w:val="007861AB"/>
    <w:rsid w:val="007E391B"/>
    <w:rsid w:val="007F50C4"/>
    <w:rsid w:val="008456B4"/>
    <w:rsid w:val="008527B0"/>
    <w:rsid w:val="008D6F7B"/>
    <w:rsid w:val="008E16CA"/>
    <w:rsid w:val="00902E6F"/>
    <w:rsid w:val="00937ECF"/>
    <w:rsid w:val="0094540E"/>
    <w:rsid w:val="00997EA8"/>
    <w:rsid w:val="009C6C08"/>
    <w:rsid w:val="00A653F4"/>
    <w:rsid w:val="00A97ACB"/>
    <w:rsid w:val="00AB3C1A"/>
    <w:rsid w:val="00AE5AB2"/>
    <w:rsid w:val="00AF62F7"/>
    <w:rsid w:val="00B27C65"/>
    <w:rsid w:val="00B92A5F"/>
    <w:rsid w:val="00C3337F"/>
    <w:rsid w:val="00C75292"/>
    <w:rsid w:val="00C82B4C"/>
    <w:rsid w:val="00C927E1"/>
    <w:rsid w:val="00CA5AD3"/>
    <w:rsid w:val="00CC0E04"/>
    <w:rsid w:val="00CE3022"/>
    <w:rsid w:val="00D16BB0"/>
    <w:rsid w:val="00D22EE4"/>
    <w:rsid w:val="00D301DB"/>
    <w:rsid w:val="00D86797"/>
    <w:rsid w:val="00D874EF"/>
    <w:rsid w:val="00D97F2F"/>
    <w:rsid w:val="00DA7564"/>
    <w:rsid w:val="00E549D0"/>
    <w:rsid w:val="00E713D5"/>
    <w:rsid w:val="00E92413"/>
    <w:rsid w:val="00EB4EFF"/>
    <w:rsid w:val="00EC1451"/>
    <w:rsid w:val="00F05AB0"/>
    <w:rsid w:val="00F344F6"/>
    <w:rsid w:val="00F523F1"/>
    <w:rsid w:val="00F97540"/>
    <w:rsid w:val="00FA15ED"/>
    <w:rsid w:val="00FF05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619C8"/>
  <w15:docId w15:val="{37A77011-A44F-40BA-9A68-D0CE98285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8561E"/>
    <w:pPr>
      <w:tabs>
        <w:tab w:val="center" w:pos="4680"/>
        <w:tab w:val="right" w:pos="9360"/>
      </w:tabs>
      <w:spacing w:line="240" w:lineRule="auto"/>
    </w:pPr>
  </w:style>
  <w:style w:type="character" w:customStyle="1" w:styleId="HeaderChar">
    <w:name w:val="Header Char"/>
    <w:basedOn w:val="DefaultParagraphFont"/>
    <w:link w:val="Header"/>
    <w:uiPriority w:val="99"/>
    <w:rsid w:val="0048561E"/>
  </w:style>
  <w:style w:type="paragraph" w:styleId="Footer">
    <w:name w:val="footer"/>
    <w:basedOn w:val="Normal"/>
    <w:link w:val="FooterChar"/>
    <w:uiPriority w:val="99"/>
    <w:unhideWhenUsed/>
    <w:rsid w:val="0048561E"/>
    <w:pPr>
      <w:tabs>
        <w:tab w:val="center" w:pos="4680"/>
        <w:tab w:val="right" w:pos="9360"/>
      </w:tabs>
      <w:spacing w:line="240" w:lineRule="auto"/>
    </w:pPr>
  </w:style>
  <w:style w:type="character" w:customStyle="1" w:styleId="FooterChar">
    <w:name w:val="Footer Char"/>
    <w:basedOn w:val="DefaultParagraphFont"/>
    <w:link w:val="Footer"/>
    <w:uiPriority w:val="99"/>
    <w:rsid w:val="0048561E"/>
  </w:style>
  <w:style w:type="character" w:styleId="Hyperlink">
    <w:name w:val="Hyperlink"/>
    <w:basedOn w:val="DefaultParagraphFont"/>
    <w:uiPriority w:val="99"/>
    <w:unhideWhenUsed/>
    <w:rsid w:val="00AB3C1A"/>
    <w:rPr>
      <w:color w:val="0000FF" w:themeColor="hyperlink"/>
      <w:u w:val="single"/>
    </w:rPr>
  </w:style>
  <w:style w:type="character" w:styleId="UnresolvedMention">
    <w:name w:val="Unresolved Mention"/>
    <w:basedOn w:val="DefaultParagraphFont"/>
    <w:uiPriority w:val="99"/>
    <w:semiHidden/>
    <w:unhideWhenUsed/>
    <w:rsid w:val="00AB3C1A"/>
    <w:rPr>
      <w:color w:val="605E5C"/>
      <w:shd w:val="clear" w:color="auto" w:fill="E1DFDD"/>
    </w:rPr>
  </w:style>
  <w:style w:type="paragraph" w:styleId="NormalWeb">
    <w:name w:val="Normal (Web)"/>
    <w:basedOn w:val="Normal"/>
    <w:uiPriority w:val="99"/>
    <w:semiHidden/>
    <w:unhideWhenUsed/>
    <w:rsid w:val="00426E9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915686">
      <w:bodyDiv w:val="1"/>
      <w:marLeft w:val="0"/>
      <w:marRight w:val="0"/>
      <w:marTop w:val="0"/>
      <w:marBottom w:val="0"/>
      <w:divBdr>
        <w:top w:val="none" w:sz="0" w:space="0" w:color="auto"/>
        <w:left w:val="none" w:sz="0" w:space="0" w:color="auto"/>
        <w:bottom w:val="none" w:sz="0" w:space="0" w:color="auto"/>
        <w:right w:val="none" w:sz="0" w:space="0" w:color="auto"/>
      </w:divBdr>
      <w:divsChild>
        <w:div w:id="590504517">
          <w:marLeft w:val="547"/>
          <w:marRight w:val="0"/>
          <w:marTop w:val="154"/>
          <w:marBottom w:val="0"/>
          <w:divBdr>
            <w:top w:val="none" w:sz="0" w:space="0" w:color="auto"/>
            <w:left w:val="none" w:sz="0" w:space="0" w:color="auto"/>
            <w:bottom w:val="none" w:sz="0" w:space="0" w:color="auto"/>
            <w:right w:val="none" w:sz="0" w:space="0" w:color="auto"/>
          </w:divBdr>
        </w:div>
      </w:divsChild>
    </w:div>
    <w:div w:id="11581831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businessinfo.co.uk/"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businessinfo.co.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orrisons-corporate.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roceries.morrisons.com/"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1FA554-8171-4012-A8E7-7021FDD51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8</Pages>
  <Words>2558</Words>
  <Characters>14585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Maria Mahu</cp:lastModifiedBy>
  <cp:revision>82</cp:revision>
  <dcterms:created xsi:type="dcterms:W3CDTF">2023-07-24T13:31:00Z</dcterms:created>
  <dcterms:modified xsi:type="dcterms:W3CDTF">2023-08-27T09:00:00Z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66b119b4d8f45aedcf24f637f4979af4a2cd406fba12e3ef013ce99ece6e74ea</vt:lpwstr>
  </property>
</Properties>
</file>