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6B84" w:rsidRDefault="006908B0" w:rsidP="006908B0">
      <w:pPr>
        <w:spacing w:line="360" w:lineRule="auto"/>
        <w:jc w:val="center"/>
        <w:rPr>
          <w:b/>
          <w:sz w:val="32"/>
        </w:rPr>
      </w:pPr>
      <w:r w:rsidRPr="00CD23FF">
        <w:rPr>
          <w:b/>
          <w:sz w:val="32"/>
        </w:rPr>
        <w:t>Title: The impact of Virtual Learning Environment (VLE) - Moodle on students’ learning experience</w:t>
      </w:r>
    </w:p>
    <w:p w:rsidR="00F520D1" w:rsidRDefault="00F520D1" w:rsidP="006908B0">
      <w:pPr>
        <w:spacing w:line="360" w:lineRule="auto"/>
        <w:jc w:val="center"/>
        <w:rPr>
          <w:b/>
          <w:sz w:val="32"/>
        </w:rPr>
      </w:pPr>
    </w:p>
    <w:p w:rsidR="00F520D1" w:rsidRDefault="00F520D1" w:rsidP="006908B0">
      <w:pPr>
        <w:spacing w:line="360" w:lineRule="auto"/>
        <w:jc w:val="center"/>
        <w:rPr>
          <w:b/>
          <w:sz w:val="32"/>
        </w:rPr>
      </w:pPr>
    </w:p>
    <w:p w:rsidR="00F520D1" w:rsidRDefault="00F520D1" w:rsidP="006908B0">
      <w:pPr>
        <w:spacing w:line="360" w:lineRule="auto"/>
        <w:jc w:val="center"/>
        <w:rPr>
          <w:b/>
          <w:sz w:val="32"/>
        </w:rPr>
      </w:pPr>
    </w:p>
    <w:p w:rsidR="00F520D1" w:rsidRDefault="00F520D1" w:rsidP="006908B0">
      <w:pPr>
        <w:spacing w:line="360" w:lineRule="auto"/>
        <w:jc w:val="center"/>
        <w:rPr>
          <w:b/>
          <w:sz w:val="32"/>
        </w:rPr>
      </w:pPr>
      <w:r>
        <w:rPr>
          <w:b/>
          <w:sz w:val="32"/>
        </w:rPr>
        <w:t>By</w:t>
      </w:r>
    </w:p>
    <w:p w:rsidR="00F520D1" w:rsidRPr="00F520D1" w:rsidRDefault="00F520D1" w:rsidP="00F520D1">
      <w:pPr>
        <w:jc w:val="center"/>
        <w:rPr>
          <w:b/>
          <w:sz w:val="30"/>
        </w:rPr>
      </w:pPr>
      <w:hyperlink r:id="rId8" w:history="1">
        <w:proofErr w:type="spellStart"/>
        <w:r w:rsidRPr="00F520D1">
          <w:rPr>
            <w:rStyle w:val="usertext"/>
            <w:b/>
            <w:sz w:val="30"/>
          </w:rPr>
          <w:t>Nicolae</w:t>
        </w:r>
        <w:proofErr w:type="spellEnd"/>
        <w:r w:rsidRPr="00F520D1">
          <w:rPr>
            <w:rStyle w:val="usertext"/>
            <w:b/>
            <w:sz w:val="30"/>
          </w:rPr>
          <w:t xml:space="preserve"> Marian </w:t>
        </w:r>
        <w:proofErr w:type="spellStart"/>
        <w:r w:rsidRPr="00F520D1">
          <w:rPr>
            <w:rStyle w:val="usertext"/>
            <w:b/>
            <w:sz w:val="30"/>
          </w:rPr>
          <w:t>Vasilescu</w:t>
        </w:r>
        <w:proofErr w:type="spellEnd"/>
      </w:hyperlink>
    </w:p>
    <w:p w:rsidR="00F520D1" w:rsidRPr="00CD23FF" w:rsidRDefault="00F520D1" w:rsidP="006908B0">
      <w:pPr>
        <w:spacing w:line="360" w:lineRule="auto"/>
        <w:jc w:val="center"/>
        <w:rPr>
          <w:b/>
          <w:sz w:val="32"/>
        </w:rPr>
      </w:pPr>
    </w:p>
    <w:p w:rsidR="00AC2F67" w:rsidRDefault="00AC2F67"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p>
    <w:p w:rsidR="00106B84" w:rsidRDefault="00106B84" w:rsidP="00AC2F67">
      <w:pPr>
        <w:spacing w:line="360" w:lineRule="auto"/>
        <w:jc w:val="both"/>
        <w:rPr>
          <w:sz w:val="24"/>
        </w:rPr>
      </w:pPr>
      <w:bookmarkStart w:id="0" w:name="_GoBack"/>
      <w:bookmarkEnd w:id="0"/>
    </w:p>
    <w:sdt>
      <w:sdtPr>
        <w:rPr>
          <w:rFonts w:asciiTheme="minorHAnsi" w:eastAsiaTheme="minorHAnsi" w:hAnsiTheme="minorHAnsi" w:cstheme="minorBidi"/>
          <w:color w:val="auto"/>
          <w:sz w:val="22"/>
          <w:szCs w:val="22"/>
          <w:lang w:val="en-GB"/>
        </w:rPr>
        <w:id w:val="-397441242"/>
        <w:docPartObj>
          <w:docPartGallery w:val="Table of Contents"/>
          <w:docPartUnique/>
        </w:docPartObj>
      </w:sdtPr>
      <w:sdtEndPr>
        <w:rPr>
          <w:b/>
          <w:bCs/>
          <w:noProof/>
        </w:rPr>
      </w:sdtEndPr>
      <w:sdtContent>
        <w:p w:rsidR="00140FC7" w:rsidRDefault="00140FC7">
          <w:pPr>
            <w:pStyle w:val="TOCHeading"/>
          </w:pPr>
          <w:r>
            <w:t>Table of Contents</w:t>
          </w:r>
        </w:p>
        <w:p w:rsidR="00140FC7" w:rsidRDefault="00140F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44239" w:history="1">
            <w:r w:rsidRPr="00D8129F">
              <w:rPr>
                <w:rStyle w:val="Hyperlink"/>
                <w:noProof/>
              </w:rPr>
              <w:t>1.0 Introduction</w:t>
            </w:r>
            <w:r>
              <w:rPr>
                <w:noProof/>
                <w:webHidden/>
              </w:rPr>
              <w:tab/>
            </w:r>
            <w:r>
              <w:rPr>
                <w:noProof/>
                <w:webHidden/>
              </w:rPr>
              <w:fldChar w:fldCharType="begin"/>
            </w:r>
            <w:r>
              <w:rPr>
                <w:noProof/>
                <w:webHidden/>
              </w:rPr>
              <w:instrText xml:space="preserve"> PAGEREF _Toc60944239 \h </w:instrText>
            </w:r>
            <w:r>
              <w:rPr>
                <w:noProof/>
                <w:webHidden/>
              </w:rPr>
            </w:r>
            <w:r>
              <w:rPr>
                <w:noProof/>
                <w:webHidden/>
              </w:rPr>
              <w:fldChar w:fldCharType="separate"/>
            </w:r>
            <w:r>
              <w:rPr>
                <w:noProof/>
                <w:webHidden/>
              </w:rPr>
              <w:t>3</w:t>
            </w:r>
            <w:r>
              <w:rPr>
                <w:noProof/>
                <w:webHidden/>
              </w:rPr>
              <w:fldChar w:fldCharType="end"/>
            </w:r>
          </w:hyperlink>
        </w:p>
        <w:p w:rsidR="00140FC7" w:rsidRDefault="00203476">
          <w:pPr>
            <w:pStyle w:val="TOC1"/>
            <w:tabs>
              <w:tab w:val="right" w:leader="dot" w:pos="9016"/>
            </w:tabs>
            <w:rPr>
              <w:rFonts w:eastAsiaTheme="minorEastAsia"/>
              <w:noProof/>
              <w:lang w:eastAsia="en-GB"/>
            </w:rPr>
          </w:pPr>
          <w:hyperlink w:anchor="_Toc60944240" w:history="1">
            <w:r w:rsidR="00140FC7" w:rsidRPr="00D8129F">
              <w:rPr>
                <w:rStyle w:val="Hyperlink"/>
                <w:noProof/>
              </w:rPr>
              <w:t>2.0 Background</w:t>
            </w:r>
            <w:r w:rsidR="00140FC7">
              <w:rPr>
                <w:noProof/>
                <w:webHidden/>
              </w:rPr>
              <w:tab/>
            </w:r>
            <w:r w:rsidR="00140FC7">
              <w:rPr>
                <w:noProof/>
                <w:webHidden/>
              </w:rPr>
              <w:fldChar w:fldCharType="begin"/>
            </w:r>
            <w:r w:rsidR="00140FC7">
              <w:rPr>
                <w:noProof/>
                <w:webHidden/>
              </w:rPr>
              <w:instrText xml:space="preserve"> PAGEREF _Toc60944240 \h </w:instrText>
            </w:r>
            <w:r w:rsidR="00140FC7">
              <w:rPr>
                <w:noProof/>
                <w:webHidden/>
              </w:rPr>
            </w:r>
            <w:r w:rsidR="00140FC7">
              <w:rPr>
                <w:noProof/>
                <w:webHidden/>
              </w:rPr>
              <w:fldChar w:fldCharType="separate"/>
            </w:r>
            <w:r w:rsidR="00140FC7">
              <w:rPr>
                <w:noProof/>
                <w:webHidden/>
              </w:rPr>
              <w:t>4</w:t>
            </w:r>
            <w:r w:rsidR="00140FC7">
              <w:rPr>
                <w:noProof/>
                <w:webHidden/>
              </w:rPr>
              <w:fldChar w:fldCharType="end"/>
            </w:r>
          </w:hyperlink>
        </w:p>
        <w:p w:rsidR="00140FC7" w:rsidRDefault="00203476">
          <w:pPr>
            <w:pStyle w:val="TOC2"/>
            <w:tabs>
              <w:tab w:val="right" w:leader="dot" w:pos="9016"/>
            </w:tabs>
            <w:rPr>
              <w:rFonts w:eastAsiaTheme="minorEastAsia"/>
              <w:noProof/>
              <w:lang w:eastAsia="en-GB"/>
            </w:rPr>
          </w:pPr>
          <w:hyperlink w:anchor="_Toc60944241" w:history="1">
            <w:r w:rsidR="00140FC7" w:rsidRPr="00D8129F">
              <w:rPr>
                <w:rStyle w:val="Hyperlink"/>
                <w:noProof/>
              </w:rPr>
              <w:t>2.1 The aspect of Virtual Learning Environment (VLE) in education:</w:t>
            </w:r>
            <w:r w:rsidR="00140FC7">
              <w:rPr>
                <w:noProof/>
                <w:webHidden/>
              </w:rPr>
              <w:tab/>
            </w:r>
            <w:r w:rsidR="00140FC7">
              <w:rPr>
                <w:noProof/>
                <w:webHidden/>
              </w:rPr>
              <w:fldChar w:fldCharType="begin"/>
            </w:r>
            <w:r w:rsidR="00140FC7">
              <w:rPr>
                <w:noProof/>
                <w:webHidden/>
              </w:rPr>
              <w:instrText xml:space="preserve"> PAGEREF _Toc60944241 \h </w:instrText>
            </w:r>
            <w:r w:rsidR="00140FC7">
              <w:rPr>
                <w:noProof/>
                <w:webHidden/>
              </w:rPr>
            </w:r>
            <w:r w:rsidR="00140FC7">
              <w:rPr>
                <w:noProof/>
                <w:webHidden/>
              </w:rPr>
              <w:fldChar w:fldCharType="separate"/>
            </w:r>
            <w:r w:rsidR="00140FC7">
              <w:rPr>
                <w:noProof/>
                <w:webHidden/>
              </w:rPr>
              <w:t>4</w:t>
            </w:r>
            <w:r w:rsidR="00140FC7">
              <w:rPr>
                <w:noProof/>
                <w:webHidden/>
              </w:rPr>
              <w:fldChar w:fldCharType="end"/>
            </w:r>
          </w:hyperlink>
        </w:p>
        <w:p w:rsidR="00140FC7" w:rsidRDefault="00203476">
          <w:pPr>
            <w:pStyle w:val="TOC2"/>
            <w:tabs>
              <w:tab w:val="right" w:leader="dot" w:pos="9016"/>
            </w:tabs>
            <w:rPr>
              <w:rFonts w:eastAsiaTheme="minorEastAsia"/>
              <w:noProof/>
              <w:lang w:eastAsia="en-GB"/>
            </w:rPr>
          </w:pPr>
          <w:hyperlink w:anchor="_Toc60944242" w:history="1">
            <w:r w:rsidR="00140FC7" w:rsidRPr="00D8129F">
              <w:rPr>
                <w:rStyle w:val="Hyperlink"/>
                <w:noProof/>
              </w:rPr>
              <w:t>2.2 The growing use of VLE in educational institutes:</w:t>
            </w:r>
            <w:r w:rsidR="00140FC7">
              <w:rPr>
                <w:noProof/>
                <w:webHidden/>
              </w:rPr>
              <w:tab/>
            </w:r>
            <w:r w:rsidR="00140FC7">
              <w:rPr>
                <w:noProof/>
                <w:webHidden/>
              </w:rPr>
              <w:fldChar w:fldCharType="begin"/>
            </w:r>
            <w:r w:rsidR="00140FC7">
              <w:rPr>
                <w:noProof/>
                <w:webHidden/>
              </w:rPr>
              <w:instrText xml:space="preserve"> PAGEREF _Toc60944242 \h </w:instrText>
            </w:r>
            <w:r w:rsidR="00140FC7">
              <w:rPr>
                <w:noProof/>
                <w:webHidden/>
              </w:rPr>
            </w:r>
            <w:r w:rsidR="00140FC7">
              <w:rPr>
                <w:noProof/>
                <w:webHidden/>
              </w:rPr>
              <w:fldChar w:fldCharType="separate"/>
            </w:r>
            <w:r w:rsidR="00140FC7">
              <w:rPr>
                <w:noProof/>
                <w:webHidden/>
              </w:rPr>
              <w:t>4</w:t>
            </w:r>
            <w:r w:rsidR="00140FC7">
              <w:rPr>
                <w:noProof/>
                <w:webHidden/>
              </w:rPr>
              <w:fldChar w:fldCharType="end"/>
            </w:r>
          </w:hyperlink>
        </w:p>
        <w:p w:rsidR="00140FC7" w:rsidRDefault="00203476">
          <w:pPr>
            <w:pStyle w:val="TOC2"/>
            <w:tabs>
              <w:tab w:val="right" w:leader="dot" w:pos="9016"/>
            </w:tabs>
            <w:rPr>
              <w:rFonts w:eastAsiaTheme="minorEastAsia"/>
              <w:noProof/>
              <w:lang w:eastAsia="en-GB"/>
            </w:rPr>
          </w:pPr>
          <w:hyperlink w:anchor="_Toc60944243" w:history="1">
            <w:r w:rsidR="00140FC7" w:rsidRPr="00D8129F">
              <w:rPr>
                <w:rStyle w:val="Hyperlink"/>
                <w:noProof/>
              </w:rPr>
              <w:t>2.3 The positive impact of VLE in education:</w:t>
            </w:r>
            <w:r w:rsidR="00140FC7">
              <w:rPr>
                <w:noProof/>
                <w:webHidden/>
              </w:rPr>
              <w:tab/>
            </w:r>
            <w:r w:rsidR="00140FC7">
              <w:rPr>
                <w:noProof/>
                <w:webHidden/>
              </w:rPr>
              <w:fldChar w:fldCharType="begin"/>
            </w:r>
            <w:r w:rsidR="00140FC7">
              <w:rPr>
                <w:noProof/>
                <w:webHidden/>
              </w:rPr>
              <w:instrText xml:space="preserve"> PAGEREF _Toc60944243 \h </w:instrText>
            </w:r>
            <w:r w:rsidR="00140FC7">
              <w:rPr>
                <w:noProof/>
                <w:webHidden/>
              </w:rPr>
            </w:r>
            <w:r w:rsidR="00140FC7">
              <w:rPr>
                <w:noProof/>
                <w:webHidden/>
              </w:rPr>
              <w:fldChar w:fldCharType="separate"/>
            </w:r>
            <w:r w:rsidR="00140FC7">
              <w:rPr>
                <w:noProof/>
                <w:webHidden/>
              </w:rPr>
              <w:t>5</w:t>
            </w:r>
            <w:r w:rsidR="00140FC7">
              <w:rPr>
                <w:noProof/>
                <w:webHidden/>
              </w:rPr>
              <w:fldChar w:fldCharType="end"/>
            </w:r>
          </w:hyperlink>
        </w:p>
        <w:p w:rsidR="00140FC7" w:rsidRDefault="00203476">
          <w:pPr>
            <w:pStyle w:val="TOC2"/>
            <w:tabs>
              <w:tab w:val="right" w:leader="dot" w:pos="9016"/>
            </w:tabs>
            <w:rPr>
              <w:rFonts w:eastAsiaTheme="minorEastAsia"/>
              <w:noProof/>
              <w:lang w:eastAsia="en-GB"/>
            </w:rPr>
          </w:pPr>
          <w:hyperlink w:anchor="_Toc60944244" w:history="1">
            <w:r w:rsidR="00140FC7" w:rsidRPr="00D8129F">
              <w:rPr>
                <w:rStyle w:val="Hyperlink"/>
                <w:noProof/>
              </w:rPr>
              <w:t>2.4 The drawbacks of VLE in education:</w:t>
            </w:r>
            <w:r w:rsidR="00140FC7">
              <w:rPr>
                <w:noProof/>
                <w:webHidden/>
              </w:rPr>
              <w:tab/>
            </w:r>
            <w:r w:rsidR="00140FC7">
              <w:rPr>
                <w:noProof/>
                <w:webHidden/>
              </w:rPr>
              <w:fldChar w:fldCharType="begin"/>
            </w:r>
            <w:r w:rsidR="00140FC7">
              <w:rPr>
                <w:noProof/>
                <w:webHidden/>
              </w:rPr>
              <w:instrText xml:space="preserve"> PAGEREF _Toc60944244 \h </w:instrText>
            </w:r>
            <w:r w:rsidR="00140FC7">
              <w:rPr>
                <w:noProof/>
                <w:webHidden/>
              </w:rPr>
            </w:r>
            <w:r w:rsidR="00140FC7">
              <w:rPr>
                <w:noProof/>
                <w:webHidden/>
              </w:rPr>
              <w:fldChar w:fldCharType="separate"/>
            </w:r>
            <w:r w:rsidR="00140FC7">
              <w:rPr>
                <w:noProof/>
                <w:webHidden/>
              </w:rPr>
              <w:t>5</w:t>
            </w:r>
            <w:r w:rsidR="00140FC7">
              <w:rPr>
                <w:noProof/>
                <w:webHidden/>
              </w:rPr>
              <w:fldChar w:fldCharType="end"/>
            </w:r>
          </w:hyperlink>
        </w:p>
        <w:p w:rsidR="00140FC7" w:rsidRDefault="00203476">
          <w:pPr>
            <w:pStyle w:val="TOC2"/>
            <w:tabs>
              <w:tab w:val="right" w:leader="dot" w:pos="9016"/>
            </w:tabs>
            <w:rPr>
              <w:rFonts w:eastAsiaTheme="minorEastAsia"/>
              <w:noProof/>
              <w:lang w:eastAsia="en-GB"/>
            </w:rPr>
          </w:pPr>
          <w:hyperlink w:anchor="_Toc60944245" w:history="1">
            <w:r w:rsidR="00140FC7" w:rsidRPr="00D8129F">
              <w:rPr>
                <w:rStyle w:val="Hyperlink"/>
                <w:noProof/>
              </w:rPr>
              <w:t>2.5 Strategies to make the Virtual Learning Environment (VLE) more effective</w:t>
            </w:r>
            <w:r w:rsidR="00140FC7">
              <w:rPr>
                <w:noProof/>
                <w:webHidden/>
              </w:rPr>
              <w:tab/>
            </w:r>
            <w:r w:rsidR="00140FC7">
              <w:rPr>
                <w:noProof/>
                <w:webHidden/>
              </w:rPr>
              <w:fldChar w:fldCharType="begin"/>
            </w:r>
            <w:r w:rsidR="00140FC7">
              <w:rPr>
                <w:noProof/>
                <w:webHidden/>
              </w:rPr>
              <w:instrText xml:space="preserve"> PAGEREF _Toc60944245 \h </w:instrText>
            </w:r>
            <w:r w:rsidR="00140FC7">
              <w:rPr>
                <w:noProof/>
                <w:webHidden/>
              </w:rPr>
            </w:r>
            <w:r w:rsidR="00140FC7">
              <w:rPr>
                <w:noProof/>
                <w:webHidden/>
              </w:rPr>
              <w:fldChar w:fldCharType="separate"/>
            </w:r>
            <w:r w:rsidR="00140FC7">
              <w:rPr>
                <w:noProof/>
                <w:webHidden/>
              </w:rPr>
              <w:t>6</w:t>
            </w:r>
            <w:r w:rsidR="00140FC7">
              <w:rPr>
                <w:noProof/>
                <w:webHidden/>
              </w:rPr>
              <w:fldChar w:fldCharType="end"/>
            </w:r>
          </w:hyperlink>
        </w:p>
        <w:p w:rsidR="00140FC7" w:rsidRDefault="00203476">
          <w:pPr>
            <w:pStyle w:val="TOC1"/>
            <w:tabs>
              <w:tab w:val="right" w:leader="dot" w:pos="9016"/>
            </w:tabs>
            <w:rPr>
              <w:rFonts w:eastAsiaTheme="minorEastAsia"/>
              <w:noProof/>
              <w:lang w:eastAsia="en-GB"/>
            </w:rPr>
          </w:pPr>
          <w:hyperlink w:anchor="_Toc60944246" w:history="1">
            <w:r w:rsidR="00140FC7" w:rsidRPr="00D8129F">
              <w:rPr>
                <w:rStyle w:val="Hyperlink"/>
                <w:noProof/>
              </w:rPr>
              <w:t>3.0 Aims and Objectives</w:t>
            </w:r>
            <w:r w:rsidR="00140FC7">
              <w:rPr>
                <w:noProof/>
                <w:webHidden/>
              </w:rPr>
              <w:tab/>
            </w:r>
            <w:r w:rsidR="00140FC7">
              <w:rPr>
                <w:noProof/>
                <w:webHidden/>
              </w:rPr>
              <w:fldChar w:fldCharType="begin"/>
            </w:r>
            <w:r w:rsidR="00140FC7">
              <w:rPr>
                <w:noProof/>
                <w:webHidden/>
              </w:rPr>
              <w:instrText xml:space="preserve"> PAGEREF _Toc60944246 \h </w:instrText>
            </w:r>
            <w:r w:rsidR="00140FC7">
              <w:rPr>
                <w:noProof/>
                <w:webHidden/>
              </w:rPr>
            </w:r>
            <w:r w:rsidR="00140FC7">
              <w:rPr>
                <w:noProof/>
                <w:webHidden/>
              </w:rPr>
              <w:fldChar w:fldCharType="separate"/>
            </w:r>
            <w:r w:rsidR="00140FC7">
              <w:rPr>
                <w:noProof/>
                <w:webHidden/>
              </w:rPr>
              <w:t>6</w:t>
            </w:r>
            <w:r w:rsidR="00140FC7">
              <w:rPr>
                <w:noProof/>
                <w:webHidden/>
              </w:rPr>
              <w:fldChar w:fldCharType="end"/>
            </w:r>
          </w:hyperlink>
        </w:p>
        <w:p w:rsidR="00140FC7" w:rsidRDefault="00203476">
          <w:pPr>
            <w:pStyle w:val="TOC1"/>
            <w:tabs>
              <w:tab w:val="right" w:leader="dot" w:pos="9016"/>
            </w:tabs>
            <w:rPr>
              <w:rFonts w:eastAsiaTheme="minorEastAsia"/>
              <w:noProof/>
              <w:lang w:eastAsia="en-GB"/>
            </w:rPr>
          </w:pPr>
          <w:hyperlink w:anchor="_Toc60944247" w:history="1">
            <w:r w:rsidR="00140FC7" w:rsidRPr="00D8129F">
              <w:rPr>
                <w:rStyle w:val="Hyperlink"/>
                <w:noProof/>
              </w:rPr>
              <w:t>4.0 Method</w:t>
            </w:r>
            <w:r w:rsidR="00140FC7">
              <w:rPr>
                <w:noProof/>
                <w:webHidden/>
              </w:rPr>
              <w:tab/>
            </w:r>
            <w:r w:rsidR="00140FC7">
              <w:rPr>
                <w:noProof/>
                <w:webHidden/>
              </w:rPr>
              <w:fldChar w:fldCharType="begin"/>
            </w:r>
            <w:r w:rsidR="00140FC7">
              <w:rPr>
                <w:noProof/>
                <w:webHidden/>
              </w:rPr>
              <w:instrText xml:space="preserve"> PAGEREF _Toc60944247 \h </w:instrText>
            </w:r>
            <w:r w:rsidR="00140FC7">
              <w:rPr>
                <w:noProof/>
                <w:webHidden/>
              </w:rPr>
            </w:r>
            <w:r w:rsidR="00140FC7">
              <w:rPr>
                <w:noProof/>
                <w:webHidden/>
              </w:rPr>
              <w:fldChar w:fldCharType="separate"/>
            </w:r>
            <w:r w:rsidR="00140FC7">
              <w:rPr>
                <w:noProof/>
                <w:webHidden/>
              </w:rPr>
              <w:t>7</w:t>
            </w:r>
            <w:r w:rsidR="00140FC7">
              <w:rPr>
                <w:noProof/>
                <w:webHidden/>
              </w:rPr>
              <w:fldChar w:fldCharType="end"/>
            </w:r>
          </w:hyperlink>
        </w:p>
        <w:p w:rsidR="00140FC7" w:rsidRDefault="00203476">
          <w:pPr>
            <w:pStyle w:val="TOC1"/>
            <w:tabs>
              <w:tab w:val="right" w:leader="dot" w:pos="9016"/>
            </w:tabs>
            <w:rPr>
              <w:rFonts w:eastAsiaTheme="minorEastAsia"/>
              <w:noProof/>
              <w:lang w:eastAsia="en-GB"/>
            </w:rPr>
          </w:pPr>
          <w:hyperlink w:anchor="_Toc60944248" w:history="1">
            <w:r w:rsidR="00140FC7" w:rsidRPr="00D8129F">
              <w:rPr>
                <w:rStyle w:val="Hyperlink"/>
                <w:noProof/>
              </w:rPr>
              <w:t>5.0 Results</w:t>
            </w:r>
            <w:r w:rsidR="00140FC7">
              <w:rPr>
                <w:noProof/>
                <w:webHidden/>
              </w:rPr>
              <w:tab/>
            </w:r>
            <w:r w:rsidR="00140FC7">
              <w:rPr>
                <w:noProof/>
                <w:webHidden/>
              </w:rPr>
              <w:fldChar w:fldCharType="begin"/>
            </w:r>
            <w:r w:rsidR="00140FC7">
              <w:rPr>
                <w:noProof/>
                <w:webHidden/>
              </w:rPr>
              <w:instrText xml:space="preserve"> PAGEREF _Toc60944248 \h </w:instrText>
            </w:r>
            <w:r w:rsidR="00140FC7">
              <w:rPr>
                <w:noProof/>
                <w:webHidden/>
              </w:rPr>
            </w:r>
            <w:r w:rsidR="00140FC7">
              <w:rPr>
                <w:noProof/>
                <w:webHidden/>
              </w:rPr>
              <w:fldChar w:fldCharType="separate"/>
            </w:r>
            <w:r w:rsidR="00140FC7">
              <w:rPr>
                <w:noProof/>
                <w:webHidden/>
              </w:rPr>
              <w:t>8</w:t>
            </w:r>
            <w:r w:rsidR="00140FC7">
              <w:rPr>
                <w:noProof/>
                <w:webHidden/>
              </w:rPr>
              <w:fldChar w:fldCharType="end"/>
            </w:r>
          </w:hyperlink>
        </w:p>
        <w:p w:rsidR="00140FC7" w:rsidRDefault="00203476">
          <w:pPr>
            <w:pStyle w:val="TOC1"/>
            <w:tabs>
              <w:tab w:val="right" w:leader="dot" w:pos="9016"/>
            </w:tabs>
            <w:rPr>
              <w:rFonts w:eastAsiaTheme="minorEastAsia"/>
              <w:noProof/>
              <w:lang w:eastAsia="en-GB"/>
            </w:rPr>
          </w:pPr>
          <w:hyperlink w:anchor="_Toc60944249" w:history="1">
            <w:r w:rsidR="00140FC7" w:rsidRPr="00D8129F">
              <w:rPr>
                <w:rStyle w:val="Hyperlink"/>
                <w:noProof/>
              </w:rPr>
              <w:t>6.0 Discussion</w:t>
            </w:r>
            <w:r w:rsidR="00140FC7">
              <w:rPr>
                <w:noProof/>
                <w:webHidden/>
              </w:rPr>
              <w:tab/>
            </w:r>
            <w:r w:rsidR="00140FC7">
              <w:rPr>
                <w:noProof/>
                <w:webHidden/>
              </w:rPr>
              <w:fldChar w:fldCharType="begin"/>
            </w:r>
            <w:r w:rsidR="00140FC7">
              <w:rPr>
                <w:noProof/>
                <w:webHidden/>
              </w:rPr>
              <w:instrText xml:space="preserve"> PAGEREF _Toc60944249 \h </w:instrText>
            </w:r>
            <w:r w:rsidR="00140FC7">
              <w:rPr>
                <w:noProof/>
                <w:webHidden/>
              </w:rPr>
            </w:r>
            <w:r w:rsidR="00140FC7">
              <w:rPr>
                <w:noProof/>
                <w:webHidden/>
              </w:rPr>
              <w:fldChar w:fldCharType="separate"/>
            </w:r>
            <w:r w:rsidR="00140FC7">
              <w:rPr>
                <w:noProof/>
                <w:webHidden/>
              </w:rPr>
              <w:t>9</w:t>
            </w:r>
            <w:r w:rsidR="00140FC7">
              <w:rPr>
                <w:noProof/>
                <w:webHidden/>
              </w:rPr>
              <w:fldChar w:fldCharType="end"/>
            </w:r>
          </w:hyperlink>
        </w:p>
        <w:p w:rsidR="00140FC7" w:rsidRDefault="00203476">
          <w:pPr>
            <w:pStyle w:val="TOC1"/>
            <w:tabs>
              <w:tab w:val="right" w:leader="dot" w:pos="9016"/>
            </w:tabs>
            <w:rPr>
              <w:rFonts w:eastAsiaTheme="minorEastAsia"/>
              <w:noProof/>
              <w:lang w:eastAsia="en-GB"/>
            </w:rPr>
          </w:pPr>
          <w:hyperlink w:anchor="_Toc60944250" w:history="1">
            <w:r w:rsidR="00140FC7" w:rsidRPr="00D8129F">
              <w:rPr>
                <w:rStyle w:val="Hyperlink"/>
                <w:noProof/>
              </w:rPr>
              <w:t>7.0 Conclusion</w:t>
            </w:r>
            <w:r w:rsidR="00140FC7">
              <w:rPr>
                <w:noProof/>
                <w:webHidden/>
              </w:rPr>
              <w:tab/>
            </w:r>
            <w:r w:rsidR="00140FC7">
              <w:rPr>
                <w:noProof/>
                <w:webHidden/>
              </w:rPr>
              <w:fldChar w:fldCharType="begin"/>
            </w:r>
            <w:r w:rsidR="00140FC7">
              <w:rPr>
                <w:noProof/>
                <w:webHidden/>
              </w:rPr>
              <w:instrText xml:space="preserve"> PAGEREF _Toc60944250 \h </w:instrText>
            </w:r>
            <w:r w:rsidR="00140FC7">
              <w:rPr>
                <w:noProof/>
                <w:webHidden/>
              </w:rPr>
            </w:r>
            <w:r w:rsidR="00140FC7">
              <w:rPr>
                <w:noProof/>
                <w:webHidden/>
              </w:rPr>
              <w:fldChar w:fldCharType="separate"/>
            </w:r>
            <w:r w:rsidR="00140FC7">
              <w:rPr>
                <w:noProof/>
                <w:webHidden/>
              </w:rPr>
              <w:t>11</w:t>
            </w:r>
            <w:r w:rsidR="00140FC7">
              <w:rPr>
                <w:noProof/>
                <w:webHidden/>
              </w:rPr>
              <w:fldChar w:fldCharType="end"/>
            </w:r>
          </w:hyperlink>
        </w:p>
        <w:p w:rsidR="00140FC7" w:rsidRDefault="00203476">
          <w:pPr>
            <w:pStyle w:val="TOC1"/>
            <w:tabs>
              <w:tab w:val="right" w:leader="dot" w:pos="9016"/>
            </w:tabs>
            <w:rPr>
              <w:rFonts w:eastAsiaTheme="minorEastAsia"/>
              <w:noProof/>
              <w:lang w:eastAsia="en-GB"/>
            </w:rPr>
          </w:pPr>
          <w:hyperlink w:anchor="_Toc60944251" w:history="1">
            <w:r w:rsidR="00140FC7" w:rsidRPr="00D8129F">
              <w:rPr>
                <w:rStyle w:val="Hyperlink"/>
                <w:noProof/>
              </w:rPr>
              <w:t>8.0 Bibliography</w:t>
            </w:r>
            <w:r w:rsidR="00140FC7">
              <w:rPr>
                <w:noProof/>
                <w:webHidden/>
              </w:rPr>
              <w:tab/>
            </w:r>
            <w:r w:rsidR="00140FC7">
              <w:rPr>
                <w:noProof/>
                <w:webHidden/>
              </w:rPr>
              <w:fldChar w:fldCharType="begin"/>
            </w:r>
            <w:r w:rsidR="00140FC7">
              <w:rPr>
                <w:noProof/>
                <w:webHidden/>
              </w:rPr>
              <w:instrText xml:space="preserve"> PAGEREF _Toc60944251 \h </w:instrText>
            </w:r>
            <w:r w:rsidR="00140FC7">
              <w:rPr>
                <w:noProof/>
                <w:webHidden/>
              </w:rPr>
            </w:r>
            <w:r w:rsidR="00140FC7">
              <w:rPr>
                <w:noProof/>
                <w:webHidden/>
              </w:rPr>
              <w:fldChar w:fldCharType="separate"/>
            </w:r>
            <w:r w:rsidR="00140FC7">
              <w:rPr>
                <w:noProof/>
                <w:webHidden/>
              </w:rPr>
              <w:t>12</w:t>
            </w:r>
            <w:r w:rsidR="00140FC7">
              <w:rPr>
                <w:noProof/>
                <w:webHidden/>
              </w:rPr>
              <w:fldChar w:fldCharType="end"/>
            </w:r>
          </w:hyperlink>
        </w:p>
        <w:p w:rsidR="00140FC7" w:rsidRDefault="00203476">
          <w:pPr>
            <w:pStyle w:val="TOC2"/>
            <w:tabs>
              <w:tab w:val="right" w:leader="dot" w:pos="9016"/>
            </w:tabs>
            <w:rPr>
              <w:rFonts w:eastAsiaTheme="minorEastAsia"/>
              <w:noProof/>
              <w:lang w:eastAsia="en-GB"/>
            </w:rPr>
          </w:pPr>
          <w:hyperlink w:anchor="_Toc60944252" w:history="1">
            <w:r w:rsidR="00140FC7" w:rsidRPr="00D8129F">
              <w:rPr>
                <w:rStyle w:val="Hyperlink"/>
                <w:noProof/>
              </w:rPr>
              <w:t>8.1 References</w:t>
            </w:r>
            <w:r w:rsidR="00140FC7">
              <w:rPr>
                <w:noProof/>
                <w:webHidden/>
              </w:rPr>
              <w:tab/>
            </w:r>
            <w:r w:rsidR="00140FC7">
              <w:rPr>
                <w:noProof/>
                <w:webHidden/>
              </w:rPr>
              <w:fldChar w:fldCharType="begin"/>
            </w:r>
            <w:r w:rsidR="00140FC7">
              <w:rPr>
                <w:noProof/>
                <w:webHidden/>
              </w:rPr>
              <w:instrText xml:space="preserve"> PAGEREF _Toc60944252 \h </w:instrText>
            </w:r>
            <w:r w:rsidR="00140FC7">
              <w:rPr>
                <w:noProof/>
                <w:webHidden/>
              </w:rPr>
            </w:r>
            <w:r w:rsidR="00140FC7">
              <w:rPr>
                <w:noProof/>
                <w:webHidden/>
              </w:rPr>
              <w:fldChar w:fldCharType="separate"/>
            </w:r>
            <w:r w:rsidR="00140FC7">
              <w:rPr>
                <w:noProof/>
                <w:webHidden/>
              </w:rPr>
              <w:t>12</w:t>
            </w:r>
            <w:r w:rsidR="00140FC7">
              <w:rPr>
                <w:noProof/>
                <w:webHidden/>
              </w:rPr>
              <w:fldChar w:fldCharType="end"/>
            </w:r>
          </w:hyperlink>
        </w:p>
        <w:p w:rsidR="00140FC7" w:rsidRDefault="00203476">
          <w:pPr>
            <w:pStyle w:val="TOC2"/>
            <w:tabs>
              <w:tab w:val="right" w:leader="dot" w:pos="9016"/>
            </w:tabs>
            <w:rPr>
              <w:rFonts w:eastAsiaTheme="minorEastAsia"/>
              <w:noProof/>
              <w:lang w:eastAsia="en-GB"/>
            </w:rPr>
          </w:pPr>
          <w:hyperlink w:anchor="_Toc60944253" w:history="1">
            <w:r w:rsidR="00140FC7" w:rsidRPr="00D8129F">
              <w:rPr>
                <w:rStyle w:val="Hyperlink"/>
                <w:noProof/>
              </w:rPr>
              <w:t>8.2 Appendices</w:t>
            </w:r>
            <w:r w:rsidR="00140FC7">
              <w:rPr>
                <w:noProof/>
                <w:webHidden/>
              </w:rPr>
              <w:tab/>
            </w:r>
            <w:r w:rsidR="00140FC7">
              <w:rPr>
                <w:noProof/>
                <w:webHidden/>
              </w:rPr>
              <w:fldChar w:fldCharType="begin"/>
            </w:r>
            <w:r w:rsidR="00140FC7">
              <w:rPr>
                <w:noProof/>
                <w:webHidden/>
              </w:rPr>
              <w:instrText xml:space="preserve"> PAGEREF _Toc60944253 \h </w:instrText>
            </w:r>
            <w:r w:rsidR="00140FC7">
              <w:rPr>
                <w:noProof/>
                <w:webHidden/>
              </w:rPr>
            </w:r>
            <w:r w:rsidR="00140FC7">
              <w:rPr>
                <w:noProof/>
                <w:webHidden/>
              </w:rPr>
              <w:fldChar w:fldCharType="separate"/>
            </w:r>
            <w:r w:rsidR="00140FC7">
              <w:rPr>
                <w:noProof/>
                <w:webHidden/>
              </w:rPr>
              <w:t>15</w:t>
            </w:r>
            <w:r w:rsidR="00140FC7">
              <w:rPr>
                <w:noProof/>
                <w:webHidden/>
              </w:rPr>
              <w:fldChar w:fldCharType="end"/>
            </w:r>
          </w:hyperlink>
        </w:p>
        <w:p w:rsidR="00140FC7" w:rsidRDefault="00203476">
          <w:pPr>
            <w:pStyle w:val="TOC3"/>
            <w:tabs>
              <w:tab w:val="right" w:leader="dot" w:pos="9016"/>
            </w:tabs>
            <w:rPr>
              <w:rFonts w:eastAsiaTheme="minorEastAsia"/>
              <w:noProof/>
              <w:lang w:eastAsia="en-GB"/>
            </w:rPr>
          </w:pPr>
          <w:hyperlink w:anchor="_Toc60944254" w:history="1">
            <w:r w:rsidR="00140FC7" w:rsidRPr="00D8129F">
              <w:rPr>
                <w:rStyle w:val="Hyperlink"/>
                <w:noProof/>
              </w:rPr>
              <w:t>8.2.1 The survey questionnaire</w:t>
            </w:r>
            <w:r w:rsidR="00140FC7">
              <w:rPr>
                <w:noProof/>
                <w:webHidden/>
              </w:rPr>
              <w:tab/>
            </w:r>
            <w:r w:rsidR="00140FC7">
              <w:rPr>
                <w:noProof/>
                <w:webHidden/>
              </w:rPr>
              <w:fldChar w:fldCharType="begin"/>
            </w:r>
            <w:r w:rsidR="00140FC7">
              <w:rPr>
                <w:noProof/>
                <w:webHidden/>
              </w:rPr>
              <w:instrText xml:space="preserve"> PAGEREF _Toc60944254 \h </w:instrText>
            </w:r>
            <w:r w:rsidR="00140FC7">
              <w:rPr>
                <w:noProof/>
                <w:webHidden/>
              </w:rPr>
            </w:r>
            <w:r w:rsidR="00140FC7">
              <w:rPr>
                <w:noProof/>
                <w:webHidden/>
              </w:rPr>
              <w:fldChar w:fldCharType="separate"/>
            </w:r>
            <w:r w:rsidR="00140FC7">
              <w:rPr>
                <w:noProof/>
                <w:webHidden/>
              </w:rPr>
              <w:t>15</w:t>
            </w:r>
            <w:r w:rsidR="00140FC7">
              <w:rPr>
                <w:noProof/>
                <w:webHidden/>
              </w:rPr>
              <w:fldChar w:fldCharType="end"/>
            </w:r>
          </w:hyperlink>
        </w:p>
        <w:p w:rsidR="00140FC7" w:rsidRDefault="00203476">
          <w:pPr>
            <w:pStyle w:val="TOC3"/>
            <w:tabs>
              <w:tab w:val="right" w:leader="dot" w:pos="9016"/>
            </w:tabs>
            <w:rPr>
              <w:rFonts w:eastAsiaTheme="minorEastAsia"/>
              <w:noProof/>
              <w:lang w:eastAsia="en-GB"/>
            </w:rPr>
          </w:pPr>
          <w:hyperlink w:anchor="_Toc60944255" w:history="1">
            <w:r w:rsidR="00140FC7" w:rsidRPr="00D8129F">
              <w:rPr>
                <w:rStyle w:val="Hyperlink"/>
                <w:noProof/>
              </w:rPr>
              <w:t>8.2.2: A filled-in survey by respondent 1</w:t>
            </w:r>
            <w:r w:rsidR="00140FC7">
              <w:rPr>
                <w:noProof/>
                <w:webHidden/>
              </w:rPr>
              <w:tab/>
            </w:r>
            <w:r w:rsidR="00140FC7">
              <w:rPr>
                <w:noProof/>
                <w:webHidden/>
              </w:rPr>
              <w:fldChar w:fldCharType="begin"/>
            </w:r>
            <w:r w:rsidR="00140FC7">
              <w:rPr>
                <w:noProof/>
                <w:webHidden/>
              </w:rPr>
              <w:instrText xml:space="preserve"> PAGEREF _Toc60944255 \h </w:instrText>
            </w:r>
            <w:r w:rsidR="00140FC7">
              <w:rPr>
                <w:noProof/>
                <w:webHidden/>
              </w:rPr>
            </w:r>
            <w:r w:rsidR="00140FC7">
              <w:rPr>
                <w:noProof/>
                <w:webHidden/>
              </w:rPr>
              <w:fldChar w:fldCharType="separate"/>
            </w:r>
            <w:r w:rsidR="00140FC7">
              <w:rPr>
                <w:noProof/>
                <w:webHidden/>
              </w:rPr>
              <w:t>17</w:t>
            </w:r>
            <w:r w:rsidR="00140FC7">
              <w:rPr>
                <w:noProof/>
                <w:webHidden/>
              </w:rPr>
              <w:fldChar w:fldCharType="end"/>
            </w:r>
          </w:hyperlink>
        </w:p>
        <w:p w:rsidR="00140FC7" w:rsidRDefault="00203476">
          <w:pPr>
            <w:pStyle w:val="TOC3"/>
            <w:tabs>
              <w:tab w:val="right" w:leader="dot" w:pos="9016"/>
            </w:tabs>
            <w:rPr>
              <w:rFonts w:eastAsiaTheme="minorEastAsia"/>
              <w:noProof/>
              <w:lang w:eastAsia="en-GB"/>
            </w:rPr>
          </w:pPr>
          <w:hyperlink w:anchor="_Toc60944256" w:history="1">
            <w:r w:rsidR="00140FC7" w:rsidRPr="00D8129F">
              <w:rPr>
                <w:rStyle w:val="Hyperlink"/>
                <w:noProof/>
              </w:rPr>
              <w:t>8.2.3: A filled-in survey by Respondent 2</w:t>
            </w:r>
            <w:r w:rsidR="00140FC7">
              <w:rPr>
                <w:noProof/>
                <w:webHidden/>
              </w:rPr>
              <w:tab/>
            </w:r>
            <w:r w:rsidR="00140FC7">
              <w:rPr>
                <w:noProof/>
                <w:webHidden/>
              </w:rPr>
              <w:fldChar w:fldCharType="begin"/>
            </w:r>
            <w:r w:rsidR="00140FC7">
              <w:rPr>
                <w:noProof/>
                <w:webHidden/>
              </w:rPr>
              <w:instrText xml:space="preserve"> PAGEREF _Toc60944256 \h </w:instrText>
            </w:r>
            <w:r w:rsidR="00140FC7">
              <w:rPr>
                <w:noProof/>
                <w:webHidden/>
              </w:rPr>
            </w:r>
            <w:r w:rsidR="00140FC7">
              <w:rPr>
                <w:noProof/>
                <w:webHidden/>
              </w:rPr>
              <w:fldChar w:fldCharType="separate"/>
            </w:r>
            <w:r w:rsidR="00140FC7">
              <w:rPr>
                <w:noProof/>
                <w:webHidden/>
              </w:rPr>
              <w:t>19</w:t>
            </w:r>
            <w:r w:rsidR="00140FC7">
              <w:rPr>
                <w:noProof/>
                <w:webHidden/>
              </w:rPr>
              <w:fldChar w:fldCharType="end"/>
            </w:r>
          </w:hyperlink>
        </w:p>
        <w:p w:rsidR="00140FC7" w:rsidRDefault="00140FC7">
          <w:r>
            <w:rPr>
              <w:b/>
              <w:bCs/>
              <w:noProof/>
            </w:rPr>
            <w:fldChar w:fldCharType="end"/>
          </w:r>
        </w:p>
      </w:sdtContent>
    </w:sdt>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Pr="00AC2F67" w:rsidRDefault="00B349B0" w:rsidP="00AC2F67">
      <w:pPr>
        <w:spacing w:line="360" w:lineRule="auto"/>
        <w:jc w:val="both"/>
        <w:rPr>
          <w:sz w:val="24"/>
        </w:rPr>
      </w:pPr>
    </w:p>
    <w:p w:rsidR="00AC2F67" w:rsidRPr="0076618C" w:rsidRDefault="00482D8B" w:rsidP="00B349B0">
      <w:pPr>
        <w:pStyle w:val="Heading1"/>
      </w:pPr>
      <w:bookmarkStart w:id="1" w:name="_Toc60944239"/>
      <w:r w:rsidRPr="0076618C">
        <w:t>1.0 Introduction</w:t>
      </w:r>
      <w:bookmarkEnd w:id="1"/>
    </w:p>
    <w:p w:rsidR="00482D8B" w:rsidRDefault="00BA4F38" w:rsidP="00AC2F67">
      <w:pPr>
        <w:spacing w:line="360" w:lineRule="auto"/>
        <w:jc w:val="both"/>
        <w:rPr>
          <w:sz w:val="24"/>
        </w:rPr>
      </w:pPr>
      <w:r>
        <w:rPr>
          <w:sz w:val="24"/>
        </w:rPr>
        <w:t>Virtual learning refers to web-based learning platform that is a combination of internet technology and computer systems where individuals make virtual visit and learn the lessons and do communication with others (</w:t>
      </w:r>
      <w:proofErr w:type="spellStart"/>
      <w:r w:rsidR="00EA6BBC">
        <w:rPr>
          <w:rFonts w:cstheme="minorHAnsi"/>
          <w:color w:val="000000" w:themeColor="text1"/>
          <w:sz w:val="24"/>
          <w:szCs w:val="24"/>
          <w:shd w:val="clear" w:color="auto" w:fill="FFFFFF"/>
        </w:rPr>
        <w:t>Phungsuk</w:t>
      </w:r>
      <w:proofErr w:type="spellEnd"/>
      <w:r w:rsidR="00EA6BBC">
        <w:rPr>
          <w:rFonts w:cstheme="minorHAnsi"/>
          <w:color w:val="000000" w:themeColor="text1"/>
          <w:sz w:val="24"/>
          <w:szCs w:val="24"/>
          <w:shd w:val="clear" w:color="auto" w:fill="FFFFFF"/>
        </w:rPr>
        <w:t xml:space="preserve">, </w:t>
      </w:r>
      <w:proofErr w:type="spellStart"/>
      <w:r w:rsidR="00EA6BBC">
        <w:rPr>
          <w:rFonts w:cstheme="minorHAnsi"/>
          <w:color w:val="000000" w:themeColor="text1"/>
          <w:sz w:val="24"/>
          <w:szCs w:val="24"/>
          <w:shd w:val="clear" w:color="auto" w:fill="FFFFFF"/>
        </w:rPr>
        <w:t>Viriyavejakul</w:t>
      </w:r>
      <w:proofErr w:type="spellEnd"/>
      <w:r w:rsidR="00EA6BBC" w:rsidRPr="00AA3A67">
        <w:rPr>
          <w:rFonts w:cstheme="minorHAnsi"/>
          <w:color w:val="000000" w:themeColor="text1"/>
          <w:sz w:val="24"/>
          <w:szCs w:val="24"/>
          <w:shd w:val="clear" w:color="auto" w:fill="FFFFFF"/>
        </w:rPr>
        <w:t xml:space="preserve"> &amp; </w:t>
      </w:r>
      <w:proofErr w:type="spellStart"/>
      <w:r w:rsidR="00EA6BBC" w:rsidRPr="00AA3A67">
        <w:rPr>
          <w:rFonts w:cstheme="minorHAnsi"/>
          <w:color w:val="000000" w:themeColor="text1"/>
          <w:sz w:val="24"/>
          <w:szCs w:val="24"/>
          <w:shd w:val="clear" w:color="auto" w:fill="FFFFFF"/>
        </w:rPr>
        <w:t>Ratanaolarn</w:t>
      </w:r>
      <w:proofErr w:type="spellEnd"/>
      <w:r w:rsidR="00EA6BBC" w:rsidRPr="00AA3A67">
        <w:rPr>
          <w:rFonts w:cstheme="minorHAnsi"/>
          <w:color w:val="000000" w:themeColor="text1"/>
          <w:sz w:val="24"/>
          <w:szCs w:val="24"/>
          <w:shd w:val="clear" w:color="auto" w:fill="FFFFFF"/>
        </w:rPr>
        <w:t>,</w:t>
      </w:r>
      <w:r w:rsidR="00EA6BBC">
        <w:rPr>
          <w:rFonts w:cstheme="minorHAnsi"/>
          <w:color w:val="000000" w:themeColor="text1"/>
          <w:sz w:val="24"/>
          <w:szCs w:val="24"/>
          <w:shd w:val="clear" w:color="auto" w:fill="FFFFFF"/>
        </w:rPr>
        <w:t xml:space="preserve"> 2017</w:t>
      </w:r>
      <w:r>
        <w:rPr>
          <w:sz w:val="24"/>
        </w:rPr>
        <w:t xml:space="preserve">). </w:t>
      </w:r>
      <w:r w:rsidR="0093341A">
        <w:rPr>
          <w:sz w:val="24"/>
        </w:rPr>
        <w:t xml:space="preserve">Virtual Learning Environment (VLE) is widely used for educational purposes both in the educational institutes for students’ learning and in corporate offices to provide training and learning to employees. </w:t>
      </w:r>
      <w:r w:rsidR="00F738CD">
        <w:rPr>
          <w:sz w:val="24"/>
        </w:rPr>
        <w:t>VLE can play significant role if the system can be designed in a sophisticated and effective way to make the best learning experience (</w:t>
      </w:r>
      <w:proofErr w:type="spellStart"/>
      <w:r w:rsidR="00EA6BBC" w:rsidRPr="00AA3A67">
        <w:rPr>
          <w:rFonts w:cstheme="minorHAnsi"/>
          <w:color w:val="000000" w:themeColor="text1"/>
          <w:sz w:val="24"/>
          <w:szCs w:val="24"/>
          <w:shd w:val="clear" w:color="auto" w:fill="FFFFFF"/>
        </w:rPr>
        <w:t>Rienties</w:t>
      </w:r>
      <w:proofErr w:type="spellEnd"/>
      <w:r w:rsidR="00EA6BBC">
        <w:rPr>
          <w:rFonts w:cstheme="minorHAnsi"/>
          <w:color w:val="000000" w:themeColor="text1"/>
          <w:sz w:val="24"/>
          <w:szCs w:val="24"/>
          <w:shd w:val="clear" w:color="auto" w:fill="FFFFFF"/>
        </w:rPr>
        <w:t xml:space="preserve"> et al. 2016</w:t>
      </w:r>
      <w:r w:rsidR="00F738CD">
        <w:rPr>
          <w:sz w:val="24"/>
        </w:rPr>
        <w:t>).</w:t>
      </w:r>
      <w:r w:rsidR="004F0DF1">
        <w:rPr>
          <w:sz w:val="24"/>
        </w:rPr>
        <w:t xml:space="preserve"> </w:t>
      </w:r>
      <w:r w:rsidR="00347F9F">
        <w:rPr>
          <w:sz w:val="24"/>
        </w:rPr>
        <w:t>Virtual learning</w:t>
      </w:r>
      <w:r w:rsidR="00D93942">
        <w:rPr>
          <w:sz w:val="24"/>
        </w:rPr>
        <w:t xml:space="preserve"> provides significant flexibility; enhances affordability, motivation, and accessibility; saves time, costs;</w:t>
      </w:r>
      <w:r w:rsidR="00347F9F">
        <w:rPr>
          <w:sz w:val="24"/>
        </w:rPr>
        <w:t xml:space="preserve"> and provides all the resources in one platform- making the learning comprehensive.</w:t>
      </w:r>
      <w:r w:rsidR="00F738CD">
        <w:rPr>
          <w:sz w:val="24"/>
        </w:rPr>
        <w:t xml:space="preserve"> However, VLE cannot replace in-class educational experience, rather VLE can enhance the in-class learning effectiveness</w:t>
      </w:r>
      <w:r w:rsidR="00D251BB">
        <w:rPr>
          <w:sz w:val="24"/>
        </w:rPr>
        <w:t xml:space="preserve"> (</w:t>
      </w:r>
      <w:proofErr w:type="spellStart"/>
      <w:r w:rsidR="00EA6BBC">
        <w:rPr>
          <w:rFonts w:cstheme="minorHAnsi"/>
          <w:color w:val="000000" w:themeColor="text1"/>
          <w:sz w:val="24"/>
          <w:szCs w:val="24"/>
          <w:shd w:val="clear" w:color="auto" w:fill="FFFFFF"/>
        </w:rPr>
        <w:t>Phungsuk</w:t>
      </w:r>
      <w:proofErr w:type="spellEnd"/>
      <w:r w:rsidR="00EA6BBC">
        <w:rPr>
          <w:rFonts w:cstheme="minorHAnsi"/>
          <w:color w:val="000000" w:themeColor="text1"/>
          <w:sz w:val="24"/>
          <w:szCs w:val="24"/>
          <w:shd w:val="clear" w:color="auto" w:fill="FFFFFF"/>
        </w:rPr>
        <w:t xml:space="preserve">, </w:t>
      </w:r>
      <w:proofErr w:type="spellStart"/>
      <w:r w:rsidR="00EA6BBC">
        <w:rPr>
          <w:rFonts w:cstheme="minorHAnsi"/>
          <w:color w:val="000000" w:themeColor="text1"/>
          <w:sz w:val="24"/>
          <w:szCs w:val="24"/>
          <w:shd w:val="clear" w:color="auto" w:fill="FFFFFF"/>
        </w:rPr>
        <w:t>Viriyavejakul</w:t>
      </w:r>
      <w:proofErr w:type="spellEnd"/>
      <w:r w:rsidR="00EA6BBC" w:rsidRPr="00AA3A67">
        <w:rPr>
          <w:rFonts w:cstheme="minorHAnsi"/>
          <w:color w:val="000000" w:themeColor="text1"/>
          <w:sz w:val="24"/>
          <w:szCs w:val="24"/>
          <w:shd w:val="clear" w:color="auto" w:fill="FFFFFF"/>
        </w:rPr>
        <w:t xml:space="preserve"> &amp; </w:t>
      </w:r>
      <w:proofErr w:type="spellStart"/>
      <w:r w:rsidR="00EA6BBC" w:rsidRPr="00AA3A67">
        <w:rPr>
          <w:rFonts w:cstheme="minorHAnsi"/>
          <w:color w:val="000000" w:themeColor="text1"/>
          <w:sz w:val="24"/>
          <w:szCs w:val="24"/>
          <w:shd w:val="clear" w:color="auto" w:fill="FFFFFF"/>
        </w:rPr>
        <w:t>Ratanaolarn</w:t>
      </w:r>
      <w:proofErr w:type="spellEnd"/>
      <w:r w:rsidR="00EA6BBC" w:rsidRPr="00AA3A67">
        <w:rPr>
          <w:rFonts w:cstheme="minorHAnsi"/>
          <w:color w:val="000000" w:themeColor="text1"/>
          <w:sz w:val="24"/>
          <w:szCs w:val="24"/>
          <w:shd w:val="clear" w:color="auto" w:fill="FFFFFF"/>
        </w:rPr>
        <w:t>,</w:t>
      </w:r>
      <w:r w:rsidR="00EA6BBC">
        <w:rPr>
          <w:rFonts w:cstheme="minorHAnsi"/>
          <w:color w:val="000000" w:themeColor="text1"/>
          <w:sz w:val="24"/>
          <w:szCs w:val="24"/>
          <w:shd w:val="clear" w:color="auto" w:fill="FFFFFF"/>
        </w:rPr>
        <w:t xml:space="preserve"> 2017</w:t>
      </w:r>
      <w:r w:rsidR="00D251BB">
        <w:rPr>
          <w:sz w:val="24"/>
        </w:rPr>
        <w:t>)</w:t>
      </w:r>
      <w:r w:rsidR="00F738CD">
        <w:rPr>
          <w:sz w:val="24"/>
        </w:rPr>
        <w:t xml:space="preserve">. </w:t>
      </w:r>
      <w:r w:rsidR="00173396">
        <w:rPr>
          <w:sz w:val="24"/>
        </w:rPr>
        <w:t xml:space="preserve">This research </w:t>
      </w:r>
      <w:r w:rsidR="00D93942">
        <w:rPr>
          <w:sz w:val="24"/>
        </w:rPr>
        <w:t xml:space="preserve">investigates the impact of virtual learning environment on students’ learning. </w:t>
      </w:r>
      <w:r w:rsidR="00E062E7">
        <w:rPr>
          <w:sz w:val="24"/>
        </w:rPr>
        <w:t xml:space="preserve">Conducting such a research is important especially now when a wide range of educational institutes are moving to VLE to continue education. </w:t>
      </w:r>
      <w:r w:rsidR="00227819">
        <w:rPr>
          <w:sz w:val="24"/>
        </w:rPr>
        <w:t>Thus, this research provides insights on the positive impact VLE has on students’ learning. The research also reveals negative impact of VLE, thus it will help them be aware to reduce the negative impact of the learning system.</w:t>
      </w: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482D8B" w:rsidRPr="0076618C" w:rsidRDefault="00482D8B" w:rsidP="00B349B0">
      <w:pPr>
        <w:pStyle w:val="Heading1"/>
      </w:pPr>
      <w:bookmarkStart w:id="2" w:name="_Toc60944240"/>
      <w:r w:rsidRPr="0076618C">
        <w:t>2.0 Background</w:t>
      </w:r>
      <w:bookmarkEnd w:id="2"/>
    </w:p>
    <w:p w:rsidR="00482D8B" w:rsidRPr="009B2524" w:rsidRDefault="00833047" w:rsidP="00B349B0">
      <w:pPr>
        <w:pStyle w:val="Heading2"/>
      </w:pPr>
      <w:bookmarkStart w:id="3" w:name="_Toc60944241"/>
      <w:r w:rsidRPr="009B2524">
        <w:t xml:space="preserve">2.1 </w:t>
      </w:r>
      <w:r w:rsidR="009B2524" w:rsidRPr="009B2524">
        <w:t>The aspect of Virtual Learning Environment (VLE) in education:</w:t>
      </w:r>
      <w:bookmarkEnd w:id="3"/>
    </w:p>
    <w:p w:rsidR="009B2524" w:rsidRDefault="000D6C01" w:rsidP="00AC2F67">
      <w:pPr>
        <w:spacing w:line="360" w:lineRule="auto"/>
        <w:jc w:val="both"/>
        <w:rPr>
          <w:sz w:val="24"/>
        </w:rPr>
      </w:pPr>
      <w:r>
        <w:rPr>
          <w:sz w:val="24"/>
        </w:rPr>
        <w:t xml:space="preserve">Virtual Learning </w:t>
      </w:r>
      <w:r w:rsidR="006D54EB">
        <w:rPr>
          <w:sz w:val="24"/>
        </w:rPr>
        <w:t>Environment</w:t>
      </w:r>
      <w:r>
        <w:rPr>
          <w:sz w:val="24"/>
        </w:rPr>
        <w:t xml:space="preserve"> </w:t>
      </w:r>
      <w:r w:rsidR="00527BE1">
        <w:rPr>
          <w:sz w:val="24"/>
        </w:rPr>
        <w:t>(</w:t>
      </w:r>
      <w:r w:rsidR="006D54EB">
        <w:rPr>
          <w:sz w:val="24"/>
        </w:rPr>
        <w:t>VLE</w:t>
      </w:r>
      <w:r w:rsidR="00527BE1">
        <w:rPr>
          <w:sz w:val="24"/>
        </w:rPr>
        <w:t>) is an internet-based platform that provides students and educational professionals solutions of digital technologies and augments the learning experience (</w:t>
      </w:r>
      <w:proofErr w:type="spellStart"/>
      <w:r w:rsidR="00501B74" w:rsidRPr="00AA3A67">
        <w:rPr>
          <w:rFonts w:cstheme="minorHAnsi"/>
          <w:color w:val="000000" w:themeColor="text1"/>
          <w:sz w:val="24"/>
          <w:szCs w:val="24"/>
          <w:shd w:val="clear" w:color="auto" w:fill="FFFFFF"/>
        </w:rPr>
        <w:t>Vaganova</w:t>
      </w:r>
      <w:proofErr w:type="spellEnd"/>
      <w:r w:rsidR="00501B74">
        <w:rPr>
          <w:rFonts w:cstheme="minorHAnsi"/>
          <w:color w:val="000000" w:themeColor="text1"/>
          <w:sz w:val="24"/>
          <w:szCs w:val="24"/>
          <w:shd w:val="clear" w:color="auto" w:fill="FFFFFF"/>
        </w:rPr>
        <w:t xml:space="preserve"> et al. 2017</w:t>
      </w:r>
      <w:r w:rsidR="00527BE1">
        <w:rPr>
          <w:sz w:val="24"/>
        </w:rPr>
        <w:t xml:space="preserve">). </w:t>
      </w:r>
      <w:r w:rsidR="006D54EB">
        <w:rPr>
          <w:sz w:val="24"/>
        </w:rPr>
        <w:t>In contrast to the concept of a virtual classrooms where the online-based classes replace the in-class activities, a VLE offers a technological solution that supplements online classes, assessment an feedback of papers, taking exams, providing feedback, presenting PowerPoint presentations, initiating and continuing discussion, running polls and so on (</w:t>
      </w:r>
      <w:proofErr w:type="spellStart"/>
      <w:r w:rsidR="00501B74">
        <w:rPr>
          <w:rFonts w:cstheme="minorHAnsi"/>
          <w:color w:val="000000" w:themeColor="text1"/>
          <w:sz w:val="24"/>
          <w:szCs w:val="24"/>
          <w:shd w:val="clear" w:color="auto" w:fill="FFFFFF"/>
        </w:rPr>
        <w:t>Vuopala</w:t>
      </w:r>
      <w:proofErr w:type="spellEnd"/>
      <w:r w:rsidR="00501B74">
        <w:rPr>
          <w:rFonts w:cstheme="minorHAnsi"/>
          <w:color w:val="000000" w:themeColor="text1"/>
          <w:sz w:val="24"/>
          <w:szCs w:val="24"/>
          <w:shd w:val="clear" w:color="auto" w:fill="FFFFFF"/>
        </w:rPr>
        <w:t xml:space="preserve">, </w:t>
      </w:r>
      <w:proofErr w:type="spellStart"/>
      <w:r w:rsidR="00501B74">
        <w:rPr>
          <w:rFonts w:cstheme="minorHAnsi"/>
          <w:color w:val="000000" w:themeColor="text1"/>
          <w:sz w:val="24"/>
          <w:szCs w:val="24"/>
          <w:shd w:val="clear" w:color="auto" w:fill="FFFFFF"/>
        </w:rPr>
        <w:t>Hyvönen</w:t>
      </w:r>
      <w:proofErr w:type="spellEnd"/>
      <w:r w:rsidR="00501B74" w:rsidRPr="00AA3A67">
        <w:rPr>
          <w:rFonts w:cstheme="minorHAnsi"/>
          <w:color w:val="000000" w:themeColor="text1"/>
          <w:sz w:val="24"/>
          <w:szCs w:val="24"/>
          <w:shd w:val="clear" w:color="auto" w:fill="FFFFFF"/>
        </w:rPr>
        <w:t xml:space="preserve"> &amp; </w:t>
      </w:r>
      <w:proofErr w:type="spellStart"/>
      <w:r w:rsidR="00501B74" w:rsidRPr="00AA3A67">
        <w:rPr>
          <w:rFonts w:cstheme="minorHAnsi"/>
          <w:color w:val="000000" w:themeColor="text1"/>
          <w:sz w:val="24"/>
          <w:szCs w:val="24"/>
          <w:shd w:val="clear" w:color="auto" w:fill="FFFFFF"/>
        </w:rPr>
        <w:t>Järvelä</w:t>
      </w:r>
      <w:proofErr w:type="spellEnd"/>
      <w:r w:rsidR="00501B74" w:rsidRPr="00AA3A67">
        <w:rPr>
          <w:rFonts w:cstheme="minorHAnsi"/>
          <w:color w:val="000000" w:themeColor="text1"/>
          <w:sz w:val="24"/>
          <w:szCs w:val="24"/>
          <w:shd w:val="clear" w:color="auto" w:fill="FFFFFF"/>
        </w:rPr>
        <w:t>,</w:t>
      </w:r>
      <w:r w:rsidR="00501B74">
        <w:rPr>
          <w:rFonts w:cstheme="minorHAnsi"/>
          <w:color w:val="000000" w:themeColor="text1"/>
          <w:sz w:val="24"/>
          <w:szCs w:val="24"/>
          <w:shd w:val="clear" w:color="auto" w:fill="FFFFFF"/>
        </w:rPr>
        <w:t xml:space="preserve"> 2016</w:t>
      </w:r>
      <w:r w:rsidR="006D54EB">
        <w:rPr>
          <w:sz w:val="24"/>
        </w:rPr>
        <w:t>).</w:t>
      </w:r>
      <w:r w:rsidR="00174E3B">
        <w:rPr>
          <w:sz w:val="24"/>
        </w:rPr>
        <w:t xml:space="preserve"> </w:t>
      </w:r>
      <w:r w:rsidR="00371964">
        <w:rPr>
          <w:sz w:val="24"/>
        </w:rPr>
        <w:t xml:space="preserve">Above literature sources show that VLE is a digital platform where students and education professionals use as a means of communication and providing education and </w:t>
      </w:r>
      <w:r w:rsidR="001F2384">
        <w:rPr>
          <w:sz w:val="24"/>
        </w:rPr>
        <w:t>educational resources.</w:t>
      </w:r>
    </w:p>
    <w:p w:rsidR="00374DAF" w:rsidRDefault="00B07180" w:rsidP="00AC2F67">
      <w:pPr>
        <w:spacing w:line="360" w:lineRule="auto"/>
        <w:jc w:val="both"/>
        <w:rPr>
          <w:sz w:val="24"/>
        </w:rPr>
      </w:pPr>
      <w:r>
        <w:rPr>
          <w:sz w:val="24"/>
        </w:rPr>
        <w:t xml:space="preserve">The concept of VLE has become a widely used in education in recent times because of the restrictions of going outside for pandemic situation. </w:t>
      </w:r>
      <w:r w:rsidR="009C075C">
        <w:rPr>
          <w:sz w:val="24"/>
        </w:rPr>
        <w:t xml:space="preserve">However, </w:t>
      </w:r>
      <w:proofErr w:type="spellStart"/>
      <w:r w:rsidR="000C2D63">
        <w:rPr>
          <w:rFonts w:cstheme="minorHAnsi"/>
          <w:color w:val="000000" w:themeColor="text1"/>
          <w:sz w:val="24"/>
          <w:szCs w:val="24"/>
          <w:shd w:val="clear" w:color="auto" w:fill="FFFFFF"/>
        </w:rPr>
        <w:t>Phungsuk</w:t>
      </w:r>
      <w:proofErr w:type="spellEnd"/>
      <w:r w:rsidR="000C2D63">
        <w:rPr>
          <w:rFonts w:cstheme="minorHAnsi"/>
          <w:color w:val="000000" w:themeColor="text1"/>
          <w:sz w:val="24"/>
          <w:szCs w:val="24"/>
          <w:shd w:val="clear" w:color="auto" w:fill="FFFFFF"/>
        </w:rPr>
        <w:t xml:space="preserve">, </w:t>
      </w:r>
      <w:proofErr w:type="spellStart"/>
      <w:r w:rsidR="000C2D63">
        <w:rPr>
          <w:rFonts w:cstheme="minorHAnsi"/>
          <w:color w:val="000000" w:themeColor="text1"/>
          <w:sz w:val="24"/>
          <w:szCs w:val="24"/>
          <w:shd w:val="clear" w:color="auto" w:fill="FFFFFF"/>
        </w:rPr>
        <w:t>Viriyavejakul</w:t>
      </w:r>
      <w:proofErr w:type="spellEnd"/>
      <w:r w:rsidR="000C2D63" w:rsidRPr="00AA3A67">
        <w:rPr>
          <w:rFonts w:cstheme="minorHAnsi"/>
          <w:color w:val="000000" w:themeColor="text1"/>
          <w:sz w:val="24"/>
          <w:szCs w:val="24"/>
          <w:shd w:val="clear" w:color="auto" w:fill="FFFFFF"/>
        </w:rPr>
        <w:t xml:space="preserve"> &amp; </w:t>
      </w:r>
      <w:proofErr w:type="spellStart"/>
      <w:r w:rsidR="000C2D63" w:rsidRPr="00AA3A67">
        <w:rPr>
          <w:rFonts w:cstheme="minorHAnsi"/>
          <w:color w:val="000000" w:themeColor="text1"/>
          <w:sz w:val="24"/>
          <w:szCs w:val="24"/>
          <w:shd w:val="clear" w:color="auto" w:fill="FFFFFF"/>
        </w:rPr>
        <w:t>Ratanaolarn</w:t>
      </w:r>
      <w:proofErr w:type="spellEnd"/>
      <w:r w:rsidR="000C2D63">
        <w:rPr>
          <w:sz w:val="24"/>
        </w:rPr>
        <w:t xml:space="preserve"> (2017) asserted that VLE can never replace the useful approach of face to face classes; rather VLE can enhance the ex</w:t>
      </w:r>
      <w:r w:rsidR="008A0ABE">
        <w:rPr>
          <w:sz w:val="24"/>
        </w:rPr>
        <w:t>perience of in-class activities in terms of allocation of resources, maintenance of students’ credentials etc.</w:t>
      </w:r>
    </w:p>
    <w:p w:rsidR="009B2524" w:rsidRPr="009B2524" w:rsidRDefault="009B2524" w:rsidP="00B349B0">
      <w:pPr>
        <w:pStyle w:val="Heading2"/>
      </w:pPr>
      <w:bookmarkStart w:id="4" w:name="_Toc60944242"/>
      <w:r w:rsidRPr="009B2524">
        <w:t>2.2 The growing use of VLE in educational institutes:</w:t>
      </w:r>
      <w:bookmarkEnd w:id="4"/>
    </w:p>
    <w:p w:rsidR="009B2524" w:rsidRDefault="00DF05C6" w:rsidP="00AC2F67">
      <w:pPr>
        <w:spacing w:line="360" w:lineRule="auto"/>
        <w:jc w:val="both"/>
        <w:rPr>
          <w:sz w:val="24"/>
        </w:rPr>
      </w:pPr>
      <w:r>
        <w:rPr>
          <w:sz w:val="24"/>
        </w:rPr>
        <w:t>VLE has been predominantly existing in the educational institutes since the early of this century</w:t>
      </w:r>
      <w:r w:rsidR="005B7067">
        <w:rPr>
          <w:sz w:val="24"/>
        </w:rPr>
        <w:t xml:space="preserve"> (</w:t>
      </w:r>
      <w:proofErr w:type="spellStart"/>
      <w:r w:rsidR="00B64DC0" w:rsidRPr="00AA3A67">
        <w:rPr>
          <w:rFonts w:cstheme="minorHAnsi"/>
          <w:color w:val="000000" w:themeColor="text1"/>
          <w:sz w:val="24"/>
          <w:szCs w:val="24"/>
          <w:shd w:val="clear" w:color="auto" w:fill="FFFFFF"/>
        </w:rPr>
        <w:t>Odrekhivskyy</w:t>
      </w:r>
      <w:proofErr w:type="spellEnd"/>
      <w:r w:rsidR="00B64DC0">
        <w:rPr>
          <w:rFonts w:cstheme="minorHAnsi"/>
          <w:color w:val="000000" w:themeColor="text1"/>
          <w:sz w:val="24"/>
          <w:szCs w:val="24"/>
          <w:shd w:val="clear" w:color="auto" w:fill="FFFFFF"/>
        </w:rPr>
        <w:t xml:space="preserve"> et al. 2019</w:t>
      </w:r>
      <w:r w:rsidR="005B7067">
        <w:rPr>
          <w:sz w:val="24"/>
        </w:rPr>
        <w:t>)</w:t>
      </w:r>
      <w:r>
        <w:rPr>
          <w:sz w:val="24"/>
        </w:rPr>
        <w:t xml:space="preserve">. However, the sector has grown tremendously in 2020 when almost all the universities and educational institutes were closed </w:t>
      </w:r>
      <w:r w:rsidR="00804653">
        <w:rPr>
          <w:sz w:val="24"/>
        </w:rPr>
        <w:t>and thus institutes developed the online learning platforms</w:t>
      </w:r>
      <w:r w:rsidR="005B7067">
        <w:rPr>
          <w:sz w:val="24"/>
        </w:rPr>
        <w:t xml:space="preserve"> (</w:t>
      </w:r>
      <w:r w:rsidR="00B64DC0">
        <w:rPr>
          <w:rFonts w:cstheme="minorHAnsi"/>
          <w:color w:val="000000" w:themeColor="text1"/>
          <w:sz w:val="24"/>
          <w:szCs w:val="24"/>
          <w:shd w:val="clear" w:color="auto" w:fill="FFFFFF"/>
        </w:rPr>
        <w:t xml:space="preserve">Li &amp; </w:t>
      </w:r>
      <w:proofErr w:type="spellStart"/>
      <w:r w:rsidR="00B64DC0">
        <w:rPr>
          <w:rFonts w:cstheme="minorHAnsi"/>
          <w:color w:val="000000" w:themeColor="text1"/>
          <w:sz w:val="24"/>
          <w:szCs w:val="24"/>
          <w:shd w:val="clear" w:color="auto" w:fill="FFFFFF"/>
        </w:rPr>
        <w:t>Lalani</w:t>
      </w:r>
      <w:proofErr w:type="spellEnd"/>
      <w:r w:rsidR="00B64DC0">
        <w:rPr>
          <w:rFonts w:cstheme="minorHAnsi"/>
          <w:color w:val="000000" w:themeColor="text1"/>
          <w:sz w:val="24"/>
          <w:szCs w:val="24"/>
          <w:shd w:val="clear" w:color="auto" w:fill="FFFFFF"/>
        </w:rPr>
        <w:t>, 2020</w:t>
      </w:r>
      <w:r w:rsidR="005B7067">
        <w:rPr>
          <w:sz w:val="24"/>
        </w:rPr>
        <w:t>)</w:t>
      </w:r>
      <w:r w:rsidR="00804653">
        <w:rPr>
          <w:sz w:val="24"/>
        </w:rPr>
        <w:t xml:space="preserve">. </w:t>
      </w:r>
      <w:r w:rsidR="00985841">
        <w:rPr>
          <w:sz w:val="24"/>
        </w:rPr>
        <w:t>The most famous universities in the world, namely Harvard University, MIT, and Oxford University etc. developed their extensive virtual learning platforms to make distance learning effective (</w:t>
      </w:r>
      <w:proofErr w:type="spellStart"/>
      <w:r w:rsidR="00F03B51">
        <w:rPr>
          <w:rFonts w:cstheme="minorHAnsi"/>
          <w:color w:val="000000" w:themeColor="text1"/>
          <w:sz w:val="24"/>
          <w:szCs w:val="24"/>
          <w:shd w:val="clear" w:color="auto" w:fill="FFFFFF"/>
        </w:rPr>
        <w:t>Koksal</w:t>
      </w:r>
      <w:proofErr w:type="spellEnd"/>
      <w:r w:rsidR="00F03B51">
        <w:rPr>
          <w:rFonts w:cstheme="minorHAnsi"/>
          <w:color w:val="000000" w:themeColor="text1"/>
          <w:sz w:val="24"/>
          <w:szCs w:val="24"/>
          <w:shd w:val="clear" w:color="auto" w:fill="FFFFFF"/>
        </w:rPr>
        <w:t>, 2020</w:t>
      </w:r>
      <w:r w:rsidR="00985841">
        <w:rPr>
          <w:sz w:val="24"/>
        </w:rPr>
        <w:t xml:space="preserve">). </w:t>
      </w:r>
      <w:r w:rsidR="005B3059">
        <w:rPr>
          <w:sz w:val="24"/>
        </w:rPr>
        <w:t xml:space="preserve">Apart from the formal education channels, informal and continuous learning also witnessed tremendous growth in the same period this year. </w:t>
      </w:r>
      <w:r w:rsidR="006C5822">
        <w:rPr>
          <w:rFonts w:cstheme="minorHAnsi"/>
          <w:color w:val="000000" w:themeColor="text1"/>
          <w:sz w:val="24"/>
          <w:szCs w:val="24"/>
          <w:shd w:val="clear" w:color="auto" w:fill="FFFFFF"/>
        </w:rPr>
        <w:t>Olive Group</w:t>
      </w:r>
      <w:r w:rsidR="006C5822">
        <w:rPr>
          <w:sz w:val="24"/>
        </w:rPr>
        <w:t xml:space="preserve"> (2020) reported that the pandemic has risen to the growth of online learning platforms such as </w:t>
      </w:r>
      <w:proofErr w:type="spellStart"/>
      <w:r w:rsidR="006C5822">
        <w:rPr>
          <w:sz w:val="24"/>
        </w:rPr>
        <w:t>Udemy</w:t>
      </w:r>
      <w:proofErr w:type="spellEnd"/>
      <w:r w:rsidR="006C5822">
        <w:rPr>
          <w:sz w:val="24"/>
        </w:rPr>
        <w:t xml:space="preserve">, </w:t>
      </w:r>
      <w:proofErr w:type="spellStart"/>
      <w:r w:rsidR="006C5822">
        <w:rPr>
          <w:sz w:val="24"/>
        </w:rPr>
        <w:t>Coursera</w:t>
      </w:r>
      <w:proofErr w:type="spellEnd"/>
      <w:r w:rsidR="006C5822">
        <w:rPr>
          <w:sz w:val="24"/>
        </w:rPr>
        <w:t xml:space="preserve">, Lynda, </w:t>
      </w:r>
      <w:proofErr w:type="spellStart"/>
      <w:r w:rsidR="006C5822">
        <w:rPr>
          <w:sz w:val="24"/>
        </w:rPr>
        <w:t>Udacity</w:t>
      </w:r>
      <w:proofErr w:type="spellEnd"/>
      <w:r w:rsidR="006C5822">
        <w:rPr>
          <w:sz w:val="24"/>
        </w:rPr>
        <w:t xml:space="preserve">, </w:t>
      </w:r>
      <w:proofErr w:type="spellStart"/>
      <w:r w:rsidR="006C5822">
        <w:rPr>
          <w:sz w:val="24"/>
        </w:rPr>
        <w:t>Skillshare</w:t>
      </w:r>
      <w:proofErr w:type="spellEnd"/>
      <w:r w:rsidR="006C5822">
        <w:rPr>
          <w:sz w:val="24"/>
        </w:rPr>
        <w:t xml:space="preserve"> etc. have been serving millions of learners online globally since the beginning of Pandemic early this year. </w:t>
      </w:r>
      <w:r w:rsidR="000A4777">
        <w:rPr>
          <w:sz w:val="24"/>
        </w:rPr>
        <w:t xml:space="preserve">For example, </w:t>
      </w:r>
      <w:proofErr w:type="spellStart"/>
      <w:r w:rsidR="000A4777">
        <w:rPr>
          <w:sz w:val="24"/>
        </w:rPr>
        <w:t>Udemy</w:t>
      </w:r>
      <w:proofErr w:type="spellEnd"/>
      <w:r w:rsidR="000A4777">
        <w:rPr>
          <w:sz w:val="24"/>
        </w:rPr>
        <w:t xml:space="preserve"> alone offers as many as 130,000 courses and serve more than 40,000 million learners worldwide (</w:t>
      </w:r>
      <w:proofErr w:type="spellStart"/>
      <w:r w:rsidR="00495EA5">
        <w:rPr>
          <w:sz w:val="24"/>
        </w:rPr>
        <w:t>Udemy</w:t>
      </w:r>
      <w:proofErr w:type="spellEnd"/>
      <w:r w:rsidR="00495EA5">
        <w:rPr>
          <w:sz w:val="24"/>
        </w:rPr>
        <w:t xml:space="preserve"> Inc. 2019</w:t>
      </w:r>
      <w:r w:rsidR="000A4777">
        <w:rPr>
          <w:sz w:val="24"/>
        </w:rPr>
        <w:t>).</w:t>
      </w:r>
    </w:p>
    <w:p w:rsidR="00183C01" w:rsidRDefault="005368DF" w:rsidP="00AC2F67">
      <w:pPr>
        <w:spacing w:line="360" w:lineRule="auto"/>
        <w:jc w:val="both"/>
        <w:rPr>
          <w:sz w:val="24"/>
        </w:rPr>
      </w:pPr>
      <w:r>
        <w:rPr>
          <w:sz w:val="24"/>
        </w:rPr>
        <w:lastRenderedPageBreak/>
        <w:t>Above analysis clearly shows the dominance of Virtual Learning Environment. It shows that even if the pandemic is over someday, the dominance of VLE will continue to make the in-class experience more effective.</w:t>
      </w:r>
    </w:p>
    <w:p w:rsidR="009B2524" w:rsidRPr="009B2524" w:rsidRDefault="009B2524" w:rsidP="00B349B0">
      <w:pPr>
        <w:pStyle w:val="Heading2"/>
      </w:pPr>
      <w:bookmarkStart w:id="5" w:name="_Toc60944243"/>
      <w:r w:rsidRPr="009B2524">
        <w:t>2.3 The positive impact of VLE in education:</w:t>
      </w:r>
      <w:bookmarkEnd w:id="5"/>
    </w:p>
    <w:p w:rsidR="009B2524" w:rsidRDefault="00AA61B5" w:rsidP="00AC2F67">
      <w:pPr>
        <w:spacing w:line="360" w:lineRule="auto"/>
        <w:jc w:val="both"/>
        <w:rPr>
          <w:sz w:val="24"/>
        </w:rPr>
      </w:pPr>
      <w:r>
        <w:rPr>
          <w:sz w:val="24"/>
        </w:rPr>
        <w:t>Adopting VLE in the higher education has a range of benefits:</w:t>
      </w:r>
    </w:p>
    <w:p w:rsidR="00AA61B5" w:rsidRDefault="001A03DD" w:rsidP="00AC2F67">
      <w:pPr>
        <w:spacing w:line="360" w:lineRule="auto"/>
        <w:jc w:val="both"/>
        <w:rPr>
          <w:sz w:val="24"/>
        </w:rPr>
      </w:pPr>
      <w:r>
        <w:rPr>
          <w:sz w:val="24"/>
        </w:rPr>
        <w:t xml:space="preserve">Firstly, </w:t>
      </w:r>
      <w:r w:rsidR="00CF2030">
        <w:rPr>
          <w:sz w:val="24"/>
        </w:rPr>
        <w:t>the most potential positive impact of VLE is that it provides flexibility, accessibility, and ensures convenience (</w:t>
      </w:r>
      <w:proofErr w:type="spellStart"/>
      <w:r w:rsidR="004C0075" w:rsidRPr="00AA3A67">
        <w:rPr>
          <w:rFonts w:cstheme="minorHAnsi"/>
          <w:color w:val="000000" w:themeColor="text1"/>
          <w:sz w:val="24"/>
          <w:szCs w:val="24"/>
          <w:shd w:val="clear" w:color="auto" w:fill="FFFFFF"/>
        </w:rPr>
        <w:t>Makransky</w:t>
      </w:r>
      <w:proofErr w:type="spellEnd"/>
      <w:r w:rsidR="004C0075">
        <w:rPr>
          <w:rFonts w:cstheme="minorHAnsi"/>
          <w:color w:val="000000" w:themeColor="text1"/>
          <w:sz w:val="24"/>
          <w:szCs w:val="24"/>
          <w:shd w:val="clear" w:color="auto" w:fill="FFFFFF"/>
        </w:rPr>
        <w:t xml:space="preserve"> et al. 2016</w:t>
      </w:r>
      <w:r w:rsidR="00CF2030">
        <w:rPr>
          <w:sz w:val="24"/>
        </w:rPr>
        <w:t xml:space="preserve">). </w:t>
      </w:r>
      <w:r w:rsidR="00370656">
        <w:rPr>
          <w:sz w:val="24"/>
        </w:rPr>
        <w:t>The learning becomes flexible because students can access to the system anytime, if a class is missed it can be viewed latter and so on.</w:t>
      </w:r>
      <w:r w:rsidR="00DC1013">
        <w:rPr>
          <w:sz w:val="24"/>
        </w:rPr>
        <w:t xml:space="preserve"> As a result, the learning experience become much more effective and convenient for the students</w:t>
      </w:r>
      <w:r w:rsidR="00DF6910">
        <w:rPr>
          <w:sz w:val="24"/>
        </w:rPr>
        <w:t xml:space="preserve"> (</w:t>
      </w:r>
      <w:proofErr w:type="spellStart"/>
      <w:r w:rsidR="005C4F3A" w:rsidRPr="00AA3A67">
        <w:rPr>
          <w:rFonts w:cstheme="minorHAnsi"/>
          <w:color w:val="000000" w:themeColor="text1"/>
          <w:sz w:val="24"/>
          <w:szCs w:val="24"/>
          <w:shd w:val="clear" w:color="auto" w:fill="FFFFFF"/>
        </w:rPr>
        <w:t>Casquero</w:t>
      </w:r>
      <w:proofErr w:type="spellEnd"/>
      <w:r w:rsidR="005C4F3A">
        <w:rPr>
          <w:rFonts w:cstheme="minorHAnsi"/>
          <w:color w:val="000000" w:themeColor="text1"/>
          <w:sz w:val="24"/>
          <w:szCs w:val="24"/>
          <w:shd w:val="clear" w:color="auto" w:fill="FFFFFF"/>
        </w:rPr>
        <w:t xml:space="preserve"> et al. 2016</w:t>
      </w:r>
      <w:r w:rsidR="00DF6910">
        <w:rPr>
          <w:sz w:val="24"/>
        </w:rPr>
        <w:t>)</w:t>
      </w:r>
      <w:r w:rsidR="00DC1013">
        <w:rPr>
          <w:sz w:val="24"/>
        </w:rPr>
        <w:t>.</w:t>
      </w:r>
      <w:r w:rsidR="00370656">
        <w:rPr>
          <w:sz w:val="24"/>
        </w:rPr>
        <w:t xml:space="preserve"> </w:t>
      </w:r>
      <w:r w:rsidR="00DC1013">
        <w:rPr>
          <w:sz w:val="24"/>
        </w:rPr>
        <w:t>VLE</w:t>
      </w:r>
      <w:r w:rsidR="00993F20">
        <w:rPr>
          <w:sz w:val="24"/>
        </w:rPr>
        <w:t xml:space="preserve"> enhances accessibility because students can take part in the class from anywhere in the world. </w:t>
      </w:r>
      <w:r w:rsidR="00B10AD0">
        <w:rPr>
          <w:sz w:val="24"/>
        </w:rPr>
        <w:t xml:space="preserve">Finally, VLE is also convenient because teachers </w:t>
      </w:r>
      <w:r w:rsidR="00066F96">
        <w:rPr>
          <w:sz w:val="24"/>
        </w:rPr>
        <w:t>can upload the resources online in a convenient manner.</w:t>
      </w:r>
      <w:r w:rsidR="001B6A0E">
        <w:rPr>
          <w:sz w:val="24"/>
        </w:rPr>
        <w:t xml:space="preserve"> It helps to reduce the use of papers and reduces the jobs that would have to be performed otherwise.</w:t>
      </w:r>
    </w:p>
    <w:p w:rsidR="00CB3431" w:rsidRDefault="00F81B15" w:rsidP="00AC2F67">
      <w:pPr>
        <w:spacing w:line="360" w:lineRule="auto"/>
        <w:jc w:val="both"/>
        <w:rPr>
          <w:sz w:val="24"/>
        </w:rPr>
      </w:pPr>
      <w:r>
        <w:rPr>
          <w:sz w:val="24"/>
        </w:rPr>
        <w:t>VLE makes the management of education and courses streamlined because all the system and information can be managed in one system (</w:t>
      </w:r>
      <w:r w:rsidR="00DE01F1" w:rsidRPr="00AA3A67">
        <w:rPr>
          <w:rFonts w:cstheme="minorHAnsi"/>
          <w:color w:val="000000" w:themeColor="text1"/>
          <w:sz w:val="24"/>
          <w:szCs w:val="24"/>
          <w:shd w:val="clear" w:color="auto" w:fill="FFFFFF"/>
        </w:rPr>
        <w:t>Schuster</w:t>
      </w:r>
      <w:r w:rsidR="00DE01F1">
        <w:rPr>
          <w:rFonts w:cstheme="minorHAnsi"/>
          <w:color w:val="000000" w:themeColor="text1"/>
          <w:sz w:val="24"/>
          <w:szCs w:val="24"/>
          <w:shd w:val="clear" w:color="auto" w:fill="FFFFFF"/>
        </w:rPr>
        <w:t xml:space="preserve"> et al. 2016</w:t>
      </w:r>
      <w:r>
        <w:rPr>
          <w:sz w:val="24"/>
        </w:rPr>
        <w:t xml:space="preserve">). For example, teachers can upload the course materials or provide upload as assignment in the system that automatically notifies all the students. </w:t>
      </w:r>
      <w:r w:rsidR="00A95275">
        <w:rPr>
          <w:sz w:val="24"/>
        </w:rPr>
        <w:t xml:space="preserve">It makes the jobs of academicians very convenient. </w:t>
      </w:r>
      <w:r w:rsidR="00F737B3">
        <w:rPr>
          <w:sz w:val="24"/>
        </w:rPr>
        <w:t>Similarly, educators can view detailed information about certain student on the same system- making the decision</w:t>
      </w:r>
      <w:r w:rsidR="004C0075">
        <w:rPr>
          <w:sz w:val="24"/>
        </w:rPr>
        <w:t xml:space="preserve"> easy</w:t>
      </w:r>
      <w:r w:rsidR="00F737B3">
        <w:rPr>
          <w:sz w:val="24"/>
        </w:rPr>
        <w:t xml:space="preserve"> on certain st</w:t>
      </w:r>
      <w:r w:rsidR="004C0075">
        <w:rPr>
          <w:sz w:val="24"/>
        </w:rPr>
        <w:t>udent about his performance</w:t>
      </w:r>
      <w:r w:rsidR="00F737B3">
        <w:rPr>
          <w:sz w:val="24"/>
        </w:rPr>
        <w:t>.</w:t>
      </w:r>
    </w:p>
    <w:p w:rsidR="009B2524" w:rsidRPr="009B2524" w:rsidRDefault="009B2524" w:rsidP="00B349B0">
      <w:pPr>
        <w:pStyle w:val="Heading2"/>
      </w:pPr>
      <w:bookmarkStart w:id="6" w:name="_Toc60944244"/>
      <w:r w:rsidRPr="009B2524">
        <w:t>2.4 The drawbacks of VLE in education:</w:t>
      </w:r>
      <w:bookmarkEnd w:id="6"/>
    </w:p>
    <w:p w:rsidR="009B2524" w:rsidRDefault="0058224A" w:rsidP="00AC2F67">
      <w:pPr>
        <w:spacing w:line="360" w:lineRule="auto"/>
        <w:jc w:val="both"/>
        <w:rPr>
          <w:sz w:val="24"/>
        </w:rPr>
      </w:pPr>
      <w:r>
        <w:rPr>
          <w:sz w:val="24"/>
        </w:rPr>
        <w:t>The most important drawback of VLE in education is the lack of communication skills among the students (</w:t>
      </w:r>
      <w:r w:rsidR="005D40FF" w:rsidRPr="00AA3A67">
        <w:rPr>
          <w:rFonts w:cstheme="minorHAnsi"/>
          <w:color w:val="000000" w:themeColor="text1"/>
          <w:sz w:val="24"/>
          <w:szCs w:val="24"/>
          <w:shd w:val="clear" w:color="auto" w:fill="FFFFFF"/>
        </w:rPr>
        <w:t>Yang</w:t>
      </w:r>
      <w:r w:rsidR="005D40FF">
        <w:rPr>
          <w:rFonts w:cstheme="minorHAnsi"/>
          <w:color w:val="000000" w:themeColor="text1"/>
          <w:sz w:val="24"/>
          <w:szCs w:val="24"/>
          <w:shd w:val="clear" w:color="auto" w:fill="FFFFFF"/>
        </w:rPr>
        <w:t xml:space="preserve"> et al. 2018</w:t>
      </w:r>
      <w:r>
        <w:rPr>
          <w:sz w:val="24"/>
        </w:rPr>
        <w:t>). The reason is that students only take part in online learning, thus they miss the face to face communication and interpersonal skills which is necessary in professional lives.</w:t>
      </w:r>
    </w:p>
    <w:p w:rsidR="0058224A" w:rsidRDefault="0060485C" w:rsidP="00AC2F67">
      <w:pPr>
        <w:spacing w:line="360" w:lineRule="auto"/>
        <w:jc w:val="both"/>
        <w:rPr>
          <w:sz w:val="24"/>
        </w:rPr>
      </w:pPr>
      <w:r>
        <w:rPr>
          <w:sz w:val="24"/>
        </w:rPr>
        <w:t>Secondly, VLE requires students to have high level of discipline because how students take part in exams, if they are seeking help from other staying at home are not known by teachers (</w:t>
      </w:r>
      <w:r w:rsidR="0043668F">
        <w:rPr>
          <w:rFonts w:cstheme="minorHAnsi"/>
          <w:color w:val="000000" w:themeColor="text1"/>
          <w:sz w:val="24"/>
          <w:szCs w:val="24"/>
          <w:shd w:val="clear" w:color="auto" w:fill="FFFFFF"/>
        </w:rPr>
        <w:t>Hew</w:t>
      </w:r>
      <w:r w:rsidR="0043668F" w:rsidRPr="00AA3A67">
        <w:rPr>
          <w:rFonts w:cstheme="minorHAnsi"/>
          <w:color w:val="000000" w:themeColor="text1"/>
          <w:sz w:val="24"/>
          <w:szCs w:val="24"/>
          <w:shd w:val="clear" w:color="auto" w:fill="FFFFFF"/>
        </w:rPr>
        <w:t xml:space="preserve"> &amp; </w:t>
      </w:r>
      <w:proofErr w:type="spellStart"/>
      <w:r w:rsidR="0043668F" w:rsidRPr="00AA3A67">
        <w:rPr>
          <w:rFonts w:cstheme="minorHAnsi"/>
          <w:color w:val="000000" w:themeColor="text1"/>
          <w:sz w:val="24"/>
          <w:szCs w:val="24"/>
          <w:shd w:val="clear" w:color="auto" w:fill="FFFFFF"/>
        </w:rPr>
        <w:t>Kadir</w:t>
      </w:r>
      <w:proofErr w:type="spellEnd"/>
      <w:r w:rsidR="0043668F" w:rsidRPr="00AA3A67">
        <w:rPr>
          <w:rFonts w:cstheme="minorHAnsi"/>
          <w:color w:val="000000" w:themeColor="text1"/>
          <w:sz w:val="24"/>
          <w:szCs w:val="24"/>
          <w:shd w:val="clear" w:color="auto" w:fill="FFFFFF"/>
        </w:rPr>
        <w:t>,</w:t>
      </w:r>
      <w:r w:rsidR="0043668F">
        <w:rPr>
          <w:rFonts w:cstheme="minorHAnsi"/>
          <w:color w:val="000000" w:themeColor="text1"/>
          <w:sz w:val="24"/>
          <w:szCs w:val="24"/>
          <w:shd w:val="clear" w:color="auto" w:fill="FFFFFF"/>
        </w:rPr>
        <w:t xml:space="preserve"> 2016</w:t>
      </w:r>
      <w:r>
        <w:rPr>
          <w:sz w:val="24"/>
        </w:rPr>
        <w:t>). Thus, if the students are not self-disciplined, VLE will be ineffective.</w:t>
      </w:r>
    </w:p>
    <w:p w:rsidR="00C82D26" w:rsidRDefault="008130D5" w:rsidP="00AC2F67">
      <w:pPr>
        <w:spacing w:line="360" w:lineRule="auto"/>
        <w:jc w:val="both"/>
        <w:rPr>
          <w:sz w:val="24"/>
        </w:rPr>
      </w:pPr>
      <w:r>
        <w:rPr>
          <w:sz w:val="24"/>
        </w:rPr>
        <w:t>Thirdly</w:t>
      </w:r>
      <w:r w:rsidR="00F960B2">
        <w:rPr>
          <w:sz w:val="24"/>
        </w:rPr>
        <w:t xml:space="preserve"> and finally</w:t>
      </w:r>
      <w:r>
        <w:rPr>
          <w:sz w:val="24"/>
        </w:rPr>
        <w:t xml:space="preserve">, </w:t>
      </w:r>
      <w:r w:rsidR="00C82D26">
        <w:rPr>
          <w:sz w:val="24"/>
        </w:rPr>
        <w:t xml:space="preserve">some courses require practical experience such as </w:t>
      </w:r>
      <w:r w:rsidR="00B560AB">
        <w:rPr>
          <w:sz w:val="24"/>
        </w:rPr>
        <w:t>dental</w:t>
      </w:r>
      <w:r w:rsidR="00C82D26">
        <w:rPr>
          <w:sz w:val="24"/>
        </w:rPr>
        <w:t xml:space="preserve"> education, or lab-based scientific learning require practical education (</w:t>
      </w:r>
      <w:proofErr w:type="spellStart"/>
      <w:r w:rsidR="0043668F">
        <w:rPr>
          <w:rFonts w:cstheme="minorHAnsi"/>
          <w:color w:val="000000" w:themeColor="text1"/>
          <w:sz w:val="24"/>
          <w:szCs w:val="24"/>
          <w:shd w:val="clear" w:color="auto" w:fill="FFFFFF"/>
        </w:rPr>
        <w:t>Pletz</w:t>
      </w:r>
      <w:proofErr w:type="spellEnd"/>
      <w:r w:rsidR="0043668F" w:rsidRPr="00AA3A67">
        <w:rPr>
          <w:rFonts w:cstheme="minorHAnsi"/>
          <w:color w:val="000000" w:themeColor="text1"/>
          <w:sz w:val="24"/>
          <w:szCs w:val="24"/>
          <w:shd w:val="clear" w:color="auto" w:fill="FFFFFF"/>
        </w:rPr>
        <w:t xml:space="preserve"> &amp; </w:t>
      </w:r>
      <w:proofErr w:type="spellStart"/>
      <w:r w:rsidR="0043668F" w:rsidRPr="00AA3A67">
        <w:rPr>
          <w:rFonts w:cstheme="minorHAnsi"/>
          <w:color w:val="000000" w:themeColor="text1"/>
          <w:sz w:val="24"/>
          <w:szCs w:val="24"/>
          <w:shd w:val="clear" w:color="auto" w:fill="FFFFFF"/>
        </w:rPr>
        <w:t>Zinn</w:t>
      </w:r>
      <w:proofErr w:type="spellEnd"/>
      <w:r w:rsidR="0043668F" w:rsidRPr="00AA3A67">
        <w:rPr>
          <w:rFonts w:cstheme="minorHAnsi"/>
          <w:color w:val="000000" w:themeColor="text1"/>
          <w:sz w:val="24"/>
          <w:szCs w:val="24"/>
          <w:shd w:val="clear" w:color="auto" w:fill="FFFFFF"/>
        </w:rPr>
        <w:t>,</w:t>
      </w:r>
      <w:r w:rsidR="0043668F">
        <w:rPr>
          <w:rFonts w:cstheme="minorHAnsi"/>
          <w:color w:val="000000" w:themeColor="text1"/>
          <w:sz w:val="24"/>
          <w:szCs w:val="24"/>
          <w:shd w:val="clear" w:color="auto" w:fill="FFFFFF"/>
        </w:rPr>
        <w:t xml:space="preserve"> 2020</w:t>
      </w:r>
      <w:r w:rsidR="00C82D26">
        <w:rPr>
          <w:sz w:val="24"/>
        </w:rPr>
        <w:t xml:space="preserve">). In such cases, </w:t>
      </w:r>
      <w:r w:rsidR="00C82D26">
        <w:rPr>
          <w:sz w:val="24"/>
        </w:rPr>
        <w:lastRenderedPageBreak/>
        <w:t>VLE will not be effective and will be highly theoretical which is not appropriate for such courses.</w:t>
      </w:r>
    </w:p>
    <w:p w:rsidR="009B2524" w:rsidRPr="009B2524" w:rsidRDefault="009B2524" w:rsidP="00B349B0">
      <w:pPr>
        <w:pStyle w:val="Heading2"/>
      </w:pPr>
      <w:bookmarkStart w:id="7" w:name="_Toc60944245"/>
      <w:r w:rsidRPr="009B2524">
        <w:t>2.5 Strategies to make the Virtual Learning Environment (VLE) more effective</w:t>
      </w:r>
      <w:bookmarkEnd w:id="7"/>
    </w:p>
    <w:p w:rsidR="00BE0BBA" w:rsidRDefault="001F3966" w:rsidP="00AC2F67">
      <w:pPr>
        <w:spacing w:line="360" w:lineRule="auto"/>
        <w:jc w:val="both"/>
        <w:rPr>
          <w:sz w:val="24"/>
        </w:rPr>
      </w:pPr>
      <w:r>
        <w:rPr>
          <w:sz w:val="24"/>
        </w:rPr>
        <w:t>VLE becomes effective if below strategies are followed:</w:t>
      </w:r>
    </w:p>
    <w:p w:rsidR="001F3966" w:rsidRDefault="00644DE9" w:rsidP="00AC2F67">
      <w:pPr>
        <w:spacing w:line="360" w:lineRule="auto"/>
        <w:jc w:val="both"/>
        <w:rPr>
          <w:sz w:val="24"/>
        </w:rPr>
      </w:pPr>
      <w:r>
        <w:rPr>
          <w:sz w:val="24"/>
        </w:rPr>
        <w:t>Firstly, the system should be easy and convenient to use and operate</w:t>
      </w:r>
      <w:r w:rsidR="00902175">
        <w:rPr>
          <w:sz w:val="24"/>
        </w:rPr>
        <w:t xml:space="preserve"> (</w:t>
      </w:r>
      <w:r w:rsidR="006461B5" w:rsidRPr="00AA3A67">
        <w:rPr>
          <w:rFonts w:cstheme="minorHAnsi"/>
          <w:color w:val="000000" w:themeColor="text1"/>
          <w:sz w:val="24"/>
          <w:szCs w:val="24"/>
          <w:shd w:val="clear" w:color="auto" w:fill="FFFFFF"/>
        </w:rPr>
        <w:t>Huda</w:t>
      </w:r>
      <w:r w:rsidR="006461B5">
        <w:rPr>
          <w:rFonts w:cstheme="minorHAnsi"/>
          <w:color w:val="000000" w:themeColor="text1"/>
          <w:sz w:val="24"/>
          <w:szCs w:val="24"/>
          <w:shd w:val="clear" w:color="auto" w:fill="FFFFFF"/>
        </w:rPr>
        <w:t xml:space="preserve"> et al. 2018</w:t>
      </w:r>
      <w:r w:rsidR="00902175">
        <w:rPr>
          <w:sz w:val="24"/>
        </w:rPr>
        <w:t>)</w:t>
      </w:r>
      <w:r>
        <w:rPr>
          <w:sz w:val="24"/>
        </w:rPr>
        <w:t xml:space="preserve">. </w:t>
      </w:r>
      <w:r w:rsidR="00902175">
        <w:rPr>
          <w:sz w:val="24"/>
        </w:rPr>
        <w:t>The reason is that such system will be used by different generations (teachers and students), thus the system should be easy to use and should not have major changes in operations.</w:t>
      </w:r>
      <w:r w:rsidR="00092DFD">
        <w:rPr>
          <w:sz w:val="24"/>
        </w:rPr>
        <w:t xml:space="preserve"> A major change will confuse its users.</w:t>
      </w:r>
    </w:p>
    <w:p w:rsidR="00902175" w:rsidRDefault="00092DFD" w:rsidP="00AC2F67">
      <w:pPr>
        <w:spacing w:line="360" w:lineRule="auto"/>
        <w:jc w:val="both"/>
        <w:rPr>
          <w:sz w:val="24"/>
        </w:rPr>
      </w:pPr>
      <w:r>
        <w:rPr>
          <w:sz w:val="24"/>
        </w:rPr>
        <w:t xml:space="preserve">Secondly, </w:t>
      </w:r>
      <w:r w:rsidR="00B67B34">
        <w:rPr>
          <w:sz w:val="24"/>
        </w:rPr>
        <w:t>the system should be fast and supported by dedicated support team (</w:t>
      </w:r>
      <w:r w:rsidR="00D52C5A" w:rsidRPr="00AA3A67">
        <w:rPr>
          <w:rFonts w:cstheme="minorHAnsi"/>
          <w:color w:val="000000" w:themeColor="text1"/>
          <w:sz w:val="24"/>
          <w:szCs w:val="24"/>
          <w:shd w:val="clear" w:color="auto" w:fill="FFFFFF"/>
        </w:rPr>
        <w:t>Webster,</w:t>
      </w:r>
      <w:r w:rsidR="00D52C5A">
        <w:rPr>
          <w:rFonts w:cstheme="minorHAnsi"/>
          <w:color w:val="000000" w:themeColor="text1"/>
          <w:sz w:val="24"/>
          <w:szCs w:val="24"/>
          <w:shd w:val="clear" w:color="auto" w:fill="FFFFFF"/>
        </w:rPr>
        <w:t xml:space="preserve"> 2016</w:t>
      </w:r>
      <w:r w:rsidR="00B67B34">
        <w:rPr>
          <w:sz w:val="24"/>
        </w:rPr>
        <w:t>). Being the system to be fast is necessary because if it is slow, it will disturb the users making them less interested in the system.</w:t>
      </w:r>
    </w:p>
    <w:p w:rsidR="00B67B34" w:rsidRDefault="00B67B34" w:rsidP="00AC2F67">
      <w:pPr>
        <w:spacing w:line="360" w:lineRule="auto"/>
        <w:jc w:val="both"/>
        <w:rPr>
          <w:sz w:val="24"/>
        </w:rPr>
      </w:pPr>
      <w:r>
        <w:rPr>
          <w:sz w:val="24"/>
        </w:rPr>
        <w:t>Thirdly, the system should be as much interactive as possible (</w:t>
      </w:r>
      <w:proofErr w:type="spellStart"/>
      <w:r w:rsidR="00C64B42">
        <w:rPr>
          <w:rFonts w:cstheme="minorHAnsi"/>
          <w:color w:val="000000" w:themeColor="text1"/>
          <w:sz w:val="24"/>
          <w:szCs w:val="24"/>
          <w:shd w:val="clear" w:color="auto" w:fill="FFFFFF"/>
        </w:rPr>
        <w:t>Hlioui</w:t>
      </w:r>
      <w:proofErr w:type="spellEnd"/>
      <w:r w:rsidR="00C64B42">
        <w:rPr>
          <w:rFonts w:cstheme="minorHAnsi"/>
          <w:color w:val="000000" w:themeColor="text1"/>
          <w:sz w:val="24"/>
          <w:szCs w:val="24"/>
          <w:shd w:val="clear" w:color="auto" w:fill="FFFFFF"/>
        </w:rPr>
        <w:t xml:space="preserve">, </w:t>
      </w:r>
      <w:proofErr w:type="spellStart"/>
      <w:r w:rsidR="00C64B42">
        <w:rPr>
          <w:rFonts w:cstheme="minorHAnsi"/>
          <w:color w:val="000000" w:themeColor="text1"/>
          <w:sz w:val="24"/>
          <w:szCs w:val="24"/>
          <w:shd w:val="clear" w:color="auto" w:fill="FFFFFF"/>
        </w:rPr>
        <w:t>Aloui</w:t>
      </w:r>
      <w:proofErr w:type="spellEnd"/>
      <w:r w:rsidR="00C64B42" w:rsidRPr="00AA3A67">
        <w:rPr>
          <w:rFonts w:cstheme="minorHAnsi"/>
          <w:color w:val="000000" w:themeColor="text1"/>
          <w:sz w:val="24"/>
          <w:szCs w:val="24"/>
          <w:shd w:val="clear" w:color="auto" w:fill="FFFFFF"/>
        </w:rPr>
        <w:t xml:space="preserve"> &amp; </w:t>
      </w:r>
      <w:proofErr w:type="spellStart"/>
      <w:r w:rsidR="00C64B42" w:rsidRPr="00AA3A67">
        <w:rPr>
          <w:rFonts w:cstheme="minorHAnsi"/>
          <w:color w:val="000000" w:themeColor="text1"/>
          <w:sz w:val="24"/>
          <w:szCs w:val="24"/>
          <w:shd w:val="clear" w:color="auto" w:fill="FFFFFF"/>
        </w:rPr>
        <w:t>Gargouri</w:t>
      </w:r>
      <w:proofErr w:type="spellEnd"/>
      <w:r w:rsidR="00C64B42" w:rsidRPr="00AA3A67">
        <w:rPr>
          <w:rFonts w:cstheme="minorHAnsi"/>
          <w:color w:val="000000" w:themeColor="text1"/>
          <w:sz w:val="24"/>
          <w:szCs w:val="24"/>
          <w:shd w:val="clear" w:color="auto" w:fill="FFFFFF"/>
        </w:rPr>
        <w:t>,</w:t>
      </w:r>
      <w:r w:rsidR="00C64B42">
        <w:rPr>
          <w:rFonts w:cstheme="minorHAnsi"/>
          <w:color w:val="000000" w:themeColor="text1"/>
          <w:sz w:val="24"/>
          <w:szCs w:val="24"/>
          <w:shd w:val="clear" w:color="auto" w:fill="FFFFFF"/>
        </w:rPr>
        <w:t xml:space="preserve"> 2018</w:t>
      </w:r>
      <w:r>
        <w:rPr>
          <w:sz w:val="24"/>
        </w:rPr>
        <w:t>). Here interactive means users will find different graphics and movement of icons while using the system.</w:t>
      </w:r>
    </w:p>
    <w:p w:rsidR="00B349B0" w:rsidRDefault="00130190" w:rsidP="00AC2F67">
      <w:pPr>
        <w:spacing w:line="360" w:lineRule="auto"/>
        <w:jc w:val="both"/>
        <w:rPr>
          <w:sz w:val="24"/>
        </w:rPr>
      </w:pPr>
      <w:r>
        <w:rPr>
          <w:sz w:val="24"/>
        </w:rPr>
        <w:t>Fourthly, the system should be comprehensive and complete (</w:t>
      </w:r>
      <w:r w:rsidR="00C64B42">
        <w:rPr>
          <w:rFonts w:cstheme="minorHAnsi"/>
          <w:color w:val="000000" w:themeColor="text1"/>
          <w:sz w:val="24"/>
          <w:szCs w:val="24"/>
          <w:shd w:val="clear" w:color="auto" w:fill="FFFFFF"/>
        </w:rPr>
        <w:t>Wilkinson</w:t>
      </w:r>
      <w:r w:rsidR="00C64B42" w:rsidRPr="00AA3A67">
        <w:rPr>
          <w:rFonts w:cstheme="minorHAnsi"/>
          <w:color w:val="000000" w:themeColor="text1"/>
          <w:sz w:val="24"/>
          <w:szCs w:val="24"/>
          <w:shd w:val="clear" w:color="auto" w:fill="FFFFFF"/>
        </w:rPr>
        <w:t xml:space="preserve"> &amp; Barter,</w:t>
      </w:r>
      <w:r w:rsidR="00C64B42">
        <w:rPr>
          <w:rFonts w:cstheme="minorHAnsi"/>
          <w:color w:val="000000" w:themeColor="text1"/>
          <w:sz w:val="24"/>
          <w:szCs w:val="24"/>
          <w:shd w:val="clear" w:color="auto" w:fill="FFFFFF"/>
        </w:rPr>
        <w:t xml:space="preserve"> 2016</w:t>
      </w:r>
      <w:r>
        <w:rPr>
          <w:sz w:val="24"/>
        </w:rPr>
        <w:t xml:space="preserve">). This means it should include all the issues such as students’ information, their progress details and so on. </w:t>
      </w:r>
      <w:r w:rsidR="00091142">
        <w:rPr>
          <w:sz w:val="24"/>
        </w:rPr>
        <w:t>This will make the management of the sys</w:t>
      </w:r>
      <w:r w:rsidR="006461B5">
        <w:rPr>
          <w:sz w:val="24"/>
        </w:rPr>
        <w:t>tem complete and comprehensive.</w:t>
      </w:r>
    </w:p>
    <w:p w:rsidR="00482D8B" w:rsidRPr="0076618C" w:rsidRDefault="00482D8B" w:rsidP="00B349B0">
      <w:pPr>
        <w:pStyle w:val="Heading1"/>
      </w:pPr>
      <w:bookmarkStart w:id="8" w:name="_Toc60944246"/>
      <w:r w:rsidRPr="0076618C">
        <w:t xml:space="preserve">3.0 Aims and </w:t>
      </w:r>
      <w:r w:rsidRPr="006452CF">
        <w:t>Objectives</w:t>
      </w:r>
      <w:bookmarkEnd w:id="8"/>
    </w:p>
    <w:p w:rsidR="00482D8B" w:rsidRDefault="00E52895" w:rsidP="00AC2F67">
      <w:pPr>
        <w:spacing w:line="360" w:lineRule="auto"/>
        <w:jc w:val="both"/>
        <w:rPr>
          <w:sz w:val="24"/>
        </w:rPr>
      </w:pPr>
      <w:r>
        <w:rPr>
          <w:sz w:val="24"/>
        </w:rPr>
        <w:t xml:space="preserve">This research aims to investigate </w:t>
      </w:r>
      <w:r w:rsidRPr="00E52895">
        <w:rPr>
          <w:sz w:val="24"/>
        </w:rPr>
        <w:t>impact of Virtual Learning Environment (VLE) - Moodle on students’ learning experience</w:t>
      </w:r>
      <w:r>
        <w:rPr>
          <w:sz w:val="24"/>
        </w:rPr>
        <w:t>.</w:t>
      </w:r>
    </w:p>
    <w:p w:rsidR="00E52895" w:rsidRDefault="00E52895" w:rsidP="00AC2F67">
      <w:pPr>
        <w:spacing w:line="360" w:lineRule="auto"/>
        <w:jc w:val="both"/>
        <w:rPr>
          <w:sz w:val="24"/>
        </w:rPr>
      </w:pPr>
      <w:r>
        <w:rPr>
          <w:sz w:val="24"/>
        </w:rPr>
        <w:t>To achieve the aim, some objectives have been set:</w:t>
      </w:r>
    </w:p>
    <w:p w:rsidR="00E52895" w:rsidRDefault="00E52895" w:rsidP="00E52895">
      <w:pPr>
        <w:pStyle w:val="ListParagraph"/>
        <w:numPr>
          <w:ilvl w:val="0"/>
          <w:numId w:val="1"/>
        </w:numPr>
        <w:spacing w:line="360" w:lineRule="auto"/>
        <w:jc w:val="both"/>
        <w:rPr>
          <w:sz w:val="24"/>
        </w:rPr>
      </w:pPr>
      <w:r>
        <w:rPr>
          <w:sz w:val="24"/>
        </w:rPr>
        <w:t>To analyse the aspects of Virtual Learning Environment (VLE) in educational purposes</w:t>
      </w:r>
    </w:p>
    <w:p w:rsidR="00E52895" w:rsidRDefault="00E52895" w:rsidP="00E52895">
      <w:pPr>
        <w:pStyle w:val="ListParagraph"/>
        <w:numPr>
          <w:ilvl w:val="0"/>
          <w:numId w:val="1"/>
        </w:numPr>
        <w:spacing w:line="360" w:lineRule="auto"/>
        <w:jc w:val="both"/>
        <w:rPr>
          <w:sz w:val="24"/>
        </w:rPr>
      </w:pPr>
      <w:r>
        <w:rPr>
          <w:sz w:val="24"/>
        </w:rPr>
        <w:t>To evaluate the positive</w:t>
      </w:r>
      <w:r w:rsidR="005B773D">
        <w:rPr>
          <w:sz w:val="24"/>
        </w:rPr>
        <w:t xml:space="preserve"> and negative</w:t>
      </w:r>
      <w:r>
        <w:rPr>
          <w:sz w:val="24"/>
        </w:rPr>
        <w:t xml:space="preserve"> impact of VLE on students’ learning experience</w:t>
      </w:r>
    </w:p>
    <w:p w:rsidR="00E52895" w:rsidRDefault="005B773D" w:rsidP="00E52895">
      <w:pPr>
        <w:pStyle w:val="ListParagraph"/>
        <w:numPr>
          <w:ilvl w:val="0"/>
          <w:numId w:val="1"/>
        </w:numPr>
        <w:spacing w:line="360" w:lineRule="auto"/>
        <w:jc w:val="both"/>
        <w:rPr>
          <w:sz w:val="24"/>
        </w:rPr>
      </w:pPr>
      <w:r>
        <w:rPr>
          <w:sz w:val="24"/>
        </w:rPr>
        <w:t>To recommend ways to make the learning through VLE more effective</w:t>
      </w:r>
    </w:p>
    <w:p w:rsidR="00E52895" w:rsidRDefault="00E52895" w:rsidP="00E52895">
      <w:pPr>
        <w:spacing w:line="360" w:lineRule="auto"/>
        <w:jc w:val="both"/>
        <w:rPr>
          <w:sz w:val="24"/>
        </w:rPr>
      </w:pPr>
    </w:p>
    <w:p w:rsidR="00B349B0" w:rsidRPr="00E52895" w:rsidRDefault="00B349B0" w:rsidP="00E52895">
      <w:pPr>
        <w:spacing w:line="360" w:lineRule="auto"/>
        <w:jc w:val="both"/>
        <w:rPr>
          <w:sz w:val="24"/>
        </w:rPr>
      </w:pPr>
    </w:p>
    <w:p w:rsidR="00482D8B" w:rsidRPr="0076618C" w:rsidRDefault="00482D8B" w:rsidP="00B349B0">
      <w:pPr>
        <w:pStyle w:val="Heading1"/>
      </w:pPr>
      <w:bookmarkStart w:id="9" w:name="_Toc60944247"/>
      <w:r w:rsidRPr="0076618C">
        <w:lastRenderedPageBreak/>
        <w:t>4.0 Method</w:t>
      </w:r>
      <w:bookmarkEnd w:id="9"/>
    </w:p>
    <w:p w:rsidR="00482D8B" w:rsidRDefault="00AB2A56" w:rsidP="00AC2F67">
      <w:pPr>
        <w:spacing w:line="360" w:lineRule="auto"/>
        <w:jc w:val="both"/>
        <w:rPr>
          <w:sz w:val="24"/>
        </w:rPr>
      </w:pPr>
      <w:r>
        <w:rPr>
          <w:sz w:val="24"/>
        </w:rPr>
        <w:t>Research method refers to the manner</w:t>
      </w:r>
      <w:r w:rsidR="001A2326">
        <w:rPr>
          <w:sz w:val="24"/>
        </w:rPr>
        <w:t xml:space="preserve"> and ways</w:t>
      </w:r>
      <w:r>
        <w:rPr>
          <w:sz w:val="24"/>
        </w:rPr>
        <w:t xml:space="preserve"> researcher has followed to collect the data (</w:t>
      </w:r>
      <w:r w:rsidR="001A2326">
        <w:rPr>
          <w:rFonts w:cstheme="minorHAnsi"/>
          <w:color w:val="000000" w:themeColor="text1"/>
          <w:sz w:val="24"/>
          <w:szCs w:val="24"/>
          <w:shd w:val="clear" w:color="auto" w:fill="FFFFFF"/>
        </w:rPr>
        <w:t>Saunders</w:t>
      </w:r>
      <w:r w:rsidR="001A2326" w:rsidRPr="00D31F9B">
        <w:rPr>
          <w:rFonts w:cstheme="minorHAnsi"/>
          <w:color w:val="000000" w:themeColor="text1"/>
          <w:sz w:val="24"/>
          <w:szCs w:val="24"/>
          <w:shd w:val="clear" w:color="auto" w:fill="FFFFFF"/>
        </w:rPr>
        <w:t xml:space="preserve"> &amp; Lewis,</w:t>
      </w:r>
      <w:r w:rsidR="001A2326">
        <w:rPr>
          <w:rFonts w:cstheme="minorHAnsi"/>
          <w:color w:val="000000" w:themeColor="text1"/>
          <w:sz w:val="24"/>
          <w:szCs w:val="24"/>
          <w:shd w:val="clear" w:color="auto" w:fill="FFFFFF"/>
        </w:rPr>
        <w:t xml:space="preserve"> 2012</w:t>
      </w:r>
      <w:r>
        <w:rPr>
          <w:sz w:val="24"/>
        </w:rPr>
        <w:t xml:space="preserve">). </w:t>
      </w:r>
      <w:r w:rsidR="00A81EEC">
        <w:rPr>
          <w:sz w:val="24"/>
        </w:rPr>
        <w:t xml:space="preserve">This research has followed a hybrid research method which is a combination of both qualitative and quantitative research. </w:t>
      </w:r>
      <w:r w:rsidR="008930AF">
        <w:rPr>
          <w:sz w:val="24"/>
        </w:rPr>
        <w:t xml:space="preserve">The advantage of a hybrid research method over others is that it allows the researcher to </w:t>
      </w:r>
      <w:r w:rsidR="00B576C9">
        <w:rPr>
          <w:sz w:val="24"/>
        </w:rPr>
        <w:t>utilise</w:t>
      </w:r>
      <w:r w:rsidR="008930AF">
        <w:rPr>
          <w:sz w:val="24"/>
        </w:rPr>
        <w:t xml:space="preserve"> the benefits of both methods</w:t>
      </w:r>
      <w:r w:rsidR="00B576C9">
        <w:rPr>
          <w:sz w:val="24"/>
        </w:rPr>
        <w:t xml:space="preserve"> (</w:t>
      </w:r>
      <w:r w:rsidR="009944AF">
        <w:rPr>
          <w:rFonts w:cstheme="minorHAnsi"/>
          <w:color w:val="000000" w:themeColor="text1"/>
          <w:sz w:val="24"/>
          <w:szCs w:val="24"/>
          <w:shd w:val="clear" w:color="auto" w:fill="FFFFFF"/>
        </w:rPr>
        <w:t xml:space="preserve">Bell, </w:t>
      </w:r>
      <w:proofErr w:type="spellStart"/>
      <w:r w:rsidR="009944AF">
        <w:rPr>
          <w:rFonts w:cstheme="minorHAnsi"/>
          <w:color w:val="000000" w:themeColor="text1"/>
          <w:sz w:val="24"/>
          <w:szCs w:val="24"/>
          <w:shd w:val="clear" w:color="auto" w:fill="FFFFFF"/>
        </w:rPr>
        <w:t>Bryman</w:t>
      </w:r>
      <w:proofErr w:type="spellEnd"/>
      <w:r w:rsidR="009944AF" w:rsidRPr="00D31F9B">
        <w:rPr>
          <w:rFonts w:cstheme="minorHAnsi"/>
          <w:color w:val="000000" w:themeColor="text1"/>
          <w:sz w:val="24"/>
          <w:szCs w:val="24"/>
          <w:shd w:val="clear" w:color="auto" w:fill="FFFFFF"/>
        </w:rPr>
        <w:t xml:space="preserve"> &amp; Harley,</w:t>
      </w:r>
      <w:r w:rsidR="009944AF">
        <w:rPr>
          <w:rFonts w:cstheme="minorHAnsi"/>
          <w:color w:val="000000" w:themeColor="text1"/>
          <w:sz w:val="24"/>
          <w:szCs w:val="24"/>
          <w:shd w:val="clear" w:color="auto" w:fill="FFFFFF"/>
        </w:rPr>
        <w:t xml:space="preserve"> 2018</w:t>
      </w:r>
      <w:r w:rsidR="00B576C9">
        <w:rPr>
          <w:sz w:val="24"/>
        </w:rPr>
        <w:t>)</w:t>
      </w:r>
      <w:r w:rsidR="009944AF">
        <w:rPr>
          <w:sz w:val="24"/>
        </w:rPr>
        <w:t>.</w:t>
      </w:r>
      <w:r w:rsidR="00AB7E69">
        <w:rPr>
          <w:sz w:val="24"/>
        </w:rPr>
        <w:t xml:space="preserve"> </w:t>
      </w:r>
      <w:r w:rsidR="008E4628">
        <w:rPr>
          <w:sz w:val="24"/>
        </w:rPr>
        <w:t>The researcher has compiled a questionnaire combining both quantitative questions compiling the closed-ended questions and qualitative question comp</w:t>
      </w:r>
      <w:r w:rsidR="00B10F59">
        <w:rPr>
          <w:sz w:val="24"/>
        </w:rPr>
        <w:t>iling the open-ended questions.</w:t>
      </w:r>
      <w:r w:rsidR="00064D61">
        <w:rPr>
          <w:sz w:val="24"/>
        </w:rPr>
        <w:t xml:space="preserve"> Quantitative questions helped the researcher to measure the research findings in measurable manner; while qualitative questions helped the respondents to express their opinions which is not possible to express by close-ended questions.</w:t>
      </w:r>
    </w:p>
    <w:p w:rsidR="00064D61" w:rsidRDefault="0049548B" w:rsidP="00AC2F67">
      <w:pPr>
        <w:spacing w:line="360" w:lineRule="auto"/>
        <w:jc w:val="both"/>
        <w:rPr>
          <w:sz w:val="24"/>
        </w:rPr>
      </w:pPr>
      <w:r>
        <w:rPr>
          <w:sz w:val="24"/>
        </w:rPr>
        <w:t>The re</w:t>
      </w:r>
      <w:r w:rsidR="00713B89">
        <w:rPr>
          <w:sz w:val="24"/>
        </w:rPr>
        <w:t>searcher has randomly selected 15 classmates from the</w:t>
      </w:r>
      <w:r>
        <w:rPr>
          <w:sz w:val="24"/>
        </w:rPr>
        <w:t xml:space="preserve"> class and they live in London. </w:t>
      </w:r>
      <w:r w:rsidR="003B0B58">
        <w:rPr>
          <w:sz w:val="24"/>
        </w:rPr>
        <w:t>Here, random sampling has helped the researcher to create equal opportunities for all the classmates to be included in the research (</w:t>
      </w:r>
      <w:proofErr w:type="spellStart"/>
      <w:r w:rsidR="003B0B58">
        <w:rPr>
          <w:rFonts w:cstheme="minorHAnsi"/>
          <w:color w:val="000000" w:themeColor="text1"/>
          <w:sz w:val="24"/>
          <w:szCs w:val="24"/>
          <w:shd w:val="clear" w:color="auto" w:fill="FFFFFF"/>
        </w:rPr>
        <w:t>Zikmund</w:t>
      </w:r>
      <w:proofErr w:type="spellEnd"/>
      <w:r w:rsidR="003B0B58">
        <w:rPr>
          <w:rFonts w:cstheme="minorHAnsi"/>
          <w:color w:val="000000" w:themeColor="text1"/>
          <w:sz w:val="24"/>
          <w:szCs w:val="24"/>
          <w:shd w:val="clear" w:color="auto" w:fill="FFFFFF"/>
        </w:rPr>
        <w:t>, Carr</w:t>
      </w:r>
      <w:r w:rsidR="003B0B58" w:rsidRPr="00D31F9B">
        <w:rPr>
          <w:rFonts w:cstheme="minorHAnsi"/>
          <w:color w:val="000000" w:themeColor="text1"/>
          <w:sz w:val="24"/>
          <w:szCs w:val="24"/>
          <w:shd w:val="clear" w:color="auto" w:fill="FFFFFF"/>
        </w:rPr>
        <w:t xml:space="preserve"> &amp; Griffin,</w:t>
      </w:r>
      <w:r w:rsidR="003B0B58">
        <w:rPr>
          <w:rFonts w:cstheme="minorHAnsi"/>
          <w:color w:val="000000" w:themeColor="text1"/>
          <w:sz w:val="24"/>
          <w:szCs w:val="24"/>
          <w:shd w:val="clear" w:color="auto" w:fill="FFFFFF"/>
        </w:rPr>
        <w:t xml:space="preserve"> 2013</w:t>
      </w:r>
      <w:r w:rsidR="003B0B58">
        <w:rPr>
          <w:sz w:val="24"/>
        </w:rPr>
        <w:t>). Thus, sample selection</w:t>
      </w:r>
      <w:r w:rsidR="000C48E1">
        <w:rPr>
          <w:sz w:val="24"/>
        </w:rPr>
        <w:t xml:space="preserve"> technique</w:t>
      </w:r>
      <w:r w:rsidR="003B0B58">
        <w:rPr>
          <w:sz w:val="24"/>
        </w:rPr>
        <w:t xml:space="preserve"> is justified. </w:t>
      </w:r>
      <w:r w:rsidR="00276DEA">
        <w:rPr>
          <w:sz w:val="24"/>
        </w:rPr>
        <w:t>The researcher himself has conducted the survey of three respondents</w:t>
      </w:r>
      <w:r w:rsidR="00797E2B">
        <w:rPr>
          <w:sz w:val="24"/>
        </w:rPr>
        <w:t xml:space="preserve"> who were first notified over phone and were convinced about the reasons of the research</w:t>
      </w:r>
      <w:r w:rsidR="00276DEA">
        <w:rPr>
          <w:sz w:val="24"/>
        </w:rPr>
        <w:t xml:space="preserve">. </w:t>
      </w:r>
      <w:r w:rsidR="00797E2B">
        <w:rPr>
          <w:sz w:val="24"/>
        </w:rPr>
        <w:t xml:space="preserve">The survey questionnaire was sent to the </w:t>
      </w:r>
      <w:r w:rsidR="00713B89">
        <w:rPr>
          <w:sz w:val="24"/>
        </w:rPr>
        <w:t>15 students</w:t>
      </w:r>
      <w:r w:rsidR="00797E2B">
        <w:rPr>
          <w:sz w:val="24"/>
        </w:rPr>
        <w:t xml:space="preserve"> on email, </w:t>
      </w:r>
      <w:r w:rsidR="00713B89">
        <w:rPr>
          <w:sz w:val="24"/>
        </w:rPr>
        <w:t>however only 5</w:t>
      </w:r>
      <w:r w:rsidR="00797E2B">
        <w:rPr>
          <w:sz w:val="24"/>
        </w:rPr>
        <w:t xml:space="preserve"> respondents filled in the survey and returned back to the researche</w:t>
      </w:r>
      <w:r w:rsidR="00554695">
        <w:rPr>
          <w:sz w:val="24"/>
        </w:rPr>
        <w:t>r.</w:t>
      </w:r>
    </w:p>
    <w:p w:rsidR="00554695" w:rsidRDefault="00554695" w:rsidP="00AC2F67">
      <w:pPr>
        <w:spacing w:line="360" w:lineRule="auto"/>
        <w:jc w:val="both"/>
        <w:rPr>
          <w:sz w:val="24"/>
        </w:rPr>
      </w:pPr>
      <w:r>
        <w:rPr>
          <w:sz w:val="24"/>
        </w:rPr>
        <w:t>The survey questions were compiled mainly following the research aims and objectives covering a range of issues such as present aspects of VLE, its advantages and drawbacks, and how to improve the services. A set of questionnaire is attached in appendix 1.</w:t>
      </w: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482D8B" w:rsidRPr="0076618C" w:rsidRDefault="00482D8B" w:rsidP="00B349B0">
      <w:pPr>
        <w:pStyle w:val="Heading1"/>
      </w:pPr>
      <w:bookmarkStart w:id="10" w:name="_Toc60944248"/>
      <w:r w:rsidRPr="0076618C">
        <w:lastRenderedPageBreak/>
        <w:t>5.0 Results</w:t>
      </w:r>
      <w:bookmarkEnd w:id="10"/>
    </w:p>
    <w:p w:rsidR="000F6EA0" w:rsidRDefault="00DC4F18" w:rsidP="00AC2F67">
      <w:pPr>
        <w:spacing w:line="360" w:lineRule="auto"/>
        <w:jc w:val="both"/>
        <w:rPr>
          <w:sz w:val="24"/>
        </w:rPr>
      </w:pPr>
      <w:r>
        <w:rPr>
          <w:sz w:val="24"/>
        </w:rPr>
        <w:t>The survey results are presented on below table:</w:t>
      </w:r>
    </w:p>
    <w:tbl>
      <w:tblPr>
        <w:tblStyle w:val="TableGrid"/>
        <w:tblW w:w="10049" w:type="dxa"/>
        <w:jc w:val="center"/>
        <w:tblLayout w:type="fixed"/>
        <w:tblLook w:val="04A0" w:firstRow="1" w:lastRow="0" w:firstColumn="1" w:lastColumn="0" w:noHBand="0" w:noVBand="1"/>
      </w:tblPr>
      <w:tblGrid>
        <w:gridCol w:w="5215"/>
        <w:gridCol w:w="1396"/>
        <w:gridCol w:w="1029"/>
        <w:gridCol w:w="1035"/>
        <w:gridCol w:w="1374"/>
      </w:tblGrid>
      <w:tr w:rsidR="004A6B77" w:rsidRPr="008806AB" w:rsidTr="000F6EA0">
        <w:trPr>
          <w:trHeight w:val="297"/>
          <w:jc w:val="center"/>
        </w:trPr>
        <w:tc>
          <w:tcPr>
            <w:tcW w:w="5215" w:type="dxa"/>
            <w:shd w:val="clear" w:color="auto" w:fill="A8D08D" w:themeFill="accent6" w:themeFillTint="99"/>
          </w:tcPr>
          <w:p w:rsidR="004A6B77" w:rsidRPr="008806AB" w:rsidRDefault="004A6B77" w:rsidP="004A6B77">
            <w:pPr>
              <w:spacing w:line="276" w:lineRule="auto"/>
              <w:jc w:val="center"/>
              <w:rPr>
                <w:b/>
              </w:rPr>
            </w:pPr>
            <w:r w:rsidRPr="008806AB">
              <w:rPr>
                <w:b/>
              </w:rPr>
              <w:t>Questions</w:t>
            </w:r>
          </w:p>
        </w:tc>
        <w:tc>
          <w:tcPr>
            <w:tcW w:w="4834" w:type="dxa"/>
            <w:gridSpan w:val="4"/>
            <w:shd w:val="clear" w:color="auto" w:fill="A8D08D" w:themeFill="accent6" w:themeFillTint="99"/>
          </w:tcPr>
          <w:p w:rsidR="004A6B77" w:rsidRPr="008806AB" w:rsidRDefault="004A6B77" w:rsidP="004A6B77">
            <w:pPr>
              <w:spacing w:line="276" w:lineRule="auto"/>
              <w:jc w:val="center"/>
              <w:rPr>
                <w:b/>
              </w:rPr>
            </w:pPr>
            <w:r w:rsidRPr="008806AB">
              <w:rPr>
                <w:b/>
              </w:rPr>
              <w:t>Responses</w:t>
            </w:r>
          </w:p>
        </w:tc>
      </w:tr>
      <w:tr w:rsidR="00CB378C" w:rsidRPr="00CB378C" w:rsidTr="000F6EA0">
        <w:trPr>
          <w:trHeight w:val="312"/>
          <w:jc w:val="center"/>
        </w:trPr>
        <w:tc>
          <w:tcPr>
            <w:tcW w:w="5215" w:type="dxa"/>
            <w:vMerge w:val="restart"/>
          </w:tcPr>
          <w:p w:rsidR="004A6B77" w:rsidRPr="00CB378C" w:rsidRDefault="000F6EA0" w:rsidP="00F371C2">
            <w:pPr>
              <w:spacing w:line="276" w:lineRule="auto"/>
            </w:pPr>
            <w:r w:rsidRPr="000F6EA0">
              <w:rPr>
                <w:noProof/>
                <w:lang w:eastAsia="en-GB"/>
              </w:rPr>
              <w:drawing>
                <wp:inline distT="0" distB="0" distL="0" distR="0" wp14:anchorId="3C2678E4" wp14:editId="2AF8A55C">
                  <wp:extent cx="3219899" cy="5525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19899" cy="552527"/>
                          </a:xfrm>
                          <a:prstGeom prst="rect">
                            <a:avLst/>
                          </a:prstGeom>
                        </pic:spPr>
                      </pic:pic>
                    </a:graphicData>
                  </a:graphic>
                </wp:inline>
              </w:drawing>
            </w:r>
          </w:p>
        </w:tc>
        <w:tc>
          <w:tcPr>
            <w:tcW w:w="1396" w:type="dxa"/>
          </w:tcPr>
          <w:p w:rsidR="004A6B77" w:rsidRPr="00CB378C" w:rsidRDefault="004A6B77" w:rsidP="004A6B77">
            <w:pPr>
              <w:spacing w:line="276" w:lineRule="auto"/>
              <w:jc w:val="center"/>
              <w:rPr>
                <w:rFonts w:cstheme="minorHAnsi"/>
                <w:color w:val="000000" w:themeColor="text1"/>
              </w:rPr>
            </w:pPr>
            <w:r w:rsidRPr="00CB378C">
              <w:rPr>
                <w:rFonts w:cstheme="minorHAnsi"/>
                <w:color w:val="000000" w:themeColor="text1"/>
              </w:rPr>
              <w:t>Very satisfied</w:t>
            </w:r>
          </w:p>
        </w:tc>
        <w:tc>
          <w:tcPr>
            <w:tcW w:w="1029" w:type="dxa"/>
          </w:tcPr>
          <w:p w:rsidR="004A6B77" w:rsidRPr="00CB378C" w:rsidRDefault="004A6B77" w:rsidP="004A6B77">
            <w:pPr>
              <w:spacing w:line="276" w:lineRule="auto"/>
              <w:jc w:val="center"/>
              <w:rPr>
                <w:rFonts w:cstheme="minorHAnsi"/>
                <w:color w:val="000000" w:themeColor="text1"/>
              </w:rPr>
            </w:pPr>
            <w:r w:rsidRPr="00CB378C">
              <w:rPr>
                <w:rFonts w:cstheme="minorHAnsi"/>
                <w:color w:val="000000" w:themeColor="text1"/>
              </w:rPr>
              <w:t>Satisfied</w:t>
            </w:r>
          </w:p>
        </w:tc>
        <w:tc>
          <w:tcPr>
            <w:tcW w:w="1035" w:type="dxa"/>
          </w:tcPr>
          <w:p w:rsidR="004A6B77" w:rsidRPr="00CB378C" w:rsidRDefault="004A6B77" w:rsidP="004A6B77">
            <w:pPr>
              <w:spacing w:line="276" w:lineRule="auto"/>
              <w:jc w:val="center"/>
              <w:rPr>
                <w:rFonts w:cstheme="minorHAnsi"/>
                <w:color w:val="000000" w:themeColor="text1"/>
              </w:rPr>
            </w:pPr>
            <w:r w:rsidRPr="00CB378C">
              <w:rPr>
                <w:rFonts w:cstheme="minorHAnsi"/>
                <w:color w:val="000000" w:themeColor="text1"/>
              </w:rPr>
              <w:t>Neutral</w:t>
            </w:r>
          </w:p>
        </w:tc>
        <w:tc>
          <w:tcPr>
            <w:tcW w:w="1374" w:type="dxa"/>
          </w:tcPr>
          <w:p w:rsidR="004A6B77" w:rsidRPr="00CB378C" w:rsidRDefault="004A6B77" w:rsidP="004A6B77">
            <w:pPr>
              <w:spacing w:line="276" w:lineRule="auto"/>
              <w:jc w:val="center"/>
              <w:rPr>
                <w:rFonts w:cstheme="minorHAnsi"/>
                <w:color w:val="000000" w:themeColor="text1"/>
              </w:rPr>
            </w:pPr>
            <w:r w:rsidRPr="00CB378C">
              <w:rPr>
                <w:rFonts w:cstheme="minorHAnsi"/>
                <w:color w:val="000000" w:themeColor="text1"/>
              </w:rPr>
              <w:t>Not satisfied</w:t>
            </w:r>
          </w:p>
        </w:tc>
      </w:tr>
      <w:tr w:rsidR="00CB378C" w:rsidRPr="00CB378C" w:rsidTr="000F6EA0">
        <w:trPr>
          <w:trHeight w:val="260"/>
          <w:jc w:val="center"/>
        </w:trPr>
        <w:tc>
          <w:tcPr>
            <w:tcW w:w="5215" w:type="dxa"/>
            <w:vMerge/>
          </w:tcPr>
          <w:p w:rsidR="004A6B77" w:rsidRPr="00CB378C" w:rsidRDefault="004A6B77" w:rsidP="004A6B77">
            <w:pPr>
              <w:spacing w:line="276" w:lineRule="auto"/>
              <w:jc w:val="both"/>
            </w:pPr>
          </w:p>
        </w:tc>
        <w:tc>
          <w:tcPr>
            <w:tcW w:w="1396" w:type="dxa"/>
          </w:tcPr>
          <w:p w:rsidR="004A6B77" w:rsidRPr="00CB378C" w:rsidRDefault="003F4606" w:rsidP="004A6B77">
            <w:pPr>
              <w:spacing w:line="276" w:lineRule="auto"/>
              <w:jc w:val="center"/>
            </w:pPr>
            <w:r w:rsidRPr="00CB378C">
              <w:t>1</w:t>
            </w:r>
          </w:p>
        </w:tc>
        <w:tc>
          <w:tcPr>
            <w:tcW w:w="1029" w:type="dxa"/>
          </w:tcPr>
          <w:p w:rsidR="004A6B77" w:rsidRPr="00CB378C" w:rsidRDefault="00CC6712" w:rsidP="004A6B77">
            <w:pPr>
              <w:spacing w:line="276" w:lineRule="auto"/>
              <w:jc w:val="center"/>
            </w:pPr>
            <w:r>
              <w:t>3</w:t>
            </w:r>
          </w:p>
        </w:tc>
        <w:tc>
          <w:tcPr>
            <w:tcW w:w="1035" w:type="dxa"/>
          </w:tcPr>
          <w:p w:rsidR="004A6B77" w:rsidRPr="00CB378C" w:rsidRDefault="00CC6712" w:rsidP="004A6B77">
            <w:pPr>
              <w:spacing w:line="276" w:lineRule="auto"/>
              <w:jc w:val="center"/>
            </w:pPr>
            <w:r>
              <w:t>1</w:t>
            </w:r>
          </w:p>
        </w:tc>
        <w:tc>
          <w:tcPr>
            <w:tcW w:w="1374" w:type="dxa"/>
          </w:tcPr>
          <w:p w:rsidR="004A6B77" w:rsidRPr="00CB378C" w:rsidRDefault="0078468D" w:rsidP="004A6B77">
            <w:pPr>
              <w:spacing w:line="276" w:lineRule="auto"/>
              <w:jc w:val="center"/>
            </w:pPr>
            <w:r>
              <w:t>0</w:t>
            </w:r>
          </w:p>
        </w:tc>
      </w:tr>
      <w:tr w:rsidR="00577F68" w:rsidRPr="00CB378C" w:rsidTr="000F6EA0">
        <w:trPr>
          <w:trHeight w:val="297"/>
          <w:jc w:val="center"/>
        </w:trPr>
        <w:tc>
          <w:tcPr>
            <w:tcW w:w="5215" w:type="dxa"/>
            <w:vMerge w:val="restart"/>
          </w:tcPr>
          <w:p w:rsidR="00577F68" w:rsidRPr="00CB378C" w:rsidRDefault="000F6EA0" w:rsidP="00577F68">
            <w:pPr>
              <w:spacing w:line="276" w:lineRule="auto"/>
              <w:jc w:val="both"/>
            </w:pPr>
            <w:r w:rsidRPr="000F6EA0">
              <w:rPr>
                <w:noProof/>
                <w:lang w:eastAsia="en-GB"/>
              </w:rPr>
              <w:drawing>
                <wp:inline distT="0" distB="0" distL="0" distR="0" wp14:anchorId="1FEC8ECB" wp14:editId="512EC974">
                  <wp:extent cx="3174365" cy="640715"/>
                  <wp:effectExtent l="0" t="0" r="698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74365" cy="640715"/>
                          </a:xfrm>
                          <a:prstGeom prst="rect">
                            <a:avLst/>
                          </a:prstGeom>
                        </pic:spPr>
                      </pic:pic>
                    </a:graphicData>
                  </a:graphic>
                </wp:inline>
              </w:drawing>
            </w:r>
          </w:p>
        </w:tc>
        <w:tc>
          <w:tcPr>
            <w:tcW w:w="1396" w:type="dxa"/>
          </w:tcPr>
          <w:p w:rsidR="00577F68" w:rsidRPr="00CB378C" w:rsidRDefault="00577F68" w:rsidP="00577F68">
            <w:pPr>
              <w:spacing w:line="360" w:lineRule="auto"/>
              <w:jc w:val="both"/>
              <w:rPr>
                <w:rFonts w:cstheme="minorHAnsi"/>
                <w:color w:val="000000" w:themeColor="text1"/>
              </w:rPr>
            </w:pPr>
            <w:r w:rsidRPr="00CB378C">
              <w:rPr>
                <w:rFonts w:cstheme="minorHAnsi"/>
                <w:color w:val="000000" w:themeColor="text1"/>
              </w:rPr>
              <w:t>Highly support</w:t>
            </w:r>
          </w:p>
        </w:tc>
        <w:tc>
          <w:tcPr>
            <w:tcW w:w="1029" w:type="dxa"/>
          </w:tcPr>
          <w:p w:rsidR="00577F68" w:rsidRPr="00CB378C" w:rsidRDefault="00577F68" w:rsidP="00577F68">
            <w:pPr>
              <w:spacing w:line="360" w:lineRule="auto"/>
              <w:jc w:val="both"/>
              <w:rPr>
                <w:rFonts w:cstheme="minorHAnsi"/>
                <w:color w:val="000000" w:themeColor="text1"/>
              </w:rPr>
            </w:pPr>
            <w:r w:rsidRPr="00CB378C">
              <w:rPr>
                <w:rFonts w:cstheme="minorHAnsi"/>
                <w:color w:val="000000" w:themeColor="text1"/>
              </w:rPr>
              <w:t>Support</w:t>
            </w:r>
          </w:p>
        </w:tc>
        <w:tc>
          <w:tcPr>
            <w:tcW w:w="1035" w:type="dxa"/>
          </w:tcPr>
          <w:p w:rsidR="00577F68" w:rsidRPr="00CB378C" w:rsidRDefault="00577F68" w:rsidP="00577F68">
            <w:pPr>
              <w:spacing w:line="360" w:lineRule="auto"/>
              <w:jc w:val="both"/>
              <w:rPr>
                <w:rFonts w:cstheme="minorHAnsi"/>
                <w:color w:val="000000" w:themeColor="text1"/>
              </w:rPr>
            </w:pPr>
            <w:r w:rsidRPr="00CB378C">
              <w:rPr>
                <w:rFonts w:cstheme="minorHAnsi"/>
                <w:color w:val="000000" w:themeColor="text1"/>
              </w:rPr>
              <w:t>Neutral</w:t>
            </w:r>
          </w:p>
        </w:tc>
        <w:tc>
          <w:tcPr>
            <w:tcW w:w="1374" w:type="dxa"/>
          </w:tcPr>
          <w:p w:rsidR="00577F68" w:rsidRPr="00CB378C" w:rsidRDefault="00577F68" w:rsidP="00577F68">
            <w:pPr>
              <w:spacing w:line="360" w:lineRule="auto"/>
              <w:jc w:val="both"/>
              <w:rPr>
                <w:rFonts w:cstheme="minorHAnsi"/>
                <w:color w:val="000000" w:themeColor="text1"/>
              </w:rPr>
            </w:pPr>
            <w:r w:rsidRPr="00CB378C">
              <w:rPr>
                <w:rFonts w:cstheme="minorHAnsi"/>
                <w:color w:val="000000" w:themeColor="text1"/>
              </w:rPr>
              <w:t>Do not support</w:t>
            </w:r>
          </w:p>
        </w:tc>
      </w:tr>
      <w:tr w:rsidR="00577F68" w:rsidRPr="00CB378C" w:rsidTr="000F6EA0">
        <w:trPr>
          <w:trHeight w:val="312"/>
          <w:jc w:val="center"/>
        </w:trPr>
        <w:tc>
          <w:tcPr>
            <w:tcW w:w="5215" w:type="dxa"/>
            <w:vMerge/>
          </w:tcPr>
          <w:p w:rsidR="00577F68" w:rsidRPr="00CB378C" w:rsidRDefault="00577F68" w:rsidP="00577F68">
            <w:pPr>
              <w:spacing w:line="276" w:lineRule="auto"/>
              <w:jc w:val="both"/>
            </w:pPr>
          </w:p>
        </w:tc>
        <w:tc>
          <w:tcPr>
            <w:tcW w:w="1396" w:type="dxa"/>
          </w:tcPr>
          <w:p w:rsidR="00577F68" w:rsidRPr="00CB378C" w:rsidRDefault="00CC6712" w:rsidP="00577F68">
            <w:pPr>
              <w:spacing w:line="276" w:lineRule="auto"/>
              <w:jc w:val="center"/>
            </w:pPr>
            <w:r>
              <w:t>4</w:t>
            </w:r>
          </w:p>
        </w:tc>
        <w:tc>
          <w:tcPr>
            <w:tcW w:w="1029" w:type="dxa"/>
          </w:tcPr>
          <w:p w:rsidR="00577F68" w:rsidRPr="00CB378C" w:rsidRDefault="00CC6712" w:rsidP="00577F68">
            <w:pPr>
              <w:spacing w:line="276" w:lineRule="auto"/>
              <w:jc w:val="center"/>
            </w:pPr>
            <w:r>
              <w:t>1</w:t>
            </w:r>
          </w:p>
        </w:tc>
        <w:tc>
          <w:tcPr>
            <w:tcW w:w="1035" w:type="dxa"/>
          </w:tcPr>
          <w:p w:rsidR="00577F68" w:rsidRPr="00CB378C" w:rsidRDefault="0078468D" w:rsidP="00577F68">
            <w:pPr>
              <w:spacing w:line="276" w:lineRule="auto"/>
              <w:jc w:val="center"/>
            </w:pPr>
            <w:r>
              <w:t>0</w:t>
            </w:r>
          </w:p>
        </w:tc>
        <w:tc>
          <w:tcPr>
            <w:tcW w:w="1374" w:type="dxa"/>
          </w:tcPr>
          <w:p w:rsidR="00577F68" w:rsidRPr="00CB378C" w:rsidRDefault="0078468D" w:rsidP="00577F68">
            <w:pPr>
              <w:spacing w:line="276" w:lineRule="auto"/>
              <w:jc w:val="center"/>
            </w:pPr>
            <w:r>
              <w:t>0</w:t>
            </w:r>
          </w:p>
        </w:tc>
      </w:tr>
      <w:tr w:rsidR="00577F68" w:rsidRPr="00CB378C" w:rsidTr="000F6EA0">
        <w:trPr>
          <w:trHeight w:val="674"/>
          <w:jc w:val="center"/>
        </w:trPr>
        <w:tc>
          <w:tcPr>
            <w:tcW w:w="5215" w:type="dxa"/>
          </w:tcPr>
          <w:p w:rsidR="00577F68" w:rsidRPr="00CB378C" w:rsidRDefault="000F6EA0" w:rsidP="00577F68">
            <w:pPr>
              <w:spacing w:line="276" w:lineRule="auto"/>
              <w:jc w:val="both"/>
            </w:pPr>
            <w:r w:rsidRPr="000F6EA0">
              <w:rPr>
                <w:noProof/>
                <w:lang w:eastAsia="en-GB"/>
              </w:rPr>
              <w:drawing>
                <wp:inline distT="0" distB="0" distL="0" distR="0" wp14:anchorId="0AF33A77" wp14:editId="30169A1C">
                  <wp:extent cx="3174365" cy="793750"/>
                  <wp:effectExtent l="0" t="0" r="698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74365" cy="793750"/>
                          </a:xfrm>
                          <a:prstGeom prst="rect">
                            <a:avLst/>
                          </a:prstGeom>
                        </pic:spPr>
                      </pic:pic>
                    </a:graphicData>
                  </a:graphic>
                </wp:inline>
              </w:drawing>
            </w:r>
          </w:p>
        </w:tc>
        <w:tc>
          <w:tcPr>
            <w:tcW w:w="4834" w:type="dxa"/>
            <w:gridSpan w:val="4"/>
          </w:tcPr>
          <w:p w:rsidR="00577F68" w:rsidRDefault="00CC6712" w:rsidP="00CB378C">
            <w:pPr>
              <w:spacing w:line="276" w:lineRule="auto"/>
              <w:rPr>
                <w:rFonts w:cstheme="minorHAnsi"/>
                <w:color w:val="000000" w:themeColor="text1"/>
                <w:sz w:val="24"/>
                <w:szCs w:val="24"/>
              </w:rPr>
            </w:pPr>
            <w:r w:rsidRPr="00F32513">
              <w:rPr>
                <w:rFonts w:cstheme="minorHAnsi"/>
                <w:color w:val="000000" w:themeColor="text1"/>
                <w:sz w:val="24"/>
                <w:szCs w:val="24"/>
              </w:rPr>
              <w:t>To download course materials</w:t>
            </w:r>
            <w:r>
              <w:rPr>
                <w:rFonts w:cstheme="minorHAnsi"/>
                <w:color w:val="000000" w:themeColor="text1"/>
                <w:sz w:val="24"/>
                <w:szCs w:val="24"/>
              </w:rPr>
              <w:t xml:space="preserve"> = 5 students</w:t>
            </w:r>
          </w:p>
          <w:p w:rsidR="00CB378C" w:rsidRDefault="002B3814" w:rsidP="00CB378C">
            <w:pPr>
              <w:spacing w:line="276" w:lineRule="auto"/>
              <w:rPr>
                <w:rFonts w:cstheme="minorHAnsi"/>
                <w:color w:val="000000" w:themeColor="text1"/>
                <w:sz w:val="24"/>
                <w:szCs w:val="24"/>
              </w:rPr>
            </w:pPr>
            <w:r w:rsidRPr="00F32513">
              <w:rPr>
                <w:rFonts w:cstheme="minorHAnsi"/>
                <w:color w:val="000000" w:themeColor="text1"/>
                <w:sz w:val="24"/>
                <w:szCs w:val="24"/>
              </w:rPr>
              <w:t>To access to libraries</w:t>
            </w:r>
            <w:r>
              <w:rPr>
                <w:rFonts w:cstheme="minorHAnsi"/>
                <w:color w:val="000000" w:themeColor="text1"/>
                <w:sz w:val="24"/>
                <w:szCs w:val="24"/>
              </w:rPr>
              <w:t xml:space="preserve"> = 2 students</w:t>
            </w:r>
          </w:p>
          <w:p w:rsidR="002B3814" w:rsidRPr="00CB378C" w:rsidRDefault="002B3814" w:rsidP="00CB378C">
            <w:pPr>
              <w:spacing w:line="276" w:lineRule="auto"/>
            </w:pPr>
            <w:r w:rsidRPr="00F32513">
              <w:rPr>
                <w:rFonts w:cstheme="minorHAnsi"/>
                <w:color w:val="000000" w:themeColor="text1"/>
                <w:sz w:val="24"/>
                <w:szCs w:val="24"/>
              </w:rPr>
              <w:t>For communication with instructors</w:t>
            </w:r>
            <w:r>
              <w:rPr>
                <w:rFonts w:cstheme="minorHAnsi"/>
                <w:color w:val="000000" w:themeColor="text1"/>
                <w:sz w:val="24"/>
                <w:szCs w:val="24"/>
              </w:rPr>
              <w:t xml:space="preserve"> = 5 students</w:t>
            </w:r>
          </w:p>
        </w:tc>
      </w:tr>
      <w:tr w:rsidR="00CB378C" w:rsidRPr="00CB378C" w:rsidTr="000F6EA0">
        <w:trPr>
          <w:trHeight w:val="297"/>
          <w:jc w:val="center"/>
        </w:trPr>
        <w:tc>
          <w:tcPr>
            <w:tcW w:w="5215" w:type="dxa"/>
            <w:vMerge w:val="restart"/>
          </w:tcPr>
          <w:p w:rsidR="00CB378C" w:rsidRPr="00CB378C" w:rsidRDefault="000F6EA0" w:rsidP="00CB378C">
            <w:pPr>
              <w:spacing w:line="276" w:lineRule="auto"/>
              <w:jc w:val="both"/>
            </w:pPr>
            <w:r w:rsidRPr="000F6EA0">
              <w:rPr>
                <w:noProof/>
                <w:lang w:eastAsia="en-GB"/>
              </w:rPr>
              <w:drawing>
                <wp:inline distT="0" distB="0" distL="0" distR="0" wp14:anchorId="6E22E475" wp14:editId="4BA356DD">
                  <wp:extent cx="3134162" cy="76210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34162" cy="762106"/>
                          </a:xfrm>
                          <a:prstGeom prst="rect">
                            <a:avLst/>
                          </a:prstGeom>
                        </pic:spPr>
                      </pic:pic>
                    </a:graphicData>
                  </a:graphic>
                </wp:inline>
              </w:drawing>
            </w:r>
          </w:p>
        </w:tc>
        <w:tc>
          <w:tcPr>
            <w:tcW w:w="1396"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Highly agree</w:t>
            </w:r>
          </w:p>
        </w:tc>
        <w:tc>
          <w:tcPr>
            <w:tcW w:w="1029"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Agree</w:t>
            </w:r>
          </w:p>
        </w:tc>
        <w:tc>
          <w:tcPr>
            <w:tcW w:w="1035"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Neutral</w:t>
            </w:r>
          </w:p>
        </w:tc>
        <w:tc>
          <w:tcPr>
            <w:tcW w:w="1374"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Do not agree</w:t>
            </w:r>
          </w:p>
        </w:tc>
      </w:tr>
      <w:tr w:rsidR="00CB378C" w:rsidRPr="00CB378C" w:rsidTr="000F6EA0">
        <w:trPr>
          <w:trHeight w:val="297"/>
          <w:jc w:val="center"/>
        </w:trPr>
        <w:tc>
          <w:tcPr>
            <w:tcW w:w="5215" w:type="dxa"/>
            <w:vMerge/>
          </w:tcPr>
          <w:p w:rsidR="00CB378C" w:rsidRPr="00CB378C" w:rsidRDefault="00CB378C" w:rsidP="00CB378C">
            <w:pPr>
              <w:spacing w:line="276" w:lineRule="auto"/>
              <w:jc w:val="both"/>
            </w:pPr>
          </w:p>
        </w:tc>
        <w:tc>
          <w:tcPr>
            <w:tcW w:w="1396" w:type="dxa"/>
          </w:tcPr>
          <w:p w:rsidR="00CB378C" w:rsidRPr="00CB378C" w:rsidRDefault="0078468D" w:rsidP="00CB378C">
            <w:pPr>
              <w:spacing w:line="276" w:lineRule="auto"/>
              <w:jc w:val="center"/>
            </w:pPr>
            <w:r>
              <w:t>3</w:t>
            </w:r>
          </w:p>
        </w:tc>
        <w:tc>
          <w:tcPr>
            <w:tcW w:w="1029" w:type="dxa"/>
          </w:tcPr>
          <w:p w:rsidR="00CB378C" w:rsidRPr="00CB378C" w:rsidRDefault="0078468D" w:rsidP="00CB378C">
            <w:pPr>
              <w:spacing w:line="276" w:lineRule="auto"/>
              <w:jc w:val="center"/>
            </w:pPr>
            <w:r>
              <w:t>2</w:t>
            </w:r>
          </w:p>
        </w:tc>
        <w:tc>
          <w:tcPr>
            <w:tcW w:w="1035" w:type="dxa"/>
          </w:tcPr>
          <w:p w:rsidR="00CB378C" w:rsidRPr="00CB378C" w:rsidRDefault="0078468D" w:rsidP="00CB378C">
            <w:pPr>
              <w:spacing w:line="276" w:lineRule="auto"/>
              <w:jc w:val="center"/>
            </w:pPr>
            <w:r>
              <w:t>0</w:t>
            </w:r>
          </w:p>
        </w:tc>
        <w:tc>
          <w:tcPr>
            <w:tcW w:w="1374" w:type="dxa"/>
          </w:tcPr>
          <w:p w:rsidR="00CB378C" w:rsidRPr="00CB378C" w:rsidRDefault="0078468D" w:rsidP="00CB378C">
            <w:pPr>
              <w:spacing w:line="276" w:lineRule="auto"/>
              <w:jc w:val="center"/>
            </w:pPr>
            <w:r>
              <w:t>0</w:t>
            </w:r>
          </w:p>
        </w:tc>
      </w:tr>
      <w:tr w:rsidR="00CB378C" w:rsidRPr="00CB378C" w:rsidTr="000F6EA0">
        <w:trPr>
          <w:trHeight w:val="297"/>
          <w:jc w:val="center"/>
        </w:trPr>
        <w:tc>
          <w:tcPr>
            <w:tcW w:w="5215" w:type="dxa"/>
            <w:vMerge w:val="restart"/>
          </w:tcPr>
          <w:p w:rsidR="00CB378C" w:rsidRPr="00CB378C" w:rsidRDefault="000F6EA0" w:rsidP="00CB378C">
            <w:pPr>
              <w:spacing w:line="276" w:lineRule="auto"/>
              <w:jc w:val="both"/>
            </w:pPr>
            <w:r w:rsidRPr="000F6EA0">
              <w:rPr>
                <w:noProof/>
                <w:lang w:eastAsia="en-GB"/>
              </w:rPr>
              <w:drawing>
                <wp:inline distT="0" distB="0" distL="0" distR="0" wp14:anchorId="54482796" wp14:editId="6F239462">
                  <wp:extent cx="3174365" cy="944880"/>
                  <wp:effectExtent l="0" t="0" r="698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74365" cy="944880"/>
                          </a:xfrm>
                          <a:prstGeom prst="rect">
                            <a:avLst/>
                          </a:prstGeom>
                        </pic:spPr>
                      </pic:pic>
                    </a:graphicData>
                  </a:graphic>
                </wp:inline>
              </w:drawing>
            </w:r>
          </w:p>
        </w:tc>
        <w:tc>
          <w:tcPr>
            <w:tcW w:w="1396"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Very satisfied</w:t>
            </w:r>
          </w:p>
        </w:tc>
        <w:tc>
          <w:tcPr>
            <w:tcW w:w="1029"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Satisfied</w:t>
            </w:r>
          </w:p>
        </w:tc>
        <w:tc>
          <w:tcPr>
            <w:tcW w:w="1035"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Neutral</w:t>
            </w:r>
          </w:p>
        </w:tc>
        <w:tc>
          <w:tcPr>
            <w:tcW w:w="1374"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Not satisfied</w:t>
            </w:r>
          </w:p>
        </w:tc>
      </w:tr>
      <w:tr w:rsidR="00CB378C" w:rsidRPr="00CB378C" w:rsidTr="000F6EA0">
        <w:trPr>
          <w:trHeight w:val="297"/>
          <w:jc w:val="center"/>
        </w:trPr>
        <w:tc>
          <w:tcPr>
            <w:tcW w:w="5215" w:type="dxa"/>
            <w:vMerge/>
          </w:tcPr>
          <w:p w:rsidR="00CB378C" w:rsidRPr="00CB378C" w:rsidRDefault="00CB378C" w:rsidP="00CB378C">
            <w:pPr>
              <w:spacing w:line="276" w:lineRule="auto"/>
              <w:jc w:val="both"/>
            </w:pPr>
          </w:p>
        </w:tc>
        <w:tc>
          <w:tcPr>
            <w:tcW w:w="1396" w:type="dxa"/>
          </w:tcPr>
          <w:p w:rsidR="00CB378C" w:rsidRPr="00CB378C" w:rsidRDefault="0078468D" w:rsidP="00CB378C">
            <w:pPr>
              <w:spacing w:line="276" w:lineRule="auto"/>
              <w:jc w:val="center"/>
            </w:pPr>
            <w:r>
              <w:t>4</w:t>
            </w:r>
          </w:p>
        </w:tc>
        <w:tc>
          <w:tcPr>
            <w:tcW w:w="1029" w:type="dxa"/>
          </w:tcPr>
          <w:p w:rsidR="00CB378C" w:rsidRPr="00CB378C" w:rsidRDefault="0078468D" w:rsidP="00CB378C">
            <w:pPr>
              <w:spacing w:line="276" w:lineRule="auto"/>
              <w:jc w:val="center"/>
            </w:pPr>
            <w:r>
              <w:t>1</w:t>
            </w:r>
          </w:p>
        </w:tc>
        <w:tc>
          <w:tcPr>
            <w:tcW w:w="1035" w:type="dxa"/>
          </w:tcPr>
          <w:p w:rsidR="00CB378C" w:rsidRPr="00CB378C" w:rsidRDefault="0078468D" w:rsidP="00CB378C">
            <w:pPr>
              <w:spacing w:line="276" w:lineRule="auto"/>
              <w:jc w:val="center"/>
            </w:pPr>
            <w:r>
              <w:t>0</w:t>
            </w:r>
          </w:p>
        </w:tc>
        <w:tc>
          <w:tcPr>
            <w:tcW w:w="1374" w:type="dxa"/>
          </w:tcPr>
          <w:p w:rsidR="00CB378C" w:rsidRPr="00CB378C" w:rsidRDefault="0078468D" w:rsidP="00CB378C">
            <w:pPr>
              <w:spacing w:line="276" w:lineRule="auto"/>
              <w:jc w:val="center"/>
            </w:pPr>
            <w:r>
              <w:t>0</w:t>
            </w:r>
          </w:p>
        </w:tc>
      </w:tr>
      <w:tr w:rsidR="00CB378C" w:rsidRPr="00CB378C" w:rsidTr="000F6EA0">
        <w:trPr>
          <w:trHeight w:val="297"/>
          <w:jc w:val="center"/>
        </w:trPr>
        <w:tc>
          <w:tcPr>
            <w:tcW w:w="5215" w:type="dxa"/>
            <w:vMerge w:val="restart"/>
          </w:tcPr>
          <w:p w:rsidR="00CB378C" w:rsidRPr="00CB378C" w:rsidRDefault="000F6EA0" w:rsidP="00CB378C">
            <w:pPr>
              <w:spacing w:line="276" w:lineRule="auto"/>
              <w:jc w:val="both"/>
            </w:pPr>
            <w:r w:rsidRPr="000F6EA0">
              <w:rPr>
                <w:noProof/>
                <w:lang w:eastAsia="en-GB"/>
              </w:rPr>
              <w:drawing>
                <wp:inline distT="0" distB="0" distL="0" distR="0" wp14:anchorId="43006D36" wp14:editId="026A82F8">
                  <wp:extent cx="3174365" cy="738505"/>
                  <wp:effectExtent l="0" t="0" r="698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74365" cy="738505"/>
                          </a:xfrm>
                          <a:prstGeom prst="rect">
                            <a:avLst/>
                          </a:prstGeom>
                        </pic:spPr>
                      </pic:pic>
                    </a:graphicData>
                  </a:graphic>
                </wp:inline>
              </w:drawing>
            </w:r>
          </w:p>
        </w:tc>
        <w:tc>
          <w:tcPr>
            <w:tcW w:w="1396"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Highly agree</w:t>
            </w:r>
          </w:p>
        </w:tc>
        <w:tc>
          <w:tcPr>
            <w:tcW w:w="1029"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Agree</w:t>
            </w:r>
          </w:p>
        </w:tc>
        <w:tc>
          <w:tcPr>
            <w:tcW w:w="1035"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Neutral</w:t>
            </w:r>
          </w:p>
        </w:tc>
        <w:tc>
          <w:tcPr>
            <w:tcW w:w="1374"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Do not agree</w:t>
            </w:r>
          </w:p>
        </w:tc>
      </w:tr>
      <w:tr w:rsidR="00CB378C" w:rsidRPr="00CB378C" w:rsidTr="000F6EA0">
        <w:trPr>
          <w:trHeight w:val="297"/>
          <w:jc w:val="center"/>
        </w:trPr>
        <w:tc>
          <w:tcPr>
            <w:tcW w:w="5215" w:type="dxa"/>
            <w:vMerge/>
          </w:tcPr>
          <w:p w:rsidR="00CB378C" w:rsidRPr="00CB378C" w:rsidRDefault="00CB378C" w:rsidP="00CB378C">
            <w:pPr>
              <w:spacing w:line="276" w:lineRule="auto"/>
              <w:jc w:val="both"/>
            </w:pPr>
          </w:p>
        </w:tc>
        <w:tc>
          <w:tcPr>
            <w:tcW w:w="1396" w:type="dxa"/>
          </w:tcPr>
          <w:p w:rsidR="00CB378C" w:rsidRPr="00CB378C" w:rsidRDefault="0078468D" w:rsidP="00CB378C">
            <w:pPr>
              <w:spacing w:line="276" w:lineRule="auto"/>
              <w:jc w:val="center"/>
            </w:pPr>
            <w:r>
              <w:t>5</w:t>
            </w:r>
          </w:p>
        </w:tc>
        <w:tc>
          <w:tcPr>
            <w:tcW w:w="1029" w:type="dxa"/>
          </w:tcPr>
          <w:p w:rsidR="00CB378C" w:rsidRPr="00CB378C" w:rsidRDefault="0078468D" w:rsidP="00CB378C">
            <w:pPr>
              <w:spacing w:line="276" w:lineRule="auto"/>
              <w:jc w:val="center"/>
            </w:pPr>
            <w:r>
              <w:t>0</w:t>
            </w:r>
          </w:p>
        </w:tc>
        <w:tc>
          <w:tcPr>
            <w:tcW w:w="1035" w:type="dxa"/>
          </w:tcPr>
          <w:p w:rsidR="00CB378C" w:rsidRPr="00CB378C" w:rsidRDefault="0078468D" w:rsidP="00CB378C">
            <w:pPr>
              <w:spacing w:line="276" w:lineRule="auto"/>
              <w:jc w:val="center"/>
            </w:pPr>
            <w:r>
              <w:t>0</w:t>
            </w:r>
          </w:p>
        </w:tc>
        <w:tc>
          <w:tcPr>
            <w:tcW w:w="1374" w:type="dxa"/>
          </w:tcPr>
          <w:p w:rsidR="00CB378C" w:rsidRPr="00CB378C" w:rsidRDefault="0078468D" w:rsidP="00CB378C">
            <w:pPr>
              <w:spacing w:line="276" w:lineRule="auto"/>
              <w:jc w:val="center"/>
            </w:pPr>
            <w:r>
              <w:t>0</w:t>
            </w:r>
          </w:p>
        </w:tc>
      </w:tr>
      <w:tr w:rsidR="00CB378C" w:rsidRPr="00CB378C" w:rsidTr="000F6EA0">
        <w:trPr>
          <w:trHeight w:val="297"/>
          <w:jc w:val="center"/>
        </w:trPr>
        <w:tc>
          <w:tcPr>
            <w:tcW w:w="5215" w:type="dxa"/>
            <w:vMerge w:val="restart"/>
          </w:tcPr>
          <w:p w:rsidR="00CB378C" w:rsidRPr="00CB378C" w:rsidRDefault="000F6EA0" w:rsidP="00CB378C">
            <w:pPr>
              <w:spacing w:line="276" w:lineRule="auto"/>
              <w:jc w:val="both"/>
            </w:pPr>
            <w:r w:rsidRPr="000F6EA0">
              <w:rPr>
                <w:noProof/>
                <w:lang w:eastAsia="en-GB"/>
              </w:rPr>
              <w:drawing>
                <wp:inline distT="0" distB="0" distL="0" distR="0" wp14:anchorId="4B2F091C" wp14:editId="667D46AC">
                  <wp:extent cx="3174365" cy="925195"/>
                  <wp:effectExtent l="0" t="0" r="698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74365" cy="925195"/>
                          </a:xfrm>
                          <a:prstGeom prst="rect">
                            <a:avLst/>
                          </a:prstGeom>
                        </pic:spPr>
                      </pic:pic>
                    </a:graphicData>
                  </a:graphic>
                </wp:inline>
              </w:drawing>
            </w:r>
          </w:p>
        </w:tc>
        <w:tc>
          <w:tcPr>
            <w:tcW w:w="1396"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Highly agree</w:t>
            </w:r>
          </w:p>
        </w:tc>
        <w:tc>
          <w:tcPr>
            <w:tcW w:w="1029"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Agree</w:t>
            </w:r>
          </w:p>
        </w:tc>
        <w:tc>
          <w:tcPr>
            <w:tcW w:w="1035"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Neutral</w:t>
            </w:r>
          </w:p>
        </w:tc>
        <w:tc>
          <w:tcPr>
            <w:tcW w:w="1374" w:type="dxa"/>
          </w:tcPr>
          <w:p w:rsidR="00CB378C" w:rsidRPr="00CB378C" w:rsidRDefault="00CB378C" w:rsidP="00CB378C">
            <w:pPr>
              <w:spacing w:line="360" w:lineRule="auto"/>
              <w:jc w:val="both"/>
              <w:rPr>
                <w:rFonts w:cstheme="minorHAnsi"/>
                <w:color w:val="000000" w:themeColor="text1"/>
              </w:rPr>
            </w:pPr>
            <w:r w:rsidRPr="00CB378C">
              <w:rPr>
                <w:rFonts w:cstheme="minorHAnsi"/>
                <w:color w:val="000000" w:themeColor="text1"/>
              </w:rPr>
              <w:t>Do not agree</w:t>
            </w:r>
          </w:p>
        </w:tc>
      </w:tr>
      <w:tr w:rsidR="00CB378C" w:rsidRPr="00CB378C" w:rsidTr="000F6EA0">
        <w:trPr>
          <w:trHeight w:val="297"/>
          <w:jc w:val="center"/>
        </w:trPr>
        <w:tc>
          <w:tcPr>
            <w:tcW w:w="5215" w:type="dxa"/>
            <w:vMerge/>
          </w:tcPr>
          <w:p w:rsidR="00CB378C" w:rsidRPr="00CB378C" w:rsidRDefault="00CB378C" w:rsidP="00CB378C">
            <w:pPr>
              <w:spacing w:line="276" w:lineRule="auto"/>
              <w:jc w:val="both"/>
            </w:pPr>
          </w:p>
        </w:tc>
        <w:tc>
          <w:tcPr>
            <w:tcW w:w="1396" w:type="dxa"/>
          </w:tcPr>
          <w:p w:rsidR="00CB378C" w:rsidRPr="00CB378C" w:rsidRDefault="0078468D" w:rsidP="00CB378C">
            <w:pPr>
              <w:spacing w:line="276" w:lineRule="auto"/>
              <w:jc w:val="center"/>
            </w:pPr>
            <w:r>
              <w:t>3</w:t>
            </w:r>
          </w:p>
        </w:tc>
        <w:tc>
          <w:tcPr>
            <w:tcW w:w="1029" w:type="dxa"/>
          </w:tcPr>
          <w:p w:rsidR="00CB378C" w:rsidRPr="00CB378C" w:rsidRDefault="0078468D" w:rsidP="00CB378C">
            <w:pPr>
              <w:spacing w:line="276" w:lineRule="auto"/>
              <w:jc w:val="center"/>
            </w:pPr>
            <w:r>
              <w:t>2</w:t>
            </w:r>
          </w:p>
        </w:tc>
        <w:tc>
          <w:tcPr>
            <w:tcW w:w="1035" w:type="dxa"/>
          </w:tcPr>
          <w:p w:rsidR="00CB378C" w:rsidRPr="00CB378C" w:rsidRDefault="0078468D" w:rsidP="00CB378C">
            <w:pPr>
              <w:spacing w:line="276" w:lineRule="auto"/>
              <w:jc w:val="center"/>
            </w:pPr>
            <w:r>
              <w:t>0</w:t>
            </w:r>
          </w:p>
        </w:tc>
        <w:tc>
          <w:tcPr>
            <w:tcW w:w="1374" w:type="dxa"/>
          </w:tcPr>
          <w:p w:rsidR="00CB378C" w:rsidRPr="00CB378C" w:rsidRDefault="0078468D" w:rsidP="00CB378C">
            <w:pPr>
              <w:spacing w:line="276" w:lineRule="auto"/>
              <w:jc w:val="center"/>
            </w:pPr>
            <w:r>
              <w:t>0</w:t>
            </w:r>
          </w:p>
        </w:tc>
      </w:tr>
      <w:tr w:rsidR="00CB378C" w:rsidRPr="00CB378C" w:rsidTr="000F6EA0">
        <w:trPr>
          <w:trHeight w:val="692"/>
          <w:jc w:val="center"/>
        </w:trPr>
        <w:tc>
          <w:tcPr>
            <w:tcW w:w="5215" w:type="dxa"/>
          </w:tcPr>
          <w:p w:rsidR="00CB378C" w:rsidRPr="00CB378C" w:rsidRDefault="000F6EA0" w:rsidP="00CB378C">
            <w:pPr>
              <w:spacing w:line="276" w:lineRule="auto"/>
              <w:jc w:val="both"/>
            </w:pPr>
            <w:r w:rsidRPr="000F6EA0">
              <w:rPr>
                <w:noProof/>
                <w:lang w:eastAsia="en-GB"/>
              </w:rPr>
              <w:drawing>
                <wp:inline distT="0" distB="0" distL="0" distR="0" wp14:anchorId="6F0D1A9C" wp14:editId="64C2C29D">
                  <wp:extent cx="3174365" cy="738505"/>
                  <wp:effectExtent l="0" t="0" r="6985"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74365" cy="738505"/>
                          </a:xfrm>
                          <a:prstGeom prst="rect">
                            <a:avLst/>
                          </a:prstGeom>
                        </pic:spPr>
                      </pic:pic>
                    </a:graphicData>
                  </a:graphic>
                </wp:inline>
              </w:drawing>
            </w:r>
          </w:p>
        </w:tc>
        <w:tc>
          <w:tcPr>
            <w:tcW w:w="4834" w:type="dxa"/>
            <w:gridSpan w:val="4"/>
          </w:tcPr>
          <w:p w:rsidR="00CB378C" w:rsidRDefault="00120300" w:rsidP="00120300">
            <w:pPr>
              <w:pStyle w:val="ListParagraph"/>
              <w:numPr>
                <w:ilvl w:val="0"/>
                <w:numId w:val="2"/>
              </w:numPr>
              <w:spacing w:line="276" w:lineRule="auto"/>
            </w:pPr>
            <w:r>
              <w:t>Making the system more friendly to use</w:t>
            </w:r>
          </w:p>
          <w:p w:rsidR="00120300" w:rsidRDefault="00EC2386" w:rsidP="00120300">
            <w:pPr>
              <w:pStyle w:val="ListParagraph"/>
              <w:numPr>
                <w:ilvl w:val="0"/>
                <w:numId w:val="2"/>
              </w:numPr>
              <w:spacing w:line="276" w:lineRule="auto"/>
            </w:pPr>
            <w:r>
              <w:t>Easy to use</w:t>
            </w:r>
          </w:p>
          <w:p w:rsidR="00EC2386" w:rsidRDefault="00EC2386" w:rsidP="00120300">
            <w:pPr>
              <w:pStyle w:val="ListParagraph"/>
              <w:numPr>
                <w:ilvl w:val="0"/>
                <w:numId w:val="2"/>
              </w:numPr>
              <w:spacing w:line="276" w:lineRule="auto"/>
            </w:pPr>
            <w:r>
              <w:t>Convenient to upload and download</w:t>
            </w:r>
          </w:p>
          <w:p w:rsidR="00EC2386" w:rsidRPr="00CB378C" w:rsidRDefault="00EC2386" w:rsidP="00120300">
            <w:pPr>
              <w:pStyle w:val="ListParagraph"/>
              <w:numPr>
                <w:ilvl w:val="0"/>
                <w:numId w:val="2"/>
              </w:numPr>
              <w:spacing w:line="276" w:lineRule="auto"/>
            </w:pPr>
            <w:r>
              <w:t>Should be fast</w:t>
            </w:r>
          </w:p>
        </w:tc>
      </w:tr>
    </w:tbl>
    <w:p w:rsidR="0050537E" w:rsidRDefault="0050537E"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482D8B" w:rsidRPr="0076618C" w:rsidRDefault="00482D8B" w:rsidP="00B349B0">
      <w:pPr>
        <w:pStyle w:val="Heading1"/>
      </w:pPr>
      <w:bookmarkStart w:id="11" w:name="_Toc60944249"/>
      <w:r w:rsidRPr="0076618C">
        <w:lastRenderedPageBreak/>
        <w:t>6.0 Discussion</w:t>
      </w:r>
      <w:bookmarkEnd w:id="11"/>
    </w:p>
    <w:p w:rsidR="00482D8B" w:rsidRDefault="00974E23" w:rsidP="00AC2F67">
      <w:pPr>
        <w:spacing w:line="360" w:lineRule="auto"/>
        <w:jc w:val="both"/>
        <w:rPr>
          <w:sz w:val="24"/>
        </w:rPr>
      </w:pPr>
      <w:r>
        <w:rPr>
          <w:sz w:val="24"/>
        </w:rPr>
        <w:t>First three questions were asked to cover the first research objective- To analyse the aspects of Virtual Learning Environment (VLE) in educational purposes</w:t>
      </w:r>
      <w:r w:rsidR="00F94CF4">
        <w:rPr>
          <w:sz w:val="24"/>
        </w:rPr>
        <w:t>.</w:t>
      </w:r>
    </w:p>
    <w:p w:rsidR="00F94CF4" w:rsidRDefault="006A18C0" w:rsidP="00F94CF4">
      <w:pPr>
        <w:pStyle w:val="ListParagraph"/>
        <w:numPr>
          <w:ilvl w:val="0"/>
          <w:numId w:val="3"/>
        </w:numPr>
        <w:spacing w:line="360" w:lineRule="auto"/>
        <w:jc w:val="both"/>
        <w:rPr>
          <w:sz w:val="24"/>
        </w:rPr>
      </w:pPr>
      <w:r>
        <w:rPr>
          <w:sz w:val="24"/>
        </w:rPr>
        <w:t>80% of the respondents have confirmed that they are satisfied with the VLE – Moodle for their education</w:t>
      </w:r>
      <w:r w:rsidR="0071333F">
        <w:rPr>
          <w:sz w:val="24"/>
        </w:rPr>
        <w:t xml:space="preserve">. </w:t>
      </w:r>
    </w:p>
    <w:p w:rsidR="006A18C0" w:rsidRDefault="00FC4F37" w:rsidP="00F94CF4">
      <w:pPr>
        <w:pStyle w:val="ListParagraph"/>
        <w:numPr>
          <w:ilvl w:val="0"/>
          <w:numId w:val="3"/>
        </w:numPr>
        <w:spacing w:line="360" w:lineRule="auto"/>
        <w:jc w:val="both"/>
        <w:rPr>
          <w:sz w:val="24"/>
        </w:rPr>
      </w:pPr>
      <w:r>
        <w:rPr>
          <w:sz w:val="24"/>
        </w:rPr>
        <w:t>100% of the respondents supported the use of VLE for education during pandemic</w:t>
      </w:r>
    </w:p>
    <w:p w:rsidR="00FC4F37" w:rsidRPr="00F94CF4" w:rsidRDefault="00FC4F37" w:rsidP="00F94CF4">
      <w:pPr>
        <w:pStyle w:val="ListParagraph"/>
        <w:numPr>
          <w:ilvl w:val="0"/>
          <w:numId w:val="3"/>
        </w:numPr>
        <w:spacing w:line="360" w:lineRule="auto"/>
        <w:jc w:val="both"/>
        <w:rPr>
          <w:sz w:val="24"/>
        </w:rPr>
      </w:pPr>
      <w:r>
        <w:rPr>
          <w:sz w:val="24"/>
        </w:rPr>
        <w:t>Students used the Moodle mainly to download course materials, to access to libraries, and to communicate with instructor</w:t>
      </w:r>
      <w:r w:rsidR="00BC24E9">
        <w:rPr>
          <w:sz w:val="24"/>
        </w:rPr>
        <w:t>s</w:t>
      </w:r>
    </w:p>
    <w:p w:rsidR="00C95354" w:rsidRDefault="004D0BC2" w:rsidP="00AC2F67">
      <w:pPr>
        <w:spacing w:line="360" w:lineRule="auto"/>
        <w:jc w:val="both"/>
        <w:rPr>
          <w:sz w:val="24"/>
        </w:rPr>
      </w:pPr>
      <w:r>
        <w:rPr>
          <w:sz w:val="24"/>
        </w:rPr>
        <w:t xml:space="preserve">Above findings show that students have nicely adapted with the changing scenario and appreciated the adoption of VLE in education. This finding is in line with the findings in the secondary research of </w:t>
      </w:r>
      <w:proofErr w:type="spellStart"/>
      <w:r w:rsidRPr="001B1E71">
        <w:rPr>
          <w:rFonts w:cstheme="minorHAnsi"/>
          <w:color w:val="000000" w:themeColor="text1"/>
          <w:sz w:val="24"/>
          <w:szCs w:val="24"/>
          <w:shd w:val="clear" w:color="auto" w:fill="FFFFFF"/>
        </w:rPr>
        <w:t>Koksal</w:t>
      </w:r>
      <w:proofErr w:type="spellEnd"/>
      <w:r>
        <w:rPr>
          <w:sz w:val="24"/>
        </w:rPr>
        <w:t xml:space="preserve"> (2020); </w:t>
      </w:r>
      <w:r>
        <w:rPr>
          <w:rFonts w:cstheme="minorHAnsi"/>
          <w:color w:val="000000" w:themeColor="text1"/>
          <w:sz w:val="24"/>
          <w:szCs w:val="24"/>
          <w:shd w:val="clear" w:color="auto" w:fill="FFFFFF"/>
        </w:rPr>
        <w:t xml:space="preserve">Li &amp; </w:t>
      </w:r>
      <w:proofErr w:type="spellStart"/>
      <w:r>
        <w:rPr>
          <w:rFonts w:cstheme="minorHAnsi"/>
          <w:color w:val="000000" w:themeColor="text1"/>
          <w:sz w:val="24"/>
          <w:szCs w:val="24"/>
          <w:shd w:val="clear" w:color="auto" w:fill="FFFFFF"/>
        </w:rPr>
        <w:t>Lalani</w:t>
      </w:r>
      <w:proofErr w:type="spellEnd"/>
      <w:r>
        <w:rPr>
          <w:sz w:val="24"/>
        </w:rPr>
        <w:t xml:space="preserve"> (2020) who asserted that most of the universities and professional learning institutes have introduced VLE and attracted millions of students in their system.</w:t>
      </w:r>
    </w:p>
    <w:p w:rsidR="00A32326" w:rsidRDefault="00A32326" w:rsidP="00AC2F67">
      <w:pPr>
        <w:spacing w:line="360" w:lineRule="auto"/>
        <w:jc w:val="both"/>
        <w:rPr>
          <w:sz w:val="24"/>
        </w:rPr>
      </w:pPr>
      <w:r>
        <w:rPr>
          <w:sz w:val="24"/>
        </w:rPr>
        <w:t>However, the surveyed respondents have used only a few features of the system. They should explore the functions of the system more intensely gradually.</w:t>
      </w:r>
    </w:p>
    <w:p w:rsidR="00A32326" w:rsidRDefault="00CE6557" w:rsidP="00AC2F67">
      <w:pPr>
        <w:spacing w:line="360" w:lineRule="auto"/>
        <w:jc w:val="both"/>
        <w:rPr>
          <w:sz w:val="24"/>
        </w:rPr>
      </w:pPr>
      <w:r>
        <w:rPr>
          <w:sz w:val="24"/>
        </w:rPr>
        <w:t>Fourth and fifth survey question were asked to partially cover second research objective- To evaluate the positive impact of VLE on students’ learning experience</w:t>
      </w:r>
      <w:r w:rsidR="000B36C0">
        <w:rPr>
          <w:sz w:val="24"/>
        </w:rPr>
        <w:t>.</w:t>
      </w:r>
    </w:p>
    <w:tbl>
      <w:tblPr>
        <w:tblStyle w:val="TableGrid"/>
        <w:tblW w:w="9990" w:type="dxa"/>
        <w:jc w:val="center"/>
        <w:tblLayout w:type="fixed"/>
        <w:tblLook w:val="04A0" w:firstRow="1" w:lastRow="0" w:firstColumn="1" w:lastColumn="0" w:noHBand="0" w:noVBand="1"/>
      </w:tblPr>
      <w:tblGrid>
        <w:gridCol w:w="4961"/>
        <w:gridCol w:w="5029"/>
      </w:tblGrid>
      <w:tr w:rsidR="00A80160" w:rsidTr="00552BD4">
        <w:trPr>
          <w:trHeight w:val="4355"/>
          <w:jc w:val="center"/>
        </w:trPr>
        <w:tc>
          <w:tcPr>
            <w:tcW w:w="4961" w:type="dxa"/>
          </w:tcPr>
          <w:p w:rsidR="00A80160" w:rsidRDefault="00A80160" w:rsidP="00AC2F67">
            <w:pPr>
              <w:spacing w:line="360" w:lineRule="auto"/>
              <w:jc w:val="both"/>
              <w:rPr>
                <w:sz w:val="24"/>
              </w:rPr>
            </w:pPr>
            <w:r>
              <w:rPr>
                <w:noProof/>
                <w:sz w:val="24"/>
                <w:lang w:eastAsia="en-GB"/>
              </w:rPr>
              <w:drawing>
                <wp:inline distT="0" distB="0" distL="0" distR="0" wp14:anchorId="1EB0E943" wp14:editId="03F17C38">
                  <wp:extent cx="3114675" cy="260032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c>
          <w:tcPr>
            <w:tcW w:w="5029" w:type="dxa"/>
          </w:tcPr>
          <w:p w:rsidR="00A80160" w:rsidRDefault="00A80160" w:rsidP="00AC2F67">
            <w:pPr>
              <w:spacing w:line="360" w:lineRule="auto"/>
              <w:jc w:val="both"/>
              <w:rPr>
                <w:sz w:val="24"/>
              </w:rPr>
            </w:pPr>
            <w:r>
              <w:rPr>
                <w:noProof/>
                <w:sz w:val="24"/>
                <w:lang w:eastAsia="en-GB"/>
              </w:rPr>
              <w:drawing>
                <wp:inline distT="0" distB="0" distL="0" distR="0" wp14:anchorId="623731C1" wp14:editId="7A7CA8E7">
                  <wp:extent cx="3108960" cy="2600325"/>
                  <wp:effectExtent l="0" t="0" r="1524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c>
      </w:tr>
    </w:tbl>
    <w:p w:rsidR="00552BD4" w:rsidRDefault="00552BD4" w:rsidP="00552BD4">
      <w:pPr>
        <w:spacing w:line="360" w:lineRule="auto"/>
        <w:jc w:val="center"/>
        <w:rPr>
          <w:sz w:val="24"/>
        </w:rPr>
      </w:pPr>
      <w:r>
        <w:rPr>
          <w:sz w:val="24"/>
        </w:rPr>
        <w:t>Figure 1 and 2: the positive impact of VLE</w:t>
      </w:r>
    </w:p>
    <w:p w:rsidR="00A65EEE" w:rsidRPr="00A65EEE" w:rsidRDefault="0017662B" w:rsidP="00A65EEE">
      <w:pPr>
        <w:spacing w:line="360" w:lineRule="auto"/>
        <w:jc w:val="both"/>
        <w:rPr>
          <w:color w:val="000000" w:themeColor="text1"/>
          <w:sz w:val="24"/>
          <w:szCs w:val="24"/>
        </w:rPr>
      </w:pPr>
      <w:r>
        <w:rPr>
          <w:sz w:val="24"/>
        </w:rPr>
        <w:lastRenderedPageBreak/>
        <w:t xml:space="preserve">Above bar charts show that </w:t>
      </w:r>
      <w:r w:rsidR="00552BD4">
        <w:rPr>
          <w:sz w:val="24"/>
        </w:rPr>
        <w:t>100% of the respondents agreed that VLE provides significant flexibility; enhances affordability, motivation, and accessi</w:t>
      </w:r>
      <w:r w:rsidR="00552BD4" w:rsidRPr="00AF5221">
        <w:rPr>
          <w:color w:val="000000" w:themeColor="text1"/>
          <w:sz w:val="24"/>
          <w:szCs w:val="24"/>
        </w:rPr>
        <w:t xml:space="preserve">bility; similarly </w:t>
      </w:r>
      <w:r w:rsidR="009D65C0" w:rsidRPr="00AF5221">
        <w:rPr>
          <w:color w:val="000000" w:themeColor="text1"/>
          <w:sz w:val="24"/>
          <w:szCs w:val="24"/>
        </w:rPr>
        <w:t xml:space="preserve">figure 2 shows that </w:t>
      </w:r>
      <w:r w:rsidR="009D65C0" w:rsidRPr="00A65EEE">
        <w:rPr>
          <w:color w:val="000000" w:themeColor="text1"/>
          <w:sz w:val="24"/>
          <w:szCs w:val="24"/>
        </w:rPr>
        <w:t xml:space="preserve">all the respondents have agreed that </w:t>
      </w:r>
      <w:r w:rsidR="009D65C0" w:rsidRPr="00A65EEE">
        <w:rPr>
          <w:color w:val="000000" w:themeColor="text1"/>
          <w:sz w:val="24"/>
          <w:szCs w:val="24"/>
          <w:lang w:val="en-US"/>
        </w:rPr>
        <w:t>VLE-</w:t>
      </w:r>
      <w:r w:rsidR="009D65C0" w:rsidRPr="00A65EEE">
        <w:rPr>
          <w:color w:val="000000" w:themeColor="text1"/>
          <w:sz w:val="24"/>
          <w:szCs w:val="24"/>
        </w:rPr>
        <w:t xml:space="preserve">Moodle provides comprehensive learning by engaging students and providing all the resources in one platform. </w:t>
      </w:r>
      <w:r w:rsidR="00A65EEE" w:rsidRPr="00A65EEE">
        <w:rPr>
          <w:color w:val="000000" w:themeColor="text1"/>
          <w:sz w:val="24"/>
          <w:szCs w:val="24"/>
        </w:rPr>
        <w:t xml:space="preserve">This finding is supported by the research of </w:t>
      </w:r>
      <w:proofErr w:type="spellStart"/>
      <w:r w:rsidR="00A65EEE" w:rsidRPr="00A65EEE">
        <w:rPr>
          <w:color w:val="000000" w:themeColor="text1"/>
          <w:sz w:val="24"/>
          <w:szCs w:val="24"/>
        </w:rPr>
        <w:t>Makransky</w:t>
      </w:r>
      <w:proofErr w:type="spellEnd"/>
      <w:r w:rsidR="00A65EEE" w:rsidRPr="00A65EEE">
        <w:rPr>
          <w:color w:val="000000" w:themeColor="text1"/>
          <w:sz w:val="24"/>
          <w:szCs w:val="24"/>
        </w:rPr>
        <w:t xml:space="preserve"> et al. (2016); </w:t>
      </w:r>
      <w:proofErr w:type="spellStart"/>
      <w:r w:rsidR="00A65EEE" w:rsidRPr="00A65EEE">
        <w:rPr>
          <w:color w:val="000000" w:themeColor="text1"/>
          <w:sz w:val="24"/>
          <w:szCs w:val="24"/>
        </w:rPr>
        <w:t>Casquero</w:t>
      </w:r>
      <w:proofErr w:type="spellEnd"/>
      <w:r w:rsidR="00A65EEE" w:rsidRPr="00A65EEE">
        <w:rPr>
          <w:color w:val="000000" w:themeColor="text1"/>
          <w:sz w:val="24"/>
          <w:szCs w:val="24"/>
        </w:rPr>
        <w:t xml:space="preserve"> et al. (2016); and Schuster et al. (2016) who </w:t>
      </w:r>
      <w:r w:rsidR="00A65EEE">
        <w:rPr>
          <w:color w:val="000000" w:themeColor="text1"/>
          <w:sz w:val="24"/>
          <w:szCs w:val="24"/>
        </w:rPr>
        <w:t>asserted that VLE brings convenience, well-management, good control, flexibility, and accessibility.</w:t>
      </w:r>
    </w:p>
    <w:p w:rsidR="00A65EEE" w:rsidRPr="00A65EEE" w:rsidRDefault="00E1599D" w:rsidP="00A65EEE">
      <w:pPr>
        <w:spacing w:line="360" w:lineRule="auto"/>
        <w:jc w:val="both"/>
        <w:rPr>
          <w:color w:val="000000" w:themeColor="text1"/>
          <w:sz w:val="24"/>
          <w:szCs w:val="24"/>
        </w:rPr>
      </w:pPr>
      <w:r>
        <w:rPr>
          <w:color w:val="000000" w:themeColor="text1"/>
          <w:sz w:val="24"/>
          <w:szCs w:val="24"/>
        </w:rPr>
        <w:t xml:space="preserve">The sixth and seventh survey questions were asked </w:t>
      </w:r>
      <w:r w:rsidR="00A224D2">
        <w:rPr>
          <w:color w:val="000000" w:themeColor="text1"/>
          <w:sz w:val="24"/>
          <w:szCs w:val="24"/>
        </w:rPr>
        <w:t>to cover the rest of second research objective- to investigate the negative impact on VLE – Moodle on students’</w:t>
      </w:r>
      <w:r w:rsidR="00FA6ABB">
        <w:rPr>
          <w:color w:val="000000" w:themeColor="text1"/>
          <w:sz w:val="24"/>
          <w:szCs w:val="24"/>
        </w:rPr>
        <w:t xml:space="preserve"> learning experience.</w:t>
      </w:r>
    </w:p>
    <w:tbl>
      <w:tblPr>
        <w:tblStyle w:val="TableGrid"/>
        <w:tblW w:w="9990" w:type="dxa"/>
        <w:jc w:val="center"/>
        <w:tblLayout w:type="fixed"/>
        <w:tblLook w:val="04A0" w:firstRow="1" w:lastRow="0" w:firstColumn="1" w:lastColumn="0" w:noHBand="0" w:noVBand="1"/>
      </w:tblPr>
      <w:tblGrid>
        <w:gridCol w:w="4961"/>
        <w:gridCol w:w="5029"/>
      </w:tblGrid>
      <w:tr w:rsidR="00F91D31" w:rsidTr="00106B84">
        <w:trPr>
          <w:trHeight w:val="4355"/>
          <w:jc w:val="center"/>
        </w:trPr>
        <w:tc>
          <w:tcPr>
            <w:tcW w:w="4961" w:type="dxa"/>
          </w:tcPr>
          <w:p w:rsidR="00F91D31" w:rsidRDefault="00F91D31" w:rsidP="00106B84">
            <w:pPr>
              <w:spacing w:line="360" w:lineRule="auto"/>
              <w:jc w:val="both"/>
              <w:rPr>
                <w:sz w:val="24"/>
              </w:rPr>
            </w:pPr>
            <w:r>
              <w:rPr>
                <w:noProof/>
                <w:sz w:val="24"/>
                <w:lang w:eastAsia="en-GB"/>
              </w:rPr>
              <w:drawing>
                <wp:inline distT="0" distB="0" distL="0" distR="0" wp14:anchorId="1B68A66C" wp14:editId="18C5447E">
                  <wp:extent cx="3114675" cy="2600325"/>
                  <wp:effectExtent l="0" t="0" r="9525"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tc>
        <w:tc>
          <w:tcPr>
            <w:tcW w:w="5029" w:type="dxa"/>
          </w:tcPr>
          <w:p w:rsidR="00F91D31" w:rsidRDefault="00F91D31" w:rsidP="00106B84">
            <w:pPr>
              <w:spacing w:line="360" w:lineRule="auto"/>
              <w:jc w:val="both"/>
              <w:rPr>
                <w:sz w:val="24"/>
              </w:rPr>
            </w:pPr>
            <w:r>
              <w:rPr>
                <w:noProof/>
                <w:sz w:val="24"/>
                <w:lang w:eastAsia="en-GB"/>
              </w:rPr>
              <w:drawing>
                <wp:inline distT="0" distB="0" distL="0" distR="0" wp14:anchorId="62E165A5" wp14:editId="7C055CE7">
                  <wp:extent cx="3108960" cy="2600325"/>
                  <wp:effectExtent l="0" t="0" r="15240" b="9525"/>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c>
      </w:tr>
    </w:tbl>
    <w:p w:rsidR="009D65C0" w:rsidRPr="00A65EEE" w:rsidRDefault="00CB37E9" w:rsidP="00CB37E9">
      <w:pPr>
        <w:spacing w:line="360" w:lineRule="auto"/>
        <w:jc w:val="center"/>
        <w:rPr>
          <w:sz w:val="24"/>
          <w:szCs w:val="24"/>
        </w:rPr>
      </w:pPr>
      <w:r>
        <w:rPr>
          <w:sz w:val="24"/>
          <w:szCs w:val="24"/>
        </w:rPr>
        <w:t>Figure 3 and 4: VLE – Moodle has a number of limitations</w:t>
      </w:r>
    </w:p>
    <w:p w:rsidR="00B560AB" w:rsidRDefault="00B560AB" w:rsidP="00B560AB">
      <w:pPr>
        <w:spacing w:line="360" w:lineRule="auto"/>
        <w:jc w:val="both"/>
        <w:rPr>
          <w:rFonts w:cstheme="minorHAnsi"/>
          <w:color w:val="000000" w:themeColor="text1"/>
          <w:sz w:val="24"/>
          <w:szCs w:val="24"/>
        </w:rPr>
      </w:pPr>
      <w:r>
        <w:rPr>
          <w:rFonts w:cstheme="minorHAnsi"/>
          <w:color w:val="000000" w:themeColor="text1"/>
          <w:sz w:val="24"/>
          <w:szCs w:val="24"/>
        </w:rPr>
        <w:t xml:space="preserve">Above demonstrations clearly outlines the limitations of VLE on learning. All the respondents have asserted that VLE has certain limitations in developing the communication and interpersonal skills of the students. This happens because students have limited opportunity to make face to face contacts with others. Figure 4 shows that VLE requires students to have high level of self-discipline without which learning will not be effective. Additionally, the system is expensive to develop. Furthermore, secondary research has found that VLE system is not appropriate for </w:t>
      </w:r>
      <w:r>
        <w:rPr>
          <w:sz w:val="24"/>
        </w:rPr>
        <w:t>dental education, or lab-based scientific learning require practical education (</w:t>
      </w:r>
      <w:proofErr w:type="spellStart"/>
      <w:r>
        <w:rPr>
          <w:rFonts w:cstheme="minorHAnsi"/>
          <w:color w:val="000000" w:themeColor="text1"/>
          <w:sz w:val="24"/>
          <w:szCs w:val="24"/>
          <w:shd w:val="clear" w:color="auto" w:fill="FFFFFF"/>
        </w:rPr>
        <w:t>Pletz</w:t>
      </w:r>
      <w:proofErr w:type="spellEnd"/>
      <w:r w:rsidRPr="00AA3A67">
        <w:rPr>
          <w:rFonts w:cstheme="minorHAnsi"/>
          <w:color w:val="000000" w:themeColor="text1"/>
          <w:sz w:val="24"/>
          <w:szCs w:val="24"/>
          <w:shd w:val="clear" w:color="auto" w:fill="FFFFFF"/>
        </w:rPr>
        <w:t xml:space="preserve"> &amp; </w:t>
      </w:r>
      <w:proofErr w:type="spellStart"/>
      <w:r w:rsidRPr="00AA3A67">
        <w:rPr>
          <w:rFonts w:cstheme="minorHAnsi"/>
          <w:color w:val="000000" w:themeColor="text1"/>
          <w:sz w:val="24"/>
          <w:szCs w:val="24"/>
          <w:shd w:val="clear" w:color="auto" w:fill="FFFFFF"/>
        </w:rPr>
        <w:t>Zinn</w:t>
      </w:r>
      <w:proofErr w:type="spellEnd"/>
      <w:r w:rsidRPr="00AA3A67">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2020</w:t>
      </w:r>
      <w:r>
        <w:rPr>
          <w:sz w:val="24"/>
        </w:rPr>
        <w:t>)</w:t>
      </w:r>
      <w:r w:rsidR="00BA7D4A">
        <w:rPr>
          <w:sz w:val="24"/>
        </w:rPr>
        <w:t>.</w:t>
      </w:r>
    </w:p>
    <w:p w:rsidR="000B36C0" w:rsidRDefault="001B2AD5" w:rsidP="00AC2F67">
      <w:pPr>
        <w:spacing w:line="360" w:lineRule="auto"/>
        <w:jc w:val="both"/>
        <w:rPr>
          <w:sz w:val="24"/>
          <w:szCs w:val="24"/>
        </w:rPr>
      </w:pPr>
      <w:r>
        <w:rPr>
          <w:sz w:val="24"/>
          <w:szCs w:val="24"/>
        </w:rPr>
        <w:lastRenderedPageBreak/>
        <w:t>A range of recommendations have been offered to develop learning experience on VLE – Moodle:</w:t>
      </w:r>
    </w:p>
    <w:p w:rsidR="00BA7D4A" w:rsidRPr="00BA7D4A" w:rsidRDefault="00BA7D4A" w:rsidP="00BA7D4A">
      <w:pPr>
        <w:pStyle w:val="ListParagraph"/>
        <w:numPr>
          <w:ilvl w:val="0"/>
          <w:numId w:val="4"/>
        </w:numPr>
        <w:spacing w:line="360" w:lineRule="auto"/>
        <w:jc w:val="both"/>
        <w:rPr>
          <w:rFonts w:cstheme="minorHAnsi"/>
          <w:color w:val="000000" w:themeColor="text1"/>
          <w:sz w:val="24"/>
          <w:szCs w:val="24"/>
        </w:rPr>
      </w:pPr>
      <w:r w:rsidRPr="00BA7D4A">
        <w:rPr>
          <w:rFonts w:cstheme="minorHAnsi"/>
          <w:color w:val="000000" w:themeColor="text1"/>
          <w:sz w:val="24"/>
          <w:szCs w:val="24"/>
        </w:rPr>
        <w:t>VLE-Moodle should be easy and convenient to operate. It will make the system user-friendly for all the generations of users. If a change is made on the interface, the user-guide should be provided to all users.</w:t>
      </w:r>
    </w:p>
    <w:p w:rsidR="00BA7D4A" w:rsidRPr="00BA7D4A" w:rsidRDefault="00BA7D4A" w:rsidP="00BA7D4A">
      <w:pPr>
        <w:pStyle w:val="ListParagraph"/>
        <w:numPr>
          <w:ilvl w:val="0"/>
          <w:numId w:val="4"/>
        </w:numPr>
        <w:spacing w:line="360" w:lineRule="auto"/>
        <w:jc w:val="both"/>
        <w:rPr>
          <w:rFonts w:cstheme="minorHAnsi"/>
          <w:color w:val="000000" w:themeColor="text1"/>
          <w:sz w:val="24"/>
          <w:szCs w:val="24"/>
        </w:rPr>
      </w:pPr>
      <w:r w:rsidRPr="00BA7D4A">
        <w:rPr>
          <w:rFonts w:cstheme="minorHAnsi"/>
          <w:color w:val="000000" w:themeColor="text1"/>
          <w:sz w:val="24"/>
          <w:szCs w:val="24"/>
        </w:rPr>
        <w:t>VLE-Moodle should be a complete scenario both for the students and for the university professionals. It will help both of them to have a complete scenario in one system. For example, teachers can find a student’s performance metrics over the time; similarly a student can find all details of the resources and information in one account.</w:t>
      </w:r>
    </w:p>
    <w:p w:rsidR="0092192C" w:rsidRPr="00BA7D4A" w:rsidRDefault="00BA7D4A" w:rsidP="00AC2F67">
      <w:pPr>
        <w:pStyle w:val="ListParagraph"/>
        <w:numPr>
          <w:ilvl w:val="0"/>
          <w:numId w:val="4"/>
        </w:numPr>
        <w:spacing w:line="360" w:lineRule="auto"/>
        <w:jc w:val="both"/>
        <w:rPr>
          <w:rFonts w:cstheme="minorHAnsi"/>
          <w:color w:val="000000" w:themeColor="text1"/>
          <w:sz w:val="24"/>
          <w:szCs w:val="24"/>
        </w:rPr>
      </w:pPr>
      <w:r w:rsidRPr="00BA7D4A">
        <w:rPr>
          <w:rFonts w:cstheme="minorHAnsi"/>
          <w:color w:val="000000" w:themeColor="text1"/>
          <w:sz w:val="24"/>
          <w:szCs w:val="24"/>
        </w:rPr>
        <w:t>VLE-Moodle should be made as much interactive as possible. This will make the system attractive for users.</w:t>
      </w:r>
    </w:p>
    <w:p w:rsidR="00482D8B" w:rsidRPr="0076618C" w:rsidRDefault="00482D8B" w:rsidP="00B349B0">
      <w:pPr>
        <w:pStyle w:val="Heading1"/>
      </w:pPr>
      <w:bookmarkStart w:id="12" w:name="_Toc60944250"/>
      <w:r w:rsidRPr="0076618C">
        <w:t>7.0 Conclusion</w:t>
      </w:r>
      <w:bookmarkEnd w:id="12"/>
    </w:p>
    <w:p w:rsidR="00482D8B" w:rsidRDefault="00B94A26" w:rsidP="00AC2F67">
      <w:pPr>
        <w:spacing w:line="360" w:lineRule="auto"/>
        <w:jc w:val="both"/>
        <w:rPr>
          <w:sz w:val="24"/>
        </w:rPr>
      </w:pPr>
      <w:r>
        <w:rPr>
          <w:sz w:val="24"/>
        </w:rPr>
        <w:t xml:space="preserve">VLE has been a good learning platform for years. The recent pandemic has intensified its use globally. Almost all the educational institutes globally have adopted different forms of virtual learning platforms. </w:t>
      </w:r>
      <w:r w:rsidR="006266C7">
        <w:rPr>
          <w:sz w:val="24"/>
        </w:rPr>
        <w:t xml:space="preserve">VLE enhances learning experience of the students by engaging them in the technology to learn conveniently and </w:t>
      </w:r>
      <w:r w:rsidR="00120C45">
        <w:rPr>
          <w:sz w:val="24"/>
        </w:rPr>
        <w:t>flexibly</w:t>
      </w:r>
      <w:r w:rsidR="006266C7">
        <w:rPr>
          <w:sz w:val="24"/>
        </w:rPr>
        <w:t xml:space="preserve">. </w:t>
      </w:r>
      <w:r w:rsidR="00120C45">
        <w:rPr>
          <w:sz w:val="24"/>
        </w:rPr>
        <w:t xml:space="preserve">Similarly, the system also has limitations in certain cases that require practical applications </w:t>
      </w:r>
      <w:r w:rsidR="002E25B2">
        <w:rPr>
          <w:sz w:val="24"/>
        </w:rPr>
        <w:t>in the lab.</w:t>
      </w:r>
    </w:p>
    <w:p w:rsidR="002E25B2" w:rsidRDefault="002E25B2"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482D8B" w:rsidRPr="0076618C" w:rsidRDefault="00482D8B" w:rsidP="00B349B0">
      <w:pPr>
        <w:pStyle w:val="Heading1"/>
      </w:pPr>
      <w:bookmarkStart w:id="13" w:name="_Toc60944251"/>
      <w:r w:rsidRPr="0076618C">
        <w:lastRenderedPageBreak/>
        <w:t>8.0 Bibliography</w:t>
      </w:r>
      <w:bookmarkEnd w:id="13"/>
    </w:p>
    <w:p w:rsidR="00AC2F67" w:rsidRPr="009B1391" w:rsidRDefault="00482D8B" w:rsidP="00B349B0">
      <w:pPr>
        <w:pStyle w:val="Heading2"/>
      </w:pPr>
      <w:bookmarkStart w:id="14" w:name="_Toc60944252"/>
      <w:r w:rsidRPr="009B1391">
        <w:t>8.1 References</w:t>
      </w:r>
      <w:bookmarkEnd w:id="14"/>
    </w:p>
    <w:p w:rsidR="009B1391" w:rsidRPr="00B92EEF" w:rsidRDefault="009B1391" w:rsidP="009B1391">
      <w:pPr>
        <w:spacing w:line="360" w:lineRule="auto"/>
        <w:jc w:val="both"/>
        <w:rPr>
          <w:rFonts w:cstheme="minorHAnsi"/>
          <w:color w:val="000000" w:themeColor="text1"/>
          <w:sz w:val="24"/>
          <w:szCs w:val="24"/>
        </w:rPr>
      </w:pPr>
      <w:r w:rsidRPr="00B92EEF">
        <w:rPr>
          <w:rFonts w:cstheme="minorHAnsi"/>
          <w:color w:val="000000" w:themeColor="text1"/>
          <w:sz w:val="24"/>
          <w:szCs w:val="24"/>
          <w:shd w:val="clear" w:color="auto" w:fill="FFFFFF"/>
        </w:rPr>
        <w:t xml:space="preserve">Bell, E., </w:t>
      </w:r>
      <w:proofErr w:type="spellStart"/>
      <w:r w:rsidRPr="00B92EEF">
        <w:rPr>
          <w:rFonts w:cstheme="minorHAnsi"/>
          <w:color w:val="000000" w:themeColor="text1"/>
          <w:sz w:val="24"/>
          <w:szCs w:val="24"/>
          <w:shd w:val="clear" w:color="auto" w:fill="FFFFFF"/>
        </w:rPr>
        <w:t>Bryman</w:t>
      </w:r>
      <w:proofErr w:type="spellEnd"/>
      <w:r w:rsidRPr="00B92EEF">
        <w:rPr>
          <w:rFonts w:cstheme="minorHAnsi"/>
          <w:color w:val="000000" w:themeColor="text1"/>
          <w:sz w:val="24"/>
          <w:szCs w:val="24"/>
          <w:shd w:val="clear" w:color="auto" w:fill="FFFFFF"/>
        </w:rPr>
        <w:t>, A., &amp; Harley, B. (2018). </w:t>
      </w:r>
      <w:r w:rsidRPr="00B92EEF">
        <w:rPr>
          <w:rFonts w:cstheme="minorHAnsi"/>
          <w:i/>
          <w:iCs/>
          <w:color w:val="000000" w:themeColor="text1"/>
          <w:sz w:val="24"/>
          <w:szCs w:val="24"/>
          <w:shd w:val="clear" w:color="auto" w:fill="FFFFFF"/>
        </w:rPr>
        <w:t>Business research methods</w:t>
      </w:r>
      <w:r w:rsidRPr="00B92EEF">
        <w:rPr>
          <w:rFonts w:cstheme="minorHAnsi"/>
          <w:color w:val="000000" w:themeColor="text1"/>
          <w:sz w:val="24"/>
          <w:szCs w:val="24"/>
          <w:shd w:val="clear" w:color="auto" w:fill="FFFFFF"/>
        </w:rPr>
        <w:t>. Oxford university press.</w:t>
      </w:r>
    </w:p>
    <w:p w:rsidR="009B1391" w:rsidRPr="00B92EEF" w:rsidRDefault="009B1391" w:rsidP="009B1391">
      <w:pPr>
        <w:spacing w:line="360" w:lineRule="auto"/>
        <w:jc w:val="both"/>
        <w:rPr>
          <w:rFonts w:cstheme="minorHAnsi"/>
          <w:color w:val="000000" w:themeColor="text1"/>
          <w:sz w:val="24"/>
          <w:szCs w:val="24"/>
          <w:shd w:val="clear" w:color="auto" w:fill="FFFFFF"/>
        </w:rPr>
      </w:pPr>
      <w:proofErr w:type="spellStart"/>
      <w:r w:rsidRPr="00B92EEF">
        <w:rPr>
          <w:rFonts w:cstheme="minorHAnsi"/>
          <w:color w:val="000000" w:themeColor="text1"/>
          <w:sz w:val="24"/>
          <w:szCs w:val="24"/>
          <w:shd w:val="clear" w:color="auto" w:fill="FFFFFF"/>
        </w:rPr>
        <w:t>Casquero</w:t>
      </w:r>
      <w:proofErr w:type="spellEnd"/>
      <w:r w:rsidRPr="00B92EEF">
        <w:rPr>
          <w:rFonts w:cstheme="minorHAnsi"/>
          <w:color w:val="000000" w:themeColor="text1"/>
          <w:sz w:val="24"/>
          <w:szCs w:val="24"/>
          <w:shd w:val="clear" w:color="auto" w:fill="FFFFFF"/>
        </w:rPr>
        <w:t xml:space="preserve">, O., </w:t>
      </w:r>
      <w:proofErr w:type="spellStart"/>
      <w:r w:rsidRPr="00B92EEF">
        <w:rPr>
          <w:rFonts w:cstheme="minorHAnsi"/>
          <w:color w:val="000000" w:themeColor="text1"/>
          <w:sz w:val="24"/>
          <w:szCs w:val="24"/>
          <w:shd w:val="clear" w:color="auto" w:fill="FFFFFF"/>
        </w:rPr>
        <w:t>Ovelar</w:t>
      </w:r>
      <w:proofErr w:type="spellEnd"/>
      <w:r w:rsidRPr="00B92EEF">
        <w:rPr>
          <w:rFonts w:cstheme="minorHAnsi"/>
          <w:color w:val="000000" w:themeColor="text1"/>
          <w:sz w:val="24"/>
          <w:szCs w:val="24"/>
          <w:shd w:val="clear" w:color="auto" w:fill="FFFFFF"/>
        </w:rPr>
        <w:t xml:space="preserve">, R., </w:t>
      </w:r>
      <w:proofErr w:type="spellStart"/>
      <w:r w:rsidRPr="00B92EEF">
        <w:rPr>
          <w:rFonts w:cstheme="minorHAnsi"/>
          <w:color w:val="000000" w:themeColor="text1"/>
          <w:sz w:val="24"/>
          <w:szCs w:val="24"/>
          <w:shd w:val="clear" w:color="auto" w:fill="FFFFFF"/>
        </w:rPr>
        <w:t>Romo</w:t>
      </w:r>
      <w:proofErr w:type="spellEnd"/>
      <w:r w:rsidRPr="00B92EEF">
        <w:rPr>
          <w:rFonts w:cstheme="minorHAnsi"/>
          <w:color w:val="000000" w:themeColor="text1"/>
          <w:sz w:val="24"/>
          <w:szCs w:val="24"/>
          <w:shd w:val="clear" w:color="auto" w:fill="FFFFFF"/>
        </w:rPr>
        <w:t xml:space="preserve">, J., Benito, M., &amp; </w:t>
      </w:r>
      <w:proofErr w:type="spellStart"/>
      <w:r w:rsidRPr="00B92EEF">
        <w:rPr>
          <w:rFonts w:cstheme="minorHAnsi"/>
          <w:color w:val="000000" w:themeColor="text1"/>
          <w:sz w:val="24"/>
          <w:szCs w:val="24"/>
          <w:shd w:val="clear" w:color="auto" w:fill="FFFFFF"/>
        </w:rPr>
        <w:t>Alberdi</w:t>
      </w:r>
      <w:proofErr w:type="spellEnd"/>
      <w:r w:rsidRPr="00B92EEF">
        <w:rPr>
          <w:rFonts w:cstheme="minorHAnsi"/>
          <w:color w:val="000000" w:themeColor="text1"/>
          <w:sz w:val="24"/>
          <w:szCs w:val="24"/>
          <w:shd w:val="clear" w:color="auto" w:fill="FFFFFF"/>
        </w:rPr>
        <w:t>, M. (2016). Students' personal networks in virtual and personal learning environments: a case study in higher education using learning analytics approach. </w:t>
      </w:r>
      <w:r w:rsidRPr="00B92EEF">
        <w:rPr>
          <w:rFonts w:cstheme="minorHAnsi"/>
          <w:i/>
          <w:iCs/>
          <w:color w:val="000000" w:themeColor="text1"/>
          <w:sz w:val="24"/>
          <w:szCs w:val="24"/>
          <w:shd w:val="clear" w:color="auto" w:fill="FFFFFF"/>
        </w:rPr>
        <w:t>Interactive Learning Environments</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24</w:t>
      </w:r>
      <w:r w:rsidRPr="00B92EEF">
        <w:rPr>
          <w:rFonts w:cstheme="minorHAnsi"/>
          <w:color w:val="000000" w:themeColor="text1"/>
          <w:sz w:val="24"/>
          <w:szCs w:val="24"/>
          <w:shd w:val="clear" w:color="auto" w:fill="FFFFFF"/>
        </w:rPr>
        <w:t>(1), 49-67.</w:t>
      </w:r>
    </w:p>
    <w:p w:rsidR="009B1391" w:rsidRPr="00B92EEF" w:rsidRDefault="009B1391" w:rsidP="009B1391">
      <w:pPr>
        <w:spacing w:line="360" w:lineRule="auto"/>
        <w:jc w:val="both"/>
        <w:rPr>
          <w:rFonts w:cstheme="minorHAnsi"/>
          <w:color w:val="000000" w:themeColor="text1"/>
          <w:sz w:val="24"/>
          <w:szCs w:val="24"/>
          <w:shd w:val="clear" w:color="auto" w:fill="FFFFFF"/>
        </w:rPr>
      </w:pPr>
      <w:r w:rsidRPr="00B92EEF">
        <w:rPr>
          <w:rFonts w:cstheme="minorHAnsi"/>
          <w:color w:val="000000" w:themeColor="text1"/>
          <w:sz w:val="24"/>
          <w:szCs w:val="24"/>
          <w:shd w:val="clear" w:color="auto" w:fill="FFFFFF"/>
        </w:rPr>
        <w:t xml:space="preserve">Hew, T. S., &amp; </w:t>
      </w:r>
      <w:proofErr w:type="spellStart"/>
      <w:r w:rsidRPr="00B92EEF">
        <w:rPr>
          <w:rFonts w:cstheme="minorHAnsi"/>
          <w:color w:val="000000" w:themeColor="text1"/>
          <w:sz w:val="24"/>
          <w:szCs w:val="24"/>
          <w:shd w:val="clear" w:color="auto" w:fill="FFFFFF"/>
        </w:rPr>
        <w:t>Kadir</w:t>
      </w:r>
      <w:proofErr w:type="spellEnd"/>
      <w:r w:rsidRPr="00B92EEF">
        <w:rPr>
          <w:rFonts w:cstheme="minorHAnsi"/>
          <w:color w:val="000000" w:themeColor="text1"/>
          <w:sz w:val="24"/>
          <w:szCs w:val="24"/>
          <w:shd w:val="clear" w:color="auto" w:fill="FFFFFF"/>
        </w:rPr>
        <w:t>, S. L. S. A. (2016). Predicting the acceptance of cloud-based virtual learning environment: the roles of self-determination and channel expansion theory. </w:t>
      </w:r>
      <w:r w:rsidRPr="00B92EEF">
        <w:rPr>
          <w:rFonts w:cstheme="minorHAnsi"/>
          <w:i/>
          <w:iCs/>
          <w:color w:val="000000" w:themeColor="text1"/>
          <w:sz w:val="24"/>
          <w:szCs w:val="24"/>
          <w:shd w:val="clear" w:color="auto" w:fill="FFFFFF"/>
        </w:rPr>
        <w:t>Telematics and Informatics</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33</w:t>
      </w:r>
      <w:r w:rsidRPr="00B92EEF">
        <w:rPr>
          <w:rFonts w:cstheme="minorHAnsi"/>
          <w:color w:val="000000" w:themeColor="text1"/>
          <w:sz w:val="24"/>
          <w:szCs w:val="24"/>
          <w:shd w:val="clear" w:color="auto" w:fill="FFFFFF"/>
        </w:rPr>
        <w:t>(4), 990-1013.</w:t>
      </w:r>
    </w:p>
    <w:p w:rsidR="009B1391" w:rsidRPr="00B92EEF" w:rsidRDefault="009B1391" w:rsidP="009B1391">
      <w:pPr>
        <w:spacing w:line="360" w:lineRule="auto"/>
        <w:jc w:val="both"/>
        <w:rPr>
          <w:rFonts w:cstheme="minorHAnsi"/>
          <w:color w:val="000000" w:themeColor="text1"/>
          <w:sz w:val="24"/>
          <w:szCs w:val="24"/>
          <w:shd w:val="clear" w:color="auto" w:fill="FFFFFF"/>
        </w:rPr>
      </w:pPr>
      <w:r w:rsidRPr="00B92EEF">
        <w:rPr>
          <w:rFonts w:cstheme="minorHAnsi"/>
          <w:color w:val="000000" w:themeColor="text1"/>
          <w:sz w:val="24"/>
          <w:szCs w:val="24"/>
          <w:shd w:val="clear" w:color="auto" w:fill="FFFFFF"/>
        </w:rPr>
        <w:t xml:space="preserve">Huda, M., </w:t>
      </w:r>
      <w:proofErr w:type="spellStart"/>
      <w:r w:rsidRPr="00B92EEF">
        <w:rPr>
          <w:rFonts w:cstheme="minorHAnsi"/>
          <w:color w:val="000000" w:themeColor="text1"/>
          <w:sz w:val="24"/>
          <w:szCs w:val="24"/>
          <w:shd w:val="clear" w:color="auto" w:fill="FFFFFF"/>
        </w:rPr>
        <w:t>Maseleno</w:t>
      </w:r>
      <w:proofErr w:type="spellEnd"/>
      <w:r w:rsidRPr="00B92EEF">
        <w:rPr>
          <w:rFonts w:cstheme="minorHAnsi"/>
          <w:color w:val="000000" w:themeColor="text1"/>
          <w:sz w:val="24"/>
          <w:szCs w:val="24"/>
          <w:shd w:val="clear" w:color="auto" w:fill="FFFFFF"/>
        </w:rPr>
        <w:t xml:space="preserve">, A., </w:t>
      </w:r>
      <w:proofErr w:type="spellStart"/>
      <w:r w:rsidRPr="00B92EEF">
        <w:rPr>
          <w:rFonts w:cstheme="minorHAnsi"/>
          <w:color w:val="000000" w:themeColor="text1"/>
          <w:sz w:val="24"/>
          <w:szCs w:val="24"/>
          <w:shd w:val="clear" w:color="auto" w:fill="FFFFFF"/>
        </w:rPr>
        <w:t>Teh</w:t>
      </w:r>
      <w:proofErr w:type="spellEnd"/>
      <w:r w:rsidRPr="00B92EEF">
        <w:rPr>
          <w:rFonts w:cstheme="minorHAnsi"/>
          <w:color w:val="000000" w:themeColor="text1"/>
          <w:sz w:val="24"/>
          <w:szCs w:val="24"/>
          <w:shd w:val="clear" w:color="auto" w:fill="FFFFFF"/>
        </w:rPr>
        <w:t xml:space="preserve">, K. S. M., Don, A. G., </w:t>
      </w:r>
      <w:proofErr w:type="spellStart"/>
      <w:r w:rsidRPr="00B92EEF">
        <w:rPr>
          <w:rFonts w:cstheme="minorHAnsi"/>
          <w:color w:val="000000" w:themeColor="text1"/>
          <w:sz w:val="24"/>
          <w:szCs w:val="24"/>
          <w:shd w:val="clear" w:color="auto" w:fill="FFFFFF"/>
        </w:rPr>
        <w:t>Basiron</w:t>
      </w:r>
      <w:proofErr w:type="spellEnd"/>
      <w:r w:rsidRPr="00B92EEF">
        <w:rPr>
          <w:rFonts w:cstheme="minorHAnsi"/>
          <w:color w:val="000000" w:themeColor="text1"/>
          <w:sz w:val="24"/>
          <w:szCs w:val="24"/>
          <w:shd w:val="clear" w:color="auto" w:fill="FFFFFF"/>
        </w:rPr>
        <w:t xml:space="preserve">, B., </w:t>
      </w:r>
      <w:proofErr w:type="spellStart"/>
      <w:r w:rsidRPr="00B92EEF">
        <w:rPr>
          <w:rFonts w:cstheme="minorHAnsi"/>
          <w:color w:val="000000" w:themeColor="text1"/>
          <w:sz w:val="24"/>
          <w:szCs w:val="24"/>
          <w:shd w:val="clear" w:color="auto" w:fill="FFFFFF"/>
        </w:rPr>
        <w:t>Jasmi</w:t>
      </w:r>
      <w:proofErr w:type="spellEnd"/>
      <w:r w:rsidRPr="00B92EEF">
        <w:rPr>
          <w:rFonts w:cstheme="minorHAnsi"/>
          <w:color w:val="000000" w:themeColor="text1"/>
          <w:sz w:val="24"/>
          <w:szCs w:val="24"/>
          <w:shd w:val="clear" w:color="auto" w:fill="FFFFFF"/>
        </w:rPr>
        <w:t>, K. A</w:t>
      </w:r>
      <w:proofErr w:type="gramStart"/>
      <w:r w:rsidRPr="00B92EEF">
        <w:rPr>
          <w:rFonts w:cstheme="minorHAnsi"/>
          <w:color w:val="000000" w:themeColor="text1"/>
          <w:sz w:val="24"/>
          <w:szCs w:val="24"/>
          <w:shd w:val="clear" w:color="auto" w:fill="FFFFFF"/>
        </w:rPr>
        <w:t>., ...</w:t>
      </w:r>
      <w:proofErr w:type="gramEnd"/>
      <w:r w:rsidRPr="00B92EEF">
        <w:rPr>
          <w:rFonts w:cstheme="minorHAnsi"/>
          <w:color w:val="000000" w:themeColor="text1"/>
          <w:sz w:val="24"/>
          <w:szCs w:val="24"/>
          <w:shd w:val="clear" w:color="auto" w:fill="FFFFFF"/>
        </w:rPr>
        <w:t xml:space="preserve"> &amp; Ahmad, R. (2018). Understanding Modern Learning Environment (MLE) in Big Data Era. </w:t>
      </w:r>
      <w:r w:rsidRPr="00B92EEF">
        <w:rPr>
          <w:rFonts w:cstheme="minorHAnsi"/>
          <w:i/>
          <w:iCs/>
          <w:color w:val="000000" w:themeColor="text1"/>
          <w:sz w:val="24"/>
          <w:szCs w:val="24"/>
          <w:shd w:val="clear" w:color="auto" w:fill="FFFFFF"/>
        </w:rPr>
        <w:t>International Journal of Emerging Technologies in Learning (</w:t>
      </w:r>
      <w:proofErr w:type="spellStart"/>
      <w:r w:rsidRPr="00B92EEF">
        <w:rPr>
          <w:rFonts w:cstheme="minorHAnsi"/>
          <w:i/>
          <w:iCs/>
          <w:color w:val="000000" w:themeColor="text1"/>
          <w:sz w:val="24"/>
          <w:szCs w:val="24"/>
          <w:shd w:val="clear" w:color="auto" w:fill="FFFFFF"/>
        </w:rPr>
        <w:t>iJET</w:t>
      </w:r>
      <w:proofErr w:type="spellEnd"/>
      <w:r w:rsidRPr="00B92EEF">
        <w:rPr>
          <w:rFonts w:cstheme="minorHAnsi"/>
          <w:i/>
          <w:iCs/>
          <w:color w:val="000000" w:themeColor="text1"/>
          <w:sz w:val="24"/>
          <w:szCs w:val="24"/>
          <w:shd w:val="clear" w:color="auto" w:fill="FFFFFF"/>
        </w:rPr>
        <w:t>)</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13</w:t>
      </w:r>
      <w:r w:rsidRPr="00B92EEF">
        <w:rPr>
          <w:rFonts w:cstheme="minorHAnsi"/>
          <w:color w:val="000000" w:themeColor="text1"/>
          <w:sz w:val="24"/>
          <w:szCs w:val="24"/>
          <w:shd w:val="clear" w:color="auto" w:fill="FFFFFF"/>
        </w:rPr>
        <w:t>(05), 71-85.</w:t>
      </w:r>
    </w:p>
    <w:p w:rsidR="009B1391" w:rsidRPr="00B92EEF" w:rsidRDefault="009B1391" w:rsidP="009B1391">
      <w:pPr>
        <w:spacing w:line="360" w:lineRule="auto"/>
        <w:jc w:val="both"/>
        <w:rPr>
          <w:rFonts w:cstheme="minorHAnsi"/>
          <w:color w:val="000000" w:themeColor="text1"/>
          <w:sz w:val="24"/>
          <w:szCs w:val="24"/>
        </w:rPr>
      </w:pPr>
      <w:proofErr w:type="spellStart"/>
      <w:r w:rsidRPr="00B92EEF">
        <w:rPr>
          <w:rFonts w:cstheme="minorHAnsi"/>
          <w:color w:val="000000" w:themeColor="text1"/>
          <w:sz w:val="24"/>
          <w:szCs w:val="24"/>
          <w:shd w:val="clear" w:color="auto" w:fill="FFFFFF"/>
        </w:rPr>
        <w:t>Hlioui</w:t>
      </w:r>
      <w:proofErr w:type="spellEnd"/>
      <w:r w:rsidRPr="00B92EEF">
        <w:rPr>
          <w:rFonts w:cstheme="minorHAnsi"/>
          <w:color w:val="000000" w:themeColor="text1"/>
          <w:sz w:val="24"/>
          <w:szCs w:val="24"/>
          <w:shd w:val="clear" w:color="auto" w:fill="FFFFFF"/>
        </w:rPr>
        <w:t xml:space="preserve">, F., </w:t>
      </w:r>
      <w:proofErr w:type="spellStart"/>
      <w:r w:rsidRPr="00B92EEF">
        <w:rPr>
          <w:rFonts w:cstheme="minorHAnsi"/>
          <w:color w:val="000000" w:themeColor="text1"/>
          <w:sz w:val="24"/>
          <w:szCs w:val="24"/>
          <w:shd w:val="clear" w:color="auto" w:fill="FFFFFF"/>
        </w:rPr>
        <w:t>Aloui</w:t>
      </w:r>
      <w:proofErr w:type="spellEnd"/>
      <w:r w:rsidRPr="00B92EEF">
        <w:rPr>
          <w:rFonts w:cstheme="minorHAnsi"/>
          <w:color w:val="000000" w:themeColor="text1"/>
          <w:sz w:val="24"/>
          <w:szCs w:val="24"/>
          <w:shd w:val="clear" w:color="auto" w:fill="FFFFFF"/>
        </w:rPr>
        <w:t xml:space="preserve">, N., &amp; </w:t>
      </w:r>
      <w:proofErr w:type="spellStart"/>
      <w:r w:rsidRPr="00B92EEF">
        <w:rPr>
          <w:rFonts w:cstheme="minorHAnsi"/>
          <w:color w:val="000000" w:themeColor="text1"/>
          <w:sz w:val="24"/>
          <w:szCs w:val="24"/>
          <w:shd w:val="clear" w:color="auto" w:fill="FFFFFF"/>
        </w:rPr>
        <w:t>Gargouri</w:t>
      </w:r>
      <w:proofErr w:type="spellEnd"/>
      <w:r w:rsidRPr="00B92EEF">
        <w:rPr>
          <w:rFonts w:cstheme="minorHAnsi"/>
          <w:color w:val="000000" w:themeColor="text1"/>
          <w:sz w:val="24"/>
          <w:szCs w:val="24"/>
          <w:shd w:val="clear" w:color="auto" w:fill="FFFFFF"/>
        </w:rPr>
        <w:t>, F. (2018, December). Understanding Learner engagement in a virtual learning environment. In </w:t>
      </w:r>
      <w:r w:rsidRPr="00B92EEF">
        <w:rPr>
          <w:rFonts w:cstheme="minorHAnsi"/>
          <w:i/>
          <w:iCs/>
          <w:color w:val="000000" w:themeColor="text1"/>
          <w:sz w:val="24"/>
          <w:szCs w:val="24"/>
          <w:shd w:val="clear" w:color="auto" w:fill="FFFFFF"/>
        </w:rPr>
        <w:t>International Conference on Intelligent Systems Design and Applications</w:t>
      </w:r>
      <w:r w:rsidRPr="00B92EEF">
        <w:rPr>
          <w:rFonts w:cstheme="minorHAnsi"/>
          <w:color w:val="000000" w:themeColor="text1"/>
          <w:sz w:val="24"/>
          <w:szCs w:val="24"/>
          <w:shd w:val="clear" w:color="auto" w:fill="FFFFFF"/>
        </w:rPr>
        <w:t> (pp. 709-719). Springer, Cham.</w:t>
      </w:r>
    </w:p>
    <w:p w:rsidR="009B1391" w:rsidRPr="001B1E71" w:rsidRDefault="009B1391" w:rsidP="009B1391">
      <w:pPr>
        <w:spacing w:line="360" w:lineRule="auto"/>
        <w:jc w:val="both"/>
        <w:rPr>
          <w:rFonts w:cstheme="minorHAnsi"/>
          <w:color w:val="000000" w:themeColor="text1"/>
          <w:sz w:val="24"/>
          <w:szCs w:val="24"/>
          <w:shd w:val="clear" w:color="auto" w:fill="FFFFFF"/>
        </w:rPr>
      </w:pPr>
      <w:proofErr w:type="spellStart"/>
      <w:r w:rsidRPr="001B1E71">
        <w:rPr>
          <w:rFonts w:cstheme="minorHAnsi"/>
          <w:color w:val="000000" w:themeColor="text1"/>
          <w:sz w:val="24"/>
          <w:szCs w:val="24"/>
          <w:shd w:val="clear" w:color="auto" w:fill="FFFFFF"/>
        </w:rPr>
        <w:t>Koksal</w:t>
      </w:r>
      <w:proofErr w:type="spellEnd"/>
      <w:r w:rsidRPr="001B1E71">
        <w:rPr>
          <w:rFonts w:cstheme="minorHAnsi"/>
          <w:color w:val="000000" w:themeColor="text1"/>
          <w:sz w:val="24"/>
          <w:szCs w:val="24"/>
          <w:shd w:val="clear" w:color="auto" w:fill="FFFFFF"/>
        </w:rPr>
        <w:t xml:space="preserve">, I., (2020). </w:t>
      </w:r>
      <w:r w:rsidRPr="001B1E71">
        <w:rPr>
          <w:rFonts w:cstheme="minorHAnsi"/>
          <w:i/>
          <w:color w:val="000000" w:themeColor="text1"/>
          <w:sz w:val="24"/>
          <w:szCs w:val="24"/>
          <w:shd w:val="clear" w:color="auto" w:fill="FFFFFF"/>
        </w:rPr>
        <w:t>The Rise of Online Learning</w:t>
      </w:r>
      <w:r w:rsidRPr="001B1E71">
        <w:rPr>
          <w:rFonts w:cstheme="minorHAnsi"/>
          <w:color w:val="000000" w:themeColor="text1"/>
          <w:sz w:val="24"/>
          <w:szCs w:val="24"/>
          <w:shd w:val="clear" w:color="auto" w:fill="FFFFFF"/>
        </w:rPr>
        <w:t xml:space="preserve">. Forbes. [Online] Retrieved from: </w:t>
      </w:r>
      <w:hyperlink r:id="rId21" w:history="1">
        <w:r w:rsidRPr="001B1E71">
          <w:rPr>
            <w:rStyle w:val="Hyperlink"/>
            <w:rFonts w:cstheme="minorHAnsi"/>
            <w:sz w:val="24"/>
            <w:szCs w:val="24"/>
            <w:shd w:val="clear" w:color="auto" w:fill="FFFFFF"/>
          </w:rPr>
          <w:t>https://www.forbes.com/sites/ilkerkoksal/2020/05/02/the-rise-of-online-learning/?sh=485ff68a72f3</w:t>
        </w:r>
      </w:hyperlink>
      <w:r w:rsidRPr="001B1E71">
        <w:rPr>
          <w:rFonts w:cstheme="minorHAnsi"/>
          <w:color w:val="000000" w:themeColor="text1"/>
          <w:sz w:val="24"/>
          <w:szCs w:val="24"/>
          <w:shd w:val="clear" w:color="auto" w:fill="FFFFFF"/>
        </w:rPr>
        <w:t xml:space="preserve"> [Assessed on 6 January 2021]</w:t>
      </w:r>
    </w:p>
    <w:p w:rsidR="009B1391" w:rsidRDefault="009B1391" w:rsidP="009B1391">
      <w:pPr>
        <w:spacing w:line="360"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Li, C., &amp; </w:t>
      </w:r>
      <w:proofErr w:type="spellStart"/>
      <w:r>
        <w:rPr>
          <w:rFonts w:cstheme="minorHAnsi"/>
          <w:color w:val="000000" w:themeColor="text1"/>
          <w:sz w:val="24"/>
          <w:szCs w:val="24"/>
          <w:shd w:val="clear" w:color="auto" w:fill="FFFFFF"/>
        </w:rPr>
        <w:t>Lalani</w:t>
      </w:r>
      <w:proofErr w:type="spellEnd"/>
      <w:r>
        <w:rPr>
          <w:rFonts w:cstheme="minorHAnsi"/>
          <w:color w:val="000000" w:themeColor="text1"/>
          <w:sz w:val="24"/>
          <w:szCs w:val="24"/>
          <w:shd w:val="clear" w:color="auto" w:fill="FFFFFF"/>
        </w:rPr>
        <w:t xml:space="preserve">, F., (2020). </w:t>
      </w:r>
      <w:r w:rsidRPr="004F1537">
        <w:rPr>
          <w:rFonts w:cstheme="minorHAnsi"/>
          <w:i/>
          <w:color w:val="000000" w:themeColor="text1"/>
          <w:sz w:val="24"/>
          <w:szCs w:val="24"/>
          <w:shd w:val="clear" w:color="auto" w:fill="FFFFFF"/>
        </w:rPr>
        <w:t>The COVID-19 pandemic has changed education forever</w:t>
      </w:r>
      <w:r w:rsidRPr="00CB01A7">
        <w:rPr>
          <w:rFonts w:cstheme="minorHAnsi"/>
          <w:color w:val="000000" w:themeColor="text1"/>
          <w:sz w:val="24"/>
          <w:szCs w:val="24"/>
          <w:shd w:val="clear" w:color="auto" w:fill="FFFFFF"/>
        </w:rPr>
        <w:t>. This is how</w:t>
      </w:r>
      <w:r>
        <w:rPr>
          <w:rFonts w:cstheme="minorHAnsi"/>
          <w:color w:val="000000" w:themeColor="text1"/>
          <w:sz w:val="24"/>
          <w:szCs w:val="24"/>
          <w:shd w:val="clear" w:color="auto" w:fill="FFFFFF"/>
        </w:rPr>
        <w:t xml:space="preserve">. World Economic Forum. [Online] Retrieved from: </w:t>
      </w:r>
      <w:hyperlink r:id="rId22" w:history="1">
        <w:r w:rsidRPr="005652D9">
          <w:rPr>
            <w:rStyle w:val="Hyperlink"/>
            <w:rFonts w:cstheme="minorHAnsi"/>
            <w:sz w:val="24"/>
            <w:szCs w:val="24"/>
            <w:shd w:val="clear" w:color="auto" w:fill="FFFFFF"/>
          </w:rPr>
          <w:t>https://www.weforum.org/agenda/2020/04/coronavirus-education-global-covid19-online-digital-learning/</w:t>
        </w:r>
      </w:hyperlink>
      <w:r>
        <w:rPr>
          <w:rFonts w:cstheme="minorHAnsi"/>
          <w:color w:val="000000" w:themeColor="text1"/>
          <w:sz w:val="24"/>
          <w:szCs w:val="24"/>
          <w:shd w:val="clear" w:color="auto" w:fill="FFFFFF"/>
        </w:rPr>
        <w:t xml:space="preserve"> [Assessed on 6 January 2021]</w:t>
      </w:r>
    </w:p>
    <w:p w:rsidR="0071444E" w:rsidRDefault="0071444E" w:rsidP="009B1391">
      <w:pPr>
        <w:spacing w:line="360" w:lineRule="auto"/>
        <w:jc w:val="both"/>
        <w:rPr>
          <w:rFonts w:cstheme="minorHAnsi"/>
          <w:color w:val="000000" w:themeColor="text1"/>
          <w:sz w:val="24"/>
          <w:szCs w:val="24"/>
          <w:shd w:val="clear" w:color="auto" w:fill="FFFFFF"/>
        </w:rPr>
      </w:pPr>
      <w:proofErr w:type="spellStart"/>
      <w:r w:rsidRPr="00B92EEF">
        <w:rPr>
          <w:rFonts w:cstheme="minorHAnsi"/>
          <w:color w:val="000000" w:themeColor="text1"/>
          <w:sz w:val="24"/>
          <w:szCs w:val="24"/>
          <w:shd w:val="clear" w:color="auto" w:fill="FFFFFF"/>
        </w:rPr>
        <w:t>Makransky</w:t>
      </w:r>
      <w:proofErr w:type="spellEnd"/>
      <w:r w:rsidRPr="00B92EEF">
        <w:rPr>
          <w:rFonts w:cstheme="minorHAnsi"/>
          <w:color w:val="000000" w:themeColor="text1"/>
          <w:sz w:val="24"/>
          <w:szCs w:val="24"/>
          <w:shd w:val="clear" w:color="auto" w:fill="FFFFFF"/>
        </w:rPr>
        <w:t xml:space="preserve">, G., </w:t>
      </w:r>
      <w:proofErr w:type="spellStart"/>
      <w:r w:rsidRPr="00B92EEF">
        <w:rPr>
          <w:rFonts w:cstheme="minorHAnsi"/>
          <w:color w:val="000000" w:themeColor="text1"/>
          <w:sz w:val="24"/>
          <w:szCs w:val="24"/>
          <w:shd w:val="clear" w:color="auto" w:fill="FFFFFF"/>
        </w:rPr>
        <w:t>Bonde</w:t>
      </w:r>
      <w:proofErr w:type="spellEnd"/>
      <w:r w:rsidRPr="00B92EEF">
        <w:rPr>
          <w:rFonts w:cstheme="minorHAnsi"/>
          <w:color w:val="000000" w:themeColor="text1"/>
          <w:sz w:val="24"/>
          <w:szCs w:val="24"/>
          <w:shd w:val="clear" w:color="auto" w:fill="FFFFFF"/>
        </w:rPr>
        <w:t xml:space="preserve">, M. T., </w:t>
      </w:r>
      <w:proofErr w:type="spellStart"/>
      <w:r w:rsidRPr="00B92EEF">
        <w:rPr>
          <w:rFonts w:cstheme="minorHAnsi"/>
          <w:color w:val="000000" w:themeColor="text1"/>
          <w:sz w:val="24"/>
          <w:szCs w:val="24"/>
          <w:shd w:val="clear" w:color="auto" w:fill="FFFFFF"/>
        </w:rPr>
        <w:t>Wulff</w:t>
      </w:r>
      <w:proofErr w:type="spellEnd"/>
      <w:r w:rsidRPr="00B92EEF">
        <w:rPr>
          <w:rFonts w:cstheme="minorHAnsi"/>
          <w:color w:val="000000" w:themeColor="text1"/>
          <w:sz w:val="24"/>
          <w:szCs w:val="24"/>
          <w:shd w:val="clear" w:color="auto" w:fill="FFFFFF"/>
        </w:rPr>
        <w:t xml:space="preserve">, J. S., </w:t>
      </w:r>
      <w:proofErr w:type="spellStart"/>
      <w:r w:rsidRPr="00B92EEF">
        <w:rPr>
          <w:rFonts w:cstheme="minorHAnsi"/>
          <w:color w:val="000000" w:themeColor="text1"/>
          <w:sz w:val="24"/>
          <w:szCs w:val="24"/>
          <w:shd w:val="clear" w:color="auto" w:fill="FFFFFF"/>
        </w:rPr>
        <w:t>Wandall</w:t>
      </w:r>
      <w:proofErr w:type="spellEnd"/>
      <w:r w:rsidRPr="00B92EEF">
        <w:rPr>
          <w:rFonts w:cstheme="minorHAnsi"/>
          <w:color w:val="000000" w:themeColor="text1"/>
          <w:sz w:val="24"/>
          <w:szCs w:val="24"/>
          <w:shd w:val="clear" w:color="auto" w:fill="FFFFFF"/>
        </w:rPr>
        <w:t xml:space="preserve">, J., Hood, M., Creed, P. A. &amp; </w:t>
      </w:r>
      <w:proofErr w:type="spellStart"/>
      <w:r w:rsidRPr="00B92EEF">
        <w:rPr>
          <w:rFonts w:cstheme="minorHAnsi"/>
          <w:color w:val="000000" w:themeColor="text1"/>
          <w:sz w:val="24"/>
          <w:szCs w:val="24"/>
          <w:shd w:val="clear" w:color="auto" w:fill="FFFFFF"/>
        </w:rPr>
        <w:t>Nørremølle</w:t>
      </w:r>
      <w:proofErr w:type="spellEnd"/>
      <w:r w:rsidRPr="00B92EEF">
        <w:rPr>
          <w:rFonts w:cstheme="minorHAnsi"/>
          <w:color w:val="000000" w:themeColor="text1"/>
          <w:sz w:val="24"/>
          <w:szCs w:val="24"/>
          <w:shd w:val="clear" w:color="auto" w:fill="FFFFFF"/>
        </w:rPr>
        <w:t xml:space="preserve">, A. (2016). Simulation based virtual learning environment in medical genetics </w:t>
      </w:r>
      <w:proofErr w:type="spellStart"/>
      <w:r w:rsidRPr="00B92EEF">
        <w:rPr>
          <w:rFonts w:cstheme="minorHAnsi"/>
          <w:color w:val="000000" w:themeColor="text1"/>
          <w:sz w:val="24"/>
          <w:szCs w:val="24"/>
          <w:shd w:val="clear" w:color="auto" w:fill="FFFFFF"/>
        </w:rPr>
        <w:t>counseling</w:t>
      </w:r>
      <w:proofErr w:type="spellEnd"/>
      <w:r w:rsidRPr="00B92EEF">
        <w:rPr>
          <w:rFonts w:cstheme="minorHAnsi"/>
          <w:color w:val="000000" w:themeColor="text1"/>
          <w:sz w:val="24"/>
          <w:szCs w:val="24"/>
          <w:shd w:val="clear" w:color="auto" w:fill="FFFFFF"/>
        </w:rPr>
        <w:t>: an example of bridging the gap between theory and practice in medical education. </w:t>
      </w:r>
      <w:r w:rsidRPr="00B92EEF">
        <w:rPr>
          <w:rFonts w:cstheme="minorHAnsi"/>
          <w:i/>
          <w:iCs/>
          <w:color w:val="000000" w:themeColor="text1"/>
          <w:sz w:val="24"/>
          <w:szCs w:val="24"/>
          <w:shd w:val="clear" w:color="auto" w:fill="FFFFFF"/>
        </w:rPr>
        <w:t>BMC medical education</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16</w:t>
      </w:r>
      <w:r w:rsidRPr="00B92EEF">
        <w:rPr>
          <w:rFonts w:cstheme="minorHAnsi"/>
          <w:color w:val="000000" w:themeColor="text1"/>
          <w:sz w:val="24"/>
          <w:szCs w:val="24"/>
          <w:shd w:val="clear" w:color="auto" w:fill="FFFFFF"/>
        </w:rPr>
        <w:t>(1), 1-9.</w:t>
      </w:r>
    </w:p>
    <w:p w:rsidR="0071444E" w:rsidRDefault="0071444E" w:rsidP="0071444E">
      <w:pPr>
        <w:spacing w:line="360" w:lineRule="auto"/>
        <w:jc w:val="both"/>
        <w:rPr>
          <w:rFonts w:cstheme="minorHAnsi"/>
          <w:color w:val="000000" w:themeColor="text1"/>
          <w:sz w:val="24"/>
          <w:szCs w:val="24"/>
          <w:shd w:val="clear" w:color="auto" w:fill="FFFFFF"/>
        </w:rPr>
      </w:pPr>
      <w:r w:rsidRPr="001B1E71">
        <w:rPr>
          <w:rFonts w:cstheme="minorHAnsi"/>
          <w:color w:val="000000" w:themeColor="text1"/>
          <w:sz w:val="24"/>
          <w:szCs w:val="24"/>
          <w:shd w:val="clear" w:color="auto" w:fill="FFFFFF"/>
        </w:rPr>
        <w:t>Olive Group,</w:t>
      </w:r>
      <w:r>
        <w:rPr>
          <w:rFonts w:cstheme="minorHAnsi"/>
          <w:color w:val="000000" w:themeColor="text1"/>
          <w:sz w:val="24"/>
          <w:szCs w:val="24"/>
          <w:shd w:val="clear" w:color="auto" w:fill="FFFFFF"/>
        </w:rPr>
        <w:t xml:space="preserve"> (2020). </w:t>
      </w:r>
      <w:r w:rsidRPr="004F1537">
        <w:rPr>
          <w:rFonts w:cstheme="minorHAnsi"/>
          <w:i/>
          <w:color w:val="000000" w:themeColor="text1"/>
          <w:sz w:val="24"/>
          <w:szCs w:val="24"/>
          <w:shd w:val="clear" w:color="auto" w:fill="FFFFFF"/>
        </w:rPr>
        <w:t>The Rise of Virtual Learning Platforms</w:t>
      </w:r>
      <w:r>
        <w:rPr>
          <w:rFonts w:cstheme="minorHAnsi"/>
          <w:color w:val="000000" w:themeColor="text1"/>
          <w:sz w:val="24"/>
          <w:szCs w:val="24"/>
          <w:shd w:val="clear" w:color="auto" w:fill="FFFFFF"/>
        </w:rPr>
        <w:t xml:space="preserve">. [Online] Retrieved from: </w:t>
      </w:r>
      <w:hyperlink r:id="rId23" w:history="1">
        <w:r w:rsidRPr="005652D9">
          <w:rPr>
            <w:rStyle w:val="Hyperlink"/>
            <w:rFonts w:cstheme="minorHAnsi"/>
            <w:sz w:val="24"/>
            <w:szCs w:val="24"/>
            <w:shd w:val="clear" w:color="auto" w:fill="FFFFFF"/>
          </w:rPr>
          <w:t>https://olivegroup.io/the-rise-of-virtual-learning-platforms/</w:t>
        </w:r>
      </w:hyperlink>
      <w:r>
        <w:rPr>
          <w:rFonts w:cstheme="minorHAnsi"/>
          <w:color w:val="000000" w:themeColor="text1"/>
          <w:sz w:val="24"/>
          <w:szCs w:val="24"/>
          <w:shd w:val="clear" w:color="auto" w:fill="FFFFFF"/>
        </w:rPr>
        <w:t xml:space="preserve"> [Assessed on 6 January 2021]</w:t>
      </w:r>
    </w:p>
    <w:p w:rsidR="0071444E" w:rsidRPr="00B92EEF" w:rsidRDefault="0071444E" w:rsidP="0071444E">
      <w:pPr>
        <w:spacing w:line="360" w:lineRule="auto"/>
        <w:jc w:val="both"/>
        <w:rPr>
          <w:rFonts w:cstheme="minorHAnsi"/>
          <w:color w:val="000000" w:themeColor="text1"/>
          <w:sz w:val="24"/>
          <w:szCs w:val="24"/>
          <w:shd w:val="clear" w:color="auto" w:fill="FFFFFF"/>
        </w:rPr>
      </w:pPr>
      <w:proofErr w:type="spellStart"/>
      <w:r w:rsidRPr="00B92EEF">
        <w:rPr>
          <w:rFonts w:cstheme="minorHAnsi"/>
          <w:color w:val="000000" w:themeColor="text1"/>
          <w:sz w:val="24"/>
          <w:szCs w:val="24"/>
          <w:shd w:val="clear" w:color="auto" w:fill="FFFFFF"/>
        </w:rPr>
        <w:lastRenderedPageBreak/>
        <w:t>Odrekhivskyy</w:t>
      </w:r>
      <w:proofErr w:type="spellEnd"/>
      <w:r w:rsidRPr="00B92EEF">
        <w:rPr>
          <w:rFonts w:cstheme="minorHAnsi"/>
          <w:color w:val="000000" w:themeColor="text1"/>
          <w:sz w:val="24"/>
          <w:szCs w:val="24"/>
          <w:shd w:val="clear" w:color="auto" w:fill="FFFFFF"/>
        </w:rPr>
        <w:t xml:space="preserve">, M., </w:t>
      </w:r>
      <w:proofErr w:type="spellStart"/>
      <w:r w:rsidRPr="00B92EEF">
        <w:rPr>
          <w:rFonts w:cstheme="minorHAnsi"/>
          <w:color w:val="000000" w:themeColor="text1"/>
          <w:sz w:val="24"/>
          <w:szCs w:val="24"/>
          <w:shd w:val="clear" w:color="auto" w:fill="FFFFFF"/>
        </w:rPr>
        <w:t>Pasichnyk</w:t>
      </w:r>
      <w:proofErr w:type="spellEnd"/>
      <w:r w:rsidRPr="00B92EEF">
        <w:rPr>
          <w:rFonts w:cstheme="minorHAnsi"/>
          <w:color w:val="000000" w:themeColor="text1"/>
          <w:sz w:val="24"/>
          <w:szCs w:val="24"/>
          <w:shd w:val="clear" w:color="auto" w:fill="FFFFFF"/>
        </w:rPr>
        <w:t xml:space="preserve">, V., </w:t>
      </w:r>
      <w:proofErr w:type="spellStart"/>
      <w:r w:rsidRPr="00B92EEF">
        <w:rPr>
          <w:rFonts w:cstheme="minorHAnsi"/>
          <w:color w:val="000000" w:themeColor="text1"/>
          <w:sz w:val="24"/>
          <w:szCs w:val="24"/>
          <w:shd w:val="clear" w:color="auto" w:fill="FFFFFF"/>
        </w:rPr>
        <w:t>Rzheuskyi</w:t>
      </w:r>
      <w:proofErr w:type="spellEnd"/>
      <w:r w:rsidRPr="00B92EEF">
        <w:rPr>
          <w:rFonts w:cstheme="minorHAnsi"/>
          <w:color w:val="000000" w:themeColor="text1"/>
          <w:sz w:val="24"/>
          <w:szCs w:val="24"/>
          <w:shd w:val="clear" w:color="auto" w:fill="FFFFFF"/>
        </w:rPr>
        <w:t xml:space="preserve">, A., </w:t>
      </w:r>
      <w:proofErr w:type="spellStart"/>
      <w:r w:rsidRPr="00B92EEF">
        <w:rPr>
          <w:rFonts w:cstheme="minorHAnsi"/>
          <w:color w:val="000000" w:themeColor="text1"/>
          <w:sz w:val="24"/>
          <w:szCs w:val="24"/>
          <w:shd w:val="clear" w:color="auto" w:fill="FFFFFF"/>
        </w:rPr>
        <w:t>Andrunyk</w:t>
      </w:r>
      <w:proofErr w:type="spellEnd"/>
      <w:r w:rsidRPr="00B92EEF">
        <w:rPr>
          <w:rFonts w:cstheme="minorHAnsi"/>
          <w:color w:val="000000" w:themeColor="text1"/>
          <w:sz w:val="24"/>
          <w:szCs w:val="24"/>
          <w:shd w:val="clear" w:color="auto" w:fill="FFFFFF"/>
        </w:rPr>
        <w:t xml:space="preserve">, V., </w:t>
      </w:r>
      <w:proofErr w:type="spellStart"/>
      <w:r w:rsidRPr="00B92EEF">
        <w:rPr>
          <w:rFonts w:cstheme="minorHAnsi"/>
          <w:color w:val="000000" w:themeColor="text1"/>
          <w:sz w:val="24"/>
          <w:szCs w:val="24"/>
          <w:shd w:val="clear" w:color="auto" w:fill="FFFFFF"/>
        </w:rPr>
        <w:t>Nazaruk</w:t>
      </w:r>
      <w:proofErr w:type="spellEnd"/>
      <w:r w:rsidRPr="00B92EEF">
        <w:rPr>
          <w:rFonts w:cstheme="minorHAnsi"/>
          <w:color w:val="000000" w:themeColor="text1"/>
          <w:sz w:val="24"/>
          <w:szCs w:val="24"/>
          <w:shd w:val="clear" w:color="auto" w:fill="FFFFFF"/>
        </w:rPr>
        <w:t xml:space="preserve">, M., </w:t>
      </w:r>
      <w:proofErr w:type="spellStart"/>
      <w:r w:rsidRPr="00B92EEF">
        <w:rPr>
          <w:rFonts w:cstheme="minorHAnsi"/>
          <w:color w:val="000000" w:themeColor="text1"/>
          <w:sz w:val="24"/>
          <w:szCs w:val="24"/>
          <w:shd w:val="clear" w:color="auto" w:fill="FFFFFF"/>
        </w:rPr>
        <w:t>Kunanets</w:t>
      </w:r>
      <w:proofErr w:type="spellEnd"/>
      <w:r w:rsidRPr="00B92EEF">
        <w:rPr>
          <w:rFonts w:cstheme="minorHAnsi"/>
          <w:color w:val="000000" w:themeColor="text1"/>
          <w:sz w:val="24"/>
          <w:szCs w:val="24"/>
          <w:shd w:val="clear" w:color="auto" w:fill="FFFFFF"/>
        </w:rPr>
        <w:t xml:space="preserve">, O., &amp; </w:t>
      </w:r>
      <w:proofErr w:type="spellStart"/>
      <w:r w:rsidRPr="00B92EEF">
        <w:rPr>
          <w:rFonts w:cstheme="minorHAnsi"/>
          <w:color w:val="000000" w:themeColor="text1"/>
          <w:sz w:val="24"/>
          <w:szCs w:val="24"/>
          <w:shd w:val="clear" w:color="auto" w:fill="FFFFFF"/>
        </w:rPr>
        <w:t>Tabachyshyn</w:t>
      </w:r>
      <w:proofErr w:type="spellEnd"/>
      <w:r w:rsidRPr="00B92EEF">
        <w:rPr>
          <w:rFonts w:cstheme="minorHAnsi"/>
          <w:color w:val="000000" w:themeColor="text1"/>
          <w:sz w:val="24"/>
          <w:szCs w:val="24"/>
          <w:shd w:val="clear" w:color="auto" w:fill="FFFFFF"/>
        </w:rPr>
        <w:t>, D. (2019). Problems of the Intelligent Virtual Learning Environment Development. In </w:t>
      </w:r>
      <w:proofErr w:type="spellStart"/>
      <w:r w:rsidRPr="00B92EEF">
        <w:rPr>
          <w:rFonts w:cstheme="minorHAnsi"/>
          <w:i/>
          <w:iCs/>
          <w:color w:val="000000" w:themeColor="text1"/>
          <w:sz w:val="24"/>
          <w:szCs w:val="24"/>
          <w:shd w:val="clear" w:color="auto" w:fill="FFFFFF"/>
        </w:rPr>
        <w:t>MoMLeT</w:t>
      </w:r>
      <w:proofErr w:type="spellEnd"/>
      <w:r w:rsidRPr="00B92EEF">
        <w:rPr>
          <w:rFonts w:cstheme="minorHAnsi"/>
          <w:color w:val="000000" w:themeColor="text1"/>
          <w:sz w:val="24"/>
          <w:szCs w:val="24"/>
          <w:shd w:val="clear" w:color="auto" w:fill="FFFFFF"/>
        </w:rPr>
        <w:t> (pp. 359-369).</w:t>
      </w:r>
    </w:p>
    <w:p w:rsidR="0071444E" w:rsidRPr="00B92EEF" w:rsidRDefault="0071444E" w:rsidP="0071444E">
      <w:pPr>
        <w:spacing w:line="360" w:lineRule="auto"/>
        <w:jc w:val="both"/>
        <w:rPr>
          <w:rFonts w:cstheme="minorHAnsi"/>
          <w:color w:val="000000" w:themeColor="text1"/>
          <w:sz w:val="24"/>
          <w:szCs w:val="24"/>
          <w:shd w:val="clear" w:color="auto" w:fill="FFFFFF"/>
        </w:rPr>
      </w:pPr>
      <w:proofErr w:type="spellStart"/>
      <w:r w:rsidRPr="00B92EEF">
        <w:rPr>
          <w:rFonts w:cstheme="minorHAnsi"/>
          <w:color w:val="000000" w:themeColor="text1"/>
          <w:sz w:val="24"/>
          <w:szCs w:val="24"/>
          <w:shd w:val="clear" w:color="auto" w:fill="FFFFFF"/>
        </w:rPr>
        <w:t>Phungsuk</w:t>
      </w:r>
      <w:proofErr w:type="spellEnd"/>
      <w:r w:rsidRPr="00B92EEF">
        <w:rPr>
          <w:rFonts w:cstheme="minorHAnsi"/>
          <w:color w:val="000000" w:themeColor="text1"/>
          <w:sz w:val="24"/>
          <w:szCs w:val="24"/>
          <w:shd w:val="clear" w:color="auto" w:fill="FFFFFF"/>
        </w:rPr>
        <w:t xml:space="preserve">, R., </w:t>
      </w:r>
      <w:proofErr w:type="spellStart"/>
      <w:r w:rsidRPr="00B92EEF">
        <w:rPr>
          <w:rFonts w:cstheme="minorHAnsi"/>
          <w:color w:val="000000" w:themeColor="text1"/>
          <w:sz w:val="24"/>
          <w:szCs w:val="24"/>
          <w:shd w:val="clear" w:color="auto" w:fill="FFFFFF"/>
        </w:rPr>
        <w:t>Viriyavejakul</w:t>
      </w:r>
      <w:proofErr w:type="spellEnd"/>
      <w:r w:rsidRPr="00B92EEF">
        <w:rPr>
          <w:rFonts w:cstheme="minorHAnsi"/>
          <w:color w:val="000000" w:themeColor="text1"/>
          <w:sz w:val="24"/>
          <w:szCs w:val="24"/>
          <w:shd w:val="clear" w:color="auto" w:fill="FFFFFF"/>
        </w:rPr>
        <w:t xml:space="preserve">, C., &amp; </w:t>
      </w:r>
      <w:proofErr w:type="spellStart"/>
      <w:r w:rsidRPr="00B92EEF">
        <w:rPr>
          <w:rFonts w:cstheme="minorHAnsi"/>
          <w:color w:val="000000" w:themeColor="text1"/>
          <w:sz w:val="24"/>
          <w:szCs w:val="24"/>
          <w:shd w:val="clear" w:color="auto" w:fill="FFFFFF"/>
        </w:rPr>
        <w:t>Ratanaolarn</w:t>
      </w:r>
      <w:proofErr w:type="spellEnd"/>
      <w:r w:rsidRPr="00B92EEF">
        <w:rPr>
          <w:rFonts w:cstheme="minorHAnsi"/>
          <w:color w:val="000000" w:themeColor="text1"/>
          <w:sz w:val="24"/>
          <w:szCs w:val="24"/>
          <w:shd w:val="clear" w:color="auto" w:fill="FFFFFF"/>
        </w:rPr>
        <w:t>, T. (2017). Development of a problem-based learning model via a virtual learning environment. </w:t>
      </w:r>
      <w:proofErr w:type="spellStart"/>
      <w:r w:rsidRPr="00B92EEF">
        <w:rPr>
          <w:rFonts w:cstheme="minorHAnsi"/>
          <w:i/>
          <w:iCs/>
          <w:color w:val="000000" w:themeColor="text1"/>
          <w:sz w:val="24"/>
          <w:szCs w:val="24"/>
          <w:shd w:val="clear" w:color="auto" w:fill="FFFFFF"/>
        </w:rPr>
        <w:t>Kasetsart</w:t>
      </w:r>
      <w:proofErr w:type="spellEnd"/>
      <w:r w:rsidRPr="00B92EEF">
        <w:rPr>
          <w:rFonts w:cstheme="minorHAnsi"/>
          <w:i/>
          <w:iCs/>
          <w:color w:val="000000" w:themeColor="text1"/>
          <w:sz w:val="24"/>
          <w:szCs w:val="24"/>
          <w:shd w:val="clear" w:color="auto" w:fill="FFFFFF"/>
        </w:rPr>
        <w:t xml:space="preserve"> Journal of Social Sciences</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38</w:t>
      </w:r>
      <w:r w:rsidRPr="00B92EEF">
        <w:rPr>
          <w:rFonts w:cstheme="minorHAnsi"/>
          <w:color w:val="000000" w:themeColor="text1"/>
          <w:sz w:val="24"/>
          <w:szCs w:val="24"/>
          <w:shd w:val="clear" w:color="auto" w:fill="FFFFFF"/>
        </w:rPr>
        <w:t>(3), 297-306.</w:t>
      </w:r>
    </w:p>
    <w:p w:rsidR="0071444E" w:rsidRPr="00B92EEF" w:rsidRDefault="0071444E" w:rsidP="0071444E">
      <w:pPr>
        <w:spacing w:line="360" w:lineRule="auto"/>
        <w:jc w:val="both"/>
        <w:rPr>
          <w:rFonts w:cstheme="minorHAnsi"/>
          <w:color w:val="000000" w:themeColor="text1"/>
          <w:sz w:val="24"/>
          <w:szCs w:val="24"/>
          <w:shd w:val="clear" w:color="auto" w:fill="FFFFFF"/>
        </w:rPr>
      </w:pPr>
      <w:proofErr w:type="spellStart"/>
      <w:r w:rsidRPr="00B92EEF">
        <w:rPr>
          <w:rFonts w:cstheme="minorHAnsi"/>
          <w:color w:val="000000" w:themeColor="text1"/>
          <w:sz w:val="24"/>
          <w:szCs w:val="24"/>
          <w:shd w:val="clear" w:color="auto" w:fill="FFFFFF"/>
        </w:rPr>
        <w:t>Pletz</w:t>
      </w:r>
      <w:proofErr w:type="spellEnd"/>
      <w:r w:rsidRPr="00B92EEF">
        <w:rPr>
          <w:rFonts w:cstheme="minorHAnsi"/>
          <w:color w:val="000000" w:themeColor="text1"/>
          <w:sz w:val="24"/>
          <w:szCs w:val="24"/>
          <w:shd w:val="clear" w:color="auto" w:fill="FFFFFF"/>
        </w:rPr>
        <w:t xml:space="preserve">, C., &amp; </w:t>
      </w:r>
      <w:proofErr w:type="spellStart"/>
      <w:r w:rsidRPr="00B92EEF">
        <w:rPr>
          <w:rFonts w:cstheme="minorHAnsi"/>
          <w:color w:val="000000" w:themeColor="text1"/>
          <w:sz w:val="24"/>
          <w:szCs w:val="24"/>
          <w:shd w:val="clear" w:color="auto" w:fill="FFFFFF"/>
        </w:rPr>
        <w:t>Zinn</w:t>
      </w:r>
      <w:proofErr w:type="spellEnd"/>
      <w:r w:rsidRPr="00B92EEF">
        <w:rPr>
          <w:rFonts w:cstheme="minorHAnsi"/>
          <w:color w:val="000000" w:themeColor="text1"/>
          <w:sz w:val="24"/>
          <w:szCs w:val="24"/>
          <w:shd w:val="clear" w:color="auto" w:fill="FFFFFF"/>
        </w:rPr>
        <w:t>, B. (2020). Evaluation of an immersive virtual learning environment for operator training in mechanical and plant engineering using video analysis. </w:t>
      </w:r>
      <w:r w:rsidRPr="00B92EEF">
        <w:rPr>
          <w:rFonts w:cstheme="minorHAnsi"/>
          <w:i/>
          <w:iCs/>
          <w:color w:val="000000" w:themeColor="text1"/>
          <w:sz w:val="24"/>
          <w:szCs w:val="24"/>
          <w:shd w:val="clear" w:color="auto" w:fill="FFFFFF"/>
        </w:rPr>
        <w:t>British Journal of Educational Technology</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51</w:t>
      </w:r>
      <w:r w:rsidRPr="00B92EEF">
        <w:rPr>
          <w:rFonts w:cstheme="minorHAnsi"/>
          <w:color w:val="000000" w:themeColor="text1"/>
          <w:sz w:val="24"/>
          <w:szCs w:val="24"/>
          <w:shd w:val="clear" w:color="auto" w:fill="FFFFFF"/>
        </w:rPr>
        <w:t>(6), 2159-2179.</w:t>
      </w:r>
    </w:p>
    <w:p w:rsidR="0071444E" w:rsidRPr="00B92EEF" w:rsidRDefault="0071444E" w:rsidP="0071444E">
      <w:pPr>
        <w:spacing w:line="360" w:lineRule="auto"/>
        <w:jc w:val="both"/>
        <w:rPr>
          <w:rFonts w:cstheme="minorHAnsi"/>
          <w:color w:val="000000" w:themeColor="text1"/>
          <w:sz w:val="24"/>
          <w:szCs w:val="24"/>
          <w:shd w:val="clear" w:color="auto" w:fill="FFFFFF"/>
        </w:rPr>
      </w:pPr>
      <w:proofErr w:type="spellStart"/>
      <w:r w:rsidRPr="00B92EEF">
        <w:rPr>
          <w:rFonts w:cstheme="minorHAnsi"/>
          <w:color w:val="000000" w:themeColor="text1"/>
          <w:sz w:val="24"/>
          <w:szCs w:val="24"/>
          <w:shd w:val="clear" w:color="auto" w:fill="FFFFFF"/>
        </w:rPr>
        <w:t>Rienties</w:t>
      </w:r>
      <w:proofErr w:type="spellEnd"/>
      <w:r w:rsidRPr="00B92EEF">
        <w:rPr>
          <w:rFonts w:cstheme="minorHAnsi"/>
          <w:color w:val="000000" w:themeColor="text1"/>
          <w:sz w:val="24"/>
          <w:szCs w:val="24"/>
          <w:shd w:val="clear" w:color="auto" w:fill="FFFFFF"/>
        </w:rPr>
        <w:t xml:space="preserve">, B., </w:t>
      </w:r>
      <w:proofErr w:type="spellStart"/>
      <w:r w:rsidRPr="00B92EEF">
        <w:rPr>
          <w:rFonts w:cstheme="minorHAnsi"/>
          <w:color w:val="000000" w:themeColor="text1"/>
          <w:sz w:val="24"/>
          <w:szCs w:val="24"/>
          <w:shd w:val="clear" w:color="auto" w:fill="FFFFFF"/>
        </w:rPr>
        <w:t>Giesbers</w:t>
      </w:r>
      <w:proofErr w:type="spellEnd"/>
      <w:r w:rsidRPr="00B92EEF">
        <w:rPr>
          <w:rFonts w:cstheme="minorHAnsi"/>
          <w:color w:val="000000" w:themeColor="text1"/>
          <w:sz w:val="24"/>
          <w:szCs w:val="24"/>
          <w:shd w:val="clear" w:color="auto" w:fill="FFFFFF"/>
        </w:rPr>
        <w:t xml:space="preserve">, B., </w:t>
      </w:r>
      <w:proofErr w:type="spellStart"/>
      <w:r w:rsidRPr="00B92EEF">
        <w:rPr>
          <w:rFonts w:cstheme="minorHAnsi"/>
          <w:color w:val="000000" w:themeColor="text1"/>
          <w:sz w:val="24"/>
          <w:szCs w:val="24"/>
          <w:shd w:val="clear" w:color="auto" w:fill="FFFFFF"/>
        </w:rPr>
        <w:t>Lygo</w:t>
      </w:r>
      <w:proofErr w:type="spellEnd"/>
      <w:r w:rsidRPr="00B92EEF">
        <w:rPr>
          <w:rFonts w:cstheme="minorHAnsi"/>
          <w:color w:val="000000" w:themeColor="text1"/>
          <w:sz w:val="24"/>
          <w:szCs w:val="24"/>
          <w:shd w:val="clear" w:color="auto" w:fill="FFFFFF"/>
        </w:rPr>
        <w:t>-Baker, S., Ma, H. W. S., &amp; Rees, R. (2016). Why some teachers easily learn to use a new virtual learning environment: A technology acceptance perspective. </w:t>
      </w:r>
      <w:r w:rsidRPr="00B92EEF">
        <w:rPr>
          <w:rFonts w:cstheme="minorHAnsi"/>
          <w:i/>
          <w:iCs/>
          <w:color w:val="000000" w:themeColor="text1"/>
          <w:sz w:val="24"/>
          <w:szCs w:val="24"/>
          <w:shd w:val="clear" w:color="auto" w:fill="FFFFFF"/>
        </w:rPr>
        <w:t>Interactive Learning Environments</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24</w:t>
      </w:r>
      <w:r w:rsidRPr="00B92EEF">
        <w:rPr>
          <w:rFonts w:cstheme="minorHAnsi"/>
          <w:color w:val="000000" w:themeColor="text1"/>
          <w:sz w:val="24"/>
          <w:szCs w:val="24"/>
          <w:shd w:val="clear" w:color="auto" w:fill="FFFFFF"/>
        </w:rPr>
        <w:t>(3), 539-552.</w:t>
      </w:r>
    </w:p>
    <w:p w:rsidR="0071444E" w:rsidRPr="00B92EEF" w:rsidRDefault="0071444E" w:rsidP="0071444E">
      <w:pPr>
        <w:spacing w:line="360" w:lineRule="auto"/>
        <w:jc w:val="both"/>
        <w:rPr>
          <w:rFonts w:cstheme="minorHAnsi"/>
          <w:color w:val="000000" w:themeColor="text1"/>
          <w:sz w:val="24"/>
          <w:szCs w:val="24"/>
          <w:shd w:val="clear" w:color="auto" w:fill="FFFFFF"/>
        </w:rPr>
      </w:pPr>
      <w:r w:rsidRPr="00B92EEF">
        <w:rPr>
          <w:rFonts w:cstheme="minorHAnsi"/>
          <w:color w:val="000000" w:themeColor="text1"/>
          <w:sz w:val="24"/>
          <w:szCs w:val="24"/>
          <w:shd w:val="clear" w:color="auto" w:fill="FFFFFF"/>
        </w:rPr>
        <w:t xml:space="preserve">Schuster, K., </w:t>
      </w:r>
      <w:proofErr w:type="spellStart"/>
      <w:r w:rsidRPr="00B92EEF">
        <w:rPr>
          <w:rFonts w:cstheme="minorHAnsi"/>
          <w:color w:val="000000" w:themeColor="text1"/>
          <w:sz w:val="24"/>
          <w:szCs w:val="24"/>
          <w:shd w:val="clear" w:color="auto" w:fill="FFFFFF"/>
        </w:rPr>
        <w:t>Groß</w:t>
      </w:r>
      <w:proofErr w:type="spellEnd"/>
      <w:r w:rsidRPr="00B92EEF">
        <w:rPr>
          <w:rFonts w:cstheme="minorHAnsi"/>
          <w:color w:val="000000" w:themeColor="text1"/>
          <w:sz w:val="24"/>
          <w:szCs w:val="24"/>
          <w:shd w:val="clear" w:color="auto" w:fill="FFFFFF"/>
        </w:rPr>
        <w:t xml:space="preserve">, K., </w:t>
      </w:r>
      <w:proofErr w:type="spellStart"/>
      <w:r w:rsidRPr="00B92EEF">
        <w:rPr>
          <w:rFonts w:cstheme="minorHAnsi"/>
          <w:color w:val="000000" w:themeColor="text1"/>
          <w:sz w:val="24"/>
          <w:szCs w:val="24"/>
          <w:shd w:val="clear" w:color="auto" w:fill="FFFFFF"/>
        </w:rPr>
        <w:t>Vossen</w:t>
      </w:r>
      <w:proofErr w:type="spellEnd"/>
      <w:r w:rsidRPr="00B92EEF">
        <w:rPr>
          <w:rFonts w:cstheme="minorHAnsi"/>
          <w:color w:val="000000" w:themeColor="text1"/>
          <w:sz w:val="24"/>
          <w:szCs w:val="24"/>
          <w:shd w:val="clear" w:color="auto" w:fill="FFFFFF"/>
        </w:rPr>
        <w:t xml:space="preserve">, R., </w:t>
      </w:r>
      <w:proofErr w:type="spellStart"/>
      <w:r w:rsidRPr="00B92EEF">
        <w:rPr>
          <w:rFonts w:cstheme="minorHAnsi"/>
          <w:color w:val="000000" w:themeColor="text1"/>
          <w:sz w:val="24"/>
          <w:szCs w:val="24"/>
          <w:shd w:val="clear" w:color="auto" w:fill="FFFFFF"/>
        </w:rPr>
        <w:t>Richert</w:t>
      </w:r>
      <w:proofErr w:type="spellEnd"/>
      <w:r w:rsidRPr="00B92EEF">
        <w:rPr>
          <w:rFonts w:cstheme="minorHAnsi"/>
          <w:color w:val="000000" w:themeColor="text1"/>
          <w:sz w:val="24"/>
          <w:szCs w:val="24"/>
          <w:shd w:val="clear" w:color="auto" w:fill="FFFFFF"/>
        </w:rPr>
        <w:t xml:space="preserve">, A., &amp; </w:t>
      </w:r>
      <w:proofErr w:type="spellStart"/>
      <w:r w:rsidRPr="00B92EEF">
        <w:rPr>
          <w:rFonts w:cstheme="minorHAnsi"/>
          <w:color w:val="000000" w:themeColor="text1"/>
          <w:sz w:val="24"/>
          <w:szCs w:val="24"/>
          <w:shd w:val="clear" w:color="auto" w:fill="FFFFFF"/>
        </w:rPr>
        <w:t>Jeschke</w:t>
      </w:r>
      <w:proofErr w:type="spellEnd"/>
      <w:r w:rsidRPr="00B92EEF">
        <w:rPr>
          <w:rFonts w:cstheme="minorHAnsi"/>
          <w:color w:val="000000" w:themeColor="text1"/>
          <w:sz w:val="24"/>
          <w:szCs w:val="24"/>
          <w:shd w:val="clear" w:color="auto" w:fill="FFFFFF"/>
        </w:rPr>
        <w:t>, S. (2016). Preparing for industry 4.0–collaborative virtual learning environments in engineering education. In </w:t>
      </w:r>
      <w:r w:rsidRPr="00B92EEF">
        <w:rPr>
          <w:rFonts w:cstheme="minorHAnsi"/>
          <w:i/>
          <w:iCs/>
          <w:color w:val="000000" w:themeColor="text1"/>
          <w:sz w:val="24"/>
          <w:szCs w:val="24"/>
          <w:shd w:val="clear" w:color="auto" w:fill="FFFFFF"/>
        </w:rPr>
        <w:t>Engineering Education 4.0</w:t>
      </w:r>
      <w:r w:rsidRPr="00B92EEF">
        <w:rPr>
          <w:rFonts w:cstheme="minorHAnsi"/>
          <w:color w:val="000000" w:themeColor="text1"/>
          <w:sz w:val="24"/>
          <w:szCs w:val="24"/>
          <w:shd w:val="clear" w:color="auto" w:fill="FFFFFF"/>
        </w:rPr>
        <w:t> (pp. 477-487). Springer, Cham.</w:t>
      </w:r>
    </w:p>
    <w:p w:rsidR="0071444E" w:rsidRPr="00B92EEF" w:rsidRDefault="0071444E" w:rsidP="0071444E">
      <w:pPr>
        <w:spacing w:line="360" w:lineRule="auto"/>
        <w:jc w:val="both"/>
        <w:rPr>
          <w:rFonts w:cstheme="minorHAnsi"/>
          <w:color w:val="000000" w:themeColor="text1"/>
          <w:sz w:val="24"/>
          <w:szCs w:val="24"/>
          <w:shd w:val="clear" w:color="auto" w:fill="FFFFFF"/>
        </w:rPr>
      </w:pPr>
      <w:r w:rsidRPr="00B92EEF">
        <w:rPr>
          <w:rFonts w:cstheme="minorHAnsi"/>
          <w:color w:val="000000" w:themeColor="text1"/>
          <w:sz w:val="24"/>
          <w:szCs w:val="24"/>
          <w:shd w:val="clear" w:color="auto" w:fill="FFFFFF"/>
        </w:rPr>
        <w:t>Saunders, M. N., &amp; Lewis, P. (2012). </w:t>
      </w:r>
      <w:r w:rsidRPr="00B92EEF">
        <w:rPr>
          <w:rFonts w:cstheme="minorHAnsi"/>
          <w:i/>
          <w:iCs/>
          <w:color w:val="000000" w:themeColor="text1"/>
          <w:sz w:val="24"/>
          <w:szCs w:val="24"/>
          <w:shd w:val="clear" w:color="auto" w:fill="FFFFFF"/>
        </w:rPr>
        <w:t>Doing research in business &amp; management: An essential guide to planning your project</w:t>
      </w:r>
      <w:r w:rsidRPr="00B92EEF">
        <w:rPr>
          <w:rFonts w:cstheme="minorHAnsi"/>
          <w:color w:val="000000" w:themeColor="text1"/>
          <w:sz w:val="24"/>
          <w:szCs w:val="24"/>
          <w:shd w:val="clear" w:color="auto" w:fill="FFFFFF"/>
        </w:rPr>
        <w:t>. Pearson.</w:t>
      </w:r>
    </w:p>
    <w:p w:rsidR="0071444E" w:rsidRPr="00AA3A67" w:rsidRDefault="0071444E" w:rsidP="0071444E">
      <w:pPr>
        <w:spacing w:line="360" w:lineRule="auto"/>
        <w:jc w:val="both"/>
        <w:rPr>
          <w:rFonts w:cstheme="minorHAnsi"/>
          <w:color w:val="000000" w:themeColor="text1"/>
          <w:sz w:val="24"/>
          <w:szCs w:val="24"/>
          <w:shd w:val="clear" w:color="auto" w:fill="FFFFFF"/>
        </w:rPr>
      </w:pPr>
      <w:proofErr w:type="spellStart"/>
      <w:r>
        <w:rPr>
          <w:rFonts w:cstheme="minorHAnsi"/>
          <w:color w:val="000000" w:themeColor="text1"/>
          <w:sz w:val="24"/>
          <w:szCs w:val="24"/>
          <w:shd w:val="clear" w:color="auto" w:fill="FFFFFF"/>
        </w:rPr>
        <w:t>Udemy</w:t>
      </w:r>
      <w:proofErr w:type="spellEnd"/>
      <w:r>
        <w:rPr>
          <w:rFonts w:cstheme="minorHAnsi"/>
          <w:color w:val="000000" w:themeColor="text1"/>
          <w:sz w:val="24"/>
          <w:szCs w:val="24"/>
          <w:shd w:val="clear" w:color="auto" w:fill="FFFFFF"/>
        </w:rPr>
        <w:t xml:space="preserve"> Inc. (2019). </w:t>
      </w:r>
      <w:r w:rsidRPr="007345AC">
        <w:rPr>
          <w:rFonts w:cstheme="minorHAnsi"/>
          <w:color w:val="000000" w:themeColor="text1"/>
          <w:sz w:val="24"/>
          <w:szCs w:val="24"/>
          <w:shd w:val="clear" w:color="auto" w:fill="FFFFFF"/>
        </w:rPr>
        <w:t xml:space="preserve">Latest numbers from </w:t>
      </w:r>
      <w:proofErr w:type="spellStart"/>
      <w:r w:rsidRPr="007345AC">
        <w:rPr>
          <w:rFonts w:cstheme="minorHAnsi"/>
          <w:color w:val="000000" w:themeColor="text1"/>
          <w:sz w:val="24"/>
          <w:szCs w:val="24"/>
          <w:shd w:val="clear" w:color="auto" w:fill="FFFFFF"/>
        </w:rPr>
        <w:t>Udemy</w:t>
      </w:r>
      <w:proofErr w:type="spellEnd"/>
      <w:r w:rsidRPr="007345AC">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[Online] Retrieved from: </w:t>
      </w:r>
      <w:hyperlink r:id="rId24" w:history="1">
        <w:r w:rsidRPr="005652D9">
          <w:rPr>
            <w:rStyle w:val="Hyperlink"/>
            <w:rFonts w:cstheme="minorHAnsi"/>
            <w:sz w:val="24"/>
            <w:szCs w:val="24"/>
            <w:shd w:val="clear" w:color="auto" w:fill="FFFFFF"/>
          </w:rPr>
          <w:t>https://community.udemy.com/t5/Stories-Inspiration/Latest-numbers-from-Udemy/td-p/25549#:~:text=I'm%20excited%20to%20share,million%20course%20enrollments%20to%20date</w:t>
        </w:r>
      </w:hyperlink>
      <w:r w:rsidRPr="007345AC">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[Assessed on 6 January 2021]</w:t>
      </w:r>
    </w:p>
    <w:p w:rsidR="0071444E" w:rsidRPr="001B1E71" w:rsidRDefault="0071444E" w:rsidP="0071444E">
      <w:pPr>
        <w:spacing w:line="360" w:lineRule="auto"/>
        <w:jc w:val="both"/>
        <w:rPr>
          <w:rFonts w:cstheme="minorHAnsi"/>
          <w:color w:val="000000" w:themeColor="text1"/>
          <w:sz w:val="24"/>
          <w:szCs w:val="24"/>
          <w:shd w:val="clear" w:color="auto" w:fill="FFFFFF"/>
        </w:rPr>
      </w:pPr>
      <w:proofErr w:type="spellStart"/>
      <w:r w:rsidRPr="001B1E71">
        <w:rPr>
          <w:rFonts w:cstheme="minorHAnsi"/>
          <w:color w:val="000000" w:themeColor="text1"/>
          <w:sz w:val="24"/>
          <w:szCs w:val="24"/>
          <w:shd w:val="clear" w:color="auto" w:fill="FFFFFF"/>
        </w:rPr>
        <w:t>Vuopala</w:t>
      </w:r>
      <w:proofErr w:type="spellEnd"/>
      <w:r w:rsidRPr="001B1E71">
        <w:rPr>
          <w:rFonts w:cstheme="minorHAnsi"/>
          <w:color w:val="000000" w:themeColor="text1"/>
          <w:sz w:val="24"/>
          <w:szCs w:val="24"/>
          <w:shd w:val="clear" w:color="auto" w:fill="FFFFFF"/>
        </w:rPr>
        <w:t xml:space="preserve">, E., </w:t>
      </w:r>
      <w:proofErr w:type="spellStart"/>
      <w:r w:rsidRPr="001B1E71">
        <w:rPr>
          <w:rFonts w:cstheme="minorHAnsi"/>
          <w:color w:val="000000" w:themeColor="text1"/>
          <w:sz w:val="24"/>
          <w:szCs w:val="24"/>
          <w:shd w:val="clear" w:color="auto" w:fill="FFFFFF"/>
        </w:rPr>
        <w:t>Hyvönen</w:t>
      </w:r>
      <w:proofErr w:type="spellEnd"/>
      <w:r w:rsidRPr="001B1E71">
        <w:rPr>
          <w:rFonts w:cstheme="minorHAnsi"/>
          <w:color w:val="000000" w:themeColor="text1"/>
          <w:sz w:val="24"/>
          <w:szCs w:val="24"/>
          <w:shd w:val="clear" w:color="auto" w:fill="FFFFFF"/>
        </w:rPr>
        <w:t xml:space="preserve">, P., &amp; </w:t>
      </w:r>
      <w:proofErr w:type="spellStart"/>
      <w:r w:rsidRPr="001B1E71">
        <w:rPr>
          <w:rFonts w:cstheme="minorHAnsi"/>
          <w:color w:val="000000" w:themeColor="text1"/>
          <w:sz w:val="24"/>
          <w:szCs w:val="24"/>
          <w:shd w:val="clear" w:color="auto" w:fill="FFFFFF"/>
        </w:rPr>
        <w:t>Järvelä</w:t>
      </w:r>
      <w:proofErr w:type="spellEnd"/>
      <w:r w:rsidRPr="001B1E71">
        <w:rPr>
          <w:rFonts w:cstheme="minorHAnsi"/>
          <w:color w:val="000000" w:themeColor="text1"/>
          <w:sz w:val="24"/>
          <w:szCs w:val="24"/>
          <w:shd w:val="clear" w:color="auto" w:fill="FFFFFF"/>
        </w:rPr>
        <w:t>, S. (2016). Interaction forms in successful collaborative learning in virtual learning environments. </w:t>
      </w:r>
      <w:r w:rsidRPr="001B1E71">
        <w:rPr>
          <w:rFonts w:cstheme="minorHAnsi"/>
          <w:i/>
          <w:iCs/>
          <w:color w:val="000000" w:themeColor="text1"/>
          <w:sz w:val="24"/>
          <w:szCs w:val="24"/>
          <w:shd w:val="clear" w:color="auto" w:fill="FFFFFF"/>
        </w:rPr>
        <w:t>Active Learning in Higher Education</w:t>
      </w:r>
      <w:r w:rsidRPr="001B1E71">
        <w:rPr>
          <w:rFonts w:cstheme="minorHAnsi"/>
          <w:color w:val="000000" w:themeColor="text1"/>
          <w:sz w:val="24"/>
          <w:szCs w:val="24"/>
          <w:shd w:val="clear" w:color="auto" w:fill="FFFFFF"/>
        </w:rPr>
        <w:t>, </w:t>
      </w:r>
      <w:r w:rsidRPr="001B1E71">
        <w:rPr>
          <w:rFonts w:cstheme="minorHAnsi"/>
          <w:i/>
          <w:iCs/>
          <w:color w:val="000000" w:themeColor="text1"/>
          <w:sz w:val="24"/>
          <w:szCs w:val="24"/>
          <w:shd w:val="clear" w:color="auto" w:fill="FFFFFF"/>
        </w:rPr>
        <w:t>17</w:t>
      </w:r>
      <w:r w:rsidRPr="001B1E71">
        <w:rPr>
          <w:rFonts w:cstheme="minorHAnsi"/>
          <w:color w:val="000000" w:themeColor="text1"/>
          <w:sz w:val="24"/>
          <w:szCs w:val="24"/>
          <w:shd w:val="clear" w:color="auto" w:fill="FFFFFF"/>
        </w:rPr>
        <w:t>(1), 25-38.</w:t>
      </w:r>
    </w:p>
    <w:p w:rsidR="0071444E" w:rsidRPr="00B92EEF" w:rsidRDefault="0071444E" w:rsidP="0071444E">
      <w:pPr>
        <w:spacing w:line="360" w:lineRule="auto"/>
        <w:jc w:val="both"/>
        <w:rPr>
          <w:rFonts w:cstheme="minorHAnsi"/>
          <w:color w:val="000000" w:themeColor="text1"/>
          <w:sz w:val="24"/>
          <w:szCs w:val="24"/>
          <w:shd w:val="clear" w:color="auto" w:fill="FFFFFF"/>
        </w:rPr>
      </w:pPr>
      <w:proofErr w:type="spellStart"/>
      <w:r w:rsidRPr="00B92EEF">
        <w:rPr>
          <w:rFonts w:cstheme="minorHAnsi"/>
          <w:color w:val="000000" w:themeColor="text1"/>
          <w:sz w:val="24"/>
          <w:szCs w:val="24"/>
          <w:shd w:val="clear" w:color="auto" w:fill="FFFFFF"/>
        </w:rPr>
        <w:t>Vaganova</w:t>
      </w:r>
      <w:proofErr w:type="spellEnd"/>
      <w:r w:rsidRPr="00B92EEF">
        <w:rPr>
          <w:rFonts w:cstheme="minorHAnsi"/>
          <w:color w:val="000000" w:themeColor="text1"/>
          <w:sz w:val="24"/>
          <w:szCs w:val="24"/>
          <w:shd w:val="clear" w:color="auto" w:fill="FFFFFF"/>
        </w:rPr>
        <w:t xml:space="preserve">, O. I., </w:t>
      </w:r>
      <w:proofErr w:type="spellStart"/>
      <w:r w:rsidRPr="00B92EEF">
        <w:rPr>
          <w:rFonts w:cstheme="minorHAnsi"/>
          <w:color w:val="000000" w:themeColor="text1"/>
          <w:sz w:val="24"/>
          <w:szCs w:val="24"/>
          <w:shd w:val="clear" w:color="auto" w:fill="FFFFFF"/>
        </w:rPr>
        <w:t>Smirnova</w:t>
      </w:r>
      <w:proofErr w:type="spellEnd"/>
      <w:r w:rsidRPr="00B92EEF">
        <w:rPr>
          <w:rFonts w:cstheme="minorHAnsi"/>
          <w:color w:val="000000" w:themeColor="text1"/>
          <w:sz w:val="24"/>
          <w:szCs w:val="24"/>
          <w:shd w:val="clear" w:color="auto" w:fill="FFFFFF"/>
        </w:rPr>
        <w:t xml:space="preserve">, Z. V., </w:t>
      </w:r>
      <w:proofErr w:type="spellStart"/>
      <w:r w:rsidRPr="00B92EEF">
        <w:rPr>
          <w:rFonts w:cstheme="minorHAnsi"/>
          <w:color w:val="000000" w:themeColor="text1"/>
          <w:sz w:val="24"/>
          <w:szCs w:val="24"/>
          <w:shd w:val="clear" w:color="auto" w:fill="FFFFFF"/>
        </w:rPr>
        <w:t>Mukhina</w:t>
      </w:r>
      <w:proofErr w:type="spellEnd"/>
      <w:r w:rsidRPr="00B92EEF">
        <w:rPr>
          <w:rFonts w:cstheme="minorHAnsi"/>
          <w:color w:val="000000" w:themeColor="text1"/>
          <w:sz w:val="24"/>
          <w:szCs w:val="24"/>
          <w:shd w:val="clear" w:color="auto" w:fill="FFFFFF"/>
        </w:rPr>
        <w:t xml:space="preserve">, M. V., </w:t>
      </w:r>
      <w:proofErr w:type="spellStart"/>
      <w:r w:rsidRPr="00B92EEF">
        <w:rPr>
          <w:rFonts w:cstheme="minorHAnsi"/>
          <w:color w:val="000000" w:themeColor="text1"/>
          <w:sz w:val="24"/>
          <w:szCs w:val="24"/>
          <w:shd w:val="clear" w:color="auto" w:fill="FFFFFF"/>
        </w:rPr>
        <w:t>Kutepov</w:t>
      </w:r>
      <w:proofErr w:type="spellEnd"/>
      <w:r w:rsidRPr="00B92EEF">
        <w:rPr>
          <w:rFonts w:cstheme="minorHAnsi"/>
          <w:color w:val="000000" w:themeColor="text1"/>
          <w:sz w:val="24"/>
          <w:szCs w:val="24"/>
          <w:shd w:val="clear" w:color="auto" w:fill="FFFFFF"/>
        </w:rPr>
        <w:t xml:space="preserve">, M. M., </w:t>
      </w:r>
      <w:proofErr w:type="spellStart"/>
      <w:r w:rsidRPr="00B92EEF">
        <w:rPr>
          <w:rFonts w:cstheme="minorHAnsi"/>
          <w:color w:val="000000" w:themeColor="text1"/>
          <w:sz w:val="24"/>
          <w:szCs w:val="24"/>
          <w:shd w:val="clear" w:color="auto" w:fill="FFFFFF"/>
        </w:rPr>
        <w:t>Kutepova</w:t>
      </w:r>
      <w:proofErr w:type="spellEnd"/>
      <w:r w:rsidRPr="00B92EEF">
        <w:rPr>
          <w:rFonts w:cstheme="minorHAnsi"/>
          <w:color w:val="000000" w:themeColor="text1"/>
          <w:sz w:val="24"/>
          <w:szCs w:val="24"/>
          <w:shd w:val="clear" w:color="auto" w:fill="FFFFFF"/>
        </w:rPr>
        <w:t xml:space="preserve">, L. I., &amp; </w:t>
      </w:r>
      <w:proofErr w:type="spellStart"/>
      <w:r w:rsidRPr="00B92EEF">
        <w:rPr>
          <w:rFonts w:cstheme="minorHAnsi"/>
          <w:color w:val="000000" w:themeColor="text1"/>
          <w:sz w:val="24"/>
          <w:szCs w:val="24"/>
          <w:shd w:val="clear" w:color="auto" w:fill="FFFFFF"/>
        </w:rPr>
        <w:t>Chernysheva</w:t>
      </w:r>
      <w:proofErr w:type="spellEnd"/>
      <w:r w:rsidRPr="00B92EEF">
        <w:rPr>
          <w:rFonts w:cstheme="minorHAnsi"/>
          <w:color w:val="000000" w:themeColor="text1"/>
          <w:sz w:val="24"/>
          <w:szCs w:val="24"/>
          <w:shd w:val="clear" w:color="auto" w:fill="FFFFFF"/>
        </w:rPr>
        <w:t xml:space="preserve">, T. L. (2017). The Organization </w:t>
      </w:r>
      <w:proofErr w:type="gramStart"/>
      <w:r w:rsidRPr="00B92EEF">
        <w:rPr>
          <w:rFonts w:cstheme="minorHAnsi"/>
          <w:color w:val="000000" w:themeColor="text1"/>
          <w:sz w:val="24"/>
          <w:szCs w:val="24"/>
          <w:shd w:val="clear" w:color="auto" w:fill="FFFFFF"/>
        </w:rPr>
        <w:t>Of</w:t>
      </w:r>
      <w:proofErr w:type="gramEnd"/>
      <w:r w:rsidRPr="00B92EEF">
        <w:rPr>
          <w:rFonts w:cstheme="minorHAnsi"/>
          <w:color w:val="000000" w:themeColor="text1"/>
          <w:sz w:val="24"/>
          <w:szCs w:val="24"/>
          <w:shd w:val="clear" w:color="auto" w:fill="FFFFFF"/>
        </w:rPr>
        <w:t xml:space="preserve"> The Test Control Of </w:t>
      </w:r>
      <w:proofErr w:type="spellStart"/>
      <w:r w:rsidRPr="00B92EEF">
        <w:rPr>
          <w:rFonts w:cstheme="minorHAnsi"/>
          <w:color w:val="000000" w:themeColor="text1"/>
          <w:sz w:val="24"/>
          <w:szCs w:val="24"/>
          <w:shd w:val="clear" w:color="auto" w:fill="FFFFFF"/>
        </w:rPr>
        <w:t>Students'knowledge</w:t>
      </w:r>
      <w:proofErr w:type="spellEnd"/>
      <w:r w:rsidRPr="00B92EEF">
        <w:rPr>
          <w:rFonts w:cstheme="minorHAnsi"/>
          <w:color w:val="000000" w:themeColor="text1"/>
          <w:sz w:val="24"/>
          <w:szCs w:val="24"/>
          <w:shd w:val="clear" w:color="auto" w:fill="FFFFFF"/>
        </w:rPr>
        <w:t xml:space="preserve"> In A Virtual Learning Environment Moodle. </w:t>
      </w:r>
      <w:r w:rsidRPr="00B92EEF">
        <w:rPr>
          <w:rFonts w:cstheme="minorHAnsi"/>
          <w:i/>
          <w:iCs/>
          <w:color w:val="000000" w:themeColor="text1"/>
          <w:sz w:val="24"/>
          <w:szCs w:val="24"/>
          <w:shd w:val="clear" w:color="auto" w:fill="FFFFFF"/>
        </w:rPr>
        <w:t>Journal of Entrepreneurship Education</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20</w:t>
      </w:r>
      <w:r w:rsidRPr="00B92EEF">
        <w:rPr>
          <w:rFonts w:cstheme="minorHAnsi"/>
          <w:color w:val="000000" w:themeColor="text1"/>
          <w:sz w:val="24"/>
          <w:szCs w:val="24"/>
          <w:shd w:val="clear" w:color="auto" w:fill="FFFFFF"/>
        </w:rPr>
        <w:t>(3), 1-4.</w:t>
      </w:r>
    </w:p>
    <w:p w:rsidR="0071444E" w:rsidRPr="00B92EEF" w:rsidRDefault="0071444E" w:rsidP="0071444E">
      <w:pPr>
        <w:spacing w:line="360" w:lineRule="auto"/>
        <w:jc w:val="both"/>
        <w:rPr>
          <w:rFonts w:cstheme="minorHAnsi"/>
          <w:color w:val="000000" w:themeColor="text1"/>
          <w:sz w:val="24"/>
          <w:szCs w:val="24"/>
          <w:shd w:val="clear" w:color="auto" w:fill="FFFFFF"/>
        </w:rPr>
      </w:pPr>
      <w:r w:rsidRPr="00B92EEF">
        <w:rPr>
          <w:rFonts w:cstheme="minorHAnsi"/>
          <w:color w:val="000000" w:themeColor="text1"/>
          <w:sz w:val="24"/>
          <w:szCs w:val="24"/>
          <w:shd w:val="clear" w:color="auto" w:fill="FFFFFF"/>
        </w:rPr>
        <w:t>Webster, R. (2016). Declarative knowledge acquisition in immersive virtual learning environments. </w:t>
      </w:r>
      <w:r w:rsidRPr="00B92EEF">
        <w:rPr>
          <w:rFonts w:cstheme="minorHAnsi"/>
          <w:i/>
          <w:iCs/>
          <w:color w:val="000000" w:themeColor="text1"/>
          <w:sz w:val="24"/>
          <w:szCs w:val="24"/>
          <w:shd w:val="clear" w:color="auto" w:fill="FFFFFF"/>
        </w:rPr>
        <w:t>Interactive Learning Environments</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24</w:t>
      </w:r>
      <w:r w:rsidRPr="00B92EEF">
        <w:rPr>
          <w:rFonts w:cstheme="minorHAnsi"/>
          <w:color w:val="000000" w:themeColor="text1"/>
          <w:sz w:val="24"/>
          <w:szCs w:val="24"/>
          <w:shd w:val="clear" w:color="auto" w:fill="FFFFFF"/>
        </w:rPr>
        <w:t>(6), 1319-1333.</w:t>
      </w:r>
    </w:p>
    <w:p w:rsidR="0071444E" w:rsidRPr="00B92EEF" w:rsidRDefault="0071444E" w:rsidP="0071444E">
      <w:pPr>
        <w:spacing w:line="360" w:lineRule="auto"/>
        <w:jc w:val="both"/>
        <w:rPr>
          <w:rFonts w:cstheme="minorHAnsi"/>
          <w:color w:val="000000" w:themeColor="text1"/>
          <w:sz w:val="24"/>
          <w:szCs w:val="24"/>
          <w:shd w:val="clear" w:color="auto" w:fill="FFFFFF"/>
        </w:rPr>
      </w:pPr>
      <w:r w:rsidRPr="00B92EEF">
        <w:rPr>
          <w:rFonts w:cstheme="minorHAnsi"/>
          <w:color w:val="000000" w:themeColor="text1"/>
          <w:sz w:val="24"/>
          <w:szCs w:val="24"/>
          <w:shd w:val="clear" w:color="auto" w:fill="FFFFFF"/>
        </w:rPr>
        <w:lastRenderedPageBreak/>
        <w:t>Wilkinson, K., &amp; Barter, P. (2016). Do mobile learning devices enhance learning in higher education anatomy classrooms</w:t>
      </w:r>
      <w:proofErr w:type="gramStart"/>
      <w:r w:rsidRPr="00B92EEF">
        <w:rPr>
          <w:rFonts w:cstheme="minorHAnsi"/>
          <w:color w:val="000000" w:themeColor="text1"/>
          <w:sz w:val="24"/>
          <w:szCs w:val="24"/>
          <w:shd w:val="clear" w:color="auto" w:fill="FFFFFF"/>
        </w:rPr>
        <w:t>?.</w:t>
      </w:r>
      <w:proofErr w:type="gramEnd"/>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Journal of Pedagogic Development</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6</w:t>
      </w:r>
      <w:r w:rsidRPr="00B92EEF">
        <w:rPr>
          <w:rFonts w:cstheme="minorHAnsi"/>
          <w:color w:val="000000" w:themeColor="text1"/>
          <w:sz w:val="24"/>
          <w:szCs w:val="24"/>
          <w:shd w:val="clear" w:color="auto" w:fill="FFFFFF"/>
        </w:rPr>
        <w:t>(1), 14-23.</w:t>
      </w:r>
    </w:p>
    <w:p w:rsidR="0071444E" w:rsidRPr="00B92EEF" w:rsidRDefault="0071444E" w:rsidP="0071444E">
      <w:pPr>
        <w:spacing w:line="360" w:lineRule="auto"/>
        <w:jc w:val="both"/>
        <w:rPr>
          <w:rFonts w:cstheme="minorHAnsi"/>
          <w:color w:val="000000" w:themeColor="text1"/>
          <w:sz w:val="24"/>
          <w:szCs w:val="24"/>
          <w:shd w:val="clear" w:color="auto" w:fill="FFFFFF"/>
        </w:rPr>
      </w:pPr>
      <w:r w:rsidRPr="00B92EEF">
        <w:rPr>
          <w:rFonts w:cstheme="minorHAnsi"/>
          <w:color w:val="000000" w:themeColor="text1"/>
          <w:sz w:val="24"/>
          <w:szCs w:val="24"/>
          <w:shd w:val="clear" w:color="auto" w:fill="FFFFFF"/>
        </w:rPr>
        <w:t xml:space="preserve">Yang, D., </w:t>
      </w:r>
      <w:proofErr w:type="spellStart"/>
      <w:r w:rsidRPr="00B92EEF">
        <w:rPr>
          <w:rFonts w:cstheme="minorHAnsi"/>
          <w:color w:val="000000" w:themeColor="text1"/>
          <w:sz w:val="24"/>
          <w:szCs w:val="24"/>
          <w:shd w:val="clear" w:color="auto" w:fill="FFFFFF"/>
        </w:rPr>
        <w:t>Alsadoon</w:t>
      </w:r>
      <w:proofErr w:type="spellEnd"/>
      <w:r w:rsidRPr="00B92EEF">
        <w:rPr>
          <w:rFonts w:cstheme="minorHAnsi"/>
          <w:color w:val="000000" w:themeColor="text1"/>
          <w:sz w:val="24"/>
          <w:szCs w:val="24"/>
          <w:shd w:val="clear" w:color="auto" w:fill="FFFFFF"/>
        </w:rPr>
        <w:t xml:space="preserve">, A., Prasad, P. C., Singh, A. K., &amp; </w:t>
      </w:r>
      <w:proofErr w:type="spellStart"/>
      <w:r w:rsidRPr="00B92EEF">
        <w:rPr>
          <w:rFonts w:cstheme="minorHAnsi"/>
          <w:color w:val="000000" w:themeColor="text1"/>
          <w:sz w:val="24"/>
          <w:szCs w:val="24"/>
          <w:shd w:val="clear" w:color="auto" w:fill="FFFFFF"/>
        </w:rPr>
        <w:t>Elchouemi</w:t>
      </w:r>
      <w:proofErr w:type="spellEnd"/>
      <w:r w:rsidRPr="00B92EEF">
        <w:rPr>
          <w:rFonts w:cstheme="minorHAnsi"/>
          <w:color w:val="000000" w:themeColor="text1"/>
          <w:sz w:val="24"/>
          <w:szCs w:val="24"/>
          <w:shd w:val="clear" w:color="auto" w:fill="FFFFFF"/>
        </w:rPr>
        <w:t>, A. (2018). An emotion recognition model based on facial recognition in virtual learning environment. </w:t>
      </w:r>
      <w:proofErr w:type="spellStart"/>
      <w:r w:rsidRPr="00B92EEF">
        <w:rPr>
          <w:rFonts w:cstheme="minorHAnsi"/>
          <w:i/>
          <w:iCs/>
          <w:color w:val="000000" w:themeColor="text1"/>
          <w:sz w:val="24"/>
          <w:szCs w:val="24"/>
          <w:shd w:val="clear" w:color="auto" w:fill="FFFFFF"/>
        </w:rPr>
        <w:t>Procedia</w:t>
      </w:r>
      <w:proofErr w:type="spellEnd"/>
      <w:r w:rsidRPr="00B92EEF">
        <w:rPr>
          <w:rFonts w:cstheme="minorHAnsi"/>
          <w:i/>
          <w:iCs/>
          <w:color w:val="000000" w:themeColor="text1"/>
          <w:sz w:val="24"/>
          <w:szCs w:val="24"/>
          <w:shd w:val="clear" w:color="auto" w:fill="FFFFFF"/>
        </w:rPr>
        <w:t xml:space="preserve"> Computer Science</w:t>
      </w:r>
      <w:r w:rsidRPr="00B92EEF">
        <w:rPr>
          <w:rFonts w:cstheme="minorHAnsi"/>
          <w:color w:val="000000" w:themeColor="text1"/>
          <w:sz w:val="24"/>
          <w:szCs w:val="24"/>
          <w:shd w:val="clear" w:color="auto" w:fill="FFFFFF"/>
        </w:rPr>
        <w:t>, </w:t>
      </w:r>
      <w:r w:rsidRPr="00B92EEF">
        <w:rPr>
          <w:rFonts w:cstheme="minorHAnsi"/>
          <w:i/>
          <w:iCs/>
          <w:color w:val="000000" w:themeColor="text1"/>
          <w:sz w:val="24"/>
          <w:szCs w:val="24"/>
          <w:shd w:val="clear" w:color="auto" w:fill="FFFFFF"/>
        </w:rPr>
        <w:t>125</w:t>
      </w:r>
      <w:r w:rsidRPr="00B92EEF">
        <w:rPr>
          <w:rFonts w:cstheme="minorHAnsi"/>
          <w:color w:val="000000" w:themeColor="text1"/>
          <w:sz w:val="24"/>
          <w:szCs w:val="24"/>
          <w:shd w:val="clear" w:color="auto" w:fill="FFFFFF"/>
        </w:rPr>
        <w:t>, 2-10.</w:t>
      </w:r>
    </w:p>
    <w:p w:rsidR="0071444E" w:rsidRDefault="0071444E" w:rsidP="0071444E">
      <w:pPr>
        <w:spacing w:line="360" w:lineRule="auto"/>
        <w:jc w:val="both"/>
        <w:rPr>
          <w:rFonts w:cstheme="minorHAnsi"/>
          <w:color w:val="000000" w:themeColor="text1"/>
          <w:sz w:val="24"/>
          <w:szCs w:val="24"/>
          <w:shd w:val="clear" w:color="auto" w:fill="FFFFFF"/>
        </w:rPr>
      </w:pPr>
      <w:proofErr w:type="spellStart"/>
      <w:r w:rsidRPr="00B92EEF">
        <w:rPr>
          <w:rFonts w:cstheme="minorHAnsi"/>
          <w:color w:val="000000" w:themeColor="text1"/>
          <w:sz w:val="24"/>
          <w:szCs w:val="24"/>
          <w:shd w:val="clear" w:color="auto" w:fill="FFFFFF"/>
        </w:rPr>
        <w:t>Zikmund</w:t>
      </w:r>
      <w:proofErr w:type="spellEnd"/>
      <w:r w:rsidRPr="00B92EEF">
        <w:rPr>
          <w:rFonts w:cstheme="minorHAnsi"/>
          <w:color w:val="000000" w:themeColor="text1"/>
          <w:sz w:val="24"/>
          <w:szCs w:val="24"/>
          <w:shd w:val="clear" w:color="auto" w:fill="FFFFFF"/>
        </w:rPr>
        <w:t>, W. G., Carr, J. C., &amp; Griffin, M. (2013). </w:t>
      </w:r>
      <w:r w:rsidRPr="00B92EEF">
        <w:rPr>
          <w:rFonts w:cstheme="minorHAnsi"/>
          <w:i/>
          <w:iCs/>
          <w:color w:val="000000" w:themeColor="text1"/>
          <w:sz w:val="24"/>
          <w:szCs w:val="24"/>
          <w:shd w:val="clear" w:color="auto" w:fill="FFFFFF"/>
        </w:rPr>
        <w:t>Business Research Methods (Book Only)</w:t>
      </w:r>
      <w:r w:rsidRPr="00B92EEF">
        <w:rPr>
          <w:rFonts w:cstheme="minorHAnsi"/>
          <w:color w:val="000000" w:themeColor="text1"/>
          <w:sz w:val="24"/>
          <w:szCs w:val="24"/>
          <w:shd w:val="clear" w:color="auto" w:fill="FFFFFF"/>
        </w:rPr>
        <w:t xml:space="preserve">. </w:t>
      </w:r>
      <w:proofErr w:type="spellStart"/>
      <w:r w:rsidRPr="00B92EEF">
        <w:rPr>
          <w:rFonts w:cstheme="minorHAnsi"/>
          <w:color w:val="000000" w:themeColor="text1"/>
          <w:sz w:val="24"/>
          <w:szCs w:val="24"/>
          <w:shd w:val="clear" w:color="auto" w:fill="FFFFFF"/>
        </w:rPr>
        <w:t>Cengage</w:t>
      </w:r>
      <w:proofErr w:type="spellEnd"/>
      <w:r w:rsidRPr="00B92EEF">
        <w:rPr>
          <w:rFonts w:cstheme="minorHAnsi"/>
          <w:color w:val="000000" w:themeColor="text1"/>
          <w:sz w:val="24"/>
          <w:szCs w:val="24"/>
          <w:shd w:val="clear" w:color="auto" w:fill="FFFFFF"/>
        </w:rPr>
        <w:t xml:space="preserve"> Learning.</w:t>
      </w:r>
    </w:p>
    <w:p w:rsidR="009B1391" w:rsidRDefault="009B1391"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482D8B" w:rsidRPr="009B1391" w:rsidRDefault="00482D8B" w:rsidP="00B349B0">
      <w:pPr>
        <w:pStyle w:val="Heading2"/>
      </w:pPr>
      <w:bookmarkStart w:id="15" w:name="_Toc60944253"/>
      <w:r w:rsidRPr="009B1391">
        <w:lastRenderedPageBreak/>
        <w:t>8.2 Appendices</w:t>
      </w:r>
      <w:bookmarkEnd w:id="15"/>
    </w:p>
    <w:p w:rsidR="00AC2F67" w:rsidRPr="008A081A" w:rsidRDefault="002B06E3" w:rsidP="00B349B0">
      <w:pPr>
        <w:pStyle w:val="Heading3"/>
      </w:pPr>
      <w:bookmarkStart w:id="16" w:name="_Toc60944254"/>
      <w:r w:rsidRPr="008A081A">
        <w:t xml:space="preserve">8.2.1 </w:t>
      </w:r>
      <w:r w:rsidR="008A081A" w:rsidRPr="008A081A">
        <w:t>The survey questionnaire</w:t>
      </w:r>
      <w:bookmarkEnd w:id="16"/>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01: What would be your rate of satisfaction on the VLE you have for your education?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Very satisfied</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Satisfied</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Not satisfied</w:t>
            </w:r>
          </w:p>
        </w:tc>
      </w:tr>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02: How would you support to take part in VLE for education during the pandemic?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Highly support</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Support</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Do not support</w:t>
            </w:r>
          </w:p>
        </w:tc>
      </w:tr>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r>
    </w:tbl>
    <w:p w:rsidR="008A081A" w:rsidRPr="00981D2E"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03: What services do you usually avail from the VLE-Moodle? (</w:t>
      </w:r>
      <w:r w:rsidRPr="00A45622">
        <w:rPr>
          <w:rFonts w:cstheme="minorHAnsi"/>
          <w:i/>
          <w:color w:val="000000" w:themeColor="text1"/>
          <w:szCs w:val="24"/>
        </w:rPr>
        <w:t>Tick all that applies</w:t>
      </w:r>
      <w:r>
        <w:rPr>
          <w:rFonts w:cstheme="minorHAnsi"/>
          <w:color w:val="000000" w:themeColor="text1"/>
          <w:sz w:val="24"/>
          <w:szCs w:val="24"/>
        </w:rPr>
        <w:t>)</w:t>
      </w:r>
    </w:p>
    <w:tbl>
      <w:tblPr>
        <w:tblStyle w:val="TableGrid"/>
        <w:tblW w:w="9359" w:type="dxa"/>
        <w:tblLook w:val="04A0" w:firstRow="1" w:lastRow="0" w:firstColumn="1" w:lastColumn="0" w:noHBand="0" w:noVBand="1"/>
      </w:tblPr>
      <w:tblGrid>
        <w:gridCol w:w="3452"/>
        <w:gridCol w:w="1228"/>
        <w:gridCol w:w="3505"/>
        <w:gridCol w:w="1174"/>
      </w:tblGrid>
      <w:tr w:rsidR="008A081A" w:rsidRPr="00334376" w:rsidTr="00106B84">
        <w:trPr>
          <w:trHeight w:val="435"/>
        </w:trPr>
        <w:tc>
          <w:tcPr>
            <w:tcW w:w="3452" w:type="dxa"/>
          </w:tcPr>
          <w:p w:rsidR="008A081A" w:rsidRPr="00334376" w:rsidRDefault="008A081A"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Issue</w:t>
            </w:r>
          </w:p>
        </w:tc>
        <w:tc>
          <w:tcPr>
            <w:tcW w:w="1228" w:type="dxa"/>
          </w:tcPr>
          <w:p w:rsidR="008A081A" w:rsidRPr="00334376" w:rsidRDefault="008A081A"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Response</w:t>
            </w:r>
          </w:p>
        </w:tc>
        <w:tc>
          <w:tcPr>
            <w:tcW w:w="3505" w:type="dxa"/>
          </w:tcPr>
          <w:p w:rsidR="008A081A" w:rsidRPr="00334376" w:rsidRDefault="008A081A"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Issue</w:t>
            </w:r>
          </w:p>
        </w:tc>
        <w:tc>
          <w:tcPr>
            <w:tcW w:w="1174" w:type="dxa"/>
          </w:tcPr>
          <w:p w:rsidR="008A081A" w:rsidRPr="00334376" w:rsidRDefault="008A081A"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Response</w:t>
            </w:r>
          </w:p>
        </w:tc>
      </w:tr>
      <w:tr w:rsidR="008A081A" w:rsidTr="00106B84">
        <w:trPr>
          <w:trHeight w:val="870"/>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For communication with instructors/teachers</w:t>
            </w:r>
          </w:p>
        </w:tc>
        <w:tc>
          <w:tcPr>
            <w:tcW w:w="1228" w:type="dxa"/>
          </w:tcPr>
          <w:p w:rsidR="008A081A" w:rsidRDefault="008A081A" w:rsidP="00106B84">
            <w:pPr>
              <w:spacing w:line="360" w:lineRule="auto"/>
              <w:jc w:val="center"/>
              <w:rPr>
                <w:rFonts w:cstheme="minorHAnsi"/>
                <w:color w:val="000000" w:themeColor="text1"/>
                <w:sz w:val="24"/>
                <w:szCs w:val="24"/>
              </w:rPr>
            </w:pP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submit assignments</w:t>
            </w:r>
          </w:p>
        </w:tc>
        <w:tc>
          <w:tcPr>
            <w:tcW w:w="1174" w:type="dxa"/>
          </w:tcPr>
          <w:p w:rsidR="008A081A" w:rsidRDefault="008A081A" w:rsidP="00106B84">
            <w:pPr>
              <w:spacing w:line="360" w:lineRule="auto"/>
              <w:jc w:val="center"/>
              <w:rPr>
                <w:rFonts w:cstheme="minorHAnsi"/>
                <w:color w:val="000000" w:themeColor="text1"/>
                <w:sz w:val="24"/>
                <w:szCs w:val="24"/>
              </w:rPr>
            </w:pPr>
          </w:p>
        </w:tc>
      </w:tr>
      <w:tr w:rsidR="008A081A" w:rsidTr="00106B84">
        <w:trPr>
          <w:trHeight w:val="435"/>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download course materials</w:t>
            </w:r>
          </w:p>
        </w:tc>
        <w:tc>
          <w:tcPr>
            <w:tcW w:w="1228" w:type="dxa"/>
          </w:tcPr>
          <w:p w:rsidR="008A081A" w:rsidRDefault="008A081A" w:rsidP="00106B84">
            <w:pPr>
              <w:spacing w:line="360" w:lineRule="auto"/>
              <w:jc w:val="center"/>
              <w:rPr>
                <w:rFonts w:cstheme="minorHAnsi"/>
                <w:color w:val="000000" w:themeColor="text1"/>
                <w:sz w:val="24"/>
                <w:szCs w:val="24"/>
              </w:rPr>
            </w:pP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collect reviews from teachers</w:t>
            </w:r>
          </w:p>
        </w:tc>
        <w:tc>
          <w:tcPr>
            <w:tcW w:w="1174" w:type="dxa"/>
          </w:tcPr>
          <w:p w:rsidR="008A081A" w:rsidRDefault="008A081A" w:rsidP="00106B84">
            <w:pPr>
              <w:spacing w:line="360" w:lineRule="auto"/>
              <w:jc w:val="center"/>
              <w:rPr>
                <w:rFonts w:cstheme="minorHAnsi"/>
                <w:color w:val="000000" w:themeColor="text1"/>
                <w:sz w:val="24"/>
                <w:szCs w:val="24"/>
              </w:rPr>
            </w:pPr>
          </w:p>
        </w:tc>
      </w:tr>
      <w:tr w:rsidR="008A081A" w:rsidTr="00106B84">
        <w:trPr>
          <w:trHeight w:val="435"/>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get link to virtual classes</w:t>
            </w:r>
          </w:p>
        </w:tc>
        <w:tc>
          <w:tcPr>
            <w:tcW w:w="1228" w:type="dxa"/>
          </w:tcPr>
          <w:p w:rsidR="008A081A" w:rsidRDefault="008A081A" w:rsidP="00106B84">
            <w:pPr>
              <w:spacing w:line="360" w:lineRule="auto"/>
              <w:jc w:val="center"/>
              <w:rPr>
                <w:rFonts w:cstheme="minorHAnsi"/>
                <w:color w:val="000000" w:themeColor="text1"/>
                <w:sz w:val="24"/>
                <w:szCs w:val="24"/>
              </w:rPr>
            </w:pP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do discussion on issues</w:t>
            </w:r>
          </w:p>
        </w:tc>
        <w:tc>
          <w:tcPr>
            <w:tcW w:w="1174" w:type="dxa"/>
          </w:tcPr>
          <w:p w:rsidR="008A081A" w:rsidRDefault="008A081A" w:rsidP="00106B84">
            <w:pPr>
              <w:spacing w:line="360" w:lineRule="auto"/>
              <w:jc w:val="center"/>
              <w:rPr>
                <w:rFonts w:cstheme="minorHAnsi"/>
                <w:color w:val="000000" w:themeColor="text1"/>
                <w:sz w:val="24"/>
                <w:szCs w:val="24"/>
              </w:rPr>
            </w:pPr>
          </w:p>
        </w:tc>
      </w:tr>
      <w:tr w:rsidR="008A081A" w:rsidTr="00106B84">
        <w:trPr>
          <w:trHeight w:val="435"/>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access to libraries</w:t>
            </w:r>
          </w:p>
        </w:tc>
        <w:tc>
          <w:tcPr>
            <w:tcW w:w="1228" w:type="dxa"/>
          </w:tcPr>
          <w:p w:rsidR="008A081A" w:rsidRDefault="008A081A" w:rsidP="00106B84">
            <w:pPr>
              <w:spacing w:line="360" w:lineRule="auto"/>
              <w:jc w:val="center"/>
              <w:rPr>
                <w:rFonts w:cstheme="minorHAnsi"/>
                <w:color w:val="000000" w:themeColor="text1"/>
                <w:sz w:val="24"/>
                <w:szCs w:val="24"/>
              </w:rPr>
            </w:pP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provide feedback</w:t>
            </w:r>
          </w:p>
        </w:tc>
        <w:tc>
          <w:tcPr>
            <w:tcW w:w="1174" w:type="dxa"/>
          </w:tcPr>
          <w:p w:rsidR="008A081A" w:rsidRDefault="008A081A" w:rsidP="00106B84">
            <w:pPr>
              <w:spacing w:line="360" w:lineRule="auto"/>
              <w:jc w:val="center"/>
              <w:rPr>
                <w:rFonts w:cstheme="minorHAnsi"/>
                <w:color w:val="000000" w:themeColor="text1"/>
                <w:sz w:val="24"/>
                <w:szCs w:val="24"/>
              </w:rPr>
            </w:pPr>
          </w:p>
        </w:tc>
      </w:tr>
      <w:tr w:rsidR="008A081A" w:rsidTr="00106B84">
        <w:trPr>
          <w:trHeight w:val="435"/>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sit for exams</w:t>
            </w:r>
          </w:p>
        </w:tc>
        <w:tc>
          <w:tcPr>
            <w:tcW w:w="1228" w:type="dxa"/>
          </w:tcPr>
          <w:p w:rsidR="008A081A" w:rsidRDefault="008A081A" w:rsidP="00106B84">
            <w:pPr>
              <w:spacing w:line="360" w:lineRule="auto"/>
              <w:jc w:val="center"/>
              <w:rPr>
                <w:rFonts w:cstheme="minorHAnsi"/>
                <w:color w:val="000000" w:themeColor="text1"/>
                <w:sz w:val="24"/>
                <w:szCs w:val="24"/>
              </w:rPr>
            </w:pP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give your Presentation</w:t>
            </w:r>
          </w:p>
        </w:tc>
        <w:tc>
          <w:tcPr>
            <w:tcW w:w="1174" w:type="dxa"/>
          </w:tcPr>
          <w:p w:rsidR="008A081A" w:rsidRDefault="008A081A" w:rsidP="00106B84">
            <w:pPr>
              <w:spacing w:line="360" w:lineRule="auto"/>
              <w:jc w:val="center"/>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sz w:val="24"/>
        </w:rPr>
      </w:pPr>
      <w:r>
        <w:rPr>
          <w:rFonts w:cstheme="minorHAnsi"/>
          <w:color w:val="000000" w:themeColor="text1"/>
          <w:sz w:val="24"/>
          <w:szCs w:val="24"/>
        </w:rPr>
        <w:t xml:space="preserve">Question 04: How would you agree with the statement that </w:t>
      </w:r>
      <w:r>
        <w:rPr>
          <w:sz w:val="24"/>
        </w:rPr>
        <w:t xml:space="preserve">Virtual Learning Environment – Moodle provides significant flexibility; enhances affordability, motivation, and accessibility?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lastRenderedPageBreak/>
        <w:t xml:space="preserve">Question 05: What would be your rate of satisfaction with the statement that that </w:t>
      </w:r>
      <w:r>
        <w:rPr>
          <w:sz w:val="24"/>
        </w:rPr>
        <w:t xml:space="preserve">Virtual Learning Environment – Moodle provides comprehensive learning by engaging students and providing all the resources in one platform?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Very satisfied</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Satisfied</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Not satisfied</w:t>
            </w:r>
          </w:p>
        </w:tc>
      </w:tr>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06: There is concern that VLE hinders communication skills of students by making them concentrated only to technology; do you agree with this assertion?</w:t>
      </w:r>
      <w:r w:rsidRPr="00DD14BF">
        <w:rPr>
          <w:rFonts w:cstheme="minorHAnsi"/>
          <w:color w:val="000000" w:themeColor="text1"/>
          <w:sz w:val="24"/>
          <w:szCs w:val="24"/>
        </w:rPr>
        <w:t xml:space="preserve">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07: VLE – Moodle has a number of limitations such as learners require high level of self-discipline, delayed answers, and requires high investment on technology etc. Do you think that these issues hinder the learning?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c>
          <w:tcPr>
            <w:tcW w:w="2254" w:type="dxa"/>
          </w:tcPr>
          <w:p w:rsidR="008A081A" w:rsidRDefault="008A081A" w:rsidP="00106B84">
            <w:pPr>
              <w:spacing w:line="360" w:lineRule="auto"/>
              <w:jc w:val="both"/>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08: How would you recommend to improve the VLE – Moodle experience for students? (</w:t>
      </w:r>
      <w:r>
        <w:rPr>
          <w:rFonts w:cstheme="minorHAnsi"/>
          <w:i/>
          <w:color w:val="000000" w:themeColor="text1"/>
          <w:szCs w:val="24"/>
        </w:rPr>
        <w:t>Please write on the space provided, space can be extended pressing “enter”</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9016"/>
      </w:tblGrid>
      <w:tr w:rsidR="008A081A" w:rsidTr="00106B84">
        <w:tc>
          <w:tcPr>
            <w:tcW w:w="9016" w:type="dxa"/>
          </w:tcPr>
          <w:p w:rsidR="008A081A" w:rsidRDefault="008A081A" w:rsidP="00106B84">
            <w:pPr>
              <w:spacing w:line="360" w:lineRule="auto"/>
              <w:jc w:val="both"/>
              <w:rPr>
                <w:rFonts w:cstheme="minorHAnsi"/>
                <w:color w:val="000000" w:themeColor="text1"/>
                <w:sz w:val="24"/>
                <w:szCs w:val="24"/>
              </w:rPr>
            </w:pPr>
          </w:p>
          <w:p w:rsidR="008A081A" w:rsidRDefault="008A081A" w:rsidP="00106B84">
            <w:pPr>
              <w:spacing w:line="360" w:lineRule="auto"/>
              <w:jc w:val="both"/>
              <w:rPr>
                <w:rFonts w:cstheme="minorHAnsi"/>
                <w:color w:val="000000" w:themeColor="text1"/>
                <w:sz w:val="24"/>
                <w:szCs w:val="24"/>
              </w:rPr>
            </w:pPr>
          </w:p>
        </w:tc>
      </w:tr>
    </w:tbl>
    <w:p w:rsidR="008A081A" w:rsidRDefault="008A081A"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8A081A" w:rsidRDefault="008A081A" w:rsidP="00B349B0">
      <w:pPr>
        <w:pStyle w:val="Heading3"/>
      </w:pPr>
      <w:bookmarkStart w:id="17" w:name="_Toc60944255"/>
      <w:r>
        <w:lastRenderedPageBreak/>
        <w:t>8.2.2: A filled-in survey by respondent 1</w:t>
      </w:r>
      <w:bookmarkEnd w:id="17"/>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01: What would be your rate of satisfaction on the VLE you have for your education?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Very satisfied</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Satisfied</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Not satisfied</w:t>
            </w:r>
          </w:p>
        </w:tc>
      </w:tr>
      <w:tr w:rsidR="008A081A" w:rsidTr="00106B84">
        <w:tc>
          <w:tcPr>
            <w:tcW w:w="2254" w:type="dxa"/>
          </w:tcPr>
          <w:p w:rsidR="008A081A" w:rsidRPr="00365BD0" w:rsidRDefault="008A081A" w:rsidP="00106B84">
            <w:pPr>
              <w:spacing w:line="360" w:lineRule="auto"/>
              <w:jc w:val="center"/>
              <w:rPr>
                <w:rFonts w:cstheme="minorHAnsi"/>
                <w:b/>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r w:rsidRPr="00365BD0">
              <w:rPr>
                <w:rFonts w:ascii="Segoe UI Symbol" w:hAnsi="Segoe UI Symbol" w:cs="Segoe UI Symbol"/>
                <w:b/>
                <w:color w:val="202122"/>
                <w:sz w:val="24"/>
                <w:szCs w:val="26"/>
                <w:shd w:val="clear" w:color="auto" w:fill="FFFFFF"/>
              </w:rPr>
              <w:t>✔</w:t>
            </w: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02: How would you support to take part in VLE for education during the pandemic?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Highly support</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Support</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Do not support</w:t>
            </w:r>
          </w:p>
        </w:tc>
      </w:tr>
      <w:tr w:rsidR="008A081A" w:rsidTr="00106B84">
        <w:tc>
          <w:tcPr>
            <w:tcW w:w="2254" w:type="dxa"/>
          </w:tcPr>
          <w:p w:rsidR="008A081A" w:rsidRDefault="008A081A" w:rsidP="00106B84">
            <w:pPr>
              <w:spacing w:line="360" w:lineRule="auto"/>
              <w:jc w:val="center"/>
              <w:rPr>
                <w:rFonts w:cstheme="minorHAnsi"/>
                <w:color w:val="000000" w:themeColor="text1"/>
                <w:sz w:val="24"/>
                <w:szCs w:val="24"/>
              </w:rPr>
            </w:pPr>
            <w:r w:rsidRPr="00365BD0">
              <w:rPr>
                <w:rFonts w:ascii="Segoe UI Symbol" w:hAnsi="Segoe UI Symbol" w:cs="Segoe UI Symbol"/>
                <w:b/>
                <w:color w:val="202122"/>
                <w:sz w:val="24"/>
                <w:szCs w:val="26"/>
                <w:shd w:val="clear" w:color="auto" w:fill="FFFFFF"/>
              </w:rPr>
              <w:t>✔</w:t>
            </w: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r>
    </w:tbl>
    <w:p w:rsidR="008A081A" w:rsidRPr="00981D2E"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03: What services do you usually avail from the VLE-Moodle? (</w:t>
      </w:r>
      <w:r w:rsidRPr="00A45622">
        <w:rPr>
          <w:rFonts w:cstheme="minorHAnsi"/>
          <w:i/>
          <w:color w:val="000000" w:themeColor="text1"/>
          <w:szCs w:val="24"/>
        </w:rPr>
        <w:t>Tick all that applies</w:t>
      </w:r>
      <w:r>
        <w:rPr>
          <w:rFonts w:cstheme="minorHAnsi"/>
          <w:color w:val="000000" w:themeColor="text1"/>
          <w:sz w:val="24"/>
          <w:szCs w:val="24"/>
        </w:rPr>
        <w:t>)</w:t>
      </w:r>
    </w:p>
    <w:tbl>
      <w:tblPr>
        <w:tblStyle w:val="TableGrid"/>
        <w:tblW w:w="9359" w:type="dxa"/>
        <w:tblLook w:val="04A0" w:firstRow="1" w:lastRow="0" w:firstColumn="1" w:lastColumn="0" w:noHBand="0" w:noVBand="1"/>
      </w:tblPr>
      <w:tblGrid>
        <w:gridCol w:w="3452"/>
        <w:gridCol w:w="1228"/>
        <w:gridCol w:w="3505"/>
        <w:gridCol w:w="1174"/>
      </w:tblGrid>
      <w:tr w:rsidR="008A081A" w:rsidRPr="00334376" w:rsidTr="00106B84">
        <w:trPr>
          <w:trHeight w:val="435"/>
        </w:trPr>
        <w:tc>
          <w:tcPr>
            <w:tcW w:w="3452" w:type="dxa"/>
          </w:tcPr>
          <w:p w:rsidR="008A081A" w:rsidRPr="00334376" w:rsidRDefault="008A081A"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Issue</w:t>
            </w:r>
          </w:p>
        </w:tc>
        <w:tc>
          <w:tcPr>
            <w:tcW w:w="1228" w:type="dxa"/>
          </w:tcPr>
          <w:p w:rsidR="008A081A" w:rsidRPr="00334376" w:rsidRDefault="008A081A"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Response</w:t>
            </w:r>
          </w:p>
        </w:tc>
        <w:tc>
          <w:tcPr>
            <w:tcW w:w="3505" w:type="dxa"/>
          </w:tcPr>
          <w:p w:rsidR="008A081A" w:rsidRPr="00334376" w:rsidRDefault="008A081A"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Issue</w:t>
            </w:r>
          </w:p>
        </w:tc>
        <w:tc>
          <w:tcPr>
            <w:tcW w:w="1174" w:type="dxa"/>
          </w:tcPr>
          <w:p w:rsidR="008A081A" w:rsidRPr="00334376" w:rsidRDefault="008A081A"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Response</w:t>
            </w:r>
          </w:p>
        </w:tc>
      </w:tr>
      <w:tr w:rsidR="008A081A" w:rsidTr="00106B84">
        <w:trPr>
          <w:trHeight w:val="870"/>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For communication with instructors/teachers</w:t>
            </w:r>
          </w:p>
        </w:tc>
        <w:tc>
          <w:tcPr>
            <w:tcW w:w="1228" w:type="dxa"/>
          </w:tcPr>
          <w:p w:rsidR="008A081A" w:rsidRDefault="008A081A" w:rsidP="00106B84">
            <w:pPr>
              <w:spacing w:line="360" w:lineRule="auto"/>
              <w:jc w:val="center"/>
              <w:rPr>
                <w:rFonts w:cstheme="minorHAnsi"/>
                <w:color w:val="000000" w:themeColor="text1"/>
                <w:sz w:val="24"/>
                <w:szCs w:val="24"/>
              </w:rPr>
            </w:pPr>
            <w:r w:rsidRPr="00365BD0">
              <w:rPr>
                <w:rFonts w:ascii="Segoe UI Symbol" w:hAnsi="Segoe UI Symbol" w:cs="Segoe UI Symbol"/>
                <w:b/>
                <w:color w:val="202122"/>
                <w:sz w:val="24"/>
                <w:szCs w:val="26"/>
                <w:shd w:val="clear" w:color="auto" w:fill="FFFFFF"/>
              </w:rPr>
              <w:t>✔</w:t>
            </w: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submit assignments</w:t>
            </w:r>
          </w:p>
        </w:tc>
        <w:tc>
          <w:tcPr>
            <w:tcW w:w="1174" w:type="dxa"/>
          </w:tcPr>
          <w:p w:rsidR="008A081A" w:rsidRDefault="008A081A" w:rsidP="00106B84">
            <w:pPr>
              <w:spacing w:line="360" w:lineRule="auto"/>
              <w:jc w:val="center"/>
              <w:rPr>
                <w:rFonts w:cstheme="minorHAnsi"/>
                <w:color w:val="000000" w:themeColor="text1"/>
                <w:sz w:val="24"/>
                <w:szCs w:val="24"/>
              </w:rPr>
            </w:pPr>
          </w:p>
        </w:tc>
      </w:tr>
      <w:tr w:rsidR="008A081A" w:rsidTr="00106B84">
        <w:trPr>
          <w:trHeight w:val="435"/>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download course materials</w:t>
            </w:r>
          </w:p>
        </w:tc>
        <w:tc>
          <w:tcPr>
            <w:tcW w:w="1228" w:type="dxa"/>
          </w:tcPr>
          <w:p w:rsidR="008A081A" w:rsidRDefault="008A081A" w:rsidP="00106B84">
            <w:pPr>
              <w:spacing w:line="360" w:lineRule="auto"/>
              <w:jc w:val="center"/>
              <w:rPr>
                <w:rFonts w:cstheme="minorHAnsi"/>
                <w:color w:val="000000" w:themeColor="text1"/>
                <w:sz w:val="24"/>
                <w:szCs w:val="24"/>
              </w:rPr>
            </w:pPr>
            <w:r w:rsidRPr="00365BD0">
              <w:rPr>
                <w:rFonts w:ascii="Segoe UI Symbol" w:hAnsi="Segoe UI Symbol" w:cs="Segoe UI Symbol"/>
                <w:b/>
                <w:color w:val="202122"/>
                <w:sz w:val="24"/>
                <w:szCs w:val="26"/>
                <w:shd w:val="clear" w:color="auto" w:fill="FFFFFF"/>
              </w:rPr>
              <w:t>✔</w:t>
            </w: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collect reviews from teachers</w:t>
            </w:r>
          </w:p>
        </w:tc>
        <w:tc>
          <w:tcPr>
            <w:tcW w:w="1174" w:type="dxa"/>
          </w:tcPr>
          <w:p w:rsidR="008A081A" w:rsidRDefault="008A081A" w:rsidP="00106B84">
            <w:pPr>
              <w:spacing w:line="360" w:lineRule="auto"/>
              <w:jc w:val="center"/>
              <w:rPr>
                <w:rFonts w:cstheme="minorHAnsi"/>
                <w:color w:val="000000" w:themeColor="text1"/>
                <w:sz w:val="24"/>
                <w:szCs w:val="24"/>
              </w:rPr>
            </w:pPr>
          </w:p>
        </w:tc>
      </w:tr>
      <w:tr w:rsidR="008A081A" w:rsidTr="00106B84">
        <w:trPr>
          <w:trHeight w:val="435"/>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get link to virtual classes</w:t>
            </w:r>
          </w:p>
        </w:tc>
        <w:tc>
          <w:tcPr>
            <w:tcW w:w="1228" w:type="dxa"/>
          </w:tcPr>
          <w:p w:rsidR="008A081A" w:rsidRDefault="008A081A" w:rsidP="00106B84">
            <w:pPr>
              <w:spacing w:line="360" w:lineRule="auto"/>
              <w:jc w:val="center"/>
              <w:rPr>
                <w:rFonts w:cstheme="minorHAnsi"/>
                <w:color w:val="000000" w:themeColor="text1"/>
                <w:sz w:val="24"/>
                <w:szCs w:val="24"/>
              </w:rPr>
            </w:pP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do discussion on issues</w:t>
            </w:r>
          </w:p>
        </w:tc>
        <w:tc>
          <w:tcPr>
            <w:tcW w:w="1174" w:type="dxa"/>
          </w:tcPr>
          <w:p w:rsidR="008A081A" w:rsidRDefault="008A081A" w:rsidP="00106B84">
            <w:pPr>
              <w:spacing w:line="360" w:lineRule="auto"/>
              <w:jc w:val="center"/>
              <w:rPr>
                <w:rFonts w:cstheme="minorHAnsi"/>
                <w:color w:val="000000" w:themeColor="text1"/>
                <w:sz w:val="24"/>
                <w:szCs w:val="24"/>
              </w:rPr>
            </w:pPr>
          </w:p>
        </w:tc>
      </w:tr>
      <w:tr w:rsidR="008A081A" w:rsidTr="00106B84">
        <w:trPr>
          <w:trHeight w:val="435"/>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access to libraries</w:t>
            </w:r>
          </w:p>
        </w:tc>
        <w:tc>
          <w:tcPr>
            <w:tcW w:w="1228" w:type="dxa"/>
          </w:tcPr>
          <w:p w:rsidR="008A081A" w:rsidRDefault="008A081A" w:rsidP="00106B84">
            <w:pPr>
              <w:spacing w:line="360" w:lineRule="auto"/>
              <w:jc w:val="center"/>
              <w:rPr>
                <w:rFonts w:cstheme="minorHAnsi"/>
                <w:color w:val="000000" w:themeColor="text1"/>
                <w:sz w:val="24"/>
                <w:szCs w:val="24"/>
              </w:rPr>
            </w:pPr>
            <w:r w:rsidRPr="00365BD0">
              <w:rPr>
                <w:rFonts w:ascii="Segoe UI Symbol" w:hAnsi="Segoe UI Symbol" w:cs="Segoe UI Symbol"/>
                <w:b/>
                <w:color w:val="202122"/>
                <w:sz w:val="24"/>
                <w:szCs w:val="26"/>
                <w:shd w:val="clear" w:color="auto" w:fill="FFFFFF"/>
              </w:rPr>
              <w:t>✔</w:t>
            </w: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provide feedback</w:t>
            </w:r>
          </w:p>
        </w:tc>
        <w:tc>
          <w:tcPr>
            <w:tcW w:w="1174" w:type="dxa"/>
          </w:tcPr>
          <w:p w:rsidR="008A081A" w:rsidRDefault="008A081A" w:rsidP="00106B84">
            <w:pPr>
              <w:spacing w:line="360" w:lineRule="auto"/>
              <w:jc w:val="center"/>
              <w:rPr>
                <w:rFonts w:cstheme="minorHAnsi"/>
                <w:color w:val="000000" w:themeColor="text1"/>
                <w:sz w:val="24"/>
                <w:szCs w:val="24"/>
              </w:rPr>
            </w:pPr>
          </w:p>
        </w:tc>
      </w:tr>
      <w:tr w:rsidR="008A081A" w:rsidTr="00106B84">
        <w:trPr>
          <w:trHeight w:val="435"/>
        </w:trPr>
        <w:tc>
          <w:tcPr>
            <w:tcW w:w="3452"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sit for exams</w:t>
            </w:r>
          </w:p>
        </w:tc>
        <w:tc>
          <w:tcPr>
            <w:tcW w:w="1228" w:type="dxa"/>
          </w:tcPr>
          <w:p w:rsidR="008A081A" w:rsidRDefault="008A081A" w:rsidP="00106B84">
            <w:pPr>
              <w:spacing w:line="360" w:lineRule="auto"/>
              <w:jc w:val="center"/>
              <w:rPr>
                <w:rFonts w:cstheme="minorHAnsi"/>
                <w:color w:val="000000" w:themeColor="text1"/>
                <w:sz w:val="24"/>
                <w:szCs w:val="24"/>
              </w:rPr>
            </w:pPr>
          </w:p>
        </w:tc>
        <w:tc>
          <w:tcPr>
            <w:tcW w:w="3505" w:type="dxa"/>
          </w:tcPr>
          <w:p w:rsidR="008A081A" w:rsidRPr="00F32513" w:rsidRDefault="008A081A" w:rsidP="008A081A">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give your Presentation</w:t>
            </w:r>
          </w:p>
        </w:tc>
        <w:tc>
          <w:tcPr>
            <w:tcW w:w="1174" w:type="dxa"/>
          </w:tcPr>
          <w:p w:rsidR="008A081A" w:rsidRDefault="008A081A" w:rsidP="00106B84">
            <w:pPr>
              <w:spacing w:line="360" w:lineRule="auto"/>
              <w:jc w:val="center"/>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sz w:val="24"/>
        </w:rPr>
      </w:pPr>
      <w:r>
        <w:rPr>
          <w:rFonts w:cstheme="minorHAnsi"/>
          <w:color w:val="000000" w:themeColor="text1"/>
          <w:sz w:val="24"/>
          <w:szCs w:val="24"/>
        </w:rPr>
        <w:t xml:space="preserve">Question 04: How would you agree with the statement that </w:t>
      </w:r>
      <w:r>
        <w:rPr>
          <w:sz w:val="24"/>
        </w:rPr>
        <w:t xml:space="preserve">Virtual Learning Environment – Moodle provides significant flexibility; enhances affordability, motivation, and accessibility?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8A081A" w:rsidTr="00106B84">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r w:rsidRPr="00365BD0">
              <w:rPr>
                <w:rFonts w:ascii="Segoe UI Symbol" w:hAnsi="Segoe UI Symbol" w:cs="Segoe UI Symbol"/>
                <w:b/>
                <w:color w:val="202122"/>
                <w:sz w:val="24"/>
                <w:szCs w:val="26"/>
                <w:shd w:val="clear" w:color="auto" w:fill="FFFFFF"/>
              </w:rPr>
              <w:t>✔</w:t>
            </w: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lastRenderedPageBreak/>
        <w:t xml:space="preserve">Question 05: What would be your rate of satisfaction with the statement that that </w:t>
      </w:r>
      <w:r>
        <w:rPr>
          <w:sz w:val="24"/>
        </w:rPr>
        <w:t xml:space="preserve">Virtual Learning Environment – Moodle provides comprehensive learning by engaging students and providing all the resources in one platform?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Very satisfied</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Satisfied</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Not satisfied</w:t>
            </w:r>
          </w:p>
        </w:tc>
      </w:tr>
      <w:tr w:rsidR="008A081A" w:rsidTr="00106B84">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06: There is concern that VLE hinders communication skills of students by making them concentrated only to technology; do you agree with this assertion?</w:t>
      </w:r>
      <w:r w:rsidRPr="00DD14BF">
        <w:rPr>
          <w:rFonts w:cstheme="minorHAnsi"/>
          <w:color w:val="000000" w:themeColor="text1"/>
          <w:sz w:val="24"/>
          <w:szCs w:val="24"/>
        </w:rPr>
        <w:t xml:space="preserve">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8A081A" w:rsidTr="00106B84">
        <w:tc>
          <w:tcPr>
            <w:tcW w:w="2254" w:type="dxa"/>
          </w:tcPr>
          <w:p w:rsidR="008A081A" w:rsidRDefault="008A081A" w:rsidP="00106B84">
            <w:pPr>
              <w:spacing w:line="360" w:lineRule="auto"/>
              <w:jc w:val="center"/>
              <w:rPr>
                <w:rFonts w:cstheme="minorHAnsi"/>
                <w:color w:val="000000" w:themeColor="text1"/>
                <w:sz w:val="24"/>
                <w:szCs w:val="24"/>
              </w:rPr>
            </w:pPr>
            <w:r w:rsidRPr="00365BD0">
              <w:rPr>
                <w:rFonts w:ascii="Segoe UI Symbol" w:hAnsi="Segoe UI Symbol" w:cs="Segoe UI Symbol"/>
                <w:b/>
                <w:color w:val="202122"/>
                <w:sz w:val="24"/>
                <w:szCs w:val="26"/>
                <w:shd w:val="clear" w:color="auto" w:fill="FFFFFF"/>
              </w:rPr>
              <w:t>✔</w:t>
            </w: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07: VLE – Moodle has a number of limitations such as learners require high level of self-discipline, delayed answers, and requires high investment on technology etc. Do you think that these issues hinder the learning?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8A081A" w:rsidTr="00106B84">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8A081A" w:rsidRDefault="008A081A"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8A081A" w:rsidTr="00106B84">
        <w:tc>
          <w:tcPr>
            <w:tcW w:w="2254" w:type="dxa"/>
          </w:tcPr>
          <w:p w:rsidR="008A081A" w:rsidRDefault="008A081A" w:rsidP="00106B84">
            <w:pPr>
              <w:spacing w:line="360" w:lineRule="auto"/>
              <w:jc w:val="center"/>
              <w:rPr>
                <w:rFonts w:cstheme="minorHAnsi"/>
                <w:color w:val="000000" w:themeColor="text1"/>
                <w:sz w:val="24"/>
                <w:szCs w:val="24"/>
              </w:rPr>
            </w:pPr>
            <w:r w:rsidRPr="00365BD0">
              <w:rPr>
                <w:rFonts w:ascii="Segoe UI Symbol" w:hAnsi="Segoe UI Symbol" w:cs="Segoe UI Symbol"/>
                <w:b/>
                <w:color w:val="202122"/>
                <w:sz w:val="24"/>
                <w:szCs w:val="26"/>
                <w:shd w:val="clear" w:color="auto" w:fill="FFFFFF"/>
              </w:rPr>
              <w:t>✔</w:t>
            </w: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c>
          <w:tcPr>
            <w:tcW w:w="2254" w:type="dxa"/>
          </w:tcPr>
          <w:p w:rsidR="008A081A" w:rsidRDefault="008A081A" w:rsidP="00106B84">
            <w:pPr>
              <w:spacing w:line="360" w:lineRule="auto"/>
              <w:jc w:val="center"/>
              <w:rPr>
                <w:rFonts w:cstheme="minorHAnsi"/>
                <w:color w:val="000000" w:themeColor="text1"/>
                <w:sz w:val="24"/>
                <w:szCs w:val="24"/>
              </w:rPr>
            </w:pPr>
          </w:p>
        </w:tc>
      </w:tr>
    </w:tbl>
    <w:p w:rsidR="008A081A" w:rsidRDefault="008A081A" w:rsidP="008A081A">
      <w:pPr>
        <w:spacing w:line="360" w:lineRule="auto"/>
        <w:jc w:val="both"/>
        <w:rPr>
          <w:rFonts w:cstheme="minorHAnsi"/>
          <w:color w:val="000000" w:themeColor="text1"/>
          <w:sz w:val="24"/>
          <w:szCs w:val="24"/>
        </w:rPr>
      </w:pPr>
    </w:p>
    <w:p w:rsidR="008A081A" w:rsidRDefault="008A081A" w:rsidP="008A081A">
      <w:pPr>
        <w:spacing w:line="360" w:lineRule="auto"/>
        <w:jc w:val="both"/>
        <w:rPr>
          <w:rFonts w:cstheme="minorHAnsi"/>
          <w:color w:val="000000" w:themeColor="text1"/>
          <w:sz w:val="24"/>
          <w:szCs w:val="24"/>
        </w:rPr>
      </w:pPr>
      <w:r>
        <w:rPr>
          <w:rFonts w:cstheme="minorHAnsi"/>
          <w:color w:val="000000" w:themeColor="text1"/>
          <w:sz w:val="24"/>
          <w:szCs w:val="24"/>
        </w:rPr>
        <w:t>Question 08: How would you recommend to improve the VLE – Moodle experience for students? (</w:t>
      </w:r>
      <w:r>
        <w:rPr>
          <w:rFonts w:cstheme="minorHAnsi"/>
          <w:i/>
          <w:color w:val="000000" w:themeColor="text1"/>
          <w:szCs w:val="24"/>
        </w:rPr>
        <w:t>Please write on the space provided, space can be extended pressing “enter”</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9016"/>
      </w:tblGrid>
      <w:tr w:rsidR="008A081A" w:rsidTr="00106B84">
        <w:tc>
          <w:tcPr>
            <w:tcW w:w="9016" w:type="dxa"/>
          </w:tcPr>
          <w:p w:rsidR="008A081A" w:rsidRDefault="008A081A" w:rsidP="008A081A">
            <w:pPr>
              <w:pStyle w:val="ListParagraph"/>
              <w:numPr>
                <w:ilvl w:val="0"/>
                <w:numId w:val="2"/>
              </w:numPr>
              <w:spacing w:line="276" w:lineRule="auto"/>
            </w:pPr>
            <w:r>
              <w:t>Making the system more friendly to use</w:t>
            </w:r>
          </w:p>
          <w:p w:rsidR="008A081A" w:rsidRDefault="008A081A" w:rsidP="008A081A">
            <w:pPr>
              <w:pStyle w:val="ListParagraph"/>
              <w:numPr>
                <w:ilvl w:val="0"/>
                <w:numId w:val="2"/>
              </w:numPr>
              <w:spacing w:line="276" w:lineRule="auto"/>
            </w:pPr>
            <w:r>
              <w:t>Easy to use</w:t>
            </w:r>
          </w:p>
          <w:p w:rsidR="008A081A" w:rsidRDefault="008A081A" w:rsidP="008A081A">
            <w:pPr>
              <w:pStyle w:val="ListParagraph"/>
              <w:numPr>
                <w:ilvl w:val="0"/>
                <w:numId w:val="2"/>
              </w:numPr>
              <w:spacing w:line="276" w:lineRule="auto"/>
            </w:pPr>
            <w:r>
              <w:t>Convenient to upload and download</w:t>
            </w:r>
          </w:p>
          <w:p w:rsidR="008A081A" w:rsidRPr="00030C12" w:rsidRDefault="008A081A" w:rsidP="008A081A">
            <w:pPr>
              <w:pStyle w:val="ListParagraph"/>
              <w:numPr>
                <w:ilvl w:val="0"/>
                <w:numId w:val="2"/>
              </w:numPr>
              <w:spacing w:line="276" w:lineRule="auto"/>
            </w:pPr>
            <w:r>
              <w:t>Should be fast</w:t>
            </w:r>
          </w:p>
        </w:tc>
      </w:tr>
    </w:tbl>
    <w:p w:rsidR="008A081A" w:rsidRDefault="008A081A"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B349B0" w:rsidRDefault="00B349B0" w:rsidP="00AC2F67">
      <w:pPr>
        <w:spacing w:line="360" w:lineRule="auto"/>
        <w:jc w:val="both"/>
        <w:rPr>
          <w:sz w:val="24"/>
        </w:rPr>
      </w:pPr>
    </w:p>
    <w:p w:rsidR="00482D8B" w:rsidRDefault="008A081A" w:rsidP="00B349B0">
      <w:pPr>
        <w:pStyle w:val="Heading3"/>
      </w:pPr>
      <w:bookmarkStart w:id="18" w:name="_Toc60944256"/>
      <w:r>
        <w:lastRenderedPageBreak/>
        <w:t>8.2.3: A filled-in survey by Respondent 2</w:t>
      </w:r>
      <w:bookmarkEnd w:id="18"/>
    </w:p>
    <w:p w:rsidR="00CC61BD" w:rsidRDefault="00CC61BD" w:rsidP="00CC61BD">
      <w:pPr>
        <w:spacing w:line="360" w:lineRule="auto"/>
        <w:jc w:val="both"/>
        <w:rPr>
          <w:rFonts w:cstheme="minorHAnsi"/>
          <w:color w:val="000000" w:themeColor="text1"/>
          <w:sz w:val="24"/>
          <w:szCs w:val="24"/>
        </w:rPr>
      </w:pPr>
      <w:r>
        <w:rPr>
          <w:rFonts w:cstheme="minorHAnsi"/>
          <w:color w:val="000000" w:themeColor="text1"/>
          <w:sz w:val="24"/>
          <w:szCs w:val="24"/>
        </w:rPr>
        <w:t>Question 01: What would be your rate of satisfaction on the VLE you have for your education?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CC61BD" w:rsidTr="00106B84">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Very satisfied</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Satisfied</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Not satisfied</w:t>
            </w:r>
          </w:p>
        </w:tc>
      </w:tr>
      <w:tr w:rsidR="00CC61BD" w:rsidTr="00106B84">
        <w:tc>
          <w:tcPr>
            <w:tcW w:w="2254" w:type="dxa"/>
          </w:tcPr>
          <w:p w:rsidR="00CC61BD" w:rsidRPr="00365BD0" w:rsidRDefault="00CC61BD" w:rsidP="00106B84">
            <w:pPr>
              <w:spacing w:line="360" w:lineRule="auto"/>
              <w:jc w:val="center"/>
              <w:rPr>
                <w:rFonts w:cstheme="minorHAnsi"/>
                <w:b/>
                <w:color w:val="000000" w:themeColor="text1"/>
                <w:sz w:val="24"/>
                <w:szCs w:val="24"/>
              </w:rPr>
            </w:pPr>
            <w:r w:rsidRPr="00E22B65">
              <w:rPr>
                <w:rFonts w:ascii="Segoe UI Symbol" w:hAnsi="Segoe UI Symbol" w:cs="Segoe UI Symbol"/>
                <w:color w:val="202122"/>
                <w:sz w:val="24"/>
                <w:szCs w:val="24"/>
                <w:shd w:val="clear" w:color="auto" w:fill="FFFFFF"/>
              </w:rPr>
              <w:t>🗸</w:t>
            </w: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r>
    </w:tbl>
    <w:p w:rsidR="00CC61BD" w:rsidRDefault="00CC61BD" w:rsidP="00CC61BD">
      <w:pPr>
        <w:spacing w:line="360" w:lineRule="auto"/>
        <w:jc w:val="both"/>
        <w:rPr>
          <w:rFonts w:cstheme="minorHAnsi"/>
          <w:color w:val="000000" w:themeColor="text1"/>
          <w:sz w:val="24"/>
          <w:szCs w:val="24"/>
        </w:rPr>
      </w:pPr>
    </w:p>
    <w:p w:rsidR="00CC61BD" w:rsidRDefault="00CC61BD" w:rsidP="00CC61BD">
      <w:pPr>
        <w:spacing w:line="360" w:lineRule="auto"/>
        <w:jc w:val="both"/>
        <w:rPr>
          <w:rFonts w:cstheme="minorHAnsi"/>
          <w:color w:val="000000" w:themeColor="text1"/>
          <w:sz w:val="24"/>
          <w:szCs w:val="24"/>
        </w:rPr>
      </w:pPr>
      <w:r>
        <w:rPr>
          <w:rFonts w:cstheme="minorHAnsi"/>
          <w:color w:val="000000" w:themeColor="text1"/>
          <w:sz w:val="24"/>
          <w:szCs w:val="24"/>
        </w:rPr>
        <w:t>Question 02: How would you support to take part in VLE for education during the pandemic?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CC61BD" w:rsidTr="00106B84">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Highly support</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Support</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Do not support</w:t>
            </w:r>
          </w:p>
        </w:tc>
      </w:tr>
      <w:tr w:rsidR="00CC61BD" w:rsidTr="00106B84">
        <w:tc>
          <w:tcPr>
            <w:tcW w:w="2254" w:type="dxa"/>
          </w:tcPr>
          <w:p w:rsidR="00CC61BD" w:rsidRDefault="00CC61BD" w:rsidP="00106B84">
            <w:pPr>
              <w:spacing w:line="360" w:lineRule="auto"/>
              <w:jc w:val="center"/>
              <w:rPr>
                <w:rFonts w:cstheme="minorHAnsi"/>
                <w:color w:val="000000" w:themeColor="text1"/>
                <w:sz w:val="24"/>
                <w:szCs w:val="24"/>
              </w:rPr>
            </w:pPr>
            <w:r w:rsidRPr="00E22B65">
              <w:rPr>
                <w:rFonts w:ascii="Segoe UI Symbol" w:hAnsi="Segoe UI Symbol" w:cs="Segoe UI Symbol"/>
                <w:color w:val="202122"/>
                <w:sz w:val="24"/>
                <w:szCs w:val="24"/>
                <w:shd w:val="clear" w:color="auto" w:fill="FFFFFF"/>
              </w:rPr>
              <w:t>🗸</w:t>
            </w: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r>
    </w:tbl>
    <w:p w:rsidR="00CC61BD" w:rsidRPr="00981D2E" w:rsidRDefault="00CC61BD" w:rsidP="00CC61BD">
      <w:pPr>
        <w:spacing w:line="360" w:lineRule="auto"/>
        <w:jc w:val="both"/>
        <w:rPr>
          <w:rFonts w:cstheme="minorHAnsi"/>
          <w:color w:val="000000" w:themeColor="text1"/>
          <w:sz w:val="24"/>
          <w:szCs w:val="24"/>
        </w:rPr>
      </w:pPr>
    </w:p>
    <w:p w:rsidR="00CC61BD" w:rsidRDefault="00CC61BD" w:rsidP="00CC61BD">
      <w:pPr>
        <w:spacing w:line="360" w:lineRule="auto"/>
        <w:jc w:val="both"/>
        <w:rPr>
          <w:rFonts w:cstheme="minorHAnsi"/>
          <w:color w:val="000000" w:themeColor="text1"/>
          <w:sz w:val="24"/>
          <w:szCs w:val="24"/>
        </w:rPr>
      </w:pPr>
      <w:r>
        <w:rPr>
          <w:rFonts w:cstheme="minorHAnsi"/>
          <w:color w:val="000000" w:themeColor="text1"/>
          <w:sz w:val="24"/>
          <w:szCs w:val="24"/>
        </w:rPr>
        <w:t>Question 03: What services do you usually avail from the VLE-Moodle? (</w:t>
      </w:r>
      <w:r w:rsidRPr="00A45622">
        <w:rPr>
          <w:rFonts w:cstheme="minorHAnsi"/>
          <w:i/>
          <w:color w:val="000000" w:themeColor="text1"/>
          <w:szCs w:val="24"/>
        </w:rPr>
        <w:t>Tick all that applies</w:t>
      </w:r>
      <w:r>
        <w:rPr>
          <w:rFonts w:cstheme="minorHAnsi"/>
          <w:color w:val="000000" w:themeColor="text1"/>
          <w:sz w:val="24"/>
          <w:szCs w:val="24"/>
        </w:rPr>
        <w:t>)</w:t>
      </w:r>
    </w:p>
    <w:tbl>
      <w:tblPr>
        <w:tblStyle w:val="TableGrid"/>
        <w:tblW w:w="9359" w:type="dxa"/>
        <w:tblLook w:val="04A0" w:firstRow="1" w:lastRow="0" w:firstColumn="1" w:lastColumn="0" w:noHBand="0" w:noVBand="1"/>
      </w:tblPr>
      <w:tblGrid>
        <w:gridCol w:w="3452"/>
        <w:gridCol w:w="1228"/>
        <w:gridCol w:w="3505"/>
        <w:gridCol w:w="1174"/>
      </w:tblGrid>
      <w:tr w:rsidR="00CC61BD" w:rsidRPr="00334376" w:rsidTr="00106B84">
        <w:trPr>
          <w:trHeight w:val="435"/>
        </w:trPr>
        <w:tc>
          <w:tcPr>
            <w:tcW w:w="3452" w:type="dxa"/>
          </w:tcPr>
          <w:p w:rsidR="00CC61BD" w:rsidRPr="00334376" w:rsidRDefault="00CC61BD"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Issue</w:t>
            </w:r>
          </w:p>
        </w:tc>
        <w:tc>
          <w:tcPr>
            <w:tcW w:w="1228" w:type="dxa"/>
          </w:tcPr>
          <w:p w:rsidR="00CC61BD" w:rsidRPr="00334376" w:rsidRDefault="00CC61BD"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Response</w:t>
            </w:r>
          </w:p>
        </w:tc>
        <w:tc>
          <w:tcPr>
            <w:tcW w:w="3505" w:type="dxa"/>
          </w:tcPr>
          <w:p w:rsidR="00CC61BD" w:rsidRPr="00334376" w:rsidRDefault="00CC61BD"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Issue</w:t>
            </w:r>
          </w:p>
        </w:tc>
        <w:tc>
          <w:tcPr>
            <w:tcW w:w="1174" w:type="dxa"/>
          </w:tcPr>
          <w:p w:rsidR="00CC61BD" w:rsidRPr="00334376" w:rsidRDefault="00CC61BD" w:rsidP="00106B84">
            <w:pPr>
              <w:spacing w:line="360" w:lineRule="auto"/>
              <w:jc w:val="center"/>
              <w:rPr>
                <w:rFonts w:cstheme="minorHAnsi"/>
                <w:b/>
                <w:color w:val="000000" w:themeColor="text1"/>
                <w:sz w:val="24"/>
                <w:szCs w:val="24"/>
              </w:rPr>
            </w:pPr>
            <w:r w:rsidRPr="00334376">
              <w:rPr>
                <w:rFonts w:cstheme="minorHAnsi"/>
                <w:b/>
                <w:color w:val="000000" w:themeColor="text1"/>
                <w:sz w:val="24"/>
                <w:szCs w:val="24"/>
              </w:rPr>
              <w:t>Response</w:t>
            </w:r>
          </w:p>
        </w:tc>
      </w:tr>
      <w:tr w:rsidR="00CC61BD" w:rsidTr="00106B84">
        <w:trPr>
          <w:trHeight w:val="870"/>
        </w:trPr>
        <w:tc>
          <w:tcPr>
            <w:tcW w:w="3452"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For communication with instructors/teachers</w:t>
            </w:r>
          </w:p>
        </w:tc>
        <w:tc>
          <w:tcPr>
            <w:tcW w:w="1228" w:type="dxa"/>
          </w:tcPr>
          <w:p w:rsidR="00CC61BD" w:rsidRDefault="00CC61BD" w:rsidP="00106B84">
            <w:pPr>
              <w:spacing w:line="360" w:lineRule="auto"/>
              <w:jc w:val="center"/>
              <w:rPr>
                <w:rFonts w:cstheme="minorHAnsi"/>
                <w:color w:val="000000" w:themeColor="text1"/>
                <w:sz w:val="24"/>
                <w:szCs w:val="24"/>
              </w:rPr>
            </w:pPr>
            <w:r w:rsidRPr="00E22B65">
              <w:rPr>
                <w:rFonts w:ascii="Segoe UI Symbol" w:hAnsi="Segoe UI Symbol" w:cs="Segoe UI Symbol"/>
                <w:color w:val="202122"/>
                <w:sz w:val="24"/>
                <w:szCs w:val="24"/>
                <w:shd w:val="clear" w:color="auto" w:fill="FFFFFF"/>
              </w:rPr>
              <w:t>🗸</w:t>
            </w:r>
          </w:p>
        </w:tc>
        <w:tc>
          <w:tcPr>
            <w:tcW w:w="3505"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submit assignments</w:t>
            </w:r>
          </w:p>
        </w:tc>
        <w:tc>
          <w:tcPr>
            <w:tcW w:w="1174" w:type="dxa"/>
          </w:tcPr>
          <w:p w:rsidR="00CC61BD" w:rsidRDefault="00CC61BD" w:rsidP="00106B84">
            <w:pPr>
              <w:spacing w:line="360" w:lineRule="auto"/>
              <w:jc w:val="center"/>
              <w:rPr>
                <w:rFonts w:cstheme="minorHAnsi"/>
                <w:color w:val="000000" w:themeColor="text1"/>
                <w:sz w:val="24"/>
                <w:szCs w:val="24"/>
              </w:rPr>
            </w:pPr>
          </w:p>
        </w:tc>
      </w:tr>
      <w:tr w:rsidR="00CC61BD" w:rsidTr="00106B84">
        <w:trPr>
          <w:trHeight w:val="435"/>
        </w:trPr>
        <w:tc>
          <w:tcPr>
            <w:tcW w:w="3452"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download course materials</w:t>
            </w:r>
          </w:p>
        </w:tc>
        <w:tc>
          <w:tcPr>
            <w:tcW w:w="1228" w:type="dxa"/>
          </w:tcPr>
          <w:p w:rsidR="00CC61BD" w:rsidRDefault="00CC61BD" w:rsidP="00106B84">
            <w:pPr>
              <w:spacing w:line="360" w:lineRule="auto"/>
              <w:jc w:val="center"/>
              <w:rPr>
                <w:rFonts w:cstheme="minorHAnsi"/>
                <w:color w:val="000000" w:themeColor="text1"/>
                <w:sz w:val="24"/>
                <w:szCs w:val="24"/>
              </w:rPr>
            </w:pPr>
            <w:r w:rsidRPr="00E22B65">
              <w:rPr>
                <w:rFonts w:ascii="Segoe UI Symbol" w:hAnsi="Segoe UI Symbol" w:cs="Segoe UI Symbol"/>
                <w:color w:val="202122"/>
                <w:sz w:val="24"/>
                <w:szCs w:val="24"/>
                <w:shd w:val="clear" w:color="auto" w:fill="FFFFFF"/>
              </w:rPr>
              <w:t>🗸</w:t>
            </w:r>
          </w:p>
        </w:tc>
        <w:tc>
          <w:tcPr>
            <w:tcW w:w="3505"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collect reviews from teachers</w:t>
            </w:r>
          </w:p>
        </w:tc>
        <w:tc>
          <w:tcPr>
            <w:tcW w:w="1174" w:type="dxa"/>
          </w:tcPr>
          <w:p w:rsidR="00CC61BD" w:rsidRDefault="00CC61BD" w:rsidP="00106B84">
            <w:pPr>
              <w:spacing w:line="360" w:lineRule="auto"/>
              <w:jc w:val="center"/>
              <w:rPr>
                <w:rFonts w:cstheme="minorHAnsi"/>
                <w:color w:val="000000" w:themeColor="text1"/>
                <w:sz w:val="24"/>
                <w:szCs w:val="24"/>
              </w:rPr>
            </w:pPr>
          </w:p>
        </w:tc>
      </w:tr>
      <w:tr w:rsidR="00CC61BD" w:rsidTr="00106B84">
        <w:trPr>
          <w:trHeight w:val="435"/>
        </w:trPr>
        <w:tc>
          <w:tcPr>
            <w:tcW w:w="3452"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get link to virtual classes</w:t>
            </w:r>
          </w:p>
        </w:tc>
        <w:tc>
          <w:tcPr>
            <w:tcW w:w="1228" w:type="dxa"/>
          </w:tcPr>
          <w:p w:rsidR="00CC61BD" w:rsidRDefault="00CC61BD" w:rsidP="00106B84">
            <w:pPr>
              <w:spacing w:line="360" w:lineRule="auto"/>
              <w:jc w:val="center"/>
              <w:rPr>
                <w:rFonts w:cstheme="minorHAnsi"/>
                <w:color w:val="000000" w:themeColor="text1"/>
                <w:sz w:val="24"/>
                <w:szCs w:val="24"/>
              </w:rPr>
            </w:pPr>
          </w:p>
        </w:tc>
        <w:tc>
          <w:tcPr>
            <w:tcW w:w="3505"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do discussion on issues</w:t>
            </w:r>
          </w:p>
        </w:tc>
        <w:tc>
          <w:tcPr>
            <w:tcW w:w="1174" w:type="dxa"/>
          </w:tcPr>
          <w:p w:rsidR="00CC61BD" w:rsidRDefault="00CC61BD" w:rsidP="00106B84">
            <w:pPr>
              <w:spacing w:line="360" w:lineRule="auto"/>
              <w:jc w:val="center"/>
              <w:rPr>
                <w:rFonts w:cstheme="minorHAnsi"/>
                <w:color w:val="000000" w:themeColor="text1"/>
                <w:sz w:val="24"/>
                <w:szCs w:val="24"/>
              </w:rPr>
            </w:pPr>
          </w:p>
        </w:tc>
      </w:tr>
      <w:tr w:rsidR="00CC61BD" w:rsidTr="00106B84">
        <w:trPr>
          <w:trHeight w:val="435"/>
        </w:trPr>
        <w:tc>
          <w:tcPr>
            <w:tcW w:w="3452"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access to libraries</w:t>
            </w:r>
          </w:p>
        </w:tc>
        <w:tc>
          <w:tcPr>
            <w:tcW w:w="1228" w:type="dxa"/>
          </w:tcPr>
          <w:p w:rsidR="00CC61BD" w:rsidRDefault="00CC61BD" w:rsidP="00106B84">
            <w:pPr>
              <w:spacing w:line="360" w:lineRule="auto"/>
              <w:jc w:val="center"/>
              <w:rPr>
                <w:rFonts w:cstheme="minorHAnsi"/>
                <w:color w:val="000000" w:themeColor="text1"/>
                <w:sz w:val="24"/>
                <w:szCs w:val="24"/>
              </w:rPr>
            </w:pPr>
          </w:p>
        </w:tc>
        <w:tc>
          <w:tcPr>
            <w:tcW w:w="3505"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provide feedback</w:t>
            </w:r>
          </w:p>
        </w:tc>
        <w:tc>
          <w:tcPr>
            <w:tcW w:w="1174" w:type="dxa"/>
          </w:tcPr>
          <w:p w:rsidR="00CC61BD" w:rsidRDefault="00CC61BD" w:rsidP="00106B84">
            <w:pPr>
              <w:spacing w:line="360" w:lineRule="auto"/>
              <w:jc w:val="center"/>
              <w:rPr>
                <w:rFonts w:cstheme="minorHAnsi"/>
                <w:color w:val="000000" w:themeColor="text1"/>
                <w:sz w:val="24"/>
                <w:szCs w:val="24"/>
              </w:rPr>
            </w:pPr>
          </w:p>
        </w:tc>
      </w:tr>
      <w:tr w:rsidR="00CC61BD" w:rsidTr="00106B84">
        <w:trPr>
          <w:trHeight w:val="435"/>
        </w:trPr>
        <w:tc>
          <w:tcPr>
            <w:tcW w:w="3452"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sit for exams</w:t>
            </w:r>
          </w:p>
        </w:tc>
        <w:tc>
          <w:tcPr>
            <w:tcW w:w="1228" w:type="dxa"/>
          </w:tcPr>
          <w:p w:rsidR="00CC61BD" w:rsidRDefault="00CC61BD" w:rsidP="00106B84">
            <w:pPr>
              <w:spacing w:line="360" w:lineRule="auto"/>
              <w:jc w:val="center"/>
              <w:rPr>
                <w:rFonts w:cstheme="minorHAnsi"/>
                <w:color w:val="000000" w:themeColor="text1"/>
                <w:sz w:val="24"/>
                <w:szCs w:val="24"/>
              </w:rPr>
            </w:pPr>
          </w:p>
        </w:tc>
        <w:tc>
          <w:tcPr>
            <w:tcW w:w="3505" w:type="dxa"/>
          </w:tcPr>
          <w:p w:rsidR="00CC61BD" w:rsidRPr="00F32513" w:rsidRDefault="00CC61BD" w:rsidP="00CC61BD">
            <w:pPr>
              <w:pStyle w:val="ListParagraph"/>
              <w:numPr>
                <w:ilvl w:val="0"/>
                <w:numId w:val="5"/>
              </w:numPr>
              <w:spacing w:line="360" w:lineRule="auto"/>
              <w:jc w:val="both"/>
              <w:rPr>
                <w:rFonts w:cstheme="minorHAnsi"/>
                <w:color w:val="000000" w:themeColor="text1"/>
                <w:sz w:val="24"/>
                <w:szCs w:val="24"/>
              </w:rPr>
            </w:pPr>
            <w:r w:rsidRPr="00F32513">
              <w:rPr>
                <w:rFonts w:cstheme="minorHAnsi"/>
                <w:color w:val="000000" w:themeColor="text1"/>
                <w:sz w:val="24"/>
                <w:szCs w:val="24"/>
              </w:rPr>
              <w:t>To give your Presentation</w:t>
            </w:r>
          </w:p>
        </w:tc>
        <w:tc>
          <w:tcPr>
            <w:tcW w:w="1174" w:type="dxa"/>
          </w:tcPr>
          <w:p w:rsidR="00CC61BD" w:rsidRDefault="00CC61BD" w:rsidP="00106B84">
            <w:pPr>
              <w:spacing w:line="360" w:lineRule="auto"/>
              <w:jc w:val="center"/>
              <w:rPr>
                <w:rFonts w:cstheme="minorHAnsi"/>
                <w:color w:val="000000" w:themeColor="text1"/>
                <w:sz w:val="24"/>
                <w:szCs w:val="24"/>
              </w:rPr>
            </w:pPr>
          </w:p>
        </w:tc>
      </w:tr>
    </w:tbl>
    <w:p w:rsidR="00CC61BD" w:rsidRDefault="00CC61BD" w:rsidP="00CC61BD">
      <w:pPr>
        <w:spacing w:line="360" w:lineRule="auto"/>
        <w:jc w:val="both"/>
        <w:rPr>
          <w:rFonts w:cstheme="minorHAnsi"/>
          <w:color w:val="000000" w:themeColor="text1"/>
          <w:sz w:val="24"/>
          <w:szCs w:val="24"/>
        </w:rPr>
      </w:pPr>
    </w:p>
    <w:p w:rsidR="00CC61BD" w:rsidRDefault="00CC61BD" w:rsidP="00CC61BD">
      <w:pPr>
        <w:spacing w:line="360" w:lineRule="auto"/>
        <w:jc w:val="both"/>
        <w:rPr>
          <w:sz w:val="24"/>
        </w:rPr>
      </w:pPr>
      <w:r>
        <w:rPr>
          <w:rFonts w:cstheme="minorHAnsi"/>
          <w:color w:val="000000" w:themeColor="text1"/>
          <w:sz w:val="24"/>
          <w:szCs w:val="24"/>
        </w:rPr>
        <w:t xml:space="preserve">Question 04: How would you agree with the statement that </w:t>
      </w:r>
      <w:r>
        <w:rPr>
          <w:sz w:val="24"/>
        </w:rPr>
        <w:t xml:space="preserve">Virtual Learning Environment – Moodle provides significant flexibility; enhances affordability, motivation, and accessibility?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CC61BD" w:rsidTr="00106B84">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CC61BD" w:rsidTr="00106B84">
        <w:tc>
          <w:tcPr>
            <w:tcW w:w="2254" w:type="dxa"/>
          </w:tcPr>
          <w:p w:rsidR="00CC61BD" w:rsidRPr="00E22B65" w:rsidRDefault="00CC61BD" w:rsidP="00106B84">
            <w:pPr>
              <w:spacing w:line="360" w:lineRule="auto"/>
              <w:jc w:val="center"/>
              <w:rPr>
                <w:rFonts w:cstheme="minorHAnsi"/>
                <w:color w:val="000000" w:themeColor="text1"/>
                <w:sz w:val="24"/>
                <w:szCs w:val="24"/>
              </w:rPr>
            </w:pPr>
            <w:r w:rsidRPr="00E22B65">
              <w:rPr>
                <w:rFonts w:ascii="Segoe UI Symbol" w:hAnsi="Segoe UI Symbol" w:cs="Segoe UI Symbol"/>
                <w:color w:val="202122"/>
                <w:sz w:val="24"/>
                <w:szCs w:val="24"/>
                <w:shd w:val="clear" w:color="auto" w:fill="FFFFFF"/>
              </w:rPr>
              <w:t>🗸</w:t>
            </w: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r>
    </w:tbl>
    <w:p w:rsidR="00CC61BD" w:rsidRDefault="00CC61BD" w:rsidP="00CC61BD">
      <w:pPr>
        <w:spacing w:line="360" w:lineRule="auto"/>
        <w:jc w:val="both"/>
        <w:rPr>
          <w:rFonts w:cstheme="minorHAnsi"/>
          <w:color w:val="000000" w:themeColor="text1"/>
          <w:sz w:val="24"/>
          <w:szCs w:val="24"/>
        </w:rPr>
      </w:pPr>
    </w:p>
    <w:p w:rsidR="00CC61BD" w:rsidRDefault="00CC61BD" w:rsidP="00CC61BD">
      <w:pPr>
        <w:spacing w:line="360" w:lineRule="auto"/>
        <w:jc w:val="both"/>
        <w:rPr>
          <w:rFonts w:cstheme="minorHAnsi"/>
          <w:color w:val="000000" w:themeColor="text1"/>
          <w:sz w:val="24"/>
          <w:szCs w:val="24"/>
        </w:rPr>
      </w:pPr>
      <w:r>
        <w:rPr>
          <w:rFonts w:cstheme="minorHAnsi"/>
          <w:color w:val="000000" w:themeColor="text1"/>
          <w:sz w:val="24"/>
          <w:szCs w:val="24"/>
        </w:rPr>
        <w:lastRenderedPageBreak/>
        <w:t xml:space="preserve">Question 05: What would be your rate of satisfaction with the statement that that </w:t>
      </w:r>
      <w:r>
        <w:rPr>
          <w:sz w:val="24"/>
        </w:rPr>
        <w:t xml:space="preserve">Virtual Learning Environment – Moodle provides comprehensive learning by engaging students and providing all the resources in one platform?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CC61BD" w:rsidTr="00106B84">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Very satisfied</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Satisfied</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Not satisfied</w:t>
            </w:r>
          </w:p>
        </w:tc>
      </w:tr>
      <w:tr w:rsidR="00CC61BD" w:rsidTr="00106B84">
        <w:tc>
          <w:tcPr>
            <w:tcW w:w="2254" w:type="dxa"/>
          </w:tcPr>
          <w:p w:rsidR="00CC61BD" w:rsidRDefault="00CC61BD" w:rsidP="00106B84">
            <w:pPr>
              <w:spacing w:line="360" w:lineRule="auto"/>
              <w:jc w:val="center"/>
              <w:rPr>
                <w:rFonts w:cstheme="minorHAnsi"/>
                <w:color w:val="000000" w:themeColor="text1"/>
                <w:sz w:val="24"/>
                <w:szCs w:val="24"/>
              </w:rPr>
            </w:pPr>
            <w:r w:rsidRPr="00E22B65">
              <w:rPr>
                <w:rFonts w:ascii="Segoe UI Symbol" w:hAnsi="Segoe UI Symbol" w:cs="Segoe UI Symbol"/>
                <w:color w:val="202122"/>
                <w:sz w:val="24"/>
                <w:szCs w:val="24"/>
                <w:shd w:val="clear" w:color="auto" w:fill="FFFFFF"/>
              </w:rPr>
              <w:t>🗸</w:t>
            </w: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r>
    </w:tbl>
    <w:p w:rsidR="00CC61BD" w:rsidRDefault="00CC61BD" w:rsidP="00CC61BD">
      <w:pPr>
        <w:spacing w:line="360" w:lineRule="auto"/>
        <w:jc w:val="both"/>
        <w:rPr>
          <w:rFonts w:cstheme="minorHAnsi"/>
          <w:color w:val="000000" w:themeColor="text1"/>
          <w:sz w:val="24"/>
          <w:szCs w:val="24"/>
        </w:rPr>
      </w:pPr>
    </w:p>
    <w:p w:rsidR="00CC61BD" w:rsidRDefault="00CC61BD" w:rsidP="00CC61BD">
      <w:pPr>
        <w:spacing w:line="360" w:lineRule="auto"/>
        <w:jc w:val="both"/>
        <w:rPr>
          <w:rFonts w:cstheme="minorHAnsi"/>
          <w:color w:val="000000" w:themeColor="text1"/>
          <w:sz w:val="24"/>
          <w:szCs w:val="24"/>
        </w:rPr>
      </w:pPr>
      <w:r>
        <w:rPr>
          <w:rFonts w:cstheme="minorHAnsi"/>
          <w:color w:val="000000" w:themeColor="text1"/>
          <w:sz w:val="24"/>
          <w:szCs w:val="24"/>
        </w:rPr>
        <w:t>Question 06: There is concern that VLE hinders communication skills of students by making them concentrated only to technology; do you agree with this assertion?</w:t>
      </w:r>
      <w:r w:rsidRPr="00DD14BF">
        <w:rPr>
          <w:rFonts w:cstheme="minorHAnsi"/>
          <w:color w:val="000000" w:themeColor="text1"/>
          <w:sz w:val="24"/>
          <w:szCs w:val="24"/>
        </w:rPr>
        <w:t xml:space="preserve"> </w:t>
      </w:r>
      <w:r>
        <w:rPr>
          <w:rFonts w:cstheme="minorHAnsi"/>
          <w:color w:val="000000" w:themeColor="text1"/>
          <w:sz w:val="24"/>
          <w:szCs w:val="24"/>
        </w:rPr>
        <w:t>(</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CC61BD" w:rsidTr="00106B84">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CC61BD" w:rsidTr="00106B84">
        <w:tc>
          <w:tcPr>
            <w:tcW w:w="2254" w:type="dxa"/>
          </w:tcPr>
          <w:p w:rsidR="00CC61BD" w:rsidRDefault="00CC61BD" w:rsidP="00106B84">
            <w:pPr>
              <w:spacing w:line="360" w:lineRule="auto"/>
              <w:jc w:val="center"/>
              <w:rPr>
                <w:rFonts w:cstheme="minorHAnsi"/>
                <w:color w:val="000000" w:themeColor="text1"/>
                <w:sz w:val="24"/>
                <w:szCs w:val="24"/>
              </w:rPr>
            </w:pPr>
            <w:r w:rsidRPr="00E22B65">
              <w:rPr>
                <w:rFonts w:ascii="Segoe UI Symbol" w:hAnsi="Segoe UI Symbol" w:cs="Segoe UI Symbol"/>
                <w:color w:val="202122"/>
                <w:sz w:val="24"/>
                <w:szCs w:val="24"/>
                <w:shd w:val="clear" w:color="auto" w:fill="FFFFFF"/>
              </w:rPr>
              <w:t>🗸</w:t>
            </w: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r>
    </w:tbl>
    <w:p w:rsidR="00CC61BD" w:rsidRDefault="00CC61BD" w:rsidP="00CC61BD">
      <w:pPr>
        <w:spacing w:line="360" w:lineRule="auto"/>
        <w:jc w:val="both"/>
        <w:rPr>
          <w:rFonts w:cstheme="minorHAnsi"/>
          <w:color w:val="000000" w:themeColor="text1"/>
          <w:sz w:val="24"/>
          <w:szCs w:val="24"/>
        </w:rPr>
      </w:pPr>
    </w:p>
    <w:p w:rsidR="00CC61BD" w:rsidRDefault="00CC61BD" w:rsidP="00CC61BD">
      <w:pPr>
        <w:spacing w:line="360" w:lineRule="auto"/>
        <w:jc w:val="both"/>
        <w:rPr>
          <w:rFonts w:cstheme="minorHAnsi"/>
          <w:color w:val="000000" w:themeColor="text1"/>
          <w:sz w:val="24"/>
          <w:szCs w:val="24"/>
        </w:rPr>
      </w:pPr>
      <w:r>
        <w:rPr>
          <w:rFonts w:cstheme="minorHAnsi"/>
          <w:color w:val="000000" w:themeColor="text1"/>
          <w:sz w:val="24"/>
          <w:szCs w:val="24"/>
        </w:rPr>
        <w:t>Question 07: VLE – Moodle has a number of limitations such as learners require high level of self-discipline, delayed answers, and requires high investment on technology etc. Do you think that these issues hinder the learning? (</w:t>
      </w:r>
      <w:r w:rsidRPr="00A45622">
        <w:rPr>
          <w:rFonts w:cstheme="minorHAnsi"/>
          <w:i/>
          <w:color w:val="000000" w:themeColor="text1"/>
          <w:szCs w:val="24"/>
        </w:rPr>
        <w:t>Put a tick mark on one option</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CC61BD" w:rsidTr="00106B84">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Highly agree</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Agree</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Neutral</w:t>
            </w:r>
          </w:p>
        </w:tc>
        <w:tc>
          <w:tcPr>
            <w:tcW w:w="2254" w:type="dxa"/>
          </w:tcPr>
          <w:p w:rsidR="00CC61BD" w:rsidRDefault="00CC61BD" w:rsidP="00106B84">
            <w:pPr>
              <w:spacing w:line="360" w:lineRule="auto"/>
              <w:jc w:val="both"/>
              <w:rPr>
                <w:rFonts w:cstheme="minorHAnsi"/>
                <w:color w:val="000000" w:themeColor="text1"/>
                <w:sz w:val="24"/>
                <w:szCs w:val="24"/>
              </w:rPr>
            </w:pPr>
            <w:r>
              <w:rPr>
                <w:rFonts w:cstheme="minorHAnsi"/>
                <w:color w:val="000000" w:themeColor="text1"/>
                <w:sz w:val="24"/>
                <w:szCs w:val="24"/>
              </w:rPr>
              <w:t>Do not agree</w:t>
            </w:r>
          </w:p>
        </w:tc>
      </w:tr>
      <w:tr w:rsidR="00CC61BD" w:rsidTr="00106B84">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r w:rsidRPr="00E22B65">
              <w:rPr>
                <w:rFonts w:ascii="Segoe UI Symbol" w:hAnsi="Segoe UI Symbol" w:cs="Segoe UI Symbol"/>
                <w:color w:val="202122"/>
                <w:sz w:val="24"/>
                <w:szCs w:val="24"/>
                <w:shd w:val="clear" w:color="auto" w:fill="FFFFFF"/>
              </w:rPr>
              <w:t>🗸</w:t>
            </w:r>
          </w:p>
        </w:tc>
        <w:tc>
          <w:tcPr>
            <w:tcW w:w="2254" w:type="dxa"/>
          </w:tcPr>
          <w:p w:rsidR="00CC61BD" w:rsidRDefault="00CC61BD" w:rsidP="00106B84">
            <w:pPr>
              <w:spacing w:line="360" w:lineRule="auto"/>
              <w:jc w:val="center"/>
              <w:rPr>
                <w:rFonts w:cstheme="minorHAnsi"/>
                <w:color w:val="000000" w:themeColor="text1"/>
                <w:sz w:val="24"/>
                <w:szCs w:val="24"/>
              </w:rPr>
            </w:pPr>
          </w:p>
        </w:tc>
        <w:tc>
          <w:tcPr>
            <w:tcW w:w="2254" w:type="dxa"/>
          </w:tcPr>
          <w:p w:rsidR="00CC61BD" w:rsidRDefault="00CC61BD" w:rsidP="00106B84">
            <w:pPr>
              <w:spacing w:line="360" w:lineRule="auto"/>
              <w:jc w:val="center"/>
              <w:rPr>
                <w:rFonts w:cstheme="minorHAnsi"/>
                <w:color w:val="000000" w:themeColor="text1"/>
                <w:sz w:val="24"/>
                <w:szCs w:val="24"/>
              </w:rPr>
            </w:pPr>
          </w:p>
        </w:tc>
      </w:tr>
    </w:tbl>
    <w:p w:rsidR="00CC61BD" w:rsidRDefault="00CC61BD" w:rsidP="00CC61BD">
      <w:pPr>
        <w:spacing w:line="360" w:lineRule="auto"/>
        <w:jc w:val="both"/>
        <w:rPr>
          <w:rFonts w:cstheme="minorHAnsi"/>
          <w:color w:val="000000" w:themeColor="text1"/>
          <w:sz w:val="24"/>
          <w:szCs w:val="24"/>
        </w:rPr>
      </w:pPr>
    </w:p>
    <w:p w:rsidR="00CC61BD" w:rsidRDefault="00CC61BD" w:rsidP="00CC61BD">
      <w:pPr>
        <w:spacing w:line="360" w:lineRule="auto"/>
        <w:jc w:val="both"/>
        <w:rPr>
          <w:rFonts w:cstheme="minorHAnsi"/>
          <w:color w:val="000000" w:themeColor="text1"/>
          <w:sz w:val="24"/>
          <w:szCs w:val="24"/>
        </w:rPr>
      </w:pPr>
      <w:r>
        <w:rPr>
          <w:rFonts w:cstheme="minorHAnsi"/>
          <w:color w:val="000000" w:themeColor="text1"/>
          <w:sz w:val="24"/>
          <w:szCs w:val="24"/>
        </w:rPr>
        <w:t>Question 08: How would you recommend to improve the VLE – Moodle experience for students? (</w:t>
      </w:r>
      <w:r>
        <w:rPr>
          <w:rFonts w:cstheme="minorHAnsi"/>
          <w:i/>
          <w:color w:val="000000" w:themeColor="text1"/>
          <w:szCs w:val="24"/>
        </w:rPr>
        <w:t>Please write on the space provided, space can be extended pressing “enter”</w:t>
      </w:r>
      <w:r>
        <w:rPr>
          <w:rFonts w:cstheme="minorHAnsi"/>
          <w:color w:val="000000" w:themeColor="text1"/>
          <w:sz w:val="24"/>
          <w:szCs w:val="24"/>
        </w:rPr>
        <w:t>)</w:t>
      </w:r>
    </w:p>
    <w:tbl>
      <w:tblPr>
        <w:tblStyle w:val="TableGrid"/>
        <w:tblW w:w="0" w:type="auto"/>
        <w:tblLook w:val="04A0" w:firstRow="1" w:lastRow="0" w:firstColumn="1" w:lastColumn="0" w:noHBand="0" w:noVBand="1"/>
      </w:tblPr>
      <w:tblGrid>
        <w:gridCol w:w="9016"/>
      </w:tblGrid>
      <w:tr w:rsidR="00CC61BD" w:rsidTr="00106B84">
        <w:tc>
          <w:tcPr>
            <w:tcW w:w="9016" w:type="dxa"/>
          </w:tcPr>
          <w:p w:rsidR="00CC61BD" w:rsidRDefault="00CC61BD" w:rsidP="00CC61BD">
            <w:pPr>
              <w:pStyle w:val="ListParagraph"/>
              <w:numPr>
                <w:ilvl w:val="0"/>
                <w:numId w:val="2"/>
              </w:numPr>
              <w:spacing w:line="276" w:lineRule="auto"/>
            </w:pPr>
            <w:r>
              <w:t>Should enhance the functionality</w:t>
            </w:r>
          </w:p>
          <w:p w:rsidR="00CC61BD" w:rsidRDefault="00CC61BD" w:rsidP="00CC61BD">
            <w:pPr>
              <w:pStyle w:val="ListParagraph"/>
              <w:numPr>
                <w:ilvl w:val="0"/>
                <w:numId w:val="2"/>
              </w:numPr>
              <w:spacing w:line="276" w:lineRule="auto"/>
            </w:pPr>
            <w:r>
              <w:t>Should be user-friendly</w:t>
            </w:r>
          </w:p>
          <w:p w:rsidR="00CC61BD" w:rsidRDefault="00CC61BD" w:rsidP="00CC61BD">
            <w:pPr>
              <w:pStyle w:val="ListParagraph"/>
              <w:numPr>
                <w:ilvl w:val="0"/>
                <w:numId w:val="2"/>
              </w:numPr>
              <w:spacing w:line="276" w:lineRule="auto"/>
            </w:pPr>
            <w:r>
              <w:t>Should be interactive</w:t>
            </w:r>
          </w:p>
          <w:p w:rsidR="00CC61BD" w:rsidRPr="00030C12" w:rsidRDefault="00CC61BD" w:rsidP="00CC61BD">
            <w:pPr>
              <w:pStyle w:val="ListParagraph"/>
              <w:numPr>
                <w:ilvl w:val="0"/>
                <w:numId w:val="2"/>
              </w:numPr>
              <w:spacing w:line="276" w:lineRule="auto"/>
            </w:pPr>
            <w:r>
              <w:t>To be fast</w:t>
            </w:r>
          </w:p>
        </w:tc>
      </w:tr>
    </w:tbl>
    <w:p w:rsidR="002B06E3" w:rsidRDefault="002B06E3" w:rsidP="00AC2F67">
      <w:pPr>
        <w:spacing w:line="360" w:lineRule="auto"/>
        <w:jc w:val="both"/>
        <w:rPr>
          <w:sz w:val="24"/>
        </w:rPr>
      </w:pPr>
    </w:p>
    <w:p w:rsidR="002B06E3" w:rsidRPr="00AC2F67" w:rsidRDefault="002B06E3" w:rsidP="00AC2F67">
      <w:pPr>
        <w:spacing w:line="360" w:lineRule="auto"/>
        <w:jc w:val="both"/>
        <w:rPr>
          <w:sz w:val="24"/>
        </w:rPr>
      </w:pPr>
    </w:p>
    <w:sectPr w:rsidR="002B06E3" w:rsidRPr="00AC2F67">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3476" w:rsidRDefault="00203476" w:rsidP="00A00537">
      <w:pPr>
        <w:spacing w:after="0" w:line="240" w:lineRule="auto"/>
      </w:pPr>
      <w:r>
        <w:separator/>
      </w:r>
    </w:p>
  </w:endnote>
  <w:endnote w:type="continuationSeparator" w:id="0">
    <w:p w:rsidR="00203476" w:rsidRDefault="00203476" w:rsidP="00A00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8056980"/>
      <w:docPartObj>
        <w:docPartGallery w:val="Page Numbers (Bottom of Page)"/>
        <w:docPartUnique/>
      </w:docPartObj>
    </w:sdtPr>
    <w:sdtEndPr>
      <w:rPr>
        <w:noProof/>
      </w:rPr>
    </w:sdtEndPr>
    <w:sdtContent>
      <w:p w:rsidR="0013353B" w:rsidRDefault="0013353B">
        <w:pPr>
          <w:pStyle w:val="Footer"/>
          <w:jc w:val="center"/>
        </w:pPr>
        <w:r>
          <w:fldChar w:fldCharType="begin"/>
        </w:r>
        <w:r>
          <w:instrText xml:space="preserve"> PAGE   \* MERGEFORMAT </w:instrText>
        </w:r>
        <w:r>
          <w:fldChar w:fldCharType="separate"/>
        </w:r>
        <w:r w:rsidR="00F520D1">
          <w:rPr>
            <w:noProof/>
          </w:rPr>
          <w:t>3</w:t>
        </w:r>
        <w:r>
          <w:rPr>
            <w:noProof/>
          </w:rPr>
          <w:fldChar w:fldCharType="end"/>
        </w:r>
      </w:p>
    </w:sdtContent>
  </w:sdt>
  <w:p w:rsidR="00A00537" w:rsidRDefault="00A005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3476" w:rsidRDefault="00203476" w:rsidP="00A00537">
      <w:pPr>
        <w:spacing w:after="0" w:line="240" w:lineRule="auto"/>
      </w:pPr>
      <w:r>
        <w:separator/>
      </w:r>
    </w:p>
  </w:footnote>
  <w:footnote w:type="continuationSeparator" w:id="0">
    <w:p w:rsidR="00203476" w:rsidRDefault="00203476" w:rsidP="00A0053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C408CA"/>
    <w:multiLevelType w:val="hybridMultilevel"/>
    <w:tmpl w:val="02E43F4A"/>
    <w:lvl w:ilvl="0" w:tplc="A010F2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9D3498"/>
    <w:multiLevelType w:val="hybridMultilevel"/>
    <w:tmpl w:val="F7AC4D2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CF5DEF"/>
    <w:multiLevelType w:val="hybridMultilevel"/>
    <w:tmpl w:val="C4021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BC02103"/>
    <w:multiLevelType w:val="hybridMultilevel"/>
    <w:tmpl w:val="95F084C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D77275"/>
    <w:multiLevelType w:val="hybridMultilevel"/>
    <w:tmpl w:val="F18647A2"/>
    <w:lvl w:ilvl="0" w:tplc="A010F2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153D"/>
    <w:rsid w:val="00006106"/>
    <w:rsid w:val="00026A73"/>
    <w:rsid w:val="00064D61"/>
    <w:rsid w:val="00066F96"/>
    <w:rsid w:val="00091142"/>
    <w:rsid w:val="00092DFD"/>
    <w:rsid w:val="000A4777"/>
    <w:rsid w:val="000B36C0"/>
    <w:rsid w:val="000B5841"/>
    <w:rsid w:val="000C2D63"/>
    <w:rsid w:val="000C48E1"/>
    <w:rsid w:val="000D6C01"/>
    <w:rsid w:val="000F6EA0"/>
    <w:rsid w:val="00106B84"/>
    <w:rsid w:val="00117E02"/>
    <w:rsid w:val="00120300"/>
    <w:rsid w:val="00120C45"/>
    <w:rsid w:val="00130190"/>
    <w:rsid w:val="0013353B"/>
    <w:rsid w:val="00140FC7"/>
    <w:rsid w:val="00144D11"/>
    <w:rsid w:val="001574FD"/>
    <w:rsid w:val="00173396"/>
    <w:rsid w:val="00174E3B"/>
    <w:rsid w:val="0017662B"/>
    <w:rsid w:val="00183C01"/>
    <w:rsid w:val="001A03DD"/>
    <w:rsid w:val="001A2326"/>
    <w:rsid w:val="001B2AD5"/>
    <w:rsid w:val="001B6A0E"/>
    <w:rsid w:val="001E388D"/>
    <w:rsid w:val="001F2384"/>
    <w:rsid w:val="001F3966"/>
    <w:rsid w:val="00203476"/>
    <w:rsid w:val="00206A18"/>
    <w:rsid w:val="00227583"/>
    <w:rsid w:val="00227819"/>
    <w:rsid w:val="002311B4"/>
    <w:rsid w:val="00256629"/>
    <w:rsid w:val="0026328A"/>
    <w:rsid w:val="00276DEA"/>
    <w:rsid w:val="00294D46"/>
    <w:rsid w:val="002A55D6"/>
    <w:rsid w:val="002B06E3"/>
    <w:rsid w:val="002B3814"/>
    <w:rsid w:val="002D6FA3"/>
    <w:rsid w:val="002E25B2"/>
    <w:rsid w:val="002F1F9B"/>
    <w:rsid w:val="00307203"/>
    <w:rsid w:val="00307E7D"/>
    <w:rsid w:val="0032195F"/>
    <w:rsid w:val="00347F9F"/>
    <w:rsid w:val="00355E05"/>
    <w:rsid w:val="00370656"/>
    <w:rsid w:val="00371964"/>
    <w:rsid w:val="00374DAF"/>
    <w:rsid w:val="003A151A"/>
    <w:rsid w:val="003B02D0"/>
    <w:rsid w:val="003B0B58"/>
    <w:rsid w:val="003B1E97"/>
    <w:rsid w:val="003E3C13"/>
    <w:rsid w:val="003F1D6C"/>
    <w:rsid w:val="003F446C"/>
    <w:rsid w:val="003F4606"/>
    <w:rsid w:val="00417D47"/>
    <w:rsid w:val="0042685B"/>
    <w:rsid w:val="004273F9"/>
    <w:rsid w:val="0043668F"/>
    <w:rsid w:val="00462CA9"/>
    <w:rsid w:val="00482CFB"/>
    <w:rsid w:val="00482D8B"/>
    <w:rsid w:val="00483988"/>
    <w:rsid w:val="0049548B"/>
    <w:rsid w:val="00495EA5"/>
    <w:rsid w:val="004A6200"/>
    <w:rsid w:val="004A6B77"/>
    <w:rsid w:val="004B4103"/>
    <w:rsid w:val="004C0075"/>
    <w:rsid w:val="004C5C16"/>
    <w:rsid w:val="004D0BC2"/>
    <w:rsid w:val="004D4A9E"/>
    <w:rsid w:val="004F0DF1"/>
    <w:rsid w:val="00501B74"/>
    <w:rsid w:val="0050537E"/>
    <w:rsid w:val="00527BE1"/>
    <w:rsid w:val="00535A69"/>
    <w:rsid w:val="005368DF"/>
    <w:rsid w:val="00550368"/>
    <w:rsid w:val="00552BD4"/>
    <w:rsid w:val="00554695"/>
    <w:rsid w:val="005554B5"/>
    <w:rsid w:val="00573D4D"/>
    <w:rsid w:val="0057554C"/>
    <w:rsid w:val="00577F68"/>
    <w:rsid w:val="0058224A"/>
    <w:rsid w:val="005A210C"/>
    <w:rsid w:val="005B3059"/>
    <w:rsid w:val="005B7067"/>
    <w:rsid w:val="005B773D"/>
    <w:rsid w:val="005C4F3A"/>
    <w:rsid w:val="005D40FF"/>
    <w:rsid w:val="0060485C"/>
    <w:rsid w:val="00605DCF"/>
    <w:rsid w:val="006266C7"/>
    <w:rsid w:val="00643D50"/>
    <w:rsid w:val="00644DE9"/>
    <w:rsid w:val="006452CF"/>
    <w:rsid w:val="006461B5"/>
    <w:rsid w:val="00665130"/>
    <w:rsid w:val="006908B0"/>
    <w:rsid w:val="006A18C0"/>
    <w:rsid w:val="006B7385"/>
    <w:rsid w:val="006C5822"/>
    <w:rsid w:val="006D1F79"/>
    <w:rsid w:val="006D54EB"/>
    <w:rsid w:val="006D7677"/>
    <w:rsid w:val="006E3293"/>
    <w:rsid w:val="00712E05"/>
    <w:rsid w:val="007131F6"/>
    <w:rsid w:val="0071333F"/>
    <w:rsid w:val="00713B89"/>
    <w:rsid w:val="0071444E"/>
    <w:rsid w:val="00726113"/>
    <w:rsid w:val="00744510"/>
    <w:rsid w:val="007446DC"/>
    <w:rsid w:val="00745DC2"/>
    <w:rsid w:val="0076618C"/>
    <w:rsid w:val="0077772E"/>
    <w:rsid w:val="0078468D"/>
    <w:rsid w:val="00784DED"/>
    <w:rsid w:val="00797E2B"/>
    <w:rsid w:val="007D040B"/>
    <w:rsid w:val="007E13D7"/>
    <w:rsid w:val="007E5A09"/>
    <w:rsid w:val="00802D08"/>
    <w:rsid w:val="00804653"/>
    <w:rsid w:val="008112D8"/>
    <w:rsid w:val="008130D5"/>
    <w:rsid w:val="00832D28"/>
    <w:rsid w:val="00833047"/>
    <w:rsid w:val="0084231D"/>
    <w:rsid w:val="0086238E"/>
    <w:rsid w:val="00862AFE"/>
    <w:rsid w:val="008631DB"/>
    <w:rsid w:val="008806AB"/>
    <w:rsid w:val="008930AF"/>
    <w:rsid w:val="008A081A"/>
    <w:rsid w:val="008A0ABE"/>
    <w:rsid w:val="008A2FE4"/>
    <w:rsid w:val="008D798C"/>
    <w:rsid w:val="008E4628"/>
    <w:rsid w:val="00902175"/>
    <w:rsid w:val="0092071C"/>
    <w:rsid w:val="0092192C"/>
    <w:rsid w:val="0093341A"/>
    <w:rsid w:val="00974E23"/>
    <w:rsid w:val="00982582"/>
    <w:rsid w:val="00985841"/>
    <w:rsid w:val="00993F20"/>
    <w:rsid w:val="009944AF"/>
    <w:rsid w:val="009B1391"/>
    <w:rsid w:val="009B2524"/>
    <w:rsid w:val="009C075C"/>
    <w:rsid w:val="009C5137"/>
    <w:rsid w:val="009D4292"/>
    <w:rsid w:val="009D65C0"/>
    <w:rsid w:val="009E0D4B"/>
    <w:rsid w:val="009E7B3F"/>
    <w:rsid w:val="009F7345"/>
    <w:rsid w:val="00A00537"/>
    <w:rsid w:val="00A049C1"/>
    <w:rsid w:val="00A17B64"/>
    <w:rsid w:val="00A224D2"/>
    <w:rsid w:val="00A22975"/>
    <w:rsid w:val="00A23CBE"/>
    <w:rsid w:val="00A279AC"/>
    <w:rsid w:val="00A30994"/>
    <w:rsid w:val="00A32326"/>
    <w:rsid w:val="00A471E4"/>
    <w:rsid w:val="00A65EEE"/>
    <w:rsid w:val="00A80160"/>
    <w:rsid w:val="00A81EEC"/>
    <w:rsid w:val="00A83F49"/>
    <w:rsid w:val="00A845A4"/>
    <w:rsid w:val="00A95275"/>
    <w:rsid w:val="00AA61B5"/>
    <w:rsid w:val="00AB2A56"/>
    <w:rsid w:val="00AB7E69"/>
    <w:rsid w:val="00AC2F67"/>
    <w:rsid w:val="00AC37C0"/>
    <w:rsid w:val="00AF5221"/>
    <w:rsid w:val="00AF7CFD"/>
    <w:rsid w:val="00B07180"/>
    <w:rsid w:val="00B10AD0"/>
    <w:rsid w:val="00B10F59"/>
    <w:rsid w:val="00B349B0"/>
    <w:rsid w:val="00B560AB"/>
    <w:rsid w:val="00B576C9"/>
    <w:rsid w:val="00B64DC0"/>
    <w:rsid w:val="00B67B34"/>
    <w:rsid w:val="00B750E9"/>
    <w:rsid w:val="00B76A3D"/>
    <w:rsid w:val="00B824A5"/>
    <w:rsid w:val="00B91F7D"/>
    <w:rsid w:val="00B94A26"/>
    <w:rsid w:val="00BA4F38"/>
    <w:rsid w:val="00BA7D4A"/>
    <w:rsid w:val="00BC24E9"/>
    <w:rsid w:val="00BC5C7B"/>
    <w:rsid w:val="00BD2090"/>
    <w:rsid w:val="00BD6C42"/>
    <w:rsid w:val="00BE0BBA"/>
    <w:rsid w:val="00BE7C95"/>
    <w:rsid w:val="00C13618"/>
    <w:rsid w:val="00C22803"/>
    <w:rsid w:val="00C25861"/>
    <w:rsid w:val="00C52F97"/>
    <w:rsid w:val="00C64B42"/>
    <w:rsid w:val="00C82D26"/>
    <w:rsid w:val="00C95354"/>
    <w:rsid w:val="00CB3431"/>
    <w:rsid w:val="00CB378C"/>
    <w:rsid w:val="00CB37E9"/>
    <w:rsid w:val="00CC61BD"/>
    <w:rsid w:val="00CC6712"/>
    <w:rsid w:val="00CD23FF"/>
    <w:rsid w:val="00CE6557"/>
    <w:rsid w:val="00CF001F"/>
    <w:rsid w:val="00CF2030"/>
    <w:rsid w:val="00D01D45"/>
    <w:rsid w:val="00D251BB"/>
    <w:rsid w:val="00D421A6"/>
    <w:rsid w:val="00D52C5A"/>
    <w:rsid w:val="00D93942"/>
    <w:rsid w:val="00DA153D"/>
    <w:rsid w:val="00DA5CF8"/>
    <w:rsid w:val="00DB6537"/>
    <w:rsid w:val="00DC1013"/>
    <w:rsid w:val="00DC4F18"/>
    <w:rsid w:val="00DE01F1"/>
    <w:rsid w:val="00DF05C6"/>
    <w:rsid w:val="00DF6910"/>
    <w:rsid w:val="00E01326"/>
    <w:rsid w:val="00E062E7"/>
    <w:rsid w:val="00E1599D"/>
    <w:rsid w:val="00E52895"/>
    <w:rsid w:val="00E645A3"/>
    <w:rsid w:val="00E76FC2"/>
    <w:rsid w:val="00EA09B6"/>
    <w:rsid w:val="00EA6BBC"/>
    <w:rsid w:val="00EB157B"/>
    <w:rsid w:val="00EB1F77"/>
    <w:rsid w:val="00EC2386"/>
    <w:rsid w:val="00EE58A0"/>
    <w:rsid w:val="00EF7B9B"/>
    <w:rsid w:val="00F03B51"/>
    <w:rsid w:val="00F371C2"/>
    <w:rsid w:val="00F520D1"/>
    <w:rsid w:val="00F737B3"/>
    <w:rsid w:val="00F738CD"/>
    <w:rsid w:val="00F81B15"/>
    <w:rsid w:val="00F91D31"/>
    <w:rsid w:val="00F94CF4"/>
    <w:rsid w:val="00F960B2"/>
    <w:rsid w:val="00FA6ABB"/>
    <w:rsid w:val="00FC0A9A"/>
    <w:rsid w:val="00FC4F37"/>
    <w:rsid w:val="00FE7FE5"/>
    <w:rsid w:val="00FF6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C8EDE24-7963-44BD-A3CF-25525B803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349B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349B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349B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2895"/>
    <w:pPr>
      <w:ind w:left="720"/>
      <w:contextualSpacing/>
    </w:pPr>
  </w:style>
  <w:style w:type="table" w:styleId="TableGrid">
    <w:name w:val="Table Grid"/>
    <w:basedOn w:val="TableNormal"/>
    <w:uiPriority w:val="39"/>
    <w:rsid w:val="004A6B7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9D65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B1391"/>
    <w:rPr>
      <w:color w:val="0563C1" w:themeColor="hyperlink"/>
      <w:u w:val="single"/>
    </w:rPr>
  </w:style>
  <w:style w:type="character" w:customStyle="1" w:styleId="Heading1Char">
    <w:name w:val="Heading 1 Char"/>
    <w:basedOn w:val="DefaultParagraphFont"/>
    <w:link w:val="Heading1"/>
    <w:uiPriority w:val="9"/>
    <w:rsid w:val="00B349B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349B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349B0"/>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349B0"/>
    <w:pPr>
      <w:outlineLvl w:val="9"/>
    </w:pPr>
    <w:rPr>
      <w:lang w:val="en-US"/>
    </w:rPr>
  </w:style>
  <w:style w:type="paragraph" w:styleId="TOC1">
    <w:name w:val="toc 1"/>
    <w:basedOn w:val="Normal"/>
    <w:next w:val="Normal"/>
    <w:autoRedefine/>
    <w:uiPriority w:val="39"/>
    <w:unhideWhenUsed/>
    <w:rsid w:val="00B349B0"/>
    <w:pPr>
      <w:spacing w:after="100"/>
    </w:pPr>
  </w:style>
  <w:style w:type="paragraph" w:styleId="TOC2">
    <w:name w:val="toc 2"/>
    <w:basedOn w:val="Normal"/>
    <w:next w:val="Normal"/>
    <w:autoRedefine/>
    <w:uiPriority w:val="39"/>
    <w:unhideWhenUsed/>
    <w:rsid w:val="00B349B0"/>
    <w:pPr>
      <w:spacing w:after="100"/>
      <w:ind w:left="220"/>
    </w:pPr>
  </w:style>
  <w:style w:type="paragraph" w:styleId="TOC3">
    <w:name w:val="toc 3"/>
    <w:basedOn w:val="Normal"/>
    <w:next w:val="Normal"/>
    <w:autoRedefine/>
    <w:uiPriority w:val="39"/>
    <w:unhideWhenUsed/>
    <w:rsid w:val="00B349B0"/>
    <w:pPr>
      <w:spacing w:after="100"/>
      <w:ind w:left="440"/>
    </w:pPr>
  </w:style>
  <w:style w:type="paragraph" w:styleId="Header">
    <w:name w:val="header"/>
    <w:basedOn w:val="Normal"/>
    <w:link w:val="HeaderChar"/>
    <w:uiPriority w:val="99"/>
    <w:unhideWhenUsed/>
    <w:rsid w:val="00A00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537"/>
  </w:style>
  <w:style w:type="paragraph" w:styleId="Footer">
    <w:name w:val="footer"/>
    <w:basedOn w:val="Normal"/>
    <w:link w:val="FooterChar"/>
    <w:uiPriority w:val="99"/>
    <w:unhideWhenUsed/>
    <w:rsid w:val="00A00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537"/>
  </w:style>
  <w:style w:type="character" w:customStyle="1" w:styleId="usertext">
    <w:name w:val="usertext"/>
    <w:basedOn w:val="DefaultParagraphFont"/>
    <w:rsid w:val="00F520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4108689">
      <w:bodyDiv w:val="1"/>
      <w:marLeft w:val="0"/>
      <w:marRight w:val="0"/>
      <w:marTop w:val="0"/>
      <w:marBottom w:val="0"/>
      <w:divBdr>
        <w:top w:val="none" w:sz="0" w:space="0" w:color="auto"/>
        <w:left w:val="none" w:sz="0" w:space="0" w:color="auto"/>
        <w:bottom w:val="none" w:sz="0" w:space="0" w:color="auto"/>
        <w:right w:val="none" w:sz="0" w:space="0" w:color="auto"/>
      </w:divBdr>
    </w:div>
    <w:div w:id="1961522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959" TargetMode="External"/><Relationship Id="rId13" Type="http://schemas.openxmlformats.org/officeDocument/2006/relationships/image" Target="media/image5.png"/><Relationship Id="rId18" Type="http://schemas.openxmlformats.org/officeDocument/2006/relationships/chart" Target="charts/chart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about:blank" TargetMode="External"/><Relationship Id="rId10" Type="http://schemas.openxmlformats.org/officeDocument/2006/relationships/image" Target="media/image2.pn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about:blank"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rPr>
              <a:t>VLE – Moodle provides significant flexibility; enhances affordability, motivation, and accessibility</a:t>
            </a:r>
          </a:p>
        </c:rich>
      </c:tx>
      <c:layout>
        <c:manualLayout>
          <c:xMode val="edge"/>
          <c:yMode val="edge"/>
          <c:x val="7.8026482644725587E-2"/>
          <c:y val="2.042847532145124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Virtual Learning Environment – Moodle provides significant flexibility; enhances affordability, motivation, and accessibility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Highly agree</c:v>
                </c:pt>
                <c:pt idx="1">
                  <c:v>Agree</c:v>
                </c:pt>
                <c:pt idx="2">
                  <c:v>Neutral</c:v>
                </c:pt>
                <c:pt idx="3">
                  <c:v>Not agree</c:v>
                </c:pt>
              </c:strCache>
            </c:strRef>
          </c:cat>
          <c:val>
            <c:numRef>
              <c:f>Sheet1!$B$2:$B$5</c:f>
              <c:numCache>
                <c:formatCode>General</c:formatCode>
                <c:ptCount val="4"/>
                <c:pt idx="0">
                  <c:v>3</c:v>
                </c:pt>
                <c:pt idx="1">
                  <c:v>2</c:v>
                </c:pt>
                <c:pt idx="2">
                  <c:v>0</c:v>
                </c:pt>
                <c:pt idx="3">
                  <c:v>0</c:v>
                </c:pt>
              </c:numCache>
            </c:numRef>
          </c:val>
        </c:ser>
        <c:dLbls>
          <c:showLegendKey val="0"/>
          <c:showVal val="0"/>
          <c:showCatName val="0"/>
          <c:showSerName val="0"/>
          <c:showPercent val="0"/>
          <c:showBubbleSize val="0"/>
        </c:dLbls>
        <c:gapWidth val="219"/>
        <c:overlap val="-27"/>
        <c:axId val="13848128"/>
        <c:axId val="13850304"/>
      </c:barChart>
      <c:catAx>
        <c:axId val="13848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50304"/>
        <c:crosses val="autoZero"/>
        <c:auto val="1"/>
        <c:lblAlgn val="ctr"/>
        <c:lblOffset val="100"/>
        <c:noMultiLvlLbl val="0"/>
      </c:catAx>
      <c:valAx>
        <c:axId val="13850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48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rPr>
              <a:t>VLE-</a:t>
            </a:r>
            <a:r>
              <a:rPr lang="en-GB" sz="1200" b="0" i="0" u="none" strike="noStrike" baseline="0">
                <a:solidFill>
                  <a:schemeClr val="tx1"/>
                </a:solidFill>
                <a:effectLst/>
              </a:rPr>
              <a:t>Moodle provides comprehensive learning by engaging students and providing all the resources in one platform</a:t>
            </a:r>
            <a:endParaRPr lang="en-US" sz="1200">
              <a:solidFill>
                <a:schemeClr val="tx1"/>
              </a:solidFill>
            </a:endParaRPr>
          </a:p>
        </c:rich>
      </c:tx>
      <c:layout>
        <c:manualLayout>
          <c:xMode val="edge"/>
          <c:yMode val="edge"/>
          <c:x val="7.8026482644725587E-2"/>
          <c:y val="2.042847532145124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VLE – Moodle provides comprehensive learning by engaging students and providing all the resources in one platform</c:v>
                </c:pt>
              </c:strCache>
            </c:strRef>
          </c:tx>
          <c:spPr>
            <a:solidFill>
              <a:schemeClr val="accent1"/>
            </a:solidFill>
            <a:ln>
              <a:noFill/>
            </a:ln>
            <a:effectLst/>
          </c:spPr>
          <c:invertIfNegative val="0"/>
          <c:dLbls>
            <c:dLbl>
              <c:idx val="1"/>
              <c:tx>
                <c:rich>
                  <a:bodyPr/>
                  <a:lstStyle/>
                  <a:p>
                    <a:r>
                      <a:rPr lang="en-US"/>
                      <a:t>1</a:t>
                    </a:r>
                  </a:p>
                </c:rich>
              </c:tx>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Highly agree</c:v>
                </c:pt>
                <c:pt idx="1">
                  <c:v>Agree</c:v>
                </c:pt>
                <c:pt idx="2">
                  <c:v>Neutral</c:v>
                </c:pt>
                <c:pt idx="3">
                  <c:v>Not agree</c:v>
                </c:pt>
              </c:strCache>
            </c:strRef>
          </c:cat>
          <c:val>
            <c:numRef>
              <c:f>Sheet1!$B$2:$B$5</c:f>
              <c:numCache>
                <c:formatCode>General</c:formatCode>
                <c:ptCount val="4"/>
                <c:pt idx="0">
                  <c:v>4</c:v>
                </c:pt>
                <c:pt idx="1">
                  <c:v>2</c:v>
                </c:pt>
                <c:pt idx="2">
                  <c:v>0</c:v>
                </c:pt>
                <c:pt idx="3">
                  <c:v>0</c:v>
                </c:pt>
              </c:numCache>
            </c:numRef>
          </c:val>
        </c:ser>
        <c:dLbls>
          <c:showLegendKey val="0"/>
          <c:showVal val="0"/>
          <c:showCatName val="0"/>
          <c:showSerName val="0"/>
          <c:showPercent val="0"/>
          <c:showBubbleSize val="0"/>
        </c:dLbls>
        <c:gapWidth val="219"/>
        <c:overlap val="-27"/>
        <c:axId val="13852480"/>
        <c:axId val="13858464"/>
      </c:barChart>
      <c:catAx>
        <c:axId val="13852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58464"/>
        <c:crosses val="autoZero"/>
        <c:auto val="1"/>
        <c:lblAlgn val="ctr"/>
        <c:lblOffset val="100"/>
        <c:noMultiLvlLbl val="0"/>
      </c:catAx>
      <c:valAx>
        <c:axId val="138584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52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solidFill>
                  <a:schemeClr val="tx1"/>
                </a:solidFill>
              </a:rPr>
              <a:t>VLE – Moodle hinders communication skills of students by making them concentrated only to technology; do you agree with this assertion</a:t>
            </a:r>
          </a:p>
        </c:rich>
      </c:tx>
      <c:layout>
        <c:manualLayout>
          <c:xMode val="edge"/>
          <c:yMode val="edge"/>
          <c:x val="7.8026482644725587E-2"/>
          <c:y val="2.042847532145124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VLE – Moodle hinders communication skills of students by making them concentrated only to technology; do you agree with this assertion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Highly agree</c:v>
                </c:pt>
                <c:pt idx="1">
                  <c:v>Agree</c:v>
                </c:pt>
                <c:pt idx="2">
                  <c:v>Neutral</c:v>
                </c:pt>
                <c:pt idx="3">
                  <c:v>Not agree</c:v>
                </c:pt>
              </c:strCache>
            </c:strRef>
          </c:cat>
          <c:val>
            <c:numRef>
              <c:f>Sheet1!$B$2:$B$5</c:f>
              <c:numCache>
                <c:formatCode>General</c:formatCode>
                <c:ptCount val="4"/>
                <c:pt idx="0">
                  <c:v>5</c:v>
                </c:pt>
                <c:pt idx="1">
                  <c:v>0</c:v>
                </c:pt>
                <c:pt idx="2">
                  <c:v>0</c:v>
                </c:pt>
                <c:pt idx="3">
                  <c:v>0</c:v>
                </c:pt>
              </c:numCache>
            </c:numRef>
          </c:val>
        </c:ser>
        <c:dLbls>
          <c:showLegendKey val="0"/>
          <c:showVal val="0"/>
          <c:showCatName val="0"/>
          <c:showSerName val="0"/>
          <c:showPercent val="0"/>
          <c:showBubbleSize val="0"/>
        </c:dLbls>
        <c:gapWidth val="219"/>
        <c:overlap val="-27"/>
        <c:axId val="13862816"/>
        <c:axId val="13848672"/>
      </c:barChart>
      <c:catAx>
        <c:axId val="13862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48672"/>
        <c:crosses val="autoZero"/>
        <c:auto val="1"/>
        <c:lblAlgn val="ctr"/>
        <c:lblOffset val="100"/>
        <c:noMultiLvlLbl val="0"/>
      </c:catAx>
      <c:valAx>
        <c:axId val="13848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62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50">
                <a:solidFill>
                  <a:schemeClr val="tx1"/>
                </a:solidFill>
              </a:rPr>
              <a:t>VLE-</a:t>
            </a:r>
            <a:r>
              <a:rPr lang="en-GB" sz="1050" b="0" i="0" u="none" strike="noStrike" baseline="0">
                <a:solidFill>
                  <a:schemeClr val="tx1"/>
                </a:solidFill>
                <a:effectLst/>
              </a:rPr>
              <a:t>Moodle of limitations such as learners require high level of self-discipline, delayed answers, and requires high investment on technology </a:t>
            </a:r>
            <a:endParaRPr lang="en-US" sz="1050">
              <a:solidFill>
                <a:schemeClr val="tx1"/>
              </a:solidFill>
            </a:endParaRPr>
          </a:p>
        </c:rich>
      </c:tx>
      <c:layout>
        <c:manualLayout>
          <c:xMode val="edge"/>
          <c:yMode val="edge"/>
          <c:x val="7.8026413977664563E-2"/>
          <c:y val="8.9258073510042044E-4"/>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VLE-Moodle of limitations such as learners require high level of self-discipline, delayed answers, and requires high investment on technology </c:v>
                </c:pt>
              </c:strCache>
            </c:strRef>
          </c:tx>
          <c:spPr>
            <a:solidFill>
              <a:schemeClr val="accent1"/>
            </a:solidFill>
            <a:ln>
              <a:noFill/>
            </a:ln>
            <a:effectLst/>
          </c:spPr>
          <c:invertIfNegative val="0"/>
          <c:dLbls>
            <c:dLbl>
              <c:idx val="1"/>
              <c:tx>
                <c:rich>
                  <a:bodyPr/>
                  <a:lstStyle/>
                  <a:p>
                    <a:r>
                      <a:rPr lang="en-US"/>
                      <a:t>2</a:t>
                    </a:r>
                  </a:p>
                </c:rich>
              </c:tx>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Highly agree</c:v>
                </c:pt>
                <c:pt idx="1">
                  <c:v>Agree</c:v>
                </c:pt>
                <c:pt idx="2">
                  <c:v>Neutral</c:v>
                </c:pt>
                <c:pt idx="3">
                  <c:v>Not agree</c:v>
                </c:pt>
              </c:strCache>
            </c:strRef>
          </c:cat>
          <c:val>
            <c:numRef>
              <c:f>Sheet1!$B$2:$B$5</c:f>
              <c:numCache>
                <c:formatCode>General</c:formatCode>
                <c:ptCount val="4"/>
                <c:pt idx="0">
                  <c:v>3</c:v>
                </c:pt>
                <c:pt idx="1">
                  <c:v>2</c:v>
                </c:pt>
                <c:pt idx="2">
                  <c:v>0</c:v>
                </c:pt>
                <c:pt idx="3">
                  <c:v>0</c:v>
                </c:pt>
              </c:numCache>
            </c:numRef>
          </c:val>
        </c:ser>
        <c:dLbls>
          <c:showLegendKey val="0"/>
          <c:showVal val="0"/>
          <c:showCatName val="0"/>
          <c:showSerName val="0"/>
          <c:showPercent val="0"/>
          <c:showBubbleSize val="0"/>
        </c:dLbls>
        <c:gapWidth val="219"/>
        <c:overlap val="-27"/>
        <c:axId val="2061627744"/>
        <c:axId val="2061635904"/>
      </c:barChart>
      <c:catAx>
        <c:axId val="2061627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1635904"/>
        <c:crosses val="autoZero"/>
        <c:auto val="1"/>
        <c:lblAlgn val="ctr"/>
        <c:lblOffset val="100"/>
        <c:noMultiLvlLbl val="0"/>
      </c:catAx>
      <c:valAx>
        <c:axId val="2061635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1627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2EC95-7133-413C-A232-CAA8108DA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20</Pages>
  <Words>4091</Words>
  <Characters>23321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Afrin Pranti</dc:creator>
  <cp:keywords/>
  <dc:description/>
  <cp:lastModifiedBy>Iqbal</cp:lastModifiedBy>
  <cp:revision>591</cp:revision>
  <dcterms:created xsi:type="dcterms:W3CDTF">2021-01-07T06:07:00Z</dcterms:created>
  <dcterms:modified xsi:type="dcterms:W3CDTF">2021-01-07T20:41:00Z</dcterms:modified>
</cp:coreProperties>
</file>