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C73AE" w14:textId="784D05C8" w:rsidR="008C24A1" w:rsidRDefault="008C24A1">
      <w:pPr>
        <w:rPr>
          <w:rFonts w:ascii="Arial" w:eastAsiaTheme="majorEastAsia" w:hAnsi="Arial" w:cs="Arial"/>
          <w:b/>
          <w:bCs/>
          <w:spacing w:val="-10"/>
          <w:kern w:val="28"/>
          <w:sz w:val="22"/>
          <w:szCs w:val="22"/>
          <w:u w:val="single"/>
        </w:rPr>
      </w:pPr>
      <w:r w:rsidRPr="00CD33A8">
        <w:rPr>
          <w:rFonts w:asciiTheme="minorBidi" w:hAnsiTheme="minorBidi"/>
          <w:noProof/>
          <w:sz w:val="22"/>
        </w:rPr>
        <w:drawing>
          <wp:anchor distT="0" distB="0" distL="114300" distR="114300" simplePos="0" relativeHeight="251659264" behindDoc="0" locked="0" layoutInCell="1" allowOverlap="1" wp14:anchorId="47DC974F" wp14:editId="74A59C9E">
            <wp:simplePos x="0" y="0"/>
            <wp:positionH relativeFrom="column">
              <wp:posOffset>0</wp:posOffset>
            </wp:positionH>
            <wp:positionV relativeFrom="paragraph">
              <wp:posOffset>286385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6C59B6" w14:textId="77777777" w:rsidR="002D387A" w:rsidRDefault="002D387A">
      <w:pPr>
        <w:rPr>
          <w:rFonts w:ascii="Arial" w:eastAsiaTheme="majorEastAsia" w:hAnsi="Arial" w:cs="Arial"/>
          <w:b/>
          <w:bCs/>
          <w:spacing w:val="-10"/>
          <w:kern w:val="28"/>
          <w:sz w:val="22"/>
          <w:szCs w:val="22"/>
        </w:rPr>
      </w:pPr>
    </w:p>
    <w:p w14:paraId="6478DD6A" w14:textId="77777777" w:rsidR="002D387A" w:rsidRDefault="002D387A">
      <w:pPr>
        <w:rPr>
          <w:rFonts w:ascii="Arial" w:eastAsiaTheme="majorEastAsia" w:hAnsi="Arial" w:cs="Arial"/>
          <w:b/>
          <w:bCs/>
          <w:spacing w:val="-10"/>
          <w:kern w:val="28"/>
          <w:sz w:val="22"/>
          <w:szCs w:val="22"/>
        </w:rPr>
      </w:pPr>
    </w:p>
    <w:p w14:paraId="3B4CE450" w14:textId="77777777" w:rsidR="002D387A" w:rsidRDefault="002D387A">
      <w:pPr>
        <w:rPr>
          <w:rFonts w:ascii="Arial" w:eastAsiaTheme="majorEastAsia" w:hAnsi="Arial" w:cs="Arial"/>
          <w:b/>
          <w:bCs/>
          <w:spacing w:val="-10"/>
          <w:kern w:val="28"/>
          <w:sz w:val="22"/>
          <w:szCs w:val="22"/>
        </w:rPr>
      </w:pPr>
    </w:p>
    <w:p w14:paraId="1186FEC9" w14:textId="77777777" w:rsidR="002D387A" w:rsidRDefault="002D387A">
      <w:pPr>
        <w:rPr>
          <w:rFonts w:ascii="Arial" w:eastAsiaTheme="majorEastAsia" w:hAnsi="Arial" w:cs="Arial"/>
          <w:b/>
          <w:bCs/>
          <w:spacing w:val="-10"/>
          <w:kern w:val="28"/>
          <w:sz w:val="22"/>
          <w:szCs w:val="22"/>
        </w:rPr>
      </w:pPr>
    </w:p>
    <w:p w14:paraId="430D156E" w14:textId="77777777" w:rsidR="002D387A" w:rsidRDefault="002D387A">
      <w:pPr>
        <w:rPr>
          <w:rFonts w:ascii="Arial" w:eastAsiaTheme="majorEastAsia" w:hAnsi="Arial" w:cs="Arial"/>
          <w:b/>
          <w:bCs/>
          <w:spacing w:val="-10"/>
          <w:kern w:val="28"/>
          <w:sz w:val="22"/>
          <w:szCs w:val="22"/>
        </w:rPr>
      </w:pPr>
    </w:p>
    <w:p w14:paraId="46748ED7" w14:textId="465AC6B9" w:rsidR="000D7559" w:rsidRDefault="00287752">
      <w:pPr>
        <w:rPr>
          <w:rFonts w:ascii="Arial" w:eastAsiaTheme="majorEastAsia" w:hAnsi="Arial" w:cs="Arial"/>
          <w:b/>
          <w:bCs/>
          <w:spacing w:val="-10"/>
          <w:kern w:val="28"/>
          <w:sz w:val="22"/>
          <w:szCs w:val="22"/>
        </w:rPr>
      </w:pPr>
      <w:r>
        <w:rPr>
          <w:rFonts w:ascii="Arial" w:eastAsiaTheme="majorEastAsia" w:hAnsi="Arial" w:cs="Arial"/>
          <w:b/>
          <w:bCs/>
          <w:spacing w:val="-10"/>
          <w:kern w:val="28"/>
          <w:sz w:val="22"/>
          <w:szCs w:val="22"/>
        </w:rPr>
        <w:t>Modul</w:t>
      </w:r>
      <w:r w:rsidR="005D532B">
        <w:rPr>
          <w:rFonts w:ascii="Arial" w:eastAsiaTheme="majorEastAsia" w:hAnsi="Arial" w:cs="Arial"/>
          <w:b/>
          <w:bCs/>
          <w:spacing w:val="-10"/>
          <w:kern w:val="28"/>
          <w:sz w:val="22"/>
          <w:szCs w:val="22"/>
        </w:rPr>
        <w:t>e</w:t>
      </w:r>
      <w:r>
        <w:rPr>
          <w:rFonts w:ascii="Arial" w:eastAsiaTheme="majorEastAsia" w:hAnsi="Arial" w:cs="Arial"/>
          <w:b/>
          <w:bCs/>
          <w:spacing w:val="-10"/>
          <w:kern w:val="28"/>
          <w:sz w:val="22"/>
          <w:szCs w:val="22"/>
        </w:rPr>
        <w:t xml:space="preserve"> Name</w:t>
      </w:r>
      <w:r w:rsidR="000D7559">
        <w:rPr>
          <w:rFonts w:ascii="Arial" w:eastAsiaTheme="majorEastAsia" w:hAnsi="Arial" w:cs="Arial"/>
          <w:b/>
          <w:bCs/>
          <w:spacing w:val="-10"/>
          <w:kern w:val="28"/>
          <w:sz w:val="22"/>
          <w:szCs w:val="22"/>
        </w:rPr>
        <w:t>:</w:t>
      </w:r>
      <w:r w:rsidR="002A240C">
        <w:rPr>
          <w:rFonts w:ascii="Arial" w:eastAsiaTheme="majorEastAsia" w:hAnsi="Arial" w:cs="Arial"/>
          <w:b/>
          <w:bCs/>
          <w:spacing w:val="-10"/>
          <w:kern w:val="28"/>
          <w:sz w:val="22"/>
          <w:szCs w:val="22"/>
        </w:rPr>
        <w:t xml:space="preserve"> introduction to Public Health</w:t>
      </w:r>
    </w:p>
    <w:p w14:paraId="7C176490" w14:textId="4BC34532" w:rsidR="00BB13A2" w:rsidRDefault="000D7559">
      <w:pPr>
        <w:rPr>
          <w:rFonts w:ascii="Arial" w:eastAsiaTheme="majorEastAsia" w:hAnsi="Arial" w:cs="Arial"/>
          <w:b/>
          <w:bCs/>
          <w:spacing w:val="-10"/>
          <w:kern w:val="28"/>
          <w:sz w:val="22"/>
          <w:szCs w:val="22"/>
        </w:rPr>
      </w:pPr>
      <w:r>
        <w:rPr>
          <w:rFonts w:ascii="Arial" w:eastAsiaTheme="majorEastAsia" w:hAnsi="Arial" w:cs="Arial"/>
          <w:b/>
          <w:bCs/>
          <w:spacing w:val="-10"/>
          <w:kern w:val="28"/>
          <w:sz w:val="22"/>
          <w:szCs w:val="22"/>
        </w:rPr>
        <w:t>Module Code:</w:t>
      </w:r>
      <w:r w:rsidR="00512F30">
        <w:rPr>
          <w:rFonts w:ascii="Arial" w:eastAsiaTheme="majorEastAsia" w:hAnsi="Arial" w:cs="Arial"/>
          <w:b/>
          <w:bCs/>
          <w:spacing w:val="-10"/>
          <w:kern w:val="28"/>
          <w:sz w:val="22"/>
          <w:szCs w:val="22"/>
        </w:rPr>
        <w:t xml:space="preserve"> LCHS 4008</w:t>
      </w:r>
    </w:p>
    <w:p w14:paraId="48323F68" w14:textId="38DCB755" w:rsidR="002D387A" w:rsidRDefault="005D2828">
      <w:pPr>
        <w:rPr>
          <w:rFonts w:ascii="Arial" w:eastAsiaTheme="majorEastAsia" w:hAnsi="Arial" w:cs="Arial"/>
          <w:b/>
          <w:bCs/>
          <w:spacing w:val="-10"/>
          <w:kern w:val="28"/>
          <w:sz w:val="22"/>
          <w:szCs w:val="22"/>
        </w:rPr>
      </w:pPr>
      <w:r>
        <w:rPr>
          <w:rFonts w:ascii="Arial" w:eastAsiaTheme="majorEastAsia" w:hAnsi="Arial" w:cs="Arial"/>
          <w:b/>
          <w:bCs/>
          <w:spacing w:val="-10"/>
          <w:kern w:val="28"/>
          <w:sz w:val="22"/>
          <w:szCs w:val="22"/>
        </w:rPr>
        <w:t>Student Name:</w:t>
      </w:r>
      <w:r w:rsidR="00512F30">
        <w:rPr>
          <w:rFonts w:ascii="Arial" w:eastAsiaTheme="majorEastAsia" w:hAnsi="Arial" w:cs="Arial"/>
          <w:b/>
          <w:bCs/>
          <w:spacing w:val="-10"/>
          <w:kern w:val="28"/>
          <w:sz w:val="22"/>
          <w:szCs w:val="22"/>
        </w:rPr>
        <w:t xml:space="preserve"> Danielle Leigh Henry</w:t>
      </w:r>
    </w:p>
    <w:p w14:paraId="753432BC" w14:textId="3E10D7B4" w:rsidR="001457F0" w:rsidRDefault="001457F0">
      <w:pPr>
        <w:rPr>
          <w:rFonts w:ascii="Arial" w:eastAsiaTheme="majorEastAsia" w:hAnsi="Arial" w:cs="Arial"/>
          <w:b/>
          <w:bCs/>
          <w:spacing w:val="-10"/>
          <w:kern w:val="28"/>
          <w:sz w:val="22"/>
          <w:szCs w:val="22"/>
        </w:rPr>
      </w:pPr>
      <w:r w:rsidRPr="001457F0">
        <w:rPr>
          <w:rFonts w:ascii="Arial" w:eastAsiaTheme="majorEastAsia" w:hAnsi="Arial" w:cs="Arial"/>
          <w:b/>
          <w:bCs/>
          <w:spacing w:val="-10"/>
          <w:kern w:val="28"/>
          <w:sz w:val="22"/>
          <w:szCs w:val="22"/>
        </w:rPr>
        <w:t>Student ID</w:t>
      </w:r>
      <w:r>
        <w:rPr>
          <w:rFonts w:ascii="Arial" w:eastAsiaTheme="majorEastAsia" w:hAnsi="Arial" w:cs="Arial"/>
          <w:b/>
          <w:bCs/>
          <w:spacing w:val="-10"/>
          <w:kern w:val="28"/>
          <w:sz w:val="22"/>
          <w:szCs w:val="22"/>
        </w:rPr>
        <w:t>:</w:t>
      </w:r>
      <w:r w:rsidR="008F59A1">
        <w:rPr>
          <w:rFonts w:ascii="Arial" w:eastAsiaTheme="majorEastAsia" w:hAnsi="Arial" w:cs="Arial"/>
          <w:b/>
          <w:bCs/>
          <w:spacing w:val="-10"/>
          <w:kern w:val="28"/>
          <w:sz w:val="22"/>
          <w:szCs w:val="22"/>
        </w:rPr>
        <w:t xml:space="preserve"> 25161</w:t>
      </w:r>
      <w:r w:rsidR="00164181">
        <w:rPr>
          <w:rFonts w:ascii="Arial" w:eastAsiaTheme="majorEastAsia" w:hAnsi="Arial" w:cs="Arial"/>
          <w:b/>
          <w:bCs/>
          <w:spacing w:val="-10"/>
          <w:kern w:val="28"/>
          <w:sz w:val="22"/>
          <w:szCs w:val="22"/>
        </w:rPr>
        <w:t>66</w:t>
      </w:r>
    </w:p>
    <w:p w14:paraId="75564BFF" w14:textId="664785F4" w:rsidR="00792E25" w:rsidRPr="001457F0" w:rsidRDefault="001457F0">
      <w:pPr>
        <w:rPr>
          <w:rFonts w:ascii="Arial" w:eastAsiaTheme="majorEastAsia" w:hAnsi="Arial" w:cs="Arial"/>
          <w:b/>
          <w:bCs/>
          <w:spacing w:val="-10"/>
          <w:kern w:val="28"/>
          <w:sz w:val="22"/>
          <w:szCs w:val="22"/>
        </w:rPr>
      </w:pPr>
      <w:r>
        <w:rPr>
          <w:rFonts w:ascii="Arial" w:eastAsiaTheme="majorEastAsia" w:hAnsi="Arial" w:cs="Arial"/>
          <w:b/>
          <w:bCs/>
          <w:spacing w:val="-10"/>
          <w:kern w:val="28"/>
          <w:sz w:val="22"/>
          <w:szCs w:val="22"/>
        </w:rPr>
        <w:t>Lecturers Name:</w:t>
      </w:r>
      <w:r w:rsidR="002C105A">
        <w:rPr>
          <w:rFonts w:ascii="Arial" w:eastAsiaTheme="majorEastAsia" w:hAnsi="Arial" w:cs="Arial"/>
          <w:b/>
          <w:bCs/>
          <w:spacing w:val="-10"/>
          <w:kern w:val="28"/>
          <w:sz w:val="22"/>
          <w:szCs w:val="22"/>
        </w:rPr>
        <w:t xml:space="preserve"> Jolly Nwankwo</w:t>
      </w:r>
      <w:r w:rsidR="00792E25" w:rsidRPr="001457F0">
        <w:rPr>
          <w:rFonts w:ascii="Arial" w:eastAsiaTheme="majorEastAsia" w:hAnsi="Arial" w:cs="Arial"/>
          <w:b/>
          <w:bCs/>
          <w:spacing w:val="-10"/>
          <w:kern w:val="28"/>
          <w:sz w:val="22"/>
          <w:szCs w:val="22"/>
        </w:rPr>
        <w:br w:type="page"/>
      </w:r>
    </w:p>
    <w:p w14:paraId="5AC5514D" w14:textId="77777777" w:rsidR="007013CD" w:rsidRDefault="007013CD">
      <w:pPr>
        <w:rPr>
          <w:rFonts w:ascii="Arial" w:eastAsiaTheme="majorEastAsia" w:hAnsi="Arial" w:cs="Arial"/>
          <w:b/>
          <w:bCs/>
          <w:spacing w:val="-10"/>
          <w:kern w:val="28"/>
          <w:sz w:val="22"/>
          <w:szCs w:val="22"/>
          <w:u w:val="single"/>
        </w:rPr>
      </w:pPr>
    </w:p>
    <w:p w14:paraId="79BF81D6" w14:textId="77777777" w:rsidR="003A2AD4" w:rsidRPr="004415A6" w:rsidRDefault="003A2AD4" w:rsidP="004415A6">
      <w:pPr>
        <w:pStyle w:val="Title"/>
        <w:spacing w:line="360" w:lineRule="auto"/>
        <w:jc w:val="both"/>
        <w:rPr>
          <w:rFonts w:ascii="Arial" w:hAnsi="Arial" w:cs="Arial"/>
          <w:b/>
          <w:bCs/>
          <w:sz w:val="22"/>
          <w:szCs w:val="22"/>
          <w:u w:val="single"/>
        </w:rPr>
      </w:pPr>
    </w:p>
    <w:p w14:paraId="08B71FEF" w14:textId="77777777" w:rsidR="00F17047" w:rsidRPr="003E701A" w:rsidRDefault="00F17047" w:rsidP="00F17047">
      <w:pPr>
        <w:pStyle w:val="Title"/>
        <w:spacing w:line="360" w:lineRule="auto"/>
        <w:jc w:val="both"/>
        <w:rPr>
          <w:rFonts w:ascii="Arial" w:hAnsi="Arial" w:cs="Arial"/>
          <w:b/>
          <w:bCs/>
          <w:sz w:val="22"/>
          <w:szCs w:val="22"/>
          <w:u w:val="single"/>
        </w:rPr>
      </w:pPr>
      <w:r w:rsidRPr="003E701A">
        <w:rPr>
          <w:rFonts w:ascii="Arial" w:hAnsi="Arial" w:cs="Arial"/>
          <w:b/>
          <w:bCs/>
          <w:sz w:val="22"/>
          <w:szCs w:val="22"/>
          <w:u w:val="single"/>
        </w:rPr>
        <w:t>Dementia</w:t>
      </w:r>
    </w:p>
    <w:p w14:paraId="5A5BA433" w14:textId="77777777" w:rsidR="00F17047" w:rsidRDefault="00F17047" w:rsidP="003E701A">
      <w:pPr>
        <w:spacing w:line="360" w:lineRule="auto"/>
        <w:jc w:val="both"/>
        <w:rPr>
          <w:rFonts w:ascii="Arial" w:hAnsi="Arial" w:cs="Arial"/>
          <w:b/>
          <w:bCs/>
          <w:sz w:val="22"/>
          <w:szCs w:val="22"/>
        </w:rPr>
      </w:pPr>
    </w:p>
    <w:p w14:paraId="4938FE59" w14:textId="1F7804C4" w:rsidR="003E701A" w:rsidRDefault="00586F96" w:rsidP="003E701A">
      <w:pPr>
        <w:spacing w:line="360" w:lineRule="auto"/>
        <w:jc w:val="both"/>
        <w:rPr>
          <w:rFonts w:ascii="Arial" w:hAnsi="Arial" w:cs="Arial"/>
          <w:b/>
          <w:bCs/>
          <w:sz w:val="22"/>
          <w:szCs w:val="22"/>
        </w:rPr>
      </w:pPr>
      <w:r w:rsidRPr="003E701A">
        <w:rPr>
          <w:rFonts w:ascii="Arial" w:hAnsi="Arial" w:cs="Arial"/>
          <w:b/>
          <w:bCs/>
          <w:sz w:val="22"/>
          <w:szCs w:val="22"/>
        </w:rPr>
        <w:t>Introductio</w:t>
      </w:r>
      <w:r w:rsidR="009E184E" w:rsidRPr="003E701A">
        <w:rPr>
          <w:rFonts w:ascii="Arial" w:hAnsi="Arial" w:cs="Arial"/>
          <w:b/>
          <w:bCs/>
          <w:sz w:val="22"/>
          <w:szCs w:val="22"/>
        </w:rPr>
        <w:t xml:space="preserve">n                                                                                                                                          </w:t>
      </w:r>
    </w:p>
    <w:p w14:paraId="55D1C08E" w14:textId="288A0EFB" w:rsidR="00B9240D" w:rsidRDefault="001E5951" w:rsidP="003E701A">
      <w:pPr>
        <w:spacing w:line="360" w:lineRule="auto"/>
        <w:jc w:val="both"/>
        <w:rPr>
          <w:rFonts w:ascii="Arial" w:hAnsi="Arial" w:cs="Arial"/>
          <w:sz w:val="22"/>
          <w:szCs w:val="22"/>
        </w:rPr>
      </w:pPr>
      <w:r w:rsidRPr="003E701A">
        <w:rPr>
          <w:rFonts w:ascii="Arial" w:hAnsi="Arial" w:cs="Arial"/>
          <w:sz w:val="22"/>
          <w:szCs w:val="22"/>
        </w:rPr>
        <w:t>Dementia</w:t>
      </w:r>
      <w:r w:rsidR="00D174AB" w:rsidRPr="003E701A">
        <w:rPr>
          <w:rFonts w:ascii="Arial" w:hAnsi="Arial" w:cs="Arial"/>
          <w:sz w:val="22"/>
          <w:szCs w:val="22"/>
        </w:rPr>
        <w:t xml:space="preserve"> is a </w:t>
      </w:r>
      <w:r w:rsidR="00CC1736" w:rsidRPr="003E701A">
        <w:rPr>
          <w:rFonts w:ascii="Arial" w:hAnsi="Arial" w:cs="Arial"/>
          <w:sz w:val="22"/>
          <w:szCs w:val="22"/>
        </w:rPr>
        <w:t>neurodege</w:t>
      </w:r>
      <w:r w:rsidR="00CC1736">
        <w:rPr>
          <w:rFonts w:ascii="Arial" w:hAnsi="Arial" w:cs="Arial"/>
          <w:sz w:val="22"/>
          <w:szCs w:val="22"/>
        </w:rPr>
        <w:t>ner</w:t>
      </w:r>
      <w:r w:rsidR="00CC1736" w:rsidRPr="003E701A">
        <w:rPr>
          <w:rFonts w:ascii="Arial" w:hAnsi="Arial" w:cs="Arial"/>
          <w:sz w:val="22"/>
          <w:szCs w:val="22"/>
        </w:rPr>
        <w:t>ative</w:t>
      </w:r>
      <w:r w:rsidR="0083141A" w:rsidRPr="003E701A">
        <w:rPr>
          <w:rFonts w:ascii="Arial" w:hAnsi="Arial" w:cs="Arial"/>
          <w:sz w:val="22"/>
          <w:szCs w:val="22"/>
        </w:rPr>
        <w:t xml:space="preserve"> chronic disease</w:t>
      </w:r>
      <w:r w:rsidR="003314AF" w:rsidRPr="003E701A">
        <w:rPr>
          <w:rFonts w:ascii="Arial" w:hAnsi="Arial" w:cs="Arial"/>
          <w:sz w:val="22"/>
          <w:szCs w:val="22"/>
        </w:rPr>
        <w:t xml:space="preserve"> and effects the cognitive part of the brain. It most commonly effects older adults but not always.</w:t>
      </w:r>
      <w:r w:rsidR="00D56E0F" w:rsidRPr="003E701A">
        <w:rPr>
          <w:rFonts w:ascii="Arial" w:hAnsi="Arial" w:cs="Arial"/>
          <w:sz w:val="22"/>
          <w:szCs w:val="22"/>
        </w:rPr>
        <w:t xml:space="preserve"> Signs and symptom</w:t>
      </w:r>
      <w:r w:rsidR="00092EE3" w:rsidRPr="003E701A">
        <w:rPr>
          <w:rFonts w:ascii="Arial" w:hAnsi="Arial" w:cs="Arial"/>
          <w:sz w:val="22"/>
          <w:szCs w:val="22"/>
        </w:rPr>
        <w:t>s</w:t>
      </w:r>
      <w:r w:rsidR="00D56E0F" w:rsidRPr="003E701A">
        <w:rPr>
          <w:rFonts w:ascii="Arial" w:hAnsi="Arial" w:cs="Arial"/>
          <w:sz w:val="22"/>
          <w:szCs w:val="22"/>
        </w:rPr>
        <w:t xml:space="preserve"> of this disease are memory loss,</w:t>
      </w:r>
      <w:r w:rsidR="00FD632E" w:rsidRPr="003E701A">
        <w:rPr>
          <w:rFonts w:ascii="Arial" w:hAnsi="Arial" w:cs="Arial"/>
          <w:sz w:val="22"/>
          <w:szCs w:val="22"/>
        </w:rPr>
        <w:t xml:space="preserve"> disorientation</w:t>
      </w:r>
      <w:r w:rsidR="00E665B4" w:rsidRPr="003E701A">
        <w:rPr>
          <w:rFonts w:ascii="Arial" w:hAnsi="Arial" w:cs="Arial"/>
          <w:sz w:val="22"/>
          <w:szCs w:val="22"/>
        </w:rPr>
        <w:t>, language problems such as forgetting names and words.</w:t>
      </w:r>
      <w:r w:rsidR="00370F36" w:rsidRPr="003E701A">
        <w:rPr>
          <w:rFonts w:ascii="Arial" w:hAnsi="Arial" w:cs="Arial"/>
          <w:sz w:val="22"/>
          <w:szCs w:val="22"/>
        </w:rPr>
        <w:t xml:space="preserve"> Misplacing things</w:t>
      </w:r>
      <w:r w:rsidR="00F472AF" w:rsidRPr="003E701A">
        <w:rPr>
          <w:rFonts w:ascii="Arial" w:hAnsi="Arial" w:cs="Arial"/>
          <w:sz w:val="22"/>
          <w:szCs w:val="22"/>
        </w:rPr>
        <w:t xml:space="preserve"> also </w:t>
      </w:r>
      <w:r w:rsidR="00CA48CE" w:rsidRPr="003E701A">
        <w:rPr>
          <w:rFonts w:ascii="Arial" w:hAnsi="Arial" w:cs="Arial"/>
          <w:sz w:val="22"/>
          <w:szCs w:val="22"/>
        </w:rPr>
        <w:t>a</w:t>
      </w:r>
      <w:r w:rsidR="00F472AF" w:rsidRPr="003E701A">
        <w:rPr>
          <w:rFonts w:ascii="Arial" w:hAnsi="Arial" w:cs="Arial"/>
          <w:sz w:val="22"/>
          <w:szCs w:val="22"/>
        </w:rPr>
        <w:t xml:space="preserve"> change in mood</w:t>
      </w:r>
      <w:r w:rsidR="002D0254" w:rsidRPr="003E701A">
        <w:rPr>
          <w:rFonts w:ascii="Arial" w:hAnsi="Arial" w:cs="Arial"/>
          <w:sz w:val="22"/>
          <w:szCs w:val="22"/>
        </w:rPr>
        <w:t>,</w:t>
      </w:r>
      <w:r w:rsidR="00F472AF" w:rsidRPr="003E701A">
        <w:rPr>
          <w:rFonts w:ascii="Arial" w:hAnsi="Arial" w:cs="Arial"/>
          <w:sz w:val="22"/>
          <w:szCs w:val="22"/>
        </w:rPr>
        <w:t xml:space="preserve"> behaviour</w:t>
      </w:r>
      <w:r w:rsidR="002D0254" w:rsidRPr="003E701A">
        <w:rPr>
          <w:rFonts w:ascii="Arial" w:hAnsi="Arial" w:cs="Arial"/>
          <w:sz w:val="22"/>
          <w:szCs w:val="22"/>
        </w:rPr>
        <w:t xml:space="preserve"> and personality </w:t>
      </w:r>
      <w:r w:rsidR="0083353B" w:rsidRPr="003E701A">
        <w:rPr>
          <w:rFonts w:ascii="Arial" w:hAnsi="Arial" w:cs="Arial"/>
          <w:sz w:val="22"/>
          <w:szCs w:val="22"/>
        </w:rPr>
        <w:t>these could be</w:t>
      </w:r>
      <w:r w:rsidR="00840B7F" w:rsidRPr="003E701A">
        <w:rPr>
          <w:rFonts w:ascii="Arial" w:hAnsi="Arial" w:cs="Arial"/>
          <w:sz w:val="22"/>
          <w:szCs w:val="22"/>
        </w:rPr>
        <w:t xml:space="preserve"> mood swings, depression, wandering and getting lost</w:t>
      </w:r>
      <w:r w:rsidR="001F0412" w:rsidRPr="003E701A">
        <w:rPr>
          <w:rFonts w:ascii="Arial" w:hAnsi="Arial" w:cs="Arial"/>
          <w:sz w:val="22"/>
          <w:szCs w:val="22"/>
        </w:rPr>
        <w:t>,</w:t>
      </w:r>
      <w:r w:rsidR="00C1035B" w:rsidRPr="003E701A">
        <w:rPr>
          <w:rFonts w:ascii="Arial" w:hAnsi="Arial" w:cs="Arial"/>
          <w:sz w:val="22"/>
          <w:szCs w:val="22"/>
        </w:rPr>
        <w:t xml:space="preserve"> </w:t>
      </w:r>
      <w:r w:rsidR="004C2A9F" w:rsidRPr="003E701A">
        <w:rPr>
          <w:rFonts w:ascii="Arial" w:hAnsi="Arial" w:cs="Arial"/>
          <w:sz w:val="22"/>
          <w:szCs w:val="22"/>
        </w:rPr>
        <w:t>irritability</w:t>
      </w:r>
      <w:r w:rsidR="00C1035B" w:rsidRPr="003E701A">
        <w:rPr>
          <w:rFonts w:ascii="Arial" w:hAnsi="Arial" w:cs="Arial"/>
          <w:sz w:val="22"/>
          <w:szCs w:val="22"/>
        </w:rPr>
        <w:t xml:space="preserve"> and getting suspicious of people around you. Another </w:t>
      </w:r>
      <w:r w:rsidR="009B65BA" w:rsidRPr="003E701A">
        <w:rPr>
          <w:rFonts w:ascii="Arial" w:hAnsi="Arial" w:cs="Arial"/>
          <w:sz w:val="22"/>
          <w:szCs w:val="22"/>
        </w:rPr>
        <w:t xml:space="preserve">sign could be not dressing </w:t>
      </w:r>
      <w:r w:rsidR="00377862" w:rsidRPr="003E701A">
        <w:rPr>
          <w:rFonts w:ascii="Arial" w:hAnsi="Arial" w:cs="Arial"/>
          <w:sz w:val="22"/>
          <w:szCs w:val="22"/>
        </w:rPr>
        <w:t xml:space="preserve">appropriately </w:t>
      </w:r>
      <w:r w:rsidR="000C3B6B" w:rsidRPr="003E701A">
        <w:rPr>
          <w:rFonts w:ascii="Arial" w:hAnsi="Arial" w:cs="Arial"/>
          <w:sz w:val="22"/>
          <w:szCs w:val="22"/>
        </w:rPr>
        <w:t>another sign could be keeping track of finances</w:t>
      </w:r>
      <w:r w:rsidR="00AD3A56" w:rsidRPr="003E701A">
        <w:rPr>
          <w:rFonts w:ascii="Arial" w:hAnsi="Arial" w:cs="Arial"/>
          <w:sz w:val="22"/>
          <w:szCs w:val="22"/>
        </w:rPr>
        <w:t>.</w:t>
      </w:r>
      <w:r w:rsidR="00C61507" w:rsidRPr="003E701A">
        <w:rPr>
          <w:rFonts w:ascii="Arial" w:hAnsi="Arial" w:cs="Arial"/>
          <w:sz w:val="22"/>
          <w:szCs w:val="22"/>
        </w:rPr>
        <w:t xml:space="preserve"> Currently in the </w:t>
      </w:r>
      <w:r w:rsidR="0093486F" w:rsidRPr="003E701A">
        <w:rPr>
          <w:rFonts w:ascii="Arial" w:hAnsi="Arial" w:cs="Arial"/>
          <w:sz w:val="22"/>
          <w:szCs w:val="22"/>
        </w:rPr>
        <w:t xml:space="preserve">UK </w:t>
      </w:r>
      <w:r w:rsidR="00C61507" w:rsidRPr="003E701A">
        <w:rPr>
          <w:rFonts w:ascii="Arial" w:hAnsi="Arial" w:cs="Arial"/>
          <w:sz w:val="22"/>
          <w:szCs w:val="22"/>
        </w:rPr>
        <w:t>dementia is a big problem</w:t>
      </w:r>
      <w:r w:rsidR="006E3A4C" w:rsidRPr="003E701A">
        <w:rPr>
          <w:rFonts w:ascii="Arial" w:hAnsi="Arial" w:cs="Arial"/>
          <w:sz w:val="22"/>
          <w:szCs w:val="22"/>
        </w:rPr>
        <w:t xml:space="preserve"> there ar</w:t>
      </w:r>
      <w:r w:rsidR="00A04086" w:rsidRPr="003E701A">
        <w:rPr>
          <w:rFonts w:ascii="Arial" w:hAnsi="Arial" w:cs="Arial"/>
          <w:sz w:val="22"/>
          <w:szCs w:val="22"/>
        </w:rPr>
        <w:t>e</w:t>
      </w:r>
      <w:r w:rsidR="006E3A4C" w:rsidRPr="003E701A">
        <w:rPr>
          <w:rFonts w:ascii="Arial" w:hAnsi="Arial" w:cs="Arial"/>
          <w:sz w:val="22"/>
          <w:szCs w:val="22"/>
        </w:rPr>
        <w:t xml:space="preserve"> over 900,000 people living with it today</w:t>
      </w:r>
      <w:r w:rsidR="00284A27" w:rsidRPr="003E701A">
        <w:rPr>
          <w:rFonts w:ascii="Arial" w:hAnsi="Arial" w:cs="Arial"/>
          <w:sz w:val="22"/>
          <w:szCs w:val="22"/>
        </w:rPr>
        <w:t xml:space="preserve">, there is an expected 2 </w:t>
      </w:r>
      <w:r w:rsidR="005A6DCE" w:rsidRPr="003E701A">
        <w:rPr>
          <w:rFonts w:ascii="Arial" w:hAnsi="Arial" w:cs="Arial"/>
          <w:sz w:val="22"/>
          <w:szCs w:val="22"/>
        </w:rPr>
        <w:t xml:space="preserve">million people in the </w:t>
      </w:r>
      <w:r w:rsidR="003D20D4" w:rsidRPr="003E701A">
        <w:rPr>
          <w:rFonts w:ascii="Arial" w:hAnsi="Arial" w:cs="Arial"/>
          <w:sz w:val="22"/>
          <w:szCs w:val="22"/>
        </w:rPr>
        <w:t>UK</w:t>
      </w:r>
      <w:r w:rsidR="005A6DCE" w:rsidRPr="003E701A">
        <w:rPr>
          <w:rFonts w:ascii="Arial" w:hAnsi="Arial" w:cs="Arial"/>
          <w:sz w:val="22"/>
          <w:szCs w:val="22"/>
        </w:rPr>
        <w:t xml:space="preserve"> living with this </w:t>
      </w:r>
      <w:r w:rsidR="0093486F" w:rsidRPr="003E701A">
        <w:rPr>
          <w:rFonts w:ascii="Arial" w:hAnsi="Arial" w:cs="Arial"/>
          <w:sz w:val="22"/>
          <w:szCs w:val="22"/>
        </w:rPr>
        <w:t>disease</w:t>
      </w:r>
      <w:r w:rsidR="005A6DCE" w:rsidRPr="003E701A">
        <w:rPr>
          <w:rFonts w:ascii="Arial" w:hAnsi="Arial" w:cs="Arial"/>
          <w:sz w:val="22"/>
          <w:szCs w:val="22"/>
        </w:rPr>
        <w:t xml:space="preserve"> by 2050.</w:t>
      </w:r>
      <w:r w:rsidR="00A04086" w:rsidRPr="003E701A">
        <w:rPr>
          <w:rFonts w:ascii="Arial" w:hAnsi="Arial" w:cs="Arial"/>
          <w:sz w:val="22"/>
          <w:szCs w:val="22"/>
        </w:rPr>
        <w:t xml:space="preserve"> The current economic cost </w:t>
      </w:r>
      <w:r w:rsidR="002F5704" w:rsidRPr="003E701A">
        <w:rPr>
          <w:rFonts w:ascii="Arial" w:hAnsi="Arial" w:cs="Arial"/>
          <w:sz w:val="22"/>
          <w:szCs w:val="22"/>
        </w:rPr>
        <w:t xml:space="preserve">of dementia in the </w:t>
      </w:r>
      <w:r w:rsidR="003D20D4" w:rsidRPr="003E701A">
        <w:rPr>
          <w:rFonts w:ascii="Arial" w:hAnsi="Arial" w:cs="Arial"/>
          <w:sz w:val="22"/>
          <w:szCs w:val="22"/>
        </w:rPr>
        <w:t>UK</w:t>
      </w:r>
      <w:r w:rsidR="002F5704" w:rsidRPr="003E701A">
        <w:rPr>
          <w:rFonts w:ascii="Arial" w:hAnsi="Arial" w:cs="Arial"/>
          <w:sz w:val="22"/>
          <w:szCs w:val="22"/>
        </w:rPr>
        <w:t xml:space="preserve"> is around £</w:t>
      </w:r>
      <w:r w:rsidR="00A24636" w:rsidRPr="003E701A">
        <w:rPr>
          <w:rFonts w:ascii="Arial" w:hAnsi="Arial" w:cs="Arial"/>
          <w:sz w:val="22"/>
          <w:szCs w:val="22"/>
        </w:rPr>
        <w:t>42</w:t>
      </w:r>
      <w:r w:rsidR="002F5704" w:rsidRPr="003E701A">
        <w:rPr>
          <w:rFonts w:ascii="Arial" w:hAnsi="Arial" w:cs="Arial"/>
          <w:sz w:val="22"/>
          <w:szCs w:val="22"/>
        </w:rPr>
        <w:t xml:space="preserve"> billion per year</w:t>
      </w:r>
      <w:r w:rsidR="009C43F5" w:rsidRPr="003E701A">
        <w:rPr>
          <w:rFonts w:ascii="Arial" w:hAnsi="Arial" w:cs="Arial"/>
          <w:sz w:val="22"/>
          <w:szCs w:val="22"/>
        </w:rPr>
        <w:t xml:space="preserve"> </w:t>
      </w:r>
      <w:r w:rsidR="006C5EA2" w:rsidRPr="003E701A">
        <w:rPr>
          <w:rFonts w:ascii="Arial" w:hAnsi="Arial" w:cs="Arial"/>
          <w:sz w:val="22"/>
          <w:szCs w:val="22"/>
        </w:rPr>
        <w:t xml:space="preserve">set to rise to £90 billion by 2040 </w:t>
      </w:r>
      <w:r w:rsidR="009C43F5" w:rsidRPr="003E701A">
        <w:rPr>
          <w:rFonts w:ascii="Arial" w:hAnsi="Arial" w:cs="Arial"/>
          <w:sz w:val="22"/>
          <w:szCs w:val="22"/>
        </w:rPr>
        <w:t>(</w:t>
      </w:r>
      <w:r w:rsidR="009B10E1" w:rsidRPr="003E701A">
        <w:rPr>
          <w:rFonts w:ascii="Arial" w:hAnsi="Arial" w:cs="Arial"/>
          <w:sz w:val="22"/>
          <w:szCs w:val="22"/>
        </w:rPr>
        <w:t>Alzheimer’s society, 202</w:t>
      </w:r>
      <w:r w:rsidR="00BF4488" w:rsidRPr="003E701A">
        <w:rPr>
          <w:rFonts w:ascii="Arial" w:hAnsi="Arial" w:cs="Arial"/>
          <w:sz w:val="22"/>
          <w:szCs w:val="22"/>
        </w:rPr>
        <w:t>4</w:t>
      </w:r>
      <w:r w:rsidR="009B10E1" w:rsidRPr="003E701A">
        <w:rPr>
          <w:rFonts w:ascii="Arial" w:hAnsi="Arial" w:cs="Arial"/>
          <w:sz w:val="22"/>
          <w:szCs w:val="22"/>
        </w:rPr>
        <w:t>).</w:t>
      </w:r>
      <w:r w:rsidR="00BB22BD" w:rsidRPr="003E701A">
        <w:rPr>
          <w:rFonts w:ascii="Arial" w:hAnsi="Arial" w:cs="Arial"/>
          <w:sz w:val="22"/>
          <w:szCs w:val="22"/>
        </w:rPr>
        <w:t xml:space="preserve"> </w:t>
      </w:r>
      <w:r w:rsidR="0093486F" w:rsidRPr="003E701A">
        <w:rPr>
          <w:rFonts w:ascii="Arial" w:hAnsi="Arial" w:cs="Arial"/>
          <w:sz w:val="22"/>
          <w:szCs w:val="22"/>
        </w:rPr>
        <w:t xml:space="preserve">Comparing to the worldwide </w:t>
      </w:r>
      <w:r w:rsidR="003D20D4" w:rsidRPr="003E701A">
        <w:rPr>
          <w:rFonts w:ascii="Arial" w:hAnsi="Arial" w:cs="Arial"/>
          <w:sz w:val="22"/>
          <w:szCs w:val="22"/>
        </w:rPr>
        <w:t>figure’s</w:t>
      </w:r>
      <w:r w:rsidR="0093486F" w:rsidRPr="003E701A">
        <w:rPr>
          <w:rFonts w:ascii="Arial" w:hAnsi="Arial" w:cs="Arial"/>
          <w:sz w:val="22"/>
          <w:szCs w:val="22"/>
        </w:rPr>
        <w:t xml:space="preserve"> </w:t>
      </w:r>
      <w:r w:rsidR="005D0BA6" w:rsidRPr="003E701A">
        <w:rPr>
          <w:rFonts w:ascii="Arial" w:hAnsi="Arial" w:cs="Arial"/>
          <w:sz w:val="22"/>
          <w:szCs w:val="22"/>
        </w:rPr>
        <w:t xml:space="preserve">currently there </w:t>
      </w:r>
      <w:r w:rsidR="00641F1C" w:rsidRPr="003E701A">
        <w:rPr>
          <w:rFonts w:ascii="Arial" w:hAnsi="Arial" w:cs="Arial"/>
          <w:sz w:val="22"/>
          <w:szCs w:val="22"/>
        </w:rPr>
        <w:t xml:space="preserve">are 46.8 million people living with </w:t>
      </w:r>
      <w:r w:rsidR="0093486F" w:rsidRPr="003E701A">
        <w:rPr>
          <w:rFonts w:ascii="Arial" w:hAnsi="Arial" w:cs="Arial"/>
          <w:sz w:val="22"/>
          <w:szCs w:val="22"/>
        </w:rPr>
        <w:t>dementia</w:t>
      </w:r>
      <w:r w:rsidR="00274FF1" w:rsidRPr="003E701A">
        <w:rPr>
          <w:rFonts w:ascii="Arial" w:hAnsi="Arial" w:cs="Arial"/>
          <w:sz w:val="22"/>
          <w:szCs w:val="22"/>
        </w:rPr>
        <w:t xml:space="preserve"> and predicted that by 2050 that number will increase to</w:t>
      </w:r>
      <w:r w:rsidR="0017639D" w:rsidRPr="003E701A">
        <w:rPr>
          <w:rFonts w:ascii="Arial" w:hAnsi="Arial" w:cs="Arial"/>
          <w:sz w:val="22"/>
          <w:szCs w:val="22"/>
        </w:rPr>
        <w:t xml:space="preserve"> 131.5 million</w:t>
      </w:r>
      <w:r w:rsidR="004D3F04" w:rsidRPr="003E701A">
        <w:rPr>
          <w:rFonts w:ascii="Arial" w:hAnsi="Arial" w:cs="Arial"/>
          <w:sz w:val="22"/>
          <w:szCs w:val="22"/>
        </w:rPr>
        <w:t xml:space="preserve"> </w:t>
      </w:r>
      <w:r w:rsidR="0068111B" w:rsidRPr="003E701A">
        <w:rPr>
          <w:rFonts w:ascii="Arial" w:hAnsi="Arial" w:cs="Arial"/>
          <w:sz w:val="22"/>
          <w:szCs w:val="22"/>
        </w:rPr>
        <w:t>(</w:t>
      </w:r>
      <w:r w:rsidR="00465F5C" w:rsidRPr="003E701A">
        <w:rPr>
          <w:rFonts w:ascii="Arial" w:hAnsi="Arial" w:cs="Arial"/>
          <w:sz w:val="22"/>
          <w:szCs w:val="22"/>
        </w:rPr>
        <w:t>W</w:t>
      </w:r>
      <w:r w:rsidR="004D3F04" w:rsidRPr="003E701A">
        <w:rPr>
          <w:rFonts w:ascii="Arial" w:hAnsi="Arial" w:cs="Arial"/>
          <w:sz w:val="22"/>
          <w:szCs w:val="22"/>
        </w:rPr>
        <w:t xml:space="preserve">orld </w:t>
      </w:r>
      <w:r w:rsidR="009B10E1" w:rsidRPr="003E701A">
        <w:rPr>
          <w:rFonts w:ascii="Arial" w:hAnsi="Arial" w:cs="Arial"/>
          <w:sz w:val="22"/>
          <w:szCs w:val="22"/>
        </w:rPr>
        <w:t>Alzheimer’s</w:t>
      </w:r>
      <w:r w:rsidR="0068111B" w:rsidRPr="003E701A">
        <w:rPr>
          <w:rFonts w:ascii="Arial" w:hAnsi="Arial" w:cs="Arial"/>
          <w:sz w:val="22"/>
          <w:szCs w:val="22"/>
        </w:rPr>
        <w:t xml:space="preserve"> report, 2015)</w:t>
      </w:r>
      <w:r w:rsidR="009B10E1" w:rsidRPr="003E701A">
        <w:rPr>
          <w:rFonts w:ascii="Arial" w:hAnsi="Arial" w:cs="Arial"/>
          <w:sz w:val="22"/>
          <w:szCs w:val="22"/>
        </w:rPr>
        <w:t>.</w:t>
      </w:r>
    </w:p>
    <w:p w14:paraId="1B9C47AE" w14:textId="77777777" w:rsidR="003E701A" w:rsidRPr="003E701A" w:rsidRDefault="003E701A" w:rsidP="003E701A">
      <w:pPr>
        <w:spacing w:line="360" w:lineRule="auto"/>
        <w:jc w:val="both"/>
        <w:rPr>
          <w:rFonts w:ascii="Arial" w:hAnsi="Arial" w:cs="Arial"/>
          <w:b/>
          <w:bCs/>
          <w:sz w:val="22"/>
          <w:szCs w:val="22"/>
        </w:rPr>
      </w:pPr>
    </w:p>
    <w:p w14:paraId="32C18C48" w14:textId="77777777" w:rsidR="003E701A" w:rsidRDefault="007F7440" w:rsidP="003E701A">
      <w:pPr>
        <w:spacing w:line="360" w:lineRule="auto"/>
        <w:jc w:val="both"/>
        <w:rPr>
          <w:rFonts w:ascii="Arial" w:hAnsi="Arial" w:cs="Arial"/>
          <w:b/>
          <w:bCs/>
          <w:sz w:val="22"/>
          <w:szCs w:val="22"/>
        </w:rPr>
      </w:pPr>
      <w:r w:rsidRPr="003E701A">
        <w:rPr>
          <w:rFonts w:ascii="Arial" w:hAnsi="Arial" w:cs="Arial"/>
          <w:b/>
          <w:bCs/>
          <w:sz w:val="22"/>
          <w:szCs w:val="22"/>
        </w:rPr>
        <w:t>D</w:t>
      </w:r>
      <w:r w:rsidR="00486C45" w:rsidRPr="003E701A">
        <w:rPr>
          <w:rFonts w:ascii="Arial" w:hAnsi="Arial" w:cs="Arial"/>
          <w:b/>
          <w:bCs/>
          <w:sz w:val="22"/>
          <w:szCs w:val="22"/>
        </w:rPr>
        <w:t xml:space="preserve">ifferent approaches </w:t>
      </w:r>
      <w:r w:rsidRPr="003E701A">
        <w:rPr>
          <w:rFonts w:ascii="Arial" w:hAnsi="Arial" w:cs="Arial"/>
          <w:b/>
          <w:bCs/>
          <w:sz w:val="22"/>
          <w:szCs w:val="22"/>
        </w:rPr>
        <w:t>to measu</w:t>
      </w:r>
      <w:r w:rsidR="00C27A65" w:rsidRPr="003E701A">
        <w:rPr>
          <w:rFonts w:ascii="Arial" w:hAnsi="Arial" w:cs="Arial"/>
          <w:b/>
          <w:bCs/>
          <w:sz w:val="22"/>
          <w:szCs w:val="22"/>
        </w:rPr>
        <w:t>re and monitor Dementia</w:t>
      </w:r>
      <w:r w:rsidR="00FC1D7B" w:rsidRPr="003E701A">
        <w:rPr>
          <w:rFonts w:ascii="Arial" w:hAnsi="Arial" w:cs="Arial"/>
          <w:b/>
          <w:bCs/>
          <w:sz w:val="22"/>
          <w:szCs w:val="22"/>
        </w:rPr>
        <w:t xml:space="preserve"> </w:t>
      </w:r>
    </w:p>
    <w:p w14:paraId="6D80254D" w14:textId="372F2E0B" w:rsidR="00FC1D7B" w:rsidRDefault="00813EF8" w:rsidP="003E701A">
      <w:pPr>
        <w:spacing w:line="360" w:lineRule="auto"/>
        <w:jc w:val="both"/>
        <w:rPr>
          <w:rFonts w:ascii="Arial" w:hAnsi="Arial" w:cs="Arial"/>
          <w:color w:val="000000"/>
          <w:sz w:val="22"/>
          <w:szCs w:val="22"/>
        </w:rPr>
      </w:pPr>
      <w:r w:rsidRPr="003E701A">
        <w:rPr>
          <w:rFonts w:ascii="Arial" w:hAnsi="Arial" w:cs="Arial"/>
          <w:sz w:val="22"/>
          <w:szCs w:val="22"/>
        </w:rPr>
        <w:t xml:space="preserve">To measure and monitor dementia </w:t>
      </w:r>
      <w:r w:rsidR="006B6512" w:rsidRPr="003E701A">
        <w:rPr>
          <w:rFonts w:ascii="Arial" w:hAnsi="Arial" w:cs="Arial"/>
          <w:sz w:val="22"/>
          <w:szCs w:val="22"/>
        </w:rPr>
        <w:t>different</w:t>
      </w:r>
      <w:r w:rsidR="00D77A59" w:rsidRPr="003E701A">
        <w:rPr>
          <w:rFonts w:ascii="Arial" w:hAnsi="Arial" w:cs="Arial"/>
          <w:sz w:val="22"/>
          <w:szCs w:val="22"/>
        </w:rPr>
        <w:t xml:space="preserve"> strategies are used</w:t>
      </w:r>
      <w:r w:rsidR="00337EB9" w:rsidRPr="003E701A">
        <w:rPr>
          <w:rFonts w:ascii="Arial" w:hAnsi="Arial" w:cs="Arial"/>
          <w:sz w:val="22"/>
          <w:szCs w:val="22"/>
        </w:rPr>
        <w:t>, using clinical assessments also public surveillance. At clinical assessment level certain cognitive tests are used to measu</w:t>
      </w:r>
      <w:r w:rsidR="00BF447A" w:rsidRPr="003E701A">
        <w:rPr>
          <w:rFonts w:ascii="Arial" w:hAnsi="Arial" w:cs="Arial"/>
          <w:sz w:val="22"/>
          <w:szCs w:val="22"/>
        </w:rPr>
        <w:t>r</w:t>
      </w:r>
      <w:r w:rsidR="00337EB9" w:rsidRPr="003E701A">
        <w:rPr>
          <w:rFonts w:ascii="Arial" w:hAnsi="Arial" w:cs="Arial"/>
          <w:sz w:val="22"/>
          <w:szCs w:val="22"/>
        </w:rPr>
        <w:t xml:space="preserve">e a </w:t>
      </w:r>
      <w:r w:rsidR="00A1719A" w:rsidRPr="003E701A">
        <w:rPr>
          <w:rFonts w:ascii="Arial" w:hAnsi="Arial" w:cs="Arial"/>
          <w:sz w:val="22"/>
          <w:szCs w:val="22"/>
        </w:rPr>
        <w:t>patient’s</w:t>
      </w:r>
      <w:r w:rsidR="00946DF7" w:rsidRPr="003E701A">
        <w:rPr>
          <w:rFonts w:ascii="Arial" w:hAnsi="Arial" w:cs="Arial"/>
          <w:sz w:val="22"/>
          <w:szCs w:val="22"/>
        </w:rPr>
        <w:t xml:space="preserve"> cognitive</w:t>
      </w:r>
      <w:r w:rsidR="00BF447A" w:rsidRPr="003E701A">
        <w:rPr>
          <w:rFonts w:ascii="Arial" w:hAnsi="Arial" w:cs="Arial"/>
          <w:sz w:val="22"/>
          <w:szCs w:val="22"/>
        </w:rPr>
        <w:t xml:space="preserve"> ability</w:t>
      </w:r>
      <w:r w:rsidR="00FC1D7B" w:rsidRPr="003E701A">
        <w:rPr>
          <w:rFonts w:ascii="Arial" w:hAnsi="Arial" w:cs="Arial"/>
          <w:b/>
          <w:bCs/>
          <w:sz w:val="22"/>
          <w:szCs w:val="22"/>
        </w:rPr>
        <w:t xml:space="preserve"> </w:t>
      </w:r>
      <w:r w:rsidR="00C47A59" w:rsidRPr="003E701A">
        <w:rPr>
          <w:rFonts w:ascii="Arial" w:hAnsi="Arial" w:cs="Arial"/>
          <w:sz w:val="22"/>
          <w:szCs w:val="22"/>
        </w:rPr>
        <w:t>such as</w:t>
      </w:r>
      <w:r w:rsidR="006B46C4" w:rsidRPr="003E701A">
        <w:rPr>
          <w:rFonts w:ascii="Arial" w:hAnsi="Arial" w:cs="Arial"/>
          <w:sz w:val="22"/>
          <w:szCs w:val="22"/>
        </w:rPr>
        <w:t xml:space="preserve"> recommended by the </w:t>
      </w:r>
      <w:r w:rsidR="0082565B" w:rsidRPr="003E701A">
        <w:rPr>
          <w:rFonts w:ascii="Arial" w:hAnsi="Arial" w:cs="Arial"/>
          <w:sz w:val="22"/>
          <w:szCs w:val="22"/>
        </w:rPr>
        <w:t>N</w:t>
      </w:r>
      <w:r w:rsidR="006B46C4" w:rsidRPr="003E701A">
        <w:rPr>
          <w:rFonts w:ascii="Arial" w:hAnsi="Arial" w:cs="Arial"/>
          <w:sz w:val="22"/>
          <w:szCs w:val="22"/>
        </w:rPr>
        <w:t xml:space="preserve">ational </w:t>
      </w:r>
      <w:r w:rsidR="0082565B" w:rsidRPr="003E701A">
        <w:rPr>
          <w:rFonts w:ascii="Arial" w:hAnsi="Arial" w:cs="Arial"/>
          <w:sz w:val="22"/>
          <w:szCs w:val="22"/>
        </w:rPr>
        <w:t>I</w:t>
      </w:r>
      <w:r w:rsidR="006B46C4" w:rsidRPr="003E701A">
        <w:rPr>
          <w:rFonts w:ascii="Arial" w:hAnsi="Arial" w:cs="Arial"/>
          <w:sz w:val="22"/>
          <w:szCs w:val="22"/>
        </w:rPr>
        <w:t xml:space="preserve">nstitute </w:t>
      </w:r>
      <w:r w:rsidR="00D35206" w:rsidRPr="003E701A">
        <w:rPr>
          <w:rFonts w:ascii="Arial" w:hAnsi="Arial" w:cs="Arial"/>
          <w:sz w:val="22"/>
          <w:szCs w:val="22"/>
        </w:rPr>
        <w:t xml:space="preserve">and </w:t>
      </w:r>
      <w:r w:rsidR="0082565B" w:rsidRPr="003E701A">
        <w:rPr>
          <w:rFonts w:ascii="Arial" w:hAnsi="Arial" w:cs="Arial"/>
          <w:sz w:val="22"/>
          <w:szCs w:val="22"/>
        </w:rPr>
        <w:t>C</w:t>
      </w:r>
      <w:r w:rsidR="00D35206" w:rsidRPr="003E701A">
        <w:rPr>
          <w:rFonts w:ascii="Arial" w:hAnsi="Arial" w:cs="Arial"/>
          <w:sz w:val="22"/>
          <w:szCs w:val="22"/>
        </w:rPr>
        <w:t xml:space="preserve">are </w:t>
      </w:r>
      <w:r w:rsidR="0082565B" w:rsidRPr="003E701A">
        <w:rPr>
          <w:rFonts w:ascii="Arial" w:hAnsi="Arial" w:cs="Arial"/>
          <w:sz w:val="22"/>
          <w:szCs w:val="22"/>
        </w:rPr>
        <w:t>E</w:t>
      </w:r>
      <w:r w:rsidR="00D35206" w:rsidRPr="003E701A">
        <w:rPr>
          <w:rFonts w:ascii="Arial" w:hAnsi="Arial" w:cs="Arial"/>
          <w:sz w:val="22"/>
          <w:szCs w:val="22"/>
        </w:rPr>
        <w:t>xcellen</w:t>
      </w:r>
      <w:r w:rsidR="0082565B" w:rsidRPr="003E701A">
        <w:rPr>
          <w:rFonts w:ascii="Arial" w:hAnsi="Arial" w:cs="Arial"/>
          <w:sz w:val="22"/>
          <w:szCs w:val="22"/>
        </w:rPr>
        <w:t>ce</w:t>
      </w:r>
      <w:r w:rsidR="00D35206" w:rsidRPr="003E701A">
        <w:rPr>
          <w:rFonts w:ascii="Arial" w:hAnsi="Arial" w:cs="Arial"/>
          <w:sz w:val="22"/>
          <w:szCs w:val="22"/>
        </w:rPr>
        <w:t xml:space="preserve"> (NICE)</w:t>
      </w:r>
      <w:r w:rsidR="0082565B" w:rsidRPr="003E701A">
        <w:rPr>
          <w:rFonts w:ascii="Arial" w:hAnsi="Arial" w:cs="Arial"/>
          <w:sz w:val="22"/>
          <w:szCs w:val="22"/>
        </w:rPr>
        <w:t xml:space="preserve"> </w:t>
      </w:r>
      <w:r w:rsidR="003E7F57" w:rsidRPr="003E701A">
        <w:rPr>
          <w:rFonts w:ascii="Arial" w:hAnsi="Arial" w:cs="Arial"/>
          <w:sz w:val="22"/>
          <w:szCs w:val="22"/>
        </w:rPr>
        <w:t>tools recommended are</w:t>
      </w:r>
      <w:r w:rsidR="0087433D" w:rsidRPr="003E701A">
        <w:rPr>
          <w:rFonts w:ascii="Arial" w:hAnsi="Arial" w:cs="Arial"/>
          <w:sz w:val="22"/>
          <w:szCs w:val="22"/>
        </w:rPr>
        <w:t xml:space="preserve"> </w:t>
      </w:r>
      <w:r w:rsidR="002E7C73" w:rsidRPr="003E701A">
        <w:rPr>
          <w:rFonts w:ascii="Arial" w:hAnsi="Arial" w:cs="Arial"/>
          <w:sz w:val="22"/>
          <w:szCs w:val="22"/>
        </w:rPr>
        <w:t>Addenbrooke’s</w:t>
      </w:r>
      <w:r w:rsidR="0087433D" w:rsidRPr="003E701A">
        <w:rPr>
          <w:rFonts w:ascii="Arial" w:hAnsi="Arial" w:cs="Arial"/>
          <w:sz w:val="22"/>
          <w:szCs w:val="22"/>
        </w:rPr>
        <w:t xml:space="preserve"> cognitive e</w:t>
      </w:r>
      <w:r w:rsidR="0067766B" w:rsidRPr="003E701A">
        <w:rPr>
          <w:rFonts w:ascii="Arial" w:hAnsi="Arial" w:cs="Arial"/>
          <w:sz w:val="22"/>
          <w:szCs w:val="22"/>
        </w:rPr>
        <w:t>xamination (ACE – III)</w:t>
      </w:r>
      <w:r w:rsidR="00C2019A" w:rsidRPr="003E701A">
        <w:rPr>
          <w:rFonts w:ascii="Arial" w:hAnsi="Arial" w:cs="Arial"/>
          <w:sz w:val="22"/>
          <w:szCs w:val="22"/>
        </w:rPr>
        <w:t xml:space="preserve"> this evaluates a </w:t>
      </w:r>
      <w:r w:rsidR="00A1719A" w:rsidRPr="003E701A">
        <w:rPr>
          <w:rFonts w:ascii="Arial" w:hAnsi="Arial" w:cs="Arial"/>
          <w:sz w:val="22"/>
          <w:szCs w:val="22"/>
        </w:rPr>
        <w:t>patient’s</w:t>
      </w:r>
      <w:r w:rsidR="005444F3" w:rsidRPr="003E701A">
        <w:rPr>
          <w:rFonts w:ascii="Arial" w:hAnsi="Arial" w:cs="Arial"/>
          <w:sz w:val="22"/>
          <w:szCs w:val="22"/>
        </w:rPr>
        <w:t xml:space="preserve"> memory, verbal fluency</w:t>
      </w:r>
      <w:r w:rsidR="00DE1A1B" w:rsidRPr="003E701A">
        <w:rPr>
          <w:rFonts w:ascii="Arial" w:hAnsi="Arial" w:cs="Arial"/>
          <w:sz w:val="22"/>
          <w:szCs w:val="22"/>
        </w:rPr>
        <w:t xml:space="preserve"> and visuospatial ability </w:t>
      </w:r>
      <w:r w:rsidR="00354607" w:rsidRPr="003E701A">
        <w:rPr>
          <w:rFonts w:ascii="Arial" w:hAnsi="Arial" w:cs="Arial"/>
          <w:color w:val="000000"/>
          <w:sz w:val="22"/>
          <w:szCs w:val="22"/>
        </w:rPr>
        <w:t>(NICE</w:t>
      </w:r>
      <w:r w:rsidR="002E7C73" w:rsidRPr="003E701A">
        <w:rPr>
          <w:rFonts w:ascii="Arial" w:hAnsi="Arial" w:cs="Arial"/>
          <w:color w:val="000000"/>
          <w:sz w:val="22"/>
          <w:szCs w:val="22"/>
        </w:rPr>
        <w:t>, 2018).</w:t>
      </w:r>
      <w:r w:rsidR="00801427" w:rsidRPr="003E701A">
        <w:rPr>
          <w:rFonts w:ascii="Arial" w:hAnsi="Arial" w:cs="Arial"/>
          <w:color w:val="000000"/>
          <w:sz w:val="22"/>
          <w:szCs w:val="22"/>
        </w:rPr>
        <w:t xml:space="preserve"> Other </w:t>
      </w:r>
      <w:r w:rsidR="00750FD6" w:rsidRPr="003E701A">
        <w:rPr>
          <w:rFonts w:ascii="Arial" w:hAnsi="Arial" w:cs="Arial"/>
          <w:color w:val="000000"/>
          <w:sz w:val="22"/>
          <w:szCs w:val="22"/>
        </w:rPr>
        <w:t xml:space="preserve">routine </w:t>
      </w:r>
      <w:r w:rsidR="00A1719A" w:rsidRPr="003E701A">
        <w:rPr>
          <w:rFonts w:ascii="Arial" w:hAnsi="Arial" w:cs="Arial"/>
          <w:color w:val="000000"/>
          <w:sz w:val="22"/>
          <w:szCs w:val="22"/>
        </w:rPr>
        <w:t>assessment’s</w:t>
      </w:r>
      <w:r w:rsidR="00750FD6" w:rsidRPr="003E701A">
        <w:rPr>
          <w:rFonts w:ascii="Arial" w:hAnsi="Arial" w:cs="Arial"/>
          <w:color w:val="000000"/>
          <w:sz w:val="22"/>
          <w:szCs w:val="22"/>
        </w:rPr>
        <w:t xml:space="preserve"> include </w:t>
      </w:r>
      <w:r w:rsidR="00405822" w:rsidRPr="003E701A">
        <w:rPr>
          <w:rFonts w:ascii="Arial" w:hAnsi="Arial" w:cs="Arial"/>
          <w:color w:val="000000"/>
          <w:sz w:val="22"/>
          <w:szCs w:val="22"/>
        </w:rPr>
        <w:t>appointments with family members and</w:t>
      </w:r>
      <w:r w:rsidR="000B6662" w:rsidRPr="003E701A">
        <w:rPr>
          <w:rFonts w:ascii="Arial" w:hAnsi="Arial" w:cs="Arial"/>
          <w:color w:val="000000"/>
          <w:sz w:val="22"/>
          <w:szCs w:val="22"/>
        </w:rPr>
        <w:t xml:space="preserve"> </w:t>
      </w:r>
      <w:r w:rsidR="00405822" w:rsidRPr="003E701A">
        <w:rPr>
          <w:rFonts w:ascii="Arial" w:hAnsi="Arial" w:cs="Arial"/>
          <w:color w:val="000000"/>
          <w:sz w:val="22"/>
          <w:szCs w:val="22"/>
        </w:rPr>
        <w:t>care givers</w:t>
      </w:r>
      <w:r w:rsidR="000B6662" w:rsidRPr="003E701A">
        <w:rPr>
          <w:rFonts w:ascii="Arial" w:hAnsi="Arial" w:cs="Arial"/>
          <w:color w:val="000000"/>
          <w:sz w:val="22"/>
          <w:szCs w:val="22"/>
        </w:rPr>
        <w:t xml:space="preserve">. After a </w:t>
      </w:r>
      <w:r w:rsidR="00272AD0" w:rsidRPr="003E701A">
        <w:rPr>
          <w:rFonts w:ascii="Arial" w:hAnsi="Arial" w:cs="Arial"/>
          <w:color w:val="000000"/>
          <w:sz w:val="22"/>
          <w:szCs w:val="22"/>
        </w:rPr>
        <w:t>dementia</w:t>
      </w:r>
      <w:r w:rsidR="000B6662" w:rsidRPr="003E701A">
        <w:rPr>
          <w:rFonts w:ascii="Arial" w:hAnsi="Arial" w:cs="Arial"/>
          <w:color w:val="000000"/>
          <w:sz w:val="22"/>
          <w:szCs w:val="22"/>
        </w:rPr>
        <w:t xml:space="preserve"> </w:t>
      </w:r>
      <w:r w:rsidR="00272AD0" w:rsidRPr="003E701A">
        <w:rPr>
          <w:rFonts w:ascii="Arial" w:hAnsi="Arial" w:cs="Arial"/>
          <w:color w:val="000000"/>
          <w:sz w:val="22"/>
          <w:szCs w:val="22"/>
        </w:rPr>
        <w:t xml:space="preserve">diagnosis has been given regular monitoring </w:t>
      </w:r>
      <w:r w:rsidR="006052E2" w:rsidRPr="003E701A">
        <w:rPr>
          <w:rFonts w:ascii="Arial" w:hAnsi="Arial" w:cs="Arial"/>
          <w:color w:val="000000"/>
          <w:sz w:val="22"/>
          <w:szCs w:val="22"/>
        </w:rPr>
        <w:t xml:space="preserve">and </w:t>
      </w:r>
      <w:r w:rsidR="005B6AF9" w:rsidRPr="003E701A">
        <w:rPr>
          <w:rFonts w:ascii="Arial" w:hAnsi="Arial" w:cs="Arial"/>
          <w:color w:val="000000"/>
          <w:sz w:val="22"/>
          <w:szCs w:val="22"/>
        </w:rPr>
        <w:t>assessments</w:t>
      </w:r>
      <w:r w:rsidR="003438A6" w:rsidRPr="003E701A">
        <w:rPr>
          <w:rFonts w:ascii="Arial" w:hAnsi="Arial" w:cs="Arial"/>
          <w:color w:val="000000"/>
          <w:sz w:val="22"/>
          <w:szCs w:val="22"/>
        </w:rPr>
        <w:t xml:space="preserve"> are paramount to </w:t>
      </w:r>
      <w:r w:rsidR="002D6C28" w:rsidRPr="003E701A">
        <w:rPr>
          <w:rFonts w:ascii="Arial" w:hAnsi="Arial" w:cs="Arial"/>
          <w:color w:val="000000"/>
          <w:sz w:val="22"/>
          <w:szCs w:val="22"/>
        </w:rPr>
        <w:t>measure changes</w:t>
      </w:r>
      <w:r w:rsidR="00E0293E" w:rsidRPr="003E701A">
        <w:rPr>
          <w:rFonts w:ascii="Arial" w:hAnsi="Arial" w:cs="Arial"/>
          <w:color w:val="000000"/>
          <w:sz w:val="22"/>
          <w:szCs w:val="22"/>
        </w:rPr>
        <w:t xml:space="preserve"> in the patient so their care plan can be updated to their needs</w:t>
      </w:r>
      <w:r w:rsidR="00AA7B24" w:rsidRPr="003E701A">
        <w:rPr>
          <w:rFonts w:ascii="Arial" w:hAnsi="Arial" w:cs="Arial"/>
          <w:color w:val="000000"/>
          <w:sz w:val="22"/>
          <w:szCs w:val="22"/>
        </w:rPr>
        <w:t>.</w:t>
      </w:r>
      <w:r w:rsidR="004A758B" w:rsidRPr="003E701A">
        <w:rPr>
          <w:rFonts w:ascii="Arial" w:hAnsi="Arial" w:cs="Arial"/>
          <w:color w:val="000000"/>
          <w:sz w:val="22"/>
          <w:szCs w:val="22"/>
        </w:rPr>
        <w:t xml:space="preserve"> </w:t>
      </w:r>
      <w:r w:rsidR="00DA4323" w:rsidRPr="003E701A">
        <w:rPr>
          <w:rFonts w:ascii="Arial" w:hAnsi="Arial" w:cs="Arial"/>
          <w:color w:val="000000"/>
          <w:sz w:val="22"/>
          <w:szCs w:val="22"/>
        </w:rPr>
        <w:t xml:space="preserve">Public </w:t>
      </w:r>
      <w:r w:rsidR="008564DC" w:rsidRPr="003E701A">
        <w:rPr>
          <w:rFonts w:ascii="Arial" w:hAnsi="Arial" w:cs="Arial"/>
          <w:color w:val="000000"/>
          <w:sz w:val="22"/>
          <w:szCs w:val="22"/>
        </w:rPr>
        <w:t xml:space="preserve">surveillance measures </w:t>
      </w:r>
      <w:r w:rsidR="00E925E6" w:rsidRPr="003E701A">
        <w:rPr>
          <w:rFonts w:ascii="Arial" w:hAnsi="Arial" w:cs="Arial"/>
          <w:color w:val="000000"/>
          <w:sz w:val="22"/>
          <w:szCs w:val="22"/>
        </w:rPr>
        <w:t xml:space="preserve">use audit to </w:t>
      </w:r>
      <w:r w:rsidR="009A2C1E" w:rsidRPr="003E701A">
        <w:rPr>
          <w:rFonts w:ascii="Arial" w:hAnsi="Arial" w:cs="Arial"/>
          <w:color w:val="000000"/>
          <w:sz w:val="22"/>
          <w:szCs w:val="22"/>
        </w:rPr>
        <w:t>measure</w:t>
      </w:r>
      <w:r w:rsidR="006C15B1" w:rsidRPr="003E701A">
        <w:rPr>
          <w:rFonts w:ascii="Arial" w:hAnsi="Arial" w:cs="Arial"/>
          <w:color w:val="000000"/>
          <w:sz w:val="22"/>
          <w:szCs w:val="22"/>
        </w:rPr>
        <w:t xml:space="preserve"> </w:t>
      </w:r>
      <w:r w:rsidR="009A2C1E" w:rsidRPr="003E701A">
        <w:rPr>
          <w:rFonts w:ascii="Arial" w:hAnsi="Arial" w:cs="Arial"/>
          <w:color w:val="000000"/>
          <w:sz w:val="22"/>
          <w:szCs w:val="22"/>
        </w:rPr>
        <w:t>dementia</w:t>
      </w:r>
      <w:r w:rsidR="006C15B1" w:rsidRPr="003E701A">
        <w:rPr>
          <w:rFonts w:ascii="Arial" w:hAnsi="Arial" w:cs="Arial"/>
          <w:color w:val="000000"/>
          <w:sz w:val="22"/>
          <w:szCs w:val="22"/>
        </w:rPr>
        <w:t xml:space="preserve"> diagnosis</w:t>
      </w:r>
      <w:r w:rsidR="00AF2ED9" w:rsidRPr="003E701A">
        <w:rPr>
          <w:rFonts w:ascii="Arial" w:hAnsi="Arial" w:cs="Arial"/>
          <w:color w:val="000000"/>
          <w:sz w:val="22"/>
          <w:szCs w:val="22"/>
        </w:rPr>
        <w:t xml:space="preserve"> and record them on national</w:t>
      </w:r>
      <w:r w:rsidR="00190088" w:rsidRPr="003E701A">
        <w:rPr>
          <w:rFonts w:ascii="Arial" w:hAnsi="Arial" w:cs="Arial"/>
          <w:color w:val="000000"/>
          <w:sz w:val="22"/>
          <w:szCs w:val="22"/>
        </w:rPr>
        <w:t xml:space="preserve"> health services (NHS)</w:t>
      </w:r>
      <w:r w:rsidR="00AF2ED9" w:rsidRPr="003E701A">
        <w:rPr>
          <w:rFonts w:ascii="Arial" w:hAnsi="Arial" w:cs="Arial"/>
          <w:color w:val="000000"/>
          <w:sz w:val="22"/>
          <w:szCs w:val="22"/>
        </w:rPr>
        <w:t xml:space="preserve"> databases</w:t>
      </w:r>
      <w:r w:rsidR="00BD54CB" w:rsidRPr="003E701A">
        <w:rPr>
          <w:rFonts w:ascii="Arial" w:hAnsi="Arial" w:cs="Arial"/>
          <w:color w:val="000000"/>
          <w:sz w:val="22"/>
          <w:szCs w:val="22"/>
        </w:rPr>
        <w:t xml:space="preserve"> and </w:t>
      </w:r>
      <w:r w:rsidR="009A2C1E" w:rsidRPr="003E701A">
        <w:rPr>
          <w:rFonts w:ascii="Arial" w:hAnsi="Arial" w:cs="Arial"/>
          <w:color w:val="000000"/>
          <w:sz w:val="22"/>
          <w:szCs w:val="22"/>
        </w:rPr>
        <w:t>monitored</w:t>
      </w:r>
      <w:r w:rsidR="00BD54CB" w:rsidRPr="003E701A">
        <w:rPr>
          <w:rFonts w:ascii="Arial" w:hAnsi="Arial" w:cs="Arial"/>
          <w:color w:val="000000"/>
          <w:sz w:val="22"/>
          <w:szCs w:val="22"/>
        </w:rPr>
        <w:t xml:space="preserve"> by the</w:t>
      </w:r>
      <w:r w:rsidR="00FD1376" w:rsidRPr="003E701A">
        <w:rPr>
          <w:rFonts w:ascii="Arial" w:hAnsi="Arial" w:cs="Arial"/>
          <w:color w:val="000000"/>
          <w:sz w:val="22"/>
          <w:szCs w:val="22"/>
        </w:rPr>
        <w:t xml:space="preserve"> Care Quality </w:t>
      </w:r>
      <w:r w:rsidR="009A2C1E" w:rsidRPr="003E701A">
        <w:rPr>
          <w:rFonts w:ascii="Arial" w:hAnsi="Arial" w:cs="Arial"/>
          <w:color w:val="000000"/>
          <w:sz w:val="22"/>
          <w:szCs w:val="22"/>
        </w:rPr>
        <w:t>Commission</w:t>
      </w:r>
      <w:r w:rsidR="00FD1376" w:rsidRPr="003E701A">
        <w:rPr>
          <w:rFonts w:ascii="Arial" w:hAnsi="Arial" w:cs="Arial"/>
          <w:color w:val="000000"/>
          <w:sz w:val="22"/>
          <w:szCs w:val="22"/>
        </w:rPr>
        <w:t xml:space="preserve"> (CQC)</w:t>
      </w:r>
      <w:r w:rsidR="007F5538" w:rsidRPr="003E701A">
        <w:rPr>
          <w:rFonts w:ascii="Arial" w:hAnsi="Arial" w:cs="Arial"/>
          <w:color w:val="000000"/>
          <w:sz w:val="22"/>
          <w:szCs w:val="22"/>
        </w:rPr>
        <w:t>.</w:t>
      </w:r>
      <w:r w:rsidR="00507711" w:rsidRPr="003E701A">
        <w:rPr>
          <w:rFonts w:ascii="Arial" w:hAnsi="Arial" w:cs="Arial"/>
          <w:color w:val="000000"/>
          <w:sz w:val="22"/>
          <w:szCs w:val="22"/>
        </w:rPr>
        <w:t xml:space="preserve"> The CQC also </w:t>
      </w:r>
      <w:r w:rsidR="007A0810" w:rsidRPr="003E701A">
        <w:rPr>
          <w:rFonts w:ascii="Arial" w:hAnsi="Arial" w:cs="Arial"/>
          <w:color w:val="000000"/>
          <w:sz w:val="22"/>
          <w:szCs w:val="22"/>
        </w:rPr>
        <w:t>access</w:t>
      </w:r>
      <w:r w:rsidR="00D5102F" w:rsidRPr="003E701A">
        <w:rPr>
          <w:rFonts w:ascii="Arial" w:hAnsi="Arial" w:cs="Arial"/>
          <w:color w:val="000000"/>
          <w:sz w:val="22"/>
          <w:szCs w:val="22"/>
        </w:rPr>
        <w:t xml:space="preserve"> care home quality and healthcare accessibility </w:t>
      </w:r>
      <w:r w:rsidR="0082451C" w:rsidRPr="003E701A">
        <w:rPr>
          <w:rFonts w:ascii="Arial" w:hAnsi="Arial" w:cs="Arial"/>
          <w:color w:val="000000"/>
          <w:sz w:val="22"/>
          <w:szCs w:val="22"/>
        </w:rPr>
        <w:t>(CQC</w:t>
      </w:r>
      <w:r w:rsidR="0093358D" w:rsidRPr="003E701A">
        <w:rPr>
          <w:rFonts w:ascii="Arial" w:hAnsi="Arial" w:cs="Arial"/>
          <w:color w:val="000000"/>
          <w:sz w:val="22"/>
          <w:szCs w:val="22"/>
        </w:rPr>
        <w:t>, 2023).</w:t>
      </w:r>
    </w:p>
    <w:p w14:paraId="3CE355D6" w14:textId="77777777" w:rsidR="003E701A" w:rsidRPr="003E701A" w:rsidRDefault="003E701A" w:rsidP="003E701A">
      <w:pPr>
        <w:spacing w:line="360" w:lineRule="auto"/>
        <w:jc w:val="both"/>
        <w:rPr>
          <w:rFonts w:ascii="Arial" w:hAnsi="Arial" w:cs="Arial"/>
          <w:color w:val="000000"/>
          <w:sz w:val="22"/>
          <w:szCs w:val="22"/>
        </w:rPr>
      </w:pPr>
    </w:p>
    <w:p w14:paraId="271EA767" w14:textId="77777777" w:rsidR="000B6CA2" w:rsidRDefault="000B6CA2" w:rsidP="003E701A">
      <w:pPr>
        <w:spacing w:line="360" w:lineRule="auto"/>
        <w:jc w:val="both"/>
        <w:rPr>
          <w:rFonts w:ascii="Arial" w:hAnsi="Arial" w:cs="Arial"/>
          <w:b/>
          <w:bCs/>
          <w:color w:val="000000"/>
          <w:sz w:val="22"/>
          <w:szCs w:val="22"/>
        </w:rPr>
      </w:pPr>
    </w:p>
    <w:p w14:paraId="14F4A32A" w14:textId="77777777" w:rsidR="000B6CA2" w:rsidRDefault="000B6CA2" w:rsidP="003E701A">
      <w:pPr>
        <w:spacing w:line="360" w:lineRule="auto"/>
        <w:jc w:val="both"/>
        <w:rPr>
          <w:rFonts w:ascii="Arial" w:hAnsi="Arial" w:cs="Arial"/>
          <w:b/>
          <w:bCs/>
          <w:color w:val="000000"/>
          <w:sz w:val="22"/>
          <w:szCs w:val="22"/>
        </w:rPr>
      </w:pPr>
    </w:p>
    <w:p w14:paraId="63E93C67" w14:textId="5E08DC34" w:rsidR="003E701A" w:rsidRDefault="00DE128C" w:rsidP="003E701A">
      <w:pPr>
        <w:spacing w:line="360" w:lineRule="auto"/>
        <w:jc w:val="both"/>
        <w:rPr>
          <w:rFonts w:ascii="Arial" w:hAnsi="Arial" w:cs="Arial"/>
          <w:b/>
          <w:bCs/>
          <w:color w:val="000000"/>
          <w:sz w:val="22"/>
          <w:szCs w:val="22"/>
        </w:rPr>
      </w:pPr>
      <w:r w:rsidRPr="003E701A">
        <w:rPr>
          <w:rFonts w:ascii="Arial" w:hAnsi="Arial" w:cs="Arial"/>
          <w:b/>
          <w:bCs/>
          <w:color w:val="000000"/>
          <w:sz w:val="22"/>
          <w:szCs w:val="22"/>
        </w:rPr>
        <w:lastRenderedPageBreak/>
        <w:t>How Dementia is Controlled</w:t>
      </w:r>
    </w:p>
    <w:p w14:paraId="05585AEC" w14:textId="68D71C5C" w:rsidR="00C90208" w:rsidRDefault="00C611D4" w:rsidP="003E701A">
      <w:pPr>
        <w:spacing w:line="360" w:lineRule="auto"/>
        <w:jc w:val="both"/>
        <w:rPr>
          <w:rFonts w:ascii="Arial" w:hAnsi="Arial" w:cs="Arial"/>
          <w:color w:val="000000"/>
          <w:sz w:val="22"/>
          <w:szCs w:val="22"/>
        </w:rPr>
      </w:pPr>
      <w:r w:rsidRPr="003E701A">
        <w:rPr>
          <w:rFonts w:ascii="Arial" w:hAnsi="Arial" w:cs="Arial"/>
          <w:color w:val="000000"/>
          <w:sz w:val="22"/>
          <w:szCs w:val="22"/>
        </w:rPr>
        <w:t>There is currently not a cure for dementia</w:t>
      </w:r>
      <w:r w:rsidR="001100A0" w:rsidRPr="003E701A">
        <w:rPr>
          <w:rFonts w:ascii="Arial" w:hAnsi="Arial" w:cs="Arial"/>
          <w:color w:val="000000"/>
          <w:sz w:val="22"/>
          <w:szCs w:val="22"/>
        </w:rPr>
        <w:t xml:space="preserve">. Early diagnosis </w:t>
      </w:r>
      <w:r w:rsidR="00CA7E8E" w:rsidRPr="003E701A">
        <w:rPr>
          <w:rFonts w:ascii="Arial" w:hAnsi="Arial" w:cs="Arial"/>
          <w:color w:val="000000"/>
          <w:sz w:val="22"/>
          <w:szCs w:val="22"/>
        </w:rPr>
        <w:t xml:space="preserve">and </w:t>
      </w:r>
      <w:r w:rsidR="00314077" w:rsidRPr="003E701A">
        <w:rPr>
          <w:rFonts w:ascii="Arial" w:hAnsi="Arial" w:cs="Arial"/>
          <w:color w:val="000000"/>
          <w:sz w:val="22"/>
          <w:szCs w:val="22"/>
        </w:rPr>
        <w:t>assessments</w:t>
      </w:r>
      <w:r w:rsidR="00CA7E8E" w:rsidRPr="003E701A">
        <w:rPr>
          <w:rFonts w:ascii="Arial" w:hAnsi="Arial" w:cs="Arial"/>
          <w:color w:val="000000"/>
          <w:sz w:val="22"/>
          <w:szCs w:val="22"/>
        </w:rPr>
        <w:t xml:space="preserve"> </w:t>
      </w:r>
      <w:r w:rsidR="004539CC" w:rsidRPr="003E701A">
        <w:rPr>
          <w:rFonts w:ascii="Arial" w:hAnsi="Arial" w:cs="Arial"/>
          <w:color w:val="000000"/>
          <w:sz w:val="22"/>
          <w:szCs w:val="22"/>
        </w:rPr>
        <w:t>alongside</w:t>
      </w:r>
      <w:r w:rsidR="00524981" w:rsidRPr="003E701A">
        <w:rPr>
          <w:rFonts w:ascii="Arial" w:hAnsi="Arial" w:cs="Arial"/>
          <w:color w:val="000000"/>
          <w:sz w:val="22"/>
          <w:szCs w:val="22"/>
        </w:rPr>
        <w:t xml:space="preserve"> cognitive </w:t>
      </w:r>
      <w:r w:rsidR="00106191" w:rsidRPr="003E701A">
        <w:rPr>
          <w:rFonts w:ascii="Arial" w:hAnsi="Arial" w:cs="Arial"/>
          <w:color w:val="000000"/>
          <w:sz w:val="22"/>
          <w:szCs w:val="22"/>
        </w:rPr>
        <w:t>treatments</w:t>
      </w:r>
      <w:r w:rsidR="004539CC" w:rsidRPr="003E701A">
        <w:rPr>
          <w:rFonts w:ascii="Arial" w:hAnsi="Arial" w:cs="Arial"/>
          <w:color w:val="000000"/>
          <w:sz w:val="22"/>
          <w:szCs w:val="22"/>
        </w:rPr>
        <w:t xml:space="preserve"> help as</w:t>
      </w:r>
      <w:r w:rsidR="00263807" w:rsidRPr="003E701A">
        <w:rPr>
          <w:rFonts w:ascii="Arial" w:hAnsi="Arial" w:cs="Arial"/>
          <w:color w:val="000000"/>
          <w:sz w:val="22"/>
          <w:szCs w:val="22"/>
        </w:rPr>
        <w:t xml:space="preserve"> </w:t>
      </w:r>
      <w:r w:rsidR="00CA7E8E" w:rsidRPr="003E701A">
        <w:rPr>
          <w:rFonts w:ascii="Arial" w:hAnsi="Arial" w:cs="Arial"/>
          <w:color w:val="000000"/>
          <w:sz w:val="22"/>
          <w:szCs w:val="22"/>
        </w:rPr>
        <w:t>recommended</w:t>
      </w:r>
      <w:r w:rsidR="00263807" w:rsidRPr="003E701A">
        <w:rPr>
          <w:rFonts w:ascii="Arial" w:hAnsi="Arial" w:cs="Arial"/>
          <w:color w:val="000000"/>
          <w:sz w:val="22"/>
          <w:szCs w:val="22"/>
        </w:rPr>
        <w:t xml:space="preserve"> by NICE</w:t>
      </w:r>
      <w:r w:rsidR="00974FF1" w:rsidRPr="003E701A">
        <w:rPr>
          <w:rFonts w:ascii="Arial" w:hAnsi="Arial" w:cs="Arial"/>
          <w:color w:val="000000"/>
          <w:sz w:val="22"/>
          <w:szCs w:val="22"/>
        </w:rPr>
        <w:t xml:space="preserve">, </w:t>
      </w:r>
      <w:r w:rsidR="003B2151" w:rsidRPr="003E701A">
        <w:rPr>
          <w:rFonts w:ascii="Arial" w:hAnsi="Arial" w:cs="Arial"/>
          <w:color w:val="000000"/>
          <w:sz w:val="22"/>
          <w:szCs w:val="22"/>
        </w:rPr>
        <w:t xml:space="preserve">these strategies </w:t>
      </w:r>
      <w:r w:rsidR="00DC1888" w:rsidRPr="003E701A">
        <w:rPr>
          <w:rFonts w:ascii="Arial" w:hAnsi="Arial" w:cs="Arial"/>
          <w:color w:val="000000"/>
          <w:sz w:val="22"/>
          <w:szCs w:val="22"/>
        </w:rPr>
        <w:t xml:space="preserve">combined </w:t>
      </w:r>
      <w:r w:rsidR="003B2151" w:rsidRPr="003E701A">
        <w:rPr>
          <w:rFonts w:ascii="Arial" w:hAnsi="Arial" w:cs="Arial"/>
          <w:color w:val="000000"/>
          <w:sz w:val="22"/>
          <w:szCs w:val="22"/>
        </w:rPr>
        <w:t xml:space="preserve">improves outcomes </w:t>
      </w:r>
      <w:r w:rsidR="00974FF1" w:rsidRPr="003E701A">
        <w:rPr>
          <w:rFonts w:ascii="Arial" w:hAnsi="Arial" w:cs="Arial"/>
          <w:color w:val="000000"/>
          <w:sz w:val="22"/>
          <w:szCs w:val="22"/>
        </w:rPr>
        <w:t>by early intervention (NICE, 2018).</w:t>
      </w:r>
      <w:r w:rsidR="006760F9" w:rsidRPr="003E701A">
        <w:rPr>
          <w:rFonts w:ascii="Arial" w:hAnsi="Arial" w:cs="Arial"/>
          <w:b/>
          <w:bCs/>
          <w:color w:val="000000"/>
          <w:sz w:val="22"/>
          <w:szCs w:val="22"/>
        </w:rPr>
        <w:t xml:space="preserve"> </w:t>
      </w:r>
      <w:r w:rsidR="00AB5707" w:rsidRPr="003E701A">
        <w:rPr>
          <w:rFonts w:ascii="Arial" w:hAnsi="Arial" w:cs="Arial"/>
          <w:color w:val="000000"/>
          <w:sz w:val="22"/>
          <w:szCs w:val="22"/>
        </w:rPr>
        <w:t xml:space="preserve">Another way to control Dementia is to </w:t>
      </w:r>
      <w:r w:rsidR="00763E85" w:rsidRPr="003E701A">
        <w:rPr>
          <w:rFonts w:ascii="Arial" w:hAnsi="Arial" w:cs="Arial"/>
          <w:color w:val="000000"/>
          <w:sz w:val="22"/>
          <w:szCs w:val="22"/>
        </w:rPr>
        <w:t>use preventative care</w:t>
      </w:r>
      <w:r w:rsidR="00EC33EE" w:rsidRPr="003E701A">
        <w:rPr>
          <w:rFonts w:ascii="Arial" w:hAnsi="Arial" w:cs="Arial"/>
          <w:color w:val="000000"/>
          <w:sz w:val="22"/>
          <w:szCs w:val="22"/>
        </w:rPr>
        <w:t xml:space="preserve">. There are factors linked to </w:t>
      </w:r>
      <w:r w:rsidR="008C4A7A" w:rsidRPr="003E701A">
        <w:rPr>
          <w:rFonts w:ascii="Arial" w:hAnsi="Arial" w:cs="Arial"/>
          <w:color w:val="000000"/>
          <w:sz w:val="22"/>
          <w:szCs w:val="22"/>
        </w:rPr>
        <w:t xml:space="preserve">the risk of getting </w:t>
      </w:r>
      <w:r w:rsidR="001858BE" w:rsidRPr="003E701A">
        <w:rPr>
          <w:rFonts w:ascii="Arial" w:hAnsi="Arial" w:cs="Arial"/>
          <w:color w:val="000000"/>
          <w:sz w:val="22"/>
          <w:szCs w:val="22"/>
        </w:rPr>
        <w:t xml:space="preserve">dementia </w:t>
      </w:r>
      <w:r w:rsidR="007C5F12" w:rsidRPr="003E701A">
        <w:rPr>
          <w:rFonts w:ascii="Arial" w:hAnsi="Arial" w:cs="Arial"/>
          <w:color w:val="000000"/>
          <w:sz w:val="22"/>
          <w:szCs w:val="22"/>
        </w:rPr>
        <w:t>such as obesity,</w:t>
      </w:r>
      <w:r w:rsidR="00F75344" w:rsidRPr="003E701A">
        <w:rPr>
          <w:rFonts w:ascii="Arial" w:hAnsi="Arial" w:cs="Arial"/>
          <w:color w:val="000000"/>
          <w:sz w:val="22"/>
          <w:szCs w:val="22"/>
        </w:rPr>
        <w:t xml:space="preserve"> smoking, excess alcohol</w:t>
      </w:r>
      <w:r w:rsidR="000F67DF" w:rsidRPr="003E701A">
        <w:rPr>
          <w:rFonts w:ascii="Arial" w:hAnsi="Arial" w:cs="Arial"/>
          <w:color w:val="000000"/>
          <w:sz w:val="22"/>
          <w:szCs w:val="22"/>
        </w:rPr>
        <w:t xml:space="preserve">, high </w:t>
      </w:r>
      <w:r w:rsidR="00445F02" w:rsidRPr="003E701A">
        <w:rPr>
          <w:rFonts w:ascii="Arial" w:hAnsi="Arial" w:cs="Arial"/>
          <w:color w:val="000000"/>
          <w:sz w:val="22"/>
          <w:szCs w:val="22"/>
        </w:rPr>
        <w:t>cholesterol</w:t>
      </w:r>
      <w:r w:rsidR="000F67DF" w:rsidRPr="003E701A">
        <w:rPr>
          <w:rFonts w:ascii="Arial" w:hAnsi="Arial" w:cs="Arial"/>
          <w:color w:val="000000"/>
          <w:sz w:val="22"/>
          <w:szCs w:val="22"/>
        </w:rPr>
        <w:t xml:space="preserve"> these risks </w:t>
      </w:r>
      <w:r w:rsidR="000153F6" w:rsidRPr="003E701A">
        <w:rPr>
          <w:rFonts w:ascii="Arial" w:hAnsi="Arial" w:cs="Arial"/>
          <w:color w:val="000000"/>
          <w:sz w:val="22"/>
          <w:szCs w:val="22"/>
        </w:rPr>
        <w:t>can be helped by lifestyle changes</w:t>
      </w:r>
      <w:r w:rsidR="005B629F" w:rsidRPr="003E701A">
        <w:rPr>
          <w:rFonts w:ascii="Arial" w:hAnsi="Arial" w:cs="Arial"/>
          <w:color w:val="000000"/>
          <w:sz w:val="22"/>
          <w:szCs w:val="22"/>
        </w:rPr>
        <w:t xml:space="preserve"> these are modifiable </w:t>
      </w:r>
      <w:r w:rsidR="00314077" w:rsidRPr="003E701A">
        <w:rPr>
          <w:rFonts w:ascii="Arial" w:hAnsi="Arial" w:cs="Arial"/>
          <w:color w:val="000000"/>
          <w:sz w:val="22"/>
          <w:szCs w:val="22"/>
        </w:rPr>
        <w:t xml:space="preserve">risk factors </w:t>
      </w:r>
      <w:r w:rsidR="00305DC5" w:rsidRPr="003E701A">
        <w:rPr>
          <w:rFonts w:ascii="Arial" w:hAnsi="Arial" w:cs="Arial"/>
          <w:color w:val="000000"/>
          <w:sz w:val="22"/>
          <w:szCs w:val="22"/>
        </w:rPr>
        <w:t xml:space="preserve">policy makers can help with this by </w:t>
      </w:r>
      <w:r w:rsidR="00445F02" w:rsidRPr="003E701A">
        <w:rPr>
          <w:rFonts w:ascii="Arial" w:hAnsi="Arial" w:cs="Arial"/>
          <w:color w:val="000000"/>
          <w:sz w:val="22"/>
          <w:szCs w:val="22"/>
        </w:rPr>
        <w:t>putting things in to place.</w:t>
      </w:r>
      <w:r w:rsidR="00BF43FA" w:rsidRPr="003E701A">
        <w:rPr>
          <w:rFonts w:ascii="Arial" w:hAnsi="Arial" w:cs="Arial"/>
          <w:color w:val="000000"/>
          <w:sz w:val="22"/>
          <w:szCs w:val="22"/>
        </w:rPr>
        <w:t xml:space="preserve"> </w:t>
      </w:r>
      <w:r w:rsidR="001078A8" w:rsidRPr="003E701A">
        <w:rPr>
          <w:rFonts w:ascii="Arial" w:hAnsi="Arial" w:cs="Arial"/>
          <w:color w:val="000000"/>
          <w:sz w:val="22"/>
          <w:szCs w:val="22"/>
        </w:rPr>
        <w:t>Also,</w:t>
      </w:r>
      <w:r w:rsidR="00BF43FA" w:rsidRPr="003E701A">
        <w:rPr>
          <w:rFonts w:ascii="Arial" w:hAnsi="Arial" w:cs="Arial"/>
          <w:color w:val="000000"/>
          <w:sz w:val="22"/>
          <w:szCs w:val="22"/>
        </w:rPr>
        <w:t xml:space="preserve"> individuals can be given </w:t>
      </w:r>
      <w:r w:rsidR="00AA4662" w:rsidRPr="003E701A">
        <w:rPr>
          <w:rFonts w:ascii="Arial" w:hAnsi="Arial" w:cs="Arial"/>
          <w:color w:val="000000"/>
          <w:sz w:val="22"/>
          <w:szCs w:val="22"/>
        </w:rPr>
        <w:t>help and information from community care to lower their risks.</w:t>
      </w:r>
      <w:r w:rsidR="00840C6E" w:rsidRPr="003E701A">
        <w:rPr>
          <w:rFonts w:ascii="Arial" w:hAnsi="Arial" w:cs="Arial"/>
          <w:color w:val="000000"/>
          <w:sz w:val="22"/>
          <w:szCs w:val="22"/>
        </w:rPr>
        <w:t xml:space="preserve"> Non-modifiable risk factors such as</w:t>
      </w:r>
      <w:r w:rsidR="00280E04" w:rsidRPr="003E701A">
        <w:rPr>
          <w:rFonts w:ascii="Arial" w:hAnsi="Arial" w:cs="Arial"/>
          <w:color w:val="000000"/>
          <w:sz w:val="22"/>
          <w:szCs w:val="22"/>
        </w:rPr>
        <w:t xml:space="preserve"> age, genes</w:t>
      </w:r>
      <w:r w:rsidR="00E02E53" w:rsidRPr="003E701A">
        <w:rPr>
          <w:rFonts w:ascii="Arial" w:hAnsi="Arial" w:cs="Arial"/>
          <w:color w:val="000000"/>
          <w:sz w:val="22"/>
          <w:szCs w:val="22"/>
        </w:rPr>
        <w:t xml:space="preserve"> are researc</w:t>
      </w:r>
      <w:r w:rsidR="009D405E">
        <w:rPr>
          <w:rFonts w:ascii="Arial" w:hAnsi="Arial" w:cs="Arial"/>
          <w:color w:val="000000"/>
          <w:sz w:val="22"/>
          <w:szCs w:val="22"/>
        </w:rPr>
        <w:t>hed</w:t>
      </w:r>
      <w:r w:rsidR="00E02E53" w:rsidRPr="003E701A">
        <w:rPr>
          <w:rFonts w:ascii="Arial" w:hAnsi="Arial" w:cs="Arial"/>
          <w:color w:val="000000"/>
          <w:sz w:val="22"/>
          <w:szCs w:val="22"/>
        </w:rPr>
        <w:t xml:space="preserve"> to find patterns and collect data</w:t>
      </w:r>
      <w:r w:rsidR="0073026B" w:rsidRPr="003E701A">
        <w:rPr>
          <w:rFonts w:ascii="Arial" w:hAnsi="Arial" w:cs="Arial"/>
          <w:color w:val="000000"/>
          <w:sz w:val="22"/>
          <w:szCs w:val="22"/>
        </w:rPr>
        <w:t xml:space="preserve"> </w:t>
      </w:r>
      <w:r w:rsidR="0073026B" w:rsidRPr="003E701A">
        <w:rPr>
          <w:rFonts w:ascii="Arial" w:hAnsi="Arial" w:cs="Arial"/>
          <w:color w:val="000000"/>
          <w:sz w:val="22"/>
          <w:szCs w:val="22"/>
        </w:rPr>
        <w:t>(Alzheimer's Research UK</w:t>
      </w:r>
      <w:r w:rsidR="0073026B" w:rsidRPr="003E701A">
        <w:rPr>
          <w:rFonts w:ascii="Arial" w:hAnsi="Arial" w:cs="Arial"/>
          <w:color w:val="000000"/>
          <w:sz w:val="22"/>
          <w:szCs w:val="22"/>
        </w:rPr>
        <w:t>,</w:t>
      </w:r>
      <w:r w:rsidR="00832BD1" w:rsidRPr="003E701A">
        <w:rPr>
          <w:rFonts w:ascii="Arial" w:hAnsi="Arial" w:cs="Arial"/>
          <w:color w:val="000000"/>
          <w:sz w:val="22"/>
          <w:szCs w:val="22"/>
        </w:rPr>
        <w:t xml:space="preserve"> 2024</w:t>
      </w:r>
      <w:r w:rsidR="0073026B" w:rsidRPr="003E701A">
        <w:rPr>
          <w:rFonts w:ascii="Arial" w:hAnsi="Arial" w:cs="Arial"/>
          <w:color w:val="000000"/>
          <w:sz w:val="22"/>
          <w:szCs w:val="22"/>
        </w:rPr>
        <w:t>)</w:t>
      </w:r>
      <w:r w:rsidR="00832BD1" w:rsidRPr="003E701A">
        <w:rPr>
          <w:rFonts w:ascii="Arial" w:hAnsi="Arial" w:cs="Arial"/>
          <w:color w:val="000000"/>
          <w:sz w:val="22"/>
          <w:szCs w:val="22"/>
        </w:rPr>
        <w:t>.</w:t>
      </w:r>
      <w:r w:rsidR="00D4628A" w:rsidRPr="003E701A">
        <w:rPr>
          <w:rFonts w:ascii="Arial" w:hAnsi="Arial" w:cs="Arial"/>
          <w:color w:val="000000"/>
          <w:sz w:val="22"/>
          <w:szCs w:val="22"/>
        </w:rPr>
        <w:t xml:space="preserve"> A</w:t>
      </w:r>
      <w:r w:rsidR="00D420E5" w:rsidRPr="003E701A">
        <w:rPr>
          <w:rFonts w:ascii="Arial" w:hAnsi="Arial" w:cs="Arial"/>
          <w:color w:val="000000"/>
          <w:sz w:val="22"/>
          <w:szCs w:val="22"/>
        </w:rPr>
        <w:t>nother way dementia is controlled is through medication th</w:t>
      </w:r>
      <w:r w:rsidR="005C1242" w:rsidRPr="003E701A">
        <w:rPr>
          <w:rFonts w:ascii="Arial" w:hAnsi="Arial" w:cs="Arial"/>
          <w:color w:val="000000"/>
          <w:sz w:val="22"/>
          <w:szCs w:val="22"/>
        </w:rPr>
        <w:t xml:space="preserve">ese </w:t>
      </w:r>
      <w:r w:rsidR="00932920" w:rsidRPr="003E701A">
        <w:rPr>
          <w:rFonts w:ascii="Arial" w:hAnsi="Arial" w:cs="Arial"/>
          <w:color w:val="000000"/>
          <w:sz w:val="22"/>
          <w:szCs w:val="22"/>
        </w:rPr>
        <w:t>help manage symptoms, each patient</w:t>
      </w:r>
      <w:r w:rsidR="00D13F92" w:rsidRPr="003E701A">
        <w:rPr>
          <w:rFonts w:ascii="Arial" w:hAnsi="Arial" w:cs="Arial"/>
          <w:color w:val="000000"/>
          <w:sz w:val="22"/>
          <w:szCs w:val="22"/>
        </w:rPr>
        <w:t xml:space="preserve"> ha</w:t>
      </w:r>
      <w:r w:rsidR="00A66E06" w:rsidRPr="003E701A">
        <w:rPr>
          <w:rFonts w:ascii="Arial" w:hAnsi="Arial" w:cs="Arial"/>
          <w:color w:val="000000"/>
          <w:sz w:val="22"/>
          <w:szCs w:val="22"/>
        </w:rPr>
        <w:t>s a</w:t>
      </w:r>
      <w:r w:rsidR="003C6F5C">
        <w:rPr>
          <w:rFonts w:ascii="Arial" w:hAnsi="Arial" w:cs="Arial"/>
          <w:color w:val="000000"/>
          <w:sz w:val="22"/>
          <w:szCs w:val="22"/>
        </w:rPr>
        <w:t>n</w:t>
      </w:r>
      <w:r w:rsidR="00A66E06" w:rsidRPr="003E701A">
        <w:rPr>
          <w:rFonts w:ascii="Arial" w:hAnsi="Arial" w:cs="Arial"/>
          <w:color w:val="000000"/>
          <w:sz w:val="22"/>
          <w:szCs w:val="22"/>
        </w:rPr>
        <w:t xml:space="preserve"> individualised treatment plan</w:t>
      </w:r>
      <w:r w:rsidR="00CB7F20" w:rsidRPr="003E701A">
        <w:rPr>
          <w:rFonts w:ascii="Arial" w:hAnsi="Arial" w:cs="Arial"/>
          <w:color w:val="000000"/>
          <w:sz w:val="22"/>
          <w:szCs w:val="22"/>
        </w:rPr>
        <w:t xml:space="preserve"> </w:t>
      </w:r>
      <w:r w:rsidR="00D5158C" w:rsidRPr="003E701A">
        <w:rPr>
          <w:rFonts w:ascii="Arial" w:hAnsi="Arial" w:cs="Arial"/>
          <w:color w:val="000000"/>
          <w:sz w:val="22"/>
          <w:szCs w:val="22"/>
        </w:rPr>
        <w:t>(Murali et al</w:t>
      </w:r>
      <w:r w:rsidR="00EA408B" w:rsidRPr="003E701A">
        <w:rPr>
          <w:rFonts w:ascii="Arial" w:hAnsi="Arial" w:cs="Arial"/>
          <w:color w:val="000000"/>
          <w:sz w:val="22"/>
          <w:szCs w:val="22"/>
        </w:rPr>
        <w:t>, 2025, pp 7-16</w:t>
      </w:r>
      <w:r w:rsidR="00372EC5" w:rsidRPr="003E701A">
        <w:rPr>
          <w:rFonts w:ascii="Arial" w:hAnsi="Arial" w:cs="Arial"/>
          <w:color w:val="000000"/>
          <w:sz w:val="22"/>
          <w:szCs w:val="22"/>
        </w:rPr>
        <w:t>).</w:t>
      </w:r>
      <w:r w:rsidR="006642B0" w:rsidRPr="003E701A">
        <w:rPr>
          <w:rFonts w:ascii="Arial" w:hAnsi="Arial" w:cs="Arial"/>
          <w:color w:val="000000"/>
          <w:sz w:val="22"/>
          <w:szCs w:val="22"/>
        </w:rPr>
        <w:t xml:space="preserve"> </w:t>
      </w:r>
      <w:r w:rsidR="007B2063" w:rsidRPr="003E701A">
        <w:rPr>
          <w:rFonts w:ascii="Arial" w:hAnsi="Arial" w:cs="Arial"/>
          <w:color w:val="000000"/>
          <w:sz w:val="22"/>
          <w:szCs w:val="22"/>
        </w:rPr>
        <w:t xml:space="preserve"> </w:t>
      </w:r>
      <w:r w:rsidR="00303980" w:rsidRPr="003E701A">
        <w:rPr>
          <w:rFonts w:ascii="Arial" w:hAnsi="Arial" w:cs="Arial"/>
          <w:color w:val="000000"/>
          <w:sz w:val="22"/>
          <w:szCs w:val="22"/>
        </w:rPr>
        <w:t>Non medicated t</w:t>
      </w:r>
      <w:r w:rsidR="007B2063" w:rsidRPr="003E701A">
        <w:rPr>
          <w:rFonts w:ascii="Arial" w:hAnsi="Arial" w:cs="Arial"/>
          <w:color w:val="000000"/>
          <w:sz w:val="22"/>
          <w:szCs w:val="22"/>
        </w:rPr>
        <w:t xml:space="preserve">reatments </w:t>
      </w:r>
      <w:r w:rsidR="00303980" w:rsidRPr="003E701A">
        <w:rPr>
          <w:rFonts w:ascii="Arial" w:hAnsi="Arial" w:cs="Arial"/>
          <w:color w:val="000000"/>
          <w:sz w:val="22"/>
          <w:szCs w:val="22"/>
        </w:rPr>
        <w:t xml:space="preserve">to control dementia are crucial part of </w:t>
      </w:r>
      <w:r w:rsidR="00BD5877" w:rsidRPr="003E701A">
        <w:rPr>
          <w:rFonts w:ascii="Arial" w:hAnsi="Arial" w:cs="Arial"/>
          <w:color w:val="000000"/>
          <w:sz w:val="22"/>
          <w:szCs w:val="22"/>
        </w:rPr>
        <w:t>controlling</w:t>
      </w:r>
      <w:r w:rsidR="00303980" w:rsidRPr="003E701A">
        <w:rPr>
          <w:rFonts w:ascii="Arial" w:hAnsi="Arial" w:cs="Arial"/>
          <w:color w:val="000000"/>
          <w:sz w:val="22"/>
          <w:szCs w:val="22"/>
        </w:rPr>
        <w:t xml:space="preserve"> the disease</w:t>
      </w:r>
      <w:r w:rsidR="00FE53E5" w:rsidRPr="003E701A">
        <w:rPr>
          <w:rFonts w:ascii="Arial" w:hAnsi="Arial" w:cs="Arial"/>
          <w:color w:val="000000"/>
          <w:sz w:val="22"/>
          <w:szCs w:val="22"/>
        </w:rPr>
        <w:t xml:space="preserve"> using treatment strategies such as </w:t>
      </w:r>
      <w:r w:rsidR="00F630D4" w:rsidRPr="003E701A">
        <w:rPr>
          <w:rFonts w:ascii="Arial" w:hAnsi="Arial" w:cs="Arial"/>
          <w:color w:val="000000"/>
          <w:sz w:val="22"/>
          <w:szCs w:val="22"/>
        </w:rPr>
        <w:t>cognitive stimulation therapy</w:t>
      </w:r>
      <w:r w:rsidR="009A61A0" w:rsidRPr="003E701A">
        <w:rPr>
          <w:rFonts w:ascii="Arial" w:hAnsi="Arial" w:cs="Arial"/>
          <w:color w:val="000000"/>
          <w:sz w:val="22"/>
          <w:szCs w:val="22"/>
        </w:rPr>
        <w:t xml:space="preserve"> (CST) help w</w:t>
      </w:r>
      <w:r w:rsidR="00F5577A" w:rsidRPr="003E701A">
        <w:rPr>
          <w:rFonts w:ascii="Arial" w:hAnsi="Arial" w:cs="Arial"/>
          <w:color w:val="000000"/>
          <w:sz w:val="22"/>
          <w:szCs w:val="22"/>
        </w:rPr>
        <w:t xml:space="preserve">ith mental function. Another </w:t>
      </w:r>
      <w:r w:rsidR="003D7CB6" w:rsidRPr="003E701A">
        <w:rPr>
          <w:rFonts w:ascii="Arial" w:hAnsi="Arial" w:cs="Arial"/>
          <w:color w:val="000000"/>
          <w:sz w:val="22"/>
          <w:szCs w:val="22"/>
        </w:rPr>
        <w:t xml:space="preserve">strategy to help with mood </w:t>
      </w:r>
      <w:r w:rsidR="00602090" w:rsidRPr="003E701A">
        <w:rPr>
          <w:rFonts w:ascii="Arial" w:hAnsi="Arial" w:cs="Arial"/>
          <w:color w:val="000000"/>
          <w:sz w:val="22"/>
          <w:szCs w:val="22"/>
        </w:rPr>
        <w:t>and</w:t>
      </w:r>
      <w:r w:rsidR="003D7CB6" w:rsidRPr="003E701A">
        <w:rPr>
          <w:rFonts w:ascii="Arial" w:hAnsi="Arial" w:cs="Arial"/>
          <w:color w:val="000000"/>
          <w:sz w:val="22"/>
          <w:szCs w:val="22"/>
        </w:rPr>
        <w:t xml:space="preserve"> memory </w:t>
      </w:r>
      <w:r w:rsidR="00655722" w:rsidRPr="003E701A">
        <w:rPr>
          <w:rFonts w:ascii="Arial" w:hAnsi="Arial" w:cs="Arial"/>
          <w:color w:val="000000"/>
          <w:sz w:val="22"/>
          <w:szCs w:val="22"/>
        </w:rPr>
        <w:t xml:space="preserve">are </w:t>
      </w:r>
      <w:r w:rsidR="00BD5877" w:rsidRPr="003E701A">
        <w:rPr>
          <w:rFonts w:ascii="Arial" w:hAnsi="Arial" w:cs="Arial"/>
          <w:color w:val="000000"/>
          <w:sz w:val="22"/>
          <w:szCs w:val="22"/>
        </w:rPr>
        <w:t>therapies</w:t>
      </w:r>
      <w:r w:rsidR="00655722" w:rsidRPr="003E701A">
        <w:rPr>
          <w:rFonts w:ascii="Arial" w:hAnsi="Arial" w:cs="Arial"/>
          <w:color w:val="000000"/>
          <w:sz w:val="22"/>
          <w:szCs w:val="22"/>
        </w:rPr>
        <w:t xml:space="preserve"> such as</w:t>
      </w:r>
      <w:r w:rsidR="00BD5877" w:rsidRPr="003E701A">
        <w:rPr>
          <w:rFonts w:ascii="Arial" w:hAnsi="Arial" w:cs="Arial"/>
          <w:color w:val="000000"/>
          <w:sz w:val="22"/>
          <w:szCs w:val="22"/>
        </w:rPr>
        <w:t xml:space="preserve"> </w:t>
      </w:r>
      <w:r w:rsidR="0020193B" w:rsidRPr="003E701A">
        <w:rPr>
          <w:rFonts w:ascii="Arial" w:hAnsi="Arial" w:cs="Arial"/>
          <w:color w:val="000000"/>
          <w:sz w:val="22"/>
          <w:szCs w:val="22"/>
        </w:rPr>
        <w:t>music-based</w:t>
      </w:r>
      <w:r w:rsidR="00BD5877" w:rsidRPr="003E701A">
        <w:rPr>
          <w:rFonts w:ascii="Arial" w:hAnsi="Arial" w:cs="Arial"/>
          <w:color w:val="000000"/>
          <w:sz w:val="22"/>
          <w:szCs w:val="22"/>
        </w:rPr>
        <w:t xml:space="preserve"> interventions.</w:t>
      </w:r>
      <w:r w:rsidR="00FF3A92" w:rsidRPr="003E701A">
        <w:rPr>
          <w:rFonts w:ascii="Arial" w:hAnsi="Arial" w:cs="Arial"/>
          <w:color w:val="000000"/>
          <w:sz w:val="22"/>
          <w:szCs w:val="22"/>
        </w:rPr>
        <w:t xml:space="preserve"> </w:t>
      </w:r>
      <w:r w:rsidR="00FB2E28" w:rsidRPr="003E701A">
        <w:rPr>
          <w:rFonts w:ascii="Arial" w:hAnsi="Arial" w:cs="Arial"/>
          <w:color w:val="000000"/>
          <w:sz w:val="22"/>
          <w:szCs w:val="22"/>
        </w:rPr>
        <w:t>Also,</w:t>
      </w:r>
      <w:r w:rsidR="00FF3A92" w:rsidRPr="003E701A">
        <w:rPr>
          <w:rFonts w:ascii="Arial" w:hAnsi="Arial" w:cs="Arial"/>
          <w:color w:val="000000"/>
          <w:sz w:val="22"/>
          <w:szCs w:val="22"/>
        </w:rPr>
        <w:t xml:space="preserve"> by creating </w:t>
      </w:r>
      <w:r w:rsidR="00EC20FA" w:rsidRPr="003E701A">
        <w:rPr>
          <w:rFonts w:ascii="Arial" w:hAnsi="Arial" w:cs="Arial"/>
          <w:color w:val="000000"/>
          <w:sz w:val="22"/>
          <w:szCs w:val="22"/>
        </w:rPr>
        <w:t>dementia friendly spaces</w:t>
      </w:r>
      <w:r w:rsidR="00104940" w:rsidRPr="003E701A">
        <w:rPr>
          <w:rFonts w:ascii="Arial" w:hAnsi="Arial" w:cs="Arial"/>
          <w:color w:val="000000"/>
          <w:sz w:val="22"/>
          <w:szCs w:val="22"/>
        </w:rPr>
        <w:t xml:space="preserve"> in</w:t>
      </w:r>
      <w:r w:rsidR="00EC20FA" w:rsidRPr="003E701A">
        <w:rPr>
          <w:rFonts w:ascii="Arial" w:hAnsi="Arial" w:cs="Arial"/>
          <w:color w:val="000000"/>
          <w:sz w:val="22"/>
          <w:szCs w:val="22"/>
        </w:rPr>
        <w:t xml:space="preserve"> </w:t>
      </w:r>
      <w:r w:rsidR="0020193B" w:rsidRPr="003E701A">
        <w:rPr>
          <w:rFonts w:ascii="Arial" w:hAnsi="Arial" w:cs="Arial"/>
          <w:color w:val="000000"/>
          <w:sz w:val="22"/>
          <w:szCs w:val="22"/>
        </w:rPr>
        <w:t>community-based</w:t>
      </w:r>
      <w:r w:rsidR="00EC20FA" w:rsidRPr="003E701A">
        <w:rPr>
          <w:rFonts w:ascii="Arial" w:hAnsi="Arial" w:cs="Arial"/>
          <w:color w:val="000000"/>
          <w:sz w:val="22"/>
          <w:szCs w:val="22"/>
        </w:rPr>
        <w:t xml:space="preserve"> care helps</w:t>
      </w:r>
      <w:r w:rsidR="00104940" w:rsidRPr="003E701A">
        <w:rPr>
          <w:rFonts w:ascii="Arial" w:hAnsi="Arial" w:cs="Arial"/>
          <w:color w:val="000000"/>
          <w:sz w:val="22"/>
          <w:szCs w:val="22"/>
        </w:rPr>
        <w:t xml:space="preserve"> relieve stress for</w:t>
      </w:r>
      <w:r w:rsidR="003D72AC" w:rsidRPr="003E701A">
        <w:rPr>
          <w:rFonts w:ascii="Arial" w:hAnsi="Arial" w:cs="Arial"/>
          <w:color w:val="000000"/>
          <w:sz w:val="22"/>
          <w:szCs w:val="22"/>
        </w:rPr>
        <w:t xml:space="preserve"> individual</w:t>
      </w:r>
      <w:r w:rsidR="0020193B" w:rsidRPr="003E701A">
        <w:rPr>
          <w:rFonts w:ascii="Arial" w:hAnsi="Arial" w:cs="Arial"/>
          <w:color w:val="000000"/>
          <w:sz w:val="22"/>
          <w:szCs w:val="22"/>
        </w:rPr>
        <w:t xml:space="preserve"> and reduce confusion.</w:t>
      </w:r>
    </w:p>
    <w:p w14:paraId="2CD0E5DF" w14:textId="77777777" w:rsidR="003E701A" w:rsidRPr="003E701A" w:rsidRDefault="003E701A" w:rsidP="003E701A">
      <w:pPr>
        <w:spacing w:line="360" w:lineRule="auto"/>
        <w:jc w:val="both"/>
        <w:rPr>
          <w:rFonts w:ascii="Arial" w:hAnsi="Arial" w:cs="Arial"/>
          <w:b/>
          <w:bCs/>
          <w:color w:val="000000"/>
          <w:sz w:val="22"/>
          <w:szCs w:val="22"/>
        </w:rPr>
      </w:pPr>
    </w:p>
    <w:p w14:paraId="6A35C511" w14:textId="77777777" w:rsidR="003E701A" w:rsidRDefault="00CB2E43" w:rsidP="003E701A">
      <w:pPr>
        <w:spacing w:line="360" w:lineRule="auto"/>
        <w:jc w:val="both"/>
        <w:rPr>
          <w:rFonts w:ascii="Arial" w:hAnsi="Arial" w:cs="Arial"/>
          <w:b/>
          <w:bCs/>
          <w:color w:val="000000"/>
          <w:sz w:val="22"/>
          <w:szCs w:val="22"/>
        </w:rPr>
      </w:pPr>
      <w:r w:rsidRPr="003E701A">
        <w:rPr>
          <w:rFonts w:ascii="Arial" w:hAnsi="Arial" w:cs="Arial"/>
          <w:b/>
          <w:bCs/>
          <w:color w:val="000000"/>
          <w:sz w:val="22"/>
          <w:szCs w:val="22"/>
        </w:rPr>
        <w:t xml:space="preserve">Consequences of dementia </w:t>
      </w:r>
      <w:r w:rsidR="00481324" w:rsidRPr="003E701A">
        <w:rPr>
          <w:rFonts w:ascii="Arial" w:hAnsi="Arial" w:cs="Arial"/>
          <w:b/>
          <w:bCs/>
          <w:color w:val="000000"/>
          <w:sz w:val="22"/>
          <w:szCs w:val="22"/>
        </w:rPr>
        <w:t xml:space="preserve">on </w:t>
      </w:r>
      <w:r w:rsidR="0062103F" w:rsidRPr="003E701A">
        <w:rPr>
          <w:rFonts w:ascii="Arial" w:hAnsi="Arial" w:cs="Arial"/>
          <w:b/>
          <w:bCs/>
          <w:color w:val="000000"/>
          <w:sz w:val="22"/>
          <w:szCs w:val="22"/>
        </w:rPr>
        <w:t xml:space="preserve">people in the </w:t>
      </w:r>
      <w:r w:rsidR="00481324" w:rsidRPr="003E701A">
        <w:rPr>
          <w:rFonts w:ascii="Arial" w:hAnsi="Arial" w:cs="Arial"/>
          <w:b/>
          <w:bCs/>
          <w:color w:val="000000"/>
          <w:sz w:val="22"/>
          <w:szCs w:val="22"/>
        </w:rPr>
        <w:t>communit</w:t>
      </w:r>
      <w:r w:rsidR="0062103F" w:rsidRPr="003E701A">
        <w:rPr>
          <w:rFonts w:ascii="Arial" w:hAnsi="Arial" w:cs="Arial"/>
          <w:b/>
          <w:bCs/>
          <w:color w:val="000000"/>
          <w:sz w:val="22"/>
          <w:szCs w:val="22"/>
        </w:rPr>
        <w:t>y</w:t>
      </w:r>
    </w:p>
    <w:p w14:paraId="3D3A75B1" w14:textId="4E3C2D5A" w:rsidR="00E55D84" w:rsidRPr="003E701A" w:rsidRDefault="00725823" w:rsidP="003E701A">
      <w:pPr>
        <w:spacing w:line="360" w:lineRule="auto"/>
        <w:jc w:val="both"/>
        <w:rPr>
          <w:rFonts w:ascii="Arial" w:hAnsi="Arial" w:cs="Arial"/>
          <w:b/>
          <w:bCs/>
          <w:color w:val="000000"/>
          <w:sz w:val="22"/>
          <w:szCs w:val="22"/>
        </w:rPr>
      </w:pPr>
      <w:r w:rsidRPr="003E701A">
        <w:rPr>
          <w:rFonts w:ascii="Arial" w:hAnsi="Arial" w:cs="Arial"/>
          <w:color w:val="000000"/>
          <w:sz w:val="22"/>
          <w:szCs w:val="22"/>
        </w:rPr>
        <w:t xml:space="preserve">Dementia </w:t>
      </w:r>
      <w:r w:rsidR="00F21891" w:rsidRPr="003E701A">
        <w:rPr>
          <w:rFonts w:ascii="Arial" w:hAnsi="Arial" w:cs="Arial"/>
          <w:color w:val="000000"/>
          <w:sz w:val="22"/>
          <w:szCs w:val="22"/>
        </w:rPr>
        <w:t xml:space="preserve">not only effects the individual it also </w:t>
      </w:r>
      <w:r w:rsidR="00C27270" w:rsidRPr="003E701A">
        <w:rPr>
          <w:rFonts w:ascii="Arial" w:hAnsi="Arial" w:cs="Arial"/>
          <w:color w:val="000000"/>
          <w:sz w:val="22"/>
          <w:szCs w:val="22"/>
        </w:rPr>
        <w:t>has consequences</w:t>
      </w:r>
      <w:r w:rsidR="00DD3F69" w:rsidRPr="003E701A">
        <w:rPr>
          <w:rFonts w:ascii="Arial" w:hAnsi="Arial" w:cs="Arial"/>
          <w:color w:val="000000"/>
          <w:sz w:val="22"/>
          <w:szCs w:val="22"/>
        </w:rPr>
        <w:t xml:space="preserve"> on </w:t>
      </w:r>
      <w:r w:rsidR="00684807" w:rsidRPr="003E701A">
        <w:rPr>
          <w:rFonts w:ascii="Arial" w:hAnsi="Arial" w:cs="Arial"/>
          <w:color w:val="000000"/>
          <w:sz w:val="22"/>
          <w:szCs w:val="22"/>
        </w:rPr>
        <w:t xml:space="preserve">their </w:t>
      </w:r>
      <w:r w:rsidR="00F21891" w:rsidRPr="003E701A">
        <w:rPr>
          <w:rFonts w:ascii="Arial" w:hAnsi="Arial" w:cs="Arial"/>
          <w:color w:val="000000"/>
          <w:sz w:val="22"/>
          <w:szCs w:val="22"/>
        </w:rPr>
        <w:t>family friend</w:t>
      </w:r>
      <w:r w:rsidR="00684807" w:rsidRPr="003E701A">
        <w:rPr>
          <w:rFonts w:ascii="Arial" w:hAnsi="Arial" w:cs="Arial"/>
          <w:color w:val="000000"/>
          <w:sz w:val="22"/>
          <w:szCs w:val="22"/>
        </w:rPr>
        <w:t xml:space="preserve">s, caregivers and social care. </w:t>
      </w:r>
      <w:r w:rsidR="007B4739" w:rsidRPr="003E701A">
        <w:rPr>
          <w:rFonts w:ascii="Arial" w:hAnsi="Arial" w:cs="Arial"/>
          <w:color w:val="000000"/>
          <w:sz w:val="22"/>
          <w:szCs w:val="22"/>
        </w:rPr>
        <w:t xml:space="preserve">Symptoms of dementia such as </w:t>
      </w:r>
      <w:r w:rsidR="00B840DC" w:rsidRPr="003E701A">
        <w:rPr>
          <w:rFonts w:ascii="Arial" w:hAnsi="Arial" w:cs="Arial"/>
          <w:color w:val="000000"/>
          <w:sz w:val="22"/>
          <w:szCs w:val="22"/>
        </w:rPr>
        <w:t xml:space="preserve">memory, identity, </w:t>
      </w:r>
      <w:r w:rsidR="00A905E4" w:rsidRPr="003E701A">
        <w:rPr>
          <w:rFonts w:ascii="Arial" w:hAnsi="Arial" w:cs="Arial"/>
          <w:color w:val="000000"/>
          <w:sz w:val="22"/>
          <w:szCs w:val="22"/>
        </w:rPr>
        <w:t xml:space="preserve">cognitive ability and </w:t>
      </w:r>
      <w:r w:rsidR="00D4399E" w:rsidRPr="003E701A">
        <w:rPr>
          <w:rFonts w:ascii="Arial" w:hAnsi="Arial" w:cs="Arial"/>
          <w:color w:val="000000"/>
          <w:sz w:val="22"/>
          <w:szCs w:val="22"/>
        </w:rPr>
        <w:t>confidence cause the individual to withdraw from the community</w:t>
      </w:r>
      <w:r w:rsidR="00992DF6" w:rsidRPr="003E701A">
        <w:rPr>
          <w:rFonts w:ascii="Arial" w:hAnsi="Arial" w:cs="Arial"/>
          <w:b/>
          <w:bCs/>
          <w:color w:val="000000"/>
          <w:sz w:val="22"/>
          <w:szCs w:val="22"/>
        </w:rPr>
        <w:t xml:space="preserve">. </w:t>
      </w:r>
      <w:r w:rsidR="00992DF6" w:rsidRPr="003E701A">
        <w:rPr>
          <w:rFonts w:ascii="Arial" w:hAnsi="Arial" w:cs="Arial"/>
          <w:color w:val="000000"/>
          <w:sz w:val="22"/>
          <w:szCs w:val="22"/>
        </w:rPr>
        <w:t xml:space="preserve">Caregivers often carry the burden </w:t>
      </w:r>
      <w:r w:rsidR="001359F8" w:rsidRPr="003E701A">
        <w:rPr>
          <w:rFonts w:ascii="Arial" w:hAnsi="Arial" w:cs="Arial"/>
          <w:color w:val="000000"/>
          <w:sz w:val="22"/>
          <w:szCs w:val="22"/>
        </w:rPr>
        <w:t>of thi</w:t>
      </w:r>
      <w:r w:rsidR="002A48A0" w:rsidRPr="003E701A">
        <w:rPr>
          <w:rFonts w:ascii="Arial" w:hAnsi="Arial" w:cs="Arial"/>
          <w:color w:val="000000"/>
          <w:sz w:val="22"/>
          <w:szCs w:val="22"/>
        </w:rPr>
        <w:t>s</w:t>
      </w:r>
      <w:r w:rsidR="001359F8" w:rsidRPr="003E701A">
        <w:rPr>
          <w:rFonts w:ascii="Arial" w:hAnsi="Arial" w:cs="Arial"/>
          <w:color w:val="000000"/>
          <w:sz w:val="22"/>
          <w:szCs w:val="22"/>
        </w:rPr>
        <w:t xml:space="preserve"> disease, the care giver can f</w:t>
      </w:r>
      <w:r w:rsidR="0069010D" w:rsidRPr="003E701A">
        <w:rPr>
          <w:rFonts w:ascii="Arial" w:hAnsi="Arial" w:cs="Arial"/>
          <w:color w:val="000000"/>
          <w:sz w:val="22"/>
          <w:szCs w:val="22"/>
        </w:rPr>
        <w:t>a</w:t>
      </w:r>
      <w:r w:rsidR="001359F8" w:rsidRPr="003E701A">
        <w:rPr>
          <w:rFonts w:ascii="Arial" w:hAnsi="Arial" w:cs="Arial"/>
          <w:color w:val="000000"/>
          <w:sz w:val="22"/>
          <w:szCs w:val="22"/>
        </w:rPr>
        <w:t>ll into burn out</w:t>
      </w:r>
      <w:r w:rsidR="00F26359" w:rsidRPr="003E701A">
        <w:rPr>
          <w:rFonts w:ascii="Arial" w:hAnsi="Arial" w:cs="Arial"/>
          <w:color w:val="000000"/>
          <w:sz w:val="22"/>
          <w:szCs w:val="22"/>
        </w:rPr>
        <w:t xml:space="preserve"> from the emotional stress</w:t>
      </w:r>
      <w:r w:rsidR="002A48A0" w:rsidRPr="003E701A">
        <w:rPr>
          <w:rFonts w:ascii="Arial" w:hAnsi="Arial" w:cs="Arial"/>
          <w:b/>
          <w:bCs/>
          <w:color w:val="000000"/>
          <w:sz w:val="22"/>
          <w:szCs w:val="22"/>
        </w:rPr>
        <w:t xml:space="preserve"> </w:t>
      </w:r>
      <w:r w:rsidR="00C508E2" w:rsidRPr="003E701A">
        <w:rPr>
          <w:rFonts w:ascii="Arial" w:hAnsi="Arial" w:cs="Arial"/>
          <w:color w:val="000000"/>
          <w:sz w:val="22"/>
          <w:szCs w:val="22"/>
        </w:rPr>
        <w:t xml:space="preserve">often physical and mental exhaustion </w:t>
      </w:r>
      <w:r w:rsidR="007F38E7" w:rsidRPr="003E701A">
        <w:rPr>
          <w:rFonts w:ascii="Arial" w:hAnsi="Arial" w:cs="Arial"/>
          <w:color w:val="000000"/>
          <w:sz w:val="22"/>
          <w:szCs w:val="22"/>
        </w:rPr>
        <w:t xml:space="preserve">sometimes </w:t>
      </w:r>
      <w:r w:rsidR="00A01F68" w:rsidRPr="003E701A">
        <w:rPr>
          <w:rFonts w:ascii="Arial" w:hAnsi="Arial" w:cs="Arial"/>
          <w:color w:val="000000"/>
          <w:sz w:val="22"/>
          <w:szCs w:val="22"/>
        </w:rPr>
        <w:t xml:space="preserve">becoming unwell themselves, </w:t>
      </w:r>
      <w:r w:rsidR="00077960" w:rsidRPr="003E701A">
        <w:rPr>
          <w:rFonts w:ascii="Arial" w:hAnsi="Arial" w:cs="Arial"/>
          <w:color w:val="000000"/>
          <w:sz w:val="22"/>
          <w:szCs w:val="22"/>
        </w:rPr>
        <w:t xml:space="preserve">dementia can </w:t>
      </w:r>
      <w:r w:rsidR="00C508E2" w:rsidRPr="003E701A">
        <w:rPr>
          <w:rFonts w:ascii="Arial" w:hAnsi="Arial" w:cs="Arial"/>
          <w:color w:val="000000"/>
          <w:sz w:val="22"/>
          <w:szCs w:val="22"/>
        </w:rPr>
        <w:t xml:space="preserve">also </w:t>
      </w:r>
      <w:r w:rsidR="0069010D" w:rsidRPr="003E701A">
        <w:rPr>
          <w:rFonts w:ascii="Arial" w:hAnsi="Arial" w:cs="Arial"/>
          <w:color w:val="000000"/>
          <w:sz w:val="22"/>
          <w:szCs w:val="22"/>
        </w:rPr>
        <w:t>cause</w:t>
      </w:r>
      <w:r w:rsidR="00A01F68" w:rsidRPr="003E701A">
        <w:rPr>
          <w:rFonts w:ascii="Arial" w:hAnsi="Arial" w:cs="Arial"/>
          <w:color w:val="000000"/>
          <w:sz w:val="22"/>
          <w:szCs w:val="22"/>
        </w:rPr>
        <w:t xml:space="preserve"> </w:t>
      </w:r>
      <w:r w:rsidR="00C508E2" w:rsidRPr="003E701A">
        <w:rPr>
          <w:rFonts w:ascii="Arial" w:hAnsi="Arial" w:cs="Arial"/>
          <w:color w:val="000000"/>
          <w:sz w:val="22"/>
          <w:szCs w:val="22"/>
        </w:rPr>
        <w:t>financial problems</w:t>
      </w:r>
      <w:r w:rsidR="00DD6F62" w:rsidRPr="003E701A">
        <w:rPr>
          <w:rFonts w:ascii="Arial" w:hAnsi="Arial" w:cs="Arial"/>
          <w:color w:val="000000"/>
          <w:sz w:val="22"/>
          <w:szCs w:val="22"/>
        </w:rPr>
        <w:t xml:space="preserve">. The economic </w:t>
      </w:r>
      <w:r w:rsidR="009378EE" w:rsidRPr="003E701A">
        <w:rPr>
          <w:rFonts w:ascii="Arial" w:hAnsi="Arial" w:cs="Arial"/>
          <w:color w:val="000000"/>
          <w:sz w:val="22"/>
          <w:szCs w:val="22"/>
        </w:rPr>
        <w:t xml:space="preserve">cost is </w:t>
      </w:r>
      <w:r w:rsidR="00027922" w:rsidRPr="003E701A">
        <w:rPr>
          <w:rFonts w:ascii="Arial" w:hAnsi="Arial" w:cs="Arial"/>
          <w:color w:val="000000"/>
          <w:sz w:val="22"/>
          <w:szCs w:val="22"/>
        </w:rPr>
        <w:t>large;</w:t>
      </w:r>
      <w:r w:rsidR="009378EE" w:rsidRPr="003E701A">
        <w:rPr>
          <w:rFonts w:ascii="Arial" w:hAnsi="Arial" w:cs="Arial"/>
          <w:color w:val="000000"/>
          <w:sz w:val="22"/>
          <w:szCs w:val="22"/>
        </w:rPr>
        <w:t xml:space="preserve"> this often </w:t>
      </w:r>
      <w:r w:rsidR="00783C80" w:rsidRPr="003E701A">
        <w:rPr>
          <w:rFonts w:ascii="Arial" w:hAnsi="Arial" w:cs="Arial"/>
          <w:color w:val="000000"/>
          <w:sz w:val="22"/>
          <w:szCs w:val="22"/>
        </w:rPr>
        <w:t>spills to family caregivers.</w:t>
      </w:r>
      <w:r w:rsidR="00CB278B" w:rsidRPr="003E701A">
        <w:rPr>
          <w:rFonts w:ascii="Arial" w:hAnsi="Arial" w:cs="Arial"/>
          <w:color w:val="000000"/>
          <w:sz w:val="22"/>
          <w:szCs w:val="22"/>
        </w:rPr>
        <w:t xml:space="preserve"> Dementia </w:t>
      </w:r>
      <w:r w:rsidR="00027922" w:rsidRPr="003E701A">
        <w:rPr>
          <w:rFonts w:ascii="Arial" w:hAnsi="Arial" w:cs="Arial"/>
          <w:color w:val="000000"/>
          <w:sz w:val="22"/>
          <w:szCs w:val="22"/>
        </w:rPr>
        <w:t>has an impact on health and social care system as</w:t>
      </w:r>
      <w:r w:rsidR="00CE1FAF" w:rsidRPr="003E701A">
        <w:rPr>
          <w:rFonts w:ascii="Arial" w:hAnsi="Arial" w:cs="Arial"/>
          <w:color w:val="000000"/>
          <w:sz w:val="22"/>
          <w:szCs w:val="22"/>
        </w:rPr>
        <w:t xml:space="preserve"> </w:t>
      </w:r>
      <w:r w:rsidR="00EC75EA" w:rsidRPr="003E701A">
        <w:rPr>
          <w:rFonts w:ascii="Arial" w:hAnsi="Arial" w:cs="Arial"/>
          <w:color w:val="000000"/>
          <w:sz w:val="22"/>
          <w:szCs w:val="22"/>
        </w:rPr>
        <w:t>around</w:t>
      </w:r>
      <w:r w:rsidR="00CE1FAF" w:rsidRPr="003E701A">
        <w:rPr>
          <w:rFonts w:ascii="Arial" w:hAnsi="Arial" w:cs="Arial"/>
          <w:color w:val="000000"/>
          <w:sz w:val="22"/>
          <w:szCs w:val="22"/>
        </w:rPr>
        <w:t xml:space="preserve"> two thirds of </w:t>
      </w:r>
      <w:r w:rsidR="00EC75EA" w:rsidRPr="003E701A">
        <w:rPr>
          <w:rFonts w:ascii="Arial" w:hAnsi="Arial" w:cs="Arial"/>
          <w:color w:val="000000"/>
          <w:sz w:val="22"/>
          <w:szCs w:val="22"/>
        </w:rPr>
        <w:t>care homes support patients with dementia</w:t>
      </w:r>
      <w:r w:rsidR="00D242C4" w:rsidRPr="003E701A">
        <w:rPr>
          <w:rFonts w:ascii="Arial" w:hAnsi="Arial" w:cs="Arial"/>
          <w:color w:val="000000"/>
          <w:sz w:val="22"/>
          <w:szCs w:val="22"/>
        </w:rPr>
        <w:t xml:space="preserve">. </w:t>
      </w:r>
      <w:r w:rsidR="005D18EC" w:rsidRPr="003E701A">
        <w:rPr>
          <w:rFonts w:ascii="Arial" w:hAnsi="Arial" w:cs="Arial"/>
          <w:color w:val="000000"/>
          <w:sz w:val="22"/>
          <w:szCs w:val="22"/>
        </w:rPr>
        <w:t xml:space="preserve">There </w:t>
      </w:r>
      <w:r w:rsidR="00EA1916" w:rsidRPr="003E701A">
        <w:rPr>
          <w:rFonts w:ascii="Arial" w:hAnsi="Arial" w:cs="Arial"/>
          <w:color w:val="000000"/>
          <w:sz w:val="22"/>
          <w:szCs w:val="22"/>
        </w:rPr>
        <w:t xml:space="preserve">are higher </w:t>
      </w:r>
      <w:r w:rsidR="00BC5BE3" w:rsidRPr="003E701A">
        <w:rPr>
          <w:rFonts w:ascii="Arial" w:hAnsi="Arial" w:cs="Arial"/>
          <w:color w:val="000000"/>
          <w:sz w:val="22"/>
          <w:szCs w:val="22"/>
        </w:rPr>
        <w:t>number</w:t>
      </w:r>
      <w:r w:rsidR="00EA1916" w:rsidRPr="003E701A">
        <w:rPr>
          <w:rFonts w:ascii="Arial" w:hAnsi="Arial" w:cs="Arial"/>
          <w:color w:val="000000"/>
          <w:sz w:val="22"/>
          <w:szCs w:val="22"/>
        </w:rPr>
        <w:t xml:space="preserve"> of staff to patient ratio for dementia often leading to higher staff turnovers</w:t>
      </w:r>
      <w:r w:rsidR="00D4683E" w:rsidRPr="003E701A">
        <w:rPr>
          <w:rFonts w:ascii="Arial" w:hAnsi="Arial" w:cs="Arial"/>
          <w:color w:val="000000"/>
          <w:sz w:val="22"/>
          <w:szCs w:val="22"/>
        </w:rPr>
        <w:t>. Analysis by CQC also states that</w:t>
      </w:r>
      <w:r w:rsidR="00BC5BE3" w:rsidRPr="003E701A">
        <w:rPr>
          <w:rFonts w:ascii="Arial" w:hAnsi="Arial" w:cs="Arial"/>
          <w:color w:val="000000"/>
          <w:sz w:val="22"/>
          <w:szCs w:val="22"/>
        </w:rPr>
        <w:t xml:space="preserve"> care homes that support dementia </w:t>
      </w:r>
      <w:r w:rsidR="00B3090E" w:rsidRPr="003E701A">
        <w:rPr>
          <w:rFonts w:ascii="Arial" w:hAnsi="Arial" w:cs="Arial"/>
          <w:color w:val="000000"/>
          <w:sz w:val="22"/>
          <w:szCs w:val="22"/>
        </w:rPr>
        <w:t xml:space="preserve">patients have a higher </w:t>
      </w:r>
      <w:r w:rsidR="0062650C" w:rsidRPr="003E701A">
        <w:rPr>
          <w:rFonts w:ascii="Arial" w:hAnsi="Arial" w:cs="Arial"/>
          <w:color w:val="000000"/>
          <w:sz w:val="22"/>
          <w:szCs w:val="22"/>
        </w:rPr>
        <w:t>number</w:t>
      </w:r>
      <w:r w:rsidR="00B3090E" w:rsidRPr="003E701A">
        <w:rPr>
          <w:rFonts w:ascii="Arial" w:hAnsi="Arial" w:cs="Arial"/>
          <w:color w:val="000000"/>
          <w:sz w:val="22"/>
          <w:szCs w:val="22"/>
        </w:rPr>
        <w:t xml:space="preserve"> of serious injuries</w:t>
      </w:r>
      <w:r w:rsidR="0064147C" w:rsidRPr="003E701A">
        <w:rPr>
          <w:rFonts w:ascii="Arial" w:hAnsi="Arial" w:cs="Arial"/>
          <w:color w:val="000000"/>
          <w:sz w:val="22"/>
          <w:szCs w:val="22"/>
        </w:rPr>
        <w:t xml:space="preserve"> per person then care homes that don’t support patients with dementia</w:t>
      </w:r>
      <w:r w:rsidR="008569EA" w:rsidRPr="003E701A">
        <w:rPr>
          <w:rFonts w:ascii="Arial" w:hAnsi="Arial" w:cs="Arial"/>
          <w:color w:val="000000"/>
          <w:sz w:val="22"/>
          <w:szCs w:val="22"/>
        </w:rPr>
        <w:t>.</w:t>
      </w:r>
      <w:r w:rsidR="008A2CEE" w:rsidRPr="003E701A">
        <w:rPr>
          <w:rFonts w:ascii="Arial" w:hAnsi="Arial" w:cs="Arial"/>
          <w:color w:val="000000"/>
          <w:sz w:val="22"/>
          <w:szCs w:val="22"/>
        </w:rPr>
        <w:t xml:space="preserve"> A</w:t>
      </w:r>
      <w:r w:rsidR="008569EA" w:rsidRPr="003E701A">
        <w:rPr>
          <w:rFonts w:ascii="Arial" w:hAnsi="Arial" w:cs="Arial"/>
          <w:color w:val="000000"/>
          <w:sz w:val="22"/>
          <w:szCs w:val="22"/>
        </w:rPr>
        <w:t xml:space="preserve"> </w:t>
      </w:r>
      <w:r w:rsidR="002D629A" w:rsidRPr="003E701A">
        <w:rPr>
          <w:rFonts w:ascii="Arial" w:hAnsi="Arial" w:cs="Arial"/>
          <w:color w:val="000000"/>
          <w:sz w:val="22"/>
          <w:szCs w:val="22"/>
        </w:rPr>
        <w:t xml:space="preserve">Report </w:t>
      </w:r>
      <w:r w:rsidR="008A2CEE" w:rsidRPr="003E701A">
        <w:rPr>
          <w:rFonts w:ascii="Arial" w:hAnsi="Arial" w:cs="Arial"/>
          <w:color w:val="000000"/>
          <w:sz w:val="22"/>
          <w:szCs w:val="22"/>
        </w:rPr>
        <w:t xml:space="preserve">by the CQC shows that there </w:t>
      </w:r>
      <w:r w:rsidR="0046685C" w:rsidRPr="003E701A">
        <w:rPr>
          <w:rFonts w:ascii="Arial" w:hAnsi="Arial" w:cs="Arial"/>
          <w:color w:val="000000"/>
          <w:sz w:val="22"/>
          <w:szCs w:val="22"/>
        </w:rPr>
        <w:t xml:space="preserve">are disparities </w:t>
      </w:r>
      <w:r w:rsidR="002B434F" w:rsidRPr="003E701A">
        <w:rPr>
          <w:rFonts w:ascii="Arial" w:hAnsi="Arial" w:cs="Arial"/>
          <w:color w:val="000000"/>
          <w:sz w:val="22"/>
          <w:szCs w:val="22"/>
        </w:rPr>
        <w:t xml:space="preserve">on diagnosis rates </w:t>
      </w:r>
      <w:r w:rsidR="00ED3928" w:rsidRPr="003E701A">
        <w:rPr>
          <w:rFonts w:ascii="Arial" w:hAnsi="Arial" w:cs="Arial"/>
          <w:color w:val="000000"/>
          <w:sz w:val="22"/>
          <w:szCs w:val="22"/>
        </w:rPr>
        <w:t>from 6</w:t>
      </w:r>
      <w:r w:rsidR="00CC6538" w:rsidRPr="003E701A">
        <w:rPr>
          <w:rFonts w:ascii="Arial" w:hAnsi="Arial" w:cs="Arial"/>
          <w:color w:val="000000"/>
          <w:sz w:val="22"/>
          <w:szCs w:val="22"/>
        </w:rPr>
        <w:t>1.2 % in</w:t>
      </w:r>
      <w:r w:rsidR="004F5501" w:rsidRPr="003E701A">
        <w:rPr>
          <w:rFonts w:ascii="Arial" w:hAnsi="Arial" w:cs="Arial"/>
          <w:color w:val="000000"/>
          <w:sz w:val="22"/>
          <w:szCs w:val="22"/>
        </w:rPr>
        <w:t xml:space="preserve"> the </w:t>
      </w:r>
      <w:r w:rsidR="00C87528" w:rsidRPr="003E701A">
        <w:rPr>
          <w:rFonts w:ascii="Arial" w:hAnsi="Arial" w:cs="Arial"/>
          <w:color w:val="000000"/>
          <w:sz w:val="22"/>
          <w:szCs w:val="22"/>
        </w:rPr>
        <w:t>southwest</w:t>
      </w:r>
      <w:r w:rsidR="004F5501" w:rsidRPr="003E701A">
        <w:rPr>
          <w:rFonts w:ascii="Arial" w:hAnsi="Arial" w:cs="Arial"/>
          <w:color w:val="000000"/>
          <w:sz w:val="22"/>
          <w:szCs w:val="22"/>
        </w:rPr>
        <w:t xml:space="preserve"> </w:t>
      </w:r>
      <w:r w:rsidR="001A1ECF" w:rsidRPr="003E701A">
        <w:rPr>
          <w:rFonts w:ascii="Arial" w:hAnsi="Arial" w:cs="Arial"/>
          <w:color w:val="000000"/>
          <w:sz w:val="22"/>
          <w:szCs w:val="22"/>
        </w:rPr>
        <w:t>over 65 compared to</w:t>
      </w:r>
      <w:r w:rsidR="00ED21CE" w:rsidRPr="003E701A">
        <w:rPr>
          <w:rFonts w:ascii="Arial" w:hAnsi="Arial" w:cs="Arial"/>
          <w:color w:val="000000"/>
          <w:sz w:val="22"/>
          <w:szCs w:val="22"/>
        </w:rPr>
        <w:t xml:space="preserve"> </w:t>
      </w:r>
      <w:r w:rsidR="00770213" w:rsidRPr="003E701A">
        <w:rPr>
          <w:rFonts w:ascii="Arial" w:hAnsi="Arial" w:cs="Arial"/>
          <w:color w:val="000000"/>
          <w:sz w:val="22"/>
          <w:szCs w:val="22"/>
        </w:rPr>
        <w:t xml:space="preserve">71.5% in </w:t>
      </w:r>
      <w:r w:rsidR="00C87528" w:rsidRPr="003E701A">
        <w:rPr>
          <w:rFonts w:ascii="Arial" w:hAnsi="Arial" w:cs="Arial"/>
          <w:color w:val="000000"/>
          <w:sz w:val="22"/>
          <w:szCs w:val="22"/>
        </w:rPr>
        <w:t>northwest</w:t>
      </w:r>
      <w:r w:rsidR="00E9639E" w:rsidRPr="003E701A">
        <w:rPr>
          <w:rFonts w:ascii="Arial" w:hAnsi="Arial" w:cs="Arial"/>
          <w:color w:val="000000"/>
          <w:sz w:val="22"/>
          <w:szCs w:val="22"/>
        </w:rPr>
        <w:t xml:space="preserve">. It is important </w:t>
      </w:r>
      <w:r w:rsidR="00EB66CE" w:rsidRPr="003E701A">
        <w:rPr>
          <w:rFonts w:ascii="Arial" w:hAnsi="Arial" w:cs="Arial"/>
          <w:color w:val="000000"/>
          <w:sz w:val="22"/>
          <w:szCs w:val="22"/>
        </w:rPr>
        <w:t>that integrated care services work together</w:t>
      </w:r>
      <w:r w:rsidR="00ED21CE" w:rsidRPr="003E701A">
        <w:rPr>
          <w:rFonts w:ascii="Arial" w:hAnsi="Arial" w:cs="Arial"/>
          <w:color w:val="000000"/>
          <w:sz w:val="22"/>
          <w:szCs w:val="22"/>
        </w:rPr>
        <w:t xml:space="preserve"> </w:t>
      </w:r>
      <w:r w:rsidR="0062650C" w:rsidRPr="003E701A">
        <w:rPr>
          <w:rFonts w:ascii="Arial" w:hAnsi="Arial" w:cs="Arial"/>
          <w:color w:val="000000"/>
          <w:sz w:val="22"/>
          <w:szCs w:val="22"/>
        </w:rPr>
        <w:t>(CQC, 202</w:t>
      </w:r>
      <w:r w:rsidR="00C41308" w:rsidRPr="003E701A">
        <w:rPr>
          <w:rFonts w:ascii="Arial" w:hAnsi="Arial" w:cs="Arial"/>
          <w:color w:val="000000"/>
          <w:sz w:val="22"/>
          <w:szCs w:val="22"/>
        </w:rPr>
        <w:t>5).</w:t>
      </w:r>
      <w:r w:rsidR="00EE0E69" w:rsidRPr="003E701A">
        <w:rPr>
          <w:rFonts w:ascii="Arial" w:hAnsi="Arial" w:cs="Arial"/>
          <w:b/>
          <w:bCs/>
          <w:color w:val="000000"/>
          <w:sz w:val="22"/>
          <w:szCs w:val="22"/>
        </w:rPr>
        <w:t xml:space="preserve"> </w:t>
      </w:r>
    </w:p>
    <w:p w14:paraId="0EA34324" w14:textId="77777777" w:rsidR="000B6CA2" w:rsidRDefault="000B6CA2" w:rsidP="003E701A">
      <w:pPr>
        <w:spacing w:line="360" w:lineRule="auto"/>
        <w:jc w:val="both"/>
        <w:rPr>
          <w:rFonts w:ascii="Arial" w:hAnsi="Arial" w:cs="Arial"/>
          <w:b/>
          <w:bCs/>
          <w:color w:val="000000"/>
          <w:sz w:val="22"/>
          <w:szCs w:val="22"/>
        </w:rPr>
      </w:pPr>
    </w:p>
    <w:p w14:paraId="341B10EC" w14:textId="77777777" w:rsidR="006A2B76" w:rsidRDefault="006A2B76" w:rsidP="003E701A">
      <w:pPr>
        <w:spacing w:line="360" w:lineRule="auto"/>
        <w:jc w:val="both"/>
        <w:rPr>
          <w:rFonts w:ascii="Arial" w:hAnsi="Arial" w:cs="Arial"/>
          <w:b/>
          <w:bCs/>
          <w:color w:val="000000"/>
          <w:sz w:val="22"/>
          <w:szCs w:val="22"/>
        </w:rPr>
      </w:pPr>
    </w:p>
    <w:p w14:paraId="426EE603" w14:textId="5EA9E79C" w:rsidR="00054BF3" w:rsidRDefault="00E55D84" w:rsidP="003E701A">
      <w:pPr>
        <w:spacing w:line="360" w:lineRule="auto"/>
        <w:jc w:val="both"/>
        <w:rPr>
          <w:rFonts w:ascii="Arial" w:hAnsi="Arial" w:cs="Arial"/>
          <w:b/>
          <w:bCs/>
          <w:color w:val="000000"/>
          <w:sz w:val="22"/>
          <w:szCs w:val="22"/>
        </w:rPr>
      </w:pPr>
      <w:r w:rsidRPr="003E701A">
        <w:rPr>
          <w:rFonts w:ascii="Arial" w:hAnsi="Arial" w:cs="Arial"/>
          <w:b/>
          <w:bCs/>
          <w:color w:val="000000"/>
          <w:sz w:val="22"/>
          <w:szCs w:val="22"/>
        </w:rPr>
        <w:lastRenderedPageBreak/>
        <w:t>Health and Social care support services</w:t>
      </w:r>
      <w:r w:rsidR="006A2B76">
        <w:rPr>
          <w:rFonts w:ascii="Arial" w:hAnsi="Arial" w:cs="Arial"/>
          <w:b/>
          <w:bCs/>
          <w:color w:val="000000"/>
          <w:sz w:val="22"/>
          <w:szCs w:val="22"/>
        </w:rPr>
        <w:t xml:space="preserve"> required</w:t>
      </w:r>
      <w:r w:rsidRPr="003E701A">
        <w:rPr>
          <w:rFonts w:ascii="Arial" w:hAnsi="Arial" w:cs="Arial"/>
          <w:b/>
          <w:bCs/>
          <w:color w:val="000000"/>
          <w:sz w:val="22"/>
          <w:szCs w:val="22"/>
        </w:rPr>
        <w:t xml:space="preserve"> for Dementia</w:t>
      </w:r>
      <w:r w:rsidR="00EE0E69" w:rsidRPr="003E701A">
        <w:rPr>
          <w:rFonts w:ascii="Arial" w:hAnsi="Arial" w:cs="Arial"/>
          <w:b/>
          <w:bCs/>
          <w:color w:val="000000"/>
          <w:sz w:val="22"/>
          <w:szCs w:val="22"/>
        </w:rPr>
        <w:t xml:space="preserve"> </w:t>
      </w:r>
      <w:r w:rsidR="00EF5898">
        <w:rPr>
          <w:rFonts w:ascii="Arial" w:hAnsi="Arial" w:cs="Arial"/>
          <w:b/>
          <w:bCs/>
          <w:color w:val="000000"/>
          <w:sz w:val="22"/>
          <w:szCs w:val="22"/>
        </w:rPr>
        <w:t xml:space="preserve">for </w:t>
      </w:r>
      <w:r w:rsidR="006A2B76">
        <w:rPr>
          <w:rFonts w:ascii="Arial" w:hAnsi="Arial" w:cs="Arial"/>
          <w:b/>
          <w:bCs/>
          <w:color w:val="000000"/>
          <w:sz w:val="22"/>
          <w:szCs w:val="22"/>
        </w:rPr>
        <w:t>individuals</w:t>
      </w:r>
      <w:r w:rsidR="00EF5898">
        <w:rPr>
          <w:rFonts w:ascii="Arial" w:hAnsi="Arial" w:cs="Arial"/>
          <w:b/>
          <w:bCs/>
          <w:color w:val="000000"/>
          <w:sz w:val="22"/>
          <w:szCs w:val="22"/>
        </w:rPr>
        <w:t xml:space="preserve"> </w:t>
      </w:r>
      <w:r w:rsidR="006A2B76">
        <w:rPr>
          <w:rFonts w:ascii="Arial" w:hAnsi="Arial" w:cs="Arial"/>
          <w:b/>
          <w:bCs/>
          <w:color w:val="000000"/>
          <w:sz w:val="22"/>
          <w:szCs w:val="22"/>
        </w:rPr>
        <w:t>within the community</w:t>
      </w:r>
    </w:p>
    <w:p w14:paraId="316C410D" w14:textId="45471655" w:rsidR="00716526" w:rsidRDefault="00913A82" w:rsidP="003E701A">
      <w:pPr>
        <w:spacing w:line="360" w:lineRule="auto"/>
        <w:jc w:val="both"/>
        <w:rPr>
          <w:rFonts w:ascii="Arial" w:hAnsi="Arial" w:cs="Arial"/>
          <w:color w:val="000000"/>
          <w:sz w:val="22"/>
          <w:szCs w:val="22"/>
        </w:rPr>
      </w:pPr>
      <w:r>
        <w:rPr>
          <w:rFonts w:ascii="Arial" w:hAnsi="Arial" w:cs="Arial"/>
          <w:color w:val="000000"/>
          <w:sz w:val="22"/>
          <w:szCs w:val="22"/>
        </w:rPr>
        <w:t>Support</w:t>
      </w:r>
      <w:r w:rsidR="00E67B58">
        <w:rPr>
          <w:rFonts w:ascii="Arial" w:hAnsi="Arial" w:cs="Arial"/>
          <w:color w:val="000000"/>
          <w:sz w:val="22"/>
          <w:szCs w:val="22"/>
        </w:rPr>
        <w:t xml:space="preserve"> given to </w:t>
      </w:r>
      <w:r w:rsidR="00FB7B0C">
        <w:rPr>
          <w:rFonts w:ascii="Arial" w:hAnsi="Arial" w:cs="Arial"/>
          <w:color w:val="000000"/>
          <w:sz w:val="22"/>
          <w:szCs w:val="22"/>
        </w:rPr>
        <w:t xml:space="preserve">Individuals </w:t>
      </w:r>
      <w:r>
        <w:rPr>
          <w:rFonts w:ascii="Arial" w:hAnsi="Arial" w:cs="Arial"/>
          <w:color w:val="000000"/>
          <w:sz w:val="22"/>
          <w:szCs w:val="22"/>
        </w:rPr>
        <w:t>with dementia requires many components</w:t>
      </w:r>
      <w:r w:rsidR="00BF7235">
        <w:rPr>
          <w:rFonts w:ascii="Arial" w:hAnsi="Arial" w:cs="Arial"/>
          <w:color w:val="000000"/>
          <w:sz w:val="22"/>
          <w:szCs w:val="22"/>
        </w:rPr>
        <w:t xml:space="preserve"> of services </w:t>
      </w:r>
      <w:r w:rsidR="00C109F9">
        <w:rPr>
          <w:rFonts w:ascii="Arial" w:hAnsi="Arial" w:cs="Arial"/>
          <w:color w:val="000000"/>
          <w:sz w:val="22"/>
          <w:szCs w:val="22"/>
        </w:rPr>
        <w:t xml:space="preserve">from health and social care. They enhance the </w:t>
      </w:r>
      <w:r w:rsidR="002F1C60">
        <w:rPr>
          <w:rFonts w:ascii="Arial" w:hAnsi="Arial" w:cs="Arial"/>
          <w:color w:val="000000"/>
          <w:sz w:val="22"/>
          <w:szCs w:val="22"/>
        </w:rPr>
        <w:t>persons</w:t>
      </w:r>
      <w:r w:rsidR="00C109F9">
        <w:rPr>
          <w:rFonts w:ascii="Arial" w:hAnsi="Arial" w:cs="Arial"/>
          <w:color w:val="000000"/>
          <w:sz w:val="22"/>
          <w:szCs w:val="22"/>
        </w:rPr>
        <w:t xml:space="preserve"> independence and </w:t>
      </w:r>
      <w:r w:rsidR="002F1C60">
        <w:rPr>
          <w:rFonts w:ascii="Arial" w:hAnsi="Arial" w:cs="Arial"/>
          <w:color w:val="000000"/>
          <w:sz w:val="22"/>
          <w:szCs w:val="22"/>
        </w:rPr>
        <w:t>quality of life but also giving support to family and caregivers.</w:t>
      </w:r>
      <w:r w:rsidR="002A3F95">
        <w:rPr>
          <w:rFonts w:ascii="Arial" w:hAnsi="Arial" w:cs="Arial"/>
          <w:color w:val="000000"/>
          <w:sz w:val="22"/>
          <w:szCs w:val="22"/>
        </w:rPr>
        <w:t xml:space="preserve"> GPs are often the first point of call</w:t>
      </w:r>
      <w:r w:rsidR="00773022">
        <w:rPr>
          <w:rFonts w:ascii="Arial" w:hAnsi="Arial" w:cs="Arial"/>
          <w:color w:val="000000"/>
          <w:sz w:val="22"/>
          <w:szCs w:val="22"/>
        </w:rPr>
        <w:t xml:space="preserve"> when symptoms surface</w:t>
      </w:r>
      <w:r w:rsidR="005D4208">
        <w:rPr>
          <w:rFonts w:ascii="Arial" w:hAnsi="Arial" w:cs="Arial"/>
          <w:color w:val="000000"/>
          <w:sz w:val="22"/>
          <w:szCs w:val="22"/>
        </w:rPr>
        <w:t xml:space="preserve">, </w:t>
      </w:r>
      <w:r w:rsidR="002148AC">
        <w:rPr>
          <w:rFonts w:ascii="Arial" w:hAnsi="Arial" w:cs="Arial"/>
          <w:color w:val="000000"/>
          <w:sz w:val="22"/>
          <w:szCs w:val="22"/>
        </w:rPr>
        <w:t>carrying</w:t>
      </w:r>
      <w:r w:rsidR="005D4208">
        <w:rPr>
          <w:rFonts w:ascii="Arial" w:hAnsi="Arial" w:cs="Arial"/>
          <w:color w:val="000000"/>
          <w:sz w:val="22"/>
          <w:szCs w:val="22"/>
        </w:rPr>
        <w:t xml:space="preserve"> out </w:t>
      </w:r>
      <w:r w:rsidR="002148AC">
        <w:rPr>
          <w:rFonts w:ascii="Arial" w:hAnsi="Arial" w:cs="Arial"/>
          <w:color w:val="000000"/>
          <w:sz w:val="22"/>
          <w:szCs w:val="22"/>
        </w:rPr>
        <w:t>initial</w:t>
      </w:r>
      <w:r w:rsidR="005D4208">
        <w:rPr>
          <w:rFonts w:ascii="Arial" w:hAnsi="Arial" w:cs="Arial"/>
          <w:color w:val="000000"/>
          <w:sz w:val="22"/>
          <w:szCs w:val="22"/>
        </w:rPr>
        <w:t xml:space="preserve"> </w:t>
      </w:r>
      <w:r w:rsidR="004551B0">
        <w:rPr>
          <w:rFonts w:ascii="Arial" w:hAnsi="Arial" w:cs="Arial"/>
          <w:color w:val="000000"/>
          <w:sz w:val="22"/>
          <w:szCs w:val="22"/>
        </w:rPr>
        <w:t>assessments</w:t>
      </w:r>
      <w:r w:rsidR="00A5525F">
        <w:rPr>
          <w:rFonts w:ascii="Arial" w:hAnsi="Arial" w:cs="Arial"/>
          <w:color w:val="000000"/>
          <w:sz w:val="22"/>
          <w:szCs w:val="22"/>
        </w:rPr>
        <w:t xml:space="preserve"> to</w:t>
      </w:r>
      <w:r w:rsidR="002C0BD0">
        <w:rPr>
          <w:rFonts w:ascii="Arial" w:hAnsi="Arial" w:cs="Arial"/>
          <w:color w:val="000000"/>
          <w:sz w:val="22"/>
          <w:szCs w:val="22"/>
        </w:rPr>
        <w:t xml:space="preserve"> diagnosis</w:t>
      </w:r>
      <w:r w:rsidR="00A5525F">
        <w:rPr>
          <w:rFonts w:ascii="Arial" w:hAnsi="Arial" w:cs="Arial"/>
          <w:color w:val="000000"/>
          <w:sz w:val="22"/>
          <w:szCs w:val="22"/>
        </w:rPr>
        <w:t>. They</w:t>
      </w:r>
      <w:r w:rsidR="002C0BD0">
        <w:rPr>
          <w:rFonts w:ascii="Arial" w:hAnsi="Arial" w:cs="Arial"/>
          <w:color w:val="000000"/>
          <w:sz w:val="22"/>
          <w:szCs w:val="22"/>
        </w:rPr>
        <w:t xml:space="preserve"> mak</w:t>
      </w:r>
      <w:r w:rsidR="00A5525F">
        <w:rPr>
          <w:rFonts w:ascii="Arial" w:hAnsi="Arial" w:cs="Arial"/>
          <w:color w:val="000000"/>
          <w:sz w:val="22"/>
          <w:szCs w:val="22"/>
        </w:rPr>
        <w:t>e</w:t>
      </w:r>
      <w:r w:rsidR="002C0BD0">
        <w:rPr>
          <w:rFonts w:ascii="Arial" w:hAnsi="Arial" w:cs="Arial"/>
          <w:color w:val="000000"/>
          <w:sz w:val="22"/>
          <w:szCs w:val="22"/>
        </w:rPr>
        <w:t xml:space="preserve"> </w:t>
      </w:r>
      <w:r w:rsidR="002148AC">
        <w:rPr>
          <w:rFonts w:ascii="Arial" w:hAnsi="Arial" w:cs="Arial"/>
          <w:color w:val="000000"/>
          <w:sz w:val="22"/>
          <w:szCs w:val="22"/>
        </w:rPr>
        <w:t>necessary</w:t>
      </w:r>
      <w:r w:rsidR="002C0BD0">
        <w:rPr>
          <w:rFonts w:ascii="Arial" w:hAnsi="Arial" w:cs="Arial"/>
          <w:color w:val="000000"/>
          <w:sz w:val="22"/>
          <w:szCs w:val="22"/>
        </w:rPr>
        <w:t xml:space="preserve"> </w:t>
      </w:r>
      <w:r w:rsidR="002148AC">
        <w:rPr>
          <w:rFonts w:ascii="Arial" w:hAnsi="Arial" w:cs="Arial"/>
          <w:color w:val="000000"/>
          <w:sz w:val="22"/>
          <w:szCs w:val="22"/>
        </w:rPr>
        <w:t>referrals</w:t>
      </w:r>
      <w:r w:rsidR="00566DA1">
        <w:rPr>
          <w:rFonts w:ascii="Arial" w:hAnsi="Arial" w:cs="Arial"/>
          <w:color w:val="000000"/>
          <w:sz w:val="22"/>
          <w:szCs w:val="22"/>
        </w:rPr>
        <w:t xml:space="preserve"> to specialists such as </w:t>
      </w:r>
      <w:r w:rsidR="00A5525F">
        <w:rPr>
          <w:rFonts w:ascii="Arial" w:hAnsi="Arial" w:cs="Arial"/>
          <w:color w:val="000000"/>
          <w:sz w:val="22"/>
          <w:szCs w:val="22"/>
        </w:rPr>
        <w:t>memory</w:t>
      </w:r>
      <w:r w:rsidR="00566DA1">
        <w:rPr>
          <w:rFonts w:ascii="Arial" w:hAnsi="Arial" w:cs="Arial"/>
          <w:color w:val="000000"/>
          <w:sz w:val="22"/>
          <w:szCs w:val="22"/>
        </w:rPr>
        <w:t xml:space="preserve"> clinics and neurologists</w:t>
      </w:r>
      <w:r w:rsidR="004551B0">
        <w:rPr>
          <w:rFonts w:ascii="Arial" w:hAnsi="Arial" w:cs="Arial"/>
          <w:color w:val="000000"/>
          <w:sz w:val="22"/>
          <w:szCs w:val="22"/>
        </w:rPr>
        <w:t xml:space="preserve">. </w:t>
      </w:r>
      <w:r w:rsidR="009B28EA">
        <w:rPr>
          <w:rFonts w:ascii="Arial" w:hAnsi="Arial" w:cs="Arial"/>
          <w:color w:val="000000"/>
          <w:sz w:val="22"/>
          <w:szCs w:val="22"/>
        </w:rPr>
        <w:t xml:space="preserve">Early </w:t>
      </w:r>
      <w:r w:rsidR="00847517">
        <w:rPr>
          <w:rFonts w:ascii="Arial" w:hAnsi="Arial" w:cs="Arial"/>
          <w:color w:val="000000"/>
          <w:sz w:val="22"/>
          <w:szCs w:val="22"/>
        </w:rPr>
        <w:t>diagnosis</w:t>
      </w:r>
      <w:r w:rsidR="009B28EA">
        <w:rPr>
          <w:rFonts w:ascii="Arial" w:hAnsi="Arial" w:cs="Arial"/>
          <w:color w:val="000000"/>
          <w:sz w:val="22"/>
          <w:szCs w:val="22"/>
        </w:rPr>
        <w:t xml:space="preserve"> </w:t>
      </w:r>
      <w:r w:rsidR="00847517">
        <w:rPr>
          <w:rFonts w:ascii="Arial" w:hAnsi="Arial" w:cs="Arial"/>
          <w:color w:val="000000"/>
          <w:sz w:val="22"/>
          <w:szCs w:val="22"/>
        </w:rPr>
        <w:t>helps with inter</w:t>
      </w:r>
      <w:r w:rsidR="008D5490">
        <w:rPr>
          <w:rFonts w:ascii="Arial" w:hAnsi="Arial" w:cs="Arial"/>
          <w:color w:val="000000"/>
          <w:sz w:val="22"/>
          <w:szCs w:val="22"/>
        </w:rPr>
        <w:t>vention and care pla</w:t>
      </w:r>
      <w:r w:rsidR="00C13D25">
        <w:rPr>
          <w:rFonts w:ascii="Arial" w:hAnsi="Arial" w:cs="Arial"/>
          <w:color w:val="000000"/>
          <w:sz w:val="22"/>
          <w:szCs w:val="22"/>
        </w:rPr>
        <w:t>ns (NHS, 202</w:t>
      </w:r>
      <w:r w:rsidR="001468E8">
        <w:rPr>
          <w:rFonts w:ascii="Arial" w:hAnsi="Arial" w:cs="Arial"/>
          <w:color w:val="000000"/>
          <w:sz w:val="22"/>
          <w:szCs w:val="22"/>
        </w:rPr>
        <w:t xml:space="preserve">3). </w:t>
      </w:r>
      <w:r w:rsidR="00786534">
        <w:rPr>
          <w:rFonts w:ascii="Arial" w:hAnsi="Arial" w:cs="Arial"/>
          <w:color w:val="000000"/>
          <w:sz w:val="22"/>
          <w:szCs w:val="22"/>
        </w:rPr>
        <w:t>Community mental health teams (CMTH)</w:t>
      </w:r>
      <w:r w:rsidR="00317F7E">
        <w:rPr>
          <w:rFonts w:ascii="Arial" w:hAnsi="Arial" w:cs="Arial"/>
          <w:color w:val="000000"/>
          <w:sz w:val="22"/>
          <w:szCs w:val="22"/>
        </w:rPr>
        <w:t xml:space="preserve"> </w:t>
      </w:r>
      <w:r w:rsidR="008D6E39">
        <w:rPr>
          <w:rFonts w:ascii="Arial" w:hAnsi="Arial" w:cs="Arial"/>
          <w:color w:val="000000"/>
          <w:sz w:val="22"/>
          <w:szCs w:val="22"/>
        </w:rPr>
        <w:t xml:space="preserve">provide support for the </w:t>
      </w:r>
      <w:r w:rsidR="00595495">
        <w:rPr>
          <w:rFonts w:ascii="Arial" w:hAnsi="Arial" w:cs="Arial"/>
          <w:color w:val="000000"/>
          <w:sz w:val="22"/>
          <w:szCs w:val="22"/>
        </w:rPr>
        <w:t>individual</w:t>
      </w:r>
      <w:r w:rsidR="008D6E39">
        <w:rPr>
          <w:rFonts w:ascii="Arial" w:hAnsi="Arial" w:cs="Arial"/>
          <w:color w:val="000000"/>
          <w:sz w:val="22"/>
          <w:szCs w:val="22"/>
        </w:rPr>
        <w:t xml:space="preserve"> and the caregivers</w:t>
      </w:r>
      <w:r w:rsidR="00960F88">
        <w:rPr>
          <w:rFonts w:ascii="Arial" w:hAnsi="Arial" w:cs="Arial"/>
          <w:color w:val="000000"/>
          <w:sz w:val="22"/>
          <w:szCs w:val="22"/>
        </w:rPr>
        <w:t xml:space="preserve">. </w:t>
      </w:r>
      <w:r w:rsidR="00595495">
        <w:rPr>
          <w:rFonts w:ascii="Arial" w:hAnsi="Arial" w:cs="Arial"/>
          <w:color w:val="000000"/>
          <w:sz w:val="22"/>
          <w:szCs w:val="22"/>
        </w:rPr>
        <w:t xml:space="preserve">They carryout </w:t>
      </w:r>
      <w:r w:rsidR="008B3ADB">
        <w:rPr>
          <w:rFonts w:ascii="Arial" w:hAnsi="Arial" w:cs="Arial"/>
          <w:color w:val="000000"/>
          <w:sz w:val="22"/>
          <w:szCs w:val="22"/>
        </w:rPr>
        <w:t>assessments</w:t>
      </w:r>
      <w:r w:rsidR="00595495">
        <w:rPr>
          <w:rFonts w:ascii="Arial" w:hAnsi="Arial" w:cs="Arial"/>
          <w:color w:val="000000"/>
          <w:sz w:val="22"/>
          <w:szCs w:val="22"/>
        </w:rPr>
        <w:t xml:space="preserve"> </w:t>
      </w:r>
      <w:r w:rsidR="00A94D98">
        <w:rPr>
          <w:rFonts w:ascii="Arial" w:hAnsi="Arial" w:cs="Arial"/>
          <w:color w:val="000000"/>
          <w:sz w:val="22"/>
          <w:szCs w:val="22"/>
        </w:rPr>
        <w:t xml:space="preserve">for </w:t>
      </w:r>
      <w:r w:rsidR="0022214E">
        <w:rPr>
          <w:rFonts w:ascii="Arial" w:hAnsi="Arial" w:cs="Arial"/>
          <w:color w:val="000000"/>
          <w:sz w:val="22"/>
          <w:szCs w:val="22"/>
        </w:rPr>
        <w:t>cognitive changes help manage medications such as</w:t>
      </w:r>
      <w:r w:rsidR="00960F88">
        <w:rPr>
          <w:rFonts w:ascii="Arial" w:hAnsi="Arial" w:cs="Arial"/>
          <w:color w:val="000000"/>
          <w:sz w:val="22"/>
          <w:szCs w:val="22"/>
        </w:rPr>
        <w:t xml:space="preserve"> donzepil which can help with some symptoms associated with dementia although there is no medication currently</w:t>
      </w:r>
      <w:r w:rsidR="008B3ADB">
        <w:rPr>
          <w:rFonts w:ascii="Arial" w:hAnsi="Arial" w:cs="Arial"/>
          <w:color w:val="000000"/>
          <w:sz w:val="22"/>
          <w:szCs w:val="22"/>
        </w:rPr>
        <w:t xml:space="preserve"> that cures dementia (Alzheimer’s society, 2022).</w:t>
      </w:r>
      <w:r w:rsidR="00716526">
        <w:rPr>
          <w:rFonts w:ascii="Arial" w:hAnsi="Arial" w:cs="Arial"/>
          <w:color w:val="000000"/>
          <w:sz w:val="22"/>
          <w:szCs w:val="22"/>
        </w:rPr>
        <w:t xml:space="preserve"> To help</w:t>
      </w:r>
      <w:r w:rsidR="00737C67">
        <w:rPr>
          <w:rFonts w:ascii="Arial" w:hAnsi="Arial" w:cs="Arial"/>
          <w:color w:val="000000"/>
          <w:sz w:val="22"/>
          <w:szCs w:val="22"/>
        </w:rPr>
        <w:t xml:space="preserve"> the</w:t>
      </w:r>
      <w:r w:rsidR="00716526">
        <w:rPr>
          <w:rFonts w:ascii="Arial" w:hAnsi="Arial" w:cs="Arial"/>
          <w:color w:val="000000"/>
          <w:sz w:val="22"/>
          <w:szCs w:val="22"/>
        </w:rPr>
        <w:t xml:space="preserve"> </w:t>
      </w:r>
      <w:r w:rsidR="00737C67">
        <w:rPr>
          <w:rFonts w:ascii="Arial" w:hAnsi="Arial" w:cs="Arial"/>
          <w:color w:val="000000"/>
          <w:sz w:val="22"/>
          <w:szCs w:val="22"/>
        </w:rPr>
        <w:t>individual</w:t>
      </w:r>
      <w:r w:rsidR="00716526">
        <w:rPr>
          <w:rFonts w:ascii="Arial" w:hAnsi="Arial" w:cs="Arial"/>
          <w:color w:val="000000"/>
          <w:sz w:val="22"/>
          <w:szCs w:val="22"/>
        </w:rPr>
        <w:t xml:space="preserve"> with </w:t>
      </w:r>
      <w:r w:rsidR="00737C67">
        <w:rPr>
          <w:rFonts w:ascii="Arial" w:hAnsi="Arial" w:cs="Arial"/>
          <w:color w:val="000000"/>
          <w:sz w:val="22"/>
          <w:szCs w:val="22"/>
        </w:rPr>
        <w:t xml:space="preserve">isolation </w:t>
      </w:r>
      <w:r w:rsidR="004B0B3E">
        <w:rPr>
          <w:rFonts w:ascii="Arial" w:hAnsi="Arial" w:cs="Arial"/>
          <w:color w:val="000000"/>
          <w:sz w:val="22"/>
          <w:szCs w:val="22"/>
        </w:rPr>
        <w:t>social care services provide</w:t>
      </w:r>
      <w:r w:rsidR="00021FD3">
        <w:rPr>
          <w:rFonts w:ascii="Arial" w:hAnsi="Arial" w:cs="Arial"/>
          <w:color w:val="000000"/>
          <w:sz w:val="22"/>
          <w:szCs w:val="22"/>
        </w:rPr>
        <w:t xml:space="preserve"> day centres</w:t>
      </w:r>
      <w:r w:rsidR="00B61763">
        <w:rPr>
          <w:rFonts w:ascii="Arial" w:hAnsi="Arial" w:cs="Arial"/>
          <w:color w:val="000000"/>
          <w:sz w:val="22"/>
          <w:szCs w:val="22"/>
        </w:rPr>
        <w:t xml:space="preserve"> these enhance</w:t>
      </w:r>
      <w:r w:rsidR="00FB4912">
        <w:rPr>
          <w:rFonts w:ascii="Arial" w:hAnsi="Arial" w:cs="Arial"/>
          <w:color w:val="000000"/>
          <w:sz w:val="22"/>
          <w:szCs w:val="22"/>
        </w:rPr>
        <w:t xml:space="preserve"> social interaction and </w:t>
      </w:r>
      <w:r w:rsidR="00B85619">
        <w:rPr>
          <w:rFonts w:ascii="Arial" w:hAnsi="Arial" w:cs="Arial"/>
          <w:color w:val="000000"/>
          <w:sz w:val="22"/>
          <w:szCs w:val="22"/>
        </w:rPr>
        <w:t>tailored</w:t>
      </w:r>
      <w:r w:rsidR="00FB4912">
        <w:rPr>
          <w:rFonts w:ascii="Arial" w:hAnsi="Arial" w:cs="Arial"/>
          <w:color w:val="000000"/>
          <w:sz w:val="22"/>
          <w:szCs w:val="22"/>
        </w:rPr>
        <w:t xml:space="preserve"> acti</w:t>
      </w:r>
      <w:r w:rsidR="00B85619">
        <w:rPr>
          <w:rFonts w:ascii="Arial" w:hAnsi="Arial" w:cs="Arial"/>
          <w:color w:val="000000"/>
          <w:sz w:val="22"/>
          <w:szCs w:val="22"/>
        </w:rPr>
        <w:t>v</w:t>
      </w:r>
      <w:r w:rsidR="002E0B1C">
        <w:rPr>
          <w:rFonts w:ascii="Arial" w:hAnsi="Arial" w:cs="Arial"/>
          <w:color w:val="000000"/>
          <w:sz w:val="22"/>
          <w:szCs w:val="22"/>
        </w:rPr>
        <w:t>i</w:t>
      </w:r>
      <w:r w:rsidR="00FB4912">
        <w:rPr>
          <w:rFonts w:ascii="Arial" w:hAnsi="Arial" w:cs="Arial"/>
          <w:color w:val="000000"/>
          <w:sz w:val="22"/>
          <w:szCs w:val="22"/>
        </w:rPr>
        <w:t>ties to help with quality of life</w:t>
      </w:r>
      <w:r w:rsidR="002606C4">
        <w:rPr>
          <w:rFonts w:ascii="Arial" w:hAnsi="Arial" w:cs="Arial"/>
          <w:color w:val="000000"/>
          <w:sz w:val="22"/>
          <w:szCs w:val="22"/>
        </w:rPr>
        <w:t xml:space="preserve">. Social Care services also </w:t>
      </w:r>
      <w:r w:rsidR="009C6123">
        <w:rPr>
          <w:rFonts w:ascii="Arial" w:hAnsi="Arial" w:cs="Arial"/>
          <w:color w:val="000000"/>
          <w:sz w:val="22"/>
          <w:szCs w:val="22"/>
        </w:rPr>
        <w:t xml:space="preserve">carry out care needs </w:t>
      </w:r>
      <w:r w:rsidR="002E0B1C">
        <w:rPr>
          <w:rFonts w:ascii="Arial" w:hAnsi="Arial" w:cs="Arial"/>
          <w:color w:val="000000"/>
          <w:sz w:val="22"/>
          <w:szCs w:val="22"/>
        </w:rPr>
        <w:t>assessments</w:t>
      </w:r>
      <w:r w:rsidR="009C6123">
        <w:rPr>
          <w:rFonts w:ascii="Arial" w:hAnsi="Arial" w:cs="Arial"/>
          <w:color w:val="000000"/>
          <w:sz w:val="22"/>
          <w:szCs w:val="22"/>
        </w:rPr>
        <w:t xml:space="preserve"> </w:t>
      </w:r>
      <w:r w:rsidR="003D32E6">
        <w:rPr>
          <w:rFonts w:ascii="Arial" w:hAnsi="Arial" w:cs="Arial"/>
          <w:color w:val="000000"/>
          <w:sz w:val="22"/>
          <w:szCs w:val="22"/>
        </w:rPr>
        <w:t xml:space="preserve">through local </w:t>
      </w:r>
      <w:r w:rsidR="00132698">
        <w:rPr>
          <w:rFonts w:ascii="Arial" w:hAnsi="Arial" w:cs="Arial"/>
          <w:color w:val="000000"/>
          <w:sz w:val="22"/>
          <w:szCs w:val="22"/>
        </w:rPr>
        <w:t>authorities;</w:t>
      </w:r>
      <w:r w:rsidR="009C6DB2">
        <w:rPr>
          <w:rFonts w:ascii="Arial" w:hAnsi="Arial" w:cs="Arial"/>
          <w:color w:val="000000"/>
          <w:sz w:val="22"/>
          <w:szCs w:val="22"/>
        </w:rPr>
        <w:t xml:space="preserve"> these result in the </w:t>
      </w:r>
      <w:r w:rsidR="00B85619">
        <w:rPr>
          <w:rFonts w:ascii="Arial" w:hAnsi="Arial" w:cs="Arial"/>
          <w:color w:val="000000"/>
          <w:sz w:val="22"/>
          <w:szCs w:val="22"/>
        </w:rPr>
        <w:t>individual</w:t>
      </w:r>
      <w:r w:rsidR="009C6DB2">
        <w:rPr>
          <w:rFonts w:ascii="Arial" w:hAnsi="Arial" w:cs="Arial"/>
          <w:color w:val="000000"/>
          <w:sz w:val="22"/>
          <w:szCs w:val="22"/>
        </w:rPr>
        <w:t xml:space="preserve"> </w:t>
      </w:r>
      <w:r w:rsidR="00B85619">
        <w:rPr>
          <w:rFonts w:ascii="Arial" w:hAnsi="Arial" w:cs="Arial"/>
          <w:color w:val="000000"/>
          <w:sz w:val="22"/>
          <w:szCs w:val="22"/>
        </w:rPr>
        <w:t>receiving</w:t>
      </w:r>
      <w:r w:rsidR="009C6DB2">
        <w:rPr>
          <w:rFonts w:ascii="Arial" w:hAnsi="Arial" w:cs="Arial"/>
          <w:color w:val="000000"/>
          <w:sz w:val="22"/>
          <w:szCs w:val="22"/>
        </w:rPr>
        <w:t xml:space="preserve"> carers to their </w:t>
      </w:r>
      <w:r w:rsidR="002E0B1C">
        <w:rPr>
          <w:rFonts w:ascii="Arial" w:hAnsi="Arial" w:cs="Arial"/>
          <w:color w:val="000000"/>
          <w:sz w:val="22"/>
          <w:szCs w:val="22"/>
        </w:rPr>
        <w:t>home</w:t>
      </w:r>
      <w:r w:rsidR="009C6DB2">
        <w:rPr>
          <w:rFonts w:ascii="Arial" w:hAnsi="Arial" w:cs="Arial"/>
          <w:color w:val="000000"/>
          <w:sz w:val="22"/>
          <w:szCs w:val="22"/>
        </w:rPr>
        <w:t xml:space="preserve"> helping with day to day tasks such as</w:t>
      </w:r>
      <w:r w:rsidR="000F1C49">
        <w:rPr>
          <w:rFonts w:ascii="Arial" w:hAnsi="Arial" w:cs="Arial"/>
          <w:color w:val="000000"/>
          <w:sz w:val="22"/>
          <w:szCs w:val="22"/>
        </w:rPr>
        <w:t xml:space="preserve"> meals</w:t>
      </w:r>
      <w:r w:rsidR="002E0B1C">
        <w:rPr>
          <w:rFonts w:ascii="Arial" w:hAnsi="Arial" w:cs="Arial"/>
          <w:color w:val="000000"/>
          <w:sz w:val="22"/>
          <w:szCs w:val="22"/>
        </w:rPr>
        <w:t xml:space="preserve"> and</w:t>
      </w:r>
      <w:r w:rsidR="00E76712">
        <w:rPr>
          <w:rFonts w:ascii="Arial" w:hAnsi="Arial" w:cs="Arial"/>
          <w:color w:val="000000"/>
          <w:sz w:val="22"/>
          <w:szCs w:val="22"/>
        </w:rPr>
        <w:t xml:space="preserve"> personal hygiene</w:t>
      </w:r>
      <w:r w:rsidR="00A9107C">
        <w:rPr>
          <w:rFonts w:ascii="Arial" w:hAnsi="Arial" w:cs="Arial"/>
          <w:color w:val="000000"/>
          <w:sz w:val="22"/>
          <w:szCs w:val="22"/>
        </w:rPr>
        <w:t xml:space="preserve">. The carers are specialised </w:t>
      </w:r>
      <w:r w:rsidR="00396F40">
        <w:rPr>
          <w:rFonts w:ascii="Arial" w:hAnsi="Arial" w:cs="Arial"/>
          <w:color w:val="000000"/>
          <w:sz w:val="22"/>
          <w:szCs w:val="22"/>
        </w:rPr>
        <w:t xml:space="preserve">to help with people with dementia. Social care services are equally important to an </w:t>
      </w:r>
      <w:r w:rsidR="002E0B1C">
        <w:rPr>
          <w:rFonts w:ascii="Arial" w:hAnsi="Arial" w:cs="Arial"/>
          <w:color w:val="000000"/>
          <w:sz w:val="22"/>
          <w:szCs w:val="22"/>
        </w:rPr>
        <w:t>individual’s</w:t>
      </w:r>
      <w:r w:rsidR="00396F40">
        <w:rPr>
          <w:rFonts w:ascii="Arial" w:hAnsi="Arial" w:cs="Arial"/>
          <w:color w:val="000000"/>
          <w:sz w:val="22"/>
          <w:szCs w:val="22"/>
        </w:rPr>
        <w:t xml:space="preserve"> care</w:t>
      </w:r>
      <w:r w:rsidR="007977A3">
        <w:rPr>
          <w:rFonts w:ascii="Arial" w:hAnsi="Arial" w:cs="Arial"/>
          <w:color w:val="000000"/>
          <w:sz w:val="22"/>
          <w:szCs w:val="22"/>
        </w:rPr>
        <w:t xml:space="preserve"> as that of primary care of GPs and specialist</w:t>
      </w:r>
      <w:r w:rsidR="000F1CAC">
        <w:rPr>
          <w:rFonts w:ascii="Arial" w:hAnsi="Arial" w:cs="Arial"/>
          <w:color w:val="000000"/>
          <w:sz w:val="22"/>
          <w:szCs w:val="22"/>
        </w:rPr>
        <w:t>s,</w:t>
      </w:r>
      <w:r w:rsidR="007977A3">
        <w:rPr>
          <w:rFonts w:ascii="Arial" w:hAnsi="Arial" w:cs="Arial"/>
          <w:color w:val="000000"/>
          <w:sz w:val="22"/>
          <w:szCs w:val="22"/>
        </w:rPr>
        <w:t xml:space="preserve"> it is </w:t>
      </w:r>
      <w:r w:rsidR="00070D44">
        <w:rPr>
          <w:rFonts w:ascii="Arial" w:hAnsi="Arial" w:cs="Arial"/>
          <w:color w:val="000000"/>
          <w:sz w:val="22"/>
          <w:szCs w:val="22"/>
        </w:rPr>
        <w:t>an integrated care approach.</w:t>
      </w:r>
      <w:r w:rsidR="00F929CD">
        <w:rPr>
          <w:rFonts w:ascii="Arial" w:hAnsi="Arial" w:cs="Arial"/>
          <w:color w:val="000000"/>
          <w:sz w:val="22"/>
          <w:szCs w:val="22"/>
        </w:rPr>
        <w:t xml:space="preserve"> Respite care is also an integral part of care as </w:t>
      </w:r>
      <w:r w:rsidR="00B50D8A">
        <w:rPr>
          <w:rFonts w:ascii="Arial" w:hAnsi="Arial" w:cs="Arial"/>
          <w:color w:val="000000"/>
          <w:sz w:val="22"/>
          <w:szCs w:val="22"/>
        </w:rPr>
        <w:t xml:space="preserve">unpaid carers such as family members </w:t>
      </w:r>
      <w:r w:rsidR="004F411E">
        <w:rPr>
          <w:rFonts w:ascii="Arial" w:hAnsi="Arial" w:cs="Arial"/>
          <w:color w:val="000000"/>
          <w:sz w:val="22"/>
          <w:szCs w:val="22"/>
        </w:rPr>
        <w:t xml:space="preserve">need rest from the </w:t>
      </w:r>
      <w:r w:rsidR="00A836CE">
        <w:rPr>
          <w:rFonts w:ascii="Arial" w:hAnsi="Arial" w:cs="Arial"/>
          <w:color w:val="000000"/>
          <w:sz w:val="22"/>
          <w:szCs w:val="22"/>
        </w:rPr>
        <w:t>mental</w:t>
      </w:r>
      <w:r w:rsidR="004F411E">
        <w:rPr>
          <w:rFonts w:ascii="Arial" w:hAnsi="Arial" w:cs="Arial"/>
          <w:color w:val="000000"/>
          <w:sz w:val="22"/>
          <w:szCs w:val="22"/>
        </w:rPr>
        <w:t xml:space="preserve"> </w:t>
      </w:r>
      <w:r w:rsidR="00A836CE">
        <w:rPr>
          <w:rFonts w:ascii="Arial" w:hAnsi="Arial" w:cs="Arial"/>
          <w:color w:val="000000"/>
          <w:sz w:val="22"/>
          <w:szCs w:val="22"/>
        </w:rPr>
        <w:t>and</w:t>
      </w:r>
      <w:r w:rsidR="004F411E">
        <w:rPr>
          <w:rFonts w:ascii="Arial" w:hAnsi="Arial" w:cs="Arial"/>
          <w:color w:val="000000"/>
          <w:sz w:val="22"/>
          <w:szCs w:val="22"/>
        </w:rPr>
        <w:t xml:space="preserve"> </w:t>
      </w:r>
      <w:r w:rsidR="00A836CE">
        <w:rPr>
          <w:rFonts w:ascii="Arial" w:hAnsi="Arial" w:cs="Arial"/>
          <w:color w:val="000000"/>
          <w:sz w:val="22"/>
          <w:szCs w:val="22"/>
        </w:rPr>
        <w:t>physical</w:t>
      </w:r>
      <w:r w:rsidR="004F411E">
        <w:rPr>
          <w:rFonts w:ascii="Arial" w:hAnsi="Arial" w:cs="Arial"/>
          <w:color w:val="000000"/>
          <w:sz w:val="22"/>
          <w:szCs w:val="22"/>
        </w:rPr>
        <w:t xml:space="preserve"> exhaustion of being a </w:t>
      </w:r>
      <w:proofErr w:type="spellStart"/>
      <w:r w:rsidR="00912CB4">
        <w:rPr>
          <w:rFonts w:ascii="Arial" w:hAnsi="Arial" w:cs="Arial"/>
          <w:color w:val="000000"/>
          <w:sz w:val="22"/>
          <w:szCs w:val="22"/>
        </w:rPr>
        <w:t>carer</w:t>
      </w:r>
      <w:proofErr w:type="spellEnd"/>
      <w:r w:rsidR="00A836CE">
        <w:rPr>
          <w:rFonts w:ascii="Arial" w:hAnsi="Arial" w:cs="Arial"/>
          <w:color w:val="000000"/>
          <w:sz w:val="22"/>
          <w:szCs w:val="22"/>
        </w:rPr>
        <w:t>.</w:t>
      </w:r>
      <w:r w:rsidR="00912CB4">
        <w:rPr>
          <w:rFonts w:ascii="Arial" w:hAnsi="Arial" w:cs="Arial"/>
          <w:color w:val="000000"/>
          <w:sz w:val="22"/>
          <w:szCs w:val="22"/>
        </w:rPr>
        <w:t xml:space="preserve"> </w:t>
      </w:r>
      <w:r w:rsidR="00E02D23">
        <w:rPr>
          <w:rFonts w:ascii="Arial" w:hAnsi="Arial" w:cs="Arial"/>
          <w:color w:val="000000"/>
          <w:sz w:val="22"/>
          <w:szCs w:val="22"/>
        </w:rPr>
        <w:t xml:space="preserve"> </w:t>
      </w:r>
      <w:r w:rsidR="00912CB4">
        <w:rPr>
          <w:rFonts w:ascii="Arial" w:hAnsi="Arial" w:cs="Arial"/>
          <w:color w:val="000000"/>
          <w:sz w:val="22"/>
          <w:szCs w:val="22"/>
        </w:rPr>
        <w:t>Also,</w:t>
      </w:r>
      <w:r w:rsidR="00E02D23">
        <w:rPr>
          <w:rFonts w:ascii="Arial" w:hAnsi="Arial" w:cs="Arial"/>
          <w:color w:val="000000"/>
          <w:sz w:val="22"/>
          <w:szCs w:val="22"/>
        </w:rPr>
        <w:t xml:space="preserve"> charities such as </w:t>
      </w:r>
      <w:r w:rsidR="00B85619">
        <w:rPr>
          <w:rFonts w:ascii="Arial" w:hAnsi="Arial" w:cs="Arial"/>
          <w:color w:val="000000"/>
          <w:sz w:val="22"/>
          <w:szCs w:val="22"/>
        </w:rPr>
        <w:t>Alzheimer’s</w:t>
      </w:r>
      <w:r w:rsidR="00E02D23">
        <w:rPr>
          <w:rFonts w:ascii="Arial" w:hAnsi="Arial" w:cs="Arial"/>
          <w:color w:val="000000"/>
          <w:sz w:val="22"/>
          <w:szCs w:val="22"/>
        </w:rPr>
        <w:t xml:space="preserve"> </w:t>
      </w:r>
      <w:r w:rsidR="00E0495E">
        <w:rPr>
          <w:rFonts w:ascii="Arial" w:hAnsi="Arial" w:cs="Arial"/>
          <w:color w:val="000000"/>
          <w:sz w:val="22"/>
          <w:szCs w:val="22"/>
        </w:rPr>
        <w:t xml:space="preserve">society offer help, advice </w:t>
      </w:r>
      <w:r w:rsidR="00912CB4">
        <w:rPr>
          <w:rFonts w:ascii="Arial" w:hAnsi="Arial" w:cs="Arial"/>
          <w:color w:val="000000"/>
          <w:sz w:val="22"/>
          <w:szCs w:val="22"/>
        </w:rPr>
        <w:t>and support for carers</w:t>
      </w:r>
      <w:r w:rsidR="00B85619">
        <w:rPr>
          <w:rFonts w:ascii="Arial" w:hAnsi="Arial" w:cs="Arial"/>
          <w:color w:val="000000"/>
          <w:sz w:val="22"/>
          <w:szCs w:val="22"/>
        </w:rPr>
        <w:t xml:space="preserve"> as i</w:t>
      </w:r>
      <w:r w:rsidR="005F56FC">
        <w:rPr>
          <w:rFonts w:ascii="Arial" w:hAnsi="Arial" w:cs="Arial"/>
          <w:color w:val="000000"/>
          <w:sz w:val="22"/>
          <w:szCs w:val="22"/>
        </w:rPr>
        <w:t>t</w:t>
      </w:r>
      <w:r w:rsidR="00B85619">
        <w:rPr>
          <w:rFonts w:ascii="Arial" w:hAnsi="Arial" w:cs="Arial"/>
          <w:color w:val="000000"/>
          <w:sz w:val="22"/>
          <w:szCs w:val="22"/>
        </w:rPr>
        <w:t xml:space="preserve"> can be emotionally draining.</w:t>
      </w:r>
      <w:r w:rsidR="0006635D">
        <w:rPr>
          <w:rFonts w:ascii="Arial" w:hAnsi="Arial" w:cs="Arial"/>
          <w:color w:val="000000"/>
          <w:sz w:val="22"/>
          <w:szCs w:val="22"/>
        </w:rPr>
        <w:t xml:space="preserve"> </w:t>
      </w:r>
      <w:r w:rsidR="00033279">
        <w:rPr>
          <w:rFonts w:ascii="Arial" w:hAnsi="Arial" w:cs="Arial"/>
          <w:color w:val="000000"/>
          <w:sz w:val="22"/>
          <w:szCs w:val="22"/>
        </w:rPr>
        <w:t xml:space="preserve"> Technology can also help with support as</w:t>
      </w:r>
      <w:r w:rsidR="00C97403">
        <w:rPr>
          <w:rFonts w:ascii="Arial" w:hAnsi="Arial" w:cs="Arial"/>
          <w:color w:val="000000"/>
          <w:sz w:val="22"/>
          <w:szCs w:val="22"/>
        </w:rPr>
        <w:t xml:space="preserve"> gps </w:t>
      </w:r>
      <w:r w:rsidR="00D25D4B">
        <w:rPr>
          <w:rFonts w:ascii="Arial" w:hAnsi="Arial" w:cs="Arial"/>
          <w:color w:val="000000"/>
          <w:sz w:val="22"/>
          <w:szCs w:val="22"/>
        </w:rPr>
        <w:t>trackers</w:t>
      </w:r>
      <w:r w:rsidR="00C97403">
        <w:rPr>
          <w:rFonts w:ascii="Arial" w:hAnsi="Arial" w:cs="Arial"/>
          <w:color w:val="000000"/>
          <w:sz w:val="22"/>
          <w:szCs w:val="22"/>
        </w:rPr>
        <w:t xml:space="preserve"> and alarms </w:t>
      </w:r>
      <w:r w:rsidR="00B87D10">
        <w:rPr>
          <w:rFonts w:ascii="Arial" w:hAnsi="Arial" w:cs="Arial"/>
          <w:color w:val="000000"/>
          <w:sz w:val="22"/>
          <w:szCs w:val="22"/>
        </w:rPr>
        <w:t>installed in the home for emergencies</w:t>
      </w:r>
      <w:r w:rsidR="002F78CC">
        <w:rPr>
          <w:rFonts w:ascii="Arial" w:hAnsi="Arial" w:cs="Arial"/>
          <w:color w:val="000000"/>
          <w:sz w:val="22"/>
          <w:szCs w:val="22"/>
        </w:rPr>
        <w:t xml:space="preserve"> these can also be arranged through local </w:t>
      </w:r>
      <w:r w:rsidR="00D25D4B">
        <w:rPr>
          <w:rFonts w:ascii="Arial" w:hAnsi="Arial" w:cs="Arial"/>
          <w:color w:val="000000"/>
          <w:sz w:val="22"/>
          <w:szCs w:val="22"/>
        </w:rPr>
        <w:t>authorities</w:t>
      </w:r>
      <w:r w:rsidR="002F78CC">
        <w:rPr>
          <w:rFonts w:ascii="Arial" w:hAnsi="Arial" w:cs="Arial"/>
          <w:color w:val="000000"/>
          <w:sz w:val="22"/>
          <w:szCs w:val="22"/>
        </w:rPr>
        <w:t xml:space="preserve"> kn</w:t>
      </w:r>
      <w:r w:rsidR="00D25D4B">
        <w:rPr>
          <w:rFonts w:ascii="Arial" w:hAnsi="Arial" w:cs="Arial"/>
          <w:color w:val="000000"/>
          <w:sz w:val="22"/>
          <w:szCs w:val="22"/>
        </w:rPr>
        <w:t>own as a care package after assessments.</w:t>
      </w:r>
      <w:r w:rsidR="000F4B63">
        <w:rPr>
          <w:rFonts w:ascii="Arial" w:hAnsi="Arial" w:cs="Arial"/>
          <w:color w:val="000000"/>
          <w:sz w:val="22"/>
          <w:szCs w:val="22"/>
        </w:rPr>
        <w:t xml:space="preserve"> This shows that a collaboration of services in the community</w:t>
      </w:r>
      <w:r w:rsidR="00106BC6">
        <w:rPr>
          <w:rFonts w:ascii="Arial" w:hAnsi="Arial" w:cs="Arial"/>
          <w:color w:val="000000"/>
          <w:sz w:val="22"/>
          <w:szCs w:val="22"/>
        </w:rPr>
        <w:t xml:space="preserve"> help with dementia.</w:t>
      </w:r>
    </w:p>
    <w:p w14:paraId="23B00314" w14:textId="77777777" w:rsidR="00380D86" w:rsidRDefault="00380D86" w:rsidP="003E701A">
      <w:pPr>
        <w:spacing w:line="360" w:lineRule="auto"/>
        <w:jc w:val="both"/>
        <w:rPr>
          <w:rFonts w:ascii="Arial" w:hAnsi="Arial" w:cs="Arial"/>
          <w:color w:val="000000"/>
          <w:sz w:val="22"/>
          <w:szCs w:val="22"/>
        </w:rPr>
      </w:pPr>
    </w:p>
    <w:p w14:paraId="6BD6E0DB" w14:textId="77777777" w:rsidR="00380D86" w:rsidRPr="00380D86" w:rsidRDefault="00380D86" w:rsidP="00380D86">
      <w:pPr>
        <w:spacing w:before="100" w:beforeAutospacing="1" w:after="100" w:afterAutospacing="1" w:line="300" w:lineRule="atLeast"/>
        <w:outlineLvl w:val="1"/>
        <w:rPr>
          <w:rFonts w:ascii="Arial" w:eastAsia="Times New Roman" w:hAnsi="Arial" w:cs="Arial"/>
          <w:b/>
          <w:bCs/>
          <w:color w:val="000000"/>
          <w:kern w:val="0"/>
          <w:sz w:val="22"/>
          <w:szCs w:val="22"/>
          <w:lang w:eastAsia="en-GB"/>
          <w14:ligatures w14:val="none"/>
        </w:rPr>
      </w:pPr>
      <w:r w:rsidRPr="00380D86">
        <w:rPr>
          <w:rFonts w:ascii="Arial" w:eastAsia="Times New Roman" w:hAnsi="Arial" w:cs="Arial"/>
          <w:b/>
          <w:bCs/>
          <w:color w:val="000000"/>
          <w:kern w:val="0"/>
          <w:sz w:val="22"/>
          <w:szCs w:val="22"/>
          <w:lang w:eastAsia="en-GB"/>
          <w14:ligatures w14:val="none"/>
        </w:rPr>
        <w:t>Conclusion</w:t>
      </w:r>
    </w:p>
    <w:p w14:paraId="2D7D318A" w14:textId="77777777" w:rsidR="00380D86" w:rsidRPr="00380D86" w:rsidRDefault="00380D86"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r w:rsidRPr="00380D86">
        <w:rPr>
          <w:rFonts w:ascii="Arial" w:eastAsia="Times New Roman" w:hAnsi="Arial" w:cs="Arial"/>
          <w:color w:val="000000"/>
          <w:kern w:val="0"/>
          <w:sz w:val="22"/>
          <w:szCs w:val="22"/>
          <w:lang w:eastAsia="en-GB"/>
          <w14:ligatures w14:val="none"/>
        </w:rPr>
        <w:t>In conclusion, dementia is a progressive and complex condition that has significant impacts not only on individuals but also on families, caregivers, communities, and health and social care systems. With prevalence rates continuing to rise in the UK and globally, dementia presents growing clinical, social, and economic challenges. While there is currently no cure, early diagnosis, effective monitoring, and a combination of pharmacological and non</w:t>
      </w:r>
      <w:r w:rsidRPr="00380D86">
        <w:rPr>
          <w:rFonts w:ascii="Arial" w:eastAsia="Times New Roman" w:hAnsi="Arial" w:cs="Arial"/>
          <w:color w:val="000000"/>
          <w:kern w:val="0"/>
          <w:sz w:val="22"/>
          <w:szCs w:val="22"/>
          <w:lang w:eastAsia="en-GB"/>
          <w14:ligatures w14:val="none"/>
        </w:rPr>
        <w:noBreakHyphen/>
        <w:t>pharmacological interventions can help manage symptoms and improve quality of life. Preventative strategies that target modifiable risk factors are also essential in reducing future incidence.</w:t>
      </w:r>
    </w:p>
    <w:p w14:paraId="36E237E7" w14:textId="75D24660" w:rsidR="00380D86" w:rsidRDefault="00380D86"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r w:rsidRPr="00380D86">
        <w:rPr>
          <w:rFonts w:ascii="Arial" w:eastAsia="Times New Roman" w:hAnsi="Arial" w:cs="Arial"/>
          <w:color w:val="000000"/>
          <w:kern w:val="0"/>
          <w:sz w:val="22"/>
          <w:szCs w:val="22"/>
          <w:lang w:eastAsia="en-GB"/>
          <w14:ligatures w14:val="none"/>
        </w:rPr>
        <w:t xml:space="preserve">Furthermore, the consequences of dementia extend beyond health, affecting social participation, financial stability, and caregiver wellbeing. This highlights the importance of </w:t>
      </w:r>
      <w:r w:rsidRPr="00380D86">
        <w:rPr>
          <w:rFonts w:ascii="Arial" w:eastAsia="Times New Roman" w:hAnsi="Arial" w:cs="Arial"/>
          <w:color w:val="000000"/>
          <w:kern w:val="0"/>
          <w:sz w:val="22"/>
          <w:szCs w:val="22"/>
          <w:lang w:eastAsia="en-GB"/>
          <w14:ligatures w14:val="none"/>
        </w:rPr>
        <w:lastRenderedPageBreak/>
        <w:t>integrated health and social care services within the community. Collaborative approaches involving GPs, specialist services, social care providers, charities, and technological support are vital in meeting the complex needs of people living with dementia. Overall, continued investment in early intervention, community</w:t>
      </w:r>
      <w:r w:rsidRPr="00380D86">
        <w:rPr>
          <w:rFonts w:ascii="Arial" w:eastAsia="Times New Roman" w:hAnsi="Arial" w:cs="Arial"/>
          <w:color w:val="000000"/>
          <w:kern w:val="0"/>
          <w:sz w:val="22"/>
          <w:szCs w:val="22"/>
          <w:lang w:eastAsia="en-GB"/>
          <w14:ligatures w14:val="none"/>
        </w:rPr>
        <w:noBreakHyphen/>
        <w:t>based support, and dementia</w:t>
      </w:r>
      <w:r w:rsidRPr="00380D86">
        <w:rPr>
          <w:rFonts w:ascii="Arial" w:eastAsia="Times New Roman" w:hAnsi="Arial" w:cs="Arial"/>
          <w:color w:val="000000"/>
          <w:kern w:val="0"/>
          <w:sz w:val="22"/>
          <w:szCs w:val="22"/>
          <w:lang w:eastAsia="en-GB"/>
          <w14:ligatures w14:val="none"/>
        </w:rPr>
        <w:noBreakHyphen/>
        <w:t xml:space="preserve">friendly policies is crucial to ensure better outcomes for individuals and </w:t>
      </w:r>
      <w:r w:rsidRPr="004A2164">
        <w:rPr>
          <w:rFonts w:ascii="Arial" w:eastAsia="Times New Roman" w:hAnsi="Arial" w:cs="Arial"/>
          <w:color w:val="000000"/>
          <w:kern w:val="0"/>
          <w:sz w:val="22"/>
          <w:szCs w:val="22"/>
          <w:lang w:eastAsia="en-GB"/>
          <w14:ligatures w14:val="none"/>
        </w:rPr>
        <w:t>society</w:t>
      </w:r>
      <w:r w:rsidRPr="00380D86">
        <w:rPr>
          <w:rFonts w:ascii="Arial" w:eastAsia="Times New Roman" w:hAnsi="Arial" w:cs="Arial"/>
          <w:color w:val="000000"/>
          <w:kern w:val="0"/>
          <w:sz w:val="22"/>
          <w:szCs w:val="22"/>
          <w:lang w:eastAsia="en-GB"/>
          <w14:ligatures w14:val="none"/>
        </w:rPr>
        <w:t>.</w:t>
      </w:r>
    </w:p>
    <w:p w14:paraId="27C8F5CD"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521AA596"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719CB123"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156862C3"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31626F50"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63A31234"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12B4C6AE"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1D81A14A"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7CC63365"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79064FF4"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75DB7264"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3256241C"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6DA81986"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388D6101"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04F593D9"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11BCF966"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543B9C54"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4236C923"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06828434"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6DE10C54"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1F54ADDF"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06242A15" w14:textId="0FCFDE83" w:rsidR="00FC5C51" w:rsidRDefault="00FC5C51" w:rsidP="00380D86">
      <w:pPr>
        <w:spacing w:before="100" w:beforeAutospacing="1" w:after="100" w:afterAutospacing="1" w:line="300" w:lineRule="atLeast"/>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lastRenderedPageBreak/>
        <w:t>References</w:t>
      </w:r>
    </w:p>
    <w:p w14:paraId="0803DC8F"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Alzheimer's Research UK. “Addressing 14 Health and Lifestyle Factors Could Prevent Nearly Half of Global Dementia Cases - Alzheimer’s Research UK.” </w:t>
      </w:r>
      <w:r w:rsidRPr="00E64FC2">
        <w:rPr>
          <w:rFonts w:ascii="Times New Roman" w:eastAsia="Times New Roman" w:hAnsi="Times New Roman" w:cs="Times New Roman"/>
          <w:i/>
          <w:iCs/>
          <w:color w:val="000000"/>
          <w:kern w:val="0"/>
          <w:lang w:eastAsia="en-GB"/>
          <w14:ligatures w14:val="none"/>
        </w:rPr>
        <w:t>Alzheimer’s Research UK</w:t>
      </w:r>
      <w:r w:rsidRPr="00E64FC2">
        <w:rPr>
          <w:rFonts w:ascii="Times New Roman" w:eastAsia="Times New Roman" w:hAnsi="Times New Roman" w:cs="Times New Roman"/>
          <w:color w:val="000000"/>
          <w:kern w:val="0"/>
          <w:lang w:eastAsia="en-GB"/>
          <w14:ligatures w14:val="none"/>
        </w:rPr>
        <w:t>, 31 July 2024, www.alzheimersresearchuk.org/news/nearly-half-of-global-dementia-cases-could-be-prevented-or-delayed-by-addressing-14-health-and-lifestyle-factors-says-new-report/.</w:t>
      </w:r>
    </w:p>
    <w:p w14:paraId="173112D3"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Alzheimer's Society. “Alzheimer’s Society - United against Dementia | Alzheimer’s Society.” </w:t>
      </w:r>
      <w:r w:rsidRPr="00E64FC2">
        <w:rPr>
          <w:rFonts w:ascii="Times New Roman" w:eastAsia="Times New Roman" w:hAnsi="Times New Roman" w:cs="Times New Roman"/>
          <w:i/>
          <w:iCs/>
          <w:color w:val="000000"/>
          <w:kern w:val="0"/>
          <w:lang w:eastAsia="en-GB"/>
          <w14:ligatures w14:val="none"/>
        </w:rPr>
        <w:t>Alzheimers.org.uk</w:t>
      </w:r>
      <w:r w:rsidRPr="00E64FC2">
        <w:rPr>
          <w:rFonts w:ascii="Times New Roman" w:eastAsia="Times New Roman" w:hAnsi="Times New Roman" w:cs="Times New Roman"/>
          <w:color w:val="000000"/>
          <w:kern w:val="0"/>
          <w:lang w:eastAsia="en-GB"/>
          <w14:ligatures w14:val="none"/>
        </w:rPr>
        <w:t>, 2024, www.alzheimers.org.uk.</w:t>
      </w:r>
    </w:p>
    <w:p w14:paraId="50ABD6F5"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 “Dementia Treatments.” </w:t>
      </w:r>
      <w:r w:rsidRPr="00E64FC2">
        <w:rPr>
          <w:rFonts w:ascii="Times New Roman" w:eastAsia="Times New Roman" w:hAnsi="Times New Roman" w:cs="Times New Roman"/>
          <w:i/>
          <w:iCs/>
          <w:color w:val="000000"/>
          <w:kern w:val="0"/>
          <w:lang w:eastAsia="en-GB"/>
          <w14:ligatures w14:val="none"/>
        </w:rPr>
        <w:t>Alzheimer’s Society</w:t>
      </w:r>
      <w:r w:rsidRPr="00E64FC2">
        <w:rPr>
          <w:rFonts w:ascii="Times New Roman" w:eastAsia="Times New Roman" w:hAnsi="Times New Roman" w:cs="Times New Roman"/>
          <w:color w:val="000000"/>
          <w:kern w:val="0"/>
          <w:lang w:eastAsia="en-GB"/>
          <w14:ligatures w14:val="none"/>
        </w:rPr>
        <w:t>, 2019, www.alzheimers.org.uk/about-dementia/treatments.</w:t>
      </w:r>
    </w:p>
    <w:p w14:paraId="6B625895"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CQC. “People with Dementia - Care Quality Commission.” </w:t>
      </w:r>
      <w:r w:rsidRPr="00E64FC2">
        <w:rPr>
          <w:rFonts w:ascii="Times New Roman" w:eastAsia="Times New Roman" w:hAnsi="Times New Roman" w:cs="Times New Roman"/>
          <w:i/>
          <w:iCs/>
          <w:color w:val="000000"/>
          <w:kern w:val="0"/>
          <w:lang w:eastAsia="en-GB"/>
          <w14:ligatures w14:val="none"/>
        </w:rPr>
        <w:t>Cqc.org.uk</w:t>
      </w:r>
      <w:r w:rsidRPr="00E64FC2">
        <w:rPr>
          <w:rFonts w:ascii="Times New Roman" w:eastAsia="Times New Roman" w:hAnsi="Times New Roman" w:cs="Times New Roman"/>
          <w:color w:val="000000"/>
          <w:kern w:val="0"/>
          <w:lang w:eastAsia="en-GB"/>
          <w14:ligatures w14:val="none"/>
        </w:rPr>
        <w:t>, 2023, www.cqc.org.uk/publications/major-report/state-care/2023-2024/areas-of-concern/dementia.</w:t>
      </w:r>
    </w:p>
    <w:p w14:paraId="36ED3554"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 “Summary - Care Quality Commission.” </w:t>
      </w:r>
      <w:r w:rsidRPr="00E64FC2">
        <w:rPr>
          <w:rFonts w:ascii="Times New Roman" w:eastAsia="Times New Roman" w:hAnsi="Times New Roman" w:cs="Times New Roman"/>
          <w:i/>
          <w:iCs/>
          <w:color w:val="000000"/>
          <w:kern w:val="0"/>
          <w:lang w:eastAsia="en-GB"/>
          <w14:ligatures w14:val="none"/>
        </w:rPr>
        <w:t>Cqc.org.uk</w:t>
      </w:r>
      <w:r w:rsidRPr="00E64FC2">
        <w:rPr>
          <w:rFonts w:ascii="Times New Roman" w:eastAsia="Times New Roman" w:hAnsi="Times New Roman" w:cs="Times New Roman"/>
          <w:color w:val="000000"/>
          <w:kern w:val="0"/>
          <w:lang w:eastAsia="en-GB"/>
          <w14:ligatures w14:val="none"/>
        </w:rPr>
        <w:t>, 2025, www.cqc.org.uk/publications/health-and-social-care-support-dementia/summary.</w:t>
      </w:r>
    </w:p>
    <w:p w14:paraId="4523B241"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Murali, Komal Patel, et al. “Comprehensive Dementia Care Models: State of the Science and Future Directions.” </w:t>
      </w:r>
      <w:r w:rsidRPr="00E64FC2">
        <w:rPr>
          <w:rFonts w:ascii="Times New Roman" w:eastAsia="Times New Roman" w:hAnsi="Times New Roman" w:cs="Times New Roman"/>
          <w:i/>
          <w:iCs/>
          <w:color w:val="000000"/>
          <w:kern w:val="0"/>
          <w:lang w:eastAsia="en-GB"/>
          <w14:ligatures w14:val="none"/>
        </w:rPr>
        <w:t>Research in Gerontological Nursing</w:t>
      </w:r>
      <w:r w:rsidRPr="00E64FC2">
        <w:rPr>
          <w:rFonts w:ascii="Times New Roman" w:eastAsia="Times New Roman" w:hAnsi="Times New Roman" w:cs="Times New Roman"/>
          <w:color w:val="000000"/>
          <w:kern w:val="0"/>
          <w:lang w:eastAsia="en-GB"/>
          <w14:ligatures w14:val="none"/>
        </w:rPr>
        <w:t>, vol. 18, no. 1, 1 Jan. 2025, pp. 7–16, https://doi.org/10.3928/19404921-20241211-02.</w:t>
      </w:r>
    </w:p>
    <w:p w14:paraId="057A402F"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NHS. “Help and Support for People with Dementia.” </w:t>
      </w:r>
      <w:r w:rsidRPr="00E64FC2">
        <w:rPr>
          <w:rFonts w:ascii="Times New Roman" w:eastAsia="Times New Roman" w:hAnsi="Times New Roman" w:cs="Times New Roman"/>
          <w:i/>
          <w:iCs/>
          <w:color w:val="000000"/>
          <w:kern w:val="0"/>
          <w:lang w:eastAsia="en-GB"/>
          <w14:ligatures w14:val="none"/>
        </w:rPr>
        <w:t>NHS</w:t>
      </w:r>
      <w:r w:rsidRPr="00E64FC2">
        <w:rPr>
          <w:rFonts w:ascii="Times New Roman" w:eastAsia="Times New Roman" w:hAnsi="Times New Roman" w:cs="Times New Roman"/>
          <w:color w:val="000000"/>
          <w:kern w:val="0"/>
          <w:lang w:eastAsia="en-GB"/>
          <w14:ligatures w14:val="none"/>
        </w:rPr>
        <w:t>, 12 Nov. 2021, www.nhs.uk/conditions/dementia/care-and-support/help-and-support/.</w:t>
      </w:r>
    </w:p>
    <w:p w14:paraId="3DFCF303"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NICE. “Dementia: Assessment, Management and Support for People Living with Dementia and Their Carers | Guidance | NICE.” </w:t>
      </w:r>
      <w:r w:rsidRPr="00E64FC2">
        <w:rPr>
          <w:rFonts w:ascii="Times New Roman" w:eastAsia="Times New Roman" w:hAnsi="Times New Roman" w:cs="Times New Roman"/>
          <w:i/>
          <w:iCs/>
          <w:color w:val="000000"/>
          <w:kern w:val="0"/>
          <w:lang w:eastAsia="en-GB"/>
          <w14:ligatures w14:val="none"/>
        </w:rPr>
        <w:t>Nice.org.uk</w:t>
      </w:r>
      <w:r w:rsidRPr="00E64FC2">
        <w:rPr>
          <w:rFonts w:ascii="Times New Roman" w:eastAsia="Times New Roman" w:hAnsi="Times New Roman" w:cs="Times New Roman"/>
          <w:color w:val="000000"/>
          <w:kern w:val="0"/>
          <w:lang w:eastAsia="en-GB"/>
          <w14:ligatures w14:val="none"/>
        </w:rPr>
        <w:t>, NICE, 20 June 2018, www.nice.org.uk/guidance/ng97/chapter/About-this-guideline.</w:t>
      </w:r>
    </w:p>
    <w:p w14:paraId="2C038CD0" w14:textId="77777777" w:rsidR="00E64FC2" w:rsidRPr="00E64FC2" w:rsidRDefault="00E64FC2" w:rsidP="00E64FC2">
      <w:pPr>
        <w:spacing w:after="0" w:line="480" w:lineRule="atLeast"/>
        <w:ind w:left="720" w:hanging="720"/>
        <w:rPr>
          <w:rFonts w:ascii="Times New Roman" w:eastAsia="Times New Roman" w:hAnsi="Times New Roman" w:cs="Times New Roman"/>
          <w:color w:val="000000"/>
          <w:kern w:val="0"/>
          <w:lang w:eastAsia="en-GB"/>
          <w14:ligatures w14:val="none"/>
        </w:rPr>
      </w:pPr>
      <w:r w:rsidRPr="00E64FC2">
        <w:rPr>
          <w:rFonts w:ascii="Times New Roman" w:eastAsia="Times New Roman" w:hAnsi="Times New Roman" w:cs="Times New Roman"/>
          <w:color w:val="000000"/>
          <w:kern w:val="0"/>
          <w:lang w:eastAsia="en-GB"/>
          <w14:ligatures w14:val="none"/>
        </w:rPr>
        <w:t xml:space="preserve">wimp, </w:t>
      </w:r>
      <w:proofErr w:type="spellStart"/>
      <w:r w:rsidRPr="00E64FC2">
        <w:rPr>
          <w:rFonts w:ascii="Times New Roman" w:eastAsia="Times New Roman" w:hAnsi="Times New Roman" w:cs="Times New Roman"/>
          <w:color w:val="000000"/>
          <w:kern w:val="0"/>
          <w:lang w:eastAsia="en-GB"/>
          <w14:ligatures w14:val="none"/>
        </w:rPr>
        <w:t>anders</w:t>
      </w:r>
      <w:proofErr w:type="spellEnd"/>
      <w:r w:rsidRPr="00E64FC2">
        <w:rPr>
          <w:rFonts w:ascii="Times New Roman" w:eastAsia="Times New Roman" w:hAnsi="Times New Roman" w:cs="Times New Roman"/>
          <w:color w:val="000000"/>
          <w:kern w:val="0"/>
          <w:lang w:eastAsia="en-GB"/>
          <w14:ligatures w14:val="none"/>
        </w:rPr>
        <w:t>, et al. “ADI - World Alzheimer Report 2015.” </w:t>
      </w:r>
      <w:r w:rsidRPr="00E64FC2">
        <w:rPr>
          <w:rFonts w:ascii="Times New Roman" w:eastAsia="Times New Roman" w:hAnsi="Times New Roman" w:cs="Times New Roman"/>
          <w:i/>
          <w:iCs/>
          <w:color w:val="000000"/>
          <w:kern w:val="0"/>
          <w:lang w:eastAsia="en-GB"/>
          <w14:ligatures w14:val="none"/>
        </w:rPr>
        <w:t>Https://Www.alzint.org/Resource/World-Alzheimer-Report-2015/</w:t>
      </w:r>
      <w:r w:rsidRPr="00E64FC2">
        <w:rPr>
          <w:rFonts w:ascii="Times New Roman" w:eastAsia="Times New Roman" w:hAnsi="Times New Roman" w:cs="Times New Roman"/>
          <w:color w:val="000000"/>
          <w:kern w:val="0"/>
          <w:lang w:eastAsia="en-GB"/>
          <w14:ligatures w14:val="none"/>
        </w:rPr>
        <w:t>, 2015, www.alzint.org/resource/world-alzheimer-report-2015/.</w:t>
      </w:r>
    </w:p>
    <w:p w14:paraId="44231CE2" w14:textId="13FA8D33" w:rsidR="00FC5C51" w:rsidRPr="00FC5C51" w:rsidRDefault="00FC5C51" w:rsidP="00380D86">
      <w:pPr>
        <w:spacing w:before="100" w:beforeAutospacing="1" w:after="100" w:afterAutospacing="1" w:line="300" w:lineRule="atLeast"/>
        <w:rPr>
          <w:rFonts w:ascii="Arial" w:eastAsia="Times New Roman" w:hAnsi="Arial" w:cs="Arial"/>
          <w:b/>
          <w:bCs/>
          <w:color w:val="000000"/>
          <w:kern w:val="0"/>
          <w:sz w:val="22"/>
          <w:szCs w:val="22"/>
          <w:lang w:eastAsia="en-GB"/>
          <w14:ligatures w14:val="none"/>
        </w:rPr>
      </w:pPr>
    </w:p>
    <w:p w14:paraId="25D16816"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34E98206"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650EC3D1"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48FFB302"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0510D808"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0F7F587A"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673AD86A" w14:textId="77777777" w:rsidR="00FC5C51"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6356DB60" w14:textId="77777777" w:rsidR="00FC5C51" w:rsidRPr="00380D86" w:rsidRDefault="00FC5C51" w:rsidP="00380D86">
      <w:pPr>
        <w:spacing w:before="100" w:beforeAutospacing="1" w:after="100" w:afterAutospacing="1" w:line="300" w:lineRule="atLeast"/>
        <w:rPr>
          <w:rFonts w:ascii="Arial" w:eastAsia="Times New Roman" w:hAnsi="Arial" w:cs="Arial"/>
          <w:color w:val="000000"/>
          <w:kern w:val="0"/>
          <w:sz w:val="22"/>
          <w:szCs w:val="22"/>
          <w:lang w:eastAsia="en-GB"/>
          <w14:ligatures w14:val="none"/>
        </w:rPr>
      </w:pPr>
    </w:p>
    <w:p w14:paraId="7DC2B55E" w14:textId="77777777" w:rsidR="00380D86" w:rsidRPr="00DB5E3E" w:rsidRDefault="00380D86" w:rsidP="003E701A">
      <w:pPr>
        <w:spacing w:line="360" w:lineRule="auto"/>
        <w:jc w:val="both"/>
        <w:rPr>
          <w:rFonts w:ascii="Arial" w:hAnsi="Arial" w:cs="Arial"/>
          <w:color w:val="000000"/>
          <w:sz w:val="22"/>
          <w:szCs w:val="22"/>
        </w:rPr>
      </w:pPr>
    </w:p>
    <w:p w14:paraId="739C1537" w14:textId="77777777" w:rsidR="006A2B76" w:rsidRDefault="006A2B76" w:rsidP="003E701A">
      <w:pPr>
        <w:spacing w:line="360" w:lineRule="auto"/>
        <w:jc w:val="both"/>
        <w:rPr>
          <w:rFonts w:ascii="Arial" w:hAnsi="Arial" w:cs="Arial"/>
          <w:b/>
          <w:bCs/>
          <w:color w:val="000000"/>
          <w:sz w:val="22"/>
          <w:szCs w:val="22"/>
        </w:rPr>
      </w:pPr>
    </w:p>
    <w:p w14:paraId="4A284763" w14:textId="77777777" w:rsidR="006A2B76" w:rsidRDefault="006A2B76" w:rsidP="003E701A">
      <w:pPr>
        <w:spacing w:line="360" w:lineRule="auto"/>
        <w:jc w:val="both"/>
        <w:rPr>
          <w:rFonts w:ascii="Arial" w:hAnsi="Arial" w:cs="Arial"/>
          <w:b/>
          <w:bCs/>
          <w:color w:val="000000"/>
          <w:sz w:val="22"/>
          <w:szCs w:val="22"/>
        </w:rPr>
      </w:pPr>
    </w:p>
    <w:p w14:paraId="6F62A708" w14:textId="7E5C9FE4" w:rsidR="00CB2E43" w:rsidRPr="003E701A" w:rsidRDefault="00EE0E69" w:rsidP="003E701A">
      <w:pPr>
        <w:spacing w:line="360" w:lineRule="auto"/>
        <w:jc w:val="both"/>
        <w:rPr>
          <w:rFonts w:ascii="Arial" w:hAnsi="Arial" w:cs="Arial"/>
          <w:color w:val="000000"/>
          <w:sz w:val="22"/>
          <w:szCs w:val="22"/>
        </w:rPr>
      </w:pPr>
      <w:r w:rsidRPr="003E701A">
        <w:rPr>
          <w:rFonts w:ascii="Arial" w:hAnsi="Arial" w:cs="Arial"/>
          <w:b/>
          <w:bCs/>
          <w:color w:val="000000"/>
          <w:sz w:val="22"/>
          <w:szCs w:val="22"/>
        </w:rPr>
        <w:t xml:space="preserve">                                                      </w:t>
      </w:r>
    </w:p>
    <w:sectPr w:rsidR="00CB2E43" w:rsidRPr="003E7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929"/>
    <w:rsid w:val="000153F6"/>
    <w:rsid w:val="00021FD3"/>
    <w:rsid w:val="00027922"/>
    <w:rsid w:val="00033279"/>
    <w:rsid w:val="00054BF3"/>
    <w:rsid w:val="0006635D"/>
    <w:rsid w:val="00070D44"/>
    <w:rsid w:val="00077960"/>
    <w:rsid w:val="00092EE3"/>
    <w:rsid w:val="000B6662"/>
    <w:rsid w:val="000B6CA2"/>
    <w:rsid w:val="000C3B6B"/>
    <w:rsid w:val="000C4CA9"/>
    <w:rsid w:val="000D7559"/>
    <w:rsid w:val="000F1C49"/>
    <w:rsid w:val="000F1CAC"/>
    <w:rsid w:val="000F4B63"/>
    <w:rsid w:val="000F5253"/>
    <w:rsid w:val="000F67DF"/>
    <w:rsid w:val="00104940"/>
    <w:rsid w:val="00106191"/>
    <w:rsid w:val="00106BC6"/>
    <w:rsid w:val="001078A8"/>
    <w:rsid w:val="001100A0"/>
    <w:rsid w:val="00120A61"/>
    <w:rsid w:val="00132698"/>
    <w:rsid w:val="001359F8"/>
    <w:rsid w:val="001457F0"/>
    <w:rsid w:val="001468E8"/>
    <w:rsid w:val="00164181"/>
    <w:rsid w:val="0017639D"/>
    <w:rsid w:val="001858BE"/>
    <w:rsid w:val="00190088"/>
    <w:rsid w:val="001A1ECF"/>
    <w:rsid w:val="001E5951"/>
    <w:rsid w:val="001F0412"/>
    <w:rsid w:val="001F4830"/>
    <w:rsid w:val="0020193B"/>
    <w:rsid w:val="002148AC"/>
    <w:rsid w:val="0022214E"/>
    <w:rsid w:val="002606C4"/>
    <w:rsid w:val="00263807"/>
    <w:rsid w:val="00272AD0"/>
    <w:rsid w:val="00274FF1"/>
    <w:rsid w:val="00280279"/>
    <w:rsid w:val="00280E04"/>
    <w:rsid w:val="00283973"/>
    <w:rsid w:val="00284A27"/>
    <w:rsid w:val="00287752"/>
    <w:rsid w:val="002A1E29"/>
    <w:rsid w:val="002A240C"/>
    <w:rsid w:val="002A3F95"/>
    <w:rsid w:val="002A48A0"/>
    <w:rsid w:val="002B434F"/>
    <w:rsid w:val="002B6006"/>
    <w:rsid w:val="002C0BD0"/>
    <w:rsid w:val="002C105A"/>
    <w:rsid w:val="002D0254"/>
    <w:rsid w:val="002D387A"/>
    <w:rsid w:val="002D629A"/>
    <w:rsid w:val="002D6C28"/>
    <w:rsid w:val="002E0B1C"/>
    <w:rsid w:val="002E7C73"/>
    <w:rsid w:val="002F1C60"/>
    <w:rsid w:val="002F5704"/>
    <w:rsid w:val="002F78CC"/>
    <w:rsid w:val="00303980"/>
    <w:rsid w:val="00305DC5"/>
    <w:rsid w:val="00307174"/>
    <w:rsid w:val="00314077"/>
    <w:rsid w:val="00317F7E"/>
    <w:rsid w:val="00324EFE"/>
    <w:rsid w:val="003314AF"/>
    <w:rsid w:val="00337EB9"/>
    <w:rsid w:val="003438A6"/>
    <w:rsid w:val="00354607"/>
    <w:rsid w:val="00370F36"/>
    <w:rsid w:val="00372EC5"/>
    <w:rsid w:val="00377862"/>
    <w:rsid w:val="00380D86"/>
    <w:rsid w:val="00392547"/>
    <w:rsid w:val="00396F40"/>
    <w:rsid w:val="003A2AD4"/>
    <w:rsid w:val="003B2151"/>
    <w:rsid w:val="003C6F5C"/>
    <w:rsid w:val="003D20D4"/>
    <w:rsid w:val="003D32E6"/>
    <w:rsid w:val="003D72AC"/>
    <w:rsid w:val="003D7CB6"/>
    <w:rsid w:val="003E701A"/>
    <w:rsid w:val="003E758E"/>
    <w:rsid w:val="003E7F57"/>
    <w:rsid w:val="00405822"/>
    <w:rsid w:val="004415A6"/>
    <w:rsid w:val="00445F02"/>
    <w:rsid w:val="004539CC"/>
    <w:rsid w:val="004551B0"/>
    <w:rsid w:val="00465F5C"/>
    <w:rsid w:val="0046685C"/>
    <w:rsid w:val="00481324"/>
    <w:rsid w:val="00486C45"/>
    <w:rsid w:val="004A2164"/>
    <w:rsid w:val="004A38F0"/>
    <w:rsid w:val="004A758B"/>
    <w:rsid w:val="004B0B3E"/>
    <w:rsid w:val="004B5F01"/>
    <w:rsid w:val="004C2A9F"/>
    <w:rsid w:val="004C61F2"/>
    <w:rsid w:val="004D3F04"/>
    <w:rsid w:val="004F411E"/>
    <w:rsid w:val="004F5501"/>
    <w:rsid w:val="00507711"/>
    <w:rsid w:val="00512F30"/>
    <w:rsid w:val="00524981"/>
    <w:rsid w:val="005444F3"/>
    <w:rsid w:val="00545516"/>
    <w:rsid w:val="00566DA1"/>
    <w:rsid w:val="00586F96"/>
    <w:rsid w:val="00595495"/>
    <w:rsid w:val="005A6DCE"/>
    <w:rsid w:val="005B629F"/>
    <w:rsid w:val="005B6AF9"/>
    <w:rsid w:val="005C1242"/>
    <w:rsid w:val="005D0BA6"/>
    <w:rsid w:val="005D18EC"/>
    <w:rsid w:val="005D2828"/>
    <w:rsid w:val="005D4208"/>
    <w:rsid w:val="005D532B"/>
    <w:rsid w:val="005F4D97"/>
    <w:rsid w:val="005F56FC"/>
    <w:rsid w:val="00602090"/>
    <w:rsid w:val="006052E2"/>
    <w:rsid w:val="0062103F"/>
    <w:rsid w:val="0062650C"/>
    <w:rsid w:val="0064147C"/>
    <w:rsid w:val="00641F1C"/>
    <w:rsid w:val="00643F64"/>
    <w:rsid w:val="00655722"/>
    <w:rsid w:val="006642B0"/>
    <w:rsid w:val="006760F9"/>
    <w:rsid w:val="0067766B"/>
    <w:rsid w:val="0068111B"/>
    <w:rsid w:val="00684807"/>
    <w:rsid w:val="0069010D"/>
    <w:rsid w:val="006A2B76"/>
    <w:rsid w:val="006B46C4"/>
    <w:rsid w:val="006B6512"/>
    <w:rsid w:val="006C15B1"/>
    <w:rsid w:val="006C19A4"/>
    <w:rsid w:val="006C5EA2"/>
    <w:rsid w:val="006D2CDB"/>
    <w:rsid w:val="006E3A4C"/>
    <w:rsid w:val="006F572D"/>
    <w:rsid w:val="007013CD"/>
    <w:rsid w:val="0070612E"/>
    <w:rsid w:val="00716526"/>
    <w:rsid w:val="0072004D"/>
    <w:rsid w:val="00725823"/>
    <w:rsid w:val="0073026B"/>
    <w:rsid w:val="00737C67"/>
    <w:rsid w:val="00750FD6"/>
    <w:rsid w:val="007545A8"/>
    <w:rsid w:val="00763E85"/>
    <w:rsid w:val="00770213"/>
    <w:rsid w:val="00773022"/>
    <w:rsid w:val="00783A67"/>
    <w:rsid w:val="00783C80"/>
    <w:rsid w:val="00786534"/>
    <w:rsid w:val="00792E25"/>
    <w:rsid w:val="007977A3"/>
    <w:rsid w:val="007A0810"/>
    <w:rsid w:val="007B2063"/>
    <w:rsid w:val="007B4739"/>
    <w:rsid w:val="007C5F12"/>
    <w:rsid w:val="007F38E7"/>
    <w:rsid w:val="007F5538"/>
    <w:rsid w:val="007F5774"/>
    <w:rsid w:val="007F7440"/>
    <w:rsid w:val="00801427"/>
    <w:rsid w:val="00811A37"/>
    <w:rsid w:val="00813EF8"/>
    <w:rsid w:val="00823A6E"/>
    <w:rsid w:val="0082451C"/>
    <w:rsid w:val="0082565B"/>
    <w:rsid w:val="0083141A"/>
    <w:rsid w:val="00832BD1"/>
    <w:rsid w:val="0083353B"/>
    <w:rsid w:val="0083427E"/>
    <w:rsid w:val="00840B7F"/>
    <w:rsid w:val="00840C6E"/>
    <w:rsid w:val="00847517"/>
    <w:rsid w:val="008564DC"/>
    <w:rsid w:val="008569EA"/>
    <w:rsid w:val="0087433D"/>
    <w:rsid w:val="00882D26"/>
    <w:rsid w:val="008A2CEE"/>
    <w:rsid w:val="008B02D1"/>
    <w:rsid w:val="008B3ADB"/>
    <w:rsid w:val="008C24A1"/>
    <w:rsid w:val="008C4A7A"/>
    <w:rsid w:val="008D5490"/>
    <w:rsid w:val="008D6E39"/>
    <w:rsid w:val="008F59A1"/>
    <w:rsid w:val="0090427F"/>
    <w:rsid w:val="00904F97"/>
    <w:rsid w:val="00912CB4"/>
    <w:rsid w:val="00913A82"/>
    <w:rsid w:val="00932920"/>
    <w:rsid w:val="0093358D"/>
    <w:rsid w:val="0093486F"/>
    <w:rsid w:val="009378EE"/>
    <w:rsid w:val="00946DF7"/>
    <w:rsid w:val="00960F88"/>
    <w:rsid w:val="00974FF1"/>
    <w:rsid w:val="00992DF6"/>
    <w:rsid w:val="009A2C1E"/>
    <w:rsid w:val="009A61A0"/>
    <w:rsid w:val="009B10E1"/>
    <w:rsid w:val="009B28EA"/>
    <w:rsid w:val="009B65BA"/>
    <w:rsid w:val="009C43F5"/>
    <w:rsid w:val="009C6123"/>
    <w:rsid w:val="009C6DB2"/>
    <w:rsid w:val="009D405E"/>
    <w:rsid w:val="009E184E"/>
    <w:rsid w:val="00A01F68"/>
    <w:rsid w:val="00A04086"/>
    <w:rsid w:val="00A1719A"/>
    <w:rsid w:val="00A24636"/>
    <w:rsid w:val="00A310EF"/>
    <w:rsid w:val="00A547AE"/>
    <w:rsid w:val="00A5525F"/>
    <w:rsid w:val="00A618FA"/>
    <w:rsid w:val="00A66E06"/>
    <w:rsid w:val="00A726A6"/>
    <w:rsid w:val="00A836CE"/>
    <w:rsid w:val="00A905E4"/>
    <w:rsid w:val="00A9107C"/>
    <w:rsid w:val="00A94D98"/>
    <w:rsid w:val="00AA4662"/>
    <w:rsid w:val="00AA7B24"/>
    <w:rsid w:val="00AB12CB"/>
    <w:rsid w:val="00AB5707"/>
    <w:rsid w:val="00AD3A56"/>
    <w:rsid w:val="00AF2ED9"/>
    <w:rsid w:val="00B3090E"/>
    <w:rsid w:val="00B50D8A"/>
    <w:rsid w:val="00B61763"/>
    <w:rsid w:val="00B74441"/>
    <w:rsid w:val="00B840DC"/>
    <w:rsid w:val="00B85619"/>
    <w:rsid w:val="00B87D10"/>
    <w:rsid w:val="00B9240D"/>
    <w:rsid w:val="00BB0E79"/>
    <w:rsid w:val="00BB13A2"/>
    <w:rsid w:val="00BB22BD"/>
    <w:rsid w:val="00BB597E"/>
    <w:rsid w:val="00BC5BE3"/>
    <w:rsid w:val="00BD54CB"/>
    <w:rsid w:val="00BD5877"/>
    <w:rsid w:val="00BE2567"/>
    <w:rsid w:val="00BF43FA"/>
    <w:rsid w:val="00BF447A"/>
    <w:rsid w:val="00BF4488"/>
    <w:rsid w:val="00BF7235"/>
    <w:rsid w:val="00C1035B"/>
    <w:rsid w:val="00C109F9"/>
    <w:rsid w:val="00C13D25"/>
    <w:rsid w:val="00C2019A"/>
    <w:rsid w:val="00C27270"/>
    <w:rsid w:val="00C27A65"/>
    <w:rsid w:val="00C41308"/>
    <w:rsid w:val="00C47A59"/>
    <w:rsid w:val="00C508E2"/>
    <w:rsid w:val="00C56929"/>
    <w:rsid w:val="00C611D4"/>
    <w:rsid w:val="00C61507"/>
    <w:rsid w:val="00C87528"/>
    <w:rsid w:val="00C90208"/>
    <w:rsid w:val="00C97403"/>
    <w:rsid w:val="00CA48CE"/>
    <w:rsid w:val="00CA7E8E"/>
    <w:rsid w:val="00CB278B"/>
    <w:rsid w:val="00CB2A70"/>
    <w:rsid w:val="00CB2E43"/>
    <w:rsid w:val="00CB7F20"/>
    <w:rsid w:val="00CC1736"/>
    <w:rsid w:val="00CC6538"/>
    <w:rsid w:val="00CE1FAF"/>
    <w:rsid w:val="00CE5F6A"/>
    <w:rsid w:val="00D13F92"/>
    <w:rsid w:val="00D174AB"/>
    <w:rsid w:val="00D242C4"/>
    <w:rsid w:val="00D25D4B"/>
    <w:rsid w:val="00D35206"/>
    <w:rsid w:val="00D420E5"/>
    <w:rsid w:val="00D4399E"/>
    <w:rsid w:val="00D4628A"/>
    <w:rsid w:val="00D4683E"/>
    <w:rsid w:val="00D5102F"/>
    <w:rsid w:val="00D5158C"/>
    <w:rsid w:val="00D565E0"/>
    <w:rsid w:val="00D56E0F"/>
    <w:rsid w:val="00D73686"/>
    <w:rsid w:val="00D77A59"/>
    <w:rsid w:val="00DA4323"/>
    <w:rsid w:val="00DB5E3E"/>
    <w:rsid w:val="00DC1888"/>
    <w:rsid w:val="00DD3F69"/>
    <w:rsid w:val="00DD6F62"/>
    <w:rsid w:val="00DE128C"/>
    <w:rsid w:val="00DE1A1B"/>
    <w:rsid w:val="00E0293E"/>
    <w:rsid w:val="00E02D23"/>
    <w:rsid w:val="00E02E53"/>
    <w:rsid w:val="00E0495E"/>
    <w:rsid w:val="00E55D84"/>
    <w:rsid w:val="00E64FC2"/>
    <w:rsid w:val="00E665B4"/>
    <w:rsid w:val="00E67B58"/>
    <w:rsid w:val="00E76712"/>
    <w:rsid w:val="00E925E6"/>
    <w:rsid w:val="00E9639E"/>
    <w:rsid w:val="00EA1916"/>
    <w:rsid w:val="00EA408B"/>
    <w:rsid w:val="00EB66CE"/>
    <w:rsid w:val="00EC20FA"/>
    <w:rsid w:val="00EC33EE"/>
    <w:rsid w:val="00EC75EA"/>
    <w:rsid w:val="00ED21CE"/>
    <w:rsid w:val="00ED3928"/>
    <w:rsid w:val="00EE0E69"/>
    <w:rsid w:val="00EF5898"/>
    <w:rsid w:val="00F15ABE"/>
    <w:rsid w:val="00F17047"/>
    <w:rsid w:val="00F21891"/>
    <w:rsid w:val="00F26359"/>
    <w:rsid w:val="00F472AF"/>
    <w:rsid w:val="00F5577A"/>
    <w:rsid w:val="00F630D4"/>
    <w:rsid w:val="00F75344"/>
    <w:rsid w:val="00F929CD"/>
    <w:rsid w:val="00FA0135"/>
    <w:rsid w:val="00FB2E28"/>
    <w:rsid w:val="00FB4912"/>
    <w:rsid w:val="00FB7B0C"/>
    <w:rsid w:val="00FC1D7B"/>
    <w:rsid w:val="00FC5C51"/>
    <w:rsid w:val="00FD1376"/>
    <w:rsid w:val="00FD632E"/>
    <w:rsid w:val="00FE53E5"/>
    <w:rsid w:val="00FE6548"/>
    <w:rsid w:val="00FF3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E51EDE"/>
  <w15:chartTrackingRefBased/>
  <w15:docId w15:val="{F3208547-3784-0A45-8E10-61A052B1A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9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69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69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9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9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9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9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9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9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9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69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69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9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9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9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9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9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929"/>
    <w:rPr>
      <w:rFonts w:eastAsiaTheme="majorEastAsia" w:cstheme="majorBidi"/>
      <w:color w:val="272727" w:themeColor="text1" w:themeTint="D8"/>
    </w:rPr>
  </w:style>
  <w:style w:type="paragraph" w:styleId="Title">
    <w:name w:val="Title"/>
    <w:basedOn w:val="Normal"/>
    <w:next w:val="Normal"/>
    <w:link w:val="TitleChar"/>
    <w:uiPriority w:val="10"/>
    <w:qFormat/>
    <w:rsid w:val="00C569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9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9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9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929"/>
    <w:pPr>
      <w:spacing w:before="160"/>
      <w:jc w:val="center"/>
    </w:pPr>
    <w:rPr>
      <w:i/>
      <w:iCs/>
      <w:color w:val="404040" w:themeColor="text1" w:themeTint="BF"/>
    </w:rPr>
  </w:style>
  <w:style w:type="character" w:customStyle="1" w:styleId="QuoteChar">
    <w:name w:val="Quote Char"/>
    <w:basedOn w:val="DefaultParagraphFont"/>
    <w:link w:val="Quote"/>
    <w:uiPriority w:val="29"/>
    <w:rsid w:val="00C56929"/>
    <w:rPr>
      <w:i/>
      <w:iCs/>
      <w:color w:val="404040" w:themeColor="text1" w:themeTint="BF"/>
    </w:rPr>
  </w:style>
  <w:style w:type="paragraph" w:styleId="ListParagraph">
    <w:name w:val="List Paragraph"/>
    <w:basedOn w:val="Normal"/>
    <w:uiPriority w:val="34"/>
    <w:qFormat/>
    <w:rsid w:val="00C56929"/>
    <w:pPr>
      <w:ind w:left="720"/>
      <w:contextualSpacing/>
    </w:pPr>
  </w:style>
  <w:style w:type="character" w:styleId="IntenseEmphasis">
    <w:name w:val="Intense Emphasis"/>
    <w:basedOn w:val="DefaultParagraphFont"/>
    <w:uiPriority w:val="21"/>
    <w:qFormat/>
    <w:rsid w:val="00C56929"/>
    <w:rPr>
      <w:i/>
      <w:iCs/>
      <w:color w:val="0F4761" w:themeColor="accent1" w:themeShade="BF"/>
    </w:rPr>
  </w:style>
  <w:style w:type="paragraph" w:styleId="IntenseQuote">
    <w:name w:val="Intense Quote"/>
    <w:basedOn w:val="Normal"/>
    <w:next w:val="Normal"/>
    <w:link w:val="IntenseQuoteChar"/>
    <w:uiPriority w:val="30"/>
    <w:qFormat/>
    <w:rsid w:val="00C56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929"/>
    <w:rPr>
      <w:i/>
      <w:iCs/>
      <w:color w:val="0F4761" w:themeColor="accent1" w:themeShade="BF"/>
    </w:rPr>
  </w:style>
  <w:style w:type="character" w:styleId="IntenseReference">
    <w:name w:val="Intense Reference"/>
    <w:basedOn w:val="DefaultParagraphFont"/>
    <w:uiPriority w:val="32"/>
    <w:qFormat/>
    <w:rsid w:val="00C56929"/>
    <w:rPr>
      <w:b/>
      <w:bCs/>
      <w:smallCaps/>
      <w:color w:val="0F4761" w:themeColor="accent1" w:themeShade="BF"/>
      <w:spacing w:val="5"/>
    </w:rPr>
  </w:style>
  <w:style w:type="paragraph" w:styleId="NormalWeb">
    <w:name w:val="Normal (Web)"/>
    <w:basedOn w:val="Normal"/>
    <w:uiPriority w:val="99"/>
    <w:semiHidden/>
    <w:unhideWhenUsed/>
    <w:rsid w:val="00380D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4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7</Pages>
  <Words>1424</Words>
  <Characters>8688</Characters>
  <Application>Microsoft Office Word</Application>
  <DocSecurity>0</DocSecurity>
  <Lines>1448</Lines>
  <Paragraphs>459</Paragraphs>
  <ScaleCrop>false</ScaleCrop>
  <Company/>
  <LinksUpToDate>false</LinksUpToDate>
  <CharactersWithSpaces>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Leigh Henry (2516166)</dc:creator>
  <cp:keywords/>
  <dc:description/>
  <cp:lastModifiedBy>Danielle Leigh Henry (2516166)</cp:lastModifiedBy>
  <cp:revision>261</cp:revision>
  <dcterms:created xsi:type="dcterms:W3CDTF">2026-04-14T17:05:00Z</dcterms:created>
  <dcterms:modified xsi:type="dcterms:W3CDTF">2026-04-20T15:04:00Z</dcterms:modified>
</cp:coreProperties>
</file>