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77777777" w:rsidR="00F33783" w:rsidRDefault="00F33783" w:rsidP="00F33783">
      <w:pPr>
        <w:jc w:val="center"/>
        <w:rPr>
          <w:rFonts w:ascii="Arial" w:hAnsi="Arial" w:cs="Arial"/>
          <w:b/>
          <w:bCs/>
          <w:sz w:val="28"/>
          <w:szCs w:val="28"/>
        </w:rPr>
      </w:pPr>
    </w:p>
    <w:p w14:paraId="7E989557" w14:textId="24E880A6" w:rsidR="00F33783" w:rsidRDefault="00F33783" w:rsidP="00F33783">
      <w:pPr>
        <w:jc w:val="center"/>
        <w:rPr>
          <w:rFonts w:ascii="Arial" w:hAnsi="Arial" w:cs="Arial"/>
          <w:b/>
          <w:bCs/>
          <w:sz w:val="28"/>
          <w:szCs w:val="28"/>
        </w:rPr>
      </w:pPr>
      <w:r>
        <w:rPr>
          <w:noProof/>
        </w:rPr>
        <w:drawing>
          <wp:anchor distT="0" distB="0" distL="114300" distR="114300" simplePos="0" relativeHeight="251660288" behindDoc="0" locked="0" layoutInCell="1" allowOverlap="1" wp14:anchorId="069C16C8" wp14:editId="2D22AC28">
            <wp:simplePos x="0" y="0"/>
            <wp:positionH relativeFrom="margin">
              <wp:posOffset>0</wp:posOffset>
            </wp:positionH>
            <wp:positionV relativeFrom="paragraph">
              <wp:posOffset>323850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09ADC2F7" w14:textId="77777777" w:rsidR="00F33783" w:rsidRDefault="00F33783" w:rsidP="00F33783">
      <w:pPr>
        <w:jc w:val="center"/>
        <w:rPr>
          <w:rFonts w:ascii="Arial" w:hAnsi="Arial" w:cs="Arial"/>
          <w:b/>
          <w:bCs/>
          <w:sz w:val="28"/>
          <w:szCs w:val="28"/>
        </w:rPr>
      </w:pPr>
    </w:p>
    <w:p w14:paraId="7C6E7600" w14:textId="77777777" w:rsidR="00F33783" w:rsidRDefault="00F33783" w:rsidP="00F33783">
      <w:pPr>
        <w:jc w:val="center"/>
        <w:rPr>
          <w:rFonts w:ascii="Arial" w:hAnsi="Arial" w:cs="Arial"/>
          <w:b/>
          <w:bCs/>
          <w:sz w:val="28"/>
          <w:szCs w:val="28"/>
        </w:rPr>
      </w:pPr>
    </w:p>
    <w:p w14:paraId="1872669F" w14:textId="77777777" w:rsidR="00F33783" w:rsidRDefault="00F33783" w:rsidP="00F33783">
      <w:pPr>
        <w:jc w:val="center"/>
        <w:rPr>
          <w:rFonts w:ascii="Arial" w:hAnsi="Arial" w:cs="Arial"/>
          <w:b/>
          <w:bCs/>
          <w:sz w:val="28"/>
          <w:szCs w:val="28"/>
        </w:rPr>
      </w:pPr>
    </w:p>
    <w:p w14:paraId="244B996C" w14:textId="77777777" w:rsidR="00F33783" w:rsidRDefault="00F33783" w:rsidP="00F33783">
      <w:pPr>
        <w:jc w:val="center"/>
        <w:rPr>
          <w:rFonts w:ascii="Arial" w:hAnsi="Arial" w:cs="Arial"/>
          <w:b/>
          <w:bCs/>
          <w:sz w:val="28"/>
          <w:szCs w:val="28"/>
        </w:rPr>
      </w:pPr>
    </w:p>
    <w:p w14:paraId="3551497B" w14:textId="77777777" w:rsidR="00F33783" w:rsidRDefault="00F33783" w:rsidP="00F33783">
      <w:pPr>
        <w:jc w:val="center"/>
        <w:rPr>
          <w:rFonts w:ascii="Arial" w:hAnsi="Arial" w:cs="Arial"/>
          <w:b/>
          <w:bCs/>
          <w:sz w:val="28"/>
          <w:szCs w:val="28"/>
        </w:rPr>
      </w:pPr>
    </w:p>
    <w:p w14:paraId="56DF6FE5" w14:textId="77777777" w:rsidR="00F33783" w:rsidRDefault="00F33783" w:rsidP="00F33783">
      <w:pPr>
        <w:jc w:val="center"/>
        <w:rPr>
          <w:rFonts w:ascii="Arial" w:hAnsi="Arial" w:cs="Arial"/>
          <w:b/>
          <w:bCs/>
          <w:sz w:val="28"/>
          <w:szCs w:val="28"/>
        </w:rPr>
      </w:pPr>
    </w:p>
    <w:p w14:paraId="6334D8CA" w14:textId="6A0181DA"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Assessment Component 2</w:t>
      </w:r>
    </w:p>
    <w:p w14:paraId="73883242" w14:textId="77777777"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Written Essay</w:t>
      </w:r>
    </w:p>
    <w:p w14:paraId="0351FA41" w14:textId="520AA488" w:rsidR="00F33783" w:rsidRDefault="00F33783" w:rsidP="00F33783">
      <w:pPr>
        <w:rPr>
          <w:rFonts w:ascii="Arial" w:hAnsi="Arial" w:cs="Arial"/>
          <w:b/>
          <w:bCs/>
          <w:sz w:val="28"/>
          <w:szCs w:val="28"/>
        </w:rPr>
      </w:pPr>
      <w:r>
        <w:rPr>
          <w:rFonts w:ascii="Arial" w:hAnsi="Arial" w:cs="Arial"/>
          <w:b/>
          <w:bCs/>
          <w:sz w:val="28"/>
          <w:szCs w:val="28"/>
        </w:rPr>
        <w:t xml:space="preserve">                                               </w:t>
      </w:r>
    </w:p>
    <w:p w14:paraId="759E0C3A" w14:textId="77777777" w:rsidR="00F33783" w:rsidRPr="00C03D4E" w:rsidRDefault="00F33783" w:rsidP="00F33783">
      <w:pPr>
        <w:rPr>
          <w:rFonts w:ascii="Arial" w:hAnsi="Arial" w:cs="Arial"/>
          <w:b/>
          <w:bCs/>
          <w:sz w:val="28"/>
          <w:szCs w:val="28"/>
        </w:rPr>
      </w:pPr>
    </w:p>
    <w:p w14:paraId="4B481630" w14:textId="5F5CB1DF" w:rsidR="00F33783" w:rsidRPr="00C03D4E" w:rsidRDefault="00F33783" w:rsidP="00F33783">
      <w:pPr>
        <w:rPr>
          <w:rFonts w:ascii="Arial" w:hAnsi="Arial" w:cs="Arial"/>
          <w:b/>
          <w:bCs/>
          <w:sz w:val="28"/>
          <w:szCs w:val="28"/>
        </w:rPr>
      </w:pPr>
      <w:r w:rsidRPr="00C03D4E">
        <w:rPr>
          <w:rFonts w:ascii="Arial" w:hAnsi="Arial" w:cs="Arial"/>
          <w:b/>
          <w:bCs/>
          <w:sz w:val="28"/>
          <w:szCs w:val="28"/>
        </w:rPr>
        <w:t>Student name:</w:t>
      </w:r>
      <w:r w:rsidR="00F41F97">
        <w:rPr>
          <w:rFonts w:ascii="Arial" w:hAnsi="Arial" w:cs="Arial"/>
          <w:b/>
          <w:bCs/>
          <w:sz w:val="28"/>
          <w:szCs w:val="28"/>
        </w:rPr>
        <w:t xml:space="preserve">  Roland Nwaosu</w:t>
      </w:r>
      <w:r w:rsidR="00F41F97">
        <w:rPr>
          <w:rFonts w:ascii="Arial" w:hAnsi="Arial" w:cs="Arial"/>
          <w:b/>
          <w:bCs/>
          <w:sz w:val="28"/>
          <w:szCs w:val="28"/>
        </w:rPr>
        <w:tab/>
      </w:r>
      <w:r w:rsidR="00F41F97">
        <w:rPr>
          <w:rFonts w:ascii="Arial" w:hAnsi="Arial" w:cs="Arial"/>
          <w:b/>
          <w:bCs/>
          <w:sz w:val="28"/>
          <w:szCs w:val="28"/>
        </w:rPr>
        <w:tab/>
      </w:r>
    </w:p>
    <w:p w14:paraId="278818DD" w14:textId="09F8CD50" w:rsidR="00F33783" w:rsidRPr="00C03D4E" w:rsidRDefault="00F33783" w:rsidP="00F33783">
      <w:pPr>
        <w:rPr>
          <w:rFonts w:ascii="Arial" w:hAnsi="Arial" w:cs="Arial"/>
          <w:b/>
          <w:bCs/>
          <w:sz w:val="28"/>
          <w:szCs w:val="28"/>
        </w:rPr>
      </w:pPr>
      <w:r w:rsidRPr="00C03D4E">
        <w:rPr>
          <w:rFonts w:ascii="Arial" w:hAnsi="Arial" w:cs="Arial"/>
          <w:b/>
          <w:bCs/>
          <w:sz w:val="28"/>
          <w:szCs w:val="28"/>
        </w:rPr>
        <w:t>Student ID:</w:t>
      </w:r>
      <w:r w:rsidR="00F41F97">
        <w:rPr>
          <w:rFonts w:ascii="Arial" w:hAnsi="Arial" w:cs="Arial"/>
          <w:b/>
          <w:bCs/>
          <w:sz w:val="28"/>
          <w:szCs w:val="28"/>
        </w:rPr>
        <w:t xml:space="preserve">        1917495</w:t>
      </w:r>
    </w:p>
    <w:p w14:paraId="2B2E9F91" w14:textId="77777777" w:rsidR="00F33783" w:rsidRPr="00C03D4E" w:rsidRDefault="00F33783" w:rsidP="00F33783">
      <w:pPr>
        <w:rPr>
          <w:rFonts w:ascii="Arial" w:hAnsi="Arial" w:cs="Arial"/>
          <w:b/>
          <w:bCs/>
          <w:sz w:val="28"/>
          <w:szCs w:val="28"/>
        </w:rPr>
      </w:pPr>
    </w:p>
    <w:p w14:paraId="36AC49E1"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name: </w:t>
      </w:r>
      <w:r w:rsidRPr="00C03D4E">
        <w:rPr>
          <w:rFonts w:ascii="Arial" w:hAnsi="Arial" w:cs="Arial"/>
          <w:sz w:val="28"/>
          <w:szCs w:val="28"/>
        </w:rPr>
        <w:t>Children, Young People and Families</w:t>
      </w:r>
    </w:p>
    <w:p w14:paraId="0A9B0C2A" w14:textId="77777777" w:rsidR="00F33783" w:rsidRPr="00877504" w:rsidRDefault="00F33783" w:rsidP="00F33783">
      <w:pPr>
        <w:rPr>
          <w:rFonts w:ascii="Arial" w:hAnsi="Arial" w:cs="Arial"/>
          <w:b/>
          <w:bCs/>
          <w:sz w:val="28"/>
          <w:szCs w:val="28"/>
          <w:lang w:val="fr-FR"/>
        </w:rPr>
      </w:pPr>
      <w:r w:rsidRPr="00877504">
        <w:rPr>
          <w:rFonts w:ascii="Arial" w:hAnsi="Arial" w:cs="Arial"/>
          <w:b/>
          <w:bCs/>
          <w:sz w:val="28"/>
          <w:szCs w:val="28"/>
          <w:lang w:val="fr-FR"/>
        </w:rPr>
        <w:t xml:space="preserve">Module code: </w:t>
      </w:r>
      <w:r w:rsidRPr="00877504">
        <w:rPr>
          <w:rFonts w:ascii="Arial" w:hAnsi="Arial" w:cs="Arial"/>
          <w:sz w:val="28"/>
          <w:szCs w:val="28"/>
          <w:lang w:val="fr-FR"/>
        </w:rPr>
        <w:t>(BMHP5004_LON)</w:t>
      </w:r>
    </w:p>
    <w:p w14:paraId="792E6F69" w14:textId="77777777" w:rsidR="00F33783" w:rsidRPr="00877504" w:rsidRDefault="00F33783" w:rsidP="00F33783">
      <w:pPr>
        <w:rPr>
          <w:rFonts w:ascii="Arial" w:hAnsi="Arial" w:cs="Arial"/>
          <w:b/>
          <w:bCs/>
          <w:sz w:val="28"/>
          <w:szCs w:val="28"/>
          <w:lang w:val="fr-FR"/>
        </w:rPr>
      </w:pPr>
      <w:r w:rsidRPr="00877504">
        <w:rPr>
          <w:rFonts w:ascii="Arial" w:hAnsi="Arial" w:cs="Arial"/>
          <w:b/>
          <w:bCs/>
          <w:sz w:val="28"/>
          <w:szCs w:val="28"/>
          <w:lang w:val="fr-FR"/>
        </w:rPr>
        <w:t xml:space="preserve">Lecturer name: </w:t>
      </w:r>
      <w:r w:rsidRPr="00877504">
        <w:rPr>
          <w:rFonts w:ascii="Arial" w:hAnsi="Arial" w:cs="Arial"/>
          <w:sz w:val="28"/>
          <w:szCs w:val="28"/>
          <w:lang w:val="fr-FR"/>
        </w:rPr>
        <w:t>Bianca Sanfilippo</w:t>
      </w:r>
      <w:r w:rsidRPr="00877504">
        <w:rPr>
          <w:rFonts w:ascii="Arial" w:hAnsi="Arial" w:cs="Arial"/>
          <w:b/>
          <w:bCs/>
          <w:sz w:val="28"/>
          <w:szCs w:val="28"/>
          <w:lang w:val="fr-FR"/>
        </w:rPr>
        <w:t xml:space="preserve"> </w:t>
      </w:r>
    </w:p>
    <w:p w14:paraId="05750C47" w14:textId="04049C13" w:rsidR="00F33783" w:rsidRPr="00C03D4E" w:rsidRDefault="00F33783" w:rsidP="00F33783">
      <w:pPr>
        <w:rPr>
          <w:rFonts w:ascii="Arial" w:hAnsi="Arial" w:cs="Arial"/>
          <w:b/>
          <w:bCs/>
          <w:sz w:val="28"/>
          <w:szCs w:val="28"/>
        </w:rPr>
      </w:pPr>
      <w:r>
        <w:rPr>
          <w:rFonts w:ascii="Arial" w:hAnsi="Arial" w:cs="Arial"/>
          <w:b/>
          <w:bCs/>
          <w:sz w:val="28"/>
          <w:szCs w:val="28"/>
        </w:rPr>
        <w:t xml:space="preserve">Word count: </w:t>
      </w:r>
      <w:r w:rsidR="00F41F97">
        <w:rPr>
          <w:rFonts w:ascii="Arial" w:hAnsi="Arial" w:cs="Arial"/>
          <w:b/>
          <w:bCs/>
          <w:sz w:val="28"/>
          <w:szCs w:val="28"/>
        </w:rPr>
        <w:t>2630</w:t>
      </w:r>
    </w:p>
    <w:p w14:paraId="7664C074" w14:textId="77777777" w:rsidR="00F33783" w:rsidRPr="00C03D4E" w:rsidRDefault="00F33783" w:rsidP="00F33783">
      <w:pPr>
        <w:rPr>
          <w:rFonts w:ascii="Arial" w:hAnsi="Arial" w:cs="Arial"/>
          <w:b/>
          <w:bCs/>
          <w:sz w:val="28"/>
          <w:szCs w:val="28"/>
        </w:rPr>
      </w:pPr>
    </w:p>
    <w:p w14:paraId="123818FB" w14:textId="77777777" w:rsidR="00F33783" w:rsidRPr="00C03D4E" w:rsidRDefault="00F33783" w:rsidP="00F33783">
      <w:pPr>
        <w:rPr>
          <w:rFonts w:ascii="Arial" w:hAnsi="Arial" w:cs="Arial"/>
          <w:b/>
          <w:bCs/>
          <w:sz w:val="28"/>
          <w:szCs w:val="28"/>
        </w:rPr>
      </w:pPr>
    </w:p>
    <w:p w14:paraId="0D230BF6" w14:textId="71D0C481" w:rsidR="00F33783" w:rsidRDefault="00F33783" w:rsidP="00F33783">
      <w:pPr>
        <w:rPr>
          <w:b/>
          <w:bCs/>
          <w:sz w:val="36"/>
          <w:szCs w:val="36"/>
        </w:rPr>
      </w:pPr>
    </w:p>
    <w:p w14:paraId="710F8FE2" w14:textId="77777777" w:rsidR="003A29D8" w:rsidRDefault="003A29D8" w:rsidP="00F33783">
      <w:pPr>
        <w:rPr>
          <w:b/>
          <w:bCs/>
          <w:sz w:val="36"/>
          <w:szCs w:val="36"/>
        </w:rPr>
      </w:pPr>
    </w:p>
    <w:p w14:paraId="148E8761" w14:textId="77777777" w:rsidR="00F33783" w:rsidRDefault="00F33783" w:rsidP="00F33783">
      <w:pPr>
        <w:rPr>
          <w:b/>
          <w:bCs/>
          <w:sz w:val="36"/>
          <w:szCs w:val="36"/>
        </w:rPr>
      </w:pPr>
    </w:p>
    <w:p w14:paraId="4E3E472A" w14:textId="77777777" w:rsidR="00F33783" w:rsidRDefault="00F33783">
      <w:pPr>
        <w:rPr>
          <w:b/>
          <w:bCs/>
          <w:sz w:val="32"/>
          <w:szCs w:val="32"/>
        </w:rPr>
      </w:pPr>
    </w:p>
    <w:p w14:paraId="2CF30850" w14:textId="5D49A3B5" w:rsidR="00F33783" w:rsidRDefault="00F33783">
      <w:pPr>
        <w:rPr>
          <w:b/>
          <w:bCs/>
          <w:sz w:val="32"/>
          <w:szCs w:val="32"/>
        </w:rPr>
      </w:pPr>
    </w:p>
    <w:p w14:paraId="01367A3A" w14:textId="77777777" w:rsidR="00F41F97" w:rsidRDefault="00F41F97" w:rsidP="00F41F97">
      <w:pPr>
        <w:spacing w:after="0" w:line="360" w:lineRule="auto"/>
        <w:jc w:val="both"/>
        <w:rPr>
          <w:rFonts w:ascii="Arial" w:hAnsi="Arial" w:cs="Arial"/>
        </w:rPr>
        <w:sectPr w:rsidR="00F41F97">
          <w:footerReference w:type="default" r:id="rId9"/>
          <w:pgSz w:w="11906" w:h="16838"/>
          <w:pgMar w:top="1440" w:right="1440" w:bottom="1440" w:left="1440" w:header="708" w:footer="708" w:gutter="0"/>
          <w:cols w:space="708"/>
          <w:docGrid w:linePitch="360"/>
        </w:sectPr>
      </w:pPr>
    </w:p>
    <w:p w14:paraId="4D831E6C" w14:textId="46F00682" w:rsidR="00F41F97" w:rsidRDefault="00F41F97" w:rsidP="00F41F97">
      <w:pPr>
        <w:spacing w:after="0" w:line="360" w:lineRule="auto"/>
        <w:jc w:val="both"/>
        <w:rPr>
          <w:rFonts w:ascii="Arial" w:hAnsi="Arial" w:cs="Arial"/>
        </w:rPr>
      </w:pPr>
      <w:r w:rsidRPr="002D3AD1">
        <w:rPr>
          <w:rFonts w:ascii="Arial" w:hAnsi="Arial" w:cs="Arial"/>
        </w:rPr>
        <w:lastRenderedPageBreak/>
        <w:t xml:space="preserve">This essay is about childhood. The meaning of social construction of childhood will be discussed.  Childhood as a stage of human has undergone changes. These changes: from historical to present times would be summarised. Like childhood, family in UK has been viewed as a social constructed concept. It has changed over times; These changes would be explored. </w:t>
      </w:r>
    </w:p>
    <w:p w14:paraId="3A32E2DC" w14:textId="77777777" w:rsidR="00F41F97" w:rsidRPr="002D3AD1" w:rsidRDefault="00F41F97" w:rsidP="00F41F97">
      <w:pPr>
        <w:spacing w:after="0" w:line="360" w:lineRule="auto"/>
        <w:jc w:val="both"/>
        <w:rPr>
          <w:rFonts w:ascii="Arial" w:hAnsi="Arial" w:cs="Arial"/>
        </w:rPr>
      </w:pPr>
    </w:p>
    <w:p w14:paraId="4D35F2A7" w14:textId="77777777" w:rsidR="00F41F97" w:rsidRDefault="00F41F97" w:rsidP="00F41F97">
      <w:pPr>
        <w:spacing w:after="0" w:line="360" w:lineRule="auto"/>
        <w:jc w:val="both"/>
        <w:rPr>
          <w:rFonts w:ascii="Arial" w:hAnsi="Arial" w:cs="Arial"/>
        </w:rPr>
      </w:pPr>
      <w:r w:rsidRPr="002D3AD1">
        <w:rPr>
          <w:rFonts w:ascii="Arial" w:hAnsi="Arial" w:cs="Arial"/>
        </w:rPr>
        <w:t>Factors like</w:t>
      </w:r>
      <w:r w:rsidRPr="002D3AD1">
        <w:rPr>
          <w:rFonts w:ascii="Arial" w:eastAsia="Times New Roman" w:hAnsi="Arial" w:cs="Arial"/>
          <w:lang w:eastAsia="en-GB"/>
        </w:rPr>
        <w:t xml:space="preserve"> </w:t>
      </w:r>
      <w:r w:rsidRPr="00622046">
        <w:rPr>
          <w:rFonts w:ascii="Arial" w:eastAsia="Times New Roman" w:hAnsi="Arial" w:cs="Arial"/>
          <w:lang w:eastAsia="en-GB"/>
        </w:rPr>
        <w:t>legislation and policy, sociological factors and emergence of child development and neuroscience</w:t>
      </w:r>
      <w:r w:rsidRPr="002D3AD1">
        <w:rPr>
          <w:rFonts w:ascii="Arial" w:hAnsi="Arial" w:cs="Arial"/>
        </w:rPr>
        <w:t xml:space="preserve"> have contributed in changing the lives of children and reducing inequalities form historical to current times: How these factors improved the lives of children would be discussed. </w:t>
      </w:r>
    </w:p>
    <w:p w14:paraId="29AADD9E" w14:textId="77777777" w:rsidR="00F41F97" w:rsidRPr="002D3AD1" w:rsidRDefault="00F41F97" w:rsidP="00F41F97">
      <w:pPr>
        <w:spacing w:after="0" w:line="360" w:lineRule="auto"/>
        <w:jc w:val="both"/>
        <w:rPr>
          <w:rFonts w:ascii="Arial" w:hAnsi="Arial" w:cs="Arial"/>
        </w:rPr>
      </w:pPr>
    </w:p>
    <w:p w14:paraId="1B04ADEC" w14:textId="77777777" w:rsidR="00F41F97" w:rsidRPr="002D3AD1" w:rsidRDefault="00F41F97" w:rsidP="00F41F97">
      <w:pPr>
        <w:spacing w:after="0" w:line="360" w:lineRule="auto"/>
        <w:jc w:val="both"/>
        <w:rPr>
          <w:rFonts w:ascii="Arial" w:hAnsi="Arial" w:cs="Arial"/>
          <w:shd w:val="clear" w:color="auto" w:fill="FFFFFF"/>
        </w:rPr>
      </w:pPr>
      <w:r w:rsidRPr="002D3AD1">
        <w:rPr>
          <w:rFonts w:ascii="Arial" w:hAnsi="Arial" w:cs="Arial"/>
        </w:rPr>
        <w:t xml:space="preserve">Finally, current interventions in the UK to support vulnerable children would be highlighted and discussed. How these interventions can reduce inequalities between children from advantaged and disadvantaged background would be discussed before the conclusion. </w:t>
      </w:r>
    </w:p>
    <w:p w14:paraId="1D910111" w14:textId="77777777" w:rsidR="00F41F97" w:rsidRDefault="00F41F97" w:rsidP="00F41F97">
      <w:pPr>
        <w:spacing w:after="0" w:line="360" w:lineRule="auto"/>
        <w:jc w:val="both"/>
        <w:rPr>
          <w:rFonts w:ascii="Arial" w:hAnsi="Arial" w:cs="Arial"/>
          <w:shd w:val="clear" w:color="auto" w:fill="FFFFFF"/>
        </w:rPr>
      </w:pPr>
      <w:r w:rsidRPr="002D3AD1">
        <w:rPr>
          <w:rFonts w:ascii="Arial" w:hAnsi="Arial" w:cs="Arial"/>
          <w:shd w:val="clear" w:color="auto" w:fill="FFFFFF"/>
        </w:rPr>
        <w:t>According to Isobel Coleman, “It is hard to define who is a child, and that definition has changed overtime.”</w:t>
      </w:r>
      <w:sdt>
        <w:sdtPr>
          <w:rPr>
            <w:rFonts w:ascii="Arial" w:hAnsi="Arial" w:cs="Arial"/>
            <w:shd w:val="clear" w:color="auto" w:fill="FFFFFF"/>
          </w:rPr>
          <w:id w:val="-1273474961"/>
          <w:citation/>
        </w:sdtPr>
        <w:sdtContent>
          <w:r w:rsidRPr="002D3AD1">
            <w:rPr>
              <w:rFonts w:ascii="Arial" w:hAnsi="Arial" w:cs="Arial"/>
              <w:shd w:val="clear" w:color="auto" w:fill="FFFFFF"/>
            </w:rPr>
            <w:fldChar w:fldCharType="begin"/>
          </w:r>
          <w:r w:rsidRPr="002D3AD1">
            <w:rPr>
              <w:rFonts w:ascii="Arial" w:hAnsi="Arial" w:cs="Arial"/>
              <w:shd w:val="clear" w:color="auto" w:fill="FFFFFF"/>
            </w:rPr>
            <w:instrText xml:space="preserve"> CITATION Iso14 \l 2057 </w:instrText>
          </w:r>
          <w:r w:rsidRPr="002D3AD1">
            <w:rPr>
              <w:rFonts w:ascii="Arial" w:hAnsi="Arial" w:cs="Arial"/>
              <w:shd w:val="clear" w:color="auto" w:fill="FFFFFF"/>
            </w:rPr>
            <w:fldChar w:fldCharType="separate"/>
          </w:r>
          <w:r w:rsidRPr="002D3AD1">
            <w:rPr>
              <w:rFonts w:ascii="Arial" w:hAnsi="Arial" w:cs="Arial"/>
              <w:noProof/>
              <w:shd w:val="clear" w:color="auto" w:fill="FFFFFF"/>
            </w:rPr>
            <w:t xml:space="preserve"> (Who is a child?, 2014)</w:t>
          </w:r>
          <w:r w:rsidRPr="002D3AD1">
            <w:rPr>
              <w:rFonts w:ascii="Arial" w:hAnsi="Arial" w:cs="Arial"/>
              <w:shd w:val="clear" w:color="auto" w:fill="FFFFFF"/>
            </w:rPr>
            <w:fldChar w:fldCharType="end"/>
          </w:r>
        </w:sdtContent>
      </w:sdt>
      <w:r w:rsidRPr="002D3AD1">
        <w:rPr>
          <w:rFonts w:ascii="Arial" w:hAnsi="Arial" w:cs="Arial"/>
          <w:shd w:val="clear" w:color="auto" w:fill="FFFFFF"/>
        </w:rPr>
        <w:t>. A child could be defined from different perspectives. Dictionary.com biologically defined a child from the view of any child conceived by a specified parent whose genes the child is carrying</w:t>
      </w:r>
      <w:sdt>
        <w:sdtPr>
          <w:rPr>
            <w:rFonts w:ascii="Arial" w:hAnsi="Arial" w:cs="Arial"/>
            <w:shd w:val="clear" w:color="auto" w:fill="FFFFFF"/>
          </w:rPr>
          <w:id w:val="2128967348"/>
          <w:citation/>
        </w:sdtPr>
        <w:sdtContent>
          <w:r w:rsidRPr="002D3AD1">
            <w:rPr>
              <w:rFonts w:ascii="Arial" w:hAnsi="Arial" w:cs="Arial"/>
              <w:shd w:val="clear" w:color="auto" w:fill="FFFFFF"/>
            </w:rPr>
            <w:fldChar w:fldCharType="begin"/>
          </w:r>
          <w:r w:rsidRPr="002D3AD1">
            <w:rPr>
              <w:rFonts w:ascii="Arial" w:hAnsi="Arial" w:cs="Arial"/>
              <w:shd w:val="clear" w:color="auto" w:fill="FFFFFF"/>
            </w:rPr>
            <w:instrText xml:space="preserve"> CITATION Dic21 \l 2057 </w:instrText>
          </w:r>
          <w:r w:rsidRPr="002D3AD1">
            <w:rPr>
              <w:rFonts w:ascii="Arial" w:hAnsi="Arial" w:cs="Arial"/>
              <w:shd w:val="clear" w:color="auto" w:fill="FFFFFF"/>
            </w:rPr>
            <w:fldChar w:fldCharType="separate"/>
          </w:r>
          <w:r w:rsidRPr="002D3AD1">
            <w:rPr>
              <w:rFonts w:ascii="Arial" w:hAnsi="Arial" w:cs="Arial"/>
              <w:noProof/>
              <w:shd w:val="clear" w:color="auto" w:fill="FFFFFF"/>
            </w:rPr>
            <w:t xml:space="preserve"> (Dictionary.com, 2021)</w:t>
          </w:r>
          <w:r w:rsidRPr="002D3AD1">
            <w:rPr>
              <w:rFonts w:ascii="Arial" w:hAnsi="Arial" w:cs="Arial"/>
              <w:shd w:val="clear" w:color="auto" w:fill="FFFFFF"/>
            </w:rPr>
            <w:fldChar w:fldCharType="end"/>
          </w:r>
        </w:sdtContent>
      </w:sdt>
      <w:r w:rsidRPr="002D3AD1">
        <w:rPr>
          <w:rFonts w:ascii="Arial" w:hAnsi="Arial" w:cs="Arial"/>
          <w:shd w:val="clear" w:color="auto" w:fill="FFFFFF"/>
        </w:rPr>
        <w:t>. In terms of social policy, a child is seen from the basis of consent, guidance, health authority, etc.  Legally, UNCRC defined a child as "every human being below the age of eighteen years unless under the law applicable to the child, majority is attained earlier"</w:t>
      </w:r>
      <w:sdt>
        <w:sdtPr>
          <w:rPr>
            <w:rFonts w:ascii="Arial" w:hAnsi="Arial" w:cs="Arial"/>
            <w:shd w:val="clear" w:color="auto" w:fill="FFFFFF"/>
          </w:rPr>
          <w:id w:val="-1610886162"/>
          <w:citation/>
        </w:sdtPr>
        <w:sdtContent>
          <w:r w:rsidRPr="002D3AD1">
            <w:rPr>
              <w:rFonts w:ascii="Arial" w:hAnsi="Arial" w:cs="Arial"/>
              <w:shd w:val="clear" w:color="auto" w:fill="FFFFFF"/>
            </w:rPr>
            <w:fldChar w:fldCharType="begin"/>
          </w:r>
          <w:r w:rsidRPr="002D3AD1">
            <w:rPr>
              <w:rFonts w:ascii="Arial" w:hAnsi="Arial" w:cs="Arial"/>
              <w:shd w:val="clear" w:color="auto" w:fill="FFFFFF"/>
            </w:rPr>
            <w:instrText xml:space="preserve"> CITATION Nsp21 \l 2057 </w:instrText>
          </w:r>
          <w:r w:rsidRPr="002D3AD1">
            <w:rPr>
              <w:rFonts w:ascii="Arial" w:hAnsi="Arial" w:cs="Arial"/>
              <w:shd w:val="clear" w:color="auto" w:fill="FFFFFF"/>
            </w:rPr>
            <w:fldChar w:fldCharType="separate"/>
          </w:r>
          <w:r w:rsidRPr="002D3AD1">
            <w:rPr>
              <w:rFonts w:ascii="Arial" w:hAnsi="Arial" w:cs="Arial"/>
              <w:noProof/>
              <w:shd w:val="clear" w:color="auto" w:fill="FFFFFF"/>
            </w:rPr>
            <w:t xml:space="preserve"> (Nspcc, 2021)</w:t>
          </w:r>
          <w:r w:rsidRPr="002D3AD1">
            <w:rPr>
              <w:rFonts w:ascii="Arial" w:hAnsi="Arial" w:cs="Arial"/>
              <w:shd w:val="clear" w:color="auto" w:fill="FFFFFF"/>
            </w:rPr>
            <w:fldChar w:fldCharType="end"/>
          </w:r>
        </w:sdtContent>
      </w:sdt>
      <w:r w:rsidRPr="002D3AD1">
        <w:rPr>
          <w:rFonts w:ascii="Arial" w:hAnsi="Arial" w:cs="Arial"/>
          <w:shd w:val="clear" w:color="auto" w:fill="FFFFFF"/>
        </w:rPr>
        <w:t>. All human beings go through the experience of being a child. Childhood is the last stage of psychological stages of human development. There was no emphasise on childhood prior to 20</w:t>
      </w:r>
      <w:r w:rsidRPr="002D3AD1">
        <w:rPr>
          <w:rFonts w:ascii="Arial" w:hAnsi="Arial" w:cs="Arial"/>
          <w:shd w:val="clear" w:color="auto" w:fill="FFFFFF"/>
          <w:vertAlign w:val="superscript"/>
        </w:rPr>
        <w:t>th</w:t>
      </w:r>
      <w:r w:rsidRPr="002D3AD1">
        <w:rPr>
          <w:rFonts w:ascii="Arial" w:hAnsi="Arial" w:cs="Arial"/>
          <w:shd w:val="clear" w:color="auto" w:fill="FFFFFF"/>
        </w:rPr>
        <w:t xml:space="preserve"> century. Childhood then was a just a mere transition to adulthood. It was in 20</w:t>
      </w:r>
      <w:r w:rsidRPr="002D3AD1">
        <w:rPr>
          <w:rFonts w:ascii="Arial" w:hAnsi="Arial" w:cs="Arial"/>
          <w:shd w:val="clear" w:color="auto" w:fill="FFFFFF"/>
          <w:vertAlign w:val="superscript"/>
        </w:rPr>
        <w:t>th</w:t>
      </w:r>
      <w:r w:rsidRPr="002D3AD1">
        <w:rPr>
          <w:rFonts w:ascii="Arial" w:hAnsi="Arial" w:cs="Arial"/>
          <w:shd w:val="clear" w:color="auto" w:fill="FFFFFF"/>
        </w:rPr>
        <w:t xml:space="preserve"> century childhood attracted any interest. </w:t>
      </w:r>
    </w:p>
    <w:p w14:paraId="5EE2A3D8" w14:textId="77777777" w:rsidR="00F41F97" w:rsidRPr="002D3AD1" w:rsidRDefault="00F41F97" w:rsidP="00F41F97">
      <w:pPr>
        <w:spacing w:after="0" w:line="360" w:lineRule="auto"/>
        <w:jc w:val="both"/>
        <w:rPr>
          <w:rFonts w:ascii="Arial" w:hAnsi="Arial" w:cs="Arial"/>
          <w:shd w:val="clear" w:color="auto" w:fill="FFFFFF"/>
        </w:rPr>
      </w:pPr>
    </w:p>
    <w:p w14:paraId="37B477ED" w14:textId="77777777" w:rsidR="00F41F97" w:rsidRDefault="00F81BA0" w:rsidP="00F41F97">
      <w:pPr>
        <w:spacing w:after="0" w:line="360" w:lineRule="auto"/>
        <w:jc w:val="both"/>
        <w:rPr>
          <w:rFonts w:ascii="Arial" w:eastAsia="Arial" w:hAnsi="Arial" w:cs="Arial"/>
          <w:lang w:eastAsia="en-GB"/>
        </w:rPr>
      </w:pPr>
      <w:r w:rsidRPr="00C347AE">
        <w:rPr>
          <w:rFonts w:ascii="Arial" w:eastAsia="Arial" w:hAnsi="Arial" w:cs="Arial"/>
          <w:lang w:eastAsia="en-GB"/>
        </w:rPr>
        <w:t xml:space="preserve">According to </w:t>
      </w:r>
      <w:r w:rsidRPr="00C347AE">
        <w:rPr>
          <w:rFonts w:ascii="Arial" w:eastAsia="Arial" w:hAnsi="Arial" w:cs="Arial"/>
          <w:b/>
          <w:bCs/>
          <w:lang w:eastAsia="en-GB"/>
        </w:rPr>
        <w:t xml:space="preserve">cultural norms </w:t>
      </w:r>
      <w:r w:rsidRPr="00C347AE">
        <w:rPr>
          <w:rFonts w:ascii="Arial" w:eastAsia="Arial" w:hAnsi="Arial" w:cs="Arial"/>
          <w:b/>
          <w:bCs/>
          <w:lang w:eastAsia="en-GB"/>
        </w:rPr>
        <w:t>and expectations</w:t>
      </w:r>
      <w:r w:rsidRPr="00C347AE">
        <w:rPr>
          <w:rFonts w:ascii="Arial" w:eastAsia="Arial" w:hAnsi="Arial" w:cs="Arial"/>
          <w:lang w:eastAsia="en-GB"/>
        </w:rPr>
        <w:t xml:space="preserve">, </w:t>
      </w:r>
      <w:r w:rsidR="00F41F97" w:rsidRPr="002D3AD1">
        <w:rPr>
          <w:rFonts w:ascii="Arial" w:eastAsia="Arial" w:hAnsi="Arial" w:cs="Arial"/>
          <w:lang w:eastAsia="en-GB"/>
        </w:rPr>
        <w:t>there is variation in definition of childhood</w:t>
      </w:r>
      <w:r w:rsidRPr="00C347AE">
        <w:rPr>
          <w:rFonts w:ascii="Arial" w:eastAsia="Arial" w:hAnsi="Arial" w:cs="Arial"/>
          <w:lang w:eastAsia="en-GB"/>
        </w:rPr>
        <w:t xml:space="preserve">. As adults, we </w:t>
      </w:r>
      <w:r w:rsidR="00F41F97" w:rsidRPr="002D3AD1">
        <w:rPr>
          <w:rFonts w:ascii="Arial" w:eastAsia="Arial" w:hAnsi="Arial" w:cs="Arial"/>
          <w:lang w:eastAsia="en-GB"/>
        </w:rPr>
        <w:t>think and see every child as same. The thought that children have various and diverse families was impossible, so they were</w:t>
      </w:r>
      <w:r w:rsidRPr="00C347AE">
        <w:rPr>
          <w:rFonts w:ascii="Arial" w:eastAsia="Arial" w:hAnsi="Arial" w:cs="Arial"/>
          <w:lang w:eastAsia="en-GB"/>
        </w:rPr>
        <w:t xml:space="preserve"> </w:t>
      </w:r>
      <w:r w:rsidR="00F41F97" w:rsidRPr="002D3AD1">
        <w:rPr>
          <w:rFonts w:ascii="Arial" w:eastAsia="Arial" w:hAnsi="Arial" w:cs="Arial"/>
          <w:lang w:eastAsia="en-GB"/>
        </w:rPr>
        <w:t>never viewed</w:t>
      </w:r>
      <w:r w:rsidRPr="00C347AE">
        <w:rPr>
          <w:rFonts w:ascii="Arial" w:eastAsia="Arial" w:hAnsi="Arial" w:cs="Arial"/>
          <w:lang w:eastAsia="en-GB"/>
        </w:rPr>
        <w:t xml:space="preserve"> as unique individuals</w:t>
      </w:r>
      <w:r w:rsidR="00F41F97" w:rsidRPr="002D3AD1">
        <w:rPr>
          <w:rFonts w:ascii="Arial" w:eastAsia="Arial" w:hAnsi="Arial" w:cs="Arial"/>
          <w:lang w:eastAsia="en-GB"/>
        </w:rPr>
        <w:t>.</w:t>
      </w:r>
      <w:r w:rsidR="00F41F97" w:rsidRPr="002D3AD1">
        <w:rPr>
          <w:rFonts w:ascii="Arial" w:hAnsi="Arial" w:cs="Arial"/>
          <w:shd w:val="clear" w:color="auto" w:fill="FFFFFF"/>
        </w:rPr>
        <w:t xml:space="preserve"> As a health and social care practitioner, there is need to understand that the experience of the family and of the children are completely different and that childhood is social construct concept. They are diverse and have their individual unique experience. W</w:t>
      </w:r>
      <w:r w:rsidRPr="00C347AE">
        <w:rPr>
          <w:rFonts w:ascii="Arial" w:eastAsia="Arial" w:hAnsi="Arial" w:cs="Arial"/>
          <w:lang w:eastAsia="en-GB"/>
        </w:rPr>
        <w:t xml:space="preserve">e need </w:t>
      </w:r>
      <w:r w:rsidR="00F41F97" w:rsidRPr="002D3AD1">
        <w:rPr>
          <w:rFonts w:ascii="Arial" w:eastAsia="Arial" w:hAnsi="Arial" w:cs="Arial"/>
          <w:lang w:eastAsia="en-GB"/>
        </w:rPr>
        <w:t xml:space="preserve">as well </w:t>
      </w:r>
      <w:r w:rsidRPr="00C347AE">
        <w:rPr>
          <w:rFonts w:ascii="Arial" w:eastAsia="Arial" w:hAnsi="Arial" w:cs="Arial"/>
          <w:lang w:eastAsia="en-GB"/>
        </w:rPr>
        <w:t>to develop a familiarity with experiences of children, so that we can question our own perceptions about ‘the children we care</w:t>
      </w:r>
      <w:r w:rsidR="00F41F97" w:rsidRPr="002D3AD1">
        <w:rPr>
          <w:rFonts w:ascii="Arial" w:eastAsia="Arial" w:hAnsi="Arial" w:cs="Arial"/>
          <w:lang w:eastAsia="en-GB"/>
        </w:rPr>
        <w:t xml:space="preserve"> for.</w:t>
      </w:r>
    </w:p>
    <w:p w14:paraId="21698C80" w14:textId="77777777" w:rsidR="00C347AE" w:rsidRPr="00C347AE" w:rsidRDefault="00F81BA0" w:rsidP="00F41F97">
      <w:pPr>
        <w:spacing w:after="0" w:line="360" w:lineRule="auto"/>
        <w:jc w:val="both"/>
        <w:rPr>
          <w:rFonts w:ascii="Arial" w:hAnsi="Arial" w:cs="Arial"/>
          <w:shd w:val="clear" w:color="auto" w:fill="FFFFFF"/>
        </w:rPr>
      </w:pPr>
    </w:p>
    <w:p w14:paraId="693FD653" w14:textId="77777777" w:rsidR="00F41F97" w:rsidRDefault="00F41F97" w:rsidP="00F41F97">
      <w:pPr>
        <w:spacing w:after="0" w:line="360" w:lineRule="auto"/>
        <w:jc w:val="both"/>
        <w:rPr>
          <w:rFonts w:ascii="Arial" w:eastAsia="Times New Roman" w:hAnsi="Arial" w:cs="Arial"/>
          <w:lang w:eastAsia="en-GB"/>
        </w:rPr>
      </w:pPr>
      <w:r w:rsidRPr="002D3AD1">
        <w:rPr>
          <w:rFonts w:ascii="Arial" w:eastAsia="Arial" w:hAnsi="Arial" w:cs="Arial"/>
          <w:lang w:eastAsia="en-GB"/>
        </w:rPr>
        <w:t xml:space="preserve">In order to understand the different experiences, it is important to consider the variety of perspectives of childhood. </w:t>
      </w:r>
      <w:r w:rsidRPr="00C24A53">
        <w:rPr>
          <w:rFonts w:ascii="Arial" w:eastAsia="Times New Roman" w:hAnsi="Arial" w:cs="Arial"/>
          <w:lang w:eastAsia="en-GB"/>
        </w:rPr>
        <w:t xml:space="preserve">Social construction of childhood sees childhood as something not </w:t>
      </w:r>
      <w:r w:rsidRPr="00C24A53">
        <w:rPr>
          <w:rFonts w:ascii="Arial" w:eastAsia="Times New Roman" w:hAnsi="Arial" w:cs="Arial"/>
          <w:lang w:eastAsia="en-GB"/>
        </w:rPr>
        <w:lastRenderedPageBreak/>
        <w:t>of biological range from birth to 18; but a concept that changes based on social characteristics of the society where the child lives. In nutshell what defines a child are</w:t>
      </w:r>
      <w:r w:rsidRPr="002D3AD1">
        <w:rPr>
          <w:rFonts w:ascii="Arial" w:eastAsia="Times New Roman" w:hAnsi="Arial" w:cs="Arial"/>
          <w:lang w:eastAsia="en-GB"/>
        </w:rPr>
        <w:t>:</w:t>
      </w:r>
      <w:r w:rsidRPr="00C24A53">
        <w:rPr>
          <w:rFonts w:ascii="Arial" w:eastAsia="Times New Roman" w:hAnsi="Arial" w:cs="Arial"/>
          <w:lang w:eastAsia="en-GB"/>
        </w:rPr>
        <w:t xml:space="preserve"> Cultural background, time, social class, gender and ethnicity</w:t>
      </w:r>
      <w:sdt>
        <w:sdtPr>
          <w:rPr>
            <w:rFonts w:ascii="Arial" w:eastAsia="Times New Roman" w:hAnsi="Arial" w:cs="Arial"/>
            <w:lang w:eastAsia="en-GB"/>
          </w:rPr>
          <w:id w:val="388074232"/>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Gra20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(Craig, 2020)</w:t>
          </w:r>
          <w:r w:rsidRPr="002D3AD1">
            <w:rPr>
              <w:rFonts w:ascii="Arial" w:eastAsia="Times New Roman" w:hAnsi="Arial" w:cs="Arial"/>
              <w:lang w:eastAsia="en-GB"/>
            </w:rPr>
            <w:fldChar w:fldCharType="end"/>
          </w:r>
        </w:sdtContent>
      </w:sdt>
      <w:r w:rsidRPr="002D3AD1">
        <w:rPr>
          <w:rFonts w:ascii="Arial" w:eastAsia="Times New Roman" w:hAnsi="Arial" w:cs="Arial"/>
          <w:lang w:eastAsia="en-GB"/>
        </w:rPr>
        <w:t xml:space="preserve">. </w:t>
      </w:r>
      <w:r w:rsidRPr="00C24A53">
        <w:rPr>
          <w:rFonts w:ascii="Arial" w:eastAsia="Times New Roman" w:hAnsi="Arial" w:cs="Arial"/>
          <w:lang w:eastAsia="en-GB"/>
        </w:rPr>
        <w:t xml:space="preserve">Internationally the experience of childhood varies according to countries. In UK children are allowed to take up employment </w:t>
      </w:r>
      <w:r w:rsidRPr="002D3AD1">
        <w:rPr>
          <w:rFonts w:ascii="Arial" w:eastAsia="Times New Roman" w:hAnsi="Arial" w:cs="Arial"/>
          <w:lang w:eastAsia="en-GB"/>
        </w:rPr>
        <w:t>only when they</w:t>
      </w:r>
      <w:r w:rsidRPr="00C24A53">
        <w:rPr>
          <w:rFonts w:ascii="Arial" w:eastAsia="Times New Roman" w:hAnsi="Arial" w:cs="Arial"/>
          <w:lang w:eastAsia="en-GB"/>
        </w:rPr>
        <w:t xml:space="preserve"> are 18 years: they must be in compulsory education till they are 16. But in Yemen, children are forced into working sustain their family</w:t>
      </w:r>
      <w:r w:rsidRPr="002D3AD1">
        <w:rPr>
          <w:rFonts w:ascii="Arial" w:eastAsia="Times New Roman" w:hAnsi="Arial" w:cs="Arial"/>
          <w:lang w:eastAsia="en-GB"/>
        </w:rPr>
        <w:t>; education is unthinkable</w:t>
      </w:r>
      <w:sdt>
        <w:sdtPr>
          <w:rPr>
            <w:rFonts w:ascii="Arial" w:eastAsia="Times New Roman" w:hAnsi="Arial" w:cs="Arial"/>
            <w:lang w:eastAsia="en-GB"/>
          </w:rPr>
          <w:id w:val="1222643828"/>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IRI07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(IRIN, 2007)</w:t>
          </w:r>
          <w:r w:rsidRPr="002D3AD1">
            <w:rPr>
              <w:rFonts w:ascii="Arial" w:eastAsia="Times New Roman" w:hAnsi="Arial" w:cs="Arial"/>
              <w:lang w:eastAsia="en-GB"/>
            </w:rPr>
            <w:fldChar w:fldCharType="end"/>
          </w:r>
        </w:sdtContent>
      </w:sdt>
      <w:r w:rsidRPr="002D3AD1">
        <w:rPr>
          <w:rFonts w:ascii="Arial" w:eastAsia="Times New Roman" w:hAnsi="Arial" w:cs="Arial"/>
          <w:lang w:eastAsia="en-GB"/>
        </w:rPr>
        <w:t>.</w:t>
      </w:r>
    </w:p>
    <w:p w14:paraId="510E2776" w14:textId="77777777" w:rsidR="00F41F97" w:rsidRPr="00C24A53" w:rsidRDefault="00F41F97" w:rsidP="00F41F97">
      <w:pPr>
        <w:spacing w:after="0" w:line="360" w:lineRule="auto"/>
        <w:jc w:val="both"/>
        <w:rPr>
          <w:rFonts w:ascii="Arial" w:eastAsia="Times New Roman" w:hAnsi="Arial" w:cs="Arial"/>
          <w:lang w:eastAsia="en-GB"/>
        </w:rPr>
      </w:pPr>
    </w:p>
    <w:p w14:paraId="270CB6A1" w14:textId="77777777" w:rsidR="00F41F97" w:rsidRPr="00C24A53" w:rsidRDefault="00F41F97" w:rsidP="00F41F97">
      <w:pPr>
        <w:shd w:val="clear" w:color="auto" w:fill="FFFFFF"/>
        <w:spacing w:after="0" w:line="360" w:lineRule="auto"/>
        <w:jc w:val="both"/>
        <w:rPr>
          <w:rFonts w:ascii="Arial" w:eastAsia="Times New Roman" w:hAnsi="Arial" w:cs="Arial"/>
          <w:lang w:eastAsia="en-GB"/>
        </w:rPr>
      </w:pPr>
      <w:r w:rsidRPr="00C24A53">
        <w:rPr>
          <w:rFonts w:ascii="Arial" w:eastAsia="Times New Roman" w:hAnsi="Arial" w:cs="Arial"/>
          <w:lang w:eastAsia="en-GB"/>
        </w:rPr>
        <w:t>Although Article 34 of UNCRC states that children should be protected from sexual exploitation</w:t>
      </w:r>
      <w:r w:rsidRPr="002D3AD1">
        <w:rPr>
          <w:rFonts w:ascii="Arial" w:eastAsia="Times New Roman" w:hAnsi="Arial" w:cs="Arial"/>
          <w:lang w:eastAsia="en-GB"/>
        </w:rPr>
        <w:t>.</w:t>
      </w:r>
      <w:r w:rsidRPr="00C24A53">
        <w:rPr>
          <w:rFonts w:ascii="Arial" w:eastAsia="Times New Roman" w:hAnsi="Arial" w:cs="Arial"/>
          <w:lang w:eastAsia="en-GB"/>
        </w:rPr>
        <w:t xml:space="preserve"> </w:t>
      </w:r>
      <w:r w:rsidRPr="002D3AD1">
        <w:rPr>
          <w:rFonts w:ascii="Arial" w:eastAsia="Times New Roman" w:hAnsi="Arial" w:cs="Arial"/>
          <w:lang w:eastAsia="en-GB"/>
        </w:rPr>
        <w:t>W</w:t>
      </w:r>
      <w:r w:rsidRPr="00C24A53">
        <w:rPr>
          <w:rFonts w:ascii="Arial" w:eastAsia="Times New Roman" w:hAnsi="Arial" w:cs="Arial"/>
          <w:lang w:eastAsia="en-GB"/>
        </w:rPr>
        <w:t xml:space="preserve">hile UK treats prostitutes under 18 years as victims of sexual abuse. In a case study in Thailand children are forced into prostitution to earn a living </w:t>
      </w:r>
      <w:r w:rsidRPr="002D3AD1">
        <w:rPr>
          <w:rFonts w:ascii="Arial" w:eastAsia="Times New Roman" w:hAnsi="Arial" w:cs="Arial"/>
          <w:lang w:eastAsia="en-GB"/>
        </w:rPr>
        <w:t xml:space="preserve">for </w:t>
      </w:r>
      <w:r w:rsidRPr="00C24A53">
        <w:rPr>
          <w:rFonts w:ascii="Arial" w:eastAsia="Times New Roman" w:hAnsi="Arial" w:cs="Arial"/>
          <w:lang w:eastAsia="en-GB"/>
        </w:rPr>
        <w:t>their families.</w:t>
      </w:r>
      <w:r w:rsidRPr="002D3AD1">
        <w:rPr>
          <w:rFonts w:ascii="Arial" w:eastAsia="Times New Roman" w:hAnsi="Arial" w:cs="Arial"/>
          <w:lang w:eastAsia="en-GB"/>
        </w:rPr>
        <w:t xml:space="preserve"> </w:t>
      </w:r>
      <w:r w:rsidRPr="00C24A53">
        <w:rPr>
          <w:rFonts w:ascii="Arial" w:eastAsia="Times New Roman" w:hAnsi="Arial" w:cs="Arial"/>
          <w:lang w:eastAsia="en-GB"/>
        </w:rPr>
        <w:t>While child marriage is punishable by law in</w:t>
      </w:r>
      <w:r w:rsidRPr="002D3AD1">
        <w:rPr>
          <w:rFonts w:ascii="Arial" w:eastAsia="Times New Roman" w:hAnsi="Arial" w:cs="Arial"/>
          <w:lang w:eastAsia="en-GB"/>
        </w:rPr>
        <w:t xml:space="preserve"> UK;</w:t>
      </w:r>
      <w:r w:rsidRPr="00C24A53">
        <w:rPr>
          <w:rFonts w:ascii="Arial" w:eastAsia="Times New Roman" w:hAnsi="Arial" w:cs="Arial"/>
          <w:lang w:eastAsia="en-GB"/>
        </w:rPr>
        <w:t xml:space="preserve"> in Cameroun it is acceptable.   </w:t>
      </w:r>
    </w:p>
    <w:p w14:paraId="2DC71362" w14:textId="77777777" w:rsidR="00F41F97" w:rsidRPr="00C24A53" w:rsidRDefault="00F41F97" w:rsidP="00F41F97">
      <w:pPr>
        <w:shd w:val="clear" w:color="auto" w:fill="FFFFFF"/>
        <w:spacing w:after="0" w:line="360" w:lineRule="auto"/>
        <w:jc w:val="both"/>
        <w:rPr>
          <w:rFonts w:ascii="Arial" w:eastAsia="Times New Roman" w:hAnsi="Arial" w:cs="Arial"/>
          <w:lang w:eastAsia="en-GB"/>
        </w:rPr>
      </w:pPr>
    </w:p>
    <w:p w14:paraId="493F68B9" w14:textId="77777777" w:rsidR="00F41F97" w:rsidRPr="002D3AD1" w:rsidRDefault="00F41F97" w:rsidP="00F41F97">
      <w:pPr>
        <w:shd w:val="clear" w:color="auto" w:fill="FFFFFF"/>
        <w:spacing w:after="0" w:line="360" w:lineRule="auto"/>
        <w:jc w:val="both"/>
        <w:rPr>
          <w:rFonts w:ascii="Arial" w:eastAsia="Times New Roman" w:hAnsi="Arial" w:cs="Arial"/>
          <w:lang w:eastAsia="en-GB"/>
        </w:rPr>
      </w:pPr>
      <w:r w:rsidRPr="00C24A53">
        <w:rPr>
          <w:rFonts w:ascii="Arial" w:eastAsia="Times New Roman" w:hAnsi="Arial" w:cs="Arial"/>
          <w:lang w:eastAsia="en-GB"/>
        </w:rPr>
        <w:t xml:space="preserve">Just as like childhood, family as well influences the experiences and needs of children. It is essential that a health and social care practitioner recognise family as a social constructed concept. Every family is unique.  Therefore, there is no particular definition that fits every family even where they live near each other. Family keeps evolving every day. Religion, sociological and cultural </w:t>
      </w:r>
      <w:r w:rsidRPr="002D3AD1">
        <w:rPr>
          <w:rFonts w:ascii="Arial" w:eastAsia="Times New Roman" w:hAnsi="Arial" w:cs="Arial"/>
          <w:lang w:eastAsia="en-GB"/>
        </w:rPr>
        <w:t xml:space="preserve">factors </w:t>
      </w:r>
      <w:r w:rsidRPr="00C24A53">
        <w:rPr>
          <w:rFonts w:ascii="Arial" w:eastAsia="Times New Roman" w:hAnsi="Arial" w:cs="Arial"/>
          <w:lang w:eastAsia="en-GB"/>
        </w:rPr>
        <w:t>are the determinants of the shape of families. In mid1960 men were acting as breadwinners of the famil</w:t>
      </w:r>
      <w:r w:rsidRPr="002D3AD1">
        <w:rPr>
          <w:rFonts w:ascii="Arial" w:eastAsia="Times New Roman" w:hAnsi="Arial" w:cs="Arial"/>
          <w:lang w:eastAsia="en-GB"/>
        </w:rPr>
        <w:t>ies</w:t>
      </w:r>
      <w:r w:rsidRPr="00C24A53">
        <w:rPr>
          <w:rFonts w:ascii="Arial" w:eastAsia="Times New Roman" w:hAnsi="Arial" w:cs="Arial"/>
          <w:lang w:eastAsia="en-GB"/>
        </w:rPr>
        <w:t xml:space="preserve">. They go to work while women stay at home to look after children. Due to changes in law, </w:t>
      </w:r>
      <w:r w:rsidRPr="002D3AD1">
        <w:rPr>
          <w:rFonts w:ascii="Arial" w:eastAsia="Times New Roman" w:hAnsi="Arial" w:cs="Arial"/>
          <w:lang w:eastAsia="en-GB"/>
        </w:rPr>
        <w:t xml:space="preserve">more rights were given to </w:t>
      </w:r>
      <w:r w:rsidRPr="00C24A53">
        <w:rPr>
          <w:rFonts w:ascii="Arial" w:eastAsia="Times New Roman" w:hAnsi="Arial" w:cs="Arial"/>
          <w:lang w:eastAsia="en-GB"/>
        </w:rPr>
        <w:t>women</w:t>
      </w:r>
      <w:r w:rsidRPr="002D3AD1">
        <w:rPr>
          <w:rFonts w:ascii="Arial" w:eastAsia="Times New Roman" w:hAnsi="Arial" w:cs="Arial"/>
          <w:lang w:eastAsia="en-GB"/>
        </w:rPr>
        <w:t>. They</w:t>
      </w:r>
      <w:r w:rsidRPr="00C24A53">
        <w:rPr>
          <w:rFonts w:ascii="Arial" w:eastAsia="Times New Roman" w:hAnsi="Arial" w:cs="Arial"/>
          <w:lang w:eastAsia="en-GB"/>
        </w:rPr>
        <w:t xml:space="preserve"> started having children outside wedlock. Divorce is made easy, access to university</w:t>
      </w:r>
      <w:r w:rsidRPr="002D3AD1">
        <w:rPr>
          <w:rFonts w:ascii="Arial" w:eastAsia="Times New Roman" w:hAnsi="Arial" w:cs="Arial"/>
          <w:lang w:eastAsia="en-GB"/>
        </w:rPr>
        <w:t xml:space="preserve"> education become</w:t>
      </w:r>
      <w:r w:rsidRPr="00C24A53">
        <w:rPr>
          <w:rFonts w:ascii="Arial" w:eastAsia="Times New Roman" w:hAnsi="Arial" w:cs="Arial"/>
          <w:lang w:eastAsia="en-GB"/>
        </w:rPr>
        <w:t xml:space="preserve"> available to </w:t>
      </w:r>
      <w:r w:rsidRPr="002D3AD1">
        <w:rPr>
          <w:rFonts w:ascii="Arial" w:eastAsia="Times New Roman" w:hAnsi="Arial" w:cs="Arial"/>
          <w:lang w:eastAsia="en-GB"/>
        </w:rPr>
        <w:t>them</w:t>
      </w:r>
      <w:r w:rsidRPr="00C24A53">
        <w:rPr>
          <w:rFonts w:ascii="Arial" w:eastAsia="Times New Roman" w:hAnsi="Arial" w:cs="Arial"/>
          <w:lang w:eastAsia="en-GB"/>
        </w:rPr>
        <w:t xml:space="preserve"> and</w:t>
      </w:r>
      <w:r w:rsidRPr="002D3AD1">
        <w:rPr>
          <w:rFonts w:ascii="Arial" w:eastAsia="Times New Roman" w:hAnsi="Arial" w:cs="Arial"/>
          <w:lang w:eastAsia="en-GB"/>
        </w:rPr>
        <w:t>,</w:t>
      </w:r>
      <w:r w:rsidRPr="00C24A53">
        <w:rPr>
          <w:rFonts w:ascii="Arial" w:eastAsia="Times New Roman" w:hAnsi="Arial" w:cs="Arial"/>
          <w:lang w:eastAsia="en-GB"/>
        </w:rPr>
        <w:t xml:space="preserve"> may decide to be single.</w:t>
      </w:r>
    </w:p>
    <w:p w14:paraId="20A15E0C" w14:textId="77777777" w:rsidR="00F41F97" w:rsidRPr="002D3AD1" w:rsidRDefault="00F41F97" w:rsidP="00F41F97">
      <w:pPr>
        <w:shd w:val="clear" w:color="auto" w:fill="FFFFFF"/>
        <w:spacing w:after="0" w:line="360" w:lineRule="auto"/>
        <w:jc w:val="both"/>
        <w:rPr>
          <w:rFonts w:ascii="Arial" w:eastAsia="Times New Roman" w:hAnsi="Arial" w:cs="Arial"/>
          <w:lang w:eastAsia="en-GB"/>
        </w:rPr>
      </w:pPr>
    </w:p>
    <w:p w14:paraId="69A1A7DB" w14:textId="77777777" w:rsidR="00F41F97" w:rsidRPr="00C24A53" w:rsidRDefault="00F41F97" w:rsidP="00F41F97">
      <w:pPr>
        <w:shd w:val="clear" w:color="auto" w:fill="FFFFFF"/>
        <w:spacing w:after="0" w:line="360" w:lineRule="auto"/>
        <w:jc w:val="both"/>
        <w:rPr>
          <w:rFonts w:ascii="Arial" w:eastAsia="Times New Roman" w:hAnsi="Arial" w:cs="Arial"/>
          <w:lang w:eastAsia="en-GB"/>
        </w:rPr>
      </w:pPr>
      <w:r w:rsidRPr="00C24A53">
        <w:rPr>
          <w:rFonts w:ascii="Arial" w:eastAsia="Times New Roman" w:hAnsi="Arial" w:cs="Arial"/>
          <w:lang w:eastAsia="en-GB"/>
        </w:rPr>
        <w:t>From religious point of</w:t>
      </w:r>
      <w:r w:rsidRPr="002D3AD1">
        <w:rPr>
          <w:rFonts w:ascii="Arial" w:eastAsia="Times New Roman" w:hAnsi="Arial" w:cs="Arial"/>
          <w:lang w:eastAsia="en-GB"/>
        </w:rPr>
        <w:t xml:space="preserve"> view</w:t>
      </w:r>
      <w:r w:rsidRPr="00C24A53">
        <w:rPr>
          <w:rFonts w:ascii="Arial" w:eastAsia="Times New Roman" w:hAnsi="Arial" w:cs="Arial"/>
          <w:lang w:eastAsia="en-GB"/>
        </w:rPr>
        <w:t xml:space="preserve"> traditional family according to Catholic used to be nuclear family. It comprised of father, mother and children. These days in </w:t>
      </w:r>
      <w:r w:rsidRPr="002D3AD1">
        <w:rPr>
          <w:rFonts w:ascii="Arial" w:eastAsia="Times New Roman" w:hAnsi="Arial" w:cs="Arial"/>
          <w:lang w:eastAsia="en-GB"/>
        </w:rPr>
        <w:t>UK</w:t>
      </w:r>
      <w:r w:rsidRPr="00C24A53">
        <w:rPr>
          <w:rFonts w:ascii="Arial" w:eastAsia="Times New Roman" w:hAnsi="Arial" w:cs="Arial"/>
          <w:lang w:eastAsia="en-GB"/>
        </w:rPr>
        <w:t xml:space="preserve"> family is diverse. The different types of family include same sex; single parents, adopted children</w:t>
      </w:r>
      <w:r w:rsidRPr="002D3AD1">
        <w:rPr>
          <w:rFonts w:ascii="Arial" w:eastAsia="Times New Roman" w:hAnsi="Arial" w:cs="Arial"/>
          <w:lang w:eastAsia="en-GB"/>
        </w:rPr>
        <w:t>,</w:t>
      </w:r>
      <w:r w:rsidRPr="00C24A53">
        <w:rPr>
          <w:rFonts w:ascii="Arial" w:eastAsia="Times New Roman" w:hAnsi="Arial" w:cs="Arial"/>
          <w:lang w:eastAsia="en-GB"/>
        </w:rPr>
        <w:t> children in</w:t>
      </w:r>
      <w:r w:rsidRPr="002D3AD1">
        <w:rPr>
          <w:rFonts w:ascii="Arial" w:eastAsia="Times New Roman" w:hAnsi="Arial" w:cs="Arial"/>
          <w:lang w:eastAsia="en-GB"/>
        </w:rPr>
        <w:t xml:space="preserve"> f</w:t>
      </w:r>
      <w:r w:rsidRPr="00C24A53">
        <w:rPr>
          <w:rFonts w:ascii="Arial" w:eastAsia="Times New Roman" w:hAnsi="Arial" w:cs="Arial"/>
          <w:lang w:eastAsia="en-GB"/>
        </w:rPr>
        <w:t>oster care, grandparents, aunts etc.  Obviously</w:t>
      </w:r>
      <w:r w:rsidRPr="002D3AD1">
        <w:rPr>
          <w:rFonts w:ascii="Arial" w:eastAsia="Times New Roman" w:hAnsi="Arial" w:cs="Arial"/>
          <w:lang w:eastAsia="en-GB"/>
        </w:rPr>
        <w:t>,</w:t>
      </w:r>
      <w:r w:rsidRPr="00C24A53">
        <w:rPr>
          <w:rFonts w:ascii="Arial" w:eastAsia="Times New Roman" w:hAnsi="Arial" w:cs="Arial"/>
          <w:lang w:eastAsia="en-GB"/>
        </w:rPr>
        <w:t xml:space="preserve"> this impact</w:t>
      </w:r>
      <w:r w:rsidRPr="002D3AD1">
        <w:rPr>
          <w:rFonts w:ascii="Arial" w:eastAsia="Times New Roman" w:hAnsi="Arial" w:cs="Arial"/>
          <w:lang w:eastAsia="en-GB"/>
        </w:rPr>
        <w:t>s</w:t>
      </w:r>
      <w:r w:rsidRPr="00C24A53">
        <w:rPr>
          <w:rFonts w:ascii="Arial" w:eastAsia="Times New Roman" w:hAnsi="Arial" w:cs="Arial"/>
          <w:lang w:eastAsia="en-GB"/>
        </w:rPr>
        <w:t xml:space="preserve"> on life of children </w:t>
      </w:r>
    </w:p>
    <w:p w14:paraId="79B170EB" w14:textId="77777777" w:rsidR="00F41F97" w:rsidRPr="00C24A53" w:rsidRDefault="00F41F97" w:rsidP="00F41F97">
      <w:pPr>
        <w:shd w:val="clear" w:color="auto" w:fill="FFFFFF"/>
        <w:spacing w:after="0" w:line="360" w:lineRule="auto"/>
        <w:jc w:val="both"/>
        <w:rPr>
          <w:rFonts w:ascii="Arial" w:eastAsia="Times New Roman" w:hAnsi="Arial" w:cs="Arial"/>
          <w:lang w:eastAsia="en-GB"/>
        </w:rPr>
      </w:pPr>
    </w:p>
    <w:p w14:paraId="2745EAF2" w14:textId="77777777" w:rsidR="00F41F97" w:rsidRPr="00C24A53" w:rsidRDefault="00F41F97" w:rsidP="00F41F97">
      <w:pPr>
        <w:shd w:val="clear" w:color="auto" w:fill="FFFFFF"/>
        <w:spacing w:after="0" w:line="360" w:lineRule="auto"/>
        <w:jc w:val="both"/>
        <w:rPr>
          <w:rFonts w:ascii="Arial" w:eastAsia="Times New Roman" w:hAnsi="Arial" w:cs="Arial"/>
          <w:lang w:eastAsia="en-GB"/>
        </w:rPr>
      </w:pPr>
      <w:r w:rsidRPr="00C24A53">
        <w:rPr>
          <w:rFonts w:ascii="Arial" w:eastAsia="Times New Roman" w:hAnsi="Arial" w:cs="Arial"/>
          <w:lang w:eastAsia="en-GB"/>
        </w:rPr>
        <w:t>Historically, the life of children in Europe and UK have always changed. Children have been viewed from different perspectives. The three main perspectives</w:t>
      </w:r>
      <w:r w:rsidRPr="002D3AD1">
        <w:rPr>
          <w:rFonts w:ascii="Arial" w:eastAsia="Times New Roman" w:hAnsi="Arial" w:cs="Arial"/>
          <w:lang w:eastAsia="en-GB"/>
        </w:rPr>
        <w:t xml:space="preserve"> they were viewed from are</w:t>
      </w:r>
      <w:r w:rsidRPr="00C24A53">
        <w:rPr>
          <w:rFonts w:ascii="Arial" w:eastAsia="Times New Roman" w:hAnsi="Arial" w:cs="Arial"/>
          <w:lang w:eastAsia="en-GB"/>
        </w:rPr>
        <w:t>: </w:t>
      </w:r>
    </w:p>
    <w:p w14:paraId="40531E41" w14:textId="77777777" w:rsidR="00F41F97" w:rsidRPr="002D3AD1" w:rsidRDefault="00F41F97" w:rsidP="00F41F97">
      <w:pPr>
        <w:pStyle w:val="ListParagraph"/>
        <w:numPr>
          <w:ilvl w:val="0"/>
          <w:numId w:val="5"/>
        </w:numPr>
        <w:shd w:val="clear" w:color="auto" w:fill="FFFFFF"/>
        <w:spacing w:after="0" w:line="360" w:lineRule="auto"/>
        <w:jc w:val="both"/>
        <w:rPr>
          <w:rFonts w:ascii="Arial" w:eastAsia="Times New Roman" w:hAnsi="Arial" w:cs="Arial"/>
          <w:lang w:eastAsia="en-GB"/>
        </w:rPr>
      </w:pPr>
      <w:r w:rsidRPr="002D3AD1">
        <w:rPr>
          <w:rFonts w:ascii="Arial" w:eastAsia="Times New Roman" w:hAnsi="Arial" w:cs="Arial"/>
          <w:lang w:eastAsia="en-GB"/>
        </w:rPr>
        <w:t>The view that children are evil was associated with Christians. This was in the duration of 16th and 17th centuries (Puritan)</w:t>
      </w:r>
    </w:p>
    <w:p w14:paraId="4FBC835F" w14:textId="77777777" w:rsidR="00F41F97" w:rsidRPr="002D3AD1" w:rsidRDefault="00F41F97" w:rsidP="00F41F97">
      <w:pPr>
        <w:pStyle w:val="ListParagraph"/>
        <w:numPr>
          <w:ilvl w:val="0"/>
          <w:numId w:val="5"/>
        </w:numPr>
        <w:shd w:val="clear" w:color="auto" w:fill="FFFFFF"/>
        <w:spacing w:after="0" w:line="360" w:lineRule="auto"/>
        <w:jc w:val="both"/>
        <w:rPr>
          <w:rFonts w:ascii="Arial" w:eastAsia="Times New Roman" w:hAnsi="Arial" w:cs="Arial"/>
          <w:lang w:eastAsia="en-GB"/>
        </w:rPr>
      </w:pPr>
      <w:r w:rsidRPr="002D3AD1">
        <w:rPr>
          <w:rFonts w:ascii="Arial" w:eastAsia="Times New Roman" w:hAnsi="Arial" w:cs="Arial"/>
          <w:lang w:eastAsia="en-GB"/>
        </w:rPr>
        <w:t>Locke's ideas. This was between 1632-1704. The opinion was that children are not good or bad but product of education and environment.</w:t>
      </w:r>
    </w:p>
    <w:p w14:paraId="0E08B299" w14:textId="77777777" w:rsidR="00F41F97" w:rsidRPr="00C24A53" w:rsidRDefault="00F41F97" w:rsidP="00F41F97">
      <w:pPr>
        <w:pStyle w:val="ListParagraph"/>
        <w:numPr>
          <w:ilvl w:val="0"/>
          <w:numId w:val="5"/>
        </w:numPr>
        <w:shd w:val="clear" w:color="auto" w:fill="FFFFFF"/>
        <w:spacing w:after="0" w:line="360" w:lineRule="auto"/>
        <w:jc w:val="both"/>
        <w:rPr>
          <w:rFonts w:ascii="Arial" w:eastAsia="Times New Roman" w:hAnsi="Arial" w:cs="Arial"/>
          <w:lang w:eastAsia="en-GB"/>
        </w:rPr>
      </w:pPr>
      <w:r w:rsidRPr="00C24A53">
        <w:rPr>
          <w:rFonts w:ascii="Arial" w:eastAsia="Times New Roman" w:hAnsi="Arial" w:cs="Arial"/>
          <w:lang w:eastAsia="en-GB"/>
        </w:rPr>
        <w:t>Rousseau</w:t>
      </w:r>
      <w:r w:rsidRPr="002D3AD1">
        <w:rPr>
          <w:rFonts w:ascii="Arial" w:eastAsia="Times New Roman" w:hAnsi="Arial" w:cs="Arial"/>
          <w:lang w:eastAsia="en-GB"/>
        </w:rPr>
        <w:t>:</w:t>
      </w:r>
      <w:r w:rsidRPr="00C24A53">
        <w:rPr>
          <w:rFonts w:ascii="Arial" w:eastAsia="Times New Roman" w:hAnsi="Arial" w:cs="Arial"/>
          <w:lang w:eastAsia="en-GB"/>
        </w:rPr>
        <w:t>   Children are good until they are corrupt by adults</w:t>
      </w:r>
      <w:r w:rsidRPr="002D3AD1">
        <w:rPr>
          <w:rFonts w:ascii="Arial" w:eastAsia="Times New Roman" w:hAnsi="Arial" w:cs="Arial"/>
          <w:lang w:eastAsia="en-GB"/>
        </w:rPr>
        <w:t>.</w:t>
      </w:r>
      <w:r w:rsidRPr="00C24A53">
        <w:rPr>
          <w:rFonts w:ascii="Arial" w:eastAsia="Times New Roman" w:hAnsi="Arial" w:cs="Arial"/>
          <w:lang w:eastAsia="en-GB"/>
        </w:rPr>
        <w:t> </w:t>
      </w:r>
    </w:p>
    <w:p w14:paraId="7EB85E50" w14:textId="77777777" w:rsidR="00F41F97" w:rsidRPr="00C24A53" w:rsidRDefault="00F41F97" w:rsidP="00F41F97">
      <w:pPr>
        <w:shd w:val="clear" w:color="auto" w:fill="FFFFFF"/>
        <w:spacing w:after="0" w:line="360" w:lineRule="auto"/>
        <w:jc w:val="both"/>
        <w:rPr>
          <w:rFonts w:ascii="Arial" w:eastAsia="Times New Roman" w:hAnsi="Arial" w:cs="Arial"/>
          <w:lang w:eastAsia="en-GB"/>
        </w:rPr>
      </w:pPr>
    </w:p>
    <w:p w14:paraId="02070EE3" w14:textId="77777777" w:rsidR="00F41F97" w:rsidRPr="006E6689" w:rsidRDefault="00F41F97" w:rsidP="00F41F97">
      <w:pPr>
        <w:shd w:val="clear" w:color="auto" w:fill="FFFFFF"/>
        <w:spacing w:after="0" w:line="360" w:lineRule="auto"/>
        <w:jc w:val="both"/>
        <w:rPr>
          <w:rFonts w:ascii="Arial" w:eastAsia="Times New Roman" w:hAnsi="Arial" w:cs="Arial"/>
          <w:lang w:eastAsia="en-GB"/>
        </w:rPr>
      </w:pPr>
      <w:r w:rsidRPr="002D3AD1">
        <w:rPr>
          <w:rFonts w:ascii="Arial" w:eastAsia="Times New Roman" w:hAnsi="Arial" w:cs="Arial"/>
          <w:lang w:eastAsia="en-GB"/>
        </w:rPr>
        <w:lastRenderedPageBreak/>
        <w:t>In comparison with</w:t>
      </w:r>
      <w:r w:rsidRPr="006E6689">
        <w:rPr>
          <w:rFonts w:ascii="Arial" w:eastAsia="Times New Roman" w:hAnsi="Arial" w:cs="Arial"/>
          <w:lang w:eastAsia="en-GB"/>
        </w:rPr>
        <w:t xml:space="preserve"> lives of children</w:t>
      </w:r>
      <w:r w:rsidRPr="002D3AD1">
        <w:rPr>
          <w:rFonts w:ascii="Arial" w:eastAsia="Times New Roman" w:hAnsi="Arial" w:cs="Arial"/>
          <w:lang w:eastAsia="en-GB"/>
        </w:rPr>
        <w:t xml:space="preserve"> currently, children live</w:t>
      </w:r>
      <w:r w:rsidRPr="006E6689">
        <w:rPr>
          <w:rFonts w:ascii="Arial" w:eastAsia="Times New Roman" w:hAnsi="Arial" w:cs="Arial"/>
          <w:lang w:eastAsia="en-GB"/>
        </w:rPr>
        <w:t xml:space="preserve"> during the Greek and Roman times, medieval times</w:t>
      </w:r>
      <w:r w:rsidRPr="002D3AD1">
        <w:rPr>
          <w:rFonts w:ascii="Arial" w:eastAsia="Times New Roman" w:hAnsi="Arial" w:cs="Arial"/>
          <w:lang w:eastAsia="en-GB"/>
        </w:rPr>
        <w:t xml:space="preserve"> was almost not recognised.</w:t>
      </w:r>
      <w:r w:rsidRPr="006E6689">
        <w:rPr>
          <w:rFonts w:ascii="Arial" w:eastAsia="Times New Roman" w:hAnsi="Arial" w:cs="Arial"/>
          <w:lang w:eastAsia="en-GB"/>
        </w:rPr>
        <w:t> </w:t>
      </w:r>
      <w:r w:rsidRPr="002D3AD1">
        <w:rPr>
          <w:rFonts w:ascii="Arial" w:eastAsia="Times New Roman" w:hAnsi="Arial" w:cs="Arial"/>
          <w:lang w:eastAsia="en-GB"/>
        </w:rPr>
        <w:t>A</w:t>
      </w:r>
      <w:r w:rsidRPr="006E6689">
        <w:rPr>
          <w:rFonts w:ascii="Arial" w:eastAsia="Times New Roman" w:hAnsi="Arial" w:cs="Arial"/>
          <w:lang w:eastAsia="en-GB"/>
        </w:rPr>
        <w:t xml:space="preserve">ccording to Philippe Aries, the concept of childhood was non-existent in medieval times. Then, children were viewed as mini adults. In the duration of Greek and Roman times it was suggested that children were held </w:t>
      </w:r>
      <w:r w:rsidRPr="002D3AD1">
        <w:rPr>
          <w:rFonts w:ascii="Arial" w:eastAsia="Times New Roman" w:hAnsi="Arial" w:cs="Arial"/>
          <w:lang w:eastAsia="en-GB"/>
        </w:rPr>
        <w:t xml:space="preserve">as well </w:t>
      </w:r>
      <w:r w:rsidRPr="006E6689">
        <w:rPr>
          <w:rFonts w:ascii="Arial" w:eastAsia="Times New Roman" w:hAnsi="Arial" w:cs="Arial"/>
          <w:lang w:eastAsia="en-GB"/>
        </w:rPr>
        <w:t>in little regard. Childhood was mere seen as a period of waiting to grow up. Adolescence we know</w:t>
      </w:r>
      <w:r w:rsidRPr="002D3AD1">
        <w:rPr>
          <w:rFonts w:ascii="Arial" w:eastAsia="Times New Roman" w:hAnsi="Arial" w:cs="Arial"/>
          <w:lang w:eastAsia="en-GB"/>
        </w:rPr>
        <w:t xml:space="preserve"> now</w:t>
      </w:r>
      <w:r w:rsidRPr="006E6689">
        <w:rPr>
          <w:rFonts w:ascii="Arial" w:eastAsia="Times New Roman" w:hAnsi="Arial" w:cs="Arial"/>
          <w:lang w:eastAsia="en-GB"/>
        </w:rPr>
        <w:t xml:space="preserve"> was not existing</w:t>
      </w:r>
      <w:sdt>
        <w:sdtPr>
          <w:rPr>
            <w:rFonts w:ascii="Arial" w:eastAsia="Times New Roman" w:hAnsi="Arial" w:cs="Arial"/>
            <w:lang w:eastAsia="en-GB"/>
          </w:rPr>
          <w:id w:val="-1129773413"/>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Eli21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(Garrison, 2021)</w:t>
          </w:r>
          <w:r w:rsidRPr="002D3AD1">
            <w:rPr>
              <w:rFonts w:ascii="Arial" w:eastAsia="Times New Roman" w:hAnsi="Arial" w:cs="Arial"/>
              <w:lang w:eastAsia="en-GB"/>
            </w:rPr>
            <w:fldChar w:fldCharType="end"/>
          </w:r>
        </w:sdtContent>
      </w:sdt>
      <w:r w:rsidRPr="002D3AD1">
        <w:rPr>
          <w:rFonts w:ascii="Arial" w:eastAsia="Times New Roman" w:hAnsi="Arial" w:cs="Arial"/>
          <w:lang w:eastAsia="en-GB"/>
        </w:rPr>
        <w:t>.</w:t>
      </w:r>
      <w:r w:rsidRPr="006E6689">
        <w:rPr>
          <w:rFonts w:ascii="Arial" w:eastAsia="Times New Roman" w:hAnsi="Arial" w:cs="Arial"/>
          <w:lang w:eastAsia="en-GB"/>
        </w:rPr>
        <w:t xml:space="preserve"> Greeks then, only select children they thought</w:t>
      </w:r>
      <w:r w:rsidRPr="002D3AD1">
        <w:rPr>
          <w:rFonts w:ascii="Arial" w:eastAsia="Times New Roman" w:hAnsi="Arial" w:cs="Arial"/>
          <w:lang w:eastAsia="en-GB"/>
        </w:rPr>
        <w:t xml:space="preserve"> were</w:t>
      </w:r>
      <w:r w:rsidRPr="006E6689">
        <w:rPr>
          <w:rFonts w:ascii="Arial" w:eastAsia="Times New Roman" w:hAnsi="Arial" w:cs="Arial"/>
          <w:lang w:eastAsia="en-GB"/>
        </w:rPr>
        <w:t xml:space="preserve"> fit to be raised and others (often female) were abandoned to die. </w:t>
      </w:r>
    </w:p>
    <w:p w14:paraId="63D2DCA0" w14:textId="77777777" w:rsidR="00F41F97" w:rsidRPr="006E6689" w:rsidRDefault="00F41F97" w:rsidP="00F41F97">
      <w:pPr>
        <w:shd w:val="clear" w:color="auto" w:fill="FFFFFF"/>
        <w:spacing w:after="0" w:line="360" w:lineRule="auto"/>
        <w:jc w:val="both"/>
        <w:rPr>
          <w:rFonts w:ascii="Arial" w:eastAsia="Times New Roman" w:hAnsi="Arial" w:cs="Arial"/>
          <w:lang w:eastAsia="en-GB"/>
        </w:rPr>
      </w:pPr>
    </w:p>
    <w:p w14:paraId="2B66CEE1" w14:textId="77777777" w:rsidR="00F41F97" w:rsidRPr="002D3AD1" w:rsidRDefault="00F41F97" w:rsidP="00F41F97">
      <w:pPr>
        <w:shd w:val="clear" w:color="auto" w:fill="FFFFFF"/>
        <w:spacing w:after="0" w:line="360" w:lineRule="auto"/>
        <w:jc w:val="both"/>
        <w:rPr>
          <w:rFonts w:ascii="Arial" w:eastAsia="Times New Roman" w:hAnsi="Arial" w:cs="Arial"/>
          <w:lang w:eastAsia="en-GB"/>
        </w:rPr>
      </w:pPr>
      <w:r w:rsidRPr="002D3AD1">
        <w:rPr>
          <w:rFonts w:ascii="Arial" w:eastAsia="Times New Roman" w:hAnsi="Arial" w:cs="Arial"/>
          <w:lang w:eastAsia="en-GB"/>
        </w:rPr>
        <w:t>D</w:t>
      </w:r>
      <w:r w:rsidRPr="006E6689">
        <w:rPr>
          <w:rFonts w:ascii="Arial" w:eastAsia="Times New Roman" w:hAnsi="Arial" w:cs="Arial"/>
          <w:lang w:eastAsia="en-GB"/>
        </w:rPr>
        <w:t>uring industrial revolution, adults continued to dominate children. They were mostly treated harshly in the name of discipline and punishment. Child labour was rife; certain works like tying of threads, repairing, cleaning and tidying up of waste were assigned to them because they are small and nimble.</w:t>
      </w:r>
      <w:r w:rsidRPr="002D3AD1">
        <w:rPr>
          <w:rFonts w:ascii="Arial" w:eastAsia="Times New Roman" w:hAnsi="Arial" w:cs="Arial"/>
          <w:lang w:eastAsia="en-GB"/>
        </w:rPr>
        <w:t xml:space="preserve"> </w:t>
      </w:r>
      <w:r w:rsidRPr="006E6689">
        <w:rPr>
          <w:rFonts w:ascii="Arial" w:eastAsia="Times New Roman" w:hAnsi="Arial" w:cs="Arial"/>
          <w:lang w:eastAsia="en-GB"/>
        </w:rPr>
        <w:t>The lots of children changed during Victorian times. upper and middle class children led a protected live. Compulsory education as well as health policy and legislation were introduced</w:t>
      </w:r>
      <w:r w:rsidRPr="002D3AD1">
        <w:rPr>
          <w:rFonts w:ascii="Arial" w:eastAsia="Times New Roman" w:hAnsi="Arial" w:cs="Arial"/>
          <w:lang w:eastAsia="en-GB"/>
        </w:rPr>
        <w:t xml:space="preserve"> </w:t>
      </w:r>
      <w:r w:rsidRPr="006E6689">
        <w:rPr>
          <w:rFonts w:ascii="Arial" w:eastAsia="Times New Roman" w:hAnsi="Arial" w:cs="Arial"/>
          <w:lang w:eastAsia="en-GB"/>
        </w:rPr>
        <w:t>and child labour was restricted</w:t>
      </w:r>
      <w:r>
        <w:rPr>
          <w:rFonts w:ascii="Arial" w:eastAsia="Times New Roman" w:hAnsi="Arial" w:cs="Arial"/>
          <w:lang w:eastAsia="en-GB"/>
        </w:rPr>
        <w:t>.</w:t>
      </w:r>
    </w:p>
    <w:p w14:paraId="221B55AC" w14:textId="77777777" w:rsidR="00F41F97" w:rsidRPr="002D3AD1" w:rsidRDefault="00F41F97" w:rsidP="00F41F97">
      <w:pPr>
        <w:spacing w:after="0" w:line="360" w:lineRule="auto"/>
        <w:jc w:val="both"/>
        <w:rPr>
          <w:rFonts w:ascii="Arial" w:eastAsia="Times New Roman" w:hAnsi="Arial" w:cs="Arial"/>
          <w:lang w:eastAsia="en-GB"/>
        </w:rPr>
      </w:pPr>
    </w:p>
    <w:p w14:paraId="0DB2695A" w14:textId="77777777" w:rsidR="00F41F97" w:rsidRPr="00622046" w:rsidRDefault="00F41F97" w:rsidP="00F41F97">
      <w:pPr>
        <w:spacing w:after="0" w:line="360" w:lineRule="auto"/>
        <w:jc w:val="both"/>
        <w:rPr>
          <w:rFonts w:ascii="Arial" w:eastAsia="Times New Roman" w:hAnsi="Arial" w:cs="Arial"/>
          <w:lang w:eastAsia="en-GB"/>
        </w:rPr>
      </w:pPr>
      <w:r w:rsidRPr="00622046">
        <w:rPr>
          <w:rFonts w:ascii="Arial" w:eastAsia="Times New Roman" w:hAnsi="Arial" w:cs="Arial"/>
          <w:lang w:eastAsia="en-GB"/>
        </w:rPr>
        <w:t>Since Victorian times lives of children have improved tremendously. The contributing factors include changes in legislation and policy, sociological factors and emergence of child development and neuroscience.</w:t>
      </w:r>
    </w:p>
    <w:p w14:paraId="10804836" w14:textId="77777777" w:rsidR="00F41F97" w:rsidRPr="00622046" w:rsidRDefault="00F41F97" w:rsidP="00F41F97">
      <w:pPr>
        <w:spacing w:after="0" w:line="360" w:lineRule="auto"/>
        <w:jc w:val="both"/>
        <w:rPr>
          <w:rFonts w:ascii="Arial" w:eastAsia="Times New Roman" w:hAnsi="Arial" w:cs="Arial"/>
          <w:lang w:eastAsia="en-GB"/>
        </w:rPr>
      </w:pPr>
      <w:r w:rsidRPr="00622046">
        <w:rPr>
          <w:rFonts w:ascii="Arial" w:eastAsia="Times New Roman" w:hAnsi="Arial" w:cs="Arial"/>
          <w:lang w:eastAsia="en-GB"/>
        </w:rPr>
        <w:t>In terms of policy and legislation, the factor is further</w:t>
      </w:r>
      <w:r w:rsidRPr="002D3AD1">
        <w:rPr>
          <w:rFonts w:ascii="Arial" w:eastAsia="Times New Roman" w:hAnsi="Arial" w:cs="Arial"/>
          <w:lang w:eastAsia="en-GB"/>
        </w:rPr>
        <w:t xml:space="preserve"> divided into</w:t>
      </w:r>
      <w:r w:rsidRPr="00622046">
        <w:rPr>
          <w:rFonts w:ascii="Arial" w:eastAsia="Times New Roman" w:hAnsi="Arial" w:cs="Arial"/>
          <w:lang w:eastAsia="en-GB"/>
        </w:rPr>
        <w:t xml:space="preserve"> four sub factors. There are</w:t>
      </w:r>
      <w:r w:rsidRPr="002D3AD1">
        <w:rPr>
          <w:rFonts w:ascii="Arial" w:eastAsia="Times New Roman" w:hAnsi="Arial" w:cs="Arial"/>
          <w:lang w:eastAsia="en-GB"/>
        </w:rPr>
        <w:t>:</w:t>
      </w:r>
      <w:r w:rsidRPr="00622046">
        <w:rPr>
          <w:rFonts w:ascii="Arial" w:eastAsia="Times New Roman" w:hAnsi="Arial" w:cs="Arial"/>
          <w:lang w:eastAsia="en-GB"/>
        </w:rPr>
        <w:t xml:space="preserve"> 1833 Factories Act, 1880 Education Act, Legislation that protects children from harm and United Nations Conventions on Rights of the Child </w:t>
      </w:r>
      <w:sdt>
        <w:sdtPr>
          <w:rPr>
            <w:rFonts w:ascii="Arial" w:eastAsia="Times New Roman" w:hAnsi="Arial" w:cs="Arial"/>
            <w:lang w:eastAsia="en-GB"/>
          </w:rPr>
          <w:id w:val="639688110"/>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sav11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(savethechildren, 2011)</w:t>
          </w:r>
          <w:r w:rsidRPr="002D3AD1">
            <w:rPr>
              <w:rFonts w:ascii="Arial" w:eastAsia="Times New Roman" w:hAnsi="Arial" w:cs="Arial"/>
              <w:lang w:eastAsia="en-GB"/>
            </w:rPr>
            <w:fldChar w:fldCharType="end"/>
          </w:r>
        </w:sdtContent>
      </w:sdt>
      <w:r w:rsidRPr="00622046">
        <w:rPr>
          <w:rFonts w:ascii="Arial" w:eastAsia="Times New Roman" w:hAnsi="Arial" w:cs="Arial"/>
          <w:lang w:eastAsia="en-GB"/>
        </w:rPr>
        <w:t>.</w:t>
      </w:r>
    </w:p>
    <w:p w14:paraId="245F0108" w14:textId="77777777" w:rsidR="00F41F97" w:rsidRPr="00622046" w:rsidRDefault="00F41F97" w:rsidP="00F41F97">
      <w:pPr>
        <w:spacing w:after="0" w:line="360" w:lineRule="auto"/>
        <w:jc w:val="both"/>
        <w:rPr>
          <w:rFonts w:ascii="Arial" w:eastAsia="Times New Roman" w:hAnsi="Arial" w:cs="Arial"/>
          <w:lang w:eastAsia="en-GB"/>
        </w:rPr>
      </w:pPr>
    </w:p>
    <w:p w14:paraId="6BB75955" w14:textId="77777777" w:rsidR="00F41F97" w:rsidRPr="00622046" w:rsidRDefault="00F41F97" w:rsidP="00F41F97">
      <w:pPr>
        <w:spacing w:after="0" w:line="360" w:lineRule="auto"/>
        <w:jc w:val="both"/>
        <w:rPr>
          <w:rFonts w:ascii="Arial" w:eastAsia="Times New Roman" w:hAnsi="Arial" w:cs="Arial"/>
          <w:lang w:eastAsia="en-GB"/>
        </w:rPr>
      </w:pPr>
      <w:r w:rsidRPr="00622046">
        <w:rPr>
          <w:rFonts w:ascii="Arial" w:eastAsia="Times New Roman" w:hAnsi="Arial" w:cs="Arial"/>
          <w:lang w:eastAsia="en-GB"/>
        </w:rPr>
        <w:t xml:space="preserve">The 1833 Factory Act championed by Leeds Member of Parliament, Sandler restricted child labour. Prior to the act children were working long hours in textile Factories </w:t>
      </w:r>
      <w:sdt>
        <w:sdtPr>
          <w:rPr>
            <w:rFonts w:ascii="Arial" w:eastAsia="Times New Roman" w:hAnsi="Arial" w:cs="Arial"/>
            <w:lang w:eastAsia="en-GB"/>
          </w:rPr>
          <w:id w:val="-718512074"/>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Nat21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(National Archives, n.d.)</w:t>
          </w:r>
          <w:r w:rsidRPr="002D3AD1">
            <w:rPr>
              <w:rFonts w:ascii="Arial" w:eastAsia="Times New Roman" w:hAnsi="Arial" w:cs="Arial"/>
              <w:lang w:eastAsia="en-GB"/>
            </w:rPr>
            <w:fldChar w:fldCharType="end"/>
          </w:r>
        </w:sdtContent>
      </w:sdt>
      <w:r w:rsidRPr="002D3AD1">
        <w:rPr>
          <w:rFonts w:ascii="Arial" w:eastAsia="Times New Roman" w:hAnsi="Arial" w:cs="Arial"/>
          <w:lang w:eastAsia="en-GB"/>
        </w:rPr>
        <w:t xml:space="preserve">. </w:t>
      </w:r>
      <w:r w:rsidRPr="00622046">
        <w:rPr>
          <w:rFonts w:ascii="Arial" w:eastAsia="Times New Roman" w:hAnsi="Arial" w:cs="Arial"/>
          <w:lang w:eastAsia="en-GB"/>
        </w:rPr>
        <w:t xml:space="preserve">Amongst other things the act </w:t>
      </w:r>
      <w:r w:rsidRPr="002D3AD1">
        <w:rPr>
          <w:rFonts w:ascii="Arial" w:eastAsia="Times New Roman" w:hAnsi="Arial" w:cs="Arial"/>
          <w:lang w:eastAsia="en-GB"/>
        </w:rPr>
        <w:t>stated that working</w:t>
      </w:r>
      <w:r w:rsidRPr="00622046">
        <w:rPr>
          <w:rFonts w:ascii="Arial" w:eastAsia="Times New Roman" w:hAnsi="Arial" w:cs="Arial"/>
          <w:lang w:eastAsia="en-GB"/>
        </w:rPr>
        <w:t xml:space="preserve"> before the age of nine</w:t>
      </w:r>
      <w:r w:rsidRPr="002D3AD1">
        <w:rPr>
          <w:rFonts w:ascii="Arial" w:eastAsia="Times New Roman" w:hAnsi="Arial" w:cs="Arial"/>
          <w:lang w:eastAsia="en-GB"/>
        </w:rPr>
        <w:t xml:space="preserve"> prohibited;</w:t>
      </w:r>
      <w:r w:rsidRPr="00622046">
        <w:rPr>
          <w:rFonts w:ascii="Arial" w:eastAsia="Times New Roman" w:hAnsi="Arial" w:cs="Arial"/>
          <w:lang w:eastAsia="en-GB"/>
        </w:rPr>
        <w:t xml:space="preserve"> </w:t>
      </w:r>
      <w:r w:rsidRPr="002D3AD1">
        <w:rPr>
          <w:rFonts w:ascii="Arial" w:eastAsia="Times New Roman" w:hAnsi="Arial" w:cs="Arial"/>
          <w:lang w:eastAsia="en-GB"/>
        </w:rPr>
        <w:t xml:space="preserve">that </w:t>
      </w:r>
      <w:r w:rsidRPr="00622046">
        <w:rPr>
          <w:rFonts w:ascii="Arial" w:eastAsia="Times New Roman" w:hAnsi="Arial" w:cs="Arial"/>
          <w:lang w:eastAsia="en-GB"/>
        </w:rPr>
        <w:t>no child should work at night</w:t>
      </w:r>
      <w:r w:rsidRPr="002D3AD1">
        <w:rPr>
          <w:rFonts w:ascii="Arial" w:eastAsia="Times New Roman" w:hAnsi="Arial" w:cs="Arial"/>
          <w:lang w:eastAsia="en-GB"/>
        </w:rPr>
        <w:t>; that</w:t>
      </w:r>
      <w:r w:rsidRPr="00622046">
        <w:rPr>
          <w:rFonts w:ascii="Arial" w:eastAsia="Times New Roman" w:hAnsi="Arial" w:cs="Arial"/>
          <w:lang w:eastAsia="en-GB"/>
        </w:rPr>
        <w:t xml:space="preserve"> 9 - 13 </w:t>
      </w:r>
      <w:r w:rsidRPr="002D3AD1">
        <w:rPr>
          <w:rFonts w:ascii="Arial" w:eastAsia="Times New Roman" w:hAnsi="Arial" w:cs="Arial"/>
          <w:lang w:eastAsia="en-GB"/>
        </w:rPr>
        <w:t xml:space="preserve">year olds </w:t>
      </w:r>
      <w:r w:rsidRPr="00622046">
        <w:rPr>
          <w:rFonts w:ascii="Arial" w:eastAsia="Times New Roman" w:hAnsi="Arial" w:cs="Arial"/>
          <w:lang w:eastAsia="en-GB"/>
        </w:rPr>
        <w:t xml:space="preserve">should not work more than 9 hours a day, etc. Currently, the law has </w:t>
      </w:r>
      <w:r w:rsidRPr="002D3AD1">
        <w:rPr>
          <w:rFonts w:ascii="Arial" w:eastAsia="Times New Roman" w:hAnsi="Arial" w:cs="Arial"/>
          <w:lang w:eastAsia="en-GB"/>
        </w:rPr>
        <w:t xml:space="preserve">been updated: </w:t>
      </w:r>
      <w:r w:rsidRPr="00622046">
        <w:rPr>
          <w:rFonts w:ascii="Arial" w:eastAsia="Times New Roman" w:hAnsi="Arial" w:cs="Arial"/>
          <w:lang w:eastAsia="en-GB"/>
        </w:rPr>
        <w:t>children can only be in full-time employment from 16 years old. UNCRC, 2016 articles 19 and 28 support this legislation</w:t>
      </w:r>
      <w:sdt>
        <w:sdtPr>
          <w:rPr>
            <w:rFonts w:ascii="Arial" w:eastAsia="Times New Roman" w:hAnsi="Arial" w:cs="Arial"/>
            <w:lang w:eastAsia="en-GB"/>
          </w:rPr>
          <w:id w:val="-2099554275"/>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sav11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(savethechildren, 2011)</w:t>
          </w:r>
          <w:r w:rsidRPr="002D3AD1">
            <w:rPr>
              <w:rFonts w:ascii="Arial" w:eastAsia="Times New Roman" w:hAnsi="Arial" w:cs="Arial"/>
              <w:lang w:eastAsia="en-GB"/>
            </w:rPr>
            <w:fldChar w:fldCharType="end"/>
          </w:r>
        </w:sdtContent>
      </w:sdt>
      <w:r w:rsidRPr="00622046">
        <w:rPr>
          <w:rFonts w:ascii="Arial" w:eastAsia="Times New Roman" w:hAnsi="Arial" w:cs="Arial"/>
          <w:lang w:eastAsia="en-GB"/>
        </w:rPr>
        <w:t>. The articles protect children from harm, abuse and exploitation and supports children education. </w:t>
      </w:r>
    </w:p>
    <w:p w14:paraId="73EB1261" w14:textId="77777777" w:rsidR="00F41F97" w:rsidRPr="00622046" w:rsidRDefault="00F41F97" w:rsidP="00F41F97">
      <w:pPr>
        <w:spacing w:after="0" w:line="360" w:lineRule="auto"/>
        <w:jc w:val="both"/>
        <w:rPr>
          <w:rFonts w:ascii="Arial" w:eastAsia="Times New Roman" w:hAnsi="Arial" w:cs="Arial"/>
          <w:lang w:eastAsia="en-GB"/>
        </w:rPr>
      </w:pPr>
    </w:p>
    <w:p w14:paraId="1C2D00DC" w14:textId="77777777" w:rsidR="00F41F97" w:rsidRPr="00622046" w:rsidRDefault="00F41F97" w:rsidP="00F41F97">
      <w:pPr>
        <w:spacing w:after="0" w:line="360" w:lineRule="auto"/>
        <w:jc w:val="both"/>
        <w:rPr>
          <w:rFonts w:ascii="Arial" w:eastAsia="Times New Roman" w:hAnsi="Arial" w:cs="Arial"/>
          <w:lang w:eastAsia="en-GB"/>
        </w:rPr>
      </w:pPr>
      <w:r w:rsidRPr="00622046">
        <w:rPr>
          <w:rFonts w:ascii="Arial" w:eastAsia="Times New Roman" w:hAnsi="Arial" w:cs="Arial"/>
          <w:lang w:eastAsia="en-GB"/>
        </w:rPr>
        <w:t xml:space="preserve">Following the recommendation by Royal Commission Factory Acts in 1876 that education should be made compulsory, school attendance by 5-10 years old was made compulsory by 1880 Education Act. Currently in UK children must be in compulsory education till the age of 16 and must be in training till the age of 18. Compulsory education is beneficial in terms of being good citizen, getting a better job and ability to differentiate between good and bad. </w:t>
      </w:r>
    </w:p>
    <w:p w14:paraId="0586C7E0" w14:textId="77777777" w:rsidR="00F41F97" w:rsidRPr="00622046" w:rsidRDefault="00F41F97" w:rsidP="00F41F97">
      <w:pPr>
        <w:spacing w:after="0" w:line="360" w:lineRule="auto"/>
        <w:jc w:val="both"/>
        <w:rPr>
          <w:rFonts w:ascii="Arial" w:eastAsia="Times New Roman" w:hAnsi="Arial" w:cs="Arial"/>
          <w:lang w:eastAsia="en-GB"/>
        </w:rPr>
      </w:pPr>
    </w:p>
    <w:p w14:paraId="1EAE8896" w14:textId="77777777" w:rsidR="00F41F97" w:rsidRPr="00622046" w:rsidRDefault="00F41F97" w:rsidP="00F41F97">
      <w:pPr>
        <w:spacing w:after="0" w:line="360" w:lineRule="auto"/>
        <w:jc w:val="both"/>
        <w:rPr>
          <w:rFonts w:ascii="Arial" w:eastAsia="Times New Roman" w:hAnsi="Arial" w:cs="Arial"/>
          <w:lang w:eastAsia="en-GB"/>
        </w:rPr>
      </w:pPr>
      <w:r w:rsidRPr="00622046">
        <w:rPr>
          <w:rFonts w:ascii="Arial" w:eastAsia="Times New Roman" w:hAnsi="Arial" w:cs="Arial"/>
          <w:lang w:eastAsia="en-GB"/>
        </w:rPr>
        <w:lastRenderedPageBreak/>
        <w:t>Legislation that protects children from harm and abuse</w:t>
      </w:r>
      <w:r w:rsidRPr="002D3AD1">
        <w:rPr>
          <w:rFonts w:ascii="Arial" w:eastAsia="Times New Roman" w:hAnsi="Arial" w:cs="Arial"/>
          <w:lang w:eastAsia="en-GB"/>
        </w:rPr>
        <w:t>:</w:t>
      </w:r>
      <w:r w:rsidRPr="00622046">
        <w:rPr>
          <w:rFonts w:ascii="Arial" w:eastAsia="Times New Roman" w:hAnsi="Arial" w:cs="Arial"/>
          <w:lang w:eastAsia="en-GB"/>
        </w:rPr>
        <w:t xml:space="preserve"> </w:t>
      </w:r>
      <w:r w:rsidRPr="002D3AD1">
        <w:rPr>
          <w:rFonts w:ascii="Arial" w:eastAsia="Times New Roman" w:hAnsi="Arial" w:cs="Arial"/>
          <w:lang w:eastAsia="en-GB"/>
        </w:rPr>
        <w:t>This</w:t>
      </w:r>
      <w:r w:rsidRPr="00622046">
        <w:rPr>
          <w:rFonts w:ascii="Arial" w:eastAsia="Times New Roman" w:hAnsi="Arial" w:cs="Arial"/>
          <w:lang w:eastAsia="en-GB"/>
        </w:rPr>
        <w:t xml:space="preserve"> specifically targets sexual and alcohol abuse in children. Legally children under 16 years do not have capacity to consent to sexual intercourse</w:t>
      </w:r>
      <w:sdt>
        <w:sdtPr>
          <w:rPr>
            <w:rFonts w:ascii="Arial" w:eastAsia="Times New Roman" w:hAnsi="Arial" w:cs="Arial"/>
            <w:lang w:eastAsia="en-GB"/>
          </w:rPr>
          <w:id w:val="-1441131597"/>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Lor21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(Currie, 2021)</w:t>
          </w:r>
          <w:r w:rsidRPr="002D3AD1">
            <w:rPr>
              <w:rFonts w:ascii="Arial" w:eastAsia="Times New Roman" w:hAnsi="Arial" w:cs="Arial"/>
              <w:lang w:eastAsia="en-GB"/>
            </w:rPr>
            <w:fldChar w:fldCharType="end"/>
          </w:r>
        </w:sdtContent>
      </w:sdt>
      <w:r w:rsidRPr="002D3AD1">
        <w:rPr>
          <w:rFonts w:ascii="Arial" w:eastAsia="Times New Roman" w:hAnsi="Arial" w:cs="Arial"/>
          <w:lang w:eastAsia="en-GB"/>
        </w:rPr>
        <w:t>.</w:t>
      </w:r>
      <w:r w:rsidRPr="00622046">
        <w:rPr>
          <w:rFonts w:ascii="Arial" w:eastAsia="Times New Roman" w:hAnsi="Arial" w:cs="Arial"/>
          <w:lang w:eastAsia="en-GB"/>
        </w:rPr>
        <w:t xml:space="preserve">  This legislation protects children against it. It protects against negative impacts of alcohol consumption. According NHS, alcohol, due to its impact children development could be harmed.</w:t>
      </w:r>
    </w:p>
    <w:p w14:paraId="28BA9C6A" w14:textId="77777777" w:rsidR="00F41F97" w:rsidRPr="00622046" w:rsidRDefault="00F41F97" w:rsidP="00F41F97">
      <w:pPr>
        <w:spacing w:after="0" w:line="360" w:lineRule="auto"/>
        <w:jc w:val="both"/>
        <w:rPr>
          <w:rFonts w:ascii="Arial" w:eastAsia="Times New Roman" w:hAnsi="Arial" w:cs="Arial"/>
          <w:lang w:eastAsia="en-GB"/>
        </w:rPr>
      </w:pPr>
    </w:p>
    <w:p w14:paraId="1A0F51A5" w14:textId="77777777" w:rsidR="00F41F97" w:rsidRDefault="00F41F97" w:rsidP="00F41F97">
      <w:pPr>
        <w:spacing w:after="0" w:line="360" w:lineRule="auto"/>
        <w:jc w:val="both"/>
        <w:rPr>
          <w:rFonts w:ascii="Arial" w:eastAsia="Times New Roman" w:hAnsi="Arial" w:cs="Arial"/>
          <w:lang w:eastAsia="en-GB"/>
        </w:rPr>
      </w:pPr>
      <w:r w:rsidRPr="00622046">
        <w:rPr>
          <w:rFonts w:ascii="Arial" w:eastAsia="Times New Roman" w:hAnsi="Arial" w:cs="Arial"/>
          <w:lang w:eastAsia="en-GB"/>
        </w:rPr>
        <w:t>The United Nations Conventions on the Rights of the Child (UNCRC 1991) enormously contributed positively in changing the lives of children: it ensures that the right to life, education, non-discrimination, protection from harm and abuse and healthy development of every child is taken care of.</w:t>
      </w:r>
    </w:p>
    <w:p w14:paraId="58BBF730" w14:textId="77777777" w:rsidR="00F41F97" w:rsidRPr="00622046" w:rsidRDefault="00F41F97" w:rsidP="00F41F97">
      <w:pPr>
        <w:spacing w:after="0" w:line="360" w:lineRule="auto"/>
        <w:jc w:val="both"/>
        <w:rPr>
          <w:rFonts w:ascii="Arial" w:eastAsia="Times New Roman" w:hAnsi="Arial" w:cs="Arial"/>
          <w:lang w:eastAsia="en-GB"/>
        </w:rPr>
      </w:pPr>
    </w:p>
    <w:p w14:paraId="3E06DAE2" w14:textId="77777777" w:rsidR="00F41F97" w:rsidRPr="00622046" w:rsidRDefault="00F41F97" w:rsidP="00F41F97">
      <w:pPr>
        <w:spacing w:after="0" w:line="360" w:lineRule="auto"/>
        <w:jc w:val="both"/>
        <w:rPr>
          <w:rFonts w:ascii="Arial" w:eastAsia="Times New Roman" w:hAnsi="Arial" w:cs="Arial"/>
          <w:lang w:eastAsia="en-GB"/>
        </w:rPr>
      </w:pPr>
      <w:r w:rsidRPr="00622046">
        <w:rPr>
          <w:rFonts w:ascii="Arial" w:eastAsia="Times New Roman" w:hAnsi="Arial" w:cs="Arial"/>
          <w:lang w:eastAsia="en-GB"/>
        </w:rPr>
        <w:t>Child development and neuroscience as contributing</w:t>
      </w:r>
      <w:r w:rsidRPr="002D3AD1">
        <w:rPr>
          <w:rFonts w:ascii="Arial" w:eastAsia="Times New Roman" w:hAnsi="Arial" w:cs="Arial"/>
          <w:lang w:eastAsia="en-GB"/>
        </w:rPr>
        <w:t xml:space="preserve"> factors</w:t>
      </w:r>
      <w:r w:rsidRPr="00622046">
        <w:rPr>
          <w:rFonts w:ascii="Arial" w:eastAsia="Times New Roman" w:hAnsi="Arial" w:cs="Arial"/>
          <w:lang w:eastAsia="en-GB"/>
        </w:rPr>
        <w:t xml:space="preserve"> to improv</w:t>
      </w:r>
      <w:r w:rsidRPr="002D3AD1">
        <w:rPr>
          <w:rFonts w:ascii="Arial" w:eastAsia="Times New Roman" w:hAnsi="Arial" w:cs="Arial"/>
          <w:lang w:eastAsia="en-GB"/>
        </w:rPr>
        <w:t>ing the</w:t>
      </w:r>
      <w:r w:rsidRPr="00622046">
        <w:rPr>
          <w:rFonts w:ascii="Arial" w:eastAsia="Times New Roman" w:hAnsi="Arial" w:cs="Arial"/>
          <w:lang w:eastAsia="en-GB"/>
        </w:rPr>
        <w:t xml:space="preserve"> lives of children. According to nottingham.ac.uk child development can be defined as "the process by which a child changes over time"</w:t>
      </w:r>
      <w:sdt>
        <w:sdtPr>
          <w:rPr>
            <w:rFonts w:ascii="Arial" w:eastAsia="Times New Roman" w:hAnsi="Arial" w:cs="Arial"/>
            <w:lang w:eastAsia="en-GB"/>
          </w:rPr>
          <w:id w:val="212778071"/>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The21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(nottingham.ac.uk, n.d.)</w:t>
          </w:r>
          <w:r w:rsidRPr="002D3AD1">
            <w:rPr>
              <w:rFonts w:ascii="Arial" w:eastAsia="Times New Roman" w:hAnsi="Arial" w:cs="Arial"/>
              <w:lang w:eastAsia="en-GB"/>
            </w:rPr>
            <w:fldChar w:fldCharType="end"/>
          </w:r>
        </w:sdtContent>
      </w:sdt>
      <w:r w:rsidRPr="00622046">
        <w:rPr>
          <w:rFonts w:ascii="Arial" w:eastAsia="Times New Roman" w:hAnsi="Arial" w:cs="Arial"/>
          <w:lang w:eastAsia="en-GB"/>
        </w:rPr>
        <w:t>. It refers</w:t>
      </w:r>
      <w:r w:rsidRPr="002D3AD1">
        <w:rPr>
          <w:rFonts w:ascii="Arial" w:eastAsia="Times New Roman" w:hAnsi="Arial" w:cs="Arial"/>
          <w:lang w:eastAsia="en-GB"/>
        </w:rPr>
        <w:t xml:space="preserve"> to</w:t>
      </w:r>
      <w:r w:rsidRPr="00622046">
        <w:rPr>
          <w:rFonts w:ascii="Arial" w:eastAsia="Times New Roman" w:hAnsi="Arial" w:cs="Arial"/>
          <w:lang w:eastAsia="en-GB"/>
        </w:rPr>
        <w:t xml:space="preserve"> "physical, emotional cognitive and social growth that occurs throughout a child and young person's life. Child development as a discipline brought to light the importance of children having a good childhood and highlighted how children's future could be affected by childhood negative experiences</w:t>
      </w:r>
      <w:sdt>
        <w:sdtPr>
          <w:rPr>
            <w:rFonts w:ascii="Arial" w:eastAsia="Times New Roman" w:hAnsi="Arial" w:cs="Arial"/>
            <w:lang w:eastAsia="en-GB"/>
          </w:rPr>
          <w:id w:val="-578519776"/>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Kel13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(Kelihy, 2013)</w:t>
          </w:r>
          <w:r w:rsidRPr="002D3AD1">
            <w:rPr>
              <w:rFonts w:ascii="Arial" w:eastAsia="Times New Roman" w:hAnsi="Arial" w:cs="Arial"/>
              <w:lang w:eastAsia="en-GB"/>
            </w:rPr>
            <w:fldChar w:fldCharType="end"/>
          </w:r>
        </w:sdtContent>
      </w:sdt>
      <w:r w:rsidRPr="00622046">
        <w:rPr>
          <w:rFonts w:ascii="Arial" w:eastAsia="Times New Roman" w:hAnsi="Arial" w:cs="Arial"/>
          <w:lang w:eastAsia="en-GB"/>
        </w:rPr>
        <w:t>. Neuroscience is the study that "focuses on the brain and its impact on behaviour and how people think.</w:t>
      </w:r>
      <w:sdt>
        <w:sdtPr>
          <w:rPr>
            <w:rFonts w:ascii="Arial" w:eastAsia="Times New Roman" w:hAnsi="Arial" w:cs="Arial"/>
            <w:lang w:eastAsia="en-GB"/>
          </w:rPr>
          <w:id w:val="-523860521"/>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Bra18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(Brazier, 2018)</w:t>
          </w:r>
          <w:r w:rsidRPr="002D3AD1">
            <w:rPr>
              <w:rFonts w:ascii="Arial" w:eastAsia="Times New Roman" w:hAnsi="Arial" w:cs="Arial"/>
              <w:lang w:eastAsia="en-GB"/>
            </w:rPr>
            <w:fldChar w:fldCharType="end"/>
          </w:r>
        </w:sdtContent>
      </w:sdt>
      <w:r w:rsidRPr="002D3AD1">
        <w:rPr>
          <w:rFonts w:ascii="Arial" w:eastAsia="Times New Roman" w:hAnsi="Arial" w:cs="Arial"/>
          <w:lang w:eastAsia="en-GB"/>
        </w:rPr>
        <w:t>.</w:t>
      </w:r>
      <w:r w:rsidRPr="00622046">
        <w:rPr>
          <w:rFonts w:ascii="Arial" w:eastAsia="Times New Roman" w:hAnsi="Arial" w:cs="Arial"/>
          <w:lang w:eastAsia="en-GB"/>
        </w:rPr>
        <w:t xml:space="preserve"> Both child development and neuroscience stressed the significance of providing good childhood in terms of experiences, good environment, early intervention, spotting early sign of trouble by</w:t>
      </w:r>
      <w:r w:rsidRPr="002D3AD1">
        <w:rPr>
          <w:rFonts w:ascii="Arial" w:eastAsia="Times New Roman" w:hAnsi="Arial" w:cs="Arial"/>
          <w:lang w:eastAsia="en-GB"/>
        </w:rPr>
        <w:t xml:space="preserve"> </w:t>
      </w:r>
      <w:r w:rsidRPr="00622046">
        <w:rPr>
          <w:rFonts w:ascii="Arial" w:eastAsia="Times New Roman" w:hAnsi="Arial" w:cs="Arial"/>
          <w:lang w:eastAsia="en-GB"/>
        </w:rPr>
        <w:t>contributing to changes in lives of children. </w:t>
      </w:r>
    </w:p>
    <w:p w14:paraId="2807DFE7" w14:textId="77777777" w:rsidR="00F41F97" w:rsidRPr="00622046" w:rsidRDefault="00F41F97" w:rsidP="00F41F97">
      <w:pPr>
        <w:spacing w:after="0" w:line="360" w:lineRule="auto"/>
        <w:jc w:val="both"/>
        <w:rPr>
          <w:rFonts w:ascii="Arial" w:eastAsia="Times New Roman" w:hAnsi="Arial" w:cs="Arial"/>
          <w:lang w:eastAsia="en-GB"/>
        </w:rPr>
      </w:pPr>
    </w:p>
    <w:p w14:paraId="5125658D" w14:textId="77777777" w:rsidR="00F41F97" w:rsidRPr="00622046" w:rsidRDefault="00F41F97" w:rsidP="00F41F97">
      <w:pPr>
        <w:spacing w:after="0" w:line="360" w:lineRule="auto"/>
        <w:jc w:val="both"/>
        <w:rPr>
          <w:rFonts w:ascii="Arial" w:eastAsia="Times New Roman" w:hAnsi="Arial" w:cs="Arial"/>
          <w:lang w:eastAsia="en-GB"/>
        </w:rPr>
      </w:pPr>
      <w:r w:rsidRPr="00622046">
        <w:rPr>
          <w:rFonts w:ascii="Arial" w:eastAsia="Times New Roman" w:hAnsi="Arial" w:cs="Arial"/>
          <w:lang w:eastAsia="en-GB"/>
        </w:rPr>
        <w:t>The study of child development and neuroscience has impacted on sociological factors as more parents spend more time with the children from 4 minutes before to 35 minutes. Children are now provided</w:t>
      </w:r>
      <w:r w:rsidRPr="002D3AD1">
        <w:rPr>
          <w:rFonts w:ascii="Arial" w:eastAsia="Times New Roman" w:hAnsi="Arial" w:cs="Arial"/>
          <w:lang w:eastAsia="en-GB"/>
        </w:rPr>
        <w:t xml:space="preserve"> with</w:t>
      </w:r>
      <w:r w:rsidRPr="00622046">
        <w:rPr>
          <w:rFonts w:ascii="Arial" w:eastAsia="Times New Roman" w:hAnsi="Arial" w:cs="Arial"/>
          <w:lang w:eastAsia="en-GB"/>
        </w:rPr>
        <w:t xml:space="preserve"> a stimulating environment to develop. Government </w:t>
      </w:r>
      <w:r w:rsidRPr="002D3AD1">
        <w:rPr>
          <w:rFonts w:ascii="Arial" w:eastAsia="Times New Roman" w:hAnsi="Arial" w:cs="Arial"/>
          <w:lang w:eastAsia="en-GB"/>
        </w:rPr>
        <w:t>currently</w:t>
      </w:r>
      <w:r w:rsidRPr="00622046">
        <w:rPr>
          <w:rFonts w:ascii="Arial" w:eastAsia="Times New Roman" w:hAnsi="Arial" w:cs="Arial"/>
          <w:lang w:eastAsia="en-GB"/>
        </w:rPr>
        <w:t xml:space="preserve"> spend</w:t>
      </w:r>
      <w:r w:rsidRPr="002D3AD1">
        <w:rPr>
          <w:rFonts w:ascii="Arial" w:eastAsia="Times New Roman" w:hAnsi="Arial" w:cs="Arial"/>
          <w:lang w:eastAsia="en-GB"/>
        </w:rPr>
        <w:t>s</w:t>
      </w:r>
      <w:r w:rsidRPr="00622046">
        <w:rPr>
          <w:rFonts w:ascii="Arial" w:eastAsia="Times New Roman" w:hAnsi="Arial" w:cs="Arial"/>
          <w:lang w:eastAsia="en-GB"/>
        </w:rPr>
        <w:t xml:space="preserve"> up to £100 bn per annum </w:t>
      </w:r>
      <w:r w:rsidRPr="002D3AD1">
        <w:rPr>
          <w:rFonts w:ascii="Arial" w:eastAsia="Times New Roman" w:hAnsi="Arial" w:cs="Arial"/>
          <w:lang w:eastAsia="en-GB"/>
        </w:rPr>
        <w:t>on</w:t>
      </w:r>
      <w:r w:rsidRPr="00622046">
        <w:rPr>
          <w:rFonts w:ascii="Arial" w:eastAsia="Times New Roman" w:hAnsi="Arial" w:cs="Arial"/>
          <w:lang w:eastAsia="en-GB"/>
        </w:rPr>
        <w:t xml:space="preserve"> education for children. Children are provided with free health care by NHS. </w:t>
      </w:r>
    </w:p>
    <w:p w14:paraId="22B5BAC0" w14:textId="77777777" w:rsidR="00F41F97" w:rsidRPr="00622046" w:rsidRDefault="00F41F97" w:rsidP="00F41F97">
      <w:pPr>
        <w:spacing w:after="0" w:line="360" w:lineRule="auto"/>
        <w:jc w:val="both"/>
        <w:rPr>
          <w:rFonts w:ascii="Arial" w:eastAsia="Times New Roman" w:hAnsi="Arial" w:cs="Arial"/>
          <w:lang w:eastAsia="en-GB"/>
        </w:rPr>
      </w:pPr>
    </w:p>
    <w:p w14:paraId="30CA1A23" w14:textId="77777777" w:rsidR="00F41F97" w:rsidRPr="00622046" w:rsidRDefault="00F41F97" w:rsidP="00F41F97">
      <w:pPr>
        <w:spacing w:after="0" w:line="360" w:lineRule="auto"/>
        <w:jc w:val="both"/>
        <w:rPr>
          <w:rFonts w:ascii="Arial" w:eastAsia="Times New Roman" w:hAnsi="Arial" w:cs="Arial"/>
          <w:lang w:eastAsia="en-GB"/>
        </w:rPr>
      </w:pPr>
      <w:r w:rsidRPr="00622046">
        <w:rPr>
          <w:rFonts w:ascii="Arial" w:eastAsia="Times New Roman" w:hAnsi="Arial" w:cs="Arial"/>
          <w:lang w:eastAsia="en-GB"/>
        </w:rPr>
        <w:t>There are a number of child development theories that has influenced services for children. Two of the notable ones are Bronfenbrenner's ecological theory and Maslow order of needs. </w:t>
      </w:r>
    </w:p>
    <w:p w14:paraId="54598801" w14:textId="77777777" w:rsidR="00F41F97" w:rsidRPr="00622046" w:rsidRDefault="00F41F97" w:rsidP="00F41F97">
      <w:pPr>
        <w:spacing w:after="0" w:line="360" w:lineRule="auto"/>
        <w:jc w:val="both"/>
        <w:rPr>
          <w:rFonts w:ascii="Arial" w:eastAsia="Times New Roman" w:hAnsi="Arial" w:cs="Arial"/>
          <w:lang w:eastAsia="en-GB"/>
        </w:rPr>
      </w:pPr>
    </w:p>
    <w:p w14:paraId="09C37FA9" w14:textId="77777777" w:rsidR="00F41F97" w:rsidRPr="004668D5" w:rsidRDefault="00F41F97" w:rsidP="00F41F97">
      <w:pPr>
        <w:shd w:val="clear" w:color="auto" w:fill="FFFFFF"/>
        <w:spacing w:after="0" w:line="360" w:lineRule="auto"/>
        <w:jc w:val="both"/>
        <w:rPr>
          <w:rFonts w:ascii="Arial" w:eastAsia="Times New Roman" w:hAnsi="Arial" w:cs="Arial"/>
          <w:lang w:eastAsia="en-GB"/>
        </w:rPr>
      </w:pPr>
      <w:r w:rsidRPr="004668D5">
        <w:rPr>
          <w:rFonts w:ascii="Arial" w:eastAsia="Times New Roman" w:hAnsi="Arial" w:cs="Arial"/>
          <w:lang w:eastAsia="en-GB"/>
        </w:rPr>
        <w:t>Bronfenbrenner ecological theory influence</w:t>
      </w:r>
      <w:r w:rsidRPr="002D3AD1">
        <w:rPr>
          <w:rFonts w:ascii="Arial" w:eastAsia="Times New Roman" w:hAnsi="Arial" w:cs="Arial"/>
          <w:lang w:eastAsia="en-GB"/>
        </w:rPr>
        <w:t>s</w:t>
      </w:r>
      <w:r w:rsidRPr="004668D5">
        <w:rPr>
          <w:rFonts w:ascii="Arial" w:eastAsia="Times New Roman" w:hAnsi="Arial" w:cs="Arial"/>
          <w:lang w:eastAsia="en-GB"/>
        </w:rPr>
        <w:t xml:space="preserve"> services for children through his theory. He believed that a child's development is influenced by everything in its surrounding environment. This surroundings environment is divided into five different systems called the microsystem, mesosystem, </w:t>
      </w:r>
      <w:proofErr w:type="spellStart"/>
      <w:r w:rsidRPr="004668D5">
        <w:rPr>
          <w:rFonts w:ascii="Arial" w:eastAsia="Times New Roman" w:hAnsi="Arial" w:cs="Arial"/>
          <w:lang w:eastAsia="en-GB"/>
        </w:rPr>
        <w:t>exosystem</w:t>
      </w:r>
      <w:proofErr w:type="spellEnd"/>
      <w:r w:rsidRPr="004668D5">
        <w:rPr>
          <w:rFonts w:ascii="Arial" w:eastAsia="Times New Roman" w:hAnsi="Arial" w:cs="Arial"/>
          <w:lang w:eastAsia="en-GB"/>
        </w:rPr>
        <w:t>, macrosystem and chronosystem. </w:t>
      </w:r>
    </w:p>
    <w:p w14:paraId="2C051C16" w14:textId="77777777" w:rsidR="00F41F97" w:rsidRPr="002D3AD1" w:rsidRDefault="00F41F97" w:rsidP="00F41F97">
      <w:pPr>
        <w:shd w:val="clear" w:color="auto" w:fill="FFFFFF"/>
        <w:spacing w:after="0" w:line="360" w:lineRule="auto"/>
        <w:jc w:val="both"/>
        <w:rPr>
          <w:rFonts w:ascii="Arial" w:eastAsia="Times New Roman" w:hAnsi="Arial" w:cs="Arial"/>
          <w:lang w:eastAsia="en-GB"/>
        </w:rPr>
      </w:pPr>
      <w:r w:rsidRPr="004668D5">
        <w:rPr>
          <w:rFonts w:ascii="Arial" w:eastAsia="Times New Roman" w:hAnsi="Arial" w:cs="Arial"/>
          <w:lang w:eastAsia="en-GB"/>
        </w:rPr>
        <w:t xml:space="preserve">The microsystem is the child. The mesosystem is comprised of the family, teachers, nursery, etc and the relationship between them. </w:t>
      </w:r>
      <w:proofErr w:type="spellStart"/>
      <w:r w:rsidRPr="004668D5">
        <w:rPr>
          <w:rFonts w:ascii="Arial" w:eastAsia="Times New Roman" w:hAnsi="Arial" w:cs="Arial"/>
          <w:lang w:eastAsia="en-GB"/>
        </w:rPr>
        <w:t>Exosystem</w:t>
      </w:r>
      <w:proofErr w:type="spellEnd"/>
      <w:r w:rsidRPr="004668D5">
        <w:rPr>
          <w:rFonts w:ascii="Arial" w:eastAsia="Times New Roman" w:hAnsi="Arial" w:cs="Arial"/>
          <w:lang w:eastAsia="en-GB"/>
        </w:rPr>
        <w:t xml:space="preserve"> is made up of health services, parent's </w:t>
      </w:r>
      <w:r w:rsidRPr="004668D5">
        <w:rPr>
          <w:rFonts w:ascii="Arial" w:eastAsia="Times New Roman" w:hAnsi="Arial" w:cs="Arial"/>
          <w:lang w:eastAsia="en-GB"/>
        </w:rPr>
        <w:lastRenderedPageBreak/>
        <w:t>workplace, extended family, mass media while macrosystem examples are shared cultural values, beliefs, customs and laws. Chronosystem includes transitions and events that occurs overtime during life for example change of government.</w:t>
      </w:r>
    </w:p>
    <w:p w14:paraId="5B13397A" w14:textId="77777777" w:rsidR="00F41F97" w:rsidRPr="004668D5" w:rsidRDefault="00F41F97" w:rsidP="00F41F97">
      <w:pPr>
        <w:shd w:val="clear" w:color="auto" w:fill="FFFFFF"/>
        <w:spacing w:after="0" w:line="360" w:lineRule="auto"/>
        <w:jc w:val="both"/>
        <w:rPr>
          <w:rFonts w:ascii="Arial" w:eastAsia="Times New Roman" w:hAnsi="Arial" w:cs="Arial"/>
          <w:lang w:eastAsia="en-GB"/>
        </w:rPr>
      </w:pPr>
    </w:p>
    <w:p w14:paraId="0B90F416" w14:textId="77777777" w:rsidR="00F41F97" w:rsidRPr="004668D5" w:rsidRDefault="00F41F97" w:rsidP="00F41F97">
      <w:pPr>
        <w:shd w:val="clear" w:color="auto" w:fill="FFFFFF"/>
        <w:spacing w:after="0" w:line="360" w:lineRule="auto"/>
        <w:jc w:val="both"/>
        <w:rPr>
          <w:rFonts w:ascii="Arial" w:eastAsia="Times New Roman" w:hAnsi="Arial" w:cs="Arial"/>
          <w:lang w:eastAsia="en-GB"/>
        </w:rPr>
      </w:pPr>
      <w:r w:rsidRPr="004668D5">
        <w:rPr>
          <w:rFonts w:ascii="Arial" w:eastAsia="Times New Roman" w:hAnsi="Arial" w:cs="Arial"/>
          <w:lang w:eastAsia="en-GB"/>
        </w:rPr>
        <w:t>The implication of this theory for child development according</w:t>
      </w:r>
      <w:r w:rsidRPr="002D3AD1">
        <w:rPr>
          <w:rFonts w:ascii="Arial" w:eastAsia="Times New Roman" w:hAnsi="Arial" w:cs="Arial"/>
          <w:lang w:eastAsia="en-GB"/>
        </w:rPr>
        <w:t xml:space="preserve"> to </w:t>
      </w:r>
      <w:sdt>
        <w:sdtPr>
          <w:rPr>
            <w:rFonts w:ascii="Arial" w:eastAsia="Times New Roman" w:hAnsi="Arial" w:cs="Arial"/>
            <w:lang w:eastAsia="en-GB"/>
          </w:rPr>
          <w:id w:val="-2099476389"/>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Ded01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(Ryan, 2001)</w:t>
          </w:r>
          <w:r w:rsidRPr="002D3AD1">
            <w:rPr>
              <w:rFonts w:ascii="Arial" w:eastAsia="Times New Roman" w:hAnsi="Arial" w:cs="Arial"/>
              <w:lang w:eastAsia="en-GB"/>
            </w:rPr>
            <w:fldChar w:fldCharType="end"/>
          </w:r>
        </w:sdtContent>
      </w:sdt>
      <w:r w:rsidRPr="004668D5">
        <w:rPr>
          <w:rFonts w:ascii="Arial" w:eastAsia="Times New Roman" w:hAnsi="Arial" w:cs="Arial"/>
          <w:lang w:eastAsia="en-GB"/>
        </w:rPr>
        <w:t xml:space="preserve"> is</w:t>
      </w:r>
      <w:r w:rsidRPr="002D3AD1">
        <w:rPr>
          <w:rFonts w:ascii="Arial" w:eastAsia="Times New Roman" w:hAnsi="Arial" w:cs="Arial"/>
          <w:lang w:eastAsia="en-GB"/>
        </w:rPr>
        <w:t>,</w:t>
      </w:r>
      <w:r w:rsidRPr="004668D5">
        <w:rPr>
          <w:rFonts w:ascii="Arial" w:eastAsia="Times New Roman" w:hAnsi="Arial" w:cs="Arial"/>
          <w:lang w:eastAsia="en-GB"/>
        </w:rPr>
        <w:t xml:space="preserve"> "we must look not only at the child and her immediate environment, but also at the interaction of the larger environment as well. </w:t>
      </w:r>
    </w:p>
    <w:p w14:paraId="52F09FA5" w14:textId="77777777" w:rsidR="00F41F97" w:rsidRPr="004668D5" w:rsidRDefault="00F41F97" w:rsidP="00F41F97">
      <w:pPr>
        <w:shd w:val="clear" w:color="auto" w:fill="FFFFFF"/>
        <w:spacing w:after="0" w:line="360" w:lineRule="auto"/>
        <w:jc w:val="both"/>
        <w:rPr>
          <w:rFonts w:ascii="Arial" w:eastAsia="Times New Roman" w:hAnsi="Arial" w:cs="Arial"/>
          <w:lang w:eastAsia="en-GB"/>
        </w:rPr>
      </w:pPr>
    </w:p>
    <w:p w14:paraId="74296ADC" w14:textId="77777777" w:rsidR="00F41F97" w:rsidRDefault="00F41F97" w:rsidP="00F41F97">
      <w:pPr>
        <w:shd w:val="clear" w:color="auto" w:fill="FFFFFF"/>
        <w:spacing w:after="0" w:line="360" w:lineRule="auto"/>
        <w:jc w:val="both"/>
        <w:rPr>
          <w:rFonts w:ascii="Arial" w:eastAsia="Times New Roman" w:hAnsi="Arial" w:cs="Arial"/>
          <w:lang w:eastAsia="en-GB"/>
        </w:rPr>
      </w:pPr>
      <w:r w:rsidRPr="004668D5">
        <w:rPr>
          <w:rFonts w:ascii="Arial" w:eastAsia="Times New Roman" w:hAnsi="Arial" w:cs="Arial"/>
          <w:lang w:eastAsia="en-GB"/>
        </w:rPr>
        <w:t>Just like Bronfenbrenner ecological theory, Maslow theory exact influence on services for children. According to Maslow before human beings attain self-actualization which is fifth stage, they must go through four other stages below in sequence.  Stage one is physiological needs which includes air, food, water or toilet. The moment these things are handy we strive for next stage: safety needs. This is about feeling safe and need of stability in one's life. The third stage is need of love and belongness: the want to be seen as connected, included and making friends. Esteem is next stage to self-actualization. At this stage human beings yearn for recognition, self</w:t>
      </w:r>
      <w:r w:rsidRPr="002D3AD1">
        <w:rPr>
          <w:rFonts w:ascii="Arial" w:eastAsia="Times New Roman" w:hAnsi="Arial" w:cs="Arial"/>
          <w:lang w:eastAsia="en-GB"/>
        </w:rPr>
        <w:t>-</w:t>
      </w:r>
      <w:r w:rsidRPr="004668D5">
        <w:rPr>
          <w:rFonts w:ascii="Arial" w:eastAsia="Times New Roman" w:hAnsi="Arial" w:cs="Arial"/>
          <w:lang w:eastAsia="en-GB"/>
        </w:rPr>
        <w:t>confidence and respect from peers. Self-actualization is about attaining one's full potential. It deals with being creative, spontaneity and problem solving. That sense of well</w:t>
      </w:r>
      <w:r w:rsidRPr="002D3AD1">
        <w:rPr>
          <w:rFonts w:ascii="Arial" w:eastAsia="Times New Roman" w:hAnsi="Arial" w:cs="Arial"/>
          <w:lang w:eastAsia="en-GB"/>
        </w:rPr>
        <w:t>-</w:t>
      </w:r>
      <w:r w:rsidRPr="004668D5">
        <w:rPr>
          <w:rFonts w:ascii="Arial" w:eastAsia="Times New Roman" w:hAnsi="Arial" w:cs="Arial"/>
          <w:lang w:eastAsia="en-GB"/>
        </w:rPr>
        <w:t>being and satisfaction is grounded. To apply Maslow theory to child development, according</w:t>
      </w:r>
      <w:r w:rsidRPr="002D3AD1">
        <w:rPr>
          <w:rFonts w:ascii="Arial" w:eastAsia="Times New Roman" w:hAnsi="Arial" w:cs="Arial"/>
          <w:lang w:eastAsia="en-GB"/>
        </w:rPr>
        <w:t xml:space="preserve"> to</w:t>
      </w:r>
      <w:sdt>
        <w:sdtPr>
          <w:rPr>
            <w:rFonts w:ascii="Arial" w:eastAsia="Times New Roman" w:hAnsi="Arial" w:cs="Arial"/>
            <w:lang w:eastAsia="en-GB"/>
          </w:rPr>
          <w:id w:val="-834140755"/>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Fut21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(Futurelearn.com, 2021)</w:t>
          </w:r>
          <w:r w:rsidRPr="002D3AD1">
            <w:rPr>
              <w:rFonts w:ascii="Arial" w:eastAsia="Times New Roman" w:hAnsi="Arial" w:cs="Arial"/>
              <w:lang w:eastAsia="en-GB"/>
            </w:rPr>
            <w:fldChar w:fldCharType="end"/>
          </w:r>
        </w:sdtContent>
      </w:sdt>
      <w:r w:rsidRPr="004668D5">
        <w:rPr>
          <w:rFonts w:ascii="Arial" w:eastAsia="Times New Roman" w:hAnsi="Arial" w:cs="Arial"/>
          <w:lang w:eastAsia="en-GB"/>
        </w:rPr>
        <w:t>, "for a child to be successful in school they need to be well fed, sleeping well, feeling safe at home, and have confidence in themselves.</w:t>
      </w:r>
      <w:r w:rsidRPr="002D3AD1">
        <w:rPr>
          <w:rFonts w:ascii="Arial" w:eastAsia="Times New Roman" w:hAnsi="Arial" w:cs="Arial"/>
          <w:lang w:eastAsia="en-GB"/>
        </w:rPr>
        <w:t xml:space="preserve"> In this regard, teachers are respected and disruptions avoided.</w:t>
      </w:r>
    </w:p>
    <w:p w14:paraId="73F565AA" w14:textId="77777777" w:rsidR="00F41F97" w:rsidRPr="002D3AD1" w:rsidRDefault="00F41F97" w:rsidP="00F41F97">
      <w:pPr>
        <w:shd w:val="clear" w:color="auto" w:fill="FFFFFF"/>
        <w:spacing w:after="0" w:line="360" w:lineRule="auto"/>
        <w:jc w:val="both"/>
        <w:rPr>
          <w:rFonts w:ascii="Arial" w:eastAsia="Times New Roman" w:hAnsi="Arial" w:cs="Arial"/>
          <w:lang w:eastAsia="en-GB"/>
        </w:rPr>
      </w:pPr>
    </w:p>
    <w:p w14:paraId="284A32C1" w14:textId="77777777" w:rsidR="00F41F97" w:rsidRPr="00BD1DE6" w:rsidRDefault="00F41F97" w:rsidP="00F41F97">
      <w:pPr>
        <w:spacing w:after="0" w:line="360" w:lineRule="auto"/>
        <w:jc w:val="both"/>
        <w:rPr>
          <w:rFonts w:ascii="Arial" w:eastAsia="Times New Roman" w:hAnsi="Arial" w:cs="Arial"/>
          <w:lang w:eastAsia="en-GB"/>
        </w:rPr>
      </w:pPr>
      <w:r w:rsidRPr="00BD1DE6">
        <w:rPr>
          <w:rFonts w:ascii="Arial" w:eastAsia="Times New Roman" w:hAnsi="Arial" w:cs="Arial"/>
          <w:lang w:eastAsia="en-GB"/>
        </w:rPr>
        <w:t>U</w:t>
      </w:r>
      <w:r w:rsidRPr="002D3AD1">
        <w:rPr>
          <w:rFonts w:ascii="Arial" w:eastAsia="Times New Roman" w:hAnsi="Arial" w:cs="Arial"/>
          <w:lang w:eastAsia="en-GB"/>
        </w:rPr>
        <w:t>nited Kingdom is</w:t>
      </w:r>
      <w:r w:rsidRPr="00BD1DE6">
        <w:rPr>
          <w:rFonts w:ascii="Arial" w:eastAsia="Times New Roman" w:hAnsi="Arial" w:cs="Arial"/>
          <w:lang w:eastAsia="en-GB"/>
        </w:rPr>
        <w:t xml:space="preserve"> welfare state. In a welfare, health and well-being of its citizens who are lacking financially or in social need are protected by means of pension, grant and other benefits. Child welfare specifically are enhanced through policies of child benefit, universal credit, free school meal, etc.</w:t>
      </w:r>
    </w:p>
    <w:p w14:paraId="4189E3AA" w14:textId="77777777" w:rsidR="00F41F97" w:rsidRPr="00BD1DE6" w:rsidRDefault="00F41F97" w:rsidP="00F41F97">
      <w:pPr>
        <w:spacing w:after="0" w:line="360" w:lineRule="auto"/>
        <w:jc w:val="both"/>
        <w:rPr>
          <w:rFonts w:ascii="Arial" w:eastAsia="Times New Roman" w:hAnsi="Arial" w:cs="Arial"/>
          <w:lang w:eastAsia="en-GB"/>
        </w:rPr>
      </w:pPr>
    </w:p>
    <w:p w14:paraId="61EFCA85" w14:textId="77777777" w:rsidR="00F41F97" w:rsidRPr="00BD1DE6" w:rsidRDefault="00F41F97" w:rsidP="00F41F97">
      <w:pPr>
        <w:spacing w:after="0" w:line="360" w:lineRule="auto"/>
        <w:jc w:val="both"/>
        <w:rPr>
          <w:rFonts w:ascii="Arial" w:eastAsia="Times New Roman" w:hAnsi="Arial" w:cs="Arial"/>
          <w:lang w:eastAsia="en-GB"/>
        </w:rPr>
      </w:pPr>
      <w:r w:rsidRPr="00BD1DE6">
        <w:rPr>
          <w:rFonts w:ascii="Arial" w:eastAsia="Times New Roman" w:hAnsi="Arial" w:cs="Arial"/>
          <w:lang w:eastAsia="en-GB"/>
        </w:rPr>
        <w:t xml:space="preserve">The lunch meal given to children in </w:t>
      </w:r>
      <w:r w:rsidRPr="002D3AD1">
        <w:rPr>
          <w:rFonts w:ascii="Arial" w:eastAsia="Times New Roman" w:hAnsi="Arial" w:cs="Arial"/>
          <w:lang w:eastAsia="en-GB"/>
        </w:rPr>
        <w:t>UK</w:t>
      </w:r>
      <w:r w:rsidRPr="00BD1DE6">
        <w:rPr>
          <w:rFonts w:ascii="Arial" w:eastAsia="Times New Roman" w:hAnsi="Arial" w:cs="Arial"/>
          <w:lang w:eastAsia="en-GB"/>
        </w:rPr>
        <w:t xml:space="preserve"> primary schools sponsored by the government is called free school meals. It is generally free for school students up to year three before entitlement to it is subjected to eligibility criteria. Free school meal</w:t>
      </w:r>
      <w:r w:rsidRPr="002D3AD1">
        <w:rPr>
          <w:rFonts w:ascii="Arial" w:eastAsia="Times New Roman" w:hAnsi="Arial" w:cs="Arial"/>
          <w:lang w:eastAsia="en-GB"/>
        </w:rPr>
        <w:t xml:space="preserve"> is</w:t>
      </w:r>
      <w:r w:rsidRPr="00BD1DE6">
        <w:rPr>
          <w:rFonts w:ascii="Arial" w:eastAsia="Times New Roman" w:hAnsi="Arial" w:cs="Arial"/>
          <w:lang w:eastAsia="en-GB"/>
        </w:rPr>
        <w:t xml:space="preserve"> important as they are prepared according to high nutritional standards that guarantee children to at least two of their five portions of fruit and vegetables a day. Background of some</w:t>
      </w:r>
      <w:r w:rsidRPr="002D3AD1">
        <w:rPr>
          <w:rFonts w:ascii="Arial" w:eastAsia="Times New Roman" w:hAnsi="Arial" w:cs="Arial"/>
          <w:lang w:eastAsia="en-GB"/>
        </w:rPr>
        <w:t xml:space="preserve"> of the</w:t>
      </w:r>
      <w:r w:rsidRPr="00BD1DE6">
        <w:rPr>
          <w:rFonts w:ascii="Arial" w:eastAsia="Times New Roman" w:hAnsi="Arial" w:cs="Arial"/>
          <w:lang w:eastAsia="en-GB"/>
        </w:rPr>
        <w:t xml:space="preserve"> children </w:t>
      </w:r>
      <w:r w:rsidRPr="002D3AD1">
        <w:rPr>
          <w:rFonts w:ascii="Arial" w:eastAsia="Times New Roman" w:hAnsi="Arial" w:cs="Arial"/>
          <w:lang w:eastAsia="en-GB"/>
        </w:rPr>
        <w:t>exposes</w:t>
      </w:r>
      <w:r w:rsidRPr="00BD1DE6">
        <w:rPr>
          <w:rFonts w:ascii="Arial" w:eastAsia="Times New Roman" w:hAnsi="Arial" w:cs="Arial"/>
          <w:lang w:eastAsia="en-GB"/>
        </w:rPr>
        <w:t xml:space="preserve"> them to unhealthy diet that culminates to health inequalities</w:t>
      </w:r>
      <w:r w:rsidRPr="002D3AD1">
        <w:rPr>
          <w:rFonts w:ascii="Arial" w:eastAsia="Times New Roman" w:hAnsi="Arial" w:cs="Arial"/>
          <w:lang w:eastAsia="en-GB"/>
        </w:rPr>
        <w:t>.</w:t>
      </w:r>
      <w:r w:rsidRPr="00BD1DE6">
        <w:rPr>
          <w:rFonts w:ascii="Arial" w:eastAsia="Times New Roman" w:hAnsi="Arial" w:cs="Arial"/>
          <w:lang w:eastAsia="en-GB"/>
        </w:rPr>
        <w:t xml:space="preserve"> </w:t>
      </w:r>
      <w:r w:rsidRPr="002D3AD1">
        <w:rPr>
          <w:rFonts w:ascii="Arial" w:eastAsia="Times New Roman" w:hAnsi="Arial" w:cs="Arial"/>
          <w:lang w:eastAsia="en-GB"/>
        </w:rPr>
        <w:t>F</w:t>
      </w:r>
      <w:r w:rsidRPr="00BD1DE6">
        <w:rPr>
          <w:rFonts w:ascii="Arial" w:eastAsia="Times New Roman" w:hAnsi="Arial" w:cs="Arial"/>
          <w:lang w:eastAsia="en-GB"/>
        </w:rPr>
        <w:t xml:space="preserve">ree school meal is been helping to correct this imbalance. </w:t>
      </w:r>
      <w:sdt>
        <w:sdtPr>
          <w:rPr>
            <w:rFonts w:ascii="Arial" w:eastAsia="Times New Roman" w:hAnsi="Arial" w:cs="Arial"/>
            <w:lang w:eastAsia="en-GB"/>
          </w:rPr>
          <w:id w:val="1203518609"/>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Sus21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(Sustain, 2021)</w:t>
          </w:r>
          <w:r w:rsidRPr="002D3AD1">
            <w:rPr>
              <w:rFonts w:ascii="Arial" w:eastAsia="Times New Roman" w:hAnsi="Arial" w:cs="Arial"/>
              <w:lang w:eastAsia="en-GB"/>
            </w:rPr>
            <w:fldChar w:fldCharType="end"/>
          </w:r>
        </w:sdtContent>
      </w:sdt>
      <w:r w:rsidRPr="002D3AD1">
        <w:rPr>
          <w:rFonts w:ascii="Arial" w:eastAsia="Times New Roman" w:hAnsi="Arial" w:cs="Arial"/>
          <w:lang w:eastAsia="en-GB"/>
        </w:rPr>
        <w:t>.</w:t>
      </w:r>
    </w:p>
    <w:p w14:paraId="47394162" w14:textId="77777777" w:rsidR="00F41F97" w:rsidRPr="00BD1DE6" w:rsidRDefault="00F41F97" w:rsidP="00F41F97">
      <w:pPr>
        <w:spacing w:after="0" w:line="360" w:lineRule="auto"/>
        <w:jc w:val="both"/>
        <w:rPr>
          <w:rFonts w:ascii="Arial" w:eastAsia="Times New Roman" w:hAnsi="Arial" w:cs="Arial"/>
          <w:lang w:eastAsia="en-GB"/>
        </w:rPr>
      </w:pPr>
    </w:p>
    <w:p w14:paraId="7A8E2A1C" w14:textId="77777777" w:rsidR="00F41F97" w:rsidRPr="002D3AD1" w:rsidRDefault="00F41F97" w:rsidP="00F41F97">
      <w:pPr>
        <w:spacing w:after="0" w:line="360" w:lineRule="auto"/>
        <w:jc w:val="both"/>
        <w:rPr>
          <w:rFonts w:ascii="Arial" w:eastAsia="Times New Roman" w:hAnsi="Arial" w:cs="Arial"/>
          <w:lang w:eastAsia="en-GB"/>
        </w:rPr>
      </w:pPr>
      <w:r w:rsidRPr="00BD1DE6">
        <w:rPr>
          <w:rFonts w:ascii="Arial" w:eastAsia="Times New Roman" w:hAnsi="Arial" w:cs="Arial"/>
          <w:lang w:eastAsia="en-GB"/>
        </w:rPr>
        <w:t xml:space="preserve">Universal credit, introduced in 2013 is a monthly payment made to people on low income, out of work or </w:t>
      </w:r>
      <w:proofErr w:type="spellStart"/>
      <w:r w:rsidRPr="00BD1DE6">
        <w:rPr>
          <w:rFonts w:ascii="Arial" w:eastAsia="Times New Roman" w:hAnsi="Arial" w:cs="Arial"/>
          <w:lang w:eastAsia="en-GB"/>
        </w:rPr>
        <w:t>can not</w:t>
      </w:r>
      <w:proofErr w:type="spellEnd"/>
      <w:r w:rsidRPr="00BD1DE6">
        <w:rPr>
          <w:rFonts w:ascii="Arial" w:eastAsia="Times New Roman" w:hAnsi="Arial" w:cs="Arial"/>
          <w:lang w:eastAsia="en-GB"/>
        </w:rPr>
        <w:t xml:space="preserve"> work to subsidise their living cost. Universal credit is structured "to ensure </w:t>
      </w:r>
      <w:r w:rsidRPr="00BD1DE6">
        <w:rPr>
          <w:rFonts w:ascii="Arial" w:eastAsia="Times New Roman" w:hAnsi="Arial" w:cs="Arial"/>
          <w:lang w:eastAsia="en-GB"/>
        </w:rPr>
        <w:lastRenderedPageBreak/>
        <w:t>you will better off in work." It ensures that those working but on low income are not disadvantaged in contradiction to old system by only gradually decreasing universal credit when take home pay increases.</w:t>
      </w:r>
      <w:sdt>
        <w:sdtPr>
          <w:rPr>
            <w:rFonts w:ascii="Arial" w:eastAsia="Times New Roman" w:hAnsi="Arial" w:cs="Arial"/>
            <w:lang w:eastAsia="en-GB"/>
          </w:rPr>
          <w:id w:val="583036155"/>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ass13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(asset.publishing, 2013)</w:t>
          </w:r>
          <w:r w:rsidRPr="002D3AD1">
            <w:rPr>
              <w:rFonts w:ascii="Arial" w:eastAsia="Times New Roman" w:hAnsi="Arial" w:cs="Arial"/>
              <w:lang w:eastAsia="en-GB"/>
            </w:rPr>
            <w:fldChar w:fldCharType="end"/>
          </w:r>
        </w:sdtContent>
      </w:sdt>
      <w:r w:rsidRPr="002D3AD1">
        <w:rPr>
          <w:rFonts w:ascii="Arial" w:eastAsia="Times New Roman" w:hAnsi="Arial" w:cs="Arial"/>
          <w:lang w:eastAsia="en-GB"/>
        </w:rPr>
        <w:t xml:space="preserve">. </w:t>
      </w:r>
    </w:p>
    <w:p w14:paraId="3AF26863" w14:textId="77777777" w:rsidR="00F41F97" w:rsidRPr="002D3AD1" w:rsidRDefault="00F41F97" w:rsidP="00F41F97">
      <w:pPr>
        <w:spacing w:after="0" w:line="360" w:lineRule="auto"/>
        <w:jc w:val="both"/>
        <w:rPr>
          <w:rFonts w:ascii="Arial" w:eastAsia="Times New Roman" w:hAnsi="Arial" w:cs="Arial"/>
          <w:lang w:eastAsia="en-GB"/>
        </w:rPr>
      </w:pPr>
    </w:p>
    <w:p w14:paraId="009B6D51" w14:textId="77777777" w:rsidR="00F41F97" w:rsidRDefault="00F41F97" w:rsidP="00F41F97">
      <w:pPr>
        <w:spacing w:after="0" w:line="360" w:lineRule="auto"/>
        <w:jc w:val="both"/>
        <w:rPr>
          <w:rFonts w:ascii="Arial" w:eastAsia="Times New Roman" w:hAnsi="Arial" w:cs="Arial"/>
          <w:lang w:eastAsia="en-GB"/>
        </w:rPr>
      </w:pPr>
      <w:r w:rsidRPr="00BD1DE6">
        <w:rPr>
          <w:rFonts w:ascii="Arial" w:eastAsia="Times New Roman" w:hAnsi="Arial" w:cs="Arial"/>
          <w:lang w:eastAsia="en-GB"/>
        </w:rPr>
        <w:t>While universal credit is modelled to bring many financial intervention</w:t>
      </w:r>
      <w:r w:rsidRPr="002D3AD1">
        <w:rPr>
          <w:rFonts w:ascii="Arial" w:eastAsia="Times New Roman" w:hAnsi="Arial" w:cs="Arial"/>
          <w:lang w:eastAsia="en-GB"/>
        </w:rPr>
        <w:t>s</w:t>
      </w:r>
      <w:r w:rsidRPr="00BD1DE6">
        <w:rPr>
          <w:rFonts w:ascii="Arial" w:eastAsia="Times New Roman" w:hAnsi="Arial" w:cs="Arial"/>
          <w:lang w:eastAsia="en-GB"/>
        </w:rPr>
        <w:t xml:space="preserve"> in one fold, child benefit is not affected. Child benefit is a policy where money is paid to parents or those whose responsibility it is to bring up a child that is under 16 years of age or under 20 but on approved education and training</w:t>
      </w:r>
      <w:sdt>
        <w:sdtPr>
          <w:rPr>
            <w:rFonts w:ascii="Arial" w:eastAsia="Times New Roman" w:hAnsi="Arial" w:cs="Arial"/>
            <w:lang w:eastAsia="en-GB"/>
          </w:rPr>
          <w:id w:val="-277262343"/>
          <w:citation/>
        </w:sdtPr>
        <w:sdtContent>
          <w:r w:rsidRPr="002D3AD1">
            <w:rPr>
              <w:rFonts w:ascii="Arial" w:eastAsia="Times New Roman" w:hAnsi="Arial" w:cs="Arial"/>
              <w:lang w:eastAsia="en-GB"/>
            </w:rPr>
            <w:fldChar w:fldCharType="begin"/>
          </w:r>
          <w:r w:rsidRPr="002D3AD1">
            <w:rPr>
              <w:rFonts w:ascii="Arial" w:eastAsia="Times New Roman" w:hAnsi="Arial" w:cs="Arial"/>
              <w:lang w:eastAsia="en-GB"/>
            </w:rPr>
            <w:instrText xml:space="preserve"> CITATION gov21 \l 2057 </w:instrText>
          </w:r>
          <w:r w:rsidRPr="002D3AD1">
            <w:rPr>
              <w:rFonts w:ascii="Arial" w:eastAsia="Times New Roman" w:hAnsi="Arial" w:cs="Arial"/>
              <w:lang w:eastAsia="en-GB"/>
            </w:rPr>
            <w:fldChar w:fldCharType="separate"/>
          </w:r>
          <w:r w:rsidRPr="002D3AD1">
            <w:rPr>
              <w:rFonts w:ascii="Arial" w:eastAsia="Times New Roman" w:hAnsi="Arial" w:cs="Arial"/>
              <w:noProof/>
              <w:lang w:eastAsia="en-GB"/>
            </w:rPr>
            <w:t xml:space="preserve"> (gov.uk, n.d.)</w:t>
          </w:r>
          <w:r w:rsidRPr="002D3AD1">
            <w:rPr>
              <w:rFonts w:ascii="Arial" w:eastAsia="Times New Roman" w:hAnsi="Arial" w:cs="Arial"/>
              <w:lang w:eastAsia="en-GB"/>
            </w:rPr>
            <w:fldChar w:fldCharType="end"/>
          </w:r>
        </w:sdtContent>
      </w:sdt>
      <w:r w:rsidRPr="002D3AD1">
        <w:rPr>
          <w:rFonts w:ascii="Arial" w:eastAsia="Times New Roman" w:hAnsi="Arial" w:cs="Arial"/>
          <w:lang w:eastAsia="en-GB"/>
        </w:rPr>
        <w:t>.</w:t>
      </w:r>
      <w:r w:rsidRPr="00BD1DE6">
        <w:rPr>
          <w:rFonts w:ascii="Arial" w:eastAsia="Times New Roman" w:hAnsi="Arial" w:cs="Arial"/>
          <w:lang w:eastAsia="en-GB"/>
        </w:rPr>
        <w:t xml:space="preserve"> There is no limit to the number of children that can be claimed for.</w:t>
      </w:r>
      <w:r w:rsidRPr="002D3AD1">
        <w:rPr>
          <w:rFonts w:ascii="Arial" w:eastAsia="Times New Roman" w:hAnsi="Arial" w:cs="Arial"/>
          <w:lang w:eastAsia="en-GB"/>
        </w:rPr>
        <w:t xml:space="preserve"> The</w:t>
      </w:r>
      <w:r w:rsidRPr="00BD1DE6">
        <w:rPr>
          <w:rFonts w:ascii="Arial" w:eastAsia="Times New Roman" w:hAnsi="Arial" w:cs="Arial"/>
          <w:lang w:eastAsia="en-GB"/>
        </w:rPr>
        <w:t xml:space="preserve"> controversy surrounding this policy is that parent who earns over just £50000.00 per annum is not eligible but a couple who both earn £49000.00 </w:t>
      </w:r>
      <w:r w:rsidRPr="002D3AD1">
        <w:rPr>
          <w:rFonts w:ascii="Arial" w:eastAsia="Times New Roman" w:hAnsi="Arial" w:cs="Arial"/>
          <w:lang w:eastAsia="en-GB"/>
        </w:rPr>
        <w:t>totalling</w:t>
      </w:r>
      <w:r w:rsidRPr="00BD1DE6">
        <w:rPr>
          <w:rFonts w:ascii="Arial" w:eastAsia="Times New Roman" w:hAnsi="Arial" w:cs="Arial"/>
          <w:lang w:eastAsia="en-GB"/>
        </w:rPr>
        <w:t xml:space="preserve"> £98000.00 </w:t>
      </w:r>
      <w:r w:rsidRPr="002D3AD1">
        <w:rPr>
          <w:rFonts w:ascii="Arial" w:eastAsia="Times New Roman" w:hAnsi="Arial" w:cs="Arial"/>
          <w:lang w:eastAsia="en-GB"/>
        </w:rPr>
        <w:t>are</w:t>
      </w:r>
      <w:r w:rsidRPr="00BD1DE6">
        <w:rPr>
          <w:rFonts w:ascii="Arial" w:eastAsia="Times New Roman" w:hAnsi="Arial" w:cs="Arial"/>
          <w:lang w:eastAsia="en-GB"/>
        </w:rPr>
        <w:t xml:space="preserve"> qualified</w:t>
      </w:r>
      <w:r>
        <w:rPr>
          <w:rFonts w:ascii="Arial" w:eastAsia="Times New Roman" w:hAnsi="Arial" w:cs="Arial"/>
          <w:lang w:eastAsia="en-GB"/>
        </w:rPr>
        <w:t>.</w:t>
      </w:r>
    </w:p>
    <w:p w14:paraId="65BD7D9D" w14:textId="77777777" w:rsidR="00F41F97" w:rsidRPr="002D3AD1" w:rsidRDefault="00F41F97" w:rsidP="00F41F97">
      <w:pPr>
        <w:spacing w:after="0" w:line="360" w:lineRule="auto"/>
        <w:jc w:val="both"/>
        <w:rPr>
          <w:rFonts w:ascii="Arial" w:hAnsi="Arial" w:cs="Arial"/>
        </w:rPr>
      </w:pPr>
      <w:r w:rsidRPr="002D3AD1">
        <w:rPr>
          <w:rFonts w:ascii="Arial" w:hAnsi="Arial" w:cs="Arial"/>
        </w:rPr>
        <w:t xml:space="preserve">  </w:t>
      </w:r>
    </w:p>
    <w:p w14:paraId="3188CAED" w14:textId="77777777" w:rsidR="00F41F97" w:rsidRPr="006E6689" w:rsidRDefault="00F41F97" w:rsidP="00F41F97">
      <w:pPr>
        <w:spacing w:after="0" w:line="360" w:lineRule="auto"/>
        <w:jc w:val="both"/>
        <w:rPr>
          <w:rFonts w:ascii="Arial" w:hAnsi="Arial" w:cs="Arial"/>
        </w:rPr>
      </w:pPr>
      <w:r w:rsidRPr="006E6689">
        <w:rPr>
          <w:rFonts w:ascii="Arial" w:eastAsia="Times New Roman" w:hAnsi="Arial" w:cs="Arial"/>
          <w:lang w:eastAsia="en-GB"/>
        </w:rPr>
        <w:t xml:space="preserve">Among interventions to better the life of young people </w:t>
      </w:r>
      <w:r w:rsidRPr="002D3AD1">
        <w:rPr>
          <w:rFonts w:ascii="Arial" w:eastAsia="Times New Roman" w:hAnsi="Arial" w:cs="Arial"/>
          <w:lang w:eastAsia="en-GB"/>
        </w:rPr>
        <w:t xml:space="preserve">is </w:t>
      </w:r>
      <w:r w:rsidRPr="002D3AD1">
        <w:rPr>
          <w:rFonts w:ascii="Arial" w:hAnsi="Arial" w:cs="Arial"/>
          <w:i/>
          <w:iCs/>
          <w:noProof/>
        </w:rPr>
        <w:t>‘Working Together to Safeguard Children A guide to inter-agency working to safeguard and promote the welfare of children</w:t>
      </w:r>
      <w:r w:rsidRPr="002D3AD1">
        <w:rPr>
          <w:rFonts w:ascii="Arial" w:hAnsi="Arial" w:cs="Arial"/>
          <w:noProof/>
        </w:rPr>
        <w:t xml:space="preserve">’ </w:t>
      </w:r>
      <w:sdt>
        <w:sdtPr>
          <w:rPr>
            <w:rFonts w:ascii="Arial" w:hAnsi="Arial" w:cs="Arial"/>
            <w:noProof/>
          </w:rPr>
          <w:id w:val="381060565"/>
          <w:citation/>
        </w:sdtPr>
        <w:sdtContent>
          <w:r w:rsidRPr="002D3AD1">
            <w:rPr>
              <w:rFonts w:ascii="Arial" w:hAnsi="Arial" w:cs="Arial"/>
              <w:noProof/>
            </w:rPr>
            <w:fldChar w:fldCharType="begin"/>
          </w:r>
          <w:r w:rsidRPr="002D3AD1">
            <w:rPr>
              <w:rFonts w:ascii="Arial" w:hAnsi="Arial" w:cs="Arial"/>
              <w:noProof/>
            </w:rPr>
            <w:instrText xml:space="preserve"> CITATION BAS18 \l 2057 </w:instrText>
          </w:r>
          <w:r w:rsidRPr="002D3AD1">
            <w:rPr>
              <w:rFonts w:ascii="Arial" w:hAnsi="Arial" w:cs="Arial"/>
              <w:noProof/>
            </w:rPr>
            <w:fldChar w:fldCharType="separate"/>
          </w:r>
          <w:r w:rsidRPr="002D3AD1">
            <w:rPr>
              <w:rFonts w:ascii="Arial" w:hAnsi="Arial" w:cs="Arial"/>
              <w:noProof/>
            </w:rPr>
            <w:t>(BASW, 2018)</w:t>
          </w:r>
          <w:r w:rsidRPr="002D3AD1">
            <w:rPr>
              <w:rFonts w:ascii="Arial" w:hAnsi="Arial" w:cs="Arial"/>
              <w:noProof/>
            </w:rPr>
            <w:fldChar w:fldCharType="end"/>
          </w:r>
        </w:sdtContent>
      </w:sdt>
      <w:r w:rsidRPr="002D3AD1">
        <w:rPr>
          <w:rFonts w:ascii="Arial" w:hAnsi="Arial" w:cs="Arial"/>
          <w:noProof/>
        </w:rPr>
        <w:t>.</w:t>
      </w:r>
      <w:r w:rsidRPr="002D3AD1">
        <w:rPr>
          <w:rFonts w:ascii="Arial" w:hAnsi="Arial" w:cs="Arial"/>
          <w:b/>
          <w:bCs/>
          <w:noProof/>
        </w:rPr>
        <w:t xml:space="preserve"> </w:t>
      </w:r>
      <w:r w:rsidRPr="006E6689">
        <w:rPr>
          <w:rFonts w:ascii="Arial" w:eastAsia="Times New Roman" w:hAnsi="Arial" w:cs="Arial"/>
          <w:lang w:eastAsia="en-GB"/>
        </w:rPr>
        <w:t>Where situation arose and there is referral about a family and with children who are in need, the local should converge a multi-agency to protect</w:t>
      </w:r>
      <w:r w:rsidRPr="002D3AD1">
        <w:rPr>
          <w:rFonts w:ascii="Arial" w:eastAsia="Times New Roman" w:hAnsi="Arial" w:cs="Arial"/>
          <w:lang w:eastAsia="en-GB"/>
        </w:rPr>
        <w:t xml:space="preserve"> the</w:t>
      </w:r>
      <w:r w:rsidRPr="006E6689">
        <w:rPr>
          <w:rFonts w:ascii="Arial" w:eastAsia="Times New Roman" w:hAnsi="Arial" w:cs="Arial"/>
          <w:lang w:eastAsia="en-GB"/>
        </w:rPr>
        <w:t xml:space="preserve"> children from abuse and vulnerability.</w:t>
      </w:r>
      <w:r w:rsidRPr="002D3AD1">
        <w:rPr>
          <w:rFonts w:ascii="Arial" w:hAnsi="Arial" w:cs="Arial"/>
        </w:rPr>
        <w:t xml:space="preserve"> T</w:t>
      </w:r>
      <w:r w:rsidRPr="00330E34">
        <w:rPr>
          <w:rFonts w:ascii="Arial" w:hAnsi="Arial" w:cs="Arial"/>
        </w:rPr>
        <w:t>he partners (multi-agency) include Police, NHS, Children Services, Housing, Education Authority, Youth Offending team and Rehabilitation Offices.</w:t>
      </w:r>
    </w:p>
    <w:p w14:paraId="67DDB1B3" w14:textId="77777777" w:rsidR="00F41F97" w:rsidRDefault="00F41F97" w:rsidP="00F41F97">
      <w:pPr>
        <w:spacing w:after="0" w:line="360" w:lineRule="auto"/>
        <w:jc w:val="both"/>
        <w:rPr>
          <w:rFonts w:ascii="Arial" w:eastAsia="Times New Roman" w:hAnsi="Arial" w:cs="Arial"/>
          <w:lang w:eastAsia="en-GB"/>
        </w:rPr>
      </w:pPr>
      <w:r w:rsidRPr="006E6689">
        <w:rPr>
          <w:rFonts w:ascii="Arial" w:eastAsia="Times New Roman" w:hAnsi="Arial" w:cs="Arial"/>
          <w:lang w:eastAsia="en-GB"/>
        </w:rPr>
        <w:t xml:space="preserve">Presently, in </w:t>
      </w:r>
      <w:r w:rsidRPr="002D3AD1">
        <w:rPr>
          <w:rFonts w:ascii="Arial" w:eastAsia="Times New Roman" w:hAnsi="Arial" w:cs="Arial"/>
          <w:lang w:eastAsia="en-GB"/>
        </w:rPr>
        <w:t>UK</w:t>
      </w:r>
      <w:r w:rsidRPr="006E6689">
        <w:rPr>
          <w:rFonts w:ascii="Arial" w:eastAsia="Times New Roman" w:hAnsi="Arial" w:cs="Arial"/>
          <w:lang w:eastAsia="en-GB"/>
        </w:rPr>
        <w:t xml:space="preserve"> there are a number of interventions available to help children and different families. The interventions based on services are divided into three and they are</w:t>
      </w:r>
      <w:r w:rsidRPr="002D3AD1">
        <w:rPr>
          <w:rFonts w:ascii="Arial" w:eastAsia="Times New Roman" w:hAnsi="Arial" w:cs="Arial"/>
          <w:lang w:eastAsia="en-GB"/>
        </w:rPr>
        <w:t>:</w:t>
      </w:r>
      <w:r w:rsidRPr="006E6689">
        <w:rPr>
          <w:rFonts w:ascii="Arial" w:eastAsia="Times New Roman" w:hAnsi="Arial" w:cs="Arial"/>
          <w:lang w:eastAsia="en-GB"/>
        </w:rPr>
        <w:t xml:space="preserve"> universal, targeted and specific services. Universal services are services families can access needless of any additional support or resources. The agencies providing services under universal support are include GPS, School nurses, health and education, health visitors.</w:t>
      </w:r>
      <w:r w:rsidRPr="002D3AD1">
        <w:rPr>
          <w:rFonts w:ascii="Arial" w:eastAsia="Times New Roman" w:hAnsi="Arial" w:cs="Arial"/>
          <w:lang w:eastAsia="en-GB"/>
        </w:rPr>
        <w:t xml:space="preserve"> </w:t>
      </w:r>
      <w:r w:rsidRPr="006E6689">
        <w:rPr>
          <w:rFonts w:ascii="Arial" w:eastAsia="Times New Roman" w:hAnsi="Arial" w:cs="Arial"/>
          <w:lang w:eastAsia="en-GB"/>
        </w:rPr>
        <w:t>Targeted services</w:t>
      </w:r>
      <w:r w:rsidRPr="002D3AD1">
        <w:rPr>
          <w:rFonts w:ascii="Arial" w:eastAsia="Times New Roman" w:hAnsi="Arial" w:cs="Arial"/>
          <w:lang w:eastAsia="en-GB"/>
        </w:rPr>
        <w:t xml:space="preserve">: </w:t>
      </w:r>
      <w:r w:rsidRPr="006E6689">
        <w:rPr>
          <w:rFonts w:ascii="Arial" w:eastAsia="Times New Roman" w:hAnsi="Arial" w:cs="Arial"/>
          <w:lang w:eastAsia="en-GB"/>
        </w:rPr>
        <w:t xml:space="preserve">There is eligibility criteria to access these services. They are provided for young people who may need additional support to access services. It could a child needing a speech </w:t>
      </w:r>
      <w:r w:rsidRPr="002D3AD1">
        <w:rPr>
          <w:rFonts w:ascii="Arial" w:eastAsia="Times New Roman" w:hAnsi="Arial" w:cs="Arial"/>
          <w:lang w:eastAsia="en-GB"/>
        </w:rPr>
        <w:t>therapist</w:t>
      </w:r>
      <w:r w:rsidRPr="006E6689">
        <w:rPr>
          <w:rFonts w:ascii="Arial" w:eastAsia="Times New Roman" w:hAnsi="Arial" w:cs="Arial"/>
          <w:lang w:eastAsia="en-GB"/>
        </w:rPr>
        <w:t>.</w:t>
      </w:r>
    </w:p>
    <w:p w14:paraId="3EF7046F" w14:textId="77777777" w:rsidR="00F41F97" w:rsidRPr="002D3AD1" w:rsidRDefault="00F41F97" w:rsidP="00F41F97">
      <w:pPr>
        <w:spacing w:after="0" w:line="360" w:lineRule="auto"/>
        <w:jc w:val="both"/>
        <w:rPr>
          <w:rFonts w:ascii="Arial" w:eastAsia="Times New Roman" w:hAnsi="Arial" w:cs="Arial"/>
          <w:lang w:eastAsia="en-GB"/>
        </w:rPr>
      </w:pPr>
    </w:p>
    <w:p w14:paraId="2571D916" w14:textId="77777777" w:rsidR="00F41F97" w:rsidRPr="006E6689" w:rsidRDefault="00F41F97" w:rsidP="00F41F97">
      <w:pPr>
        <w:spacing w:after="0" w:line="360" w:lineRule="auto"/>
        <w:jc w:val="both"/>
        <w:rPr>
          <w:rFonts w:ascii="Arial" w:eastAsia="Times New Roman" w:hAnsi="Arial" w:cs="Arial"/>
          <w:lang w:eastAsia="en-GB"/>
        </w:rPr>
      </w:pPr>
      <w:r w:rsidRPr="002D3AD1">
        <w:rPr>
          <w:rFonts w:ascii="Arial" w:eastAsia="Times New Roman" w:hAnsi="Arial" w:cs="Arial"/>
          <w:lang w:eastAsia="en-GB"/>
        </w:rPr>
        <w:t>Specific Services:</w:t>
      </w:r>
      <w:r w:rsidRPr="006E6689">
        <w:rPr>
          <w:rFonts w:ascii="Arial" w:eastAsia="Times New Roman" w:hAnsi="Arial" w:cs="Arial"/>
          <w:lang w:eastAsia="en-GB"/>
        </w:rPr>
        <w:t>  These services are given based on assessment carried out. The recipients are young people with complex needs that needed more than universal and targeted services. The young people needing the service are assessed as highly risk of vulnerability. </w:t>
      </w:r>
    </w:p>
    <w:p w14:paraId="1BA1F4C4" w14:textId="77777777" w:rsidR="00F41F97" w:rsidRDefault="00F41F97" w:rsidP="00F41F97">
      <w:pPr>
        <w:shd w:val="clear" w:color="auto" w:fill="FFFFFF"/>
        <w:spacing w:after="0" w:line="360" w:lineRule="auto"/>
        <w:jc w:val="both"/>
        <w:rPr>
          <w:rFonts w:ascii="Arial" w:eastAsia="Times New Roman" w:hAnsi="Arial" w:cs="Arial"/>
          <w:lang w:eastAsia="en-GB"/>
        </w:rPr>
      </w:pPr>
    </w:p>
    <w:p w14:paraId="2F37B987" w14:textId="77777777" w:rsidR="00F41F97" w:rsidRDefault="00F41F97" w:rsidP="00F41F97">
      <w:pPr>
        <w:shd w:val="clear" w:color="auto" w:fill="FFFFFF"/>
        <w:spacing w:after="0" w:line="360" w:lineRule="auto"/>
        <w:jc w:val="both"/>
        <w:rPr>
          <w:rFonts w:ascii="Arial" w:eastAsia="Times New Roman" w:hAnsi="Arial" w:cs="Arial"/>
          <w:lang w:eastAsia="en-GB"/>
        </w:rPr>
      </w:pPr>
      <w:r w:rsidRPr="002D3AD1">
        <w:rPr>
          <w:rFonts w:ascii="Arial" w:eastAsia="Times New Roman" w:hAnsi="Arial" w:cs="Arial"/>
          <w:lang w:eastAsia="en-GB"/>
        </w:rPr>
        <w:t>Conclusion</w:t>
      </w:r>
    </w:p>
    <w:p w14:paraId="07D53DF9" w14:textId="77777777" w:rsidR="00F41F97" w:rsidRPr="002D3AD1" w:rsidRDefault="00F41F97" w:rsidP="00F41F97">
      <w:pPr>
        <w:shd w:val="clear" w:color="auto" w:fill="FFFFFF"/>
        <w:spacing w:after="0" w:line="360" w:lineRule="auto"/>
        <w:jc w:val="both"/>
        <w:rPr>
          <w:rFonts w:ascii="Arial" w:eastAsia="Times New Roman" w:hAnsi="Arial" w:cs="Arial"/>
          <w:lang w:eastAsia="en-GB"/>
        </w:rPr>
      </w:pPr>
    </w:p>
    <w:p w14:paraId="1AB72957" w14:textId="77777777" w:rsidR="00F41F97" w:rsidRPr="006E6689" w:rsidRDefault="00F41F97" w:rsidP="00F41F97">
      <w:pPr>
        <w:shd w:val="clear" w:color="auto" w:fill="FFFFFF"/>
        <w:spacing w:after="0" w:line="360" w:lineRule="auto"/>
        <w:jc w:val="both"/>
        <w:rPr>
          <w:rFonts w:ascii="Arial" w:eastAsia="Times New Roman" w:hAnsi="Arial" w:cs="Arial"/>
          <w:lang w:eastAsia="en-GB"/>
        </w:rPr>
      </w:pPr>
      <w:r w:rsidRPr="006E6689">
        <w:rPr>
          <w:rFonts w:ascii="Arial" w:eastAsia="Times New Roman" w:hAnsi="Arial" w:cs="Arial"/>
          <w:lang w:eastAsia="en-GB"/>
        </w:rPr>
        <w:t xml:space="preserve">It is almost impossible not to see, feel or have not </w:t>
      </w:r>
      <w:r w:rsidRPr="002D3AD1">
        <w:rPr>
          <w:rFonts w:ascii="Arial" w:eastAsia="Times New Roman" w:hAnsi="Arial" w:cs="Arial"/>
          <w:lang w:eastAsia="en-GB"/>
        </w:rPr>
        <w:t xml:space="preserve">been </w:t>
      </w:r>
      <w:r w:rsidRPr="006E6689">
        <w:rPr>
          <w:rFonts w:ascii="Arial" w:eastAsia="Times New Roman" w:hAnsi="Arial" w:cs="Arial"/>
          <w:lang w:eastAsia="en-GB"/>
        </w:rPr>
        <w:t xml:space="preserve">touched by the effects of UK government welfare policies. Free school meal is not just about feeding children. Nutrition standard is always considered. It has set a pattern in terms of healthy eating. Universal credit is structured to encourage those hitherto will not work or they would lose their benefits to be </w:t>
      </w:r>
      <w:r w:rsidRPr="006E6689">
        <w:rPr>
          <w:rFonts w:ascii="Arial" w:eastAsia="Times New Roman" w:hAnsi="Arial" w:cs="Arial"/>
          <w:lang w:eastAsia="en-GB"/>
        </w:rPr>
        <w:lastRenderedPageBreak/>
        <w:t xml:space="preserve">employment. Universal services like health and education have improved health and well-being of young people. Despite </w:t>
      </w:r>
      <w:r w:rsidRPr="002D3AD1">
        <w:rPr>
          <w:rFonts w:ascii="Arial" w:eastAsia="Times New Roman" w:hAnsi="Arial" w:cs="Arial"/>
          <w:lang w:eastAsia="en-GB"/>
        </w:rPr>
        <w:t>all these achievements, a</w:t>
      </w:r>
      <w:r w:rsidRPr="002D3AD1">
        <w:rPr>
          <w:rFonts w:ascii="Arial" w:hAnsi="Arial" w:cs="Arial"/>
          <w:shd w:val="clear" w:color="auto" w:fill="FFFFFF"/>
        </w:rPr>
        <w:t xml:space="preserve">ccording to </w:t>
      </w:r>
      <w:sdt>
        <w:sdtPr>
          <w:rPr>
            <w:rFonts w:ascii="Arial" w:hAnsi="Arial" w:cs="Arial"/>
            <w:shd w:val="clear" w:color="auto" w:fill="FFFFFF"/>
          </w:rPr>
          <w:id w:val="-1874451801"/>
          <w:citation/>
        </w:sdtPr>
        <w:sdtContent>
          <w:r w:rsidRPr="002D3AD1">
            <w:rPr>
              <w:rFonts w:ascii="Arial" w:hAnsi="Arial" w:cs="Arial"/>
              <w:shd w:val="clear" w:color="auto" w:fill="FFFFFF"/>
            </w:rPr>
            <w:fldChar w:fldCharType="begin"/>
          </w:r>
          <w:r w:rsidRPr="002D3AD1">
            <w:rPr>
              <w:rFonts w:ascii="Arial" w:hAnsi="Arial" w:cs="Arial"/>
              <w:shd w:val="clear" w:color="auto" w:fill="FFFFFF"/>
            </w:rPr>
            <w:instrText xml:space="preserve"> CITATION bor21 \l 2057 </w:instrText>
          </w:r>
          <w:r w:rsidRPr="002D3AD1">
            <w:rPr>
              <w:rFonts w:ascii="Arial" w:hAnsi="Arial" w:cs="Arial"/>
              <w:shd w:val="clear" w:color="auto" w:fill="FFFFFF"/>
            </w:rPr>
            <w:fldChar w:fldCharType="separate"/>
          </w:r>
          <w:r w:rsidRPr="002D3AD1">
            <w:rPr>
              <w:rFonts w:ascii="Arial" w:hAnsi="Arial" w:cs="Arial"/>
              <w:noProof/>
              <w:shd w:val="clear" w:color="auto" w:fill="FFFFFF"/>
            </w:rPr>
            <w:t>(Iboro.ac.uk, 2021)</w:t>
          </w:r>
          <w:r w:rsidRPr="002D3AD1">
            <w:rPr>
              <w:rFonts w:ascii="Arial" w:hAnsi="Arial" w:cs="Arial"/>
              <w:shd w:val="clear" w:color="auto" w:fill="FFFFFF"/>
            </w:rPr>
            <w:fldChar w:fldCharType="end"/>
          </w:r>
        </w:sdtContent>
      </w:sdt>
      <w:r w:rsidRPr="002D3AD1">
        <w:rPr>
          <w:rFonts w:ascii="Arial" w:hAnsi="Arial" w:cs="Arial"/>
          <w:shd w:val="clear" w:color="auto" w:fill="FFFFFF"/>
        </w:rPr>
        <w:t xml:space="preserve"> , "they were 4.3 million children living in poverty in the UK in 2019-20. In an article titled, "How does education affect poverty? It can help end it," Olivia </w:t>
      </w:r>
      <w:proofErr w:type="spellStart"/>
      <w:r w:rsidRPr="002D3AD1">
        <w:rPr>
          <w:rFonts w:ascii="Arial" w:hAnsi="Arial" w:cs="Arial"/>
          <w:shd w:val="clear" w:color="auto" w:fill="FFFFFF"/>
        </w:rPr>
        <w:t>Giovetti</w:t>
      </w:r>
      <w:proofErr w:type="spellEnd"/>
      <w:r w:rsidRPr="002D3AD1">
        <w:rPr>
          <w:rFonts w:ascii="Arial" w:hAnsi="Arial" w:cs="Arial"/>
          <w:shd w:val="clear" w:color="auto" w:fill="FFFFFF"/>
        </w:rPr>
        <w:t xml:space="preserve"> wrote, "Not every person without an education is living in extreme poverty. But most of those living in extreme poverty do lack a basic education."</w:t>
      </w:r>
      <w:sdt>
        <w:sdtPr>
          <w:rPr>
            <w:rFonts w:ascii="Arial" w:hAnsi="Arial" w:cs="Arial"/>
            <w:shd w:val="clear" w:color="auto" w:fill="FFFFFF"/>
          </w:rPr>
          <w:id w:val="-439297973"/>
          <w:citation/>
        </w:sdtPr>
        <w:sdtContent>
          <w:r w:rsidRPr="002D3AD1">
            <w:rPr>
              <w:rFonts w:ascii="Arial" w:hAnsi="Arial" w:cs="Arial"/>
              <w:shd w:val="clear" w:color="auto" w:fill="FFFFFF"/>
            </w:rPr>
            <w:fldChar w:fldCharType="begin"/>
          </w:r>
          <w:r w:rsidRPr="002D3AD1">
            <w:rPr>
              <w:rFonts w:ascii="Arial" w:hAnsi="Arial" w:cs="Arial"/>
              <w:shd w:val="clear" w:color="auto" w:fill="FFFFFF"/>
            </w:rPr>
            <w:instrText xml:space="preserve"> CITATION Oli20 \l 2057 </w:instrText>
          </w:r>
          <w:r w:rsidRPr="002D3AD1">
            <w:rPr>
              <w:rFonts w:ascii="Arial" w:hAnsi="Arial" w:cs="Arial"/>
              <w:shd w:val="clear" w:color="auto" w:fill="FFFFFF"/>
            </w:rPr>
            <w:fldChar w:fldCharType="separate"/>
          </w:r>
          <w:r w:rsidRPr="002D3AD1">
            <w:rPr>
              <w:rFonts w:ascii="Arial" w:hAnsi="Arial" w:cs="Arial"/>
              <w:noProof/>
              <w:shd w:val="clear" w:color="auto" w:fill="FFFFFF"/>
            </w:rPr>
            <w:t xml:space="preserve"> (Giovetti, 2020)</w:t>
          </w:r>
          <w:r w:rsidRPr="002D3AD1">
            <w:rPr>
              <w:rFonts w:ascii="Arial" w:hAnsi="Arial" w:cs="Arial"/>
              <w:shd w:val="clear" w:color="auto" w:fill="FFFFFF"/>
            </w:rPr>
            <w:fldChar w:fldCharType="end"/>
          </w:r>
        </w:sdtContent>
      </w:sdt>
      <w:r w:rsidRPr="002D3AD1">
        <w:rPr>
          <w:rFonts w:ascii="Arial" w:hAnsi="Arial" w:cs="Arial"/>
          <w:shd w:val="clear" w:color="auto" w:fill="FFFFFF"/>
        </w:rPr>
        <w:t xml:space="preserve">. To tackle high rate of drop-outs, basic needs (shelter, food and safety) of these children should be provided to enable them to achieve their full potential educationally. This is supported by Maslow theory that states for a person to achieve self-actualization, the basic needs should be fulfilled first.  </w:t>
      </w:r>
    </w:p>
    <w:p w14:paraId="7FB9A4B3" w14:textId="77777777" w:rsidR="00F41F97" w:rsidRPr="002D3AD1" w:rsidRDefault="00F41F97" w:rsidP="00F41F97">
      <w:pPr>
        <w:spacing w:line="360" w:lineRule="auto"/>
        <w:jc w:val="both"/>
      </w:pPr>
      <w:r w:rsidRPr="002D3AD1">
        <w:t xml:space="preserve"> </w:t>
      </w:r>
    </w:p>
    <w:p w14:paraId="6D1A4D37" w14:textId="366E30B1" w:rsidR="00C90D1A" w:rsidRDefault="00F41F97">
      <w:pPr>
        <w:rPr>
          <w:b/>
          <w:bCs/>
          <w:sz w:val="32"/>
          <w:szCs w:val="32"/>
        </w:rPr>
      </w:pPr>
      <w:r>
        <w:rPr>
          <w:b/>
          <w:bCs/>
          <w:sz w:val="32"/>
          <w:szCs w:val="32"/>
        </w:rPr>
        <w:t xml:space="preserve"> </w:t>
      </w:r>
    </w:p>
    <w:p w14:paraId="3C4ED144" w14:textId="36BEE4D0" w:rsidR="00F41F97" w:rsidRDefault="00F41F97">
      <w:pPr>
        <w:rPr>
          <w:b/>
          <w:bCs/>
          <w:sz w:val="32"/>
          <w:szCs w:val="32"/>
        </w:rPr>
      </w:pPr>
    </w:p>
    <w:p w14:paraId="545CC180" w14:textId="05781F59" w:rsidR="00F41F97" w:rsidRDefault="00F41F97">
      <w:pPr>
        <w:rPr>
          <w:b/>
          <w:bCs/>
          <w:sz w:val="32"/>
          <w:szCs w:val="32"/>
        </w:rPr>
      </w:pPr>
    </w:p>
    <w:p w14:paraId="6C57569F" w14:textId="6DA301ED" w:rsidR="00F41F97" w:rsidRDefault="00F41F97">
      <w:pPr>
        <w:rPr>
          <w:b/>
          <w:bCs/>
          <w:sz w:val="32"/>
          <w:szCs w:val="32"/>
        </w:rPr>
      </w:pPr>
    </w:p>
    <w:p w14:paraId="218DDE28" w14:textId="5A905E26" w:rsidR="00F41F97" w:rsidRDefault="00F41F97">
      <w:pPr>
        <w:rPr>
          <w:b/>
          <w:bCs/>
          <w:sz w:val="32"/>
          <w:szCs w:val="32"/>
        </w:rPr>
      </w:pPr>
    </w:p>
    <w:p w14:paraId="6F78CBCB" w14:textId="082F0B7B" w:rsidR="00F41F97" w:rsidRDefault="00F41F97">
      <w:pPr>
        <w:rPr>
          <w:b/>
          <w:bCs/>
          <w:sz w:val="32"/>
          <w:szCs w:val="32"/>
        </w:rPr>
      </w:pPr>
    </w:p>
    <w:p w14:paraId="0FD83458" w14:textId="745CD275" w:rsidR="00F41F97" w:rsidRDefault="00F41F97">
      <w:pPr>
        <w:rPr>
          <w:b/>
          <w:bCs/>
          <w:sz w:val="32"/>
          <w:szCs w:val="32"/>
        </w:rPr>
      </w:pPr>
    </w:p>
    <w:p w14:paraId="2802BF14" w14:textId="0C691D63" w:rsidR="00F41F97" w:rsidRDefault="00F41F97">
      <w:pPr>
        <w:rPr>
          <w:b/>
          <w:bCs/>
          <w:sz w:val="32"/>
          <w:szCs w:val="32"/>
        </w:rPr>
      </w:pPr>
    </w:p>
    <w:p w14:paraId="37991E81" w14:textId="083415E8" w:rsidR="00F41F97" w:rsidRDefault="00F41F97">
      <w:pPr>
        <w:rPr>
          <w:b/>
          <w:bCs/>
          <w:sz w:val="32"/>
          <w:szCs w:val="32"/>
        </w:rPr>
      </w:pPr>
    </w:p>
    <w:p w14:paraId="51390CFE" w14:textId="14B45075" w:rsidR="00F41F97" w:rsidRDefault="00F41F97">
      <w:pPr>
        <w:rPr>
          <w:b/>
          <w:bCs/>
          <w:sz w:val="32"/>
          <w:szCs w:val="32"/>
        </w:rPr>
      </w:pPr>
    </w:p>
    <w:p w14:paraId="647F465C" w14:textId="01BB178F" w:rsidR="00F41F97" w:rsidRDefault="00F41F97">
      <w:pPr>
        <w:rPr>
          <w:b/>
          <w:bCs/>
          <w:sz w:val="32"/>
          <w:szCs w:val="32"/>
        </w:rPr>
      </w:pPr>
    </w:p>
    <w:p w14:paraId="01837E27" w14:textId="2C8B504D" w:rsidR="00F41F97" w:rsidRDefault="00F41F97">
      <w:pPr>
        <w:rPr>
          <w:b/>
          <w:bCs/>
          <w:sz w:val="32"/>
          <w:szCs w:val="32"/>
        </w:rPr>
      </w:pPr>
    </w:p>
    <w:p w14:paraId="779451EF" w14:textId="1018452F" w:rsidR="00F41F97" w:rsidRDefault="00F41F97">
      <w:pPr>
        <w:rPr>
          <w:b/>
          <w:bCs/>
          <w:sz w:val="32"/>
          <w:szCs w:val="32"/>
        </w:rPr>
      </w:pPr>
    </w:p>
    <w:p w14:paraId="0E22E7FB" w14:textId="6C2A3BBB" w:rsidR="00F41F97" w:rsidRDefault="00F41F97">
      <w:pPr>
        <w:rPr>
          <w:b/>
          <w:bCs/>
          <w:sz w:val="32"/>
          <w:szCs w:val="32"/>
        </w:rPr>
      </w:pPr>
    </w:p>
    <w:p w14:paraId="2B4273F0" w14:textId="2F669388" w:rsidR="00F41F97" w:rsidRDefault="00F41F97">
      <w:pPr>
        <w:rPr>
          <w:b/>
          <w:bCs/>
          <w:sz w:val="32"/>
          <w:szCs w:val="32"/>
        </w:rPr>
      </w:pPr>
    </w:p>
    <w:p w14:paraId="0D369DFA" w14:textId="035743EF" w:rsidR="00F41F97" w:rsidRDefault="00F41F97">
      <w:pPr>
        <w:rPr>
          <w:b/>
          <w:bCs/>
          <w:sz w:val="32"/>
          <w:szCs w:val="32"/>
        </w:rPr>
      </w:pPr>
    </w:p>
    <w:p w14:paraId="45D5DF92" w14:textId="38EEC346" w:rsidR="00F41F97" w:rsidRDefault="00F41F97">
      <w:pPr>
        <w:rPr>
          <w:b/>
          <w:bCs/>
          <w:sz w:val="32"/>
          <w:szCs w:val="32"/>
        </w:rPr>
      </w:pPr>
    </w:p>
    <w:sdt>
      <w:sdtPr>
        <w:id w:val="-6616932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9C42C63" w14:textId="0A6F5624" w:rsidR="00F41F97" w:rsidRDefault="00F41F97">
          <w:pPr>
            <w:pStyle w:val="Heading1"/>
          </w:pPr>
          <w:r>
            <w:t>References</w:t>
          </w:r>
        </w:p>
        <w:sdt>
          <w:sdtPr>
            <w:id w:val="-573587230"/>
            <w:bibliography/>
          </w:sdtPr>
          <w:sdtContent>
            <w:p w14:paraId="5DBE834E" w14:textId="77777777" w:rsidR="00F41F97" w:rsidRDefault="00F41F97" w:rsidP="00F41F97">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2021. Childcare. 15 july. </w:t>
              </w:r>
            </w:p>
            <w:p w14:paraId="70C0255E" w14:textId="77777777" w:rsidR="00F41F97" w:rsidRDefault="00F41F97" w:rsidP="00F41F97">
              <w:pPr>
                <w:pStyle w:val="Bibliography"/>
                <w:rPr>
                  <w:noProof/>
                  <w:lang w:val="en-US"/>
                </w:rPr>
              </w:pPr>
              <w:r>
                <w:rPr>
                  <w:noProof/>
                  <w:lang w:val="en-US"/>
                </w:rPr>
                <w:t xml:space="preserve">asset.publishing, 2013. </w:t>
              </w:r>
              <w:r>
                <w:rPr>
                  <w:i/>
                  <w:iCs/>
                  <w:noProof/>
                  <w:lang w:val="en-US"/>
                </w:rPr>
                <w:t xml:space="preserve">Universal credit.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https://assets.publishing.service.gov.uk/government/uploads/system/uploads/attachment_data/file/263960/universal-credit-an-introduction.pdf</w:t>
              </w:r>
              <w:r>
                <w:rPr>
                  <w:noProof/>
                  <w:lang w:val="en-US"/>
                </w:rPr>
                <w:br/>
                <w:t>[Accessed 22 August 2021].</w:t>
              </w:r>
            </w:p>
            <w:p w14:paraId="166685C8" w14:textId="77777777" w:rsidR="00F41F97" w:rsidRDefault="00F41F97" w:rsidP="00F41F97">
              <w:pPr>
                <w:pStyle w:val="Bibliography"/>
                <w:rPr>
                  <w:noProof/>
                  <w:lang w:val="en-US"/>
                </w:rPr>
              </w:pPr>
              <w:r>
                <w:rPr>
                  <w:noProof/>
                  <w:lang w:val="en-US"/>
                </w:rPr>
                <w:t xml:space="preserve">BASW, 2018. </w:t>
              </w:r>
              <w:r>
                <w:rPr>
                  <w:i/>
                  <w:iCs/>
                  <w:noProof/>
                  <w:lang w:val="en-US"/>
                </w:rPr>
                <w:t xml:space="preserve">Working Together to Safeguard Children A guide to inter-agency working to safeguard and promote the welfare of children: July 2018. </w:t>
              </w:r>
              <w:r>
                <w:rPr>
                  <w:noProof/>
                  <w:lang w:val="en-US"/>
                </w:rPr>
                <w:t xml:space="preserve">[Online] </w:t>
              </w:r>
              <w:r>
                <w:rPr>
                  <w:noProof/>
                  <w:lang w:val="en-US"/>
                </w:rPr>
                <w:br/>
                <w:t xml:space="preserve">Available at: </w:t>
              </w:r>
              <w:r>
                <w:rPr>
                  <w:noProof/>
                  <w:u w:val="single"/>
                  <w:lang w:val="en-US"/>
                </w:rPr>
                <w:t>https://www.basw.co.uk/resources/working-together-safeguard-children-guide-inter-agency-working-safeguard-and-promote</w:t>
              </w:r>
              <w:r>
                <w:rPr>
                  <w:noProof/>
                  <w:lang w:val="en-US"/>
                </w:rPr>
                <w:br/>
                <w:t>[Accessed 17 August 2021].</w:t>
              </w:r>
            </w:p>
            <w:p w14:paraId="7626FC3B" w14:textId="77777777" w:rsidR="00F41F97" w:rsidRPr="00F41F97" w:rsidRDefault="00F41F97" w:rsidP="00F41F97">
              <w:pPr>
                <w:pStyle w:val="Bibliography"/>
                <w:rPr>
                  <w:noProof/>
                  <w:lang w:val="fr-FR"/>
                </w:rPr>
              </w:pPr>
              <w:r>
                <w:rPr>
                  <w:noProof/>
                  <w:lang w:val="en-US"/>
                </w:rPr>
                <w:t xml:space="preserve">Brazier, Y., 2018. What is neuroscience. </w:t>
              </w:r>
              <w:r w:rsidRPr="00F41F97">
                <w:rPr>
                  <w:noProof/>
                  <w:lang w:val="fr-FR"/>
                </w:rPr>
                <w:t>26 June.</w:t>
              </w:r>
            </w:p>
            <w:p w14:paraId="50A75493" w14:textId="77777777" w:rsidR="00F41F97" w:rsidRPr="00F41F97" w:rsidRDefault="00F41F97" w:rsidP="00F41F97">
              <w:pPr>
                <w:pStyle w:val="Bibliography"/>
                <w:rPr>
                  <w:noProof/>
                  <w:lang w:val="fr-FR"/>
                </w:rPr>
              </w:pPr>
              <w:r w:rsidRPr="00F41F97">
                <w:rPr>
                  <w:noProof/>
                  <w:lang w:val="fr-FR"/>
                </w:rPr>
                <w:t>Craig, G., 2020. s.l.:s.n.</w:t>
              </w:r>
            </w:p>
            <w:p w14:paraId="3E647008" w14:textId="77777777" w:rsidR="00F41F97" w:rsidRDefault="00F41F97" w:rsidP="00F41F97">
              <w:pPr>
                <w:pStyle w:val="Bibliography"/>
                <w:rPr>
                  <w:noProof/>
                  <w:lang w:val="en-US"/>
                </w:rPr>
              </w:pPr>
              <w:r>
                <w:rPr>
                  <w:noProof/>
                  <w:lang w:val="en-US"/>
                </w:rPr>
                <w:t xml:space="preserve">Currie, L., 2021. </w:t>
              </w:r>
              <w:r>
                <w:rPr>
                  <w:i/>
                  <w:iCs/>
                  <w:noProof/>
                  <w:lang w:val="en-US"/>
                </w:rPr>
                <w:t xml:space="preserve">Capacity, consent and sexual relations: how latest case may help social workers navigate challenges. </w:t>
              </w:r>
              <w:r>
                <w:rPr>
                  <w:noProof/>
                  <w:lang w:val="en-US"/>
                </w:rPr>
                <w:t xml:space="preserve">[Online] </w:t>
              </w:r>
              <w:r>
                <w:rPr>
                  <w:noProof/>
                  <w:lang w:val="en-US"/>
                </w:rPr>
                <w:br/>
                <w:t xml:space="preserve">Available at: </w:t>
              </w:r>
              <w:r>
                <w:rPr>
                  <w:noProof/>
                  <w:u w:val="single"/>
                  <w:lang w:val="en-US"/>
                </w:rPr>
                <w:t>https://www.communitycare.co.uk/2020/06/17/capacity-consent-sexual-relations-latest-case-may-help-social-workers-navigate-challenges/</w:t>
              </w:r>
              <w:r>
                <w:rPr>
                  <w:noProof/>
                  <w:lang w:val="en-US"/>
                </w:rPr>
                <w:br/>
                <w:t>[Accessed 30 July 2021].</w:t>
              </w:r>
            </w:p>
            <w:p w14:paraId="2E2ABA93" w14:textId="77777777" w:rsidR="00F41F97" w:rsidRDefault="00F41F97" w:rsidP="00F41F97">
              <w:pPr>
                <w:pStyle w:val="Bibliography"/>
                <w:rPr>
                  <w:noProof/>
                  <w:lang w:val="en-US"/>
                </w:rPr>
              </w:pPr>
              <w:r>
                <w:rPr>
                  <w:noProof/>
                  <w:lang w:val="en-US"/>
                </w:rPr>
                <w:t xml:space="preserve">Dictionary.com, 2021. [Online] </w:t>
              </w:r>
              <w:r>
                <w:rPr>
                  <w:noProof/>
                  <w:lang w:val="en-US"/>
                </w:rPr>
                <w:br/>
                <w:t xml:space="preserve">Available at: </w:t>
              </w:r>
              <w:r>
                <w:rPr>
                  <w:noProof/>
                  <w:u w:val="single"/>
                  <w:lang w:val="en-US"/>
                </w:rPr>
                <w:t>https://www.dictionary.com/browse/child#:~:text=noun%2C%20plural%20chil%C2%B7dren%20%5B,All%20my%20children%20are%20married.&amp;text=a%20human%20fetus%3A%</w:t>
              </w:r>
              <w:r>
                <w:rPr>
                  <w:noProof/>
                  <w:lang w:val="en-US"/>
                </w:rPr>
                <w:br/>
                <w:t>[Accessed 21 august 2021].</w:t>
              </w:r>
            </w:p>
            <w:p w14:paraId="384460CF" w14:textId="77777777" w:rsidR="00F41F97" w:rsidRDefault="00F41F97" w:rsidP="00F41F97">
              <w:pPr>
                <w:pStyle w:val="Bibliography"/>
                <w:rPr>
                  <w:noProof/>
                  <w:lang w:val="en-US"/>
                </w:rPr>
              </w:pPr>
              <w:r>
                <w:rPr>
                  <w:noProof/>
                  <w:lang w:val="en-US"/>
                </w:rPr>
                <w:t xml:space="preserve">Futurelearn.com, 2021.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https://www.futurelearn.com/info/courses/supporting-learning-primary/0/steps/58666#</w:t>
              </w:r>
              <w:r>
                <w:rPr>
                  <w:noProof/>
                  <w:lang w:val="en-US"/>
                </w:rPr>
                <w:br/>
                <w:t>[Accessed 21 August 2021].</w:t>
              </w:r>
            </w:p>
            <w:p w14:paraId="3242C303" w14:textId="77777777" w:rsidR="00F41F97" w:rsidRDefault="00F41F97" w:rsidP="00F41F97">
              <w:pPr>
                <w:pStyle w:val="Bibliography"/>
                <w:rPr>
                  <w:noProof/>
                  <w:lang w:val="en-US"/>
                </w:rPr>
              </w:pPr>
              <w:r>
                <w:rPr>
                  <w:noProof/>
                  <w:lang w:val="en-US"/>
                </w:rPr>
                <w:t xml:space="preserve">Garrison, E. P., 2021. </w:t>
              </w:r>
              <w:r>
                <w:rPr>
                  <w:i/>
                  <w:iCs/>
                  <w:noProof/>
                  <w:lang w:val="en-US"/>
                </w:rPr>
                <w:t xml:space="preserve">"Ancient Greece and Rome ." Encyclopedia of Children and Childhood in History and Society. </w:t>
              </w:r>
              <w:r>
                <w:rPr>
                  <w:noProof/>
                  <w:lang w:val="en-US"/>
                </w:rPr>
                <w:t xml:space="preserve">[Online] </w:t>
              </w:r>
              <w:r>
                <w:rPr>
                  <w:noProof/>
                  <w:lang w:val="en-US"/>
                </w:rPr>
                <w:br/>
                <w:t xml:space="preserve">Available at: </w:t>
              </w:r>
              <w:r>
                <w:rPr>
                  <w:noProof/>
                  <w:u w:val="single"/>
                  <w:lang w:val="en-US"/>
                </w:rPr>
                <w:t>https://www.encyclopedia.com/children/encyclopedias-almanacs-transcripts-and-maps/ancient-greece-and-rome</w:t>
              </w:r>
              <w:r>
                <w:rPr>
                  <w:noProof/>
                  <w:lang w:val="en-US"/>
                </w:rPr>
                <w:br/>
                <w:t>[Accessed 25 August 2021].</w:t>
              </w:r>
            </w:p>
            <w:p w14:paraId="46400D73" w14:textId="77777777" w:rsidR="00F41F97" w:rsidRDefault="00F41F97" w:rsidP="00F41F97">
              <w:pPr>
                <w:pStyle w:val="Bibliography"/>
                <w:rPr>
                  <w:noProof/>
                  <w:lang w:val="en-US"/>
                </w:rPr>
              </w:pPr>
              <w:r>
                <w:rPr>
                  <w:noProof/>
                  <w:lang w:val="en-US"/>
                </w:rPr>
                <w:t xml:space="preserve">Giovetti, O., 2020. </w:t>
              </w:r>
              <w:r>
                <w:rPr>
                  <w:i/>
                  <w:iCs/>
                  <w:noProof/>
                  <w:lang w:val="en-US"/>
                </w:rPr>
                <w:t xml:space="preserve">HOW DOES EDUCATION AFFECT POVERTY? IT CAN HELP END IT. </w:t>
              </w:r>
              <w:r>
                <w:rPr>
                  <w:noProof/>
                  <w:lang w:val="en-US"/>
                </w:rPr>
                <w:t xml:space="preserve">[Online] </w:t>
              </w:r>
              <w:r>
                <w:rPr>
                  <w:noProof/>
                  <w:lang w:val="en-US"/>
                </w:rPr>
                <w:br/>
                <w:t xml:space="preserve">Available at: </w:t>
              </w:r>
              <w:r>
                <w:rPr>
                  <w:noProof/>
                  <w:u w:val="single"/>
                  <w:lang w:val="en-US"/>
                </w:rPr>
                <w:t>https://www.concernusa.org/story/how-education-affects-poverty/</w:t>
              </w:r>
              <w:r>
                <w:rPr>
                  <w:noProof/>
                  <w:lang w:val="en-US"/>
                </w:rPr>
                <w:br/>
                <w:t>[Accessed 26 August 2021].</w:t>
              </w:r>
            </w:p>
            <w:p w14:paraId="2250D9EF" w14:textId="77777777" w:rsidR="00F41F97" w:rsidRDefault="00F41F97" w:rsidP="00F41F97">
              <w:pPr>
                <w:pStyle w:val="Bibliography"/>
                <w:rPr>
                  <w:noProof/>
                  <w:lang w:val="en-US"/>
                </w:rPr>
              </w:pPr>
              <w:r>
                <w:rPr>
                  <w:noProof/>
                  <w:lang w:val="en-US"/>
                </w:rPr>
                <w:t xml:space="preserve">gov.uk, n.d. </w:t>
              </w:r>
              <w:r>
                <w:rPr>
                  <w:i/>
                  <w:iCs/>
                  <w:noProof/>
                  <w:lang w:val="en-US"/>
                </w:rPr>
                <w:t xml:space="preserve">Child benefit. </w:t>
              </w:r>
              <w:r>
                <w:rPr>
                  <w:noProof/>
                  <w:lang w:val="en-US"/>
                </w:rPr>
                <w:t xml:space="preserve">[Online] </w:t>
              </w:r>
              <w:r>
                <w:rPr>
                  <w:noProof/>
                  <w:lang w:val="en-US"/>
                </w:rPr>
                <w:br/>
                <w:t xml:space="preserve">Available at: </w:t>
              </w:r>
              <w:r>
                <w:rPr>
                  <w:noProof/>
                  <w:u w:val="single"/>
                  <w:lang w:val="en-US"/>
                </w:rPr>
                <w:t>https//www.gov.uk/child-benefit</w:t>
              </w:r>
              <w:r>
                <w:rPr>
                  <w:noProof/>
                  <w:lang w:val="en-US"/>
                </w:rPr>
                <w:br/>
                <w:t>[Accessed 19 Augut 2021].</w:t>
              </w:r>
            </w:p>
            <w:p w14:paraId="12C5618C" w14:textId="77777777" w:rsidR="00F41F97" w:rsidRDefault="00F41F97" w:rsidP="00F41F97">
              <w:pPr>
                <w:pStyle w:val="Bibliography"/>
                <w:rPr>
                  <w:noProof/>
                  <w:lang w:val="en-US"/>
                </w:rPr>
              </w:pPr>
              <w:r>
                <w:rPr>
                  <w:noProof/>
                  <w:lang w:val="en-US"/>
                </w:rPr>
                <w:lastRenderedPageBreak/>
                <w:t xml:space="preserve">Iboro.ac.uk, 2021. </w:t>
              </w:r>
              <w:r>
                <w:rPr>
                  <w:i/>
                  <w:iCs/>
                  <w:noProof/>
                  <w:lang w:val="en-US"/>
                </w:rPr>
                <w:t xml:space="preserve">Dramatic rise in child poverty in the last five years. </w:t>
              </w:r>
              <w:r>
                <w:rPr>
                  <w:noProof/>
                  <w:lang w:val="en-US"/>
                </w:rPr>
                <w:t xml:space="preserve">[Online] </w:t>
              </w:r>
              <w:r>
                <w:rPr>
                  <w:noProof/>
                  <w:lang w:val="en-US"/>
                </w:rPr>
                <w:br/>
                <w:t xml:space="preserve">Available at: </w:t>
              </w:r>
              <w:r>
                <w:rPr>
                  <w:noProof/>
                  <w:u w:val="single"/>
                  <w:lang w:val="en-US"/>
                </w:rPr>
                <w:t>https://www.lboro.ac.uk/news-events/news/2021/may/dramatic-rise-in-child-poverty/</w:t>
              </w:r>
              <w:r>
                <w:rPr>
                  <w:noProof/>
                  <w:lang w:val="en-US"/>
                </w:rPr>
                <w:br/>
                <w:t>[Accessed 12 August 2021August].</w:t>
              </w:r>
            </w:p>
            <w:p w14:paraId="393BE26B" w14:textId="77777777" w:rsidR="00F41F97" w:rsidRDefault="00F41F97" w:rsidP="00F41F97">
              <w:pPr>
                <w:pStyle w:val="Bibliography"/>
                <w:rPr>
                  <w:noProof/>
                  <w:lang w:val="en-US"/>
                </w:rPr>
              </w:pPr>
              <w:r>
                <w:rPr>
                  <w:noProof/>
                  <w:lang w:val="en-US"/>
                </w:rPr>
                <w:t xml:space="preserve">IRIN, 2007. </w:t>
              </w:r>
              <w:r>
                <w:rPr>
                  <w:i/>
                  <w:iCs/>
                  <w:noProof/>
                  <w:lang w:val="en-US"/>
                </w:rPr>
                <w:t xml:space="preserve">Child Labour in Yemen. </w:t>
              </w:r>
              <w:r>
                <w:rPr>
                  <w:noProof/>
                  <w:lang w:val="en-US"/>
                </w:rPr>
                <w:t>s.l.:IRIN.</w:t>
              </w:r>
            </w:p>
            <w:p w14:paraId="496A034E" w14:textId="77777777" w:rsidR="00F41F97" w:rsidRDefault="00F41F97" w:rsidP="00F41F97">
              <w:pPr>
                <w:pStyle w:val="Bibliography"/>
                <w:rPr>
                  <w:noProof/>
                  <w:lang w:val="en-US"/>
                </w:rPr>
              </w:pPr>
              <w:r>
                <w:rPr>
                  <w:noProof/>
                  <w:lang w:val="en-US"/>
                </w:rPr>
                <w:t xml:space="preserve">Kelihy, M. J., 2013. </w:t>
              </w:r>
              <w:r>
                <w:rPr>
                  <w:i/>
                  <w:iCs/>
                  <w:noProof/>
                  <w:lang w:val="en-US"/>
                </w:rPr>
                <w:t xml:space="preserve">Understanding Childhood: A Cross Disciplinary Approach. </w:t>
              </w:r>
              <w:r>
                <w:rPr>
                  <w:noProof/>
                  <w:lang w:val="en-US"/>
                </w:rPr>
                <w:t>Milton Keynes: Open University Press.</w:t>
              </w:r>
            </w:p>
            <w:p w14:paraId="030D986A" w14:textId="77777777" w:rsidR="00F41F97" w:rsidRDefault="00F41F97" w:rsidP="00F41F97">
              <w:pPr>
                <w:pStyle w:val="Bibliography"/>
                <w:rPr>
                  <w:noProof/>
                  <w:lang w:val="en-US"/>
                </w:rPr>
              </w:pPr>
              <w:r>
                <w:rPr>
                  <w:noProof/>
                  <w:lang w:val="en-US"/>
                </w:rPr>
                <w:t xml:space="preserve">National Archives, n.d. </w:t>
              </w:r>
              <w:r>
                <w:rPr>
                  <w:i/>
                  <w:iCs/>
                  <w:noProof/>
                  <w:lang w:val="en-US"/>
                </w:rPr>
                <w:t xml:space="preserve">1833 Factory Act. </w:t>
              </w:r>
              <w:r>
                <w:rPr>
                  <w:noProof/>
                  <w:lang w:val="en-US"/>
                </w:rPr>
                <w:t xml:space="preserve">[Online] </w:t>
              </w:r>
              <w:r>
                <w:rPr>
                  <w:noProof/>
                  <w:lang w:val="en-US"/>
                </w:rPr>
                <w:br/>
                <w:t xml:space="preserve">Available at: </w:t>
              </w:r>
              <w:r>
                <w:rPr>
                  <w:noProof/>
                  <w:u w:val="single"/>
                  <w:lang w:val="en-US"/>
                </w:rPr>
                <w:t>https://www.nationalarchives.gov.uk/documents/education/factory-actdoc.pdf</w:t>
              </w:r>
              <w:r>
                <w:rPr>
                  <w:noProof/>
                  <w:lang w:val="en-US"/>
                </w:rPr>
                <w:br/>
                <w:t>[Accessed 20 August 2021].</w:t>
              </w:r>
            </w:p>
            <w:p w14:paraId="3B9CBC27" w14:textId="77777777" w:rsidR="00F41F97" w:rsidRDefault="00F41F97" w:rsidP="00F41F97">
              <w:pPr>
                <w:pStyle w:val="Bibliography"/>
                <w:rPr>
                  <w:noProof/>
                  <w:lang w:val="en-US"/>
                </w:rPr>
              </w:pPr>
              <w:r>
                <w:rPr>
                  <w:noProof/>
                  <w:lang w:val="en-US"/>
                </w:rPr>
                <w:t xml:space="preserve">nottingham.ac.uk, n.d. </w:t>
              </w:r>
              <w:r>
                <w:rPr>
                  <w:i/>
                  <w:iCs/>
                  <w:noProof/>
                  <w:lang w:val="en-US"/>
                </w:rPr>
                <w:t xml:space="preserve">Child development. </w:t>
              </w:r>
              <w:r>
                <w:rPr>
                  <w:noProof/>
                  <w:lang w:val="en-US"/>
                </w:rPr>
                <w:t xml:space="preserve">[Online] </w:t>
              </w:r>
              <w:r>
                <w:rPr>
                  <w:noProof/>
                  <w:lang w:val="en-US"/>
                </w:rPr>
                <w:br/>
                <w:t xml:space="preserve">Available at: </w:t>
              </w:r>
              <w:r>
                <w:rPr>
                  <w:noProof/>
                  <w:u w:val="single"/>
                  <w:lang w:val="en-US"/>
                </w:rPr>
                <w:t>https://www.nottingham.ac.uk/helmopen/rlos/child/foundation/page_one.html</w:t>
              </w:r>
              <w:r>
                <w:rPr>
                  <w:noProof/>
                  <w:lang w:val="en-US"/>
                </w:rPr>
                <w:br/>
                <w:t>[Accessed 10 August 2021].</w:t>
              </w:r>
            </w:p>
            <w:p w14:paraId="06EAED01" w14:textId="77777777" w:rsidR="00F41F97" w:rsidRDefault="00F41F97" w:rsidP="00F41F97">
              <w:pPr>
                <w:pStyle w:val="Bibliography"/>
                <w:rPr>
                  <w:noProof/>
                  <w:lang w:val="en-US"/>
                </w:rPr>
              </w:pPr>
              <w:r>
                <w:rPr>
                  <w:noProof/>
                  <w:lang w:val="en-US"/>
                </w:rPr>
                <w:t xml:space="preserve">NSPCC, 2019. </w:t>
              </w:r>
              <w:r>
                <w:rPr>
                  <w:i/>
                  <w:iCs/>
                  <w:noProof/>
                  <w:lang w:val="en-US"/>
                </w:rPr>
                <w:t xml:space="preserve">Early help (or early intervention). </w:t>
              </w:r>
              <w:r>
                <w:rPr>
                  <w:noProof/>
                  <w:lang w:val="en-US"/>
                </w:rPr>
                <w:t xml:space="preserve">[Online] </w:t>
              </w:r>
              <w:r>
                <w:rPr>
                  <w:noProof/>
                  <w:lang w:val="en-US"/>
                </w:rPr>
                <w:br/>
                <w:t xml:space="preserve">Available at: </w:t>
              </w:r>
              <w:r>
                <w:rPr>
                  <w:noProof/>
                  <w:u w:val="single"/>
                  <w:lang w:val="en-US"/>
                </w:rPr>
                <w:t>https://learning.nspcc.org.uk/safeguarding-child-protection/early-help-early-intervention</w:t>
              </w:r>
              <w:r>
                <w:rPr>
                  <w:noProof/>
                  <w:lang w:val="en-US"/>
                </w:rPr>
                <w:br/>
                <w:t>[Accessed 17 August 2021].</w:t>
              </w:r>
            </w:p>
            <w:p w14:paraId="7D92F8C1" w14:textId="77777777" w:rsidR="00F41F97" w:rsidRDefault="00F41F97" w:rsidP="00F41F97">
              <w:pPr>
                <w:pStyle w:val="Bibliography"/>
                <w:rPr>
                  <w:noProof/>
                  <w:lang w:val="en-US"/>
                </w:rPr>
              </w:pPr>
              <w:r>
                <w:rPr>
                  <w:noProof/>
                  <w:lang w:val="en-US"/>
                </w:rPr>
                <w:t xml:space="preserve">Nspcc, 2021. </w:t>
              </w:r>
              <w:r>
                <w:rPr>
                  <w:i/>
                  <w:iCs/>
                  <w:noProof/>
                  <w:lang w:val="en-US"/>
                </w:rPr>
                <w:t xml:space="preserve">Children and the law. </w:t>
              </w:r>
              <w:r>
                <w:rPr>
                  <w:noProof/>
                  <w:lang w:val="en-US"/>
                </w:rPr>
                <w:t xml:space="preserve">[Online] </w:t>
              </w:r>
              <w:r>
                <w:rPr>
                  <w:noProof/>
                  <w:lang w:val="en-US"/>
                </w:rPr>
                <w:br/>
                <w:t xml:space="preserve">Available at: </w:t>
              </w:r>
              <w:r>
                <w:rPr>
                  <w:noProof/>
                  <w:u w:val="single"/>
                  <w:lang w:val="en-US"/>
                </w:rPr>
                <w:t>https://learning.nspcc.org.uk/child-protection-system/children-the-law#:~:text=of%20a%20child-,Definitions%20of%20a%20child,%2C%20majority%20is%20attained%20earlier%22.</w:t>
              </w:r>
              <w:r>
                <w:rPr>
                  <w:noProof/>
                  <w:lang w:val="en-US"/>
                </w:rPr>
                <w:br/>
                <w:t>[Accessed 12 August 2021].</w:t>
              </w:r>
            </w:p>
            <w:p w14:paraId="0A5E0990" w14:textId="77777777" w:rsidR="00F41F97" w:rsidRDefault="00F41F97" w:rsidP="00F41F97">
              <w:pPr>
                <w:pStyle w:val="Bibliography"/>
                <w:rPr>
                  <w:noProof/>
                  <w:lang w:val="en-US"/>
                </w:rPr>
              </w:pPr>
              <w:r>
                <w:rPr>
                  <w:noProof/>
                  <w:lang w:val="en-US"/>
                </w:rPr>
                <w:t xml:space="preserve">Ryan, D. P. a. J., 2001. </w:t>
              </w:r>
              <w:r>
                <w:rPr>
                  <w:i/>
                  <w:iCs/>
                  <w:noProof/>
                  <w:lang w:val="en-US"/>
                </w:rPr>
                <w:t xml:space="preserve">Bronfenbrenner’s Ecological Systems Theory. </w:t>
              </w:r>
              <w:r>
                <w:rPr>
                  <w:noProof/>
                  <w:lang w:val="en-US"/>
                </w:rPr>
                <w:t xml:space="preserve">[Online] </w:t>
              </w:r>
              <w:r>
                <w:rPr>
                  <w:noProof/>
                  <w:lang w:val="en-US"/>
                </w:rPr>
                <w:br/>
                <w:t xml:space="preserve">Available at: </w:t>
              </w:r>
              <w:r>
                <w:rPr>
                  <w:noProof/>
                  <w:u w:val="single"/>
                  <w:lang w:val="en-US"/>
                </w:rPr>
                <w:t>https://dropoutprevention.org/wp-content/uploads/2015/07/paquetteryanwebquest_20091110.pdf</w:t>
              </w:r>
              <w:r>
                <w:rPr>
                  <w:noProof/>
                  <w:lang w:val="en-US"/>
                </w:rPr>
                <w:br/>
                <w:t>[Accessed 21 August 2021].</w:t>
              </w:r>
            </w:p>
            <w:p w14:paraId="54A1A01E" w14:textId="77777777" w:rsidR="00F41F97" w:rsidRDefault="00F41F97" w:rsidP="00F41F97">
              <w:pPr>
                <w:pStyle w:val="Bibliography"/>
                <w:rPr>
                  <w:noProof/>
                  <w:lang w:val="en-US"/>
                </w:rPr>
              </w:pPr>
              <w:r>
                <w:rPr>
                  <w:noProof/>
                  <w:lang w:val="en-US"/>
                </w:rPr>
                <w:t xml:space="preserve">savethechildren, 2011. </w:t>
              </w:r>
              <w:r>
                <w:rPr>
                  <w:i/>
                  <w:iCs/>
                  <w:noProof/>
                  <w:lang w:val="en-US"/>
                </w:rPr>
                <w:t xml:space="preserve">UNCRC Articles. </w:t>
              </w:r>
              <w:r>
                <w:rPr>
                  <w:noProof/>
                  <w:lang w:val="en-US"/>
                </w:rPr>
                <w:t xml:space="preserve">[Online] </w:t>
              </w:r>
              <w:r>
                <w:rPr>
                  <w:noProof/>
                  <w:lang w:val="en-US"/>
                </w:rPr>
                <w:br/>
                <w:t xml:space="preserve">Available at: </w:t>
              </w:r>
              <w:r>
                <w:rPr>
                  <w:noProof/>
                  <w:u w:val="single"/>
                  <w:lang w:val="en-US"/>
                </w:rPr>
                <w:t>https://www.savethechildren.org.uk/what-we-do/childrens-rights/united-nations-convention-of-the-rights-of-the-child#:~:text=The%20United%20Nations%20C</w:t>
              </w:r>
              <w:r>
                <w:rPr>
                  <w:noProof/>
                  <w:lang w:val="en-US"/>
                </w:rPr>
                <w:br/>
                <w:t>[Accessed 16 August 2021].</w:t>
              </w:r>
            </w:p>
            <w:p w14:paraId="578891B0" w14:textId="77777777" w:rsidR="00F41F97" w:rsidRDefault="00F41F97" w:rsidP="00F41F97">
              <w:pPr>
                <w:pStyle w:val="Bibliography"/>
                <w:rPr>
                  <w:noProof/>
                  <w:lang w:val="en-US"/>
                </w:rPr>
              </w:pPr>
              <w:r>
                <w:rPr>
                  <w:noProof/>
                  <w:lang w:val="en-US"/>
                </w:rPr>
                <w:t xml:space="preserve">Schmueker, K., 2018. </w:t>
              </w:r>
              <w:r>
                <w:rPr>
                  <w:i/>
                  <w:iCs/>
                  <w:noProof/>
                  <w:lang w:val="en-US"/>
                </w:rPr>
                <w:t xml:space="preserve">Universal Credit. </w:t>
              </w:r>
              <w:r>
                <w:rPr>
                  <w:noProof/>
                  <w:lang w:val="en-US"/>
                </w:rPr>
                <w:t xml:space="preserve">[Online] </w:t>
              </w:r>
              <w:r>
                <w:rPr>
                  <w:noProof/>
                  <w:lang w:val="en-US"/>
                </w:rPr>
                <w:br/>
                <w:t xml:space="preserve">Available at: </w:t>
              </w:r>
              <w:r>
                <w:rPr>
                  <w:noProof/>
                  <w:u w:val="single"/>
                  <w:lang w:val="en-US"/>
                </w:rPr>
                <w:t>https://www.jrf.org.uk/blog/universal-credit-needs-reform-unlock-families-work-poverty</w:t>
              </w:r>
              <w:r>
                <w:rPr>
                  <w:noProof/>
                  <w:lang w:val="en-US"/>
                </w:rPr>
                <w:br/>
                <w:t>[Accessed 10 August 2021].</w:t>
              </w:r>
            </w:p>
            <w:p w14:paraId="2D49F145" w14:textId="77777777" w:rsidR="00F41F97" w:rsidRDefault="00F41F97" w:rsidP="00F41F97">
              <w:pPr>
                <w:pStyle w:val="Bibliography"/>
                <w:rPr>
                  <w:noProof/>
                  <w:lang w:val="en-US"/>
                </w:rPr>
              </w:pPr>
              <w:r>
                <w:rPr>
                  <w:noProof/>
                  <w:lang w:val="en-US"/>
                </w:rPr>
                <w:t xml:space="preserve">Sustain, 2021. </w:t>
              </w:r>
              <w:r>
                <w:rPr>
                  <w:i/>
                  <w:iCs/>
                  <w:noProof/>
                  <w:lang w:val="en-US"/>
                </w:rPr>
                <w:t xml:space="preserve">Free School Meals for All. </w:t>
              </w:r>
              <w:r>
                <w:rPr>
                  <w:noProof/>
                  <w:lang w:val="en-US"/>
                </w:rPr>
                <w:t xml:space="preserve">[Online] </w:t>
              </w:r>
              <w:r>
                <w:rPr>
                  <w:noProof/>
                  <w:lang w:val="en-US"/>
                </w:rPr>
                <w:br/>
                <w:t xml:space="preserve">Available at: </w:t>
              </w:r>
              <w:r>
                <w:rPr>
                  <w:noProof/>
                  <w:u w:val="single"/>
                  <w:lang w:val="en-US"/>
                </w:rPr>
                <w:t>https://www.sustainweb.org/childrensfoodcampaign/free_school_meals/</w:t>
              </w:r>
              <w:r>
                <w:rPr>
                  <w:noProof/>
                  <w:lang w:val="en-US"/>
                </w:rPr>
                <w:br/>
                <w:t>[Accessed 23 August 2021].</w:t>
              </w:r>
            </w:p>
            <w:p w14:paraId="08B99FDD" w14:textId="77777777" w:rsidR="00F41F97" w:rsidRDefault="00F41F97" w:rsidP="00F41F97">
              <w:pPr>
                <w:pStyle w:val="Bibliography"/>
                <w:rPr>
                  <w:noProof/>
                  <w:lang w:val="en-US"/>
                </w:rPr>
              </w:pPr>
              <w:r>
                <w:rPr>
                  <w:i/>
                  <w:iCs/>
                  <w:noProof/>
                  <w:lang w:val="en-US"/>
                </w:rPr>
                <w:t xml:space="preserve">Who is a child?. </w:t>
              </w:r>
              <w:r>
                <w:rPr>
                  <w:noProof/>
                  <w:lang w:val="en-US"/>
                </w:rPr>
                <w:t>2014. [Film] s.l.: s.n.</w:t>
              </w:r>
            </w:p>
            <w:p w14:paraId="35E792EE" w14:textId="59D98FD2" w:rsidR="00F41F97" w:rsidRDefault="00F41F97" w:rsidP="00F41F97">
              <w:r>
                <w:rPr>
                  <w:b/>
                  <w:bCs/>
                  <w:noProof/>
                </w:rPr>
                <w:fldChar w:fldCharType="end"/>
              </w:r>
            </w:p>
          </w:sdtContent>
        </w:sdt>
      </w:sdtContent>
    </w:sdt>
    <w:p w14:paraId="3AC62919" w14:textId="77777777" w:rsidR="00F41F97" w:rsidRDefault="00F41F97">
      <w:pPr>
        <w:rPr>
          <w:b/>
          <w:bCs/>
          <w:sz w:val="32"/>
          <w:szCs w:val="32"/>
        </w:rPr>
      </w:pPr>
    </w:p>
    <w:sectPr w:rsidR="00F41F97" w:rsidSect="00F41F97">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BA106" w14:textId="77777777" w:rsidR="00F81BA0" w:rsidRDefault="00F81BA0" w:rsidP="007A6C6D">
      <w:pPr>
        <w:spacing w:after="0" w:line="240" w:lineRule="auto"/>
      </w:pPr>
      <w:r>
        <w:separator/>
      </w:r>
    </w:p>
  </w:endnote>
  <w:endnote w:type="continuationSeparator" w:id="0">
    <w:p w14:paraId="2382AC10" w14:textId="77777777" w:rsidR="00F81BA0" w:rsidRDefault="00F81BA0" w:rsidP="007A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39381" w14:textId="6D563E3B" w:rsidR="00F41F97" w:rsidRDefault="00F41F97">
    <w:pPr>
      <w:pStyle w:val="Footer"/>
      <w:jc w:val="center"/>
    </w:pPr>
  </w:p>
  <w:p w14:paraId="4618937C" w14:textId="77777777" w:rsidR="007A6C6D" w:rsidRDefault="007A6C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293758"/>
      <w:docPartObj>
        <w:docPartGallery w:val="Page Numbers (Bottom of Page)"/>
        <w:docPartUnique/>
      </w:docPartObj>
    </w:sdtPr>
    <w:sdtEndPr>
      <w:rPr>
        <w:noProof/>
      </w:rPr>
    </w:sdtEndPr>
    <w:sdtContent>
      <w:p w14:paraId="766E40D6" w14:textId="77777777" w:rsidR="00F41F97" w:rsidRDefault="00F41F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BA4B33" w14:textId="77777777" w:rsidR="00F41F97" w:rsidRDefault="00F41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59A37" w14:textId="77777777" w:rsidR="00F81BA0" w:rsidRDefault="00F81BA0" w:rsidP="007A6C6D">
      <w:pPr>
        <w:spacing w:after="0" w:line="240" w:lineRule="auto"/>
      </w:pPr>
      <w:r>
        <w:separator/>
      </w:r>
    </w:p>
  </w:footnote>
  <w:footnote w:type="continuationSeparator" w:id="0">
    <w:p w14:paraId="1D49955C" w14:textId="77777777" w:rsidR="00F81BA0" w:rsidRDefault="00F81BA0" w:rsidP="007A6C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9267A"/>
    <w:multiLevelType w:val="hybridMultilevel"/>
    <w:tmpl w:val="7F66CFD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1E364595"/>
    <w:multiLevelType w:val="hybridMultilevel"/>
    <w:tmpl w:val="3D58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9742E"/>
    <w:multiLevelType w:val="hybridMultilevel"/>
    <w:tmpl w:val="37CA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5A1A62"/>
    <w:multiLevelType w:val="hybridMultilevel"/>
    <w:tmpl w:val="C878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DE"/>
    <w:rsid w:val="00013AD3"/>
    <w:rsid w:val="000329FF"/>
    <w:rsid w:val="00045051"/>
    <w:rsid w:val="0006377E"/>
    <w:rsid w:val="00072725"/>
    <w:rsid w:val="00083E45"/>
    <w:rsid w:val="000906F0"/>
    <w:rsid w:val="001111E4"/>
    <w:rsid w:val="00112973"/>
    <w:rsid w:val="00135959"/>
    <w:rsid w:val="00146D24"/>
    <w:rsid w:val="001F76A4"/>
    <w:rsid w:val="00206C11"/>
    <w:rsid w:val="002156C6"/>
    <w:rsid w:val="00292BFA"/>
    <w:rsid w:val="00294F37"/>
    <w:rsid w:val="002F6E37"/>
    <w:rsid w:val="00321CDF"/>
    <w:rsid w:val="00341ABF"/>
    <w:rsid w:val="00342652"/>
    <w:rsid w:val="003562D5"/>
    <w:rsid w:val="00373E5A"/>
    <w:rsid w:val="003A29D8"/>
    <w:rsid w:val="003B20AE"/>
    <w:rsid w:val="00420B92"/>
    <w:rsid w:val="00486077"/>
    <w:rsid w:val="005174BD"/>
    <w:rsid w:val="0052499C"/>
    <w:rsid w:val="005B2356"/>
    <w:rsid w:val="005E2292"/>
    <w:rsid w:val="00651B9F"/>
    <w:rsid w:val="00697BCE"/>
    <w:rsid w:val="00733A43"/>
    <w:rsid w:val="00744988"/>
    <w:rsid w:val="00752DA5"/>
    <w:rsid w:val="00756411"/>
    <w:rsid w:val="007A6C6D"/>
    <w:rsid w:val="007B25DF"/>
    <w:rsid w:val="007D3488"/>
    <w:rsid w:val="0080449F"/>
    <w:rsid w:val="00807872"/>
    <w:rsid w:val="0082020A"/>
    <w:rsid w:val="00865770"/>
    <w:rsid w:val="00877504"/>
    <w:rsid w:val="008A0CA2"/>
    <w:rsid w:val="008B3CDE"/>
    <w:rsid w:val="008B4DAE"/>
    <w:rsid w:val="008B7B3A"/>
    <w:rsid w:val="008E2858"/>
    <w:rsid w:val="008F3C1D"/>
    <w:rsid w:val="009035C6"/>
    <w:rsid w:val="00986A84"/>
    <w:rsid w:val="0098796F"/>
    <w:rsid w:val="009B786D"/>
    <w:rsid w:val="009E5B42"/>
    <w:rsid w:val="00A07DDA"/>
    <w:rsid w:val="00A35F25"/>
    <w:rsid w:val="00A83837"/>
    <w:rsid w:val="00A840B0"/>
    <w:rsid w:val="00A860A7"/>
    <w:rsid w:val="00AE067B"/>
    <w:rsid w:val="00B332E7"/>
    <w:rsid w:val="00B80B65"/>
    <w:rsid w:val="00BA7495"/>
    <w:rsid w:val="00BB7D9A"/>
    <w:rsid w:val="00BF7C8F"/>
    <w:rsid w:val="00C038D8"/>
    <w:rsid w:val="00C2191F"/>
    <w:rsid w:val="00C60977"/>
    <w:rsid w:val="00C90D1A"/>
    <w:rsid w:val="00C9330A"/>
    <w:rsid w:val="00D759C7"/>
    <w:rsid w:val="00E06FA3"/>
    <w:rsid w:val="00E82CC4"/>
    <w:rsid w:val="00E95CD5"/>
    <w:rsid w:val="00EA1E91"/>
    <w:rsid w:val="00F20AE0"/>
    <w:rsid w:val="00F33783"/>
    <w:rsid w:val="00F35020"/>
    <w:rsid w:val="00F41F97"/>
    <w:rsid w:val="00F81BA0"/>
    <w:rsid w:val="1CF09A8B"/>
    <w:rsid w:val="404A0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F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Header">
    <w:name w:val="header"/>
    <w:basedOn w:val="Normal"/>
    <w:link w:val="HeaderChar"/>
    <w:uiPriority w:val="99"/>
    <w:unhideWhenUsed/>
    <w:rsid w:val="007A6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6D"/>
  </w:style>
  <w:style w:type="paragraph" w:styleId="Footer">
    <w:name w:val="footer"/>
    <w:basedOn w:val="Normal"/>
    <w:link w:val="FooterChar"/>
    <w:uiPriority w:val="99"/>
    <w:unhideWhenUsed/>
    <w:rsid w:val="007A6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6D"/>
  </w:style>
  <w:style w:type="character" w:customStyle="1" w:styleId="Heading1Char">
    <w:name w:val="Heading 1 Char"/>
    <w:basedOn w:val="DefaultParagraphFont"/>
    <w:link w:val="Heading1"/>
    <w:uiPriority w:val="9"/>
    <w:rsid w:val="00F41F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41F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198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NSP19</b:Tag>
    <b:SourceType>InternetSite</b:SourceType>
    <b:Guid>{DA7F3C49-BFD3-4AB6-95DD-E490E7FE8112}</b:Guid>
    <b:Title>Early help (or early intervention)</b:Title>
    <b:Year>2019</b:Year>
    <b:YearAccessed>2021</b:YearAccessed>
    <b:MonthAccessed>August</b:MonthAccessed>
    <b:DayAccessed>17</b:DayAccessed>
    <b:URL>https://learning.nspcc.org.uk/safeguarding-child-protection/early-help-early-intervention</b:URL>
    <b:Author>
      <b:Author>
        <b:Corporate>NSPCC</b:Corporate>
      </b:Author>
    </b:Author>
    <b:InternetSiteTitle>learning.nspcc.org.uk</b:InternetSiteTitle>
    <b:Month>12</b:Month>
    <b:Day>16</b:Day>
    <b:RefOrder>21</b:RefOrder>
  </b:Source>
  <b:Source>
    <b:Tag>Kat18</b:Tag>
    <b:SourceType>InternetSite</b:SourceType>
    <b:Guid>{705A588C-4B28-4202-BEBD-8C73576F5B2E}</b:Guid>
    <b:Title>Universal Credit</b:Title>
    <b:Year>2018</b:Year>
    <b:YearAccessed>2021</b:YearAccessed>
    <b:MonthAccessed>August</b:MonthAccessed>
    <b:DayAccessed>10</b:DayAccessed>
    <b:URL>https://www.jrf.org.uk/blog/universal-credit-needs-reform-unlock-families-work-poverty</b:URL>
    <b:Author>
      <b:Author>
        <b:NameList>
          <b:Person>
            <b:Last>Schmueker</b:Last>
            <b:First>Katie</b:First>
          </b:Person>
        </b:NameList>
      </b:Author>
    </b:Author>
    <b:InternetSiteTitle>www.jrf.org.uk</b:InternetSiteTitle>
    <b:Month>September</b:Month>
    <b:Day>10</b:Day>
    <b:RefOrder>22</b:RefOrder>
  </b:Source>
  <b:Source>
    <b:Tag>Chi21</b:Tag>
    <b:SourceType>ArticleInAPeriodical</b:SourceType>
    <b:Guid>{0B805EAD-FA6D-43BC-A2CF-B6AFF982543B}</b:Guid>
    <b:Title>Childcare</b:Title>
    <b:Year>2021</b:Year>
    <b:URL>https://www.theguardian.com/money/2021/jul/15/two-thirds-of-working-mothers-lack-summer-childcare-uk-survey</b:URL>
    <b:Month>july</b:Month>
    <b:Day>15</b:Day>
    <b:Publisher>Guardian</b:Publisher>
    <b:RefOrder>23</b:RefOrder>
  </b:Source>
  <b:Source>
    <b:Tag>Iso14</b:Tag>
    <b:SourceType>Film</b:SourceType>
    <b:Guid>{1FE4D190-CA4B-41EC-A227-963FC0DD2E3F}</b:Guid>
    <b:Title>Who is a child?</b:Title>
    <b:Year>2014</b:Year>
    <b:YearAccessed>2021</b:YearAccessed>
    <b:MonthAccessed>July</b:MonthAccessed>
    <b:DayAccessed>15</b:DayAccessed>
    <b:URL>https://www.youtube.com/watch?v=FOhfuTHtzow</b:URL>
    <b:Author>
      <b:Performer>
        <b:NameList>
          <b:Person>
            <b:Last>Colman</b:Last>
            <b:First>Isobel</b:First>
          </b:Person>
        </b:NameList>
      </b:Performer>
    </b:Author>
    <b:ShortTitle>who is a child</b:ShortTitle>
    <b:RefOrder>1</b:RefOrder>
  </b:Source>
  <b:Source>
    <b:Tag>Dic21</b:Tag>
    <b:SourceType>InternetSite</b:SourceType>
    <b:Guid>{C981B4F1-7EC4-48D3-9BCD-D424C8CCA458}</b:Guid>
    <b:Year>2021</b:Year>
    <b:Author>
      <b:Author>
        <b:Corporate>Dictionary.com</b:Corporate>
      </b:Author>
    </b:Author>
    <b:YearAccessed>2021</b:YearAccessed>
    <b:MonthAccessed>august</b:MonthAccessed>
    <b:DayAccessed>21</b:DayAccessed>
    <b:URL>https://www.dictionary.com/browse/child#:~:text=noun%2C%20plural%20chil%C2%B7dren%20%5B,All%20my%20children%20are%20married.&amp;text=a%20human%20fetus%3A%</b:URL>
    <b:InternetSiteTitle>www.dictionary.com</b:InternetSiteTitle>
    <b:RefOrder>2</b:RefOrder>
  </b:Source>
  <b:Source>
    <b:Tag>Nsp21</b:Tag>
    <b:SourceType>InternetSite</b:SourceType>
    <b:Guid>{7C61C534-1A5B-43AD-A220-5D893B319451}</b:Guid>
    <b:Title>Children and the law</b:Title>
    <b:Year>2021</b:Year>
    <b:YearAccessed>2021</b:YearAccessed>
    <b:MonthAccessed>August</b:MonthAccessed>
    <b:DayAccessed>12</b:DayAccessed>
    <b:URL>https://learning.nspcc.org.uk/child-protection-system/children-the-law#:~:text=of%20a%20child-,Definitions%20of%20a%20child,%2C%20majority%20is%20attained%20earlier%22.</b:URL>
    <b:Author>
      <b:Author>
        <b:Corporate>Nspcc</b:Corporate>
      </b:Author>
    </b:Author>
    <b:InternetSiteTitle>learning.nspcc.org.uk</b:InternetSiteTitle>
    <b:Month>April</b:Month>
    <b:Day>13</b:Day>
    <b:RefOrder>3</b:RefOrder>
  </b:Source>
  <b:Source>
    <b:Tag>Gra20</b:Tag>
    <b:SourceType>Misc</b:SourceType>
    <b:Guid>{ACB4345B-4BF4-47C8-90E0-B23793FD843D}</b:Guid>
    <b:Year>2020</b:Year>
    <b:YearAccessed>2021</b:YearAccessed>
    <b:MonthAccessed>August</b:MonthAccessed>
    <b:DayAccessed>27</b:DayAccessed>
    <b:URL>https://www.youtube.com/watch?v=kwhNQDhvdrg</b:URL>
    <b:ProductionCompany>Social Construction of Childhood</b:ProductionCompany>
    <b:Author>
      <b:Performer>
        <b:NameList>
          <b:Person>
            <b:Last>Gelling</b:Last>
            <b:First>Graig</b:First>
          </b:Person>
        </b:NameList>
      </b:Performer>
      <b:Author>
        <b:NameList>
          <b:Person>
            <b:Last>Craig</b:Last>
            <b:First>Gelling</b:First>
          </b:Person>
        </b:NameList>
      </b:Author>
    </b:Author>
    <b:RefOrder>4</b:RefOrder>
  </b:Source>
  <b:Source>
    <b:Tag>IRI07</b:Tag>
    <b:SourceType>Misc</b:SourceType>
    <b:Guid>{2AEC77A5-E5E7-413F-AB24-2957649D2550}</b:Guid>
    <b:Author>
      <b:Author>
        <b:NameList>
          <b:Person>
            <b:Last>IRIN</b:Last>
          </b:Person>
        </b:NameList>
      </b:Author>
    </b:Author>
    <b:Title>Child Labour in Yemen</b:Title>
    <b:Year>2007</b:Year>
    <b:Publisher>IRIN</b:Publisher>
    <b:YearAccessed>2021</b:YearAccessed>
    <b:MonthAccessed>July</b:MonthAccessed>
    <b:DayAccessed>12</b:DayAccessed>
    <b:URL>https://www.youtube.com/watch?v=3p8pUr_BGgM</b:URL>
    <b:RefOrder>5</b:RefOrder>
  </b:Source>
  <b:Source>
    <b:Tag>Eli21</b:Tag>
    <b:SourceType>InternetSite</b:SourceType>
    <b:Guid>{4DC7A123-D88B-44A8-93B6-47080EBB9D3C}</b:Guid>
    <b:Title>"Ancient Greece and Rome ." Encyclopedia of Children and Childhood in History and Society</b:Title>
    <b:Year>2021</b:Year>
    <b:YearAccessed>2021</b:YearAccessed>
    <b:MonthAccessed>August</b:MonthAccessed>
    <b:DayAccessed>25</b:DayAccessed>
    <b:URL>https://www.encyclopedia.com/children/encyclopedias-almanacs-transcripts-and-maps/ancient-greece-and-rome</b:URL>
    <b:Author>
      <b:Author>
        <b:NameList>
          <b:Person>
            <b:Last>Garrison</b:Last>
            <b:First>Elise</b:First>
            <b:Middle>P.</b:Middle>
          </b:Person>
        </b:NameList>
      </b:Author>
    </b:Author>
    <b:InternetSiteTitle>www.encyclopedia.com</b:InternetSiteTitle>
    <b:RefOrder>6</b:RefOrder>
  </b:Source>
  <b:Source>
    <b:Tag>sav11</b:Tag>
    <b:SourceType>InternetSite</b:SourceType>
    <b:Guid>{FC1B9698-C8EC-4562-9910-E6E7415A87D8}</b:Guid>
    <b:Title>UNCRC Articles</b:Title>
    <b:Year>2011</b:Year>
    <b:YearAccessed>2021</b:YearAccessed>
    <b:MonthAccessed>August</b:MonthAccessed>
    <b:DayAccessed>16</b:DayAccessed>
    <b:URL>https://www.savethechildren.org.uk/what-we-do/childrens-rights/united-nations-convention-of-the-rights-of-the-child#:~:text=The%20United%20Nations%20C</b:URL>
    <b:Author>
      <b:Author>
        <b:Corporate>savethechildren</b:Corporate>
      </b:Author>
    </b:Author>
    <b:InternetSiteTitle>www.savethechildren.org.uk</b:InternetSiteTitle>
    <b:RefOrder>7</b:RefOrder>
  </b:Source>
  <b:Source>
    <b:Tag>Nat21</b:Tag>
    <b:SourceType>InternetSite</b:SourceType>
    <b:Guid>{6CA60234-4EBC-4975-89F2-11B453765C5B}</b:Guid>
    <b:Author>
      <b:Author>
        <b:Corporate>National Archives</b:Corporate>
      </b:Author>
    </b:Author>
    <b:Title>1833 Factory Act</b:Title>
    <b:YearAccessed>2021</b:YearAccessed>
    <b:MonthAccessed>August</b:MonthAccessed>
    <b:DayAccessed>20</b:DayAccessed>
    <b:URL>https://www.nationalarchives.gov.uk/documents/education/factory-actdoc.pdf</b:URL>
    <b:InternetSiteTitle>www.nationalarchives.gov.uk</b:InternetSiteTitle>
    <b:RefOrder>8</b:RefOrder>
  </b:Source>
  <b:Source>
    <b:Tag>Lor21</b:Tag>
    <b:SourceType>InternetSite</b:SourceType>
    <b:Guid>{C5C056A1-7154-4386-BB1B-BEA90E7F1D7B}</b:Guid>
    <b:Title>Capacity, consent and sexual relations: how latest case may help social workers navigate challenges</b:Title>
    <b:Year>2021</b:Year>
    <b:YearAccessed>2021</b:YearAccessed>
    <b:MonthAccessed>July</b:MonthAccessed>
    <b:DayAccessed>30</b:DayAccessed>
    <b:URL>https://www.communitycare.co.uk/2020/06/17/capacity-consent-sexual-relations-latest-case-may-help-social-workers-navigate-challenges/</b:URL>
    <b:Author>
      <b:Author>
        <b:NameList>
          <b:Person>
            <b:Last>Currie</b:Last>
            <b:First>Lorraine</b:First>
          </b:Person>
        </b:NameList>
      </b:Author>
    </b:Author>
    <b:InternetSiteTitle>www.communitycare.co.uk</b:InternetSiteTitle>
    <b:RefOrder>9</b:RefOrder>
  </b:Source>
  <b:Source>
    <b:Tag>The21</b:Tag>
    <b:SourceType>InternetSite</b:SourceType>
    <b:Guid>{9018C594-7C4B-4732-84C1-D5B0579C5165}</b:Guid>
    <b:Title>Child development</b:Title>
    <b:YearAccessed>2021</b:YearAccessed>
    <b:MonthAccessed>August</b:MonthAccessed>
    <b:DayAccessed>10</b:DayAccessed>
    <b:URL>https://www.nottingham.ac.uk/helmopen/rlos/child/foundation/page_one.html</b:URL>
    <b:Author>
      <b:Author>
        <b:Corporate>nottingham.ac.uk</b:Corporate>
      </b:Author>
    </b:Author>
    <b:InternetSiteTitle>www.nottingham.ac.uk</b:InternetSiteTitle>
    <b:RefOrder>10</b:RefOrder>
  </b:Source>
  <b:Source>
    <b:Tag>Kel13</b:Tag>
    <b:SourceType>Book</b:SourceType>
    <b:Guid>{3B182463-AC14-4EE0-94C2-0FE51C09315C}</b:Guid>
    <b:Title>Understanding Childhood: A Cross Disciplinary Approach</b:Title>
    <b:Year>2013</b:Year>
    <b:City>Milton Keynes</b:City>
    <b:Publisher> Open University Press</b:Publisher>
    <b:Author>
      <b:Author>
        <b:NameList>
          <b:Person>
            <b:Last>Kelihy</b:Last>
            <b:First>M</b:First>
            <b:Middle>J</b:Middle>
          </b:Person>
        </b:NameList>
      </b:Author>
    </b:Author>
    <b:YearAccessed>2021</b:YearAccessed>
    <b:MonthAccessed>August</b:MonthAccessed>
    <b:DayAccessed>15</b:DayAccessed>
    <b:RefOrder>11</b:RefOrder>
  </b:Source>
  <b:Source>
    <b:Tag>Bra18</b:Tag>
    <b:SourceType>JournalArticle</b:SourceType>
    <b:Guid>{AD986482-45D1-4776-9C92-54624935ED65}</b:Guid>
    <b:Author>
      <b:Author>
        <b:NameList>
          <b:Person>
            <b:Last>Brazier</b:Last>
            <b:First>Yvette</b:First>
          </b:Person>
        </b:NameList>
      </b:Author>
    </b:Author>
    <b:Title>What is neuroscience</b:Title>
    <b:Year>2018</b:Year>
    <b:YearAccessed>2021</b:YearAccessed>
    <b:MonthAccessed>August</b:MonthAccessed>
    <b:DayAccessed>12</b:DayAccessed>
    <b:URL>https://www.medicalnewstoday.com/articles/248680</b:URL>
    <b:InternetSiteTitle>www.medicalnewstoday.com</b:InternetSiteTitle>
    <b:Month>June</b:Month>
    <b:Day>26</b:Day>
    <b:RefOrder>12</b:RefOrder>
  </b:Source>
  <b:Source>
    <b:Tag>Ded01</b:Tag>
    <b:SourceType>InternetSite</b:SourceType>
    <b:Guid>{79F2CF78-25BF-40C7-B491-8E4C024AC95B}</b:Guid>
    <b:Title>Bronfenbrenner’s Ecological Systems Theory</b:Title>
    <b:Year>2001</b:Year>
    <b:YearAccessed>2021</b:YearAccessed>
    <b:MonthAccessed>August</b:MonthAccessed>
    <b:DayAccessed>21</b:DayAccessed>
    <b:URL>https://dropoutprevention.org/wp-content/uploads/2015/07/paquetteryanwebquest_20091110.pdf</b:URL>
    <b:Author>
      <b:Author>
        <b:NameList>
          <b:Person>
            <b:Last>Ryan</b:Last>
            <b:First>Dede</b:First>
            <b:Middle>Paquette and John</b:Middle>
          </b:Person>
        </b:NameList>
      </b:Author>
    </b:Author>
    <b:InternetSiteTitle>dropoutprevention.org</b:InternetSiteTitle>
    <b:Month>December</b:Month>
    <b:Day>07</b:Day>
    <b:RefOrder>13</b:RefOrder>
  </b:Source>
  <b:Source>
    <b:Tag>Fut21</b:Tag>
    <b:SourceType>InternetSite</b:SourceType>
    <b:Guid>{166215D3-C9AD-4A9D-8965-AB3A64979FE6}</b:Guid>
    <b:Title>Maslow’s hierarchy of needs</b:Title>
    <b:Year>2021</b:Year>
    <b:YearAccessed>2021</b:YearAccessed>
    <b:MonthAccessed>August</b:MonthAccessed>
    <b:DayAccessed>21</b:DayAccessed>
    <b:URL>https://www.futurelearn.com/info/courses/supporting-learning-primary/0/steps/58666#</b:URL>
    <b:Author>
      <b:Author>
        <b:Corporate>Futurelearn.com</b:Corporate>
      </b:Author>
    </b:Author>
    <b:InternetSiteTitle>www.futurelearn.com</b:InternetSiteTitle>
    <b:RefOrder>14</b:RefOrder>
  </b:Source>
  <b:Source>
    <b:Tag>Sus21</b:Tag>
    <b:SourceType>DocumentFromInternetSite</b:SourceType>
    <b:Guid>{213DF3BF-110E-4C23-ADA5-D49AE0EB89BD}</b:Guid>
    <b:Title>Free School Meals for All</b:Title>
    <b:Year>2021</b:Year>
    <b:YearAccessed>2021</b:YearAccessed>
    <b:MonthAccessed>August</b:MonthAccessed>
    <b:DayAccessed>23</b:DayAccessed>
    <b:URL>https://www.sustainweb.org/childrensfoodcampaign/free_school_meals/</b:URL>
    <b:Author>
      <b:Author>
        <b:Corporate>Sustain</b:Corporate>
      </b:Author>
    </b:Author>
    <b:InternetSiteTitle>www.sustainweb.org</b:InternetSiteTitle>
    <b:RefOrder>15</b:RefOrder>
  </b:Source>
  <b:Source>
    <b:Tag>ass13</b:Tag>
    <b:SourceType>DocumentFromInternetSite</b:SourceType>
    <b:Guid>{67D1CD86-6834-4B89-852E-BEDE455E0235}</b:Guid>
    <b:Title>Universal credit</b:Title>
    <b:Year>2013</b:Year>
    <b:Month>December</b:Month>
    <b:YearAccessed>2021</b:YearAccessed>
    <b:MonthAccessed>August</b:MonthAccessed>
    <b:DayAccessed>22</b:DayAccessed>
    <b:URL>https://assets.publishing.service.gov.uk/government/uploads/system/uploads/attachment_data/file/263960/universal-credit-an-introduction.pdf</b:URL>
    <b:Author>
      <b:Author>
        <b:Corporate>asset.publishing</b:Corporate>
      </b:Author>
    </b:Author>
    <b:InternetSiteTitle>assets.publishing.service.gov.uk</b:InternetSiteTitle>
    <b:RefOrder>16</b:RefOrder>
  </b:Source>
  <b:Source>
    <b:Tag>gov21</b:Tag>
    <b:SourceType>InternetSite</b:SourceType>
    <b:Guid>{FE91D5D0-FCDF-42FB-9B78-7AB55C6486AB}</b:Guid>
    <b:Title>Child benefit</b:Title>
    <b:YearAccessed>2021</b:YearAccessed>
    <b:MonthAccessed>Augut</b:MonthAccessed>
    <b:DayAccessed>19</b:DayAccessed>
    <b:URL>https//www.gov.uk/child-benefit</b:URL>
    <b:Author>
      <b:Author>
        <b:Corporate>gov.uk</b:Corporate>
      </b:Author>
    </b:Author>
    <b:InternetSiteTitle>https//www.gov.uk/child-benefi</b:InternetSiteTitle>
    <b:RefOrder>17</b:RefOrder>
  </b:Source>
  <b:Source>
    <b:Tag>BAS18</b:Tag>
    <b:SourceType>InternetSite</b:SourceType>
    <b:Guid>{1766FB8E-4660-4486-BD80-D00D4D2A718A}</b:Guid>
    <b:Author>
      <b:Author>
        <b:Corporate>BASW</b:Corporate>
      </b:Author>
    </b:Author>
    <b:Title>Working Together to Safeguard Children A guide to inter-agency working to safeguard and promote the welfare of children: July 2018</b:Title>
    <b:Year>2018</b:Year>
    <b:YearAccessed>2021</b:YearAccessed>
    <b:MonthAccessed>August</b:MonthAccessed>
    <b:DayAccessed>17</b:DayAccessed>
    <b:URL>https://www.basw.co.uk/resources/working-together-safeguard-children-guide-inter-agency-working-safeguard-and-promote</b:URL>
    <b:InternetSiteTitle>/www.basw.co.uk</b:InternetSiteTitle>
    <b:Month>July</b:Month>
    <b:Day>09</b:Day>
    <b:RefOrder>18</b:RefOrder>
  </b:Source>
  <b:Source>
    <b:Tag>bor21</b:Tag>
    <b:SourceType>InternetSite</b:SourceType>
    <b:Guid>{729E4A4C-EECF-40AB-BFAF-E70CA2EF2DBD}</b:Guid>
    <b:Title>Dramatic rise in child poverty in the last five years</b:Title>
    <b:Year>2021</b:Year>
    <b:YearAccessed>2021August</b:YearAccessed>
    <b:MonthAccessed>August</b:MonthAccessed>
    <b:DayAccessed>12</b:DayAccessed>
    <b:URL>https://www.lboro.ac.uk/news-events/news/2021/may/dramatic-rise-in-child-poverty/</b:URL>
    <b:Author>
      <b:Author>
        <b:Corporate>Iboro.ac.uk</b:Corporate>
      </b:Author>
    </b:Author>
    <b:InternetSiteTitle>www.lboro.ac.uk</b:InternetSiteTitle>
    <b:RefOrder>19</b:RefOrder>
  </b:Source>
  <b:Source>
    <b:Tag>Oli20</b:Tag>
    <b:SourceType>DocumentFromInternetSite</b:SourceType>
    <b:Guid>{63390F24-6C30-4A72-ADD3-689F30B3DB01}</b:Guid>
    <b:Title>HOW DOES EDUCATION AFFECT POVERTY? IT CAN HELP END IT</b:Title>
    <b:Year>2020</b:Year>
    <b:YearAccessed>2021</b:YearAccessed>
    <b:MonthAccessed>August</b:MonthAccessed>
    <b:DayAccessed>26</b:DayAccessed>
    <b:URL>https://www.concernusa.org/story/how-education-affects-poverty/</b:URL>
    <b:Month>August</b:Month>
    <b:Day>27</b:Day>
    <b:Author>
      <b:Author>
        <b:NameList>
          <b:Person>
            <b:Last>Giovetti</b:Last>
            <b:First>Olivia</b:First>
          </b:Person>
        </b:NameList>
      </b:Author>
    </b:Author>
    <b:InternetSiteTitle>www.concernusa.org</b:InternetSiteTitle>
    <b:RefOrder>20</b:RefOrder>
  </b:Source>
</b:Sources>
</file>

<file path=customXml/itemProps1.xml><?xml version="1.0" encoding="utf-8"?>
<ds:datastoreItem xmlns:ds="http://schemas.openxmlformats.org/officeDocument/2006/customXml" ds:itemID="{440EAA92-982C-4F2E-AB0D-6EFF23696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3253</Words>
  <Characters>18543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roland nwaosu</cp:lastModifiedBy>
  <cp:revision>2</cp:revision>
  <dcterms:created xsi:type="dcterms:W3CDTF">2021-09-03T20:15:00Z</dcterms:created>
  <dcterms:modified xsi:type="dcterms:W3CDTF">2021-09-03T20:15:00Z</dcterms:modified>
</cp:coreProperties>
</file>