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CB5675" w14:textId="3A410B90" w:rsidR="004D4B43" w:rsidRDefault="004D4B43" w:rsidP="004D4B43">
      <w:pPr>
        <w:jc w:val="center"/>
        <w:rPr>
          <w:sz w:val="48"/>
          <w:szCs w:val="48"/>
        </w:rPr>
      </w:pPr>
      <w:r w:rsidRPr="004D4B43">
        <w:rPr>
          <w:sz w:val="48"/>
          <w:szCs w:val="48"/>
        </w:rPr>
        <w:t>Primary source</w:t>
      </w:r>
    </w:p>
    <w:p w14:paraId="4E25A902" w14:textId="77777777" w:rsidR="004D4B43" w:rsidRDefault="004D4B43" w:rsidP="004D4B43">
      <w:pPr>
        <w:jc w:val="center"/>
        <w:rPr>
          <w:sz w:val="48"/>
          <w:szCs w:val="48"/>
        </w:rPr>
      </w:pPr>
    </w:p>
    <w:p w14:paraId="65CFA078" w14:textId="77777777" w:rsidR="00A67BE4" w:rsidRDefault="004D4B43" w:rsidP="004D4B43">
      <w:pPr>
        <w:rPr>
          <w:sz w:val="32"/>
          <w:szCs w:val="32"/>
        </w:rPr>
      </w:pPr>
      <w:r w:rsidRPr="004D4B43">
        <w:rPr>
          <w:sz w:val="32"/>
          <w:szCs w:val="32"/>
        </w:rPr>
        <w:t xml:space="preserve">What is my </w:t>
      </w:r>
      <w:r>
        <w:rPr>
          <w:sz w:val="32"/>
          <w:szCs w:val="32"/>
        </w:rPr>
        <w:t>Primary sourc</w:t>
      </w:r>
      <w:r w:rsidR="00974733">
        <w:rPr>
          <w:sz w:val="32"/>
          <w:szCs w:val="32"/>
        </w:rPr>
        <w:t>e</w:t>
      </w:r>
      <w:r>
        <w:rPr>
          <w:sz w:val="32"/>
          <w:szCs w:val="32"/>
        </w:rPr>
        <w:t>? Why did I choose it. How Accurate  is its information.</w:t>
      </w:r>
    </w:p>
    <w:p w14:paraId="23122049" w14:textId="23C55EB9" w:rsidR="004D4B43" w:rsidRDefault="004D4B43" w:rsidP="004D4B43">
      <w:pPr>
        <w:rPr>
          <w:sz w:val="32"/>
          <w:szCs w:val="32"/>
        </w:rPr>
      </w:pPr>
      <w:r>
        <w:rPr>
          <w:sz w:val="32"/>
          <w:szCs w:val="32"/>
        </w:rPr>
        <w:t xml:space="preserve"> These are some of the reasons </w:t>
      </w:r>
      <w:r w:rsidR="009F4E34">
        <w:rPr>
          <w:sz w:val="32"/>
          <w:szCs w:val="32"/>
        </w:rPr>
        <w:t>I’ll</w:t>
      </w:r>
      <w:r>
        <w:rPr>
          <w:sz w:val="32"/>
          <w:szCs w:val="32"/>
        </w:rPr>
        <w:t xml:space="preserve"> be looking </w:t>
      </w:r>
      <w:r w:rsidR="001967B7">
        <w:rPr>
          <w:sz w:val="32"/>
          <w:szCs w:val="32"/>
        </w:rPr>
        <w:t>into</w:t>
      </w:r>
      <w:r>
        <w:rPr>
          <w:sz w:val="32"/>
          <w:szCs w:val="32"/>
        </w:rPr>
        <w:t xml:space="preserve"> in this essay to help me understand what I have been leaning along with other topics over last few months.</w:t>
      </w:r>
    </w:p>
    <w:p w14:paraId="2CFD16A8" w14:textId="78C79D04" w:rsidR="004D4B43" w:rsidRDefault="004D4B43" w:rsidP="004D4B43">
      <w:pPr>
        <w:rPr>
          <w:sz w:val="32"/>
          <w:szCs w:val="32"/>
        </w:rPr>
      </w:pPr>
      <w:r>
        <w:rPr>
          <w:sz w:val="32"/>
          <w:szCs w:val="32"/>
        </w:rPr>
        <w:t xml:space="preserve">By reviewing </w:t>
      </w:r>
      <w:r w:rsidR="00454F41">
        <w:rPr>
          <w:sz w:val="32"/>
          <w:szCs w:val="32"/>
        </w:rPr>
        <w:t>my</w:t>
      </w:r>
      <w:r>
        <w:rPr>
          <w:sz w:val="32"/>
          <w:szCs w:val="32"/>
        </w:rPr>
        <w:t xml:space="preserve"> primary source</w:t>
      </w:r>
      <w:r w:rsidR="003B5301">
        <w:rPr>
          <w:sz w:val="32"/>
          <w:szCs w:val="32"/>
        </w:rPr>
        <w:t>,</w:t>
      </w:r>
      <w:r>
        <w:rPr>
          <w:sz w:val="32"/>
          <w:szCs w:val="32"/>
        </w:rPr>
        <w:t xml:space="preserve"> I am able </w:t>
      </w:r>
      <w:r w:rsidR="005A4661">
        <w:rPr>
          <w:sz w:val="32"/>
          <w:szCs w:val="32"/>
        </w:rPr>
        <w:t>to take a step back and review the book</w:t>
      </w:r>
      <w:r w:rsidR="003B5301">
        <w:rPr>
          <w:sz w:val="32"/>
          <w:szCs w:val="32"/>
        </w:rPr>
        <w:t xml:space="preserve">s </w:t>
      </w:r>
      <w:r w:rsidR="005A4661">
        <w:rPr>
          <w:sz w:val="32"/>
          <w:szCs w:val="32"/>
        </w:rPr>
        <w:t>I have been so fortunate to have read.</w:t>
      </w:r>
    </w:p>
    <w:p w14:paraId="3A0936FB" w14:textId="77777777" w:rsidR="00831233" w:rsidRDefault="005A4661" w:rsidP="004D4B43">
      <w:pPr>
        <w:rPr>
          <w:sz w:val="32"/>
          <w:szCs w:val="32"/>
        </w:rPr>
      </w:pPr>
      <w:r>
        <w:rPr>
          <w:sz w:val="32"/>
          <w:szCs w:val="32"/>
        </w:rPr>
        <w:t xml:space="preserve">The legitimacy of any primary source must be credible,  if not up to date but an interpretation of what was thought to be correct </w:t>
      </w:r>
      <w:r w:rsidR="004B5DF1">
        <w:rPr>
          <w:sz w:val="32"/>
          <w:szCs w:val="32"/>
        </w:rPr>
        <w:t>at its time of publication</w:t>
      </w:r>
      <w:r w:rsidR="00831233">
        <w:rPr>
          <w:sz w:val="32"/>
          <w:szCs w:val="32"/>
        </w:rPr>
        <w:t>.</w:t>
      </w:r>
    </w:p>
    <w:p w14:paraId="2ADD0F4A" w14:textId="31232BCB" w:rsidR="005A4661" w:rsidRDefault="00831233" w:rsidP="004D4B43">
      <w:pPr>
        <w:rPr>
          <w:sz w:val="32"/>
          <w:szCs w:val="32"/>
        </w:rPr>
      </w:pPr>
      <w:r>
        <w:rPr>
          <w:sz w:val="32"/>
          <w:szCs w:val="32"/>
        </w:rPr>
        <w:t xml:space="preserve"> Y</w:t>
      </w:r>
      <w:r w:rsidR="005A4661">
        <w:rPr>
          <w:sz w:val="32"/>
          <w:szCs w:val="32"/>
        </w:rPr>
        <w:t>ou need to relay the fact that the work is of its time and acknowledging its discrepancy’s</w:t>
      </w:r>
      <w:r w:rsidR="009D003D">
        <w:rPr>
          <w:sz w:val="32"/>
          <w:szCs w:val="32"/>
        </w:rPr>
        <w:t>,</w:t>
      </w:r>
      <w:r w:rsidR="005A4661">
        <w:rPr>
          <w:sz w:val="32"/>
          <w:szCs w:val="32"/>
        </w:rPr>
        <w:t xml:space="preserve"> and how it was still </w:t>
      </w:r>
      <w:r w:rsidR="009D003D">
        <w:rPr>
          <w:sz w:val="32"/>
          <w:szCs w:val="32"/>
        </w:rPr>
        <w:t>able to lead you to</w:t>
      </w:r>
      <w:r w:rsidR="00F45053">
        <w:rPr>
          <w:sz w:val="32"/>
          <w:szCs w:val="32"/>
        </w:rPr>
        <w:t xml:space="preserve"> a</w:t>
      </w:r>
      <w:r w:rsidR="009D003D">
        <w:rPr>
          <w:sz w:val="32"/>
          <w:szCs w:val="32"/>
        </w:rPr>
        <w:t xml:space="preserve"> </w:t>
      </w:r>
      <w:r w:rsidR="001457A5">
        <w:rPr>
          <w:sz w:val="32"/>
          <w:szCs w:val="32"/>
        </w:rPr>
        <w:t>secondary source</w:t>
      </w:r>
      <w:r w:rsidR="009D003D">
        <w:rPr>
          <w:sz w:val="32"/>
          <w:szCs w:val="32"/>
        </w:rPr>
        <w:t xml:space="preserve"> of a much more up to date look at t</w:t>
      </w:r>
      <w:r w:rsidR="00D52565">
        <w:rPr>
          <w:sz w:val="32"/>
          <w:szCs w:val="32"/>
        </w:rPr>
        <w:t>he</w:t>
      </w:r>
      <w:r w:rsidR="009D003D">
        <w:rPr>
          <w:sz w:val="32"/>
          <w:szCs w:val="32"/>
        </w:rPr>
        <w:t xml:space="preserve"> information you are trying to put across. </w:t>
      </w:r>
    </w:p>
    <w:p w14:paraId="58A4E7BB" w14:textId="4907D1B5" w:rsidR="00A532B1" w:rsidRPr="00187888" w:rsidRDefault="00840544" w:rsidP="004D4B43">
      <w:pPr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r w:rsidR="00081B9E">
        <w:rPr>
          <w:sz w:val="32"/>
          <w:szCs w:val="32"/>
        </w:rPr>
        <w:t>primary</w:t>
      </w:r>
      <w:r w:rsidR="009F4E34">
        <w:rPr>
          <w:sz w:val="32"/>
          <w:szCs w:val="32"/>
        </w:rPr>
        <w:t xml:space="preserve"> </w:t>
      </w:r>
      <w:r w:rsidR="00674796">
        <w:rPr>
          <w:sz w:val="32"/>
          <w:szCs w:val="32"/>
        </w:rPr>
        <w:t>source</w:t>
      </w:r>
      <w:r w:rsidR="00081B9E">
        <w:rPr>
          <w:sz w:val="32"/>
          <w:szCs w:val="32"/>
        </w:rPr>
        <w:t xml:space="preserve"> I have used most</w:t>
      </w:r>
      <w:r w:rsidR="00674796">
        <w:rPr>
          <w:sz w:val="32"/>
          <w:szCs w:val="32"/>
        </w:rPr>
        <w:t xml:space="preserve"> over the last mouths</w:t>
      </w:r>
      <w:r w:rsidR="002A4E16">
        <w:rPr>
          <w:sz w:val="32"/>
          <w:szCs w:val="32"/>
        </w:rPr>
        <w:t>,</w:t>
      </w:r>
      <w:r w:rsidR="00674796">
        <w:rPr>
          <w:sz w:val="32"/>
          <w:szCs w:val="32"/>
        </w:rPr>
        <w:t xml:space="preserve"> </w:t>
      </w:r>
      <w:r w:rsidR="006643C7">
        <w:rPr>
          <w:sz w:val="32"/>
          <w:szCs w:val="32"/>
        </w:rPr>
        <w:t xml:space="preserve">started with me reading a secondary </w:t>
      </w:r>
      <w:r w:rsidR="00C547F5">
        <w:rPr>
          <w:sz w:val="32"/>
          <w:szCs w:val="32"/>
        </w:rPr>
        <w:t xml:space="preserve">source which </w:t>
      </w:r>
      <w:r w:rsidR="009719E6">
        <w:rPr>
          <w:sz w:val="32"/>
          <w:szCs w:val="32"/>
        </w:rPr>
        <w:t>led</w:t>
      </w:r>
      <w:r w:rsidR="00C547F5">
        <w:rPr>
          <w:sz w:val="32"/>
          <w:szCs w:val="32"/>
        </w:rPr>
        <w:t xml:space="preserve"> me to </w:t>
      </w:r>
      <w:r w:rsidR="00F70CF1">
        <w:rPr>
          <w:sz w:val="32"/>
          <w:szCs w:val="32"/>
        </w:rPr>
        <w:t>my</w:t>
      </w:r>
      <w:r w:rsidR="005E0779">
        <w:rPr>
          <w:sz w:val="32"/>
          <w:szCs w:val="32"/>
        </w:rPr>
        <w:t xml:space="preserve"> primary sources</w:t>
      </w:r>
      <w:r w:rsidR="001A01C9">
        <w:rPr>
          <w:sz w:val="32"/>
          <w:szCs w:val="32"/>
        </w:rPr>
        <w:t>.</w:t>
      </w:r>
      <w:r w:rsidR="00196394">
        <w:rPr>
          <w:sz w:val="32"/>
          <w:szCs w:val="32"/>
        </w:rPr>
        <w:t xml:space="preserve"> </w:t>
      </w:r>
      <w:r w:rsidR="00413BD5">
        <w:rPr>
          <w:sz w:val="32"/>
          <w:szCs w:val="32"/>
        </w:rPr>
        <w:t xml:space="preserve">The secondary </w:t>
      </w:r>
      <w:r w:rsidR="00B71F14">
        <w:rPr>
          <w:sz w:val="32"/>
          <w:szCs w:val="32"/>
        </w:rPr>
        <w:t xml:space="preserve">source </w:t>
      </w:r>
      <w:r w:rsidR="002A22BE">
        <w:rPr>
          <w:sz w:val="32"/>
          <w:szCs w:val="32"/>
        </w:rPr>
        <w:t xml:space="preserve">used was a book by </w:t>
      </w:r>
      <w:r w:rsidR="009719E6">
        <w:rPr>
          <w:sz w:val="32"/>
          <w:szCs w:val="32"/>
        </w:rPr>
        <w:t xml:space="preserve">the Author </w:t>
      </w:r>
      <w:r w:rsidR="005E0779">
        <w:rPr>
          <w:sz w:val="32"/>
          <w:szCs w:val="32"/>
        </w:rPr>
        <w:t xml:space="preserve"> </w:t>
      </w:r>
      <w:r w:rsidR="002C6F90">
        <w:rPr>
          <w:sz w:val="32"/>
          <w:szCs w:val="32"/>
        </w:rPr>
        <w:t>D</w:t>
      </w:r>
      <w:r w:rsidR="000B3522">
        <w:rPr>
          <w:sz w:val="32"/>
          <w:szCs w:val="32"/>
        </w:rPr>
        <w:t>an Gretton</w:t>
      </w:r>
      <w:r w:rsidR="00947608">
        <w:rPr>
          <w:sz w:val="32"/>
          <w:szCs w:val="32"/>
        </w:rPr>
        <w:t xml:space="preserve">, called </w:t>
      </w:r>
      <w:r w:rsidR="00EA567B" w:rsidRPr="00844B25">
        <w:rPr>
          <w:i/>
          <w:iCs/>
          <w:sz w:val="32"/>
          <w:szCs w:val="32"/>
        </w:rPr>
        <w:t xml:space="preserve">I </w:t>
      </w:r>
      <w:r w:rsidR="005E054C" w:rsidRPr="00844B25">
        <w:rPr>
          <w:i/>
          <w:iCs/>
          <w:sz w:val="32"/>
          <w:szCs w:val="32"/>
        </w:rPr>
        <w:t>You We Them</w:t>
      </w:r>
      <w:r w:rsidR="005E054C">
        <w:rPr>
          <w:sz w:val="32"/>
          <w:szCs w:val="32"/>
        </w:rPr>
        <w:t>.</w:t>
      </w:r>
      <w:r w:rsidR="00377C6F">
        <w:rPr>
          <w:sz w:val="32"/>
          <w:szCs w:val="32"/>
        </w:rPr>
        <w:t xml:space="preserve"> Th</w:t>
      </w:r>
      <w:r w:rsidR="00844B25">
        <w:rPr>
          <w:sz w:val="32"/>
          <w:szCs w:val="32"/>
        </w:rPr>
        <w:t>is</w:t>
      </w:r>
      <w:r w:rsidR="00660917">
        <w:rPr>
          <w:sz w:val="32"/>
          <w:szCs w:val="32"/>
        </w:rPr>
        <w:t xml:space="preserve"> book</w:t>
      </w:r>
      <w:r w:rsidR="00377C6F">
        <w:rPr>
          <w:sz w:val="32"/>
          <w:szCs w:val="32"/>
        </w:rPr>
        <w:t xml:space="preserve"> looks at </w:t>
      </w:r>
      <w:r w:rsidR="00A7436A">
        <w:rPr>
          <w:sz w:val="32"/>
          <w:szCs w:val="32"/>
        </w:rPr>
        <w:t>what he calls the desk</w:t>
      </w:r>
      <w:r w:rsidR="00355D86">
        <w:rPr>
          <w:sz w:val="32"/>
          <w:szCs w:val="32"/>
        </w:rPr>
        <w:t xml:space="preserve"> k</w:t>
      </w:r>
      <w:r w:rsidR="00BE4F64">
        <w:rPr>
          <w:sz w:val="32"/>
          <w:szCs w:val="32"/>
        </w:rPr>
        <w:t xml:space="preserve">iller in history and </w:t>
      </w:r>
      <w:r w:rsidR="00E3660D">
        <w:rPr>
          <w:sz w:val="32"/>
          <w:szCs w:val="32"/>
        </w:rPr>
        <w:t>today</w:t>
      </w:r>
      <w:r w:rsidR="00BE4F64">
        <w:rPr>
          <w:sz w:val="32"/>
          <w:szCs w:val="32"/>
        </w:rPr>
        <w:t>. (</w:t>
      </w:r>
      <w:r w:rsidR="00DD3524">
        <w:rPr>
          <w:sz w:val="32"/>
          <w:szCs w:val="32"/>
        </w:rPr>
        <w:t xml:space="preserve">Gretton. D. </w:t>
      </w:r>
      <w:r w:rsidR="009947E8">
        <w:rPr>
          <w:sz w:val="32"/>
          <w:szCs w:val="32"/>
        </w:rPr>
        <w:t>2019)</w:t>
      </w:r>
      <w:r w:rsidR="00A80C2F">
        <w:rPr>
          <w:sz w:val="32"/>
          <w:szCs w:val="32"/>
        </w:rPr>
        <w:t>.</w:t>
      </w:r>
      <w:r w:rsidR="0039394D">
        <w:rPr>
          <w:sz w:val="32"/>
          <w:szCs w:val="32"/>
        </w:rPr>
        <w:t xml:space="preserve"> He also </w:t>
      </w:r>
      <w:r w:rsidR="00D40231">
        <w:rPr>
          <w:sz w:val="32"/>
          <w:szCs w:val="32"/>
        </w:rPr>
        <w:t>References</w:t>
      </w:r>
      <w:r w:rsidR="007E473F">
        <w:rPr>
          <w:sz w:val="32"/>
          <w:szCs w:val="32"/>
        </w:rPr>
        <w:t xml:space="preserve"> about Ken </w:t>
      </w:r>
      <w:r w:rsidR="005F4221">
        <w:rPr>
          <w:sz w:val="32"/>
          <w:szCs w:val="32"/>
        </w:rPr>
        <w:t>Saro</w:t>
      </w:r>
      <w:r w:rsidR="002429F6">
        <w:rPr>
          <w:sz w:val="32"/>
          <w:szCs w:val="32"/>
        </w:rPr>
        <w:t xml:space="preserve"> – wawa</w:t>
      </w:r>
      <w:r w:rsidR="003A3DA6">
        <w:rPr>
          <w:sz w:val="32"/>
          <w:szCs w:val="32"/>
        </w:rPr>
        <w:t>’s</w:t>
      </w:r>
      <w:r w:rsidR="002429F6" w:rsidRPr="00D40231">
        <w:rPr>
          <w:i/>
          <w:iCs/>
          <w:sz w:val="32"/>
          <w:szCs w:val="32"/>
        </w:rPr>
        <w:t>,</w:t>
      </w:r>
      <w:r w:rsidR="00E13A3A" w:rsidRPr="00D40231">
        <w:rPr>
          <w:i/>
          <w:iCs/>
          <w:sz w:val="32"/>
          <w:szCs w:val="32"/>
        </w:rPr>
        <w:t xml:space="preserve"> book </w:t>
      </w:r>
      <w:r w:rsidR="00D40231" w:rsidRPr="00D40231">
        <w:rPr>
          <w:i/>
          <w:iCs/>
          <w:sz w:val="32"/>
          <w:szCs w:val="32"/>
        </w:rPr>
        <w:t>A Mouth and a Da</w:t>
      </w:r>
      <w:r w:rsidR="00187888">
        <w:rPr>
          <w:i/>
          <w:iCs/>
          <w:sz w:val="32"/>
          <w:szCs w:val="32"/>
        </w:rPr>
        <w:t>y.</w:t>
      </w:r>
      <w:r w:rsidR="00187888">
        <w:rPr>
          <w:sz w:val="32"/>
          <w:szCs w:val="32"/>
        </w:rPr>
        <w:t xml:space="preserve"> </w:t>
      </w:r>
      <w:r w:rsidR="00754A7A">
        <w:rPr>
          <w:sz w:val="32"/>
          <w:szCs w:val="32"/>
        </w:rPr>
        <w:t xml:space="preserve">Which I also have used as a primary </w:t>
      </w:r>
      <w:r w:rsidR="00245BB7">
        <w:rPr>
          <w:sz w:val="32"/>
          <w:szCs w:val="32"/>
        </w:rPr>
        <w:t>source and</w:t>
      </w:r>
      <w:r w:rsidR="003F3A88">
        <w:rPr>
          <w:sz w:val="32"/>
          <w:szCs w:val="32"/>
        </w:rPr>
        <w:t xml:space="preserve"> </w:t>
      </w:r>
      <w:r w:rsidR="00764E7B">
        <w:rPr>
          <w:sz w:val="32"/>
          <w:szCs w:val="32"/>
        </w:rPr>
        <w:t>found to be of great interest.</w:t>
      </w:r>
      <w:r w:rsidR="00187888">
        <w:rPr>
          <w:i/>
          <w:iCs/>
          <w:sz w:val="32"/>
          <w:szCs w:val="32"/>
        </w:rPr>
        <w:t xml:space="preserve"> </w:t>
      </w:r>
    </w:p>
    <w:p w14:paraId="7EF88479" w14:textId="22A7E217" w:rsidR="00DB1D3A" w:rsidRDefault="00B41F00" w:rsidP="004D4B43">
      <w:pPr>
        <w:rPr>
          <w:sz w:val="32"/>
          <w:szCs w:val="32"/>
        </w:rPr>
      </w:pPr>
      <w:r>
        <w:rPr>
          <w:sz w:val="32"/>
          <w:szCs w:val="32"/>
        </w:rPr>
        <w:t xml:space="preserve">My  primary </w:t>
      </w:r>
      <w:r w:rsidR="002A286F">
        <w:rPr>
          <w:sz w:val="32"/>
          <w:szCs w:val="32"/>
        </w:rPr>
        <w:t>source</w:t>
      </w:r>
      <w:r w:rsidR="00A80E69">
        <w:rPr>
          <w:sz w:val="32"/>
          <w:szCs w:val="32"/>
        </w:rPr>
        <w:t xml:space="preserve"> that </w:t>
      </w:r>
      <w:r w:rsidR="00141E24">
        <w:rPr>
          <w:sz w:val="32"/>
          <w:szCs w:val="32"/>
        </w:rPr>
        <w:t>I would like to</w:t>
      </w:r>
      <w:r w:rsidR="00A47C48">
        <w:rPr>
          <w:sz w:val="32"/>
          <w:szCs w:val="32"/>
        </w:rPr>
        <w:t xml:space="preserve"> talk about</w:t>
      </w:r>
      <w:r w:rsidR="002A286F">
        <w:rPr>
          <w:sz w:val="32"/>
          <w:szCs w:val="32"/>
        </w:rPr>
        <w:t xml:space="preserve"> is </w:t>
      </w:r>
      <w:r w:rsidR="00A47C48">
        <w:rPr>
          <w:sz w:val="32"/>
          <w:szCs w:val="32"/>
        </w:rPr>
        <w:t>the</w:t>
      </w:r>
      <w:r w:rsidR="002A286F">
        <w:rPr>
          <w:sz w:val="32"/>
          <w:szCs w:val="32"/>
        </w:rPr>
        <w:t xml:space="preserve"> book by </w:t>
      </w:r>
      <w:r w:rsidR="00973F96">
        <w:rPr>
          <w:sz w:val="32"/>
          <w:szCs w:val="32"/>
        </w:rPr>
        <w:t>Sven Lindqvist</w:t>
      </w:r>
      <w:r w:rsidR="00DA6C1A">
        <w:rPr>
          <w:sz w:val="32"/>
          <w:szCs w:val="32"/>
        </w:rPr>
        <w:t xml:space="preserve">, born </w:t>
      </w:r>
      <w:r w:rsidR="006870F3">
        <w:rPr>
          <w:sz w:val="32"/>
          <w:szCs w:val="32"/>
        </w:rPr>
        <w:t>in Stockholm in 1932</w:t>
      </w:r>
      <w:r w:rsidR="00E66486">
        <w:rPr>
          <w:sz w:val="32"/>
          <w:szCs w:val="32"/>
        </w:rPr>
        <w:t xml:space="preserve"> he has travelled ext</w:t>
      </w:r>
      <w:r w:rsidR="0097430F">
        <w:rPr>
          <w:sz w:val="32"/>
          <w:szCs w:val="32"/>
        </w:rPr>
        <w:t xml:space="preserve">ensively though Asia </w:t>
      </w:r>
      <w:r w:rsidR="00AD644F">
        <w:rPr>
          <w:sz w:val="32"/>
          <w:szCs w:val="32"/>
        </w:rPr>
        <w:t>Africa, and</w:t>
      </w:r>
      <w:r w:rsidR="00B55C61">
        <w:rPr>
          <w:sz w:val="32"/>
          <w:szCs w:val="32"/>
        </w:rPr>
        <w:t xml:space="preserve"> Latin America</w:t>
      </w:r>
      <w:r w:rsidR="008E65E6">
        <w:rPr>
          <w:sz w:val="32"/>
          <w:szCs w:val="32"/>
        </w:rPr>
        <w:t xml:space="preserve">. His book is </w:t>
      </w:r>
      <w:r w:rsidR="00973F96">
        <w:rPr>
          <w:sz w:val="32"/>
          <w:szCs w:val="32"/>
        </w:rPr>
        <w:lastRenderedPageBreak/>
        <w:t xml:space="preserve">called </w:t>
      </w:r>
      <w:r w:rsidR="001D6E6D" w:rsidRPr="009016B0">
        <w:rPr>
          <w:i/>
          <w:iCs/>
          <w:sz w:val="32"/>
          <w:szCs w:val="32"/>
        </w:rPr>
        <w:t>Exterminate all the</w:t>
      </w:r>
      <w:r w:rsidR="001D6E6D">
        <w:rPr>
          <w:sz w:val="32"/>
          <w:szCs w:val="32"/>
        </w:rPr>
        <w:t xml:space="preserve"> </w:t>
      </w:r>
      <w:r w:rsidR="001D6E6D" w:rsidRPr="009016B0">
        <w:rPr>
          <w:i/>
          <w:iCs/>
          <w:sz w:val="32"/>
          <w:szCs w:val="32"/>
        </w:rPr>
        <w:t>Brutes</w:t>
      </w:r>
      <w:r w:rsidR="001D6E6D">
        <w:rPr>
          <w:sz w:val="32"/>
          <w:szCs w:val="32"/>
        </w:rPr>
        <w:t xml:space="preserve"> </w:t>
      </w:r>
      <w:sdt>
        <w:sdtPr>
          <w:rPr>
            <w:sz w:val="32"/>
            <w:szCs w:val="32"/>
          </w:rPr>
          <w:id w:val="-441154465"/>
          <w:citation/>
        </w:sdtPr>
        <w:sdtEndPr/>
        <w:sdtContent>
          <w:r w:rsidR="0070733B">
            <w:rPr>
              <w:sz w:val="32"/>
              <w:szCs w:val="32"/>
            </w:rPr>
            <w:fldChar w:fldCharType="begin"/>
          </w:r>
          <w:r w:rsidR="0070733B">
            <w:rPr>
              <w:sz w:val="32"/>
              <w:szCs w:val="32"/>
            </w:rPr>
            <w:instrText xml:space="preserve"> CITATION Sve182 \l 2057 </w:instrText>
          </w:r>
          <w:r w:rsidR="0070733B">
            <w:rPr>
              <w:sz w:val="32"/>
              <w:szCs w:val="32"/>
            </w:rPr>
            <w:fldChar w:fldCharType="separate"/>
          </w:r>
          <w:r w:rsidR="0070733B">
            <w:rPr>
              <w:noProof/>
              <w:sz w:val="32"/>
              <w:szCs w:val="32"/>
            </w:rPr>
            <w:t xml:space="preserve"> </w:t>
          </w:r>
          <w:r w:rsidR="0070733B" w:rsidRPr="0070733B">
            <w:rPr>
              <w:noProof/>
              <w:sz w:val="32"/>
              <w:szCs w:val="32"/>
            </w:rPr>
            <w:t>(Lindqvist, 2018)</w:t>
          </w:r>
          <w:r w:rsidR="0070733B">
            <w:rPr>
              <w:sz w:val="32"/>
              <w:szCs w:val="32"/>
            </w:rPr>
            <w:fldChar w:fldCharType="end"/>
          </w:r>
        </w:sdtContent>
      </w:sdt>
      <w:r w:rsidR="00465C79">
        <w:rPr>
          <w:sz w:val="32"/>
          <w:szCs w:val="32"/>
        </w:rPr>
        <w:t xml:space="preserve">. </w:t>
      </w:r>
      <w:r w:rsidR="00762115">
        <w:rPr>
          <w:sz w:val="32"/>
          <w:szCs w:val="32"/>
        </w:rPr>
        <w:t>Having been referenced by G</w:t>
      </w:r>
      <w:r w:rsidR="00E226E7">
        <w:rPr>
          <w:sz w:val="32"/>
          <w:szCs w:val="32"/>
        </w:rPr>
        <w:t>retton</w:t>
      </w:r>
      <w:r w:rsidR="00916A19">
        <w:rPr>
          <w:sz w:val="32"/>
          <w:szCs w:val="32"/>
        </w:rPr>
        <w:t>,</w:t>
      </w:r>
      <w:r w:rsidR="00E226E7">
        <w:rPr>
          <w:sz w:val="32"/>
          <w:szCs w:val="32"/>
        </w:rPr>
        <w:t xml:space="preserve"> I kn</w:t>
      </w:r>
      <w:r w:rsidR="0067228A">
        <w:rPr>
          <w:sz w:val="32"/>
          <w:szCs w:val="32"/>
        </w:rPr>
        <w:t>e</w:t>
      </w:r>
      <w:r w:rsidR="00E226E7">
        <w:rPr>
          <w:sz w:val="32"/>
          <w:szCs w:val="32"/>
        </w:rPr>
        <w:t xml:space="preserve">w </w:t>
      </w:r>
      <w:r w:rsidR="002D1C29">
        <w:rPr>
          <w:sz w:val="32"/>
          <w:szCs w:val="32"/>
        </w:rPr>
        <w:t>I was going to read a book of substance</w:t>
      </w:r>
      <w:r w:rsidR="009838A9">
        <w:rPr>
          <w:sz w:val="32"/>
          <w:szCs w:val="32"/>
        </w:rPr>
        <w:t>.</w:t>
      </w:r>
    </w:p>
    <w:p w14:paraId="38B9533F" w14:textId="6C2228FC" w:rsidR="00F55C50" w:rsidRDefault="001467E0" w:rsidP="00EB1429">
      <w:pPr>
        <w:rPr>
          <w:sz w:val="32"/>
          <w:szCs w:val="32"/>
        </w:rPr>
      </w:pPr>
      <w:r>
        <w:rPr>
          <w:sz w:val="32"/>
          <w:szCs w:val="32"/>
        </w:rPr>
        <w:t>L</w:t>
      </w:r>
      <w:r w:rsidR="00C0060A">
        <w:rPr>
          <w:sz w:val="32"/>
          <w:szCs w:val="32"/>
        </w:rPr>
        <w:t xml:space="preserve">indqvist had </w:t>
      </w:r>
      <w:r w:rsidR="00925BC2">
        <w:rPr>
          <w:sz w:val="32"/>
          <w:szCs w:val="32"/>
        </w:rPr>
        <w:t>read a book by Jo</w:t>
      </w:r>
      <w:r w:rsidR="00F20AB2">
        <w:rPr>
          <w:sz w:val="32"/>
          <w:szCs w:val="32"/>
        </w:rPr>
        <w:t>eph Conran</w:t>
      </w:r>
      <w:r w:rsidR="0030359E">
        <w:rPr>
          <w:sz w:val="32"/>
          <w:szCs w:val="32"/>
        </w:rPr>
        <w:t xml:space="preserve"> called the Heart of Darkness</w:t>
      </w:r>
      <w:r w:rsidR="00575DC2">
        <w:rPr>
          <w:sz w:val="32"/>
          <w:szCs w:val="32"/>
        </w:rPr>
        <w:t>;</w:t>
      </w:r>
      <w:r w:rsidR="00FE75C9">
        <w:rPr>
          <w:sz w:val="32"/>
          <w:szCs w:val="32"/>
        </w:rPr>
        <w:t xml:space="preserve"> </w:t>
      </w:r>
      <w:sdt>
        <w:sdtPr>
          <w:rPr>
            <w:sz w:val="32"/>
            <w:szCs w:val="32"/>
          </w:rPr>
          <w:id w:val="110955698"/>
          <w:citation/>
        </w:sdtPr>
        <w:sdtEndPr/>
        <w:sdtContent>
          <w:r w:rsidR="006F1F00">
            <w:rPr>
              <w:sz w:val="32"/>
              <w:szCs w:val="32"/>
            </w:rPr>
            <w:fldChar w:fldCharType="begin"/>
          </w:r>
          <w:r w:rsidR="006F1F00">
            <w:rPr>
              <w:sz w:val="32"/>
              <w:szCs w:val="32"/>
            </w:rPr>
            <w:instrText xml:space="preserve"> CITATION Jos99 \l 2057 </w:instrText>
          </w:r>
          <w:r w:rsidR="006F1F00">
            <w:rPr>
              <w:sz w:val="32"/>
              <w:szCs w:val="32"/>
            </w:rPr>
            <w:fldChar w:fldCharType="separate"/>
          </w:r>
          <w:r w:rsidR="006F1F00" w:rsidRPr="006F1F00">
            <w:rPr>
              <w:noProof/>
              <w:sz w:val="32"/>
              <w:szCs w:val="32"/>
            </w:rPr>
            <w:t>(Conran, 1899)</w:t>
          </w:r>
          <w:r w:rsidR="006F1F00">
            <w:rPr>
              <w:sz w:val="32"/>
              <w:szCs w:val="32"/>
            </w:rPr>
            <w:fldChar w:fldCharType="end"/>
          </w:r>
        </w:sdtContent>
      </w:sdt>
      <w:r w:rsidR="0087638C">
        <w:rPr>
          <w:sz w:val="32"/>
          <w:szCs w:val="32"/>
        </w:rPr>
        <w:t>.</w:t>
      </w:r>
      <w:r w:rsidR="00FE75C9">
        <w:rPr>
          <w:sz w:val="32"/>
          <w:szCs w:val="32"/>
        </w:rPr>
        <w:t xml:space="preserve"> </w:t>
      </w:r>
      <w:r w:rsidR="0087638C">
        <w:rPr>
          <w:sz w:val="32"/>
          <w:szCs w:val="32"/>
        </w:rPr>
        <w:t xml:space="preserve">This is </w:t>
      </w:r>
      <w:r w:rsidR="00CE128F">
        <w:rPr>
          <w:sz w:val="32"/>
          <w:szCs w:val="32"/>
        </w:rPr>
        <w:t>where</w:t>
      </w:r>
      <w:r w:rsidR="0087638C">
        <w:rPr>
          <w:sz w:val="32"/>
          <w:szCs w:val="32"/>
        </w:rPr>
        <w:t xml:space="preserve"> he come </w:t>
      </w:r>
      <w:r w:rsidR="00C859DF">
        <w:rPr>
          <w:sz w:val="32"/>
          <w:szCs w:val="32"/>
        </w:rPr>
        <w:t xml:space="preserve">across the sentence </w:t>
      </w:r>
      <w:r w:rsidR="00A012B8">
        <w:rPr>
          <w:sz w:val="32"/>
          <w:szCs w:val="32"/>
        </w:rPr>
        <w:t>“</w:t>
      </w:r>
      <w:r w:rsidR="00873546">
        <w:rPr>
          <w:sz w:val="32"/>
          <w:szCs w:val="32"/>
        </w:rPr>
        <w:t>Exterminate</w:t>
      </w:r>
      <w:r w:rsidR="00A012B8">
        <w:rPr>
          <w:sz w:val="32"/>
          <w:szCs w:val="32"/>
        </w:rPr>
        <w:t xml:space="preserve"> all the brutes</w:t>
      </w:r>
      <w:r w:rsidR="00BD5AE1">
        <w:rPr>
          <w:sz w:val="32"/>
          <w:szCs w:val="32"/>
        </w:rPr>
        <w:t>.</w:t>
      </w:r>
      <w:r w:rsidR="0089777A">
        <w:rPr>
          <w:sz w:val="32"/>
          <w:szCs w:val="32"/>
        </w:rPr>
        <w:t>”</w:t>
      </w:r>
      <w:r w:rsidR="00BD5AE1">
        <w:rPr>
          <w:sz w:val="32"/>
          <w:szCs w:val="32"/>
        </w:rPr>
        <w:t xml:space="preserve"> </w:t>
      </w:r>
      <w:r w:rsidR="00727214">
        <w:rPr>
          <w:sz w:val="32"/>
          <w:szCs w:val="32"/>
        </w:rPr>
        <w:t xml:space="preserve"> This become most</w:t>
      </w:r>
      <w:r w:rsidR="00EB1429">
        <w:rPr>
          <w:sz w:val="32"/>
          <w:szCs w:val="32"/>
        </w:rPr>
        <w:t xml:space="preserve">  </w:t>
      </w:r>
      <w:r w:rsidR="0039663C">
        <w:rPr>
          <w:sz w:val="32"/>
          <w:szCs w:val="32"/>
        </w:rPr>
        <w:fldChar w:fldCharType="begin"/>
      </w:r>
      <w:r w:rsidR="0039663C">
        <w:rPr>
          <w:sz w:val="32"/>
          <w:szCs w:val="32"/>
        </w:rPr>
        <w:instrText xml:space="preserve"> BIBLIOGRAPHY  \l 2057 </w:instrText>
      </w:r>
      <w:r w:rsidR="0039663C">
        <w:rPr>
          <w:sz w:val="32"/>
          <w:szCs w:val="32"/>
        </w:rPr>
        <w:fldChar w:fldCharType="separate"/>
      </w:r>
      <w:r w:rsidR="0039663C">
        <w:rPr>
          <w:sz w:val="32"/>
          <w:szCs w:val="32"/>
        </w:rPr>
        <w:fldChar w:fldCharType="end"/>
      </w:r>
      <w:r w:rsidR="00C778CC">
        <w:rPr>
          <w:sz w:val="32"/>
          <w:szCs w:val="32"/>
        </w:rPr>
        <w:t>i</w:t>
      </w:r>
      <w:r w:rsidR="00727214">
        <w:rPr>
          <w:sz w:val="32"/>
          <w:szCs w:val="32"/>
        </w:rPr>
        <w:t>nfluential in his writing</w:t>
      </w:r>
      <w:r w:rsidR="00EB1429">
        <w:rPr>
          <w:sz w:val="32"/>
          <w:szCs w:val="32"/>
        </w:rPr>
        <w:t>.</w:t>
      </w:r>
    </w:p>
    <w:p w14:paraId="1DFA1BC8" w14:textId="2327370B" w:rsidR="00787BD4" w:rsidRDefault="009838A9" w:rsidP="004D4B43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894EA9">
        <w:rPr>
          <w:sz w:val="32"/>
          <w:szCs w:val="32"/>
        </w:rPr>
        <w:t xml:space="preserve">The </w:t>
      </w:r>
      <w:r>
        <w:rPr>
          <w:sz w:val="32"/>
          <w:szCs w:val="32"/>
        </w:rPr>
        <w:t xml:space="preserve"> subject matter</w:t>
      </w:r>
      <w:r w:rsidR="007240B1">
        <w:rPr>
          <w:sz w:val="32"/>
          <w:szCs w:val="32"/>
        </w:rPr>
        <w:t xml:space="preserve"> is </w:t>
      </w:r>
      <w:r w:rsidR="00EB017F">
        <w:rPr>
          <w:sz w:val="32"/>
          <w:szCs w:val="32"/>
        </w:rPr>
        <w:t xml:space="preserve">a look at </w:t>
      </w:r>
      <w:r w:rsidR="00887E86">
        <w:rPr>
          <w:sz w:val="32"/>
          <w:szCs w:val="32"/>
        </w:rPr>
        <w:t>colonialism and the way we</w:t>
      </w:r>
      <w:r w:rsidR="00856470">
        <w:rPr>
          <w:sz w:val="32"/>
          <w:szCs w:val="32"/>
        </w:rPr>
        <w:t xml:space="preserve"> adopted our</w:t>
      </w:r>
      <w:r w:rsidR="00887E86">
        <w:rPr>
          <w:sz w:val="32"/>
          <w:szCs w:val="32"/>
        </w:rPr>
        <w:t xml:space="preserve"> think</w:t>
      </w:r>
      <w:r w:rsidR="00856470">
        <w:rPr>
          <w:sz w:val="32"/>
          <w:szCs w:val="32"/>
        </w:rPr>
        <w:t>ing</w:t>
      </w:r>
      <w:r w:rsidR="00887E86">
        <w:rPr>
          <w:sz w:val="32"/>
          <w:szCs w:val="32"/>
        </w:rPr>
        <w:t xml:space="preserve"> about </w:t>
      </w:r>
      <w:r w:rsidR="000264BD">
        <w:rPr>
          <w:sz w:val="32"/>
          <w:szCs w:val="32"/>
        </w:rPr>
        <w:t xml:space="preserve">indigenous </w:t>
      </w:r>
      <w:r w:rsidR="001C4063">
        <w:rPr>
          <w:sz w:val="32"/>
          <w:szCs w:val="32"/>
        </w:rPr>
        <w:t xml:space="preserve">peoples </w:t>
      </w:r>
      <w:r w:rsidR="005C4ADA">
        <w:rPr>
          <w:sz w:val="32"/>
          <w:szCs w:val="32"/>
        </w:rPr>
        <w:t>around the world</w:t>
      </w:r>
      <w:r w:rsidR="00D95227">
        <w:rPr>
          <w:sz w:val="32"/>
          <w:szCs w:val="32"/>
        </w:rPr>
        <w:t>.</w:t>
      </w:r>
      <w:r w:rsidR="00AF6DBA">
        <w:rPr>
          <w:sz w:val="32"/>
          <w:szCs w:val="32"/>
        </w:rPr>
        <w:t xml:space="preserve"> </w:t>
      </w:r>
      <w:r w:rsidR="003920C3">
        <w:rPr>
          <w:sz w:val="32"/>
          <w:szCs w:val="32"/>
        </w:rPr>
        <w:t xml:space="preserve"> How </w:t>
      </w:r>
      <w:r w:rsidR="00AF6DBA">
        <w:rPr>
          <w:sz w:val="32"/>
          <w:szCs w:val="32"/>
        </w:rPr>
        <w:t xml:space="preserve">Germany was to </w:t>
      </w:r>
      <w:r w:rsidR="00013A63">
        <w:rPr>
          <w:sz w:val="32"/>
          <w:szCs w:val="32"/>
        </w:rPr>
        <w:t xml:space="preserve">colonialise parts of Africa. Plus takes a good look at </w:t>
      </w:r>
      <w:r w:rsidR="00C3166A">
        <w:rPr>
          <w:sz w:val="32"/>
          <w:szCs w:val="32"/>
        </w:rPr>
        <w:t>what is commonly thought about</w:t>
      </w:r>
      <w:r w:rsidR="002F72C7">
        <w:rPr>
          <w:sz w:val="32"/>
          <w:szCs w:val="32"/>
        </w:rPr>
        <w:t xml:space="preserve"> as </w:t>
      </w:r>
      <w:r w:rsidR="004A4AD6">
        <w:rPr>
          <w:sz w:val="32"/>
          <w:szCs w:val="32"/>
        </w:rPr>
        <w:t xml:space="preserve">some of history’s heroes Like Stanly </w:t>
      </w:r>
      <w:r w:rsidR="00BE32A7">
        <w:rPr>
          <w:sz w:val="32"/>
          <w:szCs w:val="32"/>
        </w:rPr>
        <w:t>famed for his finding of Dr Livingstone.</w:t>
      </w:r>
    </w:p>
    <w:p w14:paraId="330A2D46" w14:textId="51CBC8ED" w:rsidR="00F063E5" w:rsidRDefault="005C4ADA" w:rsidP="004D4B43">
      <w:pPr>
        <w:rPr>
          <w:sz w:val="32"/>
          <w:szCs w:val="32"/>
        </w:rPr>
      </w:pPr>
      <w:r>
        <w:rPr>
          <w:sz w:val="32"/>
          <w:szCs w:val="32"/>
        </w:rPr>
        <w:t xml:space="preserve">Lindqvist </w:t>
      </w:r>
      <w:r w:rsidR="003279FB">
        <w:rPr>
          <w:sz w:val="32"/>
          <w:szCs w:val="32"/>
        </w:rPr>
        <w:t xml:space="preserve">also looks at the connection </w:t>
      </w:r>
      <w:r w:rsidR="00FC523D">
        <w:rPr>
          <w:sz w:val="32"/>
          <w:szCs w:val="32"/>
        </w:rPr>
        <w:t xml:space="preserve">between Charles </w:t>
      </w:r>
      <w:r w:rsidR="00C7230D">
        <w:rPr>
          <w:sz w:val="32"/>
          <w:szCs w:val="32"/>
        </w:rPr>
        <w:t xml:space="preserve">Darwin and the way </w:t>
      </w:r>
      <w:r w:rsidR="0040259F">
        <w:rPr>
          <w:sz w:val="32"/>
          <w:szCs w:val="32"/>
        </w:rPr>
        <w:t>h</w:t>
      </w:r>
      <w:r w:rsidR="0092734A">
        <w:rPr>
          <w:sz w:val="32"/>
          <w:szCs w:val="32"/>
        </w:rPr>
        <w:t>is</w:t>
      </w:r>
      <w:r w:rsidR="00932456">
        <w:rPr>
          <w:sz w:val="32"/>
          <w:szCs w:val="32"/>
        </w:rPr>
        <w:t xml:space="preserve"> </w:t>
      </w:r>
      <w:r w:rsidR="0092734A">
        <w:rPr>
          <w:sz w:val="32"/>
          <w:szCs w:val="32"/>
        </w:rPr>
        <w:t xml:space="preserve">work is </w:t>
      </w:r>
      <w:r w:rsidR="00C7230D">
        <w:rPr>
          <w:sz w:val="32"/>
          <w:szCs w:val="32"/>
        </w:rPr>
        <w:t>interpretat</w:t>
      </w:r>
      <w:r w:rsidR="00932456">
        <w:rPr>
          <w:sz w:val="32"/>
          <w:szCs w:val="32"/>
        </w:rPr>
        <w:t>ed</w:t>
      </w:r>
      <w:r w:rsidR="000F29A2">
        <w:rPr>
          <w:sz w:val="32"/>
          <w:szCs w:val="32"/>
        </w:rPr>
        <w:t>,</w:t>
      </w:r>
      <w:r w:rsidR="00932456">
        <w:rPr>
          <w:sz w:val="32"/>
          <w:szCs w:val="32"/>
        </w:rPr>
        <w:t xml:space="preserve"> </w:t>
      </w:r>
      <w:r w:rsidR="0040259F">
        <w:rPr>
          <w:sz w:val="32"/>
          <w:szCs w:val="32"/>
        </w:rPr>
        <w:t xml:space="preserve">and </w:t>
      </w:r>
      <w:r w:rsidR="00EF3531">
        <w:rPr>
          <w:sz w:val="32"/>
          <w:szCs w:val="32"/>
        </w:rPr>
        <w:t xml:space="preserve">how </w:t>
      </w:r>
      <w:r w:rsidR="0040259F">
        <w:rPr>
          <w:sz w:val="32"/>
          <w:szCs w:val="32"/>
        </w:rPr>
        <w:t xml:space="preserve">his </w:t>
      </w:r>
      <w:r w:rsidR="00724633">
        <w:rPr>
          <w:sz w:val="32"/>
          <w:szCs w:val="32"/>
        </w:rPr>
        <w:t xml:space="preserve">thesis on the </w:t>
      </w:r>
      <w:r w:rsidR="00E849A0" w:rsidRPr="008B073C">
        <w:rPr>
          <w:i/>
          <w:iCs/>
          <w:sz w:val="32"/>
          <w:szCs w:val="32"/>
        </w:rPr>
        <w:t>D</w:t>
      </w:r>
      <w:r w:rsidR="000517B8" w:rsidRPr="008B073C">
        <w:rPr>
          <w:i/>
          <w:iCs/>
          <w:sz w:val="32"/>
          <w:szCs w:val="32"/>
        </w:rPr>
        <w:t>escent</w:t>
      </w:r>
      <w:r w:rsidR="00724633" w:rsidRPr="008B073C">
        <w:rPr>
          <w:i/>
          <w:iCs/>
          <w:sz w:val="32"/>
          <w:szCs w:val="32"/>
        </w:rPr>
        <w:t xml:space="preserve"> of man</w:t>
      </w:r>
      <w:r w:rsidR="00CE3A60">
        <w:rPr>
          <w:sz w:val="32"/>
          <w:szCs w:val="32"/>
        </w:rPr>
        <w:t xml:space="preserve"> </w:t>
      </w:r>
      <w:sdt>
        <w:sdtPr>
          <w:rPr>
            <w:sz w:val="32"/>
            <w:szCs w:val="32"/>
          </w:rPr>
          <w:id w:val="1758015332"/>
          <w:citation/>
        </w:sdtPr>
        <w:sdtEndPr/>
        <w:sdtContent>
          <w:r w:rsidR="00CE3A60">
            <w:rPr>
              <w:sz w:val="32"/>
              <w:szCs w:val="32"/>
            </w:rPr>
            <w:fldChar w:fldCharType="begin"/>
          </w:r>
          <w:r w:rsidR="00CE3A60">
            <w:rPr>
              <w:sz w:val="32"/>
              <w:szCs w:val="32"/>
            </w:rPr>
            <w:instrText xml:space="preserve"> CITATION Cha71 \l 2057 </w:instrText>
          </w:r>
          <w:r w:rsidR="00CE3A60">
            <w:rPr>
              <w:sz w:val="32"/>
              <w:szCs w:val="32"/>
            </w:rPr>
            <w:fldChar w:fldCharType="separate"/>
          </w:r>
          <w:r w:rsidR="00CE3A60" w:rsidRPr="00CE3A60">
            <w:rPr>
              <w:noProof/>
              <w:sz w:val="32"/>
              <w:szCs w:val="32"/>
            </w:rPr>
            <w:t>(Darwin, 1871)</w:t>
          </w:r>
          <w:r w:rsidR="00CE3A60">
            <w:rPr>
              <w:sz w:val="32"/>
              <w:szCs w:val="32"/>
            </w:rPr>
            <w:fldChar w:fldCharType="end"/>
          </w:r>
        </w:sdtContent>
      </w:sdt>
      <w:r w:rsidR="00724633">
        <w:rPr>
          <w:sz w:val="32"/>
          <w:szCs w:val="32"/>
        </w:rPr>
        <w:t xml:space="preserve"> </w:t>
      </w:r>
      <w:r w:rsidR="002E31A9">
        <w:rPr>
          <w:sz w:val="32"/>
          <w:szCs w:val="32"/>
        </w:rPr>
        <w:t>was adopted by Right wing thinkers.</w:t>
      </w:r>
      <w:r w:rsidR="009B20D5">
        <w:rPr>
          <w:sz w:val="32"/>
          <w:szCs w:val="32"/>
        </w:rPr>
        <w:t xml:space="preserve"> </w:t>
      </w:r>
      <w:r w:rsidR="009F7957">
        <w:rPr>
          <w:sz w:val="32"/>
          <w:szCs w:val="32"/>
        </w:rPr>
        <w:t xml:space="preserve">This is a powerful book and </w:t>
      </w:r>
      <w:r w:rsidR="006B7668">
        <w:rPr>
          <w:sz w:val="32"/>
          <w:szCs w:val="32"/>
        </w:rPr>
        <w:t xml:space="preserve">has </w:t>
      </w:r>
      <w:r w:rsidR="006855BC">
        <w:rPr>
          <w:sz w:val="32"/>
          <w:szCs w:val="32"/>
        </w:rPr>
        <w:t>led</w:t>
      </w:r>
      <w:r w:rsidR="006B7668">
        <w:rPr>
          <w:sz w:val="32"/>
          <w:szCs w:val="32"/>
        </w:rPr>
        <w:t xml:space="preserve"> me to </w:t>
      </w:r>
      <w:r w:rsidR="004F018A">
        <w:rPr>
          <w:sz w:val="32"/>
          <w:szCs w:val="32"/>
        </w:rPr>
        <w:t xml:space="preserve">want to study </w:t>
      </w:r>
      <w:r w:rsidR="006855BC">
        <w:rPr>
          <w:sz w:val="32"/>
          <w:szCs w:val="32"/>
        </w:rPr>
        <w:t xml:space="preserve">the subject of </w:t>
      </w:r>
      <w:r w:rsidR="0024705E">
        <w:rPr>
          <w:sz w:val="32"/>
          <w:szCs w:val="32"/>
        </w:rPr>
        <w:t>colonialism</w:t>
      </w:r>
      <w:r w:rsidR="009125BB">
        <w:rPr>
          <w:sz w:val="32"/>
          <w:szCs w:val="32"/>
        </w:rPr>
        <w:t xml:space="preserve"> and its legacy</w:t>
      </w:r>
      <w:r w:rsidR="0024705E">
        <w:rPr>
          <w:sz w:val="32"/>
          <w:szCs w:val="32"/>
        </w:rPr>
        <w:t xml:space="preserve"> f</w:t>
      </w:r>
      <w:r w:rsidR="00F144AA">
        <w:rPr>
          <w:sz w:val="32"/>
          <w:szCs w:val="32"/>
        </w:rPr>
        <w:t>urther.</w:t>
      </w:r>
      <w:r w:rsidR="00FD61B0">
        <w:rPr>
          <w:sz w:val="32"/>
          <w:szCs w:val="32"/>
        </w:rPr>
        <w:t xml:space="preserve"> </w:t>
      </w:r>
    </w:p>
    <w:p w14:paraId="63D3A2FA" w14:textId="202FF4BF" w:rsidR="001524DB" w:rsidRDefault="00FD61B0" w:rsidP="004D4B43">
      <w:pPr>
        <w:rPr>
          <w:sz w:val="32"/>
          <w:szCs w:val="32"/>
        </w:rPr>
      </w:pPr>
      <w:r>
        <w:rPr>
          <w:sz w:val="32"/>
          <w:szCs w:val="32"/>
        </w:rPr>
        <w:t>Had the book not be</w:t>
      </w:r>
      <w:r w:rsidR="008C4584">
        <w:rPr>
          <w:sz w:val="32"/>
          <w:szCs w:val="32"/>
        </w:rPr>
        <w:t>en</w:t>
      </w:r>
      <w:r w:rsidR="00704CFE">
        <w:rPr>
          <w:sz w:val="32"/>
          <w:szCs w:val="32"/>
        </w:rPr>
        <w:t xml:space="preserve"> </w:t>
      </w:r>
      <w:r w:rsidR="008967E9">
        <w:rPr>
          <w:sz w:val="32"/>
          <w:szCs w:val="32"/>
        </w:rPr>
        <w:t>initially</w:t>
      </w:r>
      <w:r w:rsidR="00704CFE">
        <w:rPr>
          <w:sz w:val="32"/>
          <w:szCs w:val="32"/>
        </w:rPr>
        <w:t xml:space="preserve"> </w:t>
      </w:r>
      <w:r w:rsidR="008C4584">
        <w:rPr>
          <w:sz w:val="32"/>
          <w:szCs w:val="32"/>
        </w:rPr>
        <w:t xml:space="preserve"> referenced I think it would be reasonable </w:t>
      </w:r>
      <w:r w:rsidR="00A02DB6">
        <w:rPr>
          <w:sz w:val="32"/>
          <w:szCs w:val="32"/>
        </w:rPr>
        <w:t>to cast some do</w:t>
      </w:r>
      <w:r w:rsidR="0032301E">
        <w:rPr>
          <w:sz w:val="32"/>
          <w:szCs w:val="32"/>
        </w:rPr>
        <w:t xml:space="preserve">ubt on </w:t>
      </w:r>
      <w:r w:rsidR="00BF5166">
        <w:rPr>
          <w:sz w:val="32"/>
          <w:szCs w:val="32"/>
        </w:rPr>
        <w:t>whether the information  is</w:t>
      </w:r>
      <w:r w:rsidR="0016010F">
        <w:rPr>
          <w:sz w:val="32"/>
          <w:szCs w:val="32"/>
        </w:rPr>
        <w:t xml:space="preserve"> wholly </w:t>
      </w:r>
      <w:r w:rsidR="00F22D6E">
        <w:rPr>
          <w:sz w:val="32"/>
          <w:szCs w:val="32"/>
        </w:rPr>
        <w:t>accurate</w:t>
      </w:r>
      <w:r w:rsidR="006C780D">
        <w:rPr>
          <w:sz w:val="32"/>
          <w:szCs w:val="32"/>
        </w:rPr>
        <w:t>.</w:t>
      </w:r>
      <w:r w:rsidR="008967E9">
        <w:rPr>
          <w:sz w:val="32"/>
          <w:szCs w:val="32"/>
        </w:rPr>
        <w:t xml:space="preserve"> </w:t>
      </w:r>
      <w:r w:rsidR="00382BB5">
        <w:rPr>
          <w:sz w:val="32"/>
          <w:szCs w:val="32"/>
        </w:rPr>
        <w:t>However,</w:t>
      </w:r>
      <w:r w:rsidR="006C780D">
        <w:rPr>
          <w:sz w:val="32"/>
          <w:szCs w:val="32"/>
        </w:rPr>
        <w:t xml:space="preserve"> </w:t>
      </w:r>
      <w:r w:rsidR="008967E9">
        <w:rPr>
          <w:sz w:val="32"/>
          <w:szCs w:val="32"/>
        </w:rPr>
        <w:t>t</w:t>
      </w:r>
      <w:r w:rsidR="00817F9E">
        <w:rPr>
          <w:sz w:val="32"/>
          <w:szCs w:val="32"/>
        </w:rPr>
        <w:t>he</w:t>
      </w:r>
      <w:r w:rsidR="000B55B3">
        <w:rPr>
          <w:sz w:val="32"/>
          <w:szCs w:val="32"/>
        </w:rPr>
        <w:t xml:space="preserve"> book</w:t>
      </w:r>
      <w:r w:rsidR="00817F9E">
        <w:rPr>
          <w:sz w:val="32"/>
          <w:szCs w:val="32"/>
        </w:rPr>
        <w:t xml:space="preserve"> does consist of </w:t>
      </w:r>
      <w:r w:rsidR="00BD75CD">
        <w:rPr>
          <w:sz w:val="32"/>
          <w:szCs w:val="32"/>
        </w:rPr>
        <w:t>eighty-</w:t>
      </w:r>
      <w:r w:rsidR="00010D59">
        <w:rPr>
          <w:sz w:val="32"/>
          <w:szCs w:val="32"/>
        </w:rPr>
        <w:t>two</w:t>
      </w:r>
      <w:r w:rsidR="0089602B">
        <w:rPr>
          <w:sz w:val="32"/>
          <w:szCs w:val="32"/>
        </w:rPr>
        <w:t xml:space="preserve"> different references and</w:t>
      </w:r>
      <w:r w:rsidR="00743B11">
        <w:rPr>
          <w:sz w:val="32"/>
          <w:szCs w:val="32"/>
        </w:rPr>
        <w:t xml:space="preserve"> </w:t>
      </w:r>
      <w:r w:rsidR="00A22AB5">
        <w:rPr>
          <w:sz w:val="32"/>
          <w:szCs w:val="32"/>
        </w:rPr>
        <w:t>has</w:t>
      </w:r>
      <w:r w:rsidR="00743B11">
        <w:rPr>
          <w:sz w:val="32"/>
          <w:szCs w:val="32"/>
        </w:rPr>
        <w:t xml:space="preserve"> a </w:t>
      </w:r>
      <w:r w:rsidR="0089602B">
        <w:rPr>
          <w:sz w:val="32"/>
          <w:szCs w:val="32"/>
        </w:rPr>
        <w:t xml:space="preserve"> full</w:t>
      </w:r>
      <w:r w:rsidR="00BC641F">
        <w:rPr>
          <w:sz w:val="32"/>
          <w:szCs w:val="32"/>
        </w:rPr>
        <w:t xml:space="preserve"> </w:t>
      </w:r>
      <w:r w:rsidR="00337DA5">
        <w:rPr>
          <w:sz w:val="32"/>
          <w:szCs w:val="32"/>
        </w:rPr>
        <w:t xml:space="preserve">Bibliography </w:t>
      </w:r>
      <w:r w:rsidR="00BC641F">
        <w:rPr>
          <w:sz w:val="32"/>
          <w:szCs w:val="32"/>
        </w:rPr>
        <w:t xml:space="preserve">so you can look to </w:t>
      </w:r>
      <w:r w:rsidR="00C9139D">
        <w:rPr>
          <w:sz w:val="32"/>
          <w:szCs w:val="32"/>
        </w:rPr>
        <w:t xml:space="preserve">check and cross </w:t>
      </w:r>
      <w:r w:rsidR="002E66FE">
        <w:rPr>
          <w:sz w:val="32"/>
          <w:szCs w:val="32"/>
        </w:rPr>
        <w:t>reference</w:t>
      </w:r>
      <w:r w:rsidR="00C9139D">
        <w:rPr>
          <w:sz w:val="32"/>
          <w:szCs w:val="32"/>
        </w:rPr>
        <w:t xml:space="preserve"> </w:t>
      </w:r>
      <w:r w:rsidR="002E66FE">
        <w:rPr>
          <w:sz w:val="32"/>
          <w:szCs w:val="32"/>
        </w:rPr>
        <w:t xml:space="preserve">its </w:t>
      </w:r>
      <w:r w:rsidR="00852DF6">
        <w:rPr>
          <w:sz w:val="32"/>
          <w:szCs w:val="32"/>
        </w:rPr>
        <w:t>integrity</w:t>
      </w:r>
      <w:r w:rsidR="003F1E92">
        <w:rPr>
          <w:sz w:val="32"/>
          <w:szCs w:val="32"/>
        </w:rPr>
        <w:t xml:space="preserve"> </w:t>
      </w:r>
    </w:p>
    <w:p w14:paraId="66CBC1F9" w14:textId="77777777" w:rsidR="003173EE" w:rsidRDefault="003173EE" w:rsidP="004D4B43">
      <w:pPr>
        <w:rPr>
          <w:sz w:val="32"/>
          <w:szCs w:val="32"/>
        </w:rPr>
      </w:pPr>
    </w:p>
    <w:p w14:paraId="1291AE70" w14:textId="77777777" w:rsidR="003173EE" w:rsidRDefault="003173EE" w:rsidP="004D4B43">
      <w:pPr>
        <w:rPr>
          <w:sz w:val="32"/>
          <w:szCs w:val="32"/>
        </w:rPr>
      </w:pPr>
    </w:p>
    <w:p w14:paraId="49FA3C11" w14:textId="77777777" w:rsidR="003173EE" w:rsidRDefault="003173EE" w:rsidP="004D4B43">
      <w:pPr>
        <w:rPr>
          <w:sz w:val="32"/>
          <w:szCs w:val="32"/>
        </w:rPr>
      </w:pPr>
    </w:p>
    <w:p w14:paraId="50609732" w14:textId="77777777" w:rsidR="003173EE" w:rsidRDefault="003173EE" w:rsidP="004D4B43">
      <w:pPr>
        <w:rPr>
          <w:sz w:val="32"/>
          <w:szCs w:val="32"/>
        </w:rPr>
      </w:pPr>
    </w:p>
    <w:p w14:paraId="54FEE442" w14:textId="77777777" w:rsidR="00382BB5" w:rsidRDefault="00382BB5" w:rsidP="004D4B43">
      <w:pPr>
        <w:rPr>
          <w:sz w:val="32"/>
          <w:szCs w:val="32"/>
        </w:rPr>
      </w:pPr>
    </w:p>
    <w:p w14:paraId="589014FE" w14:textId="77777777" w:rsidR="00382BB5" w:rsidRDefault="00382BB5" w:rsidP="004D4B43">
      <w:pPr>
        <w:rPr>
          <w:sz w:val="32"/>
          <w:szCs w:val="32"/>
        </w:rPr>
      </w:pPr>
    </w:p>
    <w:p w14:paraId="62DEB5C9" w14:textId="77777777" w:rsidR="00382BB5" w:rsidRDefault="00382BB5" w:rsidP="004D4B43">
      <w:pPr>
        <w:rPr>
          <w:sz w:val="32"/>
          <w:szCs w:val="32"/>
        </w:rPr>
      </w:pPr>
    </w:p>
    <w:p w14:paraId="09235270" w14:textId="15874406" w:rsidR="003173EE" w:rsidRPr="003F1E92" w:rsidRDefault="003F1E92" w:rsidP="003F1E92">
      <w:pPr>
        <w:jc w:val="center"/>
        <w:rPr>
          <w:sz w:val="40"/>
          <w:szCs w:val="40"/>
        </w:rPr>
      </w:pPr>
      <w:r w:rsidRPr="003F1E92">
        <w:rPr>
          <w:sz w:val="40"/>
          <w:szCs w:val="40"/>
        </w:rPr>
        <w:t>Bibliography</w:t>
      </w:r>
    </w:p>
    <w:p w14:paraId="440C0434" w14:textId="1925A8DC" w:rsidR="003173EE" w:rsidRPr="00962E07" w:rsidRDefault="00962E07" w:rsidP="004D4B43">
      <w:r w:rsidRPr="00962E07">
        <w:t>Conran</w:t>
      </w:r>
      <w:r>
        <w:t xml:space="preserve"> J. (1899). Heart of Darkness. Edinb</w:t>
      </w:r>
      <w:r w:rsidR="001C50E4">
        <w:t>urgh</w:t>
      </w:r>
    </w:p>
    <w:p w14:paraId="5CCA0813" w14:textId="77777777" w:rsidR="003173EE" w:rsidRDefault="003173EE" w:rsidP="003173EE">
      <w:pPr>
        <w:pStyle w:val="Bibliography"/>
        <w:ind w:left="720" w:hanging="720"/>
        <w:rPr>
          <w:noProof/>
          <w:kern w:val="0"/>
          <w14:ligatures w14:val="none"/>
        </w:rPr>
      </w:pPr>
      <w:r>
        <w:rPr>
          <w:sz w:val="32"/>
          <w:szCs w:val="32"/>
        </w:rPr>
        <w:fldChar w:fldCharType="begin"/>
      </w:r>
      <w:r>
        <w:rPr>
          <w:sz w:val="32"/>
          <w:szCs w:val="32"/>
        </w:rPr>
        <w:instrText xml:space="preserve"> BIBLIOGRAPHY  \l 2057 </w:instrText>
      </w:r>
      <w:r>
        <w:rPr>
          <w:sz w:val="32"/>
          <w:szCs w:val="32"/>
        </w:rPr>
        <w:fldChar w:fldCharType="separate"/>
      </w:r>
      <w:r>
        <w:rPr>
          <w:noProof/>
        </w:rPr>
        <w:t xml:space="preserve">Darwin, C. (1871). </w:t>
      </w:r>
      <w:r>
        <w:rPr>
          <w:i/>
          <w:iCs/>
          <w:noProof/>
        </w:rPr>
        <w:t>Descent of Man.</w:t>
      </w:r>
      <w:r>
        <w:rPr>
          <w:noProof/>
        </w:rPr>
        <w:t xml:space="preserve"> London: John Murray.</w:t>
      </w:r>
    </w:p>
    <w:p w14:paraId="4DA4ABD3" w14:textId="77777777" w:rsidR="003173EE" w:rsidRDefault="003173EE" w:rsidP="003173EE">
      <w:pPr>
        <w:pStyle w:val="Bibliography"/>
        <w:ind w:left="720" w:hanging="720"/>
        <w:rPr>
          <w:noProof/>
        </w:rPr>
      </w:pPr>
      <w:r>
        <w:rPr>
          <w:noProof/>
        </w:rPr>
        <w:t xml:space="preserve">Gretton, D. (2019). </w:t>
      </w:r>
      <w:r>
        <w:rPr>
          <w:i/>
          <w:iCs/>
          <w:noProof/>
        </w:rPr>
        <w:t>I You We Them.</w:t>
      </w:r>
      <w:r>
        <w:rPr>
          <w:noProof/>
        </w:rPr>
        <w:t xml:space="preserve"> London: Penguin .</w:t>
      </w:r>
    </w:p>
    <w:p w14:paraId="41609F36" w14:textId="77777777" w:rsidR="003173EE" w:rsidRDefault="003173EE" w:rsidP="003173EE">
      <w:pPr>
        <w:pStyle w:val="Bibliography"/>
        <w:ind w:left="720" w:hanging="720"/>
        <w:rPr>
          <w:noProof/>
        </w:rPr>
      </w:pPr>
      <w:r>
        <w:rPr>
          <w:noProof/>
        </w:rPr>
        <w:t xml:space="preserve">Lindqvist, S. (2018). </w:t>
      </w:r>
      <w:r>
        <w:rPr>
          <w:i/>
          <w:iCs/>
          <w:noProof/>
        </w:rPr>
        <w:t>Exterminate all the Brutes.</w:t>
      </w:r>
      <w:r>
        <w:rPr>
          <w:noProof/>
        </w:rPr>
        <w:t xml:space="preserve"> London: Granta Publications.</w:t>
      </w:r>
    </w:p>
    <w:p w14:paraId="4CB3B4F7" w14:textId="13C97E64" w:rsidR="003173EE" w:rsidRPr="004D4B43" w:rsidRDefault="003173EE" w:rsidP="00852DF6">
      <w:pPr>
        <w:pStyle w:val="Bibliography"/>
        <w:ind w:left="720" w:hanging="720"/>
        <w:rPr>
          <w:sz w:val="32"/>
          <w:szCs w:val="32"/>
        </w:rPr>
      </w:pPr>
      <w:r>
        <w:rPr>
          <w:noProof/>
        </w:rPr>
        <w:t xml:space="preserve">Saro-|wiwa, K. (1995). </w:t>
      </w:r>
      <w:r>
        <w:rPr>
          <w:i/>
          <w:iCs/>
          <w:noProof/>
        </w:rPr>
        <w:t>A Month and a day And Letters.</w:t>
      </w:r>
      <w:r>
        <w:rPr>
          <w:noProof/>
        </w:rPr>
        <w:t xml:space="preserve"> Banbury: Ayebia Clarke.</w:t>
      </w:r>
      <w:r>
        <w:rPr>
          <w:sz w:val="32"/>
          <w:szCs w:val="32"/>
        </w:rPr>
        <w:fldChar w:fldCharType="end"/>
      </w:r>
    </w:p>
    <w:sectPr w:rsidR="003173EE" w:rsidRPr="004D4B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4B43"/>
    <w:rsid w:val="00003776"/>
    <w:rsid w:val="00007CB0"/>
    <w:rsid w:val="00010D59"/>
    <w:rsid w:val="00013A63"/>
    <w:rsid w:val="000264BD"/>
    <w:rsid w:val="000517B8"/>
    <w:rsid w:val="00063812"/>
    <w:rsid w:val="0007426A"/>
    <w:rsid w:val="00074332"/>
    <w:rsid w:val="00081B9E"/>
    <w:rsid w:val="000A6554"/>
    <w:rsid w:val="000B3522"/>
    <w:rsid w:val="000B55B3"/>
    <w:rsid w:val="000C734F"/>
    <w:rsid w:val="000F29A2"/>
    <w:rsid w:val="00102D26"/>
    <w:rsid w:val="0011633D"/>
    <w:rsid w:val="00141E24"/>
    <w:rsid w:val="001457A5"/>
    <w:rsid w:val="001467E0"/>
    <w:rsid w:val="00150788"/>
    <w:rsid w:val="001524DB"/>
    <w:rsid w:val="0016010F"/>
    <w:rsid w:val="00183331"/>
    <w:rsid w:val="0018507A"/>
    <w:rsid w:val="00187888"/>
    <w:rsid w:val="00196394"/>
    <w:rsid w:val="001967B7"/>
    <w:rsid w:val="001A01C9"/>
    <w:rsid w:val="001C08DD"/>
    <w:rsid w:val="001C1EF5"/>
    <w:rsid w:val="001C4063"/>
    <w:rsid w:val="001C50E4"/>
    <w:rsid w:val="001D6E6D"/>
    <w:rsid w:val="001E7ACB"/>
    <w:rsid w:val="00200EDD"/>
    <w:rsid w:val="00215FDB"/>
    <w:rsid w:val="00217AB8"/>
    <w:rsid w:val="0024250B"/>
    <w:rsid w:val="002429F6"/>
    <w:rsid w:val="00245BB7"/>
    <w:rsid w:val="0024705E"/>
    <w:rsid w:val="002673F2"/>
    <w:rsid w:val="00282FAB"/>
    <w:rsid w:val="002A22BE"/>
    <w:rsid w:val="002A286F"/>
    <w:rsid w:val="002A4E16"/>
    <w:rsid w:val="002C6F90"/>
    <w:rsid w:val="002D1C29"/>
    <w:rsid w:val="002E31A9"/>
    <w:rsid w:val="002E66FE"/>
    <w:rsid w:val="002F72C7"/>
    <w:rsid w:val="0030359E"/>
    <w:rsid w:val="00310849"/>
    <w:rsid w:val="003173EE"/>
    <w:rsid w:val="0032301E"/>
    <w:rsid w:val="003279FB"/>
    <w:rsid w:val="00337DA5"/>
    <w:rsid w:val="00355D86"/>
    <w:rsid w:val="00364BDE"/>
    <w:rsid w:val="00377C6F"/>
    <w:rsid w:val="003817D0"/>
    <w:rsid w:val="00382BB5"/>
    <w:rsid w:val="003920C3"/>
    <w:rsid w:val="0039394D"/>
    <w:rsid w:val="0039663C"/>
    <w:rsid w:val="003A3DA6"/>
    <w:rsid w:val="003B5301"/>
    <w:rsid w:val="003C6C58"/>
    <w:rsid w:val="003D3A32"/>
    <w:rsid w:val="003E1FC5"/>
    <w:rsid w:val="003F1E92"/>
    <w:rsid w:val="003F3A88"/>
    <w:rsid w:val="0040259F"/>
    <w:rsid w:val="00413BD5"/>
    <w:rsid w:val="00445B58"/>
    <w:rsid w:val="00454F41"/>
    <w:rsid w:val="00465C79"/>
    <w:rsid w:val="004A4AD6"/>
    <w:rsid w:val="004B5DF1"/>
    <w:rsid w:val="004D4B43"/>
    <w:rsid w:val="004F018A"/>
    <w:rsid w:val="005079E6"/>
    <w:rsid w:val="00523F63"/>
    <w:rsid w:val="00575DC2"/>
    <w:rsid w:val="005A4661"/>
    <w:rsid w:val="005A5313"/>
    <w:rsid w:val="005C4ADA"/>
    <w:rsid w:val="005D29BC"/>
    <w:rsid w:val="005E054C"/>
    <w:rsid w:val="005E0779"/>
    <w:rsid w:val="005E0E12"/>
    <w:rsid w:val="005F4221"/>
    <w:rsid w:val="00620C3D"/>
    <w:rsid w:val="006310A2"/>
    <w:rsid w:val="00644ADF"/>
    <w:rsid w:val="006452F9"/>
    <w:rsid w:val="00660917"/>
    <w:rsid w:val="006643C7"/>
    <w:rsid w:val="00665AEF"/>
    <w:rsid w:val="0067228A"/>
    <w:rsid w:val="00674796"/>
    <w:rsid w:val="006855BC"/>
    <w:rsid w:val="006870F3"/>
    <w:rsid w:val="006B64BB"/>
    <w:rsid w:val="006B6DBB"/>
    <w:rsid w:val="006B7668"/>
    <w:rsid w:val="006C780D"/>
    <w:rsid w:val="006F1F00"/>
    <w:rsid w:val="00704CFE"/>
    <w:rsid w:val="0070733B"/>
    <w:rsid w:val="00715ED4"/>
    <w:rsid w:val="007240B1"/>
    <w:rsid w:val="00724633"/>
    <w:rsid w:val="00727214"/>
    <w:rsid w:val="00743B11"/>
    <w:rsid w:val="00754A7A"/>
    <w:rsid w:val="00762115"/>
    <w:rsid w:val="00764E7B"/>
    <w:rsid w:val="007776C1"/>
    <w:rsid w:val="00787BD4"/>
    <w:rsid w:val="007926D2"/>
    <w:rsid w:val="0079534F"/>
    <w:rsid w:val="007B27E4"/>
    <w:rsid w:val="007E473F"/>
    <w:rsid w:val="007E7324"/>
    <w:rsid w:val="00805B85"/>
    <w:rsid w:val="00817F9E"/>
    <w:rsid w:val="00831233"/>
    <w:rsid w:val="00840544"/>
    <w:rsid w:val="00844B25"/>
    <w:rsid w:val="00852DF6"/>
    <w:rsid w:val="00856470"/>
    <w:rsid w:val="00873546"/>
    <w:rsid w:val="0087638C"/>
    <w:rsid w:val="0088266D"/>
    <w:rsid w:val="00887417"/>
    <w:rsid w:val="00887E86"/>
    <w:rsid w:val="00894EA9"/>
    <w:rsid w:val="0089602B"/>
    <w:rsid w:val="008967E9"/>
    <w:rsid w:val="0089777A"/>
    <w:rsid w:val="008A5A14"/>
    <w:rsid w:val="008B073C"/>
    <w:rsid w:val="008B72E9"/>
    <w:rsid w:val="008C4584"/>
    <w:rsid w:val="008C543A"/>
    <w:rsid w:val="008E65E6"/>
    <w:rsid w:val="00900F2B"/>
    <w:rsid w:val="009016B0"/>
    <w:rsid w:val="009125BB"/>
    <w:rsid w:val="00916A19"/>
    <w:rsid w:val="00925BC2"/>
    <w:rsid w:val="0092734A"/>
    <w:rsid w:val="00932456"/>
    <w:rsid w:val="00947608"/>
    <w:rsid w:val="00962E07"/>
    <w:rsid w:val="009675DD"/>
    <w:rsid w:val="009719E6"/>
    <w:rsid w:val="00973F96"/>
    <w:rsid w:val="0097430F"/>
    <w:rsid w:val="00974733"/>
    <w:rsid w:val="009838A9"/>
    <w:rsid w:val="009947E8"/>
    <w:rsid w:val="009A3B69"/>
    <w:rsid w:val="009B20D5"/>
    <w:rsid w:val="009D003D"/>
    <w:rsid w:val="009D70FC"/>
    <w:rsid w:val="009F4E34"/>
    <w:rsid w:val="009F7957"/>
    <w:rsid w:val="00A012B8"/>
    <w:rsid w:val="00A01AE7"/>
    <w:rsid w:val="00A02DB6"/>
    <w:rsid w:val="00A0682C"/>
    <w:rsid w:val="00A1215A"/>
    <w:rsid w:val="00A14C8A"/>
    <w:rsid w:val="00A22AB5"/>
    <w:rsid w:val="00A45B01"/>
    <w:rsid w:val="00A47C48"/>
    <w:rsid w:val="00A532B1"/>
    <w:rsid w:val="00A6093A"/>
    <w:rsid w:val="00A67BE4"/>
    <w:rsid w:val="00A7436A"/>
    <w:rsid w:val="00A80C2F"/>
    <w:rsid w:val="00A80E69"/>
    <w:rsid w:val="00A93625"/>
    <w:rsid w:val="00AA7215"/>
    <w:rsid w:val="00AD644F"/>
    <w:rsid w:val="00AE5CA1"/>
    <w:rsid w:val="00AF202B"/>
    <w:rsid w:val="00AF6DBA"/>
    <w:rsid w:val="00B271F8"/>
    <w:rsid w:val="00B41F00"/>
    <w:rsid w:val="00B46B1C"/>
    <w:rsid w:val="00B55C61"/>
    <w:rsid w:val="00B70F06"/>
    <w:rsid w:val="00B71F14"/>
    <w:rsid w:val="00BC641F"/>
    <w:rsid w:val="00BD5AE1"/>
    <w:rsid w:val="00BD75CD"/>
    <w:rsid w:val="00BE32A7"/>
    <w:rsid w:val="00BE4F64"/>
    <w:rsid w:val="00BF0B25"/>
    <w:rsid w:val="00BF5166"/>
    <w:rsid w:val="00C0060A"/>
    <w:rsid w:val="00C3166A"/>
    <w:rsid w:val="00C37BD3"/>
    <w:rsid w:val="00C40590"/>
    <w:rsid w:val="00C46657"/>
    <w:rsid w:val="00C52F2C"/>
    <w:rsid w:val="00C547F5"/>
    <w:rsid w:val="00C70359"/>
    <w:rsid w:val="00C7230D"/>
    <w:rsid w:val="00C75B3A"/>
    <w:rsid w:val="00C778CC"/>
    <w:rsid w:val="00C859DF"/>
    <w:rsid w:val="00C9139D"/>
    <w:rsid w:val="00C91F54"/>
    <w:rsid w:val="00CA0C92"/>
    <w:rsid w:val="00CB52B6"/>
    <w:rsid w:val="00CE128F"/>
    <w:rsid w:val="00CE3A60"/>
    <w:rsid w:val="00D05916"/>
    <w:rsid w:val="00D26888"/>
    <w:rsid w:val="00D40231"/>
    <w:rsid w:val="00D52565"/>
    <w:rsid w:val="00D67AC8"/>
    <w:rsid w:val="00D95227"/>
    <w:rsid w:val="00DA6C1A"/>
    <w:rsid w:val="00DB1D3A"/>
    <w:rsid w:val="00DD3524"/>
    <w:rsid w:val="00DD3EEB"/>
    <w:rsid w:val="00DD50A9"/>
    <w:rsid w:val="00DE18B7"/>
    <w:rsid w:val="00DE41A1"/>
    <w:rsid w:val="00E13A3A"/>
    <w:rsid w:val="00E226E7"/>
    <w:rsid w:val="00E3660D"/>
    <w:rsid w:val="00E66486"/>
    <w:rsid w:val="00E849A0"/>
    <w:rsid w:val="00EA567B"/>
    <w:rsid w:val="00EB017F"/>
    <w:rsid w:val="00EB1429"/>
    <w:rsid w:val="00EF3531"/>
    <w:rsid w:val="00F04973"/>
    <w:rsid w:val="00F063E5"/>
    <w:rsid w:val="00F10BAC"/>
    <w:rsid w:val="00F144AA"/>
    <w:rsid w:val="00F20AB2"/>
    <w:rsid w:val="00F22D6E"/>
    <w:rsid w:val="00F363AA"/>
    <w:rsid w:val="00F45053"/>
    <w:rsid w:val="00F55C50"/>
    <w:rsid w:val="00F61BF3"/>
    <w:rsid w:val="00F70CF1"/>
    <w:rsid w:val="00FA2418"/>
    <w:rsid w:val="00FC523D"/>
    <w:rsid w:val="00FD48A2"/>
    <w:rsid w:val="00FD61B0"/>
    <w:rsid w:val="00FE75C9"/>
    <w:rsid w:val="00FF30FC"/>
    <w:rsid w:val="00FF4548"/>
    <w:rsid w:val="00FF6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56C40"/>
  <w15:chartTrackingRefBased/>
  <w15:docId w15:val="{C96ED4BD-8246-4B0C-8B1B-A89CD31344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4B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4B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4B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4B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4B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4B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4B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4B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4B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4B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4B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4B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4B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4B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4B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4B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4B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4B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4B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4B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4B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4B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4B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4B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4B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4B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4B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4B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4B43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3173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258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9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69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42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2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56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4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Dan193</b:Tag>
    <b:SourceType>Book</b:SourceType>
    <b:Guid>{047690C6-C759-47DF-9005-D76CF8995108}</b:Guid>
    <b:Author>
      <b:Author>
        <b:NameList>
          <b:Person>
            <b:Last>Gretton</b:Last>
            <b:First>Dan</b:First>
          </b:Person>
        </b:NameList>
      </b:Author>
    </b:Author>
    <b:Title>I You We Them</b:Title>
    <b:Year>2019</b:Year>
    <b:City>London</b:City>
    <b:Publisher>Penguin </b:Publisher>
    <b:RefOrder>4</b:RefOrder>
  </b:Source>
  <b:Source>
    <b:Tag>Sve182</b:Tag>
    <b:SourceType>Book</b:SourceType>
    <b:Guid>{7919053B-D4D4-4656-9ADB-B97B26450162}</b:Guid>
    <b:Author>
      <b:Author>
        <b:NameList>
          <b:Person>
            <b:Last>Lindqvist</b:Last>
            <b:First>Sven</b:First>
          </b:Person>
        </b:NameList>
      </b:Author>
    </b:Author>
    <b:Title>Exterminate all the Brutes</b:Title>
    <b:Year>2018</b:Year>
    <b:City>London</b:City>
    <b:Publisher>Granta Publications</b:Publisher>
    <b:RefOrder>1</b:RefOrder>
  </b:Source>
  <b:Source>
    <b:Tag>Cha71</b:Tag>
    <b:SourceType>Book</b:SourceType>
    <b:Guid>{64CFC336-7315-41FF-B037-67426D056812}</b:Guid>
    <b:Author>
      <b:Author>
        <b:NameList>
          <b:Person>
            <b:Last>Darwin</b:Last>
            <b:First>Charles</b:First>
          </b:Person>
        </b:NameList>
      </b:Author>
    </b:Author>
    <b:Title>Descent of Man</b:Title>
    <b:Year>1871</b:Year>
    <b:City>London</b:City>
    <b:Publisher>John Murray</b:Publisher>
    <b:RefOrder>3</b:RefOrder>
  </b:Source>
  <b:Source>
    <b:Tag>Ken952</b:Tag>
    <b:SourceType>Book</b:SourceType>
    <b:Guid>{CEE73438-B30C-4461-A9CC-47EE5D30E826}</b:Guid>
    <b:Author>
      <b:Author>
        <b:NameList>
          <b:Person>
            <b:Last>Saro-|wiwa</b:Last>
            <b:First>Ken</b:First>
          </b:Person>
        </b:NameList>
      </b:Author>
    </b:Author>
    <b:Title>A Month and a day And Letters</b:Title>
    <b:Year>1995</b:Year>
    <b:City>Banbury</b:City>
    <b:Publisher>Ayebia Clarke</b:Publisher>
    <b:RefOrder>5</b:RefOrder>
  </b:Source>
  <b:Source>
    <b:Tag>Jos99</b:Tag>
    <b:SourceType>Book</b:SourceType>
    <b:Guid>{8D7F47B9-A29D-4CD6-AA98-70D83507F959}</b:Guid>
    <b:Author>
      <b:Author>
        <b:NameList>
          <b:Person>
            <b:Last>Conran</b:Last>
            <b:First>Joseph</b:First>
          </b:Person>
        </b:NameList>
      </b:Author>
    </b:Author>
    <b:Title>Heart of Darkness</b:Title>
    <b:Year>1899</b:Year>
    <b:City>Edinburgh</b:City>
    <b:Publisher>Blackwood</b:Publisher>
    <b:RefOrder>2</b:RefOrder>
  </b:Source>
</b:Sources>
</file>

<file path=customXml/itemProps1.xml><?xml version="1.0" encoding="utf-8"?>
<ds:datastoreItem xmlns:ds="http://schemas.openxmlformats.org/officeDocument/2006/customXml" ds:itemID="{7291CFEC-9FBA-45A8-B28E-A59191ACB4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470</Words>
  <Characters>2679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sporle</dc:creator>
  <cp:keywords/>
  <dc:description/>
  <cp:lastModifiedBy>Gary sporle</cp:lastModifiedBy>
  <cp:revision>2</cp:revision>
  <dcterms:created xsi:type="dcterms:W3CDTF">2026-04-01T19:39:00Z</dcterms:created>
  <dcterms:modified xsi:type="dcterms:W3CDTF">2026-04-01T19:39:00Z</dcterms:modified>
</cp:coreProperties>
</file>