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E5A37" w14:textId="0761FC76" w:rsidR="004201A6" w:rsidRPr="00437405" w:rsidRDefault="004201A6" w:rsidP="004201A6">
      <w:pPr>
        <w:jc w:val="center"/>
        <w:rPr>
          <w:rFonts w:cstheme="minorHAnsi"/>
          <w:b/>
          <w:sz w:val="40"/>
        </w:rPr>
      </w:pPr>
      <w:r>
        <w:rPr>
          <w:rFonts w:cstheme="minorHAnsi"/>
          <w:b/>
          <w:sz w:val="40"/>
        </w:rPr>
        <w:t>EIGP 2 – Individual Report</w:t>
      </w:r>
    </w:p>
    <w:p w14:paraId="3647B225" w14:textId="77777777" w:rsidR="004201A6" w:rsidRPr="00437405" w:rsidRDefault="004201A6" w:rsidP="004201A6">
      <w:pPr>
        <w:jc w:val="center"/>
        <w:rPr>
          <w:rFonts w:cstheme="minorHAnsi"/>
          <w:b/>
          <w:sz w:val="40"/>
        </w:rPr>
      </w:pPr>
    </w:p>
    <w:p w14:paraId="7789F7D3" w14:textId="77777777" w:rsidR="004201A6" w:rsidRPr="00437405" w:rsidRDefault="004201A6" w:rsidP="004201A6">
      <w:pPr>
        <w:jc w:val="center"/>
        <w:rPr>
          <w:rFonts w:cstheme="minorHAnsi"/>
          <w:b/>
          <w:sz w:val="28"/>
        </w:rPr>
      </w:pPr>
    </w:p>
    <w:p w14:paraId="02F55750" w14:textId="77777777" w:rsidR="004201A6" w:rsidRPr="00437405" w:rsidRDefault="004201A6" w:rsidP="004201A6">
      <w:pPr>
        <w:ind w:left="720" w:firstLine="720"/>
        <w:rPr>
          <w:rFonts w:cstheme="minorHAnsi"/>
        </w:rPr>
      </w:pPr>
      <w:r w:rsidRPr="00437405">
        <w:rPr>
          <w:rFonts w:cstheme="minorHAnsi"/>
        </w:rPr>
        <w:t>Student number: 1806461</w:t>
      </w:r>
      <w:r w:rsidRPr="00437405">
        <w:rPr>
          <w:rFonts w:cstheme="minorHAnsi"/>
        </w:rPr>
        <w:tab/>
      </w:r>
      <w:r w:rsidRPr="00437405">
        <w:rPr>
          <w:rFonts w:cstheme="minorHAnsi"/>
        </w:rPr>
        <w:tab/>
        <w:t xml:space="preserve"> Name: Amelia Kate Moseley</w:t>
      </w:r>
    </w:p>
    <w:p w14:paraId="19233CB5" w14:textId="51E60307" w:rsidR="004201A6" w:rsidRDefault="001C5900" w:rsidP="004201A6">
      <w:r>
        <w:t xml:space="preserve">The enterprise and innovation group project has been laid out to provide the opportunity for students to work together as a group, in order to gain somewhat realistic experience in the IT Industry. This report is broken </w:t>
      </w:r>
      <w:r w:rsidR="00300B2E">
        <w:t>into separate</w:t>
      </w:r>
      <w:r>
        <w:t xml:space="preserve"> parts following the same format, with each group member looking at different aspects of the group project. In this case specifically it is focusing mainly on the ideation of the project, and the authors contribution to the development process.</w:t>
      </w:r>
    </w:p>
    <w:p w14:paraId="0D2274B8" w14:textId="2FE1FBFE" w:rsidR="00AC71D0" w:rsidRDefault="00AC71D0"/>
    <w:p w14:paraId="0B8D1D50" w14:textId="3FAA37F7" w:rsidR="004201A6" w:rsidRDefault="004201A6"/>
    <w:p w14:paraId="0031D786" w14:textId="1325EC86" w:rsidR="004201A6" w:rsidRDefault="004201A6"/>
    <w:p w14:paraId="30EF970A" w14:textId="728231FA" w:rsidR="004201A6" w:rsidRDefault="004201A6"/>
    <w:p w14:paraId="07C443F4" w14:textId="0F6F8C22" w:rsidR="004201A6" w:rsidRDefault="004201A6"/>
    <w:p w14:paraId="455FB96F" w14:textId="0459C34D" w:rsidR="004201A6" w:rsidRDefault="004201A6"/>
    <w:p w14:paraId="02A60AA3" w14:textId="36F2C264" w:rsidR="004201A6" w:rsidRDefault="004201A6"/>
    <w:p w14:paraId="1A18527F" w14:textId="3221864A" w:rsidR="004201A6" w:rsidRDefault="004201A6"/>
    <w:p w14:paraId="4B29888B" w14:textId="1368172A" w:rsidR="004201A6" w:rsidRDefault="004201A6"/>
    <w:p w14:paraId="1B4D517E" w14:textId="003C2133" w:rsidR="004201A6" w:rsidRDefault="004201A6"/>
    <w:p w14:paraId="1DD24D83" w14:textId="27F465F9" w:rsidR="004201A6" w:rsidRDefault="004201A6"/>
    <w:p w14:paraId="65F8B8FA" w14:textId="11DD3F84" w:rsidR="004201A6" w:rsidRDefault="004201A6"/>
    <w:p w14:paraId="6FDA659F" w14:textId="28796738" w:rsidR="004201A6" w:rsidRDefault="004201A6"/>
    <w:p w14:paraId="54799CE5" w14:textId="5884D6F4" w:rsidR="004201A6" w:rsidRDefault="004201A6"/>
    <w:p w14:paraId="7B373FB4" w14:textId="1193E044" w:rsidR="004201A6" w:rsidRDefault="004201A6"/>
    <w:p w14:paraId="710F5E8D" w14:textId="75AB3CDB" w:rsidR="004201A6" w:rsidRDefault="004201A6"/>
    <w:p w14:paraId="454AA4A8" w14:textId="5B9B87B0" w:rsidR="004201A6" w:rsidRDefault="004201A6"/>
    <w:p w14:paraId="78B14FCA" w14:textId="454EE4F4" w:rsidR="004201A6" w:rsidRDefault="004201A6"/>
    <w:p w14:paraId="7EB2461E" w14:textId="1838F92B" w:rsidR="004201A6" w:rsidRDefault="004201A6"/>
    <w:p w14:paraId="5CBB9B4B" w14:textId="244180B0" w:rsidR="004201A6" w:rsidRDefault="004201A6"/>
    <w:p w14:paraId="7FF29DC0" w14:textId="199AC956" w:rsidR="004201A6" w:rsidRDefault="004201A6"/>
    <w:p w14:paraId="6C061CD0" w14:textId="418C47EB" w:rsidR="004201A6" w:rsidRDefault="004201A6"/>
    <w:sdt>
      <w:sdtPr>
        <w:rPr>
          <w:rFonts w:asciiTheme="minorHAnsi" w:eastAsiaTheme="minorHAnsi" w:hAnsiTheme="minorHAnsi" w:cstheme="minorBidi"/>
          <w:b/>
          <w:bCs/>
          <w:color w:val="auto"/>
          <w:sz w:val="22"/>
          <w:szCs w:val="22"/>
          <w:lang w:val="en-GB"/>
        </w:rPr>
        <w:id w:val="496922991"/>
        <w:docPartObj>
          <w:docPartGallery w:val="Table of Contents"/>
          <w:docPartUnique/>
        </w:docPartObj>
      </w:sdtPr>
      <w:sdtEndPr>
        <w:rPr>
          <w:noProof/>
        </w:rPr>
      </w:sdtEndPr>
      <w:sdtContent>
        <w:p w14:paraId="17B6D912" w14:textId="70B62D0C" w:rsidR="004201A6" w:rsidRPr="004201A6" w:rsidRDefault="004201A6">
          <w:pPr>
            <w:pStyle w:val="TOCHeading"/>
            <w:rPr>
              <w:b/>
              <w:bCs/>
              <w:color w:val="auto"/>
            </w:rPr>
          </w:pPr>
          <w:r w:rsidRPr="004201A6">
            <w:rPr>
              <w:b/>
              <w:bCs/>
              <w:color w:val="auto"/>
            </w:rPr>
            <w:t>Table of Contents</w:t>
          </w:r>
        </w:p>
        <w:p w14:paraId="2A570DC3" w14:textId="53417193" w:rsidR="009F097B" w:rsidRDefault="004201A6">
          <w:pPr>
            <w:pStyle w:val="TOC1"/>
            <w:tabs>
              <w:tab w:val="right" w:leader="dot" w:pos="9016"/>
            </w:tabs>
            <w:rPr>
              <w:rFonts w:eastAsiaTheme="minorEastAsia"/>
              <w:noProof/>
              <w:lang w:eastAsia="en-GB"/>
            </w:rPr>
          </w:pPr>
          <w:r w:rsidRPr="004201A6">
            <w:rPr>
              <w:b/>
              <w:bCs/>
            </w:rPr>
            <w:fldChar w:fldCharType="begin"/>
          </w:r>
          <w:r w:rsidRPr="004201A6">
            <w:rPr>
              <w:b/>
              <w:bCs/>
            </w:rPr>
            <w:instrText xml:space="preserve"> TOC \o "1-3" \h \z \u </w:instrText>
          </w:r>
          <w:r w:rsidRPr="004201A6">
            <w:rPr>
              <w:b/>
              <w:bCs/>
            </w:rPr>
            <w:fldChar w:fldCharType="separate"/>
          </w:r>
          <w:hyperlink w:anchor="_Toc35886448" w:history="1">
            <w:r w:rsidR="009F097B" w:rsidRPr="00B23C1D">
              <w:rPr>
                <w:rStyle w:val="Hyperlink"/>
                <w:b/>
                <w:bCs/>
                <w:noProof/>
              </w:rPr>
              <w:t>Introduction</w:t>
            </w:r>
            <w:r w:rsidR="009F097B">
              <w:rPr>
                <w:noProof/>
                <w:webHidden/>
              </w:rPr>
              <w:tab/>
            </w:r>
            <w:r w:rsidR="009F097B">
              <w:rPr>
                <w:noProof/>
                <w:webHidden/>
              </w:rPr>
              <w:fldChar w:fldCharType="begin"/>
            </w:r>
            <w:r w:rsidR="009F097B">
              <w:rPr>
                <w:noProof/>
                <w:webHidden/>
              </w:rPr>
              <w:instrText xml:space="preserve"> PAGEREF _Toc35886448 \h </w:instrText>
            </w:r>
            <w:r w:rsidR="009F097B">
              <w:rPr>
                <w:noProof/>
                <w:webHidden/>
              </w:rPr>
            </w:r>
            <w:r w:rsidR="009F097B">
              <w:rPr>
                <w:noProof/>
                <w:webHidden/>
              </w:rPr>
              <w:fldChar w:fldCharType="separate"/>
            </w:r>
            <w:r w:rsidR="009F097B">
              <w:rPr>
                <w:noProof/>
                <w:webHidden/>
              </w:rPr>
              <w:t>3</w:t>
            </w:r>
            <w:r w:rsidR="009F097B">
              <w:rPr>
                <w:noProof/>
                <w:webHidden/>
              </w:rPr>
              <w:fldChar w:fldCharType="end"/>
            </w:r>
          </w:hyperlink>
        </w:p>
        <w:p w14:paraId="68B7CC6D" w14:textId="2D9DDABB" w:rsidR="009F097B" w:rsidRDefault="009F097B">
          <w:pPr>
            <w:pStyle w:val="TOC1"/>
            <w:tabs>
              <w:tab w:val="right" w:leader="dot" w:pos="9016"/>
            </w:tabs>
            <w:rPr>
              <w:rFonts w:eastAsiaTheme="minorEastAsia"/>
              <w:noProof/>
              <w:lang w:eastAsia="en-GB"/>
            </w:rPr>
          </w:pPr>
          <w:hyperlink w:anchor="_Toc35886449" w:history="1">
            <w:r w:rsidRPr="00B23C1D">
              <w:rPr>
                <w:rStyle w:val="Hyperlink"/>
                <w:b/>
                <w:bCs/>
                <w:noProof/>
              </w:rPr>
              <w:t>1– Ideation</w:t>
            </w:r>
            <w:r>
              <w:rPr>
                <w:noProof/>
                <w:webHidden/>
              </w:rPr>
              <w:tab/>
            </w:r>
            <w:r>
              <w:rPr>
                <w:noProof/>
                <w:webHidden/>
              </w:rPr>
              <w:fldChar w:fldCharType="begin"/>
            </w:r>
            <w:r>
              <w:rPr>
                <w:noProof/>
                <w:webHidden/>
              </w:rPr>
              <w:instrText xml:space="preserve"> PAGEREF _Toc35886449 \h </w:instrText>
            </w:r>
            <w:r>
              <w:rPr>
                <w:noProof/>
                <w:webHidden/>
              </w:rPr>
            </w:r>
            <w:r>
              <w:rPr>
                <w:noProof/>
                <w:webHidden/>
              </w:rPr>
              <w:fldChar w:fldCharType="separate"/>
            </w:r>
            <w:r>
              <w:rPr>
                <w:noProof/>
                <w:webHidden/>
              </w:rPr>
              <w:t>4</w:t>
            </w:r>
            <w:r>
              <w:rPr>
                <w:noProof/>
                <w:webHidden/>
              </w:rPr>
              <w:fldChar w:fldCharType="end"/>
            </w:r>
          </w:hyperlink>
        </w:p>
        <w:p w14:paraId="6E2A6296" w14:textId="6B732DD3" w:rsidR="009F097B" w:rsidRDefault="009F097B">
          <w:pPr>
            <w:pStyle w:val="TOC2"/>
            <w:tabs>
              <w:tab w:val="right" w:leader="dot" w:pos="9016"/>
            </w:tabs>
            <w:rPr>
              <w:rFonts w:eastAsiaTheme="minorEastAsia"/>
              <w:noProof/>
              <w:lang w:eastAsia="en-GB"/>
            </w:rPr>
          </w:pPr>
          <w:hyperlink w:anchor="_Toc35886450" w:history="1">
            <w:r w:rsidRPr="00B23C1D">
              <w:rPr>
                <w:rStyle w:val="Hyperlink"/>
                <w:b/>
                <w:bCs/>
                <w:noProof/>
              </w:rPr>
              <w:t>1.1 – Outline Idea and Description</w:t>
            </w:r>
            <w:r>
              <w:rPr>
                <w:noProof/>
                <w:webHidden/>
              </w:rPr>
              <w:tab/>
            </w:r>
            <w:r>
              <w:rPr>
                <w:noProof/>
                <w:webHidden/>
              </w:rPr>
              <w:fldChar w:fldCharType="begin"/>
            </w:r>
            <w:r>
              <w:rPr>
                <w:noProof/>
                <w:webHidden/>
              </w:rPr>
              <w:instrText xml:space="preserve"> PAGEREF _Toc35886450 \h </w:instrText>
            </w:r>
            <w:r>
              <w:rPr>
                <w:noProof/>
                <w:webHidden/>
              </w:rPr>
            </w:r>
            <w:r>
              <w:rPr>
                <w:noProof/>
                <w:webHidden/>
              </w:rPr>
              <w:fldChar w:fldCharType="separate"/>
            </w:r>
            <w:r>
              <w:rPr>
                <w:noProof/>
                <w:webHidden/>
              </w:rPr>
              <w:t>4</w:t>
            </w:r>
            <w:r>
              <w:rPr>
                <w:noProof/>
                <w:webHidden/>
              </w:rPr>
              <w:fldChar w:fldCharType="end"/>
            </w:r>
          </w:hyperlink>
        </w:p>
        <w:p w14:paraId="6B151165" w14:textId="0EDCD3F9" w:rsidR="009F097B" w:rsidRDefault="009F097B">
          <w:pPr>
            <w:pStyle w:val="TOC2"/>
            <w:tabs>
              <w:tab w:val="right" w:leader="dot" w:pos="9016"/>
            </w:tabs>
            <w:rPr>
              <w:rFonts w:eastAsiaTheme="minorEastAsia"/>
              <w:noProof/>
              <w:lang w:eastAsia="en-GB"/>
            </w:rPr>
          </w:pPr>
          <w:hyperlink w:anchor="_Toc35886451" w:history="1">
            <w:r w:rsidRPr="00B23C1D">
              <w:rPr>
                <w:rStyle w:val="Hyperlink"/>
                <w:b/>
                <w:bCs/>
                <w:noProof/>
              </w:rPr>
              <w:t>1.2 – Design</w:t>
            </w:r>
            <w:r>
              <w:rPr>
                <w:noProof/>
                <w:webHidden/>
              </w:rPr>
              <w:tab/>
            </w:r>
            <w:r>
              <w:rPr>
                <w:noProof/>
                <w:webHidden/>
              </w:rPr>
              <w:fldChar w:fldCharType="begin"/>
            </w:r>
            <w:r>
              <w:rPr>
                <w:noProof/>
                <w:webHidden/>
              </w:rPr>
              <w:instrText xml:space="preserve"> PAGEREF _Toc35886451 \h </w:instrText>
            </w:r>
            <w:r>
              <w:rPr>
                <w:noProof/>
                <w:webHidden/>
              </w:rPr>
            </w:r>
            <w:r>
              <w:rPr>
                <w:noProof/>
                <w:webHidden/>
              </w:rPr>
              <w:fldChar w:fldCharType="separate"/>
            </w:r>
            <w:r>
              <w:rPr>
                <w:noProof/>
                <w:webHidden/>
              </w:rPr>
              <w:t>4</w:t>
            </w:r>
            <w:r>
              <w:rPr>
                <w:noProof/>
                <w:webHidden/>
              </w:rPr>
              <w:fldChar w:fldCharType="end"/>
            </w:r>
          </w:hyperlink>
        </w:p>
        <w:p w14:paraId="2249481A" w14:textId="2D83A39A" w:rsidR="009F097B" w:rsidRDefault="009F097B">
          <w:pPr>
            <w:pStyle w:val="TOC2"/>
            <w:tabs>
              <w:tab w:val="right" w:leader="dot" w:pos="9016"/>
            </w:tabs>
            <w:rPr>
              <w:rFonts w:eastAsiaTheme="minorEastAsia"/>
              <w:noProof/>
              <w:lang w:eastAsia="en-GB"/>
            </w:rPr>
          </w:pPr>
          <w:hyperlink w:anchor="_Toc35886452" w:history="1">
            <w:r w:rsidRPr="00B23C1D">
              <w:rPr>
                <w:rStyle w:val="Hyperlink"/>
                <w:b/>
                <w:bCs/>
                <w:noProof/>
              </w:rPr>
              <w:t>1.3 – Differentiation</w:t>
            </w:r>
            <w:r>
              <w:rPr>
                <w:noProof/>
                <w:webHidden/>
              </w:rPr>
              <w:tab/>
            </w:r>
            <w:r>
              <w:rPr>
                <w:noProof/>
                <w:webHidden/>
              </w:rPr>
              <w:fldChar w:fldCharType="begin"/>
            </w:r>
            <w:r>
              <w:rPr>
                <w:noProof/>
                <w:webHidden/>
              </w:rPr>
              <w:instrText xml:space="preserve"> PAGEREF _Toc35886452 \h </w:instrText>
            </w:r>
            <w:r>
              <w:rPr>
                <w:noProof/>
                <w:webHidden/>
              </w:rPr>
            </w:r>
            <w:r>
              <w:rPr>
                <w:noProof/>
                <w:webHidden/>
              </w:rPr>
              <w:fldChar w:fldCharType="separate"/>
            </w:r>
            <w:r>
              <w:rPr>
                <w:noProof/>
                <w:webHidden/>
              </w:rPr>
              <w:t>4</w:t>
            </w:r>
            <w:r>
              <w:rPr>
                <w:noProof/>
                <w:webHidden/>
              </w:rPr>
              <w:fldChar w:fldCharType="end"/>
            </w:r>
          </w:hyperlink>
        </w:p>
        <w:p w14:paraId="705FE363" w14:textId="67390074" w:rsidR="009F097B" w:rsidRDefault="009F097B">
          <w:pPr>
            <w:pStyle w:val="TOC1"/>
            <w:tabs>
              <w:tab w:val="right" w:leader="dot" w:pos="9016"/>
            </w:tabs>
            <w:rPr>
              <w:rFonts w:eastAsiaTheme="minorEastAsia"/>
              <w:noProof/>
              <w:lang w:eastAsia="en-GB"/>
            </w:rPr>
          </w:pPr>
          <w:hyperlink w:anchor="_Toc35886453" w:history="1">
            <w:r w:rsidRPr="00B23C1D">
              <w:rPr>
                <w:rStyle w:val="Hyperlink"/>
                <w:b/>
                <w:bCs/>
                <w:noProof/>
              </w:rPr>
              <w:t>2 – Development</w:t>
            </w:r>
            <w:r>
              <w:rPr>
                <w:noProof/>
                <w:webHidden/>
              </w:rPr>
              <w:tab/>
            </w:r>
            <w:r>
              <w:rPr>
                <w:noProof/>
                <w:webHidden/>
              </w:rPr>
              <w:fldChar w:fldCharType="begin"/>
            </w:r>
            <w:r>
              <w:rPr>
                <w:noProof/>
                <w:webHidden/>
              </w:rPr>
              <w:instrText xml:space="preserve"> PAGEREF _Toc35886453 \h </w:instrText>
            </w:r>
            <w:r>
              <w:rPr>
                <w:noProof/>
                <w:webHidden/>
              </w:rPr>
            </w:r>
            <w:r>
              <w:rPr>
                <w:noProof/>
                <w:webHidden/>
              </w:rPr>
              <w:fldChar w:fldCharType="separate"/>
            </w:r>
            <w:r>
              <w:rPr>
                <w:noProof/>
                <w:webHidden/>
              </w:rPr>
              <w:t>5</w:t>
            </w:r>
            <w:r>
              <w:rPr>
                <w:noProof/>
                <w:webHidden/>
              </w:rPr>
              <w:fldChar w:fldCharType="end"/>
            </w:r>
          </w:hyperlink>
        </w:p>
        <w:p w14:paraId="29A333EB" w14:textId="2079008B" w:rsidR="009F097B" w:rsidRDefault="009F097B">
          <w:pPr>
            <w:pStyle w:val="TOC1"/>
            <w:tabs>
              <w:tab w:val="right" w:leader="dot" w:pos="9016"/>
            </w:tabs>
            <w:rPr>
              <w:rFonts w:eastAsiaTheme="minorEastAsia"/>
              <w:noProof/>
              <w:lang w:eastAsia="en-GB"/>
            </w:rPr>
          </w:pPr>
          <w:hyperlink w:anchor="_Toc35886454" w:history="1">
            <w:r w:rsidRPr="00B23C1D">
              <w:rPr>
                <w:rStyle w:val="Hyperlink"/>
                <w:b/>
                <w:bCs/>
                <w:noProof/>
              </w:rPr>
              <w:t>References</w:t>
            </w:r>
            <w:r>
              <w:rPr>
                <w:noProof/>
                <w:webHidden/>
              </w:rPr>
              <w:tab/>
            </w:r>
            <w:r>
              <w:rPr>
                <w:noProof/>
                <w:webHidden/>
              </w:rPr>
              <w:fldChar w:fldCharType="begin"/>
            </w:r>
            <w:r>
              <w:rPr>
                <w:noProof/>
                <w:webHidden/>
              </w:rPr>
              <w:instrText xml:space="preserve"> PAGEREF _Toc35886454 \h </w:instrText>
            </w:r>
            <w:r>
              <w:rPr>
                <w:noProof/>
                <w:webHidden/>
              </w:rPr>
            </w:r>
            <w:r>
              <w:rPr>
                <w:noProof/>
                <w:webHidden/>
              </w:rPr>
              <w:fldChar w:fldCharType="separate"/>
            </w:r>
            <w:r>
              <w:rPr>
                <w:noProof/>
                <w:webHidden/>
              </w:rPr>
              <w:t>8</w:t>
            </w:r>
            <w:r>
              <w:rPr>
                <w:noProof/>
                <w:webHidden/>
              </w:rPr>
              <w:fldChar w:fldCharType="end"/>
            </w:r>
          </w:hyperlink>
        </w:p>
        <w:p w14:paraId="750B8806" w14:textId="02227105" w:rsidR="009F097B" w:rsidRDefault="009F097B">
          <w:pPr>
            <w:pStyle w:val="TOC1"/>
            <w:tabs>
              <w:tab w:val="right" w:leader="dot" w:pos="9016"/>
            </w:tabs>
            <w:rPr>
              <w:rFonts w:eastAsiaTheme="minorEastAsia"/>
              <w:noProof/>
              <w:lang w:eastAsia="en-GB"/>
            </w:rPr>
          </w:pPr>
          <w:hyperlink w:anchor="_Toc35886455" w:history="1">
            <w:r w:rsidRPr="00B23C1D">
              <w:rPr>
                <w:rStyle w:val="Hyperlink"/>
                <w:b/>
                <w:bCs/>
                <w:noProof/>
              </w:rPr>
              <w:t>Appendix</w:t>
            </w:r>
            <w:r>
              <w:rPr>
                <w:noProof/>
                <w:webHidden/>
              </w:rPr>
              <w:tab/>
            </w:r>
            <w:r>
              <w:rPr>
                <w:noProof/>
                <w:webHidden/>
              </w:rPr>
              <w:fldChar w:fldCharType="begin"/>
            </w:r>
            <w:r>
              <w:rPr>
                <w:noProof/>
                <w:webHidden/>
              </w:rPr>
              <w:instrText xml:space="preserve"> PAGEREF _Toc35886455 \h </w:instrText>
            </w:r>
            <w:r>
              <w:rPr>
                <w:noProof/>
                <w:webHidden/>
              </w:rPr>
            </w:r>
            <w:r>
              <w:rPr>
                <w:noProof/>
                <w:webHidden/>
              </w:rPr>
              <w:fldChar w:fldCharType="separate"/>
            </w:r>
            <w:r>
              <w:rPr>
                <w:noProof/>
                <w:webHidden/>
              </w:rPr>
              <w:t>9</w:t>
            </w:r>
            <w:r>
              <w:rPr>
                <w:noProof/>
                <w:webHidden/>
              </w:rPr>
              <w:fldChar w:fldCharType="end"/>
            </w:r>
          </w:hyperlink>
        </w:p>
        <w:p w14:paraId="566E3D39" w14:textId="765C89C6" w:rsidR="009F097B" w:rsidRDefault="009F097B">
          <w:pPr>
            <w:pStyle w:val="TOC2"/>
            <w:tabs>
              <w:tab w:val="right" w:leader="dot" w:pos="9016"/>
            </w:tabs>
            <w:rPr>
              <w:rFonts w:eastAsiaTheme="minorEastAsia"/>
              <w:noProof/>
              <w:lang w:eastAsia="en-GB"/>
            </w:rPr>
          </w:pPr>
          <w:hyperlink w:anchor="_Toc35886456" w:history="1">
            <w:r w:rsidRPr="00B23C1D">
              <w:rPr>
                <w:rStyle w:val="Hyperlink"/>
                <w:b/>
                <w:bCs/>
                <w:noProof/>
              </w:rPr>
              <w:t>(A) – Reflection</w:t>
            </w:r>
            <w:r>
              <w:rPr>
                <w:noProof/>
                <w:webHidden/>
              </w:rPr>
              <w:tab/>
            </w:r>
            <w:r>
              <w:rPr>
                <w:noProof/>
                <w:webHidden/>
              </w:rPr>
              <w:fldChar w:fldCharType="begin"/>
            </w:r>
            <w:r>
              <w:rPr>
                <w:noProof/>
                <w:webHidden/>
              </w:rPr>
              <w:instrText xml:space="preserve"> PAGEREF _Toc35886456 \h </w:instrText>
            </w:r>
            <w:r>
              <w:rPr>
                <w:noProof/>
                <w:webHidden/>
              </w:rPr>
            </w:r>
            <w:r>
              <w:rPr>
                <w:noProof/>
                <w:webHidden/>
              </w:rPr>
              <w:fldChar w:fldCharType="separate"/>
            </w:r>
            <w:r>
              <w:rPr>
                <w:noProof/>
                <w:webHidden/>
              </w:rPr>
              <w:t>9</w:t>
            </w:r>
            <w:r>
              <w:rPr>
                <w:noProof/>
                <w:webHidden/>
              </w:rPr>
              <w:fldChar w:fldCharType="end"/>
            </w:r>
          </w:hyperlink>
        </w:p>
        <w:p w14:paraId="5E2F950A" w14:textId="06CCF920" w:rsidR="009F097B" w:rsidRDefault="009F097B">
          <w:pPr>
            <w:pStyle w:val="TOC2"/>
            <w:tabs>
              <w:tab w:val="right" w:leader="dot" w:pos="9016"/>
            </w:tabs>
            <w:rPr>
              <w:rFonts w:eastAsiaTheme="minorEastAsia"/>
              <w:noProof/>
              <w:lang w:eastAsia="en-GB"/>
            </w:rPr>
          </w:pPr>
          <w:hyperlink w:anchor="_Toc35886457" w:history="1">
            <w:r w:rsidRPr="00B23C1D">
              <w:rPr>
                <w:rStyle w:val="Hyperlink"/>
                <w:b/>
                <w:bCs/>
                <w:noProof/>
              </w:rPr>
              <w:t>(B) – Networking</w:t>
            </w:r>
            <w:r>
              <w:rPr>
                <w:noProof/>
                <w:webHidden/>
              </w:rPr>
              <w:tab/>
            </w:r>
            <w:r>
              <w:rPr>
                <w:noProof/>
                <w:webHidden/>
              </w:rPr>
              <w:fldChar w:fldCharType="begin"/>
            </w:r>
            <w:r>
              <w:rPr>
                <w:noProof/>
                <w:webHidden/>
              </w:rPr>
              <w:instrText xml:space="preserve"> PAGEREF _Toc35886457 \h </w:instrText>
            </w:r>
            <w:r>
              <w:rPr>
                <w:noProof/>
                <w:webHidden/>
              </w:rPr>
            </w:r>
            <w:r>
              <w:rPr>
                <w:noProof/>
                <w:webHidden/>
              </w:rPr>
              <w:fldChar w:fldCharType="separate"/>
            </w:r>
            <w:r>
              <w:rPr>
                <w:noProof/>
                <w:webHidden/>
              </w:rPr>
              <w:t>9</w:t>
            </w:r>
            <w:r>
              <w:rPr>
                <w:noProof/>
                <w:webHidden/>
              </w:rPr>
              <w:fldChar w:fldCharType="end"/>
            </w:r>
          </w:hyperlink>
        </w:p>
        <w:p w14:paraId="62757899" w14:textId="4C4F240D" w:rsidR="009F097B" w:rsidRDefault="009F097B">
          <w:pPr>
            <w:pStyle w:val="TOC3"/>
            <w:tabs>
              <w:tab w:val="right" w:leader="dot" w:pos="9016"/>
            </w:tabs>
            <w:rPr>
              <w:rFonts w:eastAsiaTheme="minorEastAsia"/>
              <w:noProof/>
              <w:lang w:eastAsia="en-GB"/>
            </w:rPr>
          </w:pPr>
          <w:hyperlink w:anchor="_Toc35886458" w:history="1">
            <w:r w:rsidRPr="00B23C1D">
              <w:rPr>
                <w:rStyle w:val="Hyperlink"/>
                <w:b/>
                <w:bCs/>
                <w:noProof/>
              </w:rPr>
              <w:t>(B – 1) - OpenEHR Talk</w:t>
            </w:r>
            <w:r>
              <w:rPr>
                <w:noProof/>
                <w:webHidden/>
              </w:rPr>
              <w:tab/>
            </w:r>
            <w:r>
              <w:rPr>
                <w:noProof/>
                <w:webHidden/>
              </w:rPr>
              <w:fldChar w:fldCharType="begin"/>
            </w:r>
            <w:r>
              <w:rPr>
                <w:noProof/>
                <w:webHidden/>
              </w:rPr>
              <w:instrText xml:space="preserve"> PAGEREF _Toc35886458 \h </w:instrText>
            </w:r>
            <w:r>
              <w:rPr>
                <w:noProof/>
                <w:webHidden/>
              </w:rPr>
            </w:r>
            <w:r>
              <w:rPr>
                <w:noProof/>
                <w:webHidden/>
              </w:rPr>
              <w:fldChar w:fldCharType="separate"/>
            </w:r>
            <w:r>
              <w:rPr>
                <w:noProof/>
                <w:webHidden/>
              </w:rPr>
              <w:t>9</w:t>
            </w:r>
            <w:r>
              <w:rPr>
                <w:noProof/>
                <w:webHidden/>
              </w:rPr>
              <w:fldChar w:fldCharType="end"/>
            </w:r>
          </w:hyperlink>
        </w:p>
        <w:p w14:paraId="4FA068DD" w14:textId="26069FFC" w:rsidR="009F097B" w:rsidRDefault="009F097B">
          <w:pPr>
            <w:pStyle w:val="TOC3"/>
            <w:tabs>
              <w:tab w:val="right" w:leader="dot" w:pos="9016"/>
            </w:tabs>
            <w:rPr>
              <w:rFonts w:eastAsiaTheme="minorEastAsia"/>
              <w:noProof/>
              <w:lang w:eastAsia="en-GB"/>
            </w:rPr>
          </w:pPr>
          <w:hyperlink w:anchor="_Toc35886459" w:history="1">
            <w:r w:rsidRPr="00B23C1D">
              <w:rPr>
                <w:rStyle w:val="Hyperlink"/>
                <w:b/>
                <w:bCs/>
                <w:noProof/>
              </w:rPr>
              <w:t>(B – 2) - Birmingham University Postgraduate Open Day</w:t>
            </w:r>
            <w:r>
              <w:rPr>
                <w:noProof/>
                <w:webHidden/>
              </w:rPr>
              <w:tab/>
            </w:r>
            <w:r>
              <w:rPr>
                <w:noProof/>
                <w:webHidden/>
              </w:rPr>
              <w:fldChar w:fldCharType="begin"/>
            </w:r>
            <w:r>
              <w:rPr>
                <w:noProof/>
                <w:webHidden/>
              </w:rPr>
              <w:instrText xml:space="preserve"> PAGEREF _Toc35886459 \h </w:instrText>
            </w:r>
            <w:r>
              <w:rPr>
                <w:noProof/>
                <w:webHidden/>
              </w:rPr>
            </w:r>
            <w:r>
              <w:rPr>
                <w:noProof/>
                <w:webHidden/>
              </w:rPr>
              <w:fldChar w:fldCharType="separate"/>
            </w:r>
            <w:r>
              <w:rPr>
                <w:noProof/>
                <w:webHidden/>
              </w:rPr>
              <w:t>10</w:t>
            </w:r>
            <w:r>
              <w:rPr>
                <w:noProof/>
                <w:webHidden/>
              </w:rPr>
              <w:fldChar w:fldCharType="end"/>
            </w:r>
          </w:hyperlink>
        </w:p>
        <w:p w14:paraId="57E3B39C" w14:textId="7097A1F0" w:rsidR="009F097B" w:rsidRDefault="009F097B">
          <w:pPr>
            <w:pStyle w:val="TOC2"/>
            <w:tabs>
              <w:tab w:val="right" w:leader="dot" w:pos="9016"/>
            </w:tabs>
            <w:rPr>
              <w:rFonts w:eastAsiaTheme="minorEastAsia"/>
              <w:noProof/>
              <w:lang w:eastAsia="en-GB"/>
            </w:rPr>
          </w:pPr>
          <w:hyperlink w:anchor="_Toc35886460" w:history="1">
            <w:r w:rsidRPr="00B23C1D">
              <w:rPr>
                <w:rStyle w:val="Hyperlink"/>
                <w:b/>
                <w:bCs/>
                <w:noProof/>
              </w:rPr>
              <w:t>(C) – Teamworking</w:t>
            </w:r>
            <w:r>
              <w:rPr>
                <w:noProof/>
                <w:webHidden/>
              </w:rPr>
              <w:tab/>
            </w:r>
            <w:r>
              <w:rPr>
                <w:noProof/>
                <w:webHidden/>
              </w:rPr>
              <w:fldChar w:fldCharType="begin"/>
            </w:r>
            <w:r>
              <w:rPr>
                <w:noProof/>
                <w:webHidden/>
              </w:rPr>
              <w:instrText xml:space="preserve"> PAGEREF _Toc35886460 \h </w:instrText>
            </w:r>
            <w:r>
              <w:rPr>
                <w:noProof/>
                <w:webHidden/>
              </w:rPr>
            </w:r>
            <w:r>
              <w:rPr>
                <w:noProof/>
                <w:webHidden/>
              </w:rPr>
              <w:fldChar w:fldCharType="separate"/>
            </w:r>
            <w:r>
              <w:rPr>
                <w:noProof/>
                <w:webHidden/>
              </w:rPr>
              <w:t>12</w:t>
            </w:r>
            <w:r>
              <w:rPr>
                <w:noProof/>
                <w:webHidden/>
              </w:rPr>
              <w:fldChar w:fldCharType="end"/>
            </w:r>
          </w:hyperlink>
        </w:p>
        <w:p w14:paraId="5CB2413C" w14:textId="556E52E5" w:rsidR="004201A6" w:rsidRPr="004201A6" w:rsidRDefault="004201A6">
          <w:pPr>
            <w:rPr>
              <w:b/>
              <w:bCs/>
            </w:rPr>
          </w:pPr>
          <w:r w:rsidRPr="004201A6">
            <w:rPr>
              <w:b/>
              <w:bCs/>
              <w:noProof/>
            </w:rPr>
            <w:fldChar w:fldCharType="end"/>
          </w:r>
        </w:p>
      </w:sdtContent>
    </w:sdt>
    <w:p w14:paraId="3DAFD744" w14:textId="65E0867B" w:rsidR="004201A6" w:rsidRDefault="004201A6"/>
    <w:p w14:paraId="71940894" w14:textId="571A052F" w:rsidR="004201A6" w:rsidRDefault="004201A6"/>
    <w:p w14:paraId="1C45B9D0" w14:textId="39F61CF5" w:rsidR="004201A6" w:rsidRDefault="004201A6"/>
    <w:p w14:paraId="31C1A5EB" w14:textId="6D06E3B6" w:rsidR="004201A6" w:rsidRDefault="004201A6"/>
    <w:p w14:paraId="3C5AB7ED" w14:textId="7F4ECDD8" w:rsidR="004201A6" w:rsidRDefault="004201A6"/>
    <w:p w14:paraId="0D3BD401" w14:textId="4B40D9A5" w:rsidR="004201A6" w:rsidRDefault="004201A6"/>
    <w:p w14:paraId="11EA5A06" w14:textId="668C4BCE" w:rsidR="004201A6" w:rsidRDefault="004201A6"/>
    <w:p w14:paraId="2F44FD72" w14:textId="04BBCF91" w:rsidR="004201A6" w:rsidRDefault="004201A6"/>
    <w:p w14:paraId="3416964A" w14:textId="61905997" w:rsidR="004201A6" w:rsidRDefault="004201A6"/>
    <w:p w14:paraId="79C9E558" w14:textId="51706BF6" w:rsidR="004201A6" w:rsidRDefault="004201A6"/>
    <w:p w14:paraId="60EA941B" w14:textId="2240C48D" w:rsidR="004201A6" w:rsidRDefault="004201A6"/>
    <w:p w14:paraId="29C1088D" w14:textId="6D71CCF5" w:rsidR="004201A6" w:rsidRDefault="004201A6"/>
    <w:p w14:paraId="41D0B4A3" w14:textId="7EAE9EC3" w:rsidR="004201A6" w:rsidRDefault="004201A6"/>
    <w:p w14:paraId="0C0D9EF9" w14:textId="01985AF4" w:rsidR="004201A6" w:rsidRDefault="004201A6"/>
    <w:p w14:paraId="4CE5E15C" w14:textId="2A037265" w:rsidR="004201A6" w:rsidRDefault="004201A6"/>
    <w:p w14:paraId="6148682D" w14:textId="31D17E3C" w:rsidR="004201A6" w:rsidRDefault="004201A6"/>
    <w:p w14:paraId="4CE48F40" w14:textId="775860B7" w:rsidR="004201A6" w:rsidRDefault="004201A6"/>
    <w:p w14:paraId="1E2181B8" w14:textId="067A37B4" w:rsidR="004201A6" w:rsidRDefault="004201A6"/>
    <w:p w14:paraId="19B7AF49" w14:textId="3BADDBA7" w:rsidR="004201A6" w:rsidRDefault="004201A6" w:rsidP="004201A6">
      <w:pPr>
        <w:pStyle w:val="Heading1"/>
        <w:rPr>
          <w:b/>
          <w:bCs/>
          <w:color w:val="auto"/>
        </w:rPr>
      </w:pPr>
      <w:bookmarkStart w:id="0" w:name="_Toc35886448"/>
      <w:r>
        <w:rPr>
          <w:b/>
          <w:bCs/>
          <w:color w:val="auto"/>
        </w:rPr>
        <w:lastRenderedPageBreak/>
        <w:t>Introduction</w:t>
      </w:r>
      <w:bookmarkEnd w:id="0"/>
    </w:p>
    <w:p w14:paraId="17D06B17" w14:textId="76F0ABC8" w:rsidR="004201A6" w:rsidRDefault="00D10029" w:rsidP="004201A6">
      <w:r>
        <w:t>As students studying to work in the software industry it is important to become familiar with larger scale projects, and certainly group projects, as the majority of professional work done upon graduation will likely be of a larger scale than the assignment work done thus far, and will more than likely involve working effectively as a group. This report is one of a series of reports written by the members of the group to be discussed in further sections; specifically the report looks at the initial ideation of the project and then takes a deeper dive into the development process of the work that has been done on the project thus far.</w:t>
      </w:r>
    </w:p>
    <w:p w14:paraId="3C92AC65" w14:textId="61EC7D2D" w:rsidR="004201A6" w:rsidRDefault="004201A6" w:rsidP="004201A6"/>
    <w:p w14:paraId="488B030F" w14:textId="18013CE1" w:rsidR="004201A6" w:rsidRDefault="004201A6" w:rsidP="004201A6"/>
    <w:p w14:paraId="028942D5" w14:textId="66D5969B" w:rsidR="004201A6" w:rsidRDefault="004201A6" w:rsidP="004201A6"/>
    <w:p w14:paraId="2AFF9F1D" w14:textId="2B87EE1C" w:rsidR="004201A6" w:rsidRDefault="004201A6" w:rsidP="004201A6"/>
    <w:p w14:paraId="18C66218" w14:textId="0DADF5DC" w:rsidR="004201A6" w:rsidRDefault="004201A6" w:rsidP="004201A6"/>
    <w:p w14:paraId="65BDA2CE" w14:textId="371BA748" w:rsidR="004201A6" w:rsidRDefault="004201A6" w:rsidP="004201A6"/>
    <w:p w14:paraId="3AED44F5" w14:textId="3B7B2FA4" w:rsidR="004201A6" w:rsidRDefault="004201A6" w:rsidP="004201A6"/>
    <w:p w14:paraId="7FDF68BC" w14:textId="38C20369" w:rsidR="004201A6" w:rsidRDefault="004201A6" w:rsidP="004201A6"/>
    <w:p w14:paraId="0609AA97" w14:textId="3BE2155C" w:rsidR="004201A6" w:rsidRDefault="004201A6" w:rsidP="004201A6"/>
    <w:p w14:paraId="6B5A2E3B" w14:textId="7DAC7608" w:rsidR="004201A6" w:rsidRDefault="004201A6" w:rsidP="004201A6"/>
    <w:p w14:paraId="5C39009F" w14:textId="11D9CD60" w:rsidR="004201A6" w:rsidRDefault="004201A6" w:rsidP="004201A6"/>
    <w:p w14:paraId="6BA887C8" w14:textId="3B6DEE6E" w:rsidR="004201A6" w:rsidRDefault="004201A6" w:rsidP="004201A6"/>
    <w:p w14:paraId="0360C5A9" w14:textId="328B93C0" w:rsidR="004201A6" w:rsidRDefault="004201A6" w:rsidP="004201A6"/>
    <w:p w14:paraId="2FAFFECC" w14:textId="0DCEADFB" w:rsidR="004201A6" w:rsidRDefault="004201A6" w:rsidP="004201A6"/>
    <w:p w14:paraId="4CF52FCE" w14:textId="7537BF75" w:rsidR="004201A6" w:rsidRDefault="004201A6" w:rsidP="004201A6"/>
    <w:p w14:paraId="76B8F299" w14:textId="303FC49B" w:rsidR="004201A6" w:rsidRDefault="004201A6" w:rsidP="004201A6"/>
    <w:p w14:paraId="19662CE0" w14:textId="7FD45A8C" w:rsidR="004201A6" w:rsidRDefault="004201A6" w:rsidP="004201A6"/>
    <w:p w14:paraId="10A2B083" w14:textId="4C5A4A9C" w:rsidR="004201A6" w:rsidRDefault="004201A6" w:rsidP="004201A6"/>
    <w:p w14:paraId="3EED2547" w14:textId="2ABBF022" w:rsidR="004201A6" w:rsidRDefault="004201A6" w:rsidP="004201A6"/>
    <w:p w14:paraId="06F80BF1" w14:textId="74EEC9E1" w:rsidR="004201A6" w:rsidRDefault="004201A6" w:rsidP="004201A6"/>
    <w:p w14:paraId="07C3B8D3" w14:textId="7A962255" w:rsidR="004201A6" w:rsidRDefault="004201A6" w:rsidP="004201A6"/>
    <w:p w14:paraId="6CB0131C" w14:textId="39D9F94E" w:rsidR="004201A6" w:rsidRDefault="004201A6" w:rsidP="004201A6"/>
    <w:p w14:paraId="7A3E00F8" w14:textId="37B82FEB" w:rsidR="004201A6" w:rsidRDefault="004201A6" w:rsidP="004201A6"/>
    <w:p w14:paraId="30130DBC" w14:textId="6602A416" w:rsidR="004201A6" w:rsidRDefault="004201A6" w:rsidP="004201A6"/>
    <w:p w14:paraId="521EF357" w14:textId="77777777" w:rsidR="005C1A8B" w:rsidRDefault="005C1A8B" w:rsidP="004201A6"/>
    <w:p w14:paraId="2C29D4A5" w14:textId="2791E34A" w:rsidR="004201A6" w:rsidRDefault="004201A6" w:rsidP="004201A6">
      <w:pPr>
        <w:pStyle w:val="Heading1"/>
        <w:rPr>
          <w:b/>
          <w:bCs/>
          <w:color w:val="auto"/>
        </w:rPr>
      </w:pPr>
      <w:bookmarkStart w:id="1" w:name="_Toc35886449"/>
      <w:r>
        <w:rPr>
          <w:b/>
          <w:bCs/>
          <w:color w:val="auto"/>
        </w:rPr>
        <w:lastRenderedPageBreak/>
        <w:t>1–</w:t>
      </w:r>
      <w:r w:rsidRPr="004201A6">
        <w:rPr>
          <w:b/>
          <w:bCs/>
          <w:color w:val="auto"/>
        </w:rPr>
        <w:t xml:space="preserve"> Ideation</w:t>
      </w:r>
      <w:bookmarkEnd w:id="1"/>
    </w:p>
    <w:p w14:paraId="66D25F3D" w14:textId="3453DB9B" w:rsidR="004201A6" w:rsidRDefault="004201A6" w:rsidP="004201A6">
      <w:pPr>
        <w:pStyle w:val="Heading2"/>
        <w:rPr>
          <w:b/>
          <w:bCs/>
          <w:color w:val="auto"/>
        </w:rPr>
      </w:pPr>
      <w:bookmarkStart w:id="2" w:name="_Toc35886450"/>
      <w:r>
        <w:rPr>
          <w:b/>
          <w:bCs/>
          <w:color w:val="auto"/>
        </w:rPr>
        <w:t>1.1 – Outline Idea</w:t>
      </w:r>
      <w:r w:rsidR="007F0356">
        <w:rPr>
          <w:b/>
          <w:bCs/>
          <w:color w:val="auto"/>
        </w:rPr>
        <w:t xml:space="preserve"> and Description</w:t>
      </w:r>
      <w:bookmarkEnd w:id="2"/>
    </w:p>
    <w:p w14:paraId="2BED72E9" w14:textId="70E36259" w:rsidR="004201A6" w:rsidRPr="007F0356" w:rsidRDefault="005C1A8B" w:rsidP="007F0356">
      <w:r>
        <w:t xml:space="preserve">The initial idea came about in one of the brainstorming sessions with the group members Farhan and Amelia. The idea </w:t>
      </w:r>
      <w:r w:rsidR="007F0356">
        <w:t>itself is to try and replace paper register systems in universities with a facial recognition system. It came about partially because of Amelia’s interest</w:t>
      </w:r>
      <w:r w:rsidR="00885314">
        <w:t xml:space="preserve"> in</w:t>
      </w:r>
      <w:r w:rsidR="007F0356">
        <w:t xml:space="preserve"> both machine/deep learning and learning how to use the MATLAB environment, and so they thought of an idea that would give them an excuse to be able to explore those interests.</w:t>
      </w:r>
    </w:p>
    <w:p w14:paraId="088D6BC7" w14:textId="224422F9" w:rsidR="004201A6" w:rsidRDefault="004201A6" w:rsidP="004201A6">
      <w:pPr>
        <w:pStyle w:val="Heading2"/>
        <w:rPr>
          <w:b/>
          <w:bCs/>
          <w:color w:val="auto"/>
        </w:rPr>
      </w:pPr>
      <w:bookmarkStart w:id="3" w:name="_Toc35886451"/>
      <w:r>
        <w:rPr>
          <w:b/>
          <w:bCs/>
          <w:color w:val="auto"/>
        </w:rPr>
        <w:t>1.</w:t>
      </w:r>
      <w:r w:rsidR="007F0356">
        <w:rPr>
          <w:b/>
          <w:bCs/>
          <w:color w:val="auto"/>
        </w:rPr>
        <w:t>2</w:t>
      </w:r>
      <w:r>
        <w:rPr>
          <w:b/>
          <w:bCs/>
          <w:color w:val="auto"/>
        </w:rPr>
        <w:t xml:space="preserve"> – Design</w:t>
      </w:r>
      <w:bookmarkEnd w:id="3"/>
      <w:r>
        <w:rPr>
          <w:b/>
          <w:bCs/>
          <w:color w:val="auto"/>
        </w:rPr>
        <w:t xml:space="preserve"> </w:t>
      </w:r>
    </w:p>
    <w:p w14:paraId="2AFE7191" w14:textId="5AECD07D" w:rsidR="007F0356" w:rsidRPr="007F0356" w:rsidRDefault="007F0356" w:rsidP="007F0356">
      <w:r>
        <w:t>The plan was to use the MATLAB deep learning toolbox</w:t>
      </w:r>
      <w:sdt>
        <w:sdtPr>
          <w:id w:val="-848256687"/>
          <w:citation/>
        </w:sdtPr>
        <w:sdtEndPr/>
        <w:sdtContent>
          <w:r w:rsidR="008B1C3A">
            <w:fldChar w:fldCharType="begin"/>
          </w:r>
          <w:r w:rsidR="008B1C3A">
            <w:instrText xml:space="preserve"> CITATION MAT191 \l 2057 </w:instrText>
          </w:r>
          <w:r w:rsidR="008B1C3A">
            <w:fldChar w:fldCharType="separate"/>
          </w:r>
          <w:r w:rsidR="00084893">
            <w:rPr>
              <w:noProof/>
            </w:rPr>
            <w:t xml:space="preserve"> </w:t>
          </w:r>
          <w:r w:rsidR="00084893" w:rsidRPr="00084893">
            <w:rPr>
              <w:noProof/>
            </w:rPr>
            <w:t>[1]</w:t>
          </w:r>
          <w:r w:rsidR="008B1C3A">
            <w:fldChar w:fldCharType="end"/>
          </w:r>
        </w:sdtContent>
      </w:sdt>
      <w:r>
        <w:t xml:space="preserve"> to allow the use of one of the pretrained networks from CaffeZoo</w:t>
      </w:r>
      <w:sdt>
        <w:sdtPr>
          <w:id w:val="-118216589"/>
          <w:citation/>
        </w:sdtPr>
        <w:sdtEndPr/>
        <w:sdtContent>
          <w:r w:rsidR="008B1C3A">
            <w:fldChar w:fldCharType="begin"/>
          </w:r>
          <w:r w:rsidR="008B1C3A">
            <w:instrText xml:space="preserve"> CITATION She20 \l 2057 </w:instrText>
          </w:r>
          <w:r w:rsidR="008B1C3A">
            <w:fldChar w:fldCharType="separate"/>
          </w:r>
          <w:r w:rsidR="00084893">
            <w:rPr>
              <w:noProof/>
            </w:rPr>
            <w:t xml:space="preserve"> </w:t>
          </w:r>
          <w:r w:rsidR="00084893" w:rsidRPr="00084893">
            <w:rPr>
              <w:noProof/>
            </w:rPr>
            <w:t>[2]</w:t>
          </w:r>
          <w:r w:rsidR="008B1C3A">
            <w:fldChar w:fldCharType="end"/>
          </w:r>
        </w:sdtContent>
      </w:sdt>
      <w:r>
        <w:t xml:space="preserve">. The network would then be </w:t>
      </w:r>
      <w:r w:rsidR="000E1FD4">
        <w:t xml:space="preserve">retrained with collected data based on the group members and tested until a suitable accuracy is reached. A database can be made to represent the register and then linked to the MATLAB script to be able to update a </w:t>
      </w:r>
      <w:r w:rsidR="0028768E">
        <w:t>student’s</w:t>
      </w:r>
      <w:r w:rsidR="000E1FD4">
        <w:t xml:space="preserve"> attendance for a lecture based on the determined result from the network. </w:t>
      </w:r>
      <w:r w:rsidR="00084893">
        <w:t>For the purposes of the project, testing and demonstration is done using either a USB webcam, or the built-in webcam of a laptop.</w:t>
      </w:r>
    </w:p>
    <w:p w14:paraId="71D18EDC" w14:textId="6DA9B2FA" w:rsidR="004201A6" w:rsidRDefault="004201A6" w:rsidP="004201A6">
      <w:pPr>
        <w:pStyle w:val="Heading2"/>
        <w:rPr>
          <w:b/>
          <w:bCs/>
          <w:color w:val="auto"/>
        </w:rPr>
      </w:pPr>
      <w:bookmarkStart w:id="4" w:name="_Toc35886452"/>
      <w:r>
        <w:rPr>
          <w:b/>
          <w:bCs/>
          <w:color w:val="auto"/>
        </w:rPr>
        <w:t>1.</w:t>
      </w:r>
      <w:r w:rsidR="007F0356">
        <w:rPr>
          <w:b/>
          <w:bCs/>
          <w:color w:val="auto"/>
        </w:rPr>
        <w:t>3</w:t>
      </w:r>
      <w:r>
        <w:rPr>
          <w:b/>
          <w:bCs/>
          <w:color w:val="auto"/>
        </w:rPr>
        <w:t xml:space="preserve"> – Differentiation</w:t>
      </w:r>
      <w:bookmarkEnd w:id="4"/>
      <w:r>
        <w:rPr>
          <w:b/>
          <w:bCs/>
          <w:color w:val="auto"/>
        </w:rPr>
        <w:t xml:space="preserve"> </w:t>
      </w:r>
    </w:p>
    <w:p w14:paraId="4C4DC606" w14:textId="1A8D8C76" w:rsidR="0036280F" w:rsidRPr="000E1FD4" w:rsidRDefault="000E1FD4" w:rsidP="0036280F">
      <w:pPr>
        <w:rPr>
          <w:rFonts w:eastAsiaTheme="majorEastAsia" w:cstheme="minorHAnsi"/>
        </w:rPr>
      </w:pPr>
      <w:r>
        <w:rPr>
          <w:rFonts w:eastAsiaTheme="majorEastAsia" w:cstheme="minorHAnsi"/>
        </w:rPr>
        <w:t>The main differentiating factor in the project is based around undercutting the market competitors and providing a subscription service for continued tech support for the facial recognition setup.</w:t>
      </w:r>
      <w:r w:rsidR="00C31FC0">
        <w:rPr>
          <w:rFonts w:eastAsiaTheme="majorEastAsia" w:cstheme="minorHAnsi"/>
        </w:rPr>
        <w:t xml:space="preserve"> So far universities are not using facial recognition systems for this purpose, so that tells us that the market competitors are not moving towards trying to replace the paper registration systems, therefore there is a spot open in the market for the project idea.</w:t>
      </w:r>
    </w:p>
    <w:p w14:paraId="07C7E79F" w14:textId="03F58428" w:rsidR="0036280F" w:rsidRDefault="0036280F" w:rsidP="0036280F"/>
    <w:p w14:paraId="7CDB9C7D" w14:textId="100F5CD3" w:rsidR="0036280F" w:rsidRDefault="0036280F" w:rsidP="0036280F"/>
    <w:p w14:paraId="3868D668" w14:textId="28F61FC3" w:rsidR="0036280F" w:rsidRDefault="0036280F" w:rsidP="0036280F"/>
    <w:p w14:paraId="052D365D" w14:textId="328B3BF1" w:rsidR="0036280F" w:rsidRDefault="0036280F" w:rsidP="0036280F"/>
    <w:p w14:paraId="22876232" w14:textId="3ECEE33E" w:rsidR="0036280F" w:rsidRDefault="0036280F" w:rsidP="0036280F"/>
    <w:p w14:paraId="21F09B84" w14:textId="268AD033" w:rsidR="0036280F" w:rsidRDefault="0036280F" w:rsidP="0036280F"/>
    <w:p w14:paraId="366205AD" w14:textId="69808CD2" w:rsidR="0036280F" w:rsidRDefault="0036280F" w:rsidP="0036280F"/>
    <w:p w14:paraId="03A73F5E" w14:textId="42369BEA" w:rsidR="0036280F" w:rsidRDefault="0036280F" w:rsidP="0036280F"/>
    <w:p w14:paraId="440844A3" w14:textId="0C3DF8E2" w:rsidR="0036280F" w:rsidRDefault="0036280F" w:rsidP="0036280F"/>
    <w:p w14:paraId="4081BD82" w14:textId="4C500209" w:rsidR="0036280F" w:rsidRDefault="0036280F" w:rsidP="0036280F"/>
    <w:p w14:paraId="346AFCFF" w14:textId="0778816E" w:rsidR="0036280F" w:rsidRDefault="0036280F" w:rsidP="0036280F"/>
    <w:p w14:paraId="350A14AE" w14:textId="5EC82822" w:rsidR="0036280F" w:rsidRDefault="0036280F" w:rsidP="0036280F"/>
    <w:p w14:paraId="3FB880C9" w14:textId="24317018" w:rsidR="0036280F" w:rsidRDefault="0036280F" w:rsidP="0036280F"/>
    <w:p w14:paraId="17A610BA" w14:textId="58DC7866" w:rsidR="0036280F" w:rsidRDefault="0036280F" w:rsidP="0036280F"/>
    <w:p w14:paraId="03F8D37E" w14:textId="7BD64A08" w:rsidR="0036280F" w:rsidRDefault="0036280F" w:rsidP="0036280F"/>
    <w:p w14:paraId="66E31D20" w14:textId="0D2E5C6C" w:rsidR="0036280F" w:rsidRDefault="0036280F" w:rsidP="0036280F">
      <w:pPr>
        <w:pStyle w:val="Heading1"/>
        <w:rPr>
          <w:b/>
          <w:bCs/>
          <w:color w:val="auto"/>
        </w:rPr>
      </w:pPr>
      <w:bookmarkStart w:id="5" w:name="_Toc35886453"/>
      <w:r>
        <w:rPr>
          <w:b/>
          <w:bCs/>
          <w:color w:val="auto"/>
        </w:rPr>
        <w:lastRenderedPageBreak/>
        <w:t>2 – Development</w:t>
      </w:r>
      <w:bookmarkEnd w:id="5"/>
      <w:r>
        <w:rPr>
          <w:b/>
          <w:bCs/>
          <w:color w:val="auto"/>
        </w:rPr>
        <w:t xml:space="preserve"> </w:t>
      </w:r>
    </w:p>
    <w:p w14:paraId="469C4592" w14:textId="08BCEF6F" w:rsidR="0036280F" w:rsidRDefault="00C31FC0" w:rsidP="0036280F">
      <w:pPr>
        <w:tabs>
          <w:tab w:val="left" w:pos="1004"/>
        </w:tabs>
      </w:pPr>
      <w:r>
        <w:t xml:space="preserve">The first stage was to learn how to use MATLAB in general, and then look more specifically at the deep learning toolbox they have available. This step consisted of making written notes based on the courses on the MATLAB academy website. As part of this, and for the sake of personal goals, the author (and main developer) Amelia took and passed the MATLAB associates certification exam. </w:t>
      </w:r>
    </w:p>
    <w:p w14:paraId="71B5FB3C" w14:textId="77777777" w:rsidR="00C31FC0" w:rsidRDefault="00C31FC0" w:rsidP="00C31FC0">
      <w:pPr>
        <w:keepNext/>
        <w:tabs>
          <w:tab w:val="left" w:pos="1004"/>
        </w:tabs>
      </w:pPr>
      <w:r>
        <w:rPr>
          <w:noProof/>
        </w:rPr>
        <w:drawing>
          <wp:inline distT="0" distB="0" distL="0" distR="0" wp14:anchorId="7B7E4C99" wp14:editId="2DD9719B">
            <wp:extent cx="4918364" cy="391518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clmz5F.png"/>
                    <pic:cNvPicPr/>
                  </pic:nvPicPr>
                  <pic:blipFill>
                    <a:blip r:embed="rId8">
                      <a:extLst>
                        <a:ext uri="{28A0092B-C50C-407E-A947-70E740481C1C}">
                          <a14:useLocalDpi xmlns:a14="http://schemas.microsoft.com/office/drawing/2010/main" val="0"/>
                        </a:ext>
                      </a:extLst>
                    </a:blip>
                    <a:stretch>
                      <a:fillRect/>
                    </a:stretch>
                  </pic:blipFill>
                  <pic:spPr>
                    <a:xfrm>
                      <a:off x="0" y="0"/>
                      <a:ext cx="4947990" cy="3938767"/>
                    </a:xfrm>
                    <a:prstGeom prst="rect">
                      <a:avLst/>
                    </a:prstGeom>
                  </pic:spPr>
                </pic:pic>
              </a:graphicData>
            </a:graphic>
          </wp:inline>
        </w:drawing>
      </w:r>
    </w:p>
    <w:p w14:paraId="533A35FD" w14:textId="7B3014CD" w:rsidR="00C31FC0" w:rsidRDefault="00C31FC0" w:rsidP="00C31FC0">
      <w:pPr>
        <w:pStyle w:val="Caption"/>
      </w:pPr>
      <w:r>
        <w:t xml:space="preserve">Figure </w:t>
      </w:r>
      <w:r w:rsidR="00AA4343">
        <w:fldChar w:fldCharType="begin"/>
      </w:r>
      <w:r w:rsidR="00AA4343">
        <w:instrText xml:space="preserve"> SEQ Figure \* ARABIC </w:instrText>
      </w:r>
      <w:r w:rsidR="00AA4343">
        <w:fldChar w:fldCharType="separate"/>
      </w:r>
      <w:r w:rsidR="00A72C9B">
        <w:rPr>
          <w:noProof/>
        </w:rPr>
        <w:t>1</w:t>
      </w:r>
      <w:r w:rsidR="00AA4343">
        <w:rPr>
          <w:noProof/>
        </w:rPr>
        <w:fldChar w:fldCharType="end"/>
      </w:r>
      <w:r>
        <w:t xml:space="preserve"> Exam Certificate</w:t>
      </w:r>
    </w:p>
    <w:p w14:paraId="37A3F481" w14:textId="3142483F" w:rsidR="001C5900" w:rsidRDefault="00CF6142" w:rsidP="001C5900">
      <w:r>
        <w:t>This was based on general MATLAB use. The next step was to further this knowledge into more advanced MATLAB techniques, and making the way through the deep learning content available.</w:t>
      </w:r>
    </w:p>
    <w:p w14:paraId="5BD70C6D" w14:textId="77777777" w:rsidR="00304BBD" w:rsidRDefault="00CF6142" w:rsidP="00304BBD">
      <w:pPr>
        <w:keepNext/>
      </w:pPr>
      <w:r>
        <w:rPr>
          <w:noProof/>
        </w:rPr>
        <w:drawing>
          <wp:inline distT="0" distB="0" distL="0" distR="0" wp14:anchorId="6CED3A3C" wp14:editId="0634EEC3">
            <wp:extent cx="4086048" cy="269470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BX2vqL.png"/>
                    <pic:cNvPicPr/>
                  </pic:nvPicPr>
                  <pic:blipFill rotWithShape="1">
                    <a:blip r:embed="rId9" cstate="print">
                      <a:extLst>
                        <a:ext uri="{28A0092B-C50C-407E-A947-70E740481C1C}">
                          <a14:useLocalDpi xmlns:a14="http://schemas.microsoft.com/office/drawing/2010/main" val="0"/>
                        </a:ext>
                      </a:extLst>
                    </a:blip>
                    <a:srcRect l="13056" r="15637" b="10"/>
                    <a:stretch/>
                  </pic:blipFill>
                  <pic:spPr bwMode="auto">
                    <a:xfrm>
                      <a:off x="0" y="0"/>
                      <a:ext cx="4086048" cy="2694709"/>
                    </a:xfrm>
                    <a:prstGeom prst="rect">
                      <a:avLst/>
                    </a:prstGeom>
                    <a:ln>
                      <a:noFill/>
                    </a:ln>
                    <a:extLst>
                      <a:ext uri="{53640926-AAD7-44D8-BBD7-CCE9431645EC}">
                        <a14:shadowObscured xmlns:a14="http://schemas.microsoft.com/office/drawing/2010/main"/>
                      </a:ext>
                    </a:extLst>
                  </pic:spPr>
                </pic:pic>
              </a:graphicData>
            </a:graphic>
          </wp:inline>
        </w:drawing>
      </w:r>
    </w:p>
    <w:p w14:paraId="56DA56DB" w14:textId="0DD8CD24" w:rsidR="00CF6142" w:rsidRPr="001C5900" w:rsidRDefault="00304BBD" w:rsidP="00304BBD">
      <w:pPr>
        <w:pStyle w:val="Caption"/>
      </w:pPr>
      <w:r>
        <w:t xml:space="preserve">Figure </w:t>
      </w:r>
      <w:r w:rsidR="00AA4343">
        <w:fldChar w:fldCharType="begin"/>
      </w:r>
      <w:r w:rsidR="00AA4343">
        <w:instrText xml:space="preserve"> SEQ Figure \* ARABIC </w:instrText>
      </w:r>
      <w:r w:rsidR="00AA4343">
        <w:fldChar w:fldCharType="separate"/>
      </w:r>
      <w:r w:rsidR="00A72C9B">
        <w:rPr>
          <w:noProof/>
        </w:rPr>
        <w:t>2</w:t>
      </w:r>
      <w:r w:rsidR="00AA4343">
        <w:rPr>
          <w:noProof/>
        </w:rPr>
        <w:fldChar w:fldCharType="end"/>
      </w:r>
      <w:r>
        <w:t xml:space="preserve"> MATLAB Course Progress</w:t>
      </w:r>
    </w:p>
    <w:p w14:paraId="2C5D5D7C" w14:textId="723EDD43" w:rsidR="002054D4" w:rsidRDefault="00CF6142" w:rsidP="001C5900">
      <w:r>
        <w:lastRenderedPageBreak/>
        <w:t xml:space="preserve">In the above figure, the fundamentals course relates to the </w:t>
      </w:r>
      <w:r w:rsidR="0028768E">
        <w:t>associate’s</w:t>
      </w:r>
      <w:r>
        <w:t xml:space="preserve"> exam; and then the data processing, programming techniques, and deep learning courses are the more advanced content.</w:t>
      </w:r>
      <w:r w:rsidR="002054D4">
        <w:t xml:space="preserve"> After learning the software that would be used came deciding the network model to </w:t>
      </w:r>
      <w:r w:rsidR="0028768E">
        <w:t>use and</w:t>
      </w:r>
      <w:r w:rsidR="002054D4">
        <w:t xml:space="preserve"> loading the network layers of said model into MATLAB. The decided model is one called ResFace 101, which itself is based on the ResNet101</w:t>
      </w:r>
      <w:sdt>
        <w:sdtPr>
          <w:id w:val="-443622408"/>
          <w:citation/>
        </w:sdtPr>
        <w:sdtEndPr/>
        <w:sdtContent>
          <w:r w:rsidR="00F541C5">
            <w:fldChar w:fldCharType="begin"/>
          </w:r>
          <w:r w:rsidR="00F541C5">
            <w:instrText xml:space="preserve"> CITATION MAT20 \l 2057 </w:instrText>
          </w:r>
          <w:r w:rsidR="00F541C5">
            <w:fldChar w:fldCharType="separate"/>
          </w:r>
          <w:r w:rsidR="00084893">
            <w:rPr>
              <w:noProof/>
            </w:rPr>
            <w:t xml:space="preserve"> </w:t>
          </w:r>
          <w:r w:rsidR="00084893" w:rsidRPr="00084893">
            <w:rPr>
              <w:noProof/>
            </w:rPr>
            <w:t>[3]</w:t>
          </w:r>
          <w:r w:rsidR="00F541C5">
            <w:fldChar w:fldCharType="end"/>
          </w:r>
        </w:sdtContent>
      </w:sdt>
      <w:r w:rsidR="002054D4">
        <w:t xml:space="preserve"> architecture. ResFace is an implementation trained by a research team based on their paper relating to facial image recognition</w:t>
      </w:r>
      <w:sdt>
        <w:sdtPr>
          <w:id w:val="-234704809"/>
          <w:citation/>
        </w:sdtPr>
        <w:sdtEndPr/>
        <w:sdtContent>
          <w:r w:rsidR="00F541C5">
            <w:fldChar w:fldCharType="begin"/>
          </w:r>
          <w:r w:rsidR="00F541C5">
            <w:instrText xml:space="preserve"> CITATION Mas161 \l 2057 </w:instrText>
          </w:r>
          <w:r w:rsidR="00F541C5">
            <w:fldChar w:fldCharType="separate"/>
          </w:r>
          <w:r w:rsidR="00084893">
            <w:rPr>
              <w:noProof/>
            </w:rPr>
            <w:t xml:space="preserve"> </w:t>
          </w:r>
          <w:r w:rsidR="00084893" w:rsidRPr="00084893">
            <w:rPr>
              <w:noProof/>
            </w:rPr>
            <w:t>[4]</w:t>
          </w:r>
          <w:r w:rsidR="00F541C5">
            <w:fldChar w:fldCharType="end"/>
          </w:r>
        </w:sdtContent>
      </w:sdt>
      <w:r w:rsidR="002054D4">
        <w:t>.</w:t>
      </w:r>
    </w:p>
    <w:p w14:paraId="48ED6E1A" w14:textId="6BF15202" w:rsidR="002054D4" w:rsidRPr="001C5900" w:rsidRDefault="00304BBD" w:rsidP="001C5900">
      <w:r>
        <w:rPr>
          <w:noProof/>
        </w:rPr>
        <mc:AlternateContent>
          <mc:Choice Requires="wps">
            <w:drawing>
              <wp:anchor distT="0" distB="0" distL="114300" distR="114300" simplePos="0" relativeHeight="251660288" behindDoc="1" locked="0" layoutInCell="1" allowOverlap="1" wp14:anchorId="4114015C" wp14:editId="18E8D411">
                <wp:simplePos x="0" y="0"/>
                <wp:positionH relativeFrom="column">
                  <wp:posOffset>3227705</wp:posOffset>
                </wp:positionH>
                <wp:positionV relativeFrom="paragraph">
                  <wp:posOffset>7368540</wp:posOffset>
                </wp:positionV>
                <wp:extent cx="302895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711142E0" w14:textId="667C0846" w:rsidR="00304BBD" w:rsidRPr="00553358" w:rsidRDefault="00304BBD" w:rsidP="00304BBD">
                            <w:pPr>
                              <w:pStyle w:val="Caption"/>
                              <w:rPr>
                                <w:noProof/>
                              </w:rPr>
                            </w:pPr>
                            <w:r>
                              <w:t xml:space="preserve">Figure </w:t>
                            </w:r>
                            <w:r w:rsidR="00AA4343">
                              <w:fldChar w:fldCharType="begin"/>
                            </w:r>
                            <w:r w:rsidR="00AA4343">
                              <w:instrText xml:space="preserve"> SEQ Figure \* ARABIC </w:instrText>
                            </w:r>
                            <w:r w:rsidR="00AA4343">
                              <w:fldChar w:fldCharType="separate"/>
                            </w:r>
                            <w:r w:rsidR="00A72C9B">
                              <w:rPr>
                                <w:noProof/>
                              </w:rPr>
                              <w:t>3</w:t>
                            </w:r>
                            <w:r w:rsidR="00AA4343">
                              <w:rPr>
                                <w:noProof/>
                              </w:rPr>
                              <w:fldChar w:fldCharType="end"/>
                            </w:r>
                            <w:r>
                              <w:t xml:space="preserve"> Snippet from prototxt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114015C" id="_x0000_t202" coordsize="21600,21600" o:spt="202" path="m,l,21600r21600,l21600,xe">
                <v:stroke joinstyle="miter"/>
                <v:path gradientshapeok="t" o:connecttype="rect"/>
              </v:shapetype>
              <v:shape id="Text Box 1" o:spid="_x0000_s1026" type="#_x0000_t202" style="position:absolute;margin-left:254.15pt;margin-top:580.2pt;width:238.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" stroked="f">
                <v:textbox style="mso-fit-shape-to-text:t" inset="0,0,0,0">
                  <w:txbxContent>
                    <w:p w14:paraId="711142E0" w14:textId="667C0846" w:rsidR="00304BBD" w:rsidRPr="00553358" w:rsidRDefault="00304BBD" w:rsidP="00304BBD">
                      <w:pPr>
                        <w:pStyle w:val="Caption"/>
                        <w:rPr>
                          <w:noProof/>
                        </w:rPr>
                      </w:pPr>
                      <w:r>
                        <w:t xml:space="preserve">Figure </w:t>
                      </w:r>
                      <w:r w:rsidR="00AA4343">
                        <w:fldChar w:fldCharType="begin"/>
                      </w:r>
                      <w:r w:rsidR="00AA4343">
                        <w:instrText xml:space="preserve"> SEQ Figure \* ARABIC </w:instrText>
                      </w:r>
                      <w:r w:rsidR="00AA4343">
                        <w:fldChar w:fldCharType="separate"/>
                      </w:r>
                      <w:r w:rsidR="00A72C9B">
                        <w:rPr>
                          <w:noProof/>
                        </w:rPr>
                        <w:t>3</w:t>
                      </w:r>
                      <w:r w:rsidR="00AA4343">
                        <w:rPr>
                          <w:noProof/>
                        </w:rPr>
                        <w:fldChar w:fldCharType="end"/>
                      </w:r>
                      <w:r>
                        <w:t xml:space="preserve"> Snippet from prototxt file.</w:t>
                      </w:r>
                    </w:p>
                  </w:txbxContent>
                </v:textbox>
                <w10:wrap type="tight"/>
              </v:shape>
            </w:pict>
          </mc:Fallback>
        </mc:AlternateContent>
      </w:r>
      <w:r>
        <w:rPr>
          <w:noProof/>
        </w:rPr>
        <w:drawing>
          <wp:anchor distT="0" distB="0" distL="114300" distR="114300" simplePos="0" relativeHeight="251658240" behindDoc="1" locked="0" layoutInCell="1" allowOverlap="1" wp14:anchorId="44011AC4" wp14:editId="560DA691">
            <wp:simplePos x="0" y="0"/>
            <wp:positionH relativeFrom="column">
              <wp:posOffset>3228109</wp:posOffset>
            </wp:positionH>
            <wp:positionV relativeFrom="paragraph">
              <wp:posOffset>1689273</wp:posOffset>
            </wp:positionV>
            <wp:extent cx="3028950" cy="5695950"/>
            <wp:effectExtent l="0" t="0" r="0" b="0"/>
            <wp:wrapTight wrapText="bothSides">
              <wp:wrapPolygon edited="0">
                <wp:start x="0" y="0"/>
                <wp:lineTo x="0" y="21528"/>
                <wp:lineTo x="21464" y="21528"/>
                <wp:lineTo x="214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KGGvqQ.png"/>
                    <pic:cNvPicPr/>
                  </pic:nvPicPr>
                  <pic:blipFill>
                    <a:blip r:embed="rId10">
                      <a:extLst>
                        <a:ext uri="{28A0092B-C50C-407E-A947-70E740481C1C}">
                          <a14:useLocalDpi xmlns:a14="http://schemas.microsoft.com/office/drawing/2010/main" val="0"/>
                        </a:ext>
                      </a:extLst>
                    </a:blip>
                    <a:stretch>
                      <a:fillRect/>
                    </a:stretch>
                  </pic:blipFill>
                  <pic:spPr>
                    <a:xfrm>
                      <a:off x="0" y="0"/>
                      <a:ext cx="3028950" cy="5695950"/>
                    </a:xfrm>
                    <a:prstGeom prst="rect">
                      <a:avLst/>
                    </a:prstGeom>
                  </pic:spPr>
                </pic:pic>
              </a:graphicData>
            </a:graphic>
          </wp:anchor>
        </w:drawing>
      </w:r>
      <w:r w:rsidR="002054D4">
        <w:t xml:space="preserve">With the network model selected came the task of loading the network layers </w:t>
      </w:r>
      <w:r w:rsidR="0028768E">
        <w:t>into</w:t>
      </w:r>
      <w:r w:rsidR="002054D4">
        <w:t xml:space="preserve"> MATLAB. It is usually a simple matter of passing the file paths of the .prototxt and .caffemodel files to the </w:t>
      </w:r>
      <w:r w:rsidR="007D13F1">
        <w:t xml:space="preserve">importCaffeNetwork function (the MATLAB function names are incredibly self-explanatory in terms of their names), however doing this threw an error relating to empty weights in the fully connected layer. So to get around this, because the fully connected layer would need to be replaced anyway (this layer is based on the number of final classifications the network has, so in the case of the project that would be the number of students on the register), the fully connected layer was removed from the prototxt file and the connections for the adjacent layers modified so that the connections were maintained. Making these modifications allowed the network layers to be </w:t>
      </w:r>
      <w:r>
        <w:t>imported</w:t>
      </w:r>
      <w:r w:rsidR="007D13F1">
        <w:t xml:space="preserve"> successfully into the MATLAB environment.  </w:t>
      </w:r>
      <w:r w:rsidR="002054D4">
        <w:t xml:space="preserve">  </w:t>
      </w:r>
    </w:p>
    <w:p w14:paraId="0ECA2CF5" w14:textId="42FDC8C4" w:rsidR="001C5900" w:rsidRDefault="00304BBD" w:rsidP="001C5900">
      <w:r>
        <w:t>In the figure to the right displaying a snippet from the prototxt file, the layer named “fc_ft” is the one that was removed.</w:t>
      </w:r>
    </w:p>
    <w:p w14:paraId="1D0BEB3C" w14:textId="267786AB" w:rsidR="00304BBD" w:rsidRPr="001C5900" w:rsidRDefault="00304BBD" w:rsidP="001C5900">
      <w:r>
        <w:t>Once the layers were imported, that part was placed on hold for the time and work began on putting together a set of training data to retrain the network for use with the project.</w:t>
      </w:r>
    </w:p>
    <w:p w14:paraId="0388FF8F" w14:textId="30DC7E72" w:rsidR="001C5900" w:rsidRDefault="00521D43" w:rsidP="001C5900">
      <w:r>
        <w:t xml:space="preserve">Pictures of the group members were taken, and images from social media used (all with the </w:t>
      </w:r>
      <w:r w:rsidR="0028768E">
        <w:t>subject’s</w:t>
      </w:r>
      <w:r>
        <w:t xml:space="preserve"> permission) and then edited to train the network with. For each picture there ended up being 4 separate edits of the picture in order to artificially increase the dataset as the dataset is very small</w:t>
      </w:r>
      <w:r w:rsidR="00676296">
        <w:t xml:space="preserve">. The 4 separate images per person consist of one unedited image, and 3 distorted versions. The final data set consists of 56 images. </w:t>
      </w:r>
    </w:p>
    <w:p w14:paraId="4D8046E0" w14:textId="598806F9" w:rsidR="00676296" w:rsidRPr="001C5900" w:rsidRDefault="00676296" w:rsidP="001C5900">
      <w:r>
        <w:t xml:space="preserve">With the dataset formed attention turned back to the network to begin training. To be able to start the training, a new fully connected layer and a classification layer needed to be added. This seemed as though it would be relatively straight-forward to begin with but ended up requiring the network layers to be </w:t>
      </w:r>
      <w:r w:rsidR="00CC13E1">
        <w:t>converted into a layer graph, as the network architecture is a directed linear graph (DAG), rather than linear, so extra measures need to be taken in order to ensure that the connections between layers are maintained before any changes are made to the structure. This was accomplished with the following code snippet.</w:t>
      </w:r>
    </w:p>
    <w:p w14:paraId="593342FE" w14:textId="77777777" w:rsidR="00CC13E1" w:rsidRDefault="00CC13E1" w:rsidP="00CC13E1">
      <w:pPr>
        <w:keepNext/>
      </w:pPr>
      <w:r>
        <w:rPr>
          <w:noProof/>
        </w:rPr>
        <w:lastRenderedPageBreak/>
        <w:drawing>
          <wp:inline distT="0" distB="0" distL="0" distR="0" wp14:anchorId="0D4A21CC" wp14:editId="5DB4401F">
            <wp:extent cx="5731510" cy="21501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eRqjsU.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150110"/>
                    </a:xfrm>
                    <a:prstGeom prst="rect">
                      <a:avLst/>
                    </a:prstGeom>
                  </pic:spPr>
                </pic:pic>
              </a:graphicData>
            </a:graphic>
          </wp:inline>
        </w:drawing>
      </w:r>
    </w:p>
    <w:p w14:paraId="34D488E8" w14:textId="7175E022" w:rsidR="001C5900" w:rsidRDefault="00CC13E1" w:rsidP="00CC13E1">
      <w:pPr>
        <w:pStyle w:val="Caption"/>
      </w:pPr>
      <w:r>
        <w:t xml:space="preserve">Figure </w:t>
      </w:r>
      <w:r w:rsidR="00AA4343">
        <w:fldChar w:fldCharType="begin"/>
      </w:r>
      <w:r w:rsidR="00AA4343">
        <w:instrText xml:space="preserve"> SEQ Figure \* ARABIC </w:instrText>
      </w:r>
      <w:r w:rsidR="00AA4343">
        <w:fldChar w:fldCharType="separate"/>
      </w:r>
      <w:r w:rsidR="00A72C9B">
        <w:rPr>
          <w:noProof/>
        </w:rPr>
        <w:t>4</w:t>
      </w:r>
      <w:r w:rsidR="00AA4343">
        <w:rPr>
          <w:noProof/>
        </w:rPr>
        <w:fldChar w:fldCharType="end"/>
      </w:r>
      <w:r>
        <w:t xml:space="preserve"> MATLAB code snippet for modifying layers</w:t>
      </w:r>
    </w:p>
    <w:p w14:paraId="2F2BD4B6" w14:textId="17C5C2DC" w:rsidR="00CC13E1" w:rsidRDefault="00D10029" w:rsidP="00CC13E1">
      <w:r>
        <w:rPr>
          <w:noProof/>
        </w:rPr>
        <mc:AlternateContent>
          <mc:Choice Requires="wps">
            <w:drawing>
              <wp:anchor distT="0" distB="0" distL="114300" distR="114300" simplePos="0" relativeHeight="251663360" behindDoc="0" locked="0" layoutInCell="1" allowOverlap="1" wp14:anchorId="18D13F67" wp14:editId="74E3CE03">
                <wp:simplePos x="0" y="0"/>
                <wp:positionH relativeFrom="column">
                  <wp:posOffset>-658495</wp:posOffset>
                </wp:positionH>
                <wp:positionV relativeFrom="paragraph">
                  <wp:posOffset>2117725</wp:posOffset>
                </wp:positionV>
                <wp:extent cx="7049135"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7049135" cy="635"/>
                        </a:xfrm>
                        <a:prstGeom prst="rect">
                          <a:avLst/>
                        </a:prstGeom>
                        <a:solidFill>
                          <a:prstClr val="white"/>
                        </a:solidFill>
                        <a:ln>
                          <a:noFill/>
                        </a:ln>
                      </wps:spPr>
                      <wps:txbx>
                        <w:txbxContent>
                          <w:p w14:paraId="747B4D7D" w14:textId="4C436814" w:rsidR="00D10029" w:rsidRPr="00094BDF" w:rsidRDefault="00D10029" w:rsidP="00D10029">
                            <w:pPr>
                              <w:pStyle w:val="Caption"/>
                              <w:rPr>
                                <w:noProof/>
                              </w:rPr>
                            </w:pPr>
                            <w:r>
                              <w:t xml:space="preserve">Figure </w:t>
                            </w:r>
                            <w:fldSimple w:instr=" SEQ Figure \* ARABIC ">
                              <w:r w:rsidR="00A72C9B">
                                <w:rPr>
                                  <w:noProof/>
                                </w:rPr>
                                <w:t>5</w:t>
                              </w:r>
                            </w:fldSimple>
                            <w:r>
                              <w:t xml:space="preserve"> Network training options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D13F67" id="Text Box 7" o:spid="_x0000_s1027" type="#_x0000_t202" style="position:absolute;margin-left:-51.85pt;margin-top:166.75pt;width:555.0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" stroked="f">
                <v:textbox style="mso-fit-shape-to-text:t" inset="0,0,0,0">
                  <w:txbxContent>
                    <w:p w14:paraId="747B4D7D" w14:textId="4C436814" w:rsidR="00D10029" w:rsidRPr="00094BDF" w:rsidRDefault="00D10029" w:rsidP="00D10029">
                      <w:pPr>
                        <w:pStyle w:val="Caption"/>
                        <w:rPr>
                          <w:noProof/>
                        </w:rPr>
                      </w:pPr>
                      <w:r>
                        <w:t xml:space="preserve">Figure </w:t>
                      </w:r>
                      <w:fldSimple w:instr=" SEQ Figure \* ARABIC ">
                        <w:r w:rsidR="00A72C9B">
                          <w:rPr>
                            <w:noProof/>
                          </w:rPr>
                          <w:t>5</w:t>
                        </w:r>
                      </w:fldSimple>
                      <w:r>
                        <w:t xml:space="preserve"> Network training options</w:t>
                      </w:r>
                    </w:p>
                  </w:txbxContent>
                </v:textbox>
                <w10:wrap type="through"/>
              </v:shape>
            </w:pict>
          </mc:Fallback>
        </mc:AlternateContent>
      </w:r>
      <w:r w:rsidR="00622206">
        <w:rPr>
          <w:noProof/>
        </w:rPr>
        <w:drawing>
          <wp:anchor distT="0" distB="0" distL="114300" distR="114300" simplePos="0" relativeHeight="251661312" behindDoc="0" locked="0" layoutInCell="1" allowOverlap="1" wp14:anchorId="50420E0F" wp14:editId="17D5A26C">
            <wp:simplePos x="0" y="0"/>
            <wp:positionH relativeFrom="margin">
              <wp:align>center</wp:align>
            </wp:positionH>
            <wp:positionV relativeFrom="paragraph">
              <wp:posOffset>1557655</wp:posOffset>
            </wp:positionV>
            <wp:extent cx="7049703" cy="502920"/>
            <wp:effectExtent l="0" t="0" r="0" b="0"/>
            <wp:wrapThrough wrapText="bothSides">
              <wp:wrapPolygon edited="0">
                <wp:start x="0" y="0"/>
                <wp:lineTo x="0" y="20455"/>
                <wp:lineTo x="21540" y="20455"/>
                <wp:lineTo x="2154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nwUV2e.png"/>
                    <pic:cNvPicPr/>
                  </pic:nvPicPr>
                  <pic:blipFill rotWithShape="1">
                    <a:blip r:embed="rId12">
                      <a:extLst>
                        <a:ext uri="{28A0092B-C50C-407E-A947-70E740481C1C}">
                          <a14:useLocalDpi xmlns:a14="http://schemas.microsoft.com/office/drawing/2010/main" val="0"/>
                        </a:ext>
                      </a:extLst>
                    </a:blip>
                    <a:srcRect r="4158" b="23998"/>
                    <a:stretch/>
                  </pic:blipFill>
                  <pic:spPr bwMode="auto">
                    <a:xfrm>
                      <a:off x="0" y="0"/>
                      <a:ext cx="7049703" cy="502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4623">
        <w:t xml:space="preserve">After playing around with the code and reaching the above snippet the actual training could begin. The training is a lot of trial and error, with the datastore being passed to the </w:t>
      </w:r>
      <w:r w:rsidR="00622206">
        <w:t>t</w:t>
      </w:r>
      <w:r w:rsidR="00064623">
        <w:t xml:space="preserve">rainNetwork function, and tweaking the training options until a satisfactory accuracy is reached. In larger scale training, a validation dataset would be included to compare against during the training. But having such a small dataset this is not an option. Usually as well the dataset would be split into a training and testing set, however because the image classification is being done using a webcam for the project rather than passing images based on a file path, only a training set was used. </w:t>
      </w:r>
      <w:r w:rsidR="00622206">
        <w:t>After a bit of playing around with the settings the below snippet is the options that seemed to yield good results.</w:t>
      </w:r>
    </w:p>
    <w:p w14:paraId="47096C67" w14:textId="15E4502A" w:rsidR="00622206" w:rsidRDefault="009D2002" w:rsidP="00CC13E1">
      <w:r>
        <w:t>The next stage was to try and make a script for object detection, to be able to get the region box outline around the subject of the image and handle multiple people in the image at the same time. At the time of writing this report research is being done into how to write such a script, the prediction is that is should be able to be done by the time that the final pitch is scheduled.</w:t>
      </w:r>
    </w:p>
    <w:p w14:paraId="7B8BFF5B" w14:textId="77777777" w:rsidR="00CC13E1" w:rsidRPr="00CC13E1" w:rsidRDefault="00CC13E1" w:rsidP="00CC13E1"/>
    <w:p w14:paraId="6691B685" w14:textId="7F13FD14" w:rsidR="001C5900" w:rsidRPr="001C5900" w:rsidRDefault="001C5900" w:rsidP="001C5900"/>
    <w:p w14:paraId="3CE0F6A1" w14:textId="1D625CD3" w:rsidR="001C5900" w:rsidRPr="001C5900" w:rsidRDefault="001C5900" w:rsidP="001C5900"/>
    <w:p w14:paraId="618FD86D" w14:textId="666EBC44" w:rsidR="001C5900" w:rsidRPr="001C5900" w:rsidRDefault="001C5900" w:rsidP="001C5900"/>
    <w:p w14:paraId="41396168" w14:textId="515AB16A" w:rsidR="001C5900" w:rsidRPr="001C5900" w:rsidRDefault="001C5900" w:rsidP="001C5900"/>
    <w:p w14:paraId="1F551929" w14:textId="1EB2F1B8" w:rsidR="001C5900" w:rsidRDefault="001C5900" w:rsidP="001C5900"/>
    <w:p w14:paraId="51EFDFAF" w14:textId="7A650D1E" w:rsidR="001C5900" w:rsidRDefault="001C5900" w:rsidP="001C5900"/>
    <w:p w14:paraId="11B54238" w14:textId="71BA1DCE" w:rsidR="001C5900" w:rsidRDefault="001C5900" w:rsidP="001C5900"/>
    <w:p w14:paraId="0C166246" w14:textId="51C4C369" w:rsidR="001C5900" w:rsidRDefault="001C5900" w:rsidP="001C5900"/>
    <w:p w14:paraId="048984E4" w14:textId="2ABBC7F7" w:rsidR="001C5900" w:rsidRDefault="001C5900" w:rsidP="001C5900"/>
    <w:p w14:paraId="481FCBE4" w14:textId="77777777" w:rsidR="00CC13E1" w:rsidRDefault="00CC13E1" w:rsidP="001C5900"/>
    <w:bookmarkStart w:id="6" w:name="_Toc35886454" w:displacedByCustomXml="next"/>
    <w:sdt>
      <w:sdtPr>
        <w:rPr>
          <w:rFonts w:asciiTheme="minorHAnsi" w:eastAsiaTheme="minorHAnsi" w:hAnsiTheme="minorHAnsi" w:cstheme="minorBidi"/>
          <w:color w:val="auto"/>
          <w:sz w:val="22"/>
          <w:szCs w:val="22"/>
        </w:rPr>
        <w:id w:val="-822427562"/>
        <w:docPartObj>
          <w:docPartGallery w:val="Bibliographies"/>
          <w:docPartUnique/>
        </w:docPartObj>
      </w:sdtPr>
      <w:sdtEndPr/>
      <w:sdtContent>
        <w:p w14:paraId="63368BDE" w14:textId="1247CC85" w:rsidR="001C5900" w:rsidRPr="001C5900" w:rsidRDefault="001C5900">
          <w:pPr>
            <w:pStyle w:val="Heading1"/>
            <w:rPr>
              <w:b/>
              <w:bCs/>
              <w:color w:val="auto"/>
            </w:rPr>
          </w:pPr>
          <w:r w:rsidRPr="001C5900">
            <w:rPr>
              <w:b/>
              <w:bCs/>
              <w:color w:val="auto"/>
            </w:rPr>
            <w:t>References</w:t>
          </w:r>
          <w:bookmarkEnd w:id="6"/>
        </w:p>
        <w:sdt>
          <w:sdtPr>
            <w:id w:val="-573587230"/>
            <w:bibliography/>
          </w:sdtPr>
          <w:sdtEndPr/>
          <w:sdtContent>
            <w:p w14:paraId="1D41A408" w14:textId="77777777" w:rsidR="00084893" w:rsidRDefault="001C59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84893" w14:paraId="03755031" w14:textId="77777777">
                <w:trPr>
                  <w:divId w:val="1173762276"/>
                  <w:tblCellSpacing w:w="15" w:type="dxa"/>
                </w:trPr>
                <w:tc>
                  <w:tcPr>
                    <w:tcW w:w="50" w:type="pct"/>
                    <w:hideMark/>
                  </w:tcPr>
                  <w:p w14:paraId="211B9D61" w14:textId="772338A9" w:rsidR="00084893" w:rsidRDefault="00084893">
                    <w:pPr>
                      <w:pStyle w:val="Bibliography"/>
                      <w:rPr>
                        <w:noProof/>
                        <w:sz w:val="24"/>
                        <w:szCs w:val="24"/>
                      </w:rPr>
                    </w:pPr>
                    <w:r>
                      <w:rPr>
                        <w:noProof/>
                      </w:rPr>
                      <w:t xml:space="preserve">[1] </w:t>
                    </w:r>
                  </w:p>
                </w:tc>
                <w:tc>
                  <w:tcPr>
                    <w:tcW w:w="0" w:type="auto"/>
                    <w:hideMark/>
                  </w:tcPr>
                  <w:p w14:paraId="3B71451D" w14:textId="77777777" w:rsidR="00084893" w:rsidRDefault="00084893">
                    <w:pPr>
                      <w:pStyle w:val="Bibliography"/>
                      <w:rPr>
                        <w:noProof/>
                      </w:rPr>
                    </w:pPr>
                    <w:r>
                      <w:rPr>
                        <w:noProof/>
                      </w:rPr>
                      <w:t>MATLAB, “Deep Learning Toolbox Documentation,” 2019. [Online]. Available: https://www.mathworks.com/help/deeplearning/.</w:t>
                    </w:r>
                  </w:p>
                </w:tc>
              </w:tr>
              <w:tr w:rsidR="00084893" w14:paraId="40341F26" w14:textId="77777777">
                <w:trPr>
                  <w:divId w:val="1173762276"/>
                  <w:tblCellSpacing w:w="15" w:type="dxa"/>
                </w:trPr>
                <w:tc>
                  <w:tcPr>
                    <w:tcW w:w="50" w:type="pct"/>
                    <w:hideMark/>
                  </w:tcPr>
                  <w:p w14:paraId="4692156F" w14:textId="77777777" w:rsidR="00084893" w:rsidRDefault="00084893">
                    <w:pPr>
                      <w:pStyle w:val="Bibliography"/>
                      <w:rPr>
                        <w:noProof/>
                      </w:rPr>
                    </w:pPr>
                    <w:r>
                      <w:rPr>
                        <w:noProof/>
                      </w:rPr>
                      <w:t xml:space="preserve">[2] </w:t>
                    </w:r>
                  </w:p>
                </w:tc>
                <w:tc>
                  <w:tcPr>
                    <w:tcW w:w="0" w:type="auto"/>
                    <w:hideMark/>
                  </w:tcPr>
                  <w:p w14:paraId="6D4D0E8D" w14:textId="77777777" w:rsidR="00084893" w:rsidRDefault="00084893">
                    <w:pPr>
                      <w:pStyle w:val="Bibliography"/>
                      <w:rPr>
                        <w:noProof/>
                      </w:rPr>
                    </w:pPr>
                    <w:r>
                      <w:rPr>
                        <w:noProof/>
                      </w:rPr>
                      <w:t>E. Shelhamer and J. Y, “Caffe | Model Zoo,” [Online]. Available: http://caffe.berkeleyvision.org/model_zoo.html. [Accessed 10 March 2020].</w:t>
                    </w:r>
                  </w:p>
                </w:tc>
              </w:tr>
              <w:tr w:rsidR="00084893" w14:paraId="6F0760EC" w14:textId="77777777">
                <w:trPr>
                  <w:divId w:val="1173762276"/>
                  <w:tblCellSpacing w:w="15" w:type="dxa"/>
                </w:trPr>
                <w:tc>
                  <w:tcPr>
                    <w:tcW w:w="50" w:type="pct"/>
                    <w:hideMark/>
                  </w:tcPr>
                  <w:p w14:paraId="2A9BCC3F" w14:textId="77777777" w:rsidR="00084893" w:rsidRDefault="00084893">
                    <w:pPr>
                      <w:pStyle w:val="Bibliography"/>
                      <w:rPr>
                        <w:noProof/>
                      </w:rPr>
                    </w:pPr>
                    <w:r>
                      <w:rPr>
                        <w:noProof/>
                      </w:rPr>
                      <w:t xml:space="preserve">[3] </w:t>
                    </w:r>
                  </w:p>
                </w:tc>
                <w:tc>
                  <w:tcPr>
                    <w:tcW w:w="0" w:type="auto"/>
                    <w:hideMark/>
                  </w:tcPr>
                  <w:p w14:paraId="35F765C1" w14:textId="77777777" w:rsidR="00084893" w:rsidRDefault="00084893">
                    <w:pPr>
                      <w:pStyle w:val="Bibliography"/>
                      <w:rPr>
                        <w:noProof/>
                      </w:rPr>
                    </w:pPr>
                    <w:r>
                      <w:rPr>
                        <w:noProof/>
                      </w:rPr>
                      <w:t>MATLAB, “Pretrained ResNet-101 convolutional neural network,” [Online]. Available: https://www.mathworks.com/help/deeplearning/ref/resnet101.html. [Accessed 15 March 2020].</w:t>
                    </w:r>
                  </w:p>
                </w:tc>
              </w:tr>
              <w:tr w:rsidR="00084893" w14:paraId="07B912C2" w14:textId="77777777">
                <w:trPr>
                  <w:divId w:val="1173762276"/>
                  <w:tblCellSpacing w:w="15" w:type="dxa"/>
                </w:trPr>
                <w:tc>
                  <w:tcPr>
                    <w:tcW w:w="50" w:type="pct"/>
                    <w:hideMark/>
                  </w:tcPr>
                  <w:p w14:paraId="091E2657" w14:textId="77777777" w:rsidR="00084893" w:rsidRDefault="00084893">
                    <w:pPr>
                      <w:pStyle w:val="Bibliography"/>
                      <w:rPr>
                        <w:noProof/>
                      </w:rPr>
                    </w:pPr>
                    <w:r>
                      <w:rPr>
                        <w:noProof/>
                      </w:rPr>
                      <w:t xml:space="preserve">[4] </w:t>
                    </w:r>
                  </w:p>
                </w:tc>
                <w:tc>
                  <w:tcPr>
                    <w:tcW w:w="0" w:type="auto"/>
                    <w:hideMark/>
                  </w:tcPr>
                  <w:p w14:paraId="64B17A98" w14:textId="77777777" w:rsidR="00084893" w:rsidRDefault="00084893">
                    <w:pPr>
                      <w:pStyle w:val="Bibliography"/>
                      <w:rPr>
                        <w:noProof/>
                      </w:rPr>
                    </w:pPr>
                    <w:r>
                      <w:rPr>
                        <w:noProof/>
                      </w:rPr>
                      <w:t xml:space="preserve">I. Masi and e. al, “Do We Really Need to Collect Millions of Faces for Effective Face Recognition?,” in </w:t>
                    </w:r>
                    <w:r>
                      <w:rPr>
                        <w:i/>
                        <w:iCs/>
                        <w:noProof/>
                      </w:rPr>
                      <w:t>European Conference on Computer Vision (ECCV)</w:t>
                    </w:r>
                    <w:r>
                      <w:rPr>
                        <w:noProof/>
                      </w:rPr>
                      <w:t xml:space="preserve">, Amsterdam, 2016. </w:t>
                    </w:r>
                  </w:p>
                </w:tc>
              </w:tr>
            </w:tbl>
            <w:p w14:paraId="6211416A" w14:textId="77777777" w:rsidR="00084893" w:rsidRDefault="00084893">
              <w:pPr>
                <w:divId w:val="1173762276"/>
                <w:rPr>
                  <w:rFonts w:eastAsia="Times New Roman"/>
                  <w:noProof/>
                </w:rPr>
              </w:pPr>
            </w:p>
            <w:p w14:paraId="3EA0B637" w14:textId="10293B2C" w:rsidR="001C5900" w:rsidRDefault="001C5900">
              <w:r>
                <w:rPr>
                  <w:b/>
                  <w:bCs/>
                  <w:noProof/>
                </w:rPr>
                <w:fldChar w:fldCharType="end"/>
              </w:r>
            </w:p>
          </w:sdtContent>
        </w:sdt>
      </w:sdtContent>
    </w:sdt>
    <w:p w14:paraId="034160FB" w14:textId="01B1FE2E" w:rsidR="001C5900" w:rsidRDefault="001C5900" w:rsidP="001C5900"/>
    <w:p w14:paraId="2470D187" w14:textId="1722DEF8" w:rsidR="001C5900" w:rsidRDefault="001C5900" w:rsidP="001C5900"/>
    <w:p w14:paraId="2FD0A00B" w14:textId="71989890" w:rsidR="001C5900" w:rsidRDefault="001C5900" w:rsidP="001C5900"/>
    <w:p w14:paraId="0621D2F6" w14:textId="5AA6EA94" w:rsidR="001C5900" w:rsidRDefault="001C5900" w:rsidP="001C5900"/>
    <w:p w14:paraId="508206FB" w14:textId="2752B582" w:rsidR="001C5900" w:rsidRDefault="001C5900" w:rsidP="001C5900"/>
    <w:p w14:paraId="2B0A0C67" w14:textId="3B8A8C88" w:rsidR="001C5900" w:rsidRDefault="001C5900" w:rsidP="001C5900"/>
    <w:p w14:paraId="4D3E1153" w14:textId="612B87C6" w:rsidR="001C5900" w:rsidRDefault="001C5900" w:rsidP="001C5900"/>
    <w:p w14:paraId="5E04A2FA" w14:textId="72ED27CF" w:rsidR="001C5900" w:rsidRDefault="001C5900" w:rsidP="001C5900"/>
    <w:p w14:paraId="0F1D2BFC" w14:textId="6D2D18B8" w:rsidR="001C5900" w:rsidRDefault="001C5900" w:rsidP="001C5900"/>
    <w:p w14:paraId="761A3131" w14:textId="65DE29CC" w:rsidR="001C5900" w:rsidRDefault="001C5900" w:rsidP="001C5900"/>
    <w:p w14:paraId="16F660D6" w14:textId="04EDB089" w:rsidR="001C5900" w:rsidRDefault="001C5900" w:rsidP="001C5900"/>
    <w:p w14:paraId="2D9A337D" w14:textId="0FB61356" w:rsidR="001C5900" w:rsidRDefault="001C5900" w:rsidP="001C5900"/>
    <w:p w14:paraId="5710844F" w14:textId="2FB0C223" w:rsidR="001C5900" w:rsidRDefault="001C5900" w:rsidP="001C5900"/>
    <w:p w14:paraId="2B1480B9" w14:textId="4C9B0209" w:rsidR="001C5900" w:rsidRDefault="001C5900" w:rsidP="001C5900"/>
    <w:p w14:paraId="71AA0263" w14:textId="222A781E" w:rsidR="001C5900" w:rsidRDefault="001C5900" w:rsidP="001C5900"/>
    <w:p w14:paraId="524EDCF5" w14:textId="367F767A" w:rsidR="001C5900" w:rsidRDefault="001C5900" w:rsidP="001C5900"/>
    <w:p w14:paraId="52F0E722" w14:textId="7EDFE1C2" w:rsidR="001C5900" w:rsidRDefault="001C5900" w:rsidP="001C5900"/>
    <w:p w14:paraId="6DE4CA95" w14:textId="7D3CA0C0" w:rsidR="001C5900" w:rsidRDefault="001C5900" w:rsidP="001C5900"/>
    <w:p w14:paraId="423991B5" w14:textId="35979476" w:rsidR="001C5900" w:rsidRDefault="001C5900" w:rsidP="001C5900"/>
    <w:p w14:paraId="13274631" w14:textId="5AF2488B" w:rsidR="001C5900" w:rsidRPr="001C5900" w:rsidRDefault="001C5900" w:rsidP="001C5900">
      <w:pPr>
        <w:pStyle w:val="Heading1"/>
        <w:rPr>
          <w:b/>
          <w:bCs/>
          <w:color w:val="auto"/>
        </w:rPr>
      </w:pPr>
      <w:bookmarkStart w:id="7" w:name="_Toc35886455"/>
      <w:r w:rsidRPr="001C5900">
        <w:rPr>
          <w:b/>
          <w:bCs/>
          <w:color w:val="auto"/>
        </w:rPr>
        <w:lastRenderedPageBreak/>
        <w:t>Appendix</w:t>
      </w:r>
      <w:bookmarkEnd w:id="7"/>
    </w:p>
    <w:p w14:paraId="24445922" w14:textId="6D1405E5" w:rsidR="001C5900" w:rsidRDefault="009A5BC2" w:rsidP="009A5BC2">
      <w:pPr>
        <w:pStyle w:val="Heading2"/>
        <w:rPr>
          <w:b/>
          <w:bCs/>
          <w:color w:val="auto"/>
        </w:rPr>
      </w:pPr>
      <w:bookmarkStart w:id="8" w:name="_Toc35886456"/>
      <w:r>
        <w:rPr>
          <w:b/>
          <w:bCs/>
          <w:color w:val="auto"/>
        </w:rPr>
        <w:t xml:space="preserve">(A) – </w:t>
      </w:r>
      <w:r w:rsidR="0051421C">
        <w:rPr>
          <w:b/>
          <w:bCs/>
          <w:color w:val="auto"/>
        </w:rPr>
        <w:t>Reflection</w:t>
      </w:r>
      <w:bookmarkEnd w:id="8"/>
    </w:p>
    <w:p w14:paraId="34331116" w14:textId="20CD529B" w:rsidR="009D2002" w:rsidRPr="009D2002" w:rsidRDefault="00300B2E" w:rsidP="009D2002">
      <w:r>
        <w:t>Overall,</w:t>
      </w:r>
      <w:r w:rsidR="009D2002">
        <w:t xml:space="preserve"> it feels as though the development side of the project has been more successful than the team working, but in general the project itself has been quite successful.</w:t>
      </w:r>
      <w:r w:rsidR="00301C43">
        <w:t xml:space="preserve"> In terms of the </w:t>
      </w:r>
      <w:r>
        <w:t>development more</w:t>
      </w:r>
      <w:r w:rsidR="00301C43">
        <w:t xml:space="preserve"> could have been done to split the </w:t>
      </w:r>
      <w:r>
        <w:t>workload</w:t>
      </w:r>
      <w:r w:rsidR="00301C43">
        <w:t xml:space="preserve"> between the different members of the group. In defence of the author on this point, while they did come up with the initial idea for the </w:t>
      </w:r>
      <w:r>
        <w:t>project,</w:t>
      </w:r>
      <w:r w:rsidR="00301C43">
        <w:t xml:space="preserve"> they are not the project manager, and as such not focused on assigning tasks to people. Further, they were spending their time learning about deep learning theory and how to train neural networks, which is a big job by itself without factoring in the fact they were implementing those findings as well. </w:t>
      </w:r>
    </w:p>
    <w:p w14:paraId="33A5A1FE" w14:textId="77777777" w:rsidR="009D2002" w:rsidRPr="009D2002" w:rsidRDefault="009D2002" w:rsidP="009D2002"/>
    <w:p w14:paraId="15E8AA8C" w14:textId="3EAE71FB" w:rsidR="009A5BC2" w:rsidRDefault="009A5BC2" w:rsidP="009A5BC2">
      <w:pPr>
        <w:pStyle w:val="Heading2"/>
        <w:rPr>
          <w:b/>
          <w:bCs/>
          <w:color w:val="auto"/>
        </w:rPr>
      </w:pPr>
      <w:bookmarkStart w:id="9" w:name="_Toc35886457"/>
      <w:r>
        <w:rPr>
          <w:b/>
          <w:bCs/>
          <w:color w:val="auto"/>
        </w:rPr>
        <w:t>(B) –</w:t>
      </w:r>
      <w:r w:rsidR="0051421C">
        <w:rPr>
          <w:b/>
          <w:bCs/>
          <w:color w:val="auto"/>
        </w:rPr>
        <w:t xml:space="preserve"> Networking</w:t>
      </w:r>
      <w:bookmarkEnd w:id="9"/>
    </w:p>
    <w:p w14:paraId="45577FFA" w14:textId="5AD52D5E" w:rsidR="0051421C" w:rsidRDefault="0051421C" w:rsidP="0051421C">
      <w:pPr>
        <w:pStyle w:val="Heading3"/>
        <w:rPr>
          <w:b/>
          <w:bCs/>
          <w:color w:val="auto"/>
        </w:rPr>
      </w:pPr>
      <w:bookmarkStart w:id="10" w:name="_Toc35886458"/>
      <w:r w:rsidRPr="0051421C">
        <w:rPr>
          <w:b/>
          <w:bCs/>
          <w:color w:val="auto"/>
        </w:rPr>
        <w:t>(B – 1</w:t>
      </w:r>
      <w:r w:rsidR="00300B2E" w:rsidRPr="0051421C">
        <w:rPr>
          <w:b/>
          <w:bCs/>
          <w:color w:val="auto"/>
        </w:rPr>
        <w:t>) -</w:t>
      </w:r>
      <w:r w:rsidRPr="0051421C">
        <w:rPr>
          <w:b/>
          <w:bCs/>
          <w:color w:val="auto"/>
        </w:rPr>
        <w:t xml:space="preserve"> </w:t>
      </w:r>
      <w:proofErr w:type="spellStart"/>
      <w:r w:rsidRPr="0051421C">
        <w:rPr>
          <w:b/>
          <w:bCs/>
          <w:color w:val="auto"/>
        </w:rPr>
        <w:t>OpenEHR</w:t>
      </w:r>
      <w:proofErr w:type="spellEnd"/>
      <w:r w:rsidRPr="0051421C">
        <w:rPr>
          <w:b/>
          <w:bCs/>
          <w:color w:val="auto"/>
        </w:rPr>
        <w:t xml:space="preserve"> Talk</w:t>
      </w:r>
      <w:bookmarkEnd w:id="10"/>
    </w:p>
    <w:p w14:paraId="3F3A5EDE" w14:textId="68CFD06B" w:rsidR="00FB3229" w:rsidRDefault="00FB3229" w:rsidP="00FB3229">
      <w:r>
        <w:t>A talk was hosted on December 13</w:t>
      </w:r>
      <w:r w:rsidRPr="00FB3229">
        <w:rPr>
          <w:vertAlign w:val="superscript"/>
        </w:rPr>
        <w:t>th</w:t>
      </w:r>
      <w:r>
        <w:rPr>
          <w:vertAlign w:val="superscript"/>
        </w:rPr>
        <w:t xml:space="preserve">, </w:t>
      </w:r>
      <w:r w:rsidRPr="00FB3229">
        <w:t>2019</w:t>
      </w:r>
      <w:r>
        <w:t xml:space="preserve"> based around the open standard for software related to the health care industry, </w:t>
      </w:r>
      <w:proofErr w:type="spellStart"/>
      <w:r>
        <w:t>openEHR</w:t>
      </w:r>
      <w:proofErr w:type="spellEnd"/>
      <w:r>
        <w:t xml:space="preserve">. The main subject of the talk was surrounding open access medical data and proposing methods for how to implement the standard across the UK. The structure of the talk consisted of a number of different speakers from varying areas of medical or software industries talking about what they have been doing with </w:t>
      </w:r>
      <w:proofErr w:type="spellStart"/>
      <w:r>
        <w:t>openEHR</w:t>
      </w:r>
      <w:proofErr w:type="spellEnd"/>
      <w:r>
        <w:t xml:space="preserve">, then a break for lunch giving people the opportunity to talk with the other attendees, and finally a Q+A section opening the floor to ask questions to the speakers. </w:t>
      </w:r>
      <w:r w:rsidR="009F097B">
        <w:t>During the break a conversation was had with a number of the other attendees about what programming languages are currently popular in the software industry, to which one of the main resp</w:t>
      </w:r>
      <w:bookmarkStart w:id="11" w:name="_GoBack"/>
      <w:bookmarkEnd w:id="11"/>
      <w:r w:rsidR="009F097B">
        <w:t>onses was python.</w:t>
      </w:r>
    </w:p>
    <w:p w14:paraId="44FA730A" w14:textId="77777777" w:rsidR="009F097B" w:rsidRDefault="00132467" w:rsidP="009F097B">
      <w:pPr>
        <w:keepNext/>
      </w:pPr>
      <w:r>
        <w:rPr>
          <w:noProof/>
        </w:rPr>
        <w:lastRenderedPageBreak/>
        <w:drawing>
          <wp:inline distT="0" distB="0" distL="0" distR="0" wp14:anchorId="372C12AA" wp14:editId="0BC0F65C">
            <wp:extent cx="3573355" cy="608076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penEHR Notes.jpg"/>
                    <pic:cNvPicPr/>
                  </pic:nvPicPr>
                  <pic:blipFill rotWithShape="1">
                    <a:blip r:embed="rId13" cstate="print">
                      <a:extLst>
                        <a:ext uri="{28A0092B-C50C-407E-A947-70E740481C1C}">
                          <a14:useLocalDpi xmlns:a14="http://schemas.microsoft.com/office/drawing/2010/main" val="0"/>
                        </a:ext>
                      </a:extLst>
                    </a:blip>
                    <a:srcRect r="9821" b="13684"/>
                    <a:stretch/>
                  </pic:blipFill>
                  <pic:spPr bwMode="auto">
                    <a:xfrm>
                      <a:off x="0" y="0"/>
                      <a:ext cx="3589530" cy="6108285"/>
                    </a:xfrm>
                    <a:prstGeom prst="rect">
                      <a:avLst/>
                    </a:prstGeom>
                    <a:ln>
                      <a:noFill/>
                    </a:ln>
                    <a:extLst>
                      <a:ext uri="{53640926-AAD7-44D8-BBD7-CCE9431645EC}">
                        <a14:shadowObscured xmlns:a14="http://schemas.microsoft.com/office/drawing/2010/main"/>
                      </a:ext>
                    </a:extLst>
                  </pic:spPr>
                </pic:pic>
              </a:graphicData>
            </a:graphic>
          </wp:inline>
        </w:drawing>
      </w:r>
    </w:p>
    <w:p w14:paraId="78AD1395" w14:textId="766A2A95" w:rsidR="00132467" w:rsidRPr="00FB3229" w:rsidRDefault="009F097B" w:rsidP="009F097B">
      <w:pPr>
        <w:pStyle w:val="Caption"/>
      </w:pPr>
      <w:r>
        <w:t xml:space="preserve">Figure </w:t>
      </w:r>
      <w:fldSimple w:instr=" SEQ Figure \* ARABIC ">
        <w:r w:rsidR="00A72C9B">
          <w:rPr>
            <w:noProof/>
          </w:rPr>
          <w:t>6</w:t>
        </w:r>
      </w:fldSimple>
      <w:r>
        <w:t xml:space="preserve"> Notes from </w:t>
      </w:r>
      <w:proofErr w:type="spellStart"/>
      <w:r>
        <w:t>openEHR</w:t>
      </w:r>
      <w:proofErr w:type="spellEnd"/>
      <w:r>
        <w:t xml:space="preserve"> talk</w:t>
      </w:r>
    </w:p>
    <w:p w14:paraId="4EFC4EC6" w14:textId="039EEFE4" w:rsidR="0051421C" w:rsidRDefault="0051421C" w:rsidP="0051421C">
      <w:pPr>
        <w:pStyle w:val="Heading3"/>
        <w:rPr>
          <w:b/>
          <w:bCs/>
          <w:color w:val="auto"/>
        </w:rPr>
      </w:pPr>
      <w:bookmarkStart w:id="12" w:name="_Toc35886459"/>
      <w:r w:rsidRPr="0051421C">
        <w:rPr>
          <w:b/>
          <w:bCs/>
          <w:color w:val="auto"/>
        </w:rPr>
        <w:t>(B – 2) - Birmingham University Postgraduate Open Day</w:t>
      </w:r>
      <w:bookmarkEnd w:id="12"/>
    </w:p>
    <w:p w14:paraId="0365B774" w14:textId="0C2B6A35" w:rsidR="00FB3229" w:rsidRDefault="00FB3229" w:rsidP="00FB3229">
      <w:r>
        <w:t>On March 11</w:t>
      </w:r>
      <w:r w:rsidRPr="00FB3229">
        <w:rPr>
          <w:vertAlign w:val="superscript"/>
        </w:rPr>
        <w:t>th</w:t>
      </w:r>
      <w:r>
        <w:t xml:space="preserve">, 2020 there was an open day at the university of Birmingham for postgraduate courses (masters and doctoral programs). </w:t>
      </w:r>
      <w:r w:rsidR="00053E7D">
        <w:t xml:space="preserve">The main aim of this was to find out about two of the courses out of those available in the school of psychology: Computational Neuroscience + Cognitive </w:t>
      </w:r>
      <w:r w:rsidR="004062E5">
        <w:t>Robotics (CNCR), and Brain Imaging + Cognitive Neuroscience (BICN). The former of which was the main initial interest, with the latter being learned about at the open day. The conclusion that was reached from the open day was that the CNCR would be the easier course to get onto based on a background in software engineering, but the BICN would in theory be more interesting as the interests of the author are centred around neural imaging and understanding the brain.</w:t>
      </w:r>
    </w:p>
    <w:p w14:paraId="596D9AB5" w14:textId="77777777" w:rsidR="009F097B" w:rsidRDefault="009F097B" w:rsidP="009F097B">
      <w:pPr>
        <w:keepNext/>
      </w:pPr>
      <w:r>
        <w:rPr>
          <w:noProof/>
        </w:rPr>
        <w:lastRenderedPageBreak/>
        <w:drawing>
          <wp:inline distT="0" distB="0" distL="0" distR="0" wp14:anchorId="44C744F5" wp14:editId="040210EF">
            <wp:extent cx="4968240" cy="7840980"/>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ostgrad-1.jpg"/>
                    <pic:cNvPicPr/>
                  </pic:nvPicPr>
                  <pic:blipFill rotWithShape="1">
                    <a:blip r:embed="rId14" cstate="print">
                      <a:extLst>
                        <a:ext uri="{28A0092B-C50C-407E-A947-70E740481C1C}">
                          <a14:useLocalDpi xmlns:a14="http://schemas.microsoft.com/office/drawing/2010/main" val="0"/>
                        </a:ext>
                      </a:extLst>
                    </a:blip>
                    <a:srcRect l="-1" r="344" b="11535"/>
                    <a:stretch/>
                  </pic:blipFill>
                  <pic:spPr bwMode="auto">
                    <a:xfrm>
                      <a:off x="0" y="0"/>
                      <a:ext cx="4968240" cy="7840980"/>
                    </a:xfrm>
                    <a:prstGeom prst="rect">
                      <a:avLst/>
                    </a:prstGeom>
                    <a:ln>
                      <a:noFill/>
                    </a:ln>
                    <a:extLst>
                      <a:ext uri="{53640926-AAD7-44D8-BBD7-CCE9431645EC}">
                        <a14:shadowObscured xmlns:a14="http://schemas.microsoft.com/office/drawing/2010/main"/>
                      </a:ext>
                    </a:extLst>
                  </pic:spPr>
                </pic:pic>
              </a:graphicData>
            </a:graphic>
          </wp:inline>
        </w:drawing>
      </w:r>
    </w:p>
    <w:p w14:paraId="6AA0F5CA" w14:textId="35FB2DEF" w:rsidR="009F097B" w:rsidRPr="009F097B" w:rsidRDefault="009F097B" w:rsidP="009F097B">
      <w:pPr>
        <w:pStyle w:val="Caption"/>
      </w:pPr>
      <w:r>
        <w:t xml:space="preserve">Figure </w:t>
      </w:r>
      <w:fldSimple w:instr=" SEQ Figure \* ARABIC ">
        <w:r w:rsidR="00A72C9B">
          <w:rPr>
            <w:noProof/>
          </w:rPr>
          <w:t>7</w:t>
        </w:r>
      </w:fldSimple>
      <w:r>
        <w:t xml:space="preserve"> Postgraduate open day booklet cover</w:t>
      </w:r>
    </w:p>
    <w:p w14:paraId="7251FB56" w14:textId="77777777" w:rsidR="009F097B" w:rsidRPr="009F097B" w:rsidRDefault="009F097B" w:rsidP="009F097B"/>
    <w:p w14:paraId="56F8E733" w14:textId="25CA7715" w:rsidR="009F097B" w:rsidRDefault="009F097B" w:rsidP="009F097B"/>
    <w:p w14:paraId="63471527" w14:textId="77777777" w:rsidR="009F097B" w:rsidRPr="009F097B" w:rsidRDefault="009F097B" w:rsidP="009F097B"/>
    <w:p w14:paraId="0A1C9B93" w14:textId="39BD3846" w:rsidR="0051421C" w:rsidRDefault="0051421C" w:rsidP="0051421C">
      <w:pPr>
        <w:pStyle w:val="Heading2"/>
        <w:rPr>
          <w:b/>
          <w:bCs/>
          <w:color w:val="auto"/>
        </w:rPr>
      </w:pPr>
      <w:bookmarkStart w:id="13" w:name="_Toc35886460"/>
      <w:r>
        <w:rPr>
          <w:b/>
          <w:bCs/>
          <w:color w:val="auto"/>
        </w:rPr>
        <w:t>(C) – Teamworking</w:t>
      </w:r>
      <w:bookmarkEnd w:id="13"/>
    </w:p>
    <w:p w14:paraId="4E7BDD9A" w14:textId="77777777" w:rsidR="00A72C9B" w:rsidRDefault="00301C43" w:rsidP="00301C43">
      <w:r>
        <w:t>The main method of communication for the project was email using our student email addresses.</w:t>
      </w:r>
      <w:r w:rsidR="00DF6A0B">
        <w:t xml:space="preserve"> For the sake of the email screenshots that will follow, the group member Jacob Moseley, from the earlier emails, and the member Amelia Moseley, from the later emails, are the same person (and the author of this report); they changed their name during the year for personal reasons.</w:t>
      </w:r>
      <w:r w:rsidR="00A72C9B">
        <w:t xml:space="preserve"> The other key tool used was Microsoft teams, this is where we uploaded any files worth sharing, or files needed for cooperative work; it is also where the team progress sheet was kept.</w:t>
      </w:r>
    </w:p>
    <w:p w14:paraId="31202386" w14:textId="77777777" w:rsidR="00A72C9B" w:rsidRDefault="00A72C9B" w:rsidP="00301C43">
      <w:r>
        <w:t>Following are screenshots of some of the team progress sheets, mostly those relevant to the author:</w:t>
      </w:r>
    </w:p>
    <w:p w14:paraId="06C7FA1E" w14:textId="77777777" w:rsidR="00A72C9B" w:rsidRDefault="00A72C9B" w:rsidP="00A72C9B">
      <w:pPr>
        <w:keepNext/>
      </w:pPr>
      <w:r>
        <w:rPr>
          <w:noProof/>
        </w:rPr>
        <w:drawing>
          <wp:inline distT="0" distB="0" distL="0" distR="0" wp14:anchorId="45A1A304" wp14:editId="149DBCFC">
            <wp:extent cx="5731510" cy="26955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ogress sheet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a:graphicData>
            </a:graphic>
          </wp:inline>
        </w:drawing>
      </w:r>
    </w:p>
    <w:p w14:paraId="40D2F40A" w14:textId="4B7624F8" w:rsidR="00A72C9B" w:rsidRDefault="00A72C9B" w:rsidP="00A72C9B">
      <w:pPr>
        <w:pStyle w:val="Caption"/>
      </w:pPr>
      <w:r>
        <w:t xml:space="preserve">Figure </w:t>
      </w:r>
      <w:fldSimple w:instr=" SEQ Figure \* ARABIC ">
        <w:r>
          <w:rPr>
            <w:noProof/>
          </w:rPr>
          <w:t>8</w:t>
        </w:r>
      </w:fldSimple>
      <w:r>
        <w:t xml:space="preserve"> Progress sheet screenshot 1</w:t>
      </w:r>
    </w:p>
    <w:p w14:paraId="47B7868F" w14:textId="3B9CBB3D" w:rsidR="00A72C9B" w:rsidRDefault="00A72C9B" w:rsidP="00301C43">
      <w:r>
        <w:t xml:space="preserve"> </w:t>
      </w:r>
    </w:p>
    <w:p w14:paraId="77B101D7" w14:textId="77777777" w:rsidR="00A72C9B" w:rsidRDefault="00A72C9B" w:rsidP="00A72C9B">
      <w:pPr>
        <w:keepNext/>
      </w:pPr>
      <w:r>
        <w:rPr>
          <w:noProof/>
        </w:rPr>
        <w:drawing>
          <wp:inline distT="0" distB="0" distL="0" distR="0" wp14:anchorId="7DDD7A14" wp14:editId="164C4129">
            <wp:extent cx="5731510" cy="27184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gress sheet 2.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inline>
        </w:drawing>
      </w:r>
    </w:p>
    <w:p w14:paraId="64608FF1" w14:textId="49082DAC" w:rsidR="00A72C9B" w:rsidRDefault="00A72C9B" w:rsidP="00A72C9B">
      <w:pPr>
        <w:pStyle w:val="Caption"/>
      </w:pPr>
      <w:r>
        <w:t xml:space="preserve">Figure </w:t>
      </w:r>
      <w:fldSimple w:instr=" SEQ Figure \* ARABIC ">
        <w:r>
          <w:rPr>
            <w:noProof/>
          </w:rPr>
          <w:t>9</w:t>
        </w:r>
      </w:fldSimple>
      <w:r>
        <w:t xml:space="preserve"> Progress sheet screenshot 2</w:t>
      </w:r>
    </w:p>
    <w:p w14:paraId="6392EACC" w14:textId="77777777" w:rsidR="00A72C9B" w:rsidRDefault="00A72C9B" w:rsidP="00A72C9B">
      <w:pPr>
        <w:keepNext/>
      </w:pPr>
      <w:r>
        <w:rPr>
          <w:noProof/>
        </w:rPr>
        <w:lastRenderedPageBreak/>
        <w:drawing>
          <wp:inline distT="0" distB="0" distL="0" distR="0" wp14:anchorId="0471E62D" wp14:editId="22562631">
            <wp:extent cx="5731510" cy="31489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gress sheet 3.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148965"/>
                    </a:xfrm>
                    <a:prstGeom prst="rect">
                      <a:avLst/>
                    </a:prstGeom>
                  </pic:spPr>
                </pic:pic>
              </a:graphicData>
            </a:graphic>
          </wp:inline>
        </w:drawing>
      </w:r>
    </w:p>
    <w:p w14:paraId="099D7229" w14:textId="102EB16A" w:rsidR="00A72C9B" w:rsidRDefault="00A72C9B" w:rsidP="00A72C9B">
      <w:pPr>
        <w:pStyle w:val="Caption"/>
      </w:pPr>
      <w:r>
        <w:t xml:space="preserve">Figure </w:t>
      </w:r>
      <w:fldSimple w:instr=" SEQ Figure \* ARABIC ">
        <w:r>
          <w:rPr>
            <w:noProof/>
          </w:rPr>
          <w:t>10</w:t>
        </w:r>
      </w:fldSimple>
      <w:r>
        <w:t xml:space="preserve"> Progress sheet screenshot 3</w:t>
      </w:r>
    </w:p>
    <w:p w14:paraId="6E00E0D9" w14:textId="77777777" w:rsidR="00A72C9B" w:rsidRDefault="00A72C9B" w:rsidP="00A72C9B">
      <w:pPr>
        <w:keepNext/>
      </w:pPr>
      <w:r>
        <w:t>Next are screenshots of some of the email chains; as with the progress sheets it is mostly those relevant to the author:</w:t>
      </w:r>
      <w:r w:rsidRPr="00A72C9B">
        <w:rPr>
          <w:noProof/>
        </w:rPr>
        <w:t xml:space="preserve"> </w:t>
      </w:r>
      <w:r>
        <w:rPr>
          <w:noProof/>
        </w:rPr>
        <w:drawing>
          <wp:inline distT="0" distB="0" distL="0" distR="0" wp14:anchorId="68873E6E" wp14:editId="770C45D3">
            <wp:extent cx="5731510" cy="27254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mail 1.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p>
    <w:p w14:paraId="54C1A9D1" w14:textId="40F28A99" w:rsidR="00A72C9B" w:rsidRDefault="00A72C9B" w:rsidP="00A72C9B">
      <w:pPr>
        <w:pStyle w:val="Caption"/>
      </w:pPr>
      <w:r>
        <w:t xml:space="preserve">Figure </w:t>
      </w:r>
      <w:fldSimple w:instr=" SEQ Figure \* ARABIC ">
        <w:r>
          <w:rPr>
            <w:noProof/>
          </w:rPr>
          <w:t>11</w:t>
        </w:r>
      </w:fldSimple>
      <w:r>
        <w:t xml:space="preserve"> Email screenshot 1</w:t>
      </w:r>
    </w:p>
    <w:p w14:paraId="1B3DE36E" w14:textId="77777777" w:rsidR="00A72C9B" w:rsidRDefault="00A72C9B" w:rsidP="00A72C9B">
      <w:pPr>
        <w:keepNext/>
      </w:pPr>
      <w:r>
        <w:rPr>
          <w:noProof/>
        </w:rPr>
        <w:lastRenderedPageBreak/>
        <w:drawing>
          <wp:inline distT="0" distB="0" distL="0" distR="0" wp14:anchorId="2633E1E2" wp14:editId="0F84C4B2">
            <wp:extent cx="5731510" cy="376682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mail 2.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766820"/>
                    </a:xfrm>
                    <a:prstGeom prst="rect">
                      <a:avLst/>
                    </a:prstGeom>
                  </pic:spPr>
                </pic:pic>
              </a:graphicData>
            </a:graphic>
          </wp:inline>
        </w:drawing>
      </w:r>
    </w:p>
    <w:p w14:paraId="19F7A96E" w14:textId="61E76772" w:rsidR="00A72C9B" w:rsidRDefault="00A72C9B" w:rsidP="00A72C9B">
      <w:pPr>
        <w:pStyle w:val="Caption"/>
      </w:pPr>
      <w:r>
        <w:t xml:space="preserve">Figure </w:t>
      </w:r>
      <w:fldSimple w:instr=" SEQ Figure \* ARABIC ">
        <w:r>
          <w:rPr>
            <w:noProof/>
          </w:rPr>
          <w:t>12</w:t>
        </w:r>
      </w:fldSimple>
      <w:r>
        <w:t xml:space="preserve"> Email screenshot 2</w:t>
      </w:r>
    </w:p>
    <w:p w14:paraId="397D0F78" w14:textId="77777777" w:rsidR="00A72C9B" w:rsidRDefault="00A72C9B" w:rsidP="00A72C9B">
      <w:pPr>
        <w:keepNext/>
      </w:pPr>
      <w:r>
        <w:rPr>
          <w:noProof/>
        </w:rPr>
        <w:drawing>
          <wp:inline distT="0" distB="0" distL="0" distR="0" wp14:anchorId="37FF95A6" wp14:editId="43917838">
            <wp:extent cx="5731510" cy="38449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mail 3.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844925"/>
                    </a:xfrm>
                    <a:prstGeom prst="rect">
                      <a:avLst/>
                    </a:prstGeom>
                  </pic:spPr>
                </pic:pic>
              </a:graphicData>
            </a:graphic>
          </wp:inline>
        </w:drawing>
      </w:r>
    </w:p>
    <w:p w14:paraId="0DC735A1" w14:textId="3C917BB9" w:rsidR="00A72C9B" w:rsidRDefault="00A72C9B" w:rsidP="00A72C9B">
      <w:pPr>
        <w:pStyle w:val="Caption"/>
      </w:pPr>
      <w:r>
        <w:t xml:space="preserve">Figure </w:t>
      </w:r>
      <w:fldSimple w:instr=" SEQ Figure \* ARABIC ">
        <w:r>
          <w:rPr>
            <w:noProof/>
          </w:rPr>
          <w:t>13</w:t>
        </w:r>
      </w:fldSimple>
      <w:r>
        <w:t xml:space="preserve"> Email screenshot 3</w:t>
      </w:r>
    </w:p>
    <w:p w14:paraId="32894A80" w14:textId="77777777" w:rsidR="00A72C9B" w:rsidRDefault="00A72C9B" w:rsidP="00A72C9B">
      <w:pPr>
        <w:keepNext/>
      </w:pPr>
      <w:r>
        <w:rPr>
          <w:noProof/>
        </w:rPr>
        <w:lastRenderedPageBreak/>
        <w:drawing>
          <wp:inline distT="0" distB="0" distL="0" distR="0" wp14:anchorId="76259DAE" wp14:editId="1594C651">
            <wp:extent cx="5731510" cy="28276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mail 4.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inline>
        </w:drawing>
      </w:r>
    </w:p>
    <w:p w14:paraId="57FBE1A5" w14:textId="1980958F" w:rsidR="00A72C9B" w:rsidRDefault="00A72C9B" w:rsidP="00A72C9B">
      <w:pPr>
        <w:pStyle w:val="Caption"/>
      </w:pPr>
      <w:r>
        <w:t xml:space="preserve">Figure </w:t>
      </w:r>
      <w:fldSimple w:instr=" SEQ Figure \* ARABIC ">
        <w:r>
          <w:rPr>
            <w:noProof/>
          </w:rPr>
          <w:t>14</w:t>
        </w:r>
      </w:fldSimple>
      <w:r>
        <w:t xml:space="preserve"> Email screenshot 4</w:t>
      </w:r>
    </w:p>
    <w:p w14:paraId="725D2C8B" w14:textId="77777777" w:rsidR="00A72C9B" w:rsidRDefault="00A72C9B" w:rsidP="00A72C9B">
      <w:pPr>
        <w:keepNext/>
      </w:pPr>
      <w:r>
        <w:rPr>
          <w:noProof/>
        </w:rPr>
        <w:drawing>
          <wp:inline distT="0" distB="0" distL="0" distR="0" wp14:anchorId="60ACDFBF" wp14:editId="250DA28F">
            <wp:extent cx="5731510" cy="20789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mail 5.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078990"/>
                    </a:xfrm>
                    <a:prstGeom prst="rect">
                      <a:avLst/>
                    </a:prstGeom>
                  </pic:spPr>
                </pic:pic>
              </a:graphicData>
            </a:graphic>
          </wp:inline>
        </w:drawing>
      </w:r>
    </w:p>
    <w:p w14:paraId="0D7E8339" w14:textId="33850BA3" w:rsidR="00A72C9B" w:rsidRDefault="00A72C9B" w:rsidP="00A72C9B">
      <w:pPr>
        <w:pStyle w:val="Caption"/>
      </w:pPr>
      <w:r>
        <w:t xml:space="preserve">Figure </w:t>
      </w:r>
      <w:fldSimple w:instr=" SEQ Figure \* ARABIC ">
        <w:r>
          <w:rPr>
            <w:noProof/>
          </w:rPr>
          <w:t>15</w:t>
        </w:r>
      </w:fldSimple>
      <w:r>
        <w:t xml:space="preserve"> Email screenshot 5</w:t>
      </w:r>
    </w:p>
    <w:p w14:paraId="11CC608C" w14:textId="77777777" w:rsidR="00301C43" w:rsidRDefault="00301C43" w:rsidP="00301C43"/>
    <w:p w14:paraId="1B173747" w14:textId="61951BE0" w:rsidR="00301C43" w:rsidRDefault="00301C43" w:rsidP="00301C43">
      <w:r>
        <w:t xml:space="preserve"> The group did initially consider using the messenger service Discord, but not all the group members had a Discord account.  Beyond this there was Microsoft Teams for keeping shared documents, and then face to face communication in lectures.</w:t>
      </w:r>
    </w:p>
    <w:p w14:paraId="305B3BF0" w14:textId="77777777" w:rsidR="00301C43" w:rsidRPr="00301C43" w:rsidRDefault="00301C43" w:rsidP="00301C43"/>
    <w:sectPr w:rsidR="00301C43" w:rsidRPr="00301C4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3AE759" w14:textId="77777777" w:rsidR="00B6429B" w:rsidRDefault="00B6429B" w:rsidP="0036280F">
      <w:pPr>
        <w:spacing w:after="0" w:line="240" w:lineRule="auto"/>
      </w:pPr>
      <w:r>
        <w:separator/>
      </w:r>
    </w:p>
  </w:endnote>
  <w:endnote w:type="continuationSeparator" w:id="0">
    <w:p w14:paraId="441A3FD8" w14:textId="77777777" w:rsidR="00B6429B" w:rsidRDefault="00B6429B" w:rsidP="0036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2311527"/>
      <w:docPartObj>
        <w:docPartGallery w:val="Page Numbers (Bottom of Page)"/>
        <w:docPartUnique/>
      </w:docPartObj>
    </w:sdtPr>
    <w:sdtEndPr>
      <w:rPr>
        <w:noProof/>
      </w:rPr>
    </w:sdtEndPr>
    <w:sdtContent>
      <w:p w14:paraId="2CD309D2" w14:textId="41CEBFC5" w:rsidR="00064623" w:rsidRDefault="00064623">
        <w:pPr>
          <w:pStyle w:val="Footer"/>
        </w:pPr>
        <w:r>
          <w:fldChar w:fldCharType="begin"/>
        </w:r>
        <w:r>
          <w:instrText xml:space="preserve"> PAGE   \* MERGEFORMAT </w:instrText>
        </w:r>
        <w:r>
          <w:fldChar w:fldCharType="separate"/>
        </w:r>
        <w:r>
          <w:rPr>
            <w:noProof/>
          </w:rPr>
          <w:t>2</w:t>
        </w:r>
        <w:r>
          <w:rPr>
            <w:noProof/>
          </w:rPr>
          <w:fldChar w:fldCharType="end"/>
        </w:r>
      </w:p>
    </w:sdtContent>
  </w:sdt>
  <w:p w14:paraId="640AD5E4" w14:textId="77777777" w:rsidR="00064623" w:rsidRDefault="00064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D21831" w14:textId="77777777" w:rsidR="00B6429B" w:rsidRDefault="00B6429B" w:rsidP="0036280F">
      <w:pPr>
        <w:spacing w:after="0" w:line="240" w:lineRule="auto"/>
      </w:pPr>
      <w:r>
        <w:separator/>
      </w:r>
    </w:p>
  </w:footnote>
  <w:footnote w:type="continuationSeparator" w:id="0">
    <w:p w14:paraId="688486D5" w14:textId="77777777" w:rsidR="00B6429B" w:rsidRDefault="00B6429B" w:rsidP="0036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C3618F" w14:textId="2D750908" w:rsidR="00D10029" w:rsidRDefault="00D10029">
    <w:pPr>
      <w:pStyle w:val="Header"/>
    </w:pPr>
    <w:r>
      <w:t>Amelia Kate Moseley - 1806461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B43A99"/>
    <w:multiLevelType w:val="hybridMultilevel"/>
    <w:tmpl w:val="8066295E"/>
    <w:lvl w:ilvl="0" w:tplc="C5165F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4004E"/>
    <w:multiLevelType w:val="hybridMultilevel"/>
    <w:tmpl w:val="5B984FCA"/>
    <w:lvl w:ilvl="0" w:tplc="DCC88B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A2073E"/>
    <w:multiLevelType w:val="multilevel"/>
    <w:tmpl w:val="17DCBA46"/>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D50"/>
    <w:rsid w:val="00053E7D"/>
    <w:rsid w:val="00064623"/>
    <w:rsid w:val="00084893"/>
    <w:rsid w:val="000E1FD4"/>
    <w:rsid w:val="00132467"/>
    <w:rsid w:val="001C5900"/>
    <w:rsid w:val="002054D4"/>
    <w:rsid w:val="0028768E"/>
    <w:rsid w:val="00300B2E"/>
    <w:rsid w:val="00301C43"/>
    <w:rsid w:val="00304BBD"/>
    <w:rsid w:val="00342374"/>
    <w:rsid w:val="0036280F"/>
    <w:rsid w:val="004062E5"/>
    <w:rsid w:val="004201A6"/>
    <w:rsid w:val="0051421C"/>
    <w:rsid w:val="00521D43"/>
    <w:rsid w:val="00546F0C"/>
    <w:rsid w:val="005C1A8B"/>
    <w:rsid w:val="00622206"/>
    <w:rsid w:val="00674842"/>
    <w:rsid w:val="00676296"/>
    <w:rsid w:val="007D13F1"/>
    <w:rsid w:val="007F0356"/>
    <w:rsid w:val="00885314"/>
    <w:rsid w:val="008B1C3A"/>
    <w:rsid w:val="0092288B"/>
    <w:rsid w:val="009A5BC2"/>
    <w:rsid w:val="009D2002"/>
    <w:rsid w:val="009F097B"/>
    <w:rsid w:val="00A72C9B"/>
    <w:rsid w:val="00AC71D0"/>
    <w:rsid w:val="00B6429B"/>
    <w:rsid w:val="00C31FC0"/>
    <w:rsid w:val="00CC13E1"/>
    <w:rsid w:val="00CF6142"/>
    <w:rsid w:val="00D10029"/>
    <w:rsid w:val="00DF6A0B"/>
    <w:rsid w:val="00E33D50"/>
    <w:rsid w:val="00EB3D24"/>
    <w:rsid w:val="00F541C5"/>
    <w:rsid w:val="00FB3229"/>
    <w:rsid w:val="00FE4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C9869"/>
  <w15:chartTrackingRefBased/>
  <w15:docId w15:val="{B60614F5-EA11-46D9-8512-54E3C9C7B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1A6"/>
  </w:style>
  <w:style w:type="paragraph" w:styleId="Heading1">
    <w:name w:val="heading 1"/>
    <w:basedOn w:val="Normal"/>
    <w:next w:val="Normal"/>
    <w:link w:val="Heading1Char"/>
    <w:uiPriority w:val="9"/>
    <w:qFormat/>
    <w:rsid w:val="004201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1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42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01A6"/>
    <w:pPr>
      <w:outlineLvl w:val="9"/>
    </w:pPr>
    <w:rPr>
      <w:lang w:val="en-US"/>
    </w:rPr>
  </w:style>
  <w:style w:type="paragraph" w:styleId="TOC1">
    <w:name w:val="toc 1"/>
    <w:basedOn w:val="Normal"/>
    <w:next w:val="Normal"/>
    <w:autoRedefine/>
    <w:uiPriority w:val="39"/>
    <w:unhideWhenUsed/>
    <w:rsid w:val="004201A6"/>
    <w:pPr>
      <w:spacing w:after="100"/>
    </w:pPr>
  </w:style>
  <w:style w:type="character" w:styleId="Hyperlink">
    <w:name w:val="Hyperlink"/>
    <w:basedOn w:val="DefaultParagraphFont"/>
    <w:uiPriority w:val="99"/>
    <w:unhideWhenUsed/>
    <w:rsid w:val="004201A6"/>
    <w:rPr>
      <w:color w:val="0563C1" w:themeColor="hyperlink"/>
      <w:u w:val="single"/>
    </w:rPr>
  </w:style>
  <w:style w:type="character" w:customStyle="1" w:styleId="Heading2Char">
    <w:name w:val="Heading 2 Char"/>
    <w:basedOn w:val="DefaultParagraphFont"/>
    <w:link w:val="Heading2"/>
    <w:uiPriority w:val="9"/>
    <w:rsid w:val="004201A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201A6"/>
    <w:pPr>
      <w:spacing w:after="100"/>
      <w:ind w:left="220"/>
    </w:pPr>
  </w:style>
  <w:style w:type="paragraph" w:styleId="Header">
    <w:name w:val="header"/>
    <w:basedOn w:val="Normal"/>
    <w:link w:val="HeaderChar"/>
    <w:uiPriority w:val="99"/>
    <w:unhideWhenUsed/>
    <w:rsid w:val="0036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80F"/>
  </w:style>
  <w:style w:type="paragraph" w:styleId="Footer">
    <w:name w:val="footer"/>
    <w:basedOn w:val="Normal"/>
    <w:link w:val="FooterChar"/>
    <w:uiPriority w:val="99"/>
    <w:unhideWhenUsed/>
    <w:rsid w:val="0036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80F"/>
  </w:style>
  <w:style w:type="paragraph" w:styleId="Caption">
    <w:name w:val="caption"/>
    <w:basedOn w:val="Normal"/>
    <w:next w:val="Normal"/>
    <w:uiPriority w:val="35"/>
    <w:unhideWhenUsed/>
    <w:qFormat/>
    <w:rsid w:val="00C31FC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B1C3A"/>
  </w:style>
  <w:style w:type="character" w:customStyle="1" w:styleId="Heading3Char">
    <w:name w:val="Heading 3 Char"/>
    <w:basedOn w:val="DefaultParagraphFont"/>
    <w:link w:val="Heading3"/>
    <w:uiPriority w:val="9"/>
    <w:rsid w:val="0051421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46F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1932220">
      <w:bodyDiv w:val="1"/>
      <w:marLeft w:val="0"/>
      <w:marRight w:val="0"/>
      <w:marTop w:val="0"/>
      <w:marBottom w:val="0"/>
      <w:divBdr>
        <w:top w:val="none" w:sz="0" w:space="0" w:color="auto"/>
        <w:left w:val="none" w:sz="0" w:space="0" w:color="auto"/>
        <w:bottom w:val="none" w:sz="0" w:space="0" w:color="auto"/>
        <w:right w:val="none" w:sz="0" w:space="0" w:color="auto"/>
      </w:divBdr>
    </w:div>
    <w:div w:id="432631095">
      <w:bodyDiv w:val="1"/>
      <w:marLeft w:val="0"/>
      <w:marRight w:val="0"/>
      <w:marTop w:val="0"/>
      <w:marBottom w:val="0"/>
      <w:divBdr>
        <w:top w:val="none" w:sz="0" w:space="0" w:color="auto"/>
        <w:left w:val="none" w:sz="0" w:space="0" w:color="auto"/>
        <w:bottom w:val="none" w:sz="0" w:space="0" w:color="auto"/>
        <w:right w:val="none" w:sz="0" w:space="0" w:color="auto"/>
      </w:divBdr>
    </w:div>
    <w:div w:id="627861717">
      <w:bodyDiv w:val="1"/>
      <w:marLeft w:val="0"/>
      <w:marRight w:val="0"/>
      <w:marTop w:val="0"/>
      <w:marBottom w:val="0"/>
      <w:divBdr>
        <w:top w:val="none" w:sz="0" w:space="0" w:color="auto"/>
        <w:left w:val="none" w:sz="0" w:space="0" w:color="auto"/>
        <w:bottom w:val="none" w:sz="0" w:space="0" w:color="auto"/>
        <w:right w:val="none" w:sz="0" w:space="0" w:color="auto"/>
      </w:divBdr>
    </w:div>
    <w:div w:id="690960987">
      <w:bodyDiv w:val="1"/>
      <w:marLeft w:val="0"/>
      <w:marRight w:val="0"/>
      <w:marTop w:val="0"/>
      <w:marBottom w:val="0"/>
      <w:divBdr>
        <w:top w:val="none" w:sz="0" w:space="0" w:color="auto"/>
        <w:left w:val="none" w:sz="0" w:space="0" w:color="auto"/>
        <w:bottom w:val="none" w:sz="0" w:space="0" w:color="auto"/>
        <w:right w:val="none" w:sz="0" w:space="0" w:color="auto"/>
      </w:divBdr>
    </w:div>
    <w:div w:id="806624667">
      <w:bodyDiv w:val="1"/>
      <w:marLeft w:val="0"/>
      <w:marRight w:val="0"/>
      <w:marTop w:val="0"/>
      <w:marBottom w:val="0"/>
      <w:divBdr>
        <w:top w:val="none" w:sz="0" w:space="0" w:color="auto"/>
        <w:left w:val="none" w:sz="0" w:space="0" w:color="auto"/>
        <w:bottom w:val="none" w:sz="0" w:space="0" w:color="auto"/>
        <w:right w:val="none" w:sz="0" w:space="0" w:color="auto"/>
      </w:divBdr>
    </w:div>
    <w:div w:id="1173762276">
      <w:bodyDiv w:val="1"/>
      <w:marLeft w:val="0"/>
      <w:marRight w:val="0"/>
      <w:marTop w:val="0"/>
      <w:marBottom w:val="0"/>
      <w:divBdr>
        <w:top w:val="none" w:sz="0" w:space="0" w:color="auto"/>
        <w:left w:val="none" w:sz="0" w:space="0" w:color="auto"/>
        <w:bottom w:val="none" w:sz="0" w:space="0" w:color="auto"/>
        <w:right w:val="none" w:sz="0" w:space="0" w:color="auto"/>
      </w:divBdr>
    </w:div>
    <w:div w:id="1249266669">
      <w:bodyDiv w:val="1"/>
      <w:marLeft w:val="0"/>
      <w:marRight w:val="0"/>
      <w:marTop w:val="0"/>
      <w:marBottom w:val="0"/>
      <w:divBdr>
        <w:top w:val="none" w:sz="0" w:space="0" w:color="auto"/>
        <w:left w:val="none" w:sz="0" w:space="0" w:color="auto"/>
        <w:bottom w:val="none" w:sz="0" w:space="0" w:color="auto"/>
        <w:right w:val="none" w:sz="0" w:space="0" w:color="auto"/>
      </w:divBdr>
    </w:div>
    <w:div w:id="1614827772">
      <w:bodyDiv w:val="1"/>
      <w:marLeft w:val="0"/>
      <w:marRight w:val="0"/>
      <w:marTop w:val="0"/>
      <w:marBottom w:val="0"/>
      <w:divBdr>
        <w:top w:val="none" w:sz="0" w:space="0" w:color="auto"/>
        <w:left w:val="none" w:sz="0" w:space="0" w:color="auto"/>
        <w:bottom w:val="none" w:sz="0" w:space="0" w:color="auto"/>
        <w:right w:val="none" w:sz="0" w:space="0" w:color="auto"/>
      </w:divBdr>
    </w:div>
    <w:div w:id="1628928835">
      <w:bodyDiv w:val="1"/>
      <w:marLeft w:val="0"/>
      <w:marRight w:val="0"/>
      <w:marTop w:val="0"/>
      <w:marBottom w:val="0"/>
      <w:divBdr>
        <w:top w:val="none" w:sz="0" w:space="0" w:color="auto"/>
        <w:left w:val="none" w:sz="0" w:space="0" w:color="auto"/>
        <w:bottom w:val="none" w:sz="0" w:space="0" w:color="auto"/>
        <w:right w:val="none" w:sz="0" w:space="0" w:color="auto"/>
      </w:divBdr>
    </w:div>
    <w:div w:id="1692147352">
      <w:bodyDiv w:val="1"/>
      <w:marLeft w:val="0"/>
      <w:marRight w:val="0"/>
      <w:marTop w:val="0"/>
      <w:marBottom w:val="0"/>
      <w:divBdr>
        <w:top w:val="none" w:sz="0" w:space="0" w:color="auto"/>
        <w:left w:val="none" w:sz="0" w:space="0" w:color="auto"/>
        <w:bottom w:val="none" w:sz="0" w:space="0" w:color="auto"/>
        <w:right w:val="none" w:sz="0" w:space="0" w:color="auto"/>
      </w:divBdr>
    </w:div>
    <w:div w:id="1719694940">
      <w:bodyDiv w:val="1"/>
      <w:marLeft w:val="0"/>
      <w:marRight w:val="0"/>
      <w:marTop w:val="0"/>
      <w:marBottom w:val="0"/>
      <w:divBdr>
        <w:top w:val="none" w:sz="0" w:space="0" w:color="auto"/>
        <w:left w:val="none" w:sz="0" w:space="0" w:color="auto"/>
        <w:bottom w:val="none" w:sz="0" w:space="0" w:color="auto"/>
        <w:right w:val="none" w:sz="0" w:space="0" w:color="auto"/>
      </w:divBdr>
    </w:div>
    <w:div w:id="1721242538">
      <w:bodyDiv w:val="1"/>
      <w:marLeft w:val="0"/>
      <w:marRight w:val="0"/>
      <w:marTop w:val="0"/>
      <w:marBottom w:val="0"/>
      <w:divBdr>
        <w:top w:val="none" w:sz="0" w:space="0" w:color="auto"/>
        <w:left w:val="none" w:sz="0" w:space="0" w:color="auto"/>
        <w:bottom w:val="none" w:sz="0" w:space="0" w:color="auto"/>
        <w:right w:val="none" w:sz="0" w:space="0" w:color="auto"/>
      </w:divBdr>
    </w:div>
    <w:div w:id="1731268383">
      <w:bodyDiv w:val="1"/>
      <w:marLeft w:val="0"/>
      <w:marRight w:val="0"/>
      <w:marTop w:val="0"/>
      <w:marBottom w:val="0"/>
      <w:divBdr>
        <w:top w:val="none" w:sz="0" w:space="0" w:color="auto"/>
        <w:left w:val="none" w:sz="0" w:space="0" w:color="auto"/>
        <w:bottom w:val="none" w:sz="0" w:space="0" w:color="auto"/>
        <w:right w:val="none" w:sz="0" w:space="0" w:color="auto"/>
      </w:divBdr>
    </w:div>
    <w:div w:id="183332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MAT191</b:Tag>
    <b:SourceType>InternetSite</b:SourceType>
    <b:Guid>{CE6278A4-DB18-4627-A41A-A36E07EAF2AE}</b:Guid>
    <b:Title>Deep Learning Toolbox Documentation</b:Title>
    <b:Year>2019</b:Year>
    <b:Author>
      <b:Author>
        <b:Corporate>MATLAB</b:Corporate>
      </b:Author>
    </b:Author>
    <b:InternetSiteTitle>MathWorks</b:InternetSiteTitle>
    <b:URL>https://www.mathworks.com/help/deeplearning/</b:URL>
    <b:RefOrder>1</b:RefOrder>
  </b:Source>
  <b:Source>
    <b:Tag>She20</b:Tag>
    <b:SourceType>InternetSite</b:SourceType>
    <b:Guid>{46A1F169-EDE5-4D90-8A53-4D0396E604A6}</b:Guid>
    <b:Author>
      <b:Author>
        <b:NameList>
          <b:Person>
            <b:Last>Shelhamer</b:Last>
            <b:First>E</b:First>
          </b:Person>
          <b:Person>
            <b:Last>Y</b:Last>
            <b:First>Jia</b:First>
          </b:Person>
        </b:NameList>
      </b:Author>
    </b:Author>
    <b:Title>Caffe | Model Zoo</b:Title>
    <b:YearAccessed>2020</b:YearAccessed>
    <b:MonthAccessed>March</b:MonthAccessed>
    <b:DayAccessed>10</b:DayAccessed>
    <b:URL>http://caffe.berkeleyvision.org/model_zoo.html</b:URL>
    <b:RefOrder>2</b:RefOrder>
  </b:Source>
  <b:Source>
    <b:Tag>MAT20</b:Tag>
    <b:SourceType>DocumentFromInternetSite</b:SourceType>
    <b:Guid>{630B0E5D-C6C4-4A86-AFF8-69AAC3370188}</b:Guid>
    <b:Author>
      <b:Author>
        <b:Corporate>MATLAB</b:Corporate>
      </b:Author>
    </b:Author>
    <b:Title>Pretrained ResNet-101 convolutional neural network</b:Title>
    <b:YearAccessed>2020</b:YearAccessed>
    <b:MonthAccessed>March</b:MonthAccessed>
    <b:DayAccessed>15</b:DayAccessed>
    <b:URL>https://www.mathworks.com/help/deeplearning/ref/resnet101.html</b:URL>
    <b:RefOrder>3</b:RefOrder>
  </b:Source>
  <b:Source>
    <b:Tag>Mas161</b:Tag>
    <b:SourceType>ConferenceProceedings</b:SourceType>
    <b:Guid>{7F777201-3833-4150-9053-70B4BD1D9CB9}</b:Guid>
    <b:Title>Do We Really Need to Collect Millions of Faces for Effective Face Recognition?</b:Title>
    <b:Year>2016</b:Year>
    <b:Author>
      <b:Author>
        <b:NameList>
          <b:Person>
            <b:Last>Masi</b:Last>
            <b:First>I</b:First>
          </b:Person>
          <b:Person>
            <b:Last>al</b:Last>
            <b:First>et</b:First>
          </b:Person>
        </b:NameList>
      </b:Author>
    </b:Author>
    <b:ConferenceName>European Conference on Computer Vision (ECCV)</b:ConferenceName>
    <b:City>Amsterdam</b:City>
    <b:RefOrder>4</b:RefOrder>
  </b:Source>
</b:Sources>
</file>

<file path=customXml/itemProps1.xml><?xml version="1.0" encoding="utf-8"?>
<ds:datastoreItem xmlns:ds="http://schemas.openxmlformats.org/officeDocument/2006/customXml" ds:itemID="{3B829F44-14ED-486D-9C52-DE01EA20D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2040</Words>
  <Characters>11632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Moseley</dc:creator>
  <cp:keywords/>
  <dc:description/>
  <cp:lastModifiedBy>Amelia Moseley</cp:lastModifiedBy>
  <cp:revision>2</cp:revision>
  <dcterms:created xsi:type="dcterms:W3CDTF">2020-03-23T21:21:00Z</dcterms:created>
  <dcterms:modified xsi:type="dcterms:W3CDTF">2020-03-23T21:21:00Z</dcterms:modified>
</cp:coreProperties>
</file>