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EFD" w:rsidRDefault="008517D8">
      <w:r>
        <w:rPr>
          <w:noProof/>
          <w:lang w:val="en-US" w:eastAsia="en-US" w:bidi="ar-SA"/>
        </w:rPr>
        <mc:AlternateContent>
          <mc:Choice Requires="wps">
            <w:drawing>
              <wp:anchor distT="0" distB="0" distL="114300" distR="114300" simplePos="0" relativeHeight="251664384" behindDoc="0" locked="0" layoutInCell="1" allowOverlap="1" wp14:anchorId="4362C054" wp14:editId="3E791F45">
                <wp:simplePos x="0" y="0"/>
                <wp:positionH relativeFrom="column">
                  <wp:posOffset>3333750</wp:posOffset>
                </wp:positionH>
                <wp:positionV relativeFrom="paragraph">
                  <wp:posOffset>6619875</wp:posOffset>
                </wp:positionV>
                <wp:extent cx="3276600" cy="24193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3276600" cy="241935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E73403" w:rsidRDefault="00E73403" w:rsidP="002E5773">
                            <w:pPr>
                              <w:pStyle w:val="BodyText"/>
                            </w:pPr>
                            <w:r>
                              <w:t>The differences of female deaths in the year of 2020 and 2021 by age group 85 – 89 over the week</w:t>
                            </w:r>
                            <w:r>
                              <w:cr/>
                              <w:t xml:space="preserve"> between 1 and 5 in the year 2020 is 205 and in the year 2021 is 27. In any of the death certificate the difference of death in between 10 to 15 weeks of year 2020 is 6213. Difference of death by region in the year 2021 between the week 16 and 20 is 11196 and in the year 2020 </w:t>
                            </w:r>
                            <w:proofErr w:type="gramStart"/>
                            <w:r>
                              <w:t>is  7780</w:t>
                            </w:r>
                            <w:proofErr w:type="gramEnd"/>
                            <w:r>
                              <w:t>.</w:t>
                            </w:r>
                          </w:p>
                          <w:p w:rsidR="00E73403" w:rsidRDefault="00E73403" w:rsidP="002E577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62C054" id="Rectangle 6" o:spid="_x0000_s1026" style="position:absolute;left:0;text-align:left;margin-left:262.5pt;margin-top:521.25pt;width:258pt;height:19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" fillcolor="#1f3763 [1608]" strokecolor="#1f4d78 [1604]" strokeweight="1pt">
                <v:textbox>
                  <w:txbxContent>
                    <w:p w:rsidR="00E73403" w:rsidRDefault="00E73403" w:rsidP="002E5773">
                      <w:pPr>
                        <w:pStyle w:val="BodyText"/>
                      </w:pPr>
                      <w:r>
                        <w:t>The differences of female deaths in the year of 2020 and 2021 by age group 85 – 89 over the week</w:t>
                      </w:r>
                      <w:r>
                        <w:cr/>
                        <w:t xml:space="preserve"> between 1 and 5 in the year 2020 is 205 and in the year 2021 is 27. In any of the death certificate the difference of death in between 10 to 15 weeks of year 2020 is 6213. Difference of death by region in the year 2021 between the week 16 and 20 is 11196 and in the year 2020 </w:t>
                      </w:r>
                      <w:proofErr w:type="gramStart"/>
                      <w:r>
                        <w:t>is  7780</w:t>
                      </w:r>
                      <w:proofErr w:type="gramEnd"/>
                      <w:r>
                        <w:t>.</w:t>
                      </w:r>
                    </w:p>
                    <w:p w:rsidR="00E73403" w:rsidRDefault="00E73403" w:rsidP="002E5773"/>
                  </w:txbxContent>
                </v:textbox>
              </v:rect>
            </w:pict>
          </mc:Fallback>
        </mc:AlternateContent>
      </w:r>
      <w:r w:rsidR="004E6151">
        <w:rPr>
          <w:noProof/>
          <w:lang w:val="en-US" w:eastAsia="en-US" w:bidi="ar-SA"/>
        </w:rPr>
        <mc:AlternateContent>
          <mc:Choice Requires="wps">
            <w:drawing>
              <wp:anchor distT="0" distB="0" distL="114300" distR="114300" simplePos="0" relativeHeight="251661312" behindDoc="0" locked="0" layoutInCell="1" allowOverlap="1" wp14:anchorId="497AC9EA" wp14:editId="06A0FCBD">
                <wp:simplePos x="0" y="0"/>
                <wp:positionH relativeFrom="column">
                  <wp:posOffset>-838200</wp:posOffset>
                </wp:positionH>
                <wp:positionV relativeFrom="paragraph">
                  <wp:posOffset>-228600</wp:posOffset>
                </wp:positionV>
                <wp:extent cx="3086100" cy="22193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3086100" cy="2219325"/>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E73403" w:rsidRDefault="00E73403" w:rsidP="005930D6">
                            <w:r>
                              <w:t xml:space="preserve">In the year 2020 the total death in week 1 was 12254 </w:t>
                            </w:r>
                            <w:r w:rsidRPr="005930D6">
                              <w:t>whereas</w:t>
                            </w:r>
                            <w:r>
                              <w:t xml:space="preserve"> in week 6 the total death was 10986. Whereas in the year 2021 the total death figure of week 1 was 17751 and in the week 6 the figur</w:t>
                            </w:r>
                            <w:r>
                              <w:t>e was 15354. The total number o</w:t>
                            </w:r>
                            <w:r>
                              <w:t xml:space="preserve">f death records decreased in both the financial years. 2020 years varied the figure with 1268 and in the year 2021 the variance was 2397. </w:t>
                            </w:r>
                          </w:p>
                          <w:p w:rsidR="00E73403" w:rsidRDefault="00E73403" w:rsidP="00E734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AC9EA" id="Rectangle 3" o:spid="_x0000_s1027" style="position:absolute;left:0;text-align:left;margin-left:-66pt;margin-top:-18pt;width:243pt;height:17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" fillcolor="#00b050" strokecolor="#1f4d78 [1604]" strokeweight="1pt">
                <v:textbox>
                  <w:txbxContent>
                    <w:p w:rsidR="00E73403" w:rsidRDefault="00E73403" w:rsidP="005930D6">
                      <w:r>
                        <w:t xml:space="preserve">In the year 2020 the total death in week 1 was 12254 </w:t>
                      </w:r>
                      <w:r w:rsidRPr="005930D6">
                        <w:t>whereas</w:t>
                      </w:r>
                      <w:r>
                        <w:t xml:space="preserve"> in week 6 the total death was 10986. Whereas in the year 2021 the total death figure of week 1 was 17751 and in the week 6 the figur</w:t>
                      </w:r>
                      <w:r>
                        <w:t>e was 15354. The total number o</w:t>
                      </w:r>
                      <w:r>
                        <w:t xml:space="preserve">f death records decreased in both the financial years. 2020 years varied the figure with 1268 and in the year 2021 the variance was 2397. </w:t>
                      </w:r>
                    </w:p>
                    <w:p w:rsidR="00E73403" w:rsidRDefault="00E73403" w:rsidP="00E73403">
                      <w:pPr>
                        <w:jc w:val="center"/>
                      </w:pPr>
                    </w:p>
                  </w:txbxContent>
                </v:textbox>
              </v:rect>
            </w:pict>
          </mc:Fallback>
        </mc:AlternateContent>
      </w:r>
      <w:r w:rsidR="004E6151">
        <w:rPr>
          <w:noProof/>
          <w:lang w:val="en-US" w:eastAsia="en-US" w:bidi="ar-SA"/>
        </w:rPr>
        <mc:AlternateContent>
          <mc:Choice Requires="wps">
            <w:drawing>
              <wp:anchor distT="0" distB="0" distL="114300" distR="114300" simplePos="0" relativeHeight="251665408" behindDoc="0" locked="0" layoutInCell="1" allowOverlap="1" wp14:anchorId="690C9342" wp14:editId="227A3873">
                <wp:simplePos x="0" y="0"/>
                <wp:positionH relativeFrom="column">
                  <wp:posOffset>2419350</wp:posOffset>
                </wp:positionH>
                <wp:positionV relativeFrom="paragraph">
                  <wp:posOffset>-266700</wp:posOffset>
                </wp:positionV>
                <wp:extent cx="4371975" cy="22002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4371975" cy="2200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94ED0" w:rsidRDefault="00594ED0" w:rsidP="00594ED0">
                            <w:pPr>
                              <w:jc w:val="center"/>
                            </w:pPr>
                            <w:r>
                              <w:rPr>
                                <w:noProof/>
                                <w:lang w:val="en-US" w:eastAsia="en-US" w:bidi="ar-SA"/>
                              </w:rPr>
                              <w:drawing>
                                <wp:inline distT="0" distB="0" distL="0" distR="0" wp14:anchorId="097B5BDD" wp14:editId="5C7FE182">
                                  <wp:extent cx="4133850" cy="2076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33850" cy="20764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C9342" id="Rectangle 7" o:spid="_x0000_s1028" style="position:absolute;left:0;text-align:left;margin-left:190.5pt;margin-top:-21pt;width:344.25pt;height:17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" fillcolor="#5b9bd5 [3204]" strokecolor="#1f4d78 [1604]" strokeweight="1pt">
                <v:textbox>
                  <w:txbxContent>
                    <w:p w:rsidR="00594ED0" w:rsidRDefault="00594ED0" w:rsidP="00594ED0">
                      <w:pPr>
                        <w:jc w:val="center"/>
                      </w:pPr>
                      <w:r>
                        <w:rPr>
                          <w:noProof/>
                          <w:lang w:val="en-US" w:eastAsia="en-US" w:bidi="ar-SA"/>
                        </w:rPr>
                        <w:drawing>
                          <wp:inline distT="0" distB="0" distL="0" distR="0" wp14:anchorId="097B5BDD" wp14:editId="5C7FE182">
                            <wp:extent cx="4133850" cy="2076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33850" cy="2076450"/>
                                    </a:xfrm>
                                    <a:prstGeom prst="rect">
                                      <a:avLst/>
                                    </a:prstGeom>
                                  </pic:spPr>
                                </pic:pic>
                              </a:graphicData>
                            </a:graphic>
                          </wp:inline>
                        </w:drawing>
                      </w:r>
                    </w:p>
                  </w:txbxContent>
                </v:textbox>
              </v:rect>
            </w:pict>
          </mc:Fallback>
        </mc:AlternateContent>
      </w:r>
      <w:r w:rsidR="004E6151">
        <w:rPr>
          <w:noProof/>
          <w:lang w:val="en-US" w:eastAsia="en-US" w:bidi="ar-SA"/>
        </w:rPr>
        <mc:AlternateContent>
          <mc:Choice Requires="wps">
            <w:drawing>
              <wp:anchor distT="0" distB="0" distL="114300" distR="114300" simplePos="0" relativeHeight="251668480" behindDoc="0" locked="0" layoutInCell="1" allowOverlap="1" wp14:anchorId="45D455B7" wp14:editId="7DE92152">
                <wp:simplePos x="0" y="0"/>
                <wp:positionH relativeFrom="column">
                  <wp:posOffset>-885825</wp:posOffset>
                </wp:positionH>
                <wp:positionV relativeFrom="paragraph">
                  <wp:posOffset>6600825</wp:posOffset>
                </wp:positionV>
                <wp:extent cx="4133850" cy="24479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4133850" cy="2447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E6151" w:rsidRDefault="004E6151" w:rsidP="004E6151">
                            <w:pPr>
                              <w:jc w:val="center"/>
                            </w:pPr>
                            <w:r>
                              <w:rPr>
                                <w:noProof/>
                                <w:lang w:val="en-US" w:eastAsia="en-US" w:bidi="ar-SA"/>
                              </w:rPr>
                              <w:drawing>
                                <wp:inline distT="0" distB="0" distL="0" distR="0" wp14:anchorId="11F91971" wp14:editId="1C51AC97">
                                  <wp:extent cx="4010025" cy="23431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10025" cy="23431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D455B7" id="Rectangle 13" o:spid="_x0000_s1029" style="position:absolute;left:0;text-align:left;margin-left:-69.75pt;margin-top:519.75pt;width:325.5pt;height:192.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" fillcolor="#5b9bd5 [3204]" strokecolor="#1f4d78 [1604]" strokeweight="1pt">
                <v:textbox>
                  <w:txbxContent>
                    <w:p w:rsidR="004E6151" w:rsidRDefault="004E6151" w:rsidP="004E6151">
                      <w:pPr>
                        <w:jc w:val="center"/>
                      </w:pPr>
                      <w:r>
                        <w:rPr>
                          <w:noProof/>
                          <w:lang w:val="en-US" w:eastAsia="en-US" w:bidi="ar-SA"/>
                        </w:rPr>
                        <w:drawing>
                          <wp:inline distT="0" distB="0" distL="0" distR="0" wp14:anchorId="11F91971" wp14:editId="1C51AC97">
                            <wp:extent cx="4010025" cy="23431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10025" cy="2343150"/>
                                    </a:xfrm>
                                    <a:prstGeom prst="rect">
                                      <a:avLst/>
                                    </a:prstGeom>
                                  </pic:spPr>
                                </pic:pic>
                              </a:graphicData>
                            </a:graphic>
                          </wp:inline>
                        </w:drawing>
                      </w:r>
                    </w:p>
                  </w:txbxContent>
                </v:textbox>
              </v:rect>
            </w:pict>
          </mc:Fallback>
        </mc:AlternateContent>
      </w:r>
      <w:r w:rsidR="00920451">
        <w:rPr>
          <w:noProof/>
          <w:lang w:val="en-US" w:eastAsia="en-US" w:bidi="ar-SA"/>
        </w:rPr>
        <mc:AlternateContent>
          <mc:Choice Requires="wps">
            <w:drawing>
              <wp:anchor distT="0" distB="0" distL="114300" distR="114300" simplePos="0" relativeHeight="251663360" behindDoc="0" locked="0" layoutInCell="1" allowOverlap="1" wp14:anchorId="73B050CE" wp14:editId="4E18DF27">
                <wp:simplePos x="0" y="0"/>
                <wp:positionH relativeFrom="column">
                  <wp:posOffset>-885825</wp:posOffset>
                </wp:positionH>
                <wp:positionV relativeFrom="paragraph">
                  <wp:posOffset>4048125</wp:posOffset>
                </wp:positionV>
                <wp:extent cx="2771775" cy="24288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771775" cy="2428875"/>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E73403" w:rsidRDefault="00E73403" w:rsidP="00920451">
                            <w:r>
                              <w:t xml:space="preserve">The total death of 90+ in the week 7 and 12 is 4809 (2517 + 2302) and in the year 2021 was 3247 (1894 + 1353). The difference 1562 is reported. The differences of </w:t>
                            </w:r>
                            <w:r w:rsidR="002E5773">
                              <w:t>male’s</w:t>
                            </w:r>
                            <w:r>
                              <w:t xml:space="preserve"> deaths in the year of 2020 and 2021 b</w:t>
                            </w:r>
                            <w:r w:rsidR="00920451">
                              <w:t xml:space="preserve">y age group 75-79 over the week </w:t>
                            </w:r>
                            <w:r>
                              <w:t>between 10 and 15 is in the 2021 was 5 and in the year 2020 was 854.</w:t>
                            </w:r>
                          </w:p>
                          <w:p w:rsidR="002E5773" w:rsidRDefault="002E5773" w:rsidP="0092045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B050CE" id="Rectangle 5" o:spid="_x0000_s1030" style="position:absolute;left:0;text-align:left;margin-left:-69.75pt;margin-top:318.75pt;width:218.25pt;height:191.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" fillcolor="#7030a0" strokecolor="#1f4d78 [1604]" strokeweight="1pt">
                <v:textbox>
                  <w:txbxContent>
                    <w:p w:rsidR="00E73403" w:rsidRDefault="00E73403" w:rsidP="00920451">
                      <w:r>
                        <w:t xml:space="preserve">The total death of 90+ in the week 7 and 12 is 4809 (2517 + 2302) and in the year 2021 was 3247 (1894 + 1353). The difference 1562 is reported. The differences of </w:t>
                      </w:r>
                      <w:r w:rsidR="002E5773">
                        <w:t>male’s</w:t>
                      </w:r>
                      <w:r>
                        <w:t xml:space="preserve"> deaths in the year of 2020 and 2021 b</w:t>
                      </w:r>
                      <w:r w:rsidR="00920451">
                        <w:t xml:space="preserve">y age group 75-79 over the week </w:t>
                      </w:r>
                      <w:r>
                        <w:t>between 10 and 15 is in the 2021 was 5 and in the year 2020 was 854.</w:t>
                      </w:r>
                    </w:p>
                    <w:p w:rsidR="002E5773" w:rsidRDefault="002E5773" w:rsidP="00920451"/>
                  </w:txbxContent>
                </v:textbox>
              </v:rect>
            </w:pict>
          </mc:Fallback>
        </mc:AlternateContent>
      </w:r>
      <w:r w:rsidR="00920451">
        <w:rPr>
          <w:noProof/>
          <w:lang w:val="en-US" w:eastAsia="en-US" w:bidi="ar-SA"/>
        </w:rPr>
        <mc:AlternateContent>
          <mc:Choice Requires="wps">
            <w:drawing>
              <wp:anchor distT="0" distB="0" distL="114300" distR="114300" simplePos="0" relativeHeight="251667456" behindDoc="0" locked="0" layoutInCell="1" allowOverlap="1" wp14:anchorId="2B35BFCC" wp14:editId="480BCCC6">
                <wp:simplePos x="0" y="0"/>
                <wp:positionH relativeFrom="column">
                  <wp:posOffset>1981200</wp:posOffset>
                </wp:positionH>
                <wp:positionV relativeFrom="paragraph">
                  <wp:posOffset>4019550</wp:posOffset>
                </wp:positionV>
                <wp:extent cx="4733925" cy="25336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4733925" cy="2533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20451" w:rsidRDefault="00920451" w:rsidP="00920451">
                            <w:pPr>
                              <w:jc w:val="center"/>
                            </w:pPr>
                            <w:r>
                              <w:rPr>
                                <w:noProof/>
                                <w:lang w:val="en-US" w:eastAsia="en-US" w:bidi="ar-SA"/>
                              </w:rPr>
                              <w:drawing>
                                <wp:inline distT="0" distB="0" distL="0" distR="0" wp14:anchorId="103BEDC1" wp14:editId="661CAF98">
                                  <wp:extent cx="4538345" cy="2466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38345" cy="24669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35BFCC" id="Rectangle 11" o:spid="_x0000_s1031" style="position:absolute;left:0;text-align:left;margin-left:156pt;margin-top:316.5pt;width:372.75pt;height:19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" fillcolor="#5b9bd5 [3204]" strokecolor="#1f4d78 [1604]" strokeweight="1pt">
                <v:textbox>
                  <w:txbxContent>
                    <w:p w:rsidR="00920451" w:rsidRDefault="00920451" w:rsidP="00920451">
                      <w:pPr>
                        <w:jc w:val="center"/>
                      </w:pPr>
                      <w:r>
                        <w:rPr>
                          <w:noProof/>
                          <w:lang w:val="en-US" w:eastAsia="en-US" w:bidi="ar-SA"/>
                        </w:rPr>
                        <w:drawing>
                          <wp:inline distT="0" distB="0" distL="0" distR="0" wp14:anchorId="103BEDC1" wp14:editId="661CAF98">
                            <wp:extent cx="4538345" cy="2466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38345" cy="2466975"/>
                                    </a:xfrm>
                                    <a:prstGeom prst="rect">
                                      <a:avLst/>
                                    </a:prstGeom>
                                  </pic:spPr>
                                </pic:pic>
                              </a:graphicData>
                            </a:graphic>
                          </wp:inline>
                        </w:drawing>
                      </w:r>
                    </w:p>
                  </w:txbxContent>
                </v:textbox>
              </v:rect>
            </w:pict>
          </mc:Fallback>
        </mc:AlternateContent>
      </w:r>
      <w:r w:rsidR="00920451">
        <w:rPr>
          <w:noProof/>
          <w:lang w:val="en-US" w:eastAsia="en-US" w:bidi="ar-SA"/>
        </w:rPr>
        <mc:AlternateContent>
          <mc:Choice Requires="wps">
            <w:drawing>
              <wp:anchor distT="0" distB="0" distL="114300" distR="114300" simplePos="0" relativeHeight="251659264" behindDoc="0" locked="0" layoutInCell="1" allowOverlap="1" wp14:anchorId="07BBB5B4" wp14:editId="473671D6">
                <wp:simplePos x="0" y="0"/>
                <wp:positionH relativeFrom="page">
                  <wp:align>right</wp:align>
                </wp:positionH>
                <wp:positionV relativeFrom="paragraph">
                  <wp:posOffset>-914400</wp:posOffset>
                </wp:positionV>
                <wp:extent cx="7743825" cy="100298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743825" cy="10029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36FD28" id="Rectangle 1" o:spid="_x0000_s1026" style="position:absolute;margin-left:558.55pt;margin-top:-1in;width:609.75pt;height:789.75pt;z-index:25165926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" fillcolor="#5b9bd5 [3204]" strokecolor="#1f4d78 [1604]" strokeweight="1pt">
                <w10:wrap anchorx="page"/>
              </v:rect>
            </w:pict>
          </mc:Fallback>
        </mc:AlternateContent>
      </w:r>
      <w:r w:rsidR="00DF1117">
        <w:rPr>
          <w:noProof/>
          <w:lang w:val="en-US" w:eastAsia="en-US" w:bidi="ar-SA"/>
        </w:rPr>
        <mc:AlternateContent>
          <mc:Choice Requires="wps">
            <w:drawing>
              <wp:anchor distT="0" distB="0" distL="114300" distR="114300" simplePos="0" relativeHeight="251662336" behindDoc="0" locked="0" layoutInCell="1" allowOverlap="1" wp14:anchorId="4D37248D" wp14:editId="57821A60">
                <wp:simplePos x="0" y="0"/>
                <wp:positionH relativeFrom="column">
                  <wp:posOffset>3562350</wp:posOffset>
                </wp:positionH>
                <wp:positionV relativeFrom="paragraph">
                  <wp:posOffset>2095500</wp:posOffset>
                </wp:positionV>
                <wp:extent cx="3143250" cy="18573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3143250" cy="18573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73403" w:rsidRDefault="00E73403" w:rsidP="002E5773">
                            <w:r>
                              <w:t>In the year 2020 the average death in week 15 was 10520. The week 20 average death figure is unavailable so this has assumed that the death figure of week 20 is 9000 so the difference is 1520. The difference between the death due to the respiratory disease in between week 11 and 16 is 286 (1794 – 1508).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37248D" id="Rectangle 4" o:spid="_x0000_s1032" style="position:absolute;left:0;text-align:left;margin-left:280.5pt;margin-top:165pt;width:247.5pt;height:146.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" fillcolor="red" strokecolor="#1f4d78 [1604]" strokeweight="1pt">
                <v:textbox>
                  <w:txbxContent>
                    <w:p w:rsidR="00E73403" w:rsidRDefault="00E73403" w:rsidP="002E5773">
                      <w:r>
                        <w:t>In the year 2020 the average death in week 15 was 10520. The week 20 average death figure is unavailable so this has assumed that the death figure of week 20 is 9000 so the difference is 1520. The difference between the death due to the respiratory disease in between week 11 and 16 is 286 (1794 – 1508).</w:t>
                      </w:r>
                    </w:p>
                  </w:txbxContent>
                </v:textbox>
              </v:rect>
            </w:pict>
          </mc:Fallback>
        </mc:AlternateContent>
      </w:r>
      <w:r w:rsidR="00DF1117">
        <w:rPr>
          <w:noProof/>
          <w:lang w:val="en-US" w:eastAsia="en-US" w:bidi="ar-SA"/>
        </w:rPr>
        <mc:AlternateContent>
          <mc:Choice Requires="wps">
            <w:drawing>
              <wp:anchor distT="0" distB="0" distL="114300" distR="114300" simplePos="0" relativeHeight="251666432" behindDoc="0" locked="0" layoutInCell="1" allowOverlap="1" wp14:anchorId="353AB6F5" wp14:editId="2889A5EE">
                <wp:simplePos x="0" y="0"/>
                <wp:positionH relativeFrom="column">
                  <wp:posOffset>-838200</wp:posOffset>
                </wp:positionH>
                <wp:positionV relativeFrom="paragraph">
                  <wp:posOffset>2076450</wp:posOffset>
                </wp:positionV>
                <wp:extent cx="4343400" cy="18573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4343400" cy="1857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F1117" w:rsidRDefault="00DF1117" w:rsidP="00DF1117">
                            <w:pPr>
                              <w:jc w:val="center"/>
                            </w:pPr>
                            <w:r>
                              <w:rPr>
                                <w:noProof/>
                                <w:lang w:val="en-US" w:eastAsia="en-US" w:bidi="ar-SA"/>
                              </w:rPr>
                              <w:drawing>
                                <wp:inline distT="0" distB="0" distL="0" distR="0" wp14:anchorId="6746C01B" wp14:editId="2044BEA3">
                                  <wp:extent cx="4181475" cy="18192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81475" cy="18192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AB6F5" id="Rectangle 9" o:spid="_x0000_s1033" style="position:absolute;left:0;text-align:left;margin-left:-66pt;margin-top:163.5pt;width:342pt;height:146.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" fillcolor="#5b9bd5 [3204]" strokecolor="#1f4d78 [1604]" strokeweight="1pt">
                <v:textbox>
                  <w:txbxContent>
                    <w:p w:rsidR="00DF1117" w:rsidRDefault="00DF1117" w:rsidP="00DF1117">
                      <w:pPr>
                        <w:jc w:val="center"/>
                      </w:pPr>
                      <w:r>
                        <w:rPr>
                          <w:noProof/>
                          <w:lang w:val="en-US" w:eastAsia="en-US" w:bidi="ar-SA"/>
                        </w:rPr>
                        <w:drawing>
                          <wp:inline distT="0" distB="0" distL="0" distR="0" wp14:anchorId="6746C01B" wp14:editId="2044BEA3">
                            <wp:extent cx="4181475" cy="18192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81475" cy="1819275"/>
                                    </a:xfrm>
                                    <a:prstGeom prst="rect">
                                      <a:avLst/>
                                    </a:prstGeom>
                                  </pic:spPr>
                                </pic:pic>
                              </a:graphicData>
                            </a:graphic>
                          </wp:inline>
                        </w:drawing>
                      </w:r>
                    </w:p>
                  </w:txbxContent>
                </v:textbox>
              </v:rect>
            </w:pict>
          </mc:Fallback>
        </mc:AlternateContent>
      </w:r>
      <w:r w:rsidR="00E73403">
        <w:rPr>
          <w:noProof/>
          <w:lang w:val="en-US" w:eastAsia="en-US" w:bidi="ar-SA"/>
        </w:rPr>
        <mc:AlternateContent>
          <mc:Choice Requires="wps">
            <w:drawing>
              <wp:anchor distT="0" distB="0" distL="114300" distR="114300" simplePos="0" relativeHeight="251660288" behindDoc="0" locked="0" layoutInCell="1" allowOverlap="1" wp14:anchorId="509157A1" wp14:editId="72DB9D58">
                <wp:simplePos x="0" y="0"/>
                <wp:positionH relativeFrom="column">
                  <wp:posOffset>-885825</wp:posOffset>
                </wp:positionH>
                <wp:positionV relativeFrom="paragraph">
                  <wp:posOffset>-847725</wp:posOffset>
                </wp:positionV>
                <wp:extent cx="7686675" cy="5048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7686675" cy="504825"/>
                        </a:xfrm>
                        <a:prstGeom prst="rect">
                          <a:avLst/>
                        </a:prstGeom>
                      </wps:spPr>
                      <wps:style>
                        <a:lnRef idx="3">
                          <a:schemeClr val="lt1"/>
                        </a:lnRef>
                        <a:fillRef idx="1">
                          <a:schemeClr val="accent2"/>
                        </a:fillRef>
                        <a:effectRef idx="1">
                          <a:schemeClr val="accent2"/>
                        </a:effectRef>
                        <a:fontRef idx="minor">
                          <a:schemeClr val="lt1"/>
                        </a:fontRef>
                      </wps:style>
                      <wps:txbx>
                        <w:txbxContent>
                          <w:p w:rsidR="005930D6" w:rsidRPr="005930D6" w:rsidRDefault="005930D6" w:rsidP="005930D6">
                            <w:pPr>
                              <w:jc w:val="center"/>
                              <w:rPr>
                                <w:sz w:val="44"/>
                              </w:rPr>
                            </w:pPr>
                            <w:r>
                              <w:rPr>
                                <w:rFonts w:ascii="open_sansregular" w:hAnsi="open_sansregular"/>
                                <w:color w:val="333333"/>
                                <w:sz w:val="31"/>
                                <w:szCs w:val="21"/>
                                <w:shd w:val="clear" w:color="auto" w:fill="FFFFFF"/>
                              </w:rPr>
                              <w:t>A</w:t>
                            </w:r>
                            <w:r w:rsidRPr="005930D6">
                              <w:rPr>
                                <w:rFonts w:ascii="open_sansregular" w:hAnsi="open_sansregular"/>
                                <w:color w:val="333333"/>
                                <w:sz w:val="31"/>
                                <w:szCs w:val="21"/>
                                <w:shd w:val="clear" w:color="auto" w:fill="FFFFFF"/>
                              </w:rPr>
                              <w:t>nd Visualisation of Data</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9157A1" id="Rectangle 2" o:spid="_x0000_s1034" style="position:absolute;left:0;text-align:left;margin-left:-69.75pt;margin-top:-66.75pt;width:605.25pt;height:39.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" fillcolor="#ed7d31 [3205]" strokecolor="white [3201]" strokeweight="1.5pt">
                <v:textbox>
                  <w:txbxContent>
                    <w:p w:rsidR="005930D6" w:rsidRPr="005930D6" w:rsidRDefault="005930D6" w:rsidP="005930D6">
                      <w:pPr>
                        <w:jc w:val="center"/>
                        <w:rPr>
                          <w:sz w:val="44"/>
                        </w:rPr>
                      </w:pPr>
                      <w:r>
                        <w:rPr>
                          <w:rFonts w:ascii="open_sansregular" w:hAnsi="open_sansregular"/>
                          <w:color w:val="333333"/>
                          <w:sz w:val="31"/>
                          <w:szCs w:val="21"/>
                          <w:shd w:val="clear" w:color="auto" w:fill="FFFFFF"/>
                        </w:rPr>
                        <w:t>A</w:t>
                      </w:r>
                      <w:r w:rsidRPr="005930D6">
                        <w:rPr>
                          <w:rFonts w:ascii="open_sansregular" w:hAnsi="open_sansregular"/>
                          <w:color w:val="333333"/>
                          <w:sz w:val="31"/>
                          <w:szCs w:val="21"/>
                          <w:shd w:val="clear" w:color="auto" w:fill="FFFFFF"/>
                        </w:rPr>
                        <w:t>nd Visualisation of Data</w:t>
                      </w:r>
                      <w:bookmarkStart w:id="1" w:name="_GoBack"/>
                      <w:bookmarkEnd w:id="1"/>
                    </w:p>
                  </w:txbxContent>
                </v:textbox>
              </v:rect>
            </w:pict>
          </mc:Fallback>
        </mc:AlternateContent>
      </w:r>
    </w:p>
    <w:sectPr w:rsidR="00BF5E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Fallback">
    <w:altName w:val="MS Gothic"/>
    <w:charset w:val="80"/>
    <w:family w:val="auto"/>
    <w:pitch w:val="variable"/>
  </w:font>
  <w:font w:name="DejaVu Sans">
    <w:altName w:val="MS Gothic"/>
    <w:charset w:val="00"/>
    <w:family w:val="auto"/>
    <w:pitch w:val="variable"/>
  </w:font>
  <w:font w:name="Droid Sans">
    <w:charset w:val="80"/>
    <w:family w:val="auto"/>
    <w:pitch w:val="variable"/>
  </w:font>
  <w:font w:name="open_sans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CD0"/>
    <w:rsid w:val="001F3359"/>
    <w:rsid w:val="002E5773"/>
    <w:rsid w:val="004E6151"/>
    <w:rsid w:val="005930D6"/>
    <w:rsid w:val="00594ED0"/>
    <w:rsid w:val="008517D8"/>
    <w:rsid w:val="00920451"/>
    <w:rsid w:val="00A31F67"/>
    <w:rsid w:val="00BF5EFD"/>
    <w:rsid w:val="00D52CD0"/>
    <w:rsid w:val="00D87D65"/>
    <w:rsid w:val="00DF1117"/>
    <w:rsid w:val="00E73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80D01"/>
  <w15:chartTrackingRefBased/>
  <w15:docId w15:val="{6FFDF8E7-563F-46B1-B14A-006FAD999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F67"/>
    <w:pPr>
      <w:widowControl w:val="0"/>
      <w:suppressAutoHyphens/>
      <w:spacing w:after="0" w:line="360" w:lineRule="auto"/>
      <w:jc w:val="both"/>
    </w:pPr>
    <w:rPr>
      <w:rFonts w:ascii="Times New Roman" w:eastAsia="Droid Sans Fallback" w:hAnsi="Times New Roman" w:cs="DejaVu Sans"/>
      <w:sz w:val="24"/>
      <w:szCs w:val="24"/>
      <w:lang w:val="en-GB" w:eastAsia="hi-IN" w:bidi="hi-IN"/>
    </w:rPr>
  </w:style>
  <w:style w:type="paragraph" w:styleId="Heading1">
    <w:name w:val="heading 1"/>
    <w:basedOn w:val="Normal"/>
    <w:next w:val="Normal"/>
    <w:link w:val="Heading1Char"/>
    <w:autoRedefine/>
    <w:uiPriority w:val="9"/>
    <w:qFormat/>
    <w:rsid w:val="00D87D65"/>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1F3359"/>
    <w:pPr>
      <w:keepNext/>
      <w:keepLines/>
      <w:outlineLvl w:val="1"/>
    </w:pPr>
    <w:rPr>
      <w:rFonts w:eastAsiaTheme="majorEastAsia" w:cstheme="majorBidi"/>
      <w:color w:val="000000"/>
      <w:szCs w:val="26"/>
      <w:u w:val="single"/>
    </w:rPr>
  </w:style>
  <w:style w:type="paragraph" w:styleId="Heading3">
    <w:name w:val="heading 3"/>
    <w:basedOn w:val="Normal"/>
    <w:next w:val="BodyText"/>
    <w:link w:val="Heading3Char"/>
    <w:qFormat/>
    <w:rsid w:val="001F3359"/>
    <w:pPr>
      <w:keepNext/>
      <w:numPr>
        <w:ilvl w:val="2"/>
        <w:numId w:val="1"/>
      </w:numPr>
      <w:spacing w:before="240" w:after="120"/>
      <w:outlineLvl w:val="2"/>
    </w:pPr>
    <w:rPr>
      <w:rFonts w:eastAsia="Droid Sans"/>
      <w:bCs/>
      <w:color w:val="000000"/>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D6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87D65"/>
    <w:rPr>
      <w:rFonts w:ascii="Times New Roman" w:eastAsiaTheme="majorEastAsia" w:hAnsi="Times New Roman" w:cstheme="majorBidi"/>
      <w:color w:val="000000"/>
      <w:sz w:val="24"/>
      <w:szCs w:val="26"/>
      <w:u w:val="single"/>
    </w:rPr>
  </w:style>
  <w:style w:type="character" w:customStyle="1" w:styleId="Heading3Char">
    <w:name w:val="Heading 3 Char"/>
    <w:basedOn w:val="DefaultParagraphFont"/>
    <w:link w:val="Heading3"/>
    <w:rsid w:val="001F3359"/>
    <w:rPr>
      <w:rFonts w:ascii="Times New Roman" w:eastAsia="Droid Sans" w:hAnsi="Times New Roman" w:cs="DejaVu Sans"/>
      <w:bCs/>
      <w:color w:val="000000"/>
      <w:sz w:val="24"/>
      <w:szCs w:val="28"/>
      <w:lang w:val="en-GB" w:eastAsia="ar-SA"/>
    </w:rPr>
  </w:style>
  <w:style w:type="paragraph" w:styleId="BodyText">
    <w:name w:val="Body Text"/>
    <w:basedOn w:val="Normal"/>
    <w:link w:val="BodyTextChar"/>
    <w:unhideWhenUsed/>
    <w:rsid w:val="001F3359"/>
    <w:pPr>
      <w:spacing w:after="120"/>
    </w:pPr>
  </w:style>
  <w:style w:type="character" w:customStyle="1" w:styleId="BodyTextChar">
    <w:name w:val="Body Text Char"/>
    <w:basedOn w:val="DefaultParagraphFont"/>
    <w:link w:val="BodyText"/>
    <w:uiPriority w:val="99"/>
    <w:semiHidden/>
    <w:rsid w:val="001F335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2021-07-24T12:32:00Z</dcterms:created>
  <dcterms:modified xsi:type="dcterms:W3CDTF">2021-07-24T12:45:00Z</dcterms:modified>
</cp:coreProperties>
</file>