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0E4C4" w14:textId="77777777" w:rsidR="00DC0A6C" w:rsidRPr="00D94B15" w:rsidRDefault="00DC0A6C" w:rsidP="00DC0A6C">
      <w:pPr>
        <w:jc w:val="center"/>
        <w:rPr>
          <w:sz w:val="30"/>
          <w:szCs w:val="30"/>
        </w:rPr>
      </w:pPr>
      <w:r w:rsidRPr="00D94B15">
        <w:rPr>
          <w:sz w:val="30"/>
          <w:szCs w:val="30"/>
        </w:rPr>
        <w:t xml:space="preserve">University Of Wales Trinity Saint David’s </w:t>
      </w:r>
    </w:p>
    <w:p w14:paraId="6A6537AD" w14:textId="77777777" w:rsidR="00DC0A6C" w:rsidRPr="00D94B15" w:rsidRDefault="00DC0A6C" w:rsidP="00DC0A6C">
      <w:pPr>
        <w:jc w:val="center"/>
        <w:rPr>
          <w:sz w:val="30"/>
          <w:szCs w:val="30"/>
        </w:rPr>
      </w:pPr>
      <w:r w:rsidRPr="00D94B15">
        <w:rPr>
          <w:sz w:val="30"/>
          <w:szCs w:val="30"/>
        </w:rPr>
        <w:t>School of Engineering</w:t>
      </w:r>
    </w:p>
    <w:p w14:paraId="4815C715" w14:textId="77777777" w:rsidR="00DC0A6C" w:rsidRDefault="00DC0A6C" w:rsidP="00DC0A6C">
      <w:pPr>
        <w:jc w:val="center"/>
        <w:rPr>
          <w:sz w:val="50"/>
          <w:szCs w:val="50"/>
        </w:rPr>
      </w:pPr>
    </w:p>
    <w:p w14:paraId="0683454D" w14:textId="77777777" w:rsidR="00DC0A6C" w:rsidRPr="00DC3014" w:rsidRDefault="00DC0A6C" w:rsidP="00DC0A6C">
      <w:pPr>
        <w:jc w:val="center"/>
        <w:rPr>
          <w:sz w:val="50"/>
          <w:szCs w:val="50"/>
        </w:rPr>
      </w:pPr>
      <w:r>
        <w:rPr>
          <w:noProof/>
          <w:sz w:val="50"/>
          <w:szCs w:val="50"/>
        </w:rPr>
        <w:drawing>
          <wp:inline distT="0" distB="0" distL="0" distR="0" wp14:anchorId="6B5AD477" wp14:editId="1695C0A2">
            <wp:extent cx="5033782" cy="1365250"/>
            <wp:effectExtent l="0" t="0" r="0" b="635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98255" cy="1382736"/>
                    </a:xfrm>
                    <a:prstGeom prst="rect">
                      <a:avLst/>
                    </a:prstGeom>
                  </pic:spPr>
                </pic:pic>
              </a:graphicData>
            </a:graphic>
          </wp:inline>
        </w:drawing>
      </w:r>
    </w:p>
    <w:p w14:paraId="75065830" w14:textId="6258DE5F" w:rsidR="00DC0A6C" w:rsidRDefault="00DC0A6C" w:rsidP="00DC0A6C">
      <w:pPr>
        <w:jc w:val="center"/>
        <w:rPr>
          <w:sz w:val="40"/>
          <w:szCs w:val="40"/>
        </w:rPr>
      </w:pPr>
      <w:r>
        <w:rPr>
          <w:sz w:val="40"/>
          <w:szCs w:val="40"/>
        </w:rPr>
        <w:tab/>
      </w:r>
      <w:r w:rsidR="00D061FA" w:rsidRPr="00D061FA">
        <w:rPr>
          <w:sz w:val="40"/>
          <w:szCs w:val="40"/>
        </w:rPr>
        <w:t>Material Selection Report</w:t>
      </w:r>
    </w:p>
    <w:p w14:paraId="0F7212A4" w14:textId="03912B11" w:rsidR="00DC0A6C" w:rsidRPr="009646C3" w:rsidRDefault="0097272F" w:rsidP="00DC0A6C">
      <w:pPr>
        <w:jc w:val="center"/>
        <w:rPr>
          <w:sz w:val="50"/>
          <w:szCs w:val="50"/>
        </w:rPr>
      </w:pPr>
      <w:r w:rsidRPr="0097272F">
        <w:rPr>
          <w:sz w:val="40"/>
          <w:szCs w:val="40"/>
        </w:rPr>
        <w:t xml:space="preserve">Engineering Design and Materials </w:t>
      </w:r>
      <w:r>
        <w:rPr>
          <w:sz w:val="40"/>
          <w:szCs w:val="40"/>
        </w:rPr>
        <w:t>A</w:t>
      </w:r>
      <w:r w:rsidRPr="0097272F">
        <w:rPr>
          <w:sz w:val="40"/>
          <w:szCs w:val="40"/>
        </w:rPr>
        <w:t>CHA4001</w:t>
      </w:r>
    </w:p>
    <w:p w14:paraId="2641D1F4" w14:textId="77777777" w:rsidR="00DC0A6C" w:rsidRDefault="00DC0A6C" w:rsidP="00DC0A6C">
      <w:pPr>
        <w:jc w:val="center"/>
        <w:rPr>
          <w:sz w:val="30"/>
          <w:szCs w:val="30"/>
        </w:rPr>
      </w:pPr>
    </w:p>
    <w:p w14:paraId="46205635" w14:textId="77777777" w:rsidR="00DC0A6C" w:rsidRDefault="00DC0A6C" w:rsidP="00DC0A6C">
      <w:pPr>
        <w:jc w:val="center"/>
        <w:rPr>
          <w:sz w:val="30"/>
          <w:szCs w:val="30"/>
        </w:rPr>
      </w:pPr>
    </w:p>
    <w:p w14:paraId="6197FD8D" w14:textId="77777777" w:rsidR="00DC0A6C" w:rsidRPr="00EF1E52" w:rsidRDefault="00DC0A6C" w:rsidP="00DC0A6C">
      <w:pPr>
        <w:jc w:val="center"/>
        <w:rPr>
          <w:sz w:val="30"/>
          <w:szCs w:val="30"/>
        </w:rPr>
      </w:pPr>
      <w:r w:rsidRPr="00EF1E52">
        <w:rPr>
          <w:sz w:val="30"/>
          <w:szCs w:val="30"/>
        </w:rPr>
        <w:t>James Evans</w:t>
      </w:r>
    </w:p>
    <w:p w14:paraId="1EE7034F" w14:textId="77777777" w:rsidR="00DC0A6C" w:rsidRPr="00EF1E52" w:rsidRDefault="00DC0A6C" w:rsidP="00DC0A6C">
      <w:pPr>
        <w:jc w:val="center"/>
        <w:rPr>
          <w:sz w:val="30"/>
          <w:szCs w:val="30"/>
        </w:rPr>
      </w:pPr>
      <w:r w:rsidRPr="00EF1E52">
        <w:rPr>
          <w:sz w:val="30"/>
          <w:szCs w:val="30"/>
        </w:rPr>
        <w:t>2104143</w:t>
      </w:r>
    </w:p>
    <w:p w14:paraId="7EBB68BC" w14:textId="2B289006" w:rsidR="00D54B6E" w:rsidRDefault="0018507D" w:rsidP="00E76FEA">
      <w:pPr>
        <w:jc w:val="center"/>
        <w:rPr>
          <w:sz w:val="30"/>
          <w:szCs w:val="30"/>
        </w:rPr>
      </w:pPr>
      <w:r>
        <w:rPr>
          <w:sz w:val="30"/>
          <w:szCs w:val="30"/>
        </w:rPr>
        <w:t>21</w:t>
      </w:r>
      <w:r w:rsidR="00DC0A6C" w:rsidRPr="00EF1E52">
        <w:rPr>
          <w:sz w:val="30"/>
          <w:szCs w:val="30"/>
        </w:rPr>
        <w:t>/</w:t>
      </w:r>
      <w:r>
        <w:rPr>
          <w:sz w:val="30"/>
          <w:szCs w:val="30"/>
        </w:rPr>
        <w:t>03</w:t>
      </w:r>
      <w:r w:rsidR="00DC0A6C">
        <w:rPr>
          <w:sz w:val="30"/>
          <w:szCs w:val="30"/>
        </w:rPr>
        <w:t>/20</w:t>
      </w:r>
      <w:r>
        <w:rPr>
          <w:sz w:val="30"/>
          <w:szCs w:val="30"/>
        </w:rPr>
        <w:t>22</w:t>
      </w:r>
    </w:p>
    <w:p w14:paraId="6524F1F2" w14:textId="77777777" w:rsidR="004E5554" w:rsidRDefault="00D54B6E">
      <w:pPr>
        <w:rPr>
          <w:sz w:val="30"/>
          <w:szCs w:val="30"/>
        </w:rPr>
      </w:pPr>
      <w:r>
        <w:rPr>
          <w:sz w:val="30"/>
          <w:szCs w:val="30"/>
        </w:rPr>
        <w:br w:type="page"/>
      </w:r>
    </w:p>
    <w:sdt>
      <w:sdtPr>
        <w:rPr>
          <w:rFonts w:asciiTheme="minorHAnsi" w:eastAsiaTheme="minorHAnsi" w:hAnsiTheme="minorHAnsi" w:cstheme="minorBidi"/>
          <w:color w:val="auto"/>
          <w:sz w:val="22"/>
          <w:szCs w:val="22"/>
          <w:lang w:val="en-GB"/>
        </w:rPr>
        <w:id w:val="1921051616"/>
        <w:docPartObj>
          <w:docPartGallery w:val="Table of Contents"/>
          <w:docPartUnique/>
        </w:docPartObj>
      </w:sdtPr>
      <w:sdtEndPr>
        <w:rPr>
          <w:b/>
          <w:bCs/>
          <w:noProof/>
        </w:rPr>
      </w:sdtEndPr>
      <w:sdtContent>
        <w:p w14:paraId="5562AAC1" w14:textId="29BC561D" w:rsidR="004E5554" w:rsidRDefault="004E5554">
          <w:pPr>
            <w:pStyle w:val="TOCHeading"/>
          </w:pPr>
          <w:r>
            <w:t>Contents</w:t>
          </w:r>
        </w:p>
        <w:p w14:paraId="48DEF7D6" w14:textId="54F1E345" w:rsidR="0018507D" w:rsidRDefault="004E555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8721369" w:history="1">
            <w:r w:rsidR="0018507D" w:rsidRPr="00466876">
              <w:rPr>
                <w:rStyle w:val="Hyperlink"/>
                <w:noProof/>
              </w:rPr>
              <w:t>1</w:t>
            </w:r>
            <w:r w:rsidR="0018507D">
              <w:rPr>
                <w:rFonts w:eastAsiaTheme="minorEastAsia"/>
                <w:noProof/>
                <w:lang w:eastAsia="en-GB"/>
              </w:rPr>
              <w:tab/>
            </w:r>
            <w:r w:rsidR="0018507D" w:rsidRPr="00466876">
              <w:rPr>
                <w:rStyle w:val="Hyperlink"/>
                <w:noProof/>
              </w:rPr>
              <w:t>Introduction</w:t>
            </w:r>
            <w:r w:rsidR="0018507D">
              <w:rPr>
                <w:noProof/>
                <w:webHidden/>
              </w:rPr>
              <w:tab/>
            </w:r>
            <w:r w:rsidR="0018507D">
              <w:rPr>
                <w:noProof/>
                <w:webHidden/>
              </w:rPr>
              <w:fldChar w:fldCharType="begin"/>
            </w:r>
            <w:r w:rsidR="0018507D">
              <w:rPr>
                <w:noProof/>
                <w:webHidden/>
              </w:rPr>
              <w:instrText xml:space="preserve"> PAGEREF _Toc98721369 \h </w:instrText>
            </w:r>
            <w:r w:rsidR="0018507D">
              <w:rPr>
                <w:noProof/>
                <w:webHidden/>
              </w:rPr>
            </w:r>
            <w:r w:rsidR="0018507D">
              <w:rPr>
                <w:noProof/>
                <w:webHidden/>
              </w:rPr>
              <w:fldChar w:fldCharType="separate"/>
            </w:r>
            <w:r w:rsidR="0018507D">
              <w:rPr>
                <w:noProof/>
                <w:webHidden/>
              </w:rPr>
              <w:t>2</w:t>
            </w:r>
            <w:r w:rsidR="0018507D">
              <w:rPr>
                <w:noProof/>
                <w:webHidden/>
              </w:rPr>
              <w:fldChar w:fldCharType="end"/>
            </w:r>
          </w:hyperlink>
        </w:p>
        <w:p w14:paraId="2CD69ABE" w14:textId="6F921C52" w:rsidR="0018507D" w:rsidRDefault="00AA2B50">
          <w:pPr>
            <w:pStyle w:val="TOC1"/>
            <w:tabs>
              <w:tab w:val="left" w:pos="440"/>
              <w:tab w:val="right" w:leader="dot" w:pos="9016"/>
            </w:tabs>
            <w:rPr>
              <w:rFonts w:eastAsiaTheme="minorEastAsia"/>
              <w:noProof/>
              <w:lang w:eastAsia="en-GB"/>
            </w:rPr>
          </w:pPr>
          <w:hyperlink w:anchor="_Toc98721370" w:history="1">
            <w:r w:rsidR="0018507D" w:rsidRPr="00466876">
              <w:rPr>
                <w:rStyle w:val="Hyperlink"/>
                <w:noProof/>
              </w:rPr>
              <w:t>2</w:t>
            </w:r>
            <w:r w:rsidR="0018507D">
              <w:rPr>
                <w:rFonts w:eastAsiaTheme="minorEastAsia"/>
                <w:noProof/>
                <w:lang w:eastAsia="en-GB"/>
              </w:rPr>
              <w:tab/>
            </w:r>
            <w:r w:rsidR="0018507D" w:rsidRPr="00466876">
              <w:rPr>
                <w:rStyle w:val="Hyperlink"/>
                <w:noProof/>
              </w:rPr>
              <w:t>Material Properties</w:t>
            </w:r>
            <w:r w:rsidR="0018507D">
              <w:rPr>
                <w:noProof/>
                <w:webHidden/>
              </w:rPr>
              <w:tab/>
            </w:r>
            <w:r w:rsidR="0018507D">
              <w:rPr>
                <w:noProof/>
                <w:webHidden/>
              </w:rPr>
              <w:fldChar w:fldCharType="begin"/>
            </w:r>
            <w:r w:rsidR="0018507D">
              <w:rPr>
                <w:noProof/>
                <w:webHidden/>
              </w:rPr>
              <w:instrText xml:space="preserve"> PAGEREF _Toc98721370 \h </w:instrText>
            </w:r>
            <w:r w:rsidR="0018507D">
              <w:rPr>
                <w:noProof/>
                <w:webHidden/>
              </w:rPr>
            </w:r>
            <w:r w:rsidR="0018507D">
              <w:rPr>
                <w:noProof/>
                <w:webHidden/>
              </w:rPr>
              <w:fldChar w:fldCharType="separate"/>
            </w:r>
            <w:r w:rsidR="0018507D">
              <w:rPr>
                <w:noProof/>
                <w:webHidden/>
              </w:rPr>
              <w:t>3</w:t>
            </w:r>
            <w:r w:rsidR="0018507D">
              <w:rPr>
                <w:noProof/>
                <w:webHidden/>
              </w:rPr>
              <w:fldChar w:fldCharType="end"/>
            </w:r>
          </w:hyperlink>
        </w:p>
        <w:p w14:paraId="3FFB483C" w14:textId="6A29C3DF" w:rsidR="0018507D" w:rsidRDefault="00AA2B50">
          <w:pPr>
            <w:pStyle w:val="TOC2"/>
            <w:tabs>
              <w:tab w:val="left" w:pos="880"/>
              <w:tab w:val="right" w:leader="dot" w:pos="9016"/>
            </w:tabs>
            <w:rPr>
              <w:rFonts w:eastAsiaTheme="minorEastAsia"/>
              <w:noProof/>
              <w:lang w:eastAsia="en-GB"/>
            </w:rPr>
          </w:pPr>
          <w:hyperlink w:anchor="_Toc98721371" w:history="1">
            <w:r w:rsidR="0018507D" w:rsidRPr="00466876">
              <w:rPr>
                <w:rStyle w:val="Hyperlink"/>
                <w:noProof/>
              </w:rPr>
              <w:t>2.1</w:t>
            </w:r>
            <w:r w:rsidR="0018507D">
              <w:rPr>
                <w:rFonts w:eastAsiaTheme="minorEastAsia"/>
                <w:noProof/>
                <w:lang w:eastAsia="en-GB"/>
              </w:rPr>
              <w:tab/>
            </w:r>
            <w:r w:rsidR="0018507D" w:rsidRPr="00466876">
              <w:rPr>
                <w:rStyle w:val="Hyperlink"/>
                <w:noProof/>
              </w:rPr>
              <w:t>Property Needs</w:t>
            </w:r>
            <w:r w:rsidR="0018507D">
              <w:rPr>
                <w:noProof/>
                <w:webHidden/>
              </w:rPr>
              <w:tab/>
            </w:r>
            <w:r w:rsidR="0018507D">
              <w:rPr>
                <w:noProof/>
                <w:webHidden/>
              </w:rPr>
              <w:fldChar w:fldCharType="begin"/>
            </w:r>
            <w:r w:rsidR="0018507D">
              <w:rPr>
                <w:noProof/>
                <w:webHidden/>
              </w:rPr>
              <w:instrText xml:space="preserve"> PAGEREF _Toc98721371 \h </w:instrText>
            </w:r>
            <w:r w:rsidR="0018507D">
              <w:rPr>
                <w:noProof/>
                <w:webHidden/>
              </w:rPr>
            </w:r>
            <w:r w:rsidR="0018507D">
              <w:rPr>
                <w:noProof/>
                <w:webHidden/>
              </w:rPr>
              <w:fldChar w:fldCharType="separate"/>
            </w:r>
            <w:r w:rsidR="0018507D">
              <w:rPr>
                <w:noProof/>
                <w:webHidden/>
              </w:rPr>
              <w:t>3</w:t>
            </w:r>
            <w:r w:rsidR="0018507D">
              <w:rPr>
                <w:noProof/>
                <w:webHidden/>
              </w:rPr>
              <w:fldChar w:fldCharType="end"/>
            </w:r>
          </w:hyperlink>
        </w:p>
        <w:p w14:paraId="260EFE24" w14:textId="411DDC14" w:rsidR="0018507D" w:rsidRDefault="00AA2B50">
          <w:pPr>
            <w:pStyle w:val="TOC2"/>
            <w:tabs>
              <w:tab w:val="left" w:pos="880"/>
              <w:tab w:val="right" w:leader="dot" w:pos="9016"/>
            </w:tabs>
            <w:rPr>
              <w:rFonts w:eastAsiaTheme="minorEastAsia"/>
              <w:noProof/>
              <w:lang w:eastAsia="en-GB"/>
            </w:rPr>
          </w:pPr>
          <w:hyperlink w:anchor="_Toc98721372" w:history="1">
            <w:r w:rsidR="0018507D" w:rsidRPr="00466876">
              <w:rPr>
                <w:rStyle w:val="Hyperlink"/>
                <w:noProof/>
              </w:rPr>
              <w:t>2.2</w:t>
            </w:r>
            <w:r w:rsidR="0018507D">
              <w:rPr>
                <w:rFonts w:eastAsiaTheme="minorEastAsia"/>
                <w:noProof/>
                <w:lang w:eastAsia="en-GB"/>
              </w:rPr>
              <w:tab/>
            </w:r>
            <w:r w:rsidR="0018507D" w:rsidRPr="00466876">
              <w:rPr>
                <w:rStyle w:val="Hyperlink"/>
                <w:noProof/>
              </w:rPr>
              <w:t>Cast Iron</w:t>
            </w:r>
            <w:r w:rsidR="0018507D">
              <w:rPr>
                <w:noProof/>
                <w:webHidden/>
              </w:rPr>
              <w:tab/>
            </w:r>
            <w:r w:rsidR="0018507D">
              <w:rPr>
                <w:noProof/>
                <w:webHidden/>
              </w:rPr>
              <w:fldChar w:fldCharType="begin"/>
            </w:r>
            <w:r w:rsidR="0018507D">
              <w:rPr>
                <w:noProof/>
                <w:webHidden/>
              </w:rPr>
              <w:instrText xml:space="preserve"> PAGEREF _Toc98721372 \h </w:instrText>
            </w:r>
            <w:r w:rsidR="0018507D">
              <w:rPr>
                <w:noProof/>
                <w:webHidden/>
              </w:rPr>
            </w:r>
            <w:r w:rsidR="0018507D">
              <w:rPr>
                <w:noProof/>
                <w:webHidden/>
              </w:rPr>
              <w:fldChar w:fldCharType="separate"/>
            </w:r>
            <w:r w:rsidR="0018507D">
              <w:rPr>
                <w:noProof/>
                <w:webHidden/>
              </w:rPr>
              <w:t>3</w:t>
            </w:r>
            <w:r w:rsidR="0018507D">
              <w:rPr>
                <w:noProof/>
                <w:webHidden/>
              </w:rPr>
              <w:fldChar w:fldCharType="end"/>
            </w:r>
          </w:hyperlink>
        </w:p>
        <w:p w14:paraId="2838647A" w14:textId="54585ACD" w:rsidR="0018507D" w:rsidRDefault="00AA2B50">
          <w:pPr>
            <w:pStyle w:val="TOC3"/>
            <w:tabs>
              <w:tab w:val="left" w:pos="1320"/>
              <w:tab w:val="right" w:leader="dot" w:pos="9016"/>
            </w:tabs>
            <w:rPr>
              <w:rFonts w:eastAsiaTheme="minorEastAsia"/>
              <w:noProof/>
              <w:lang w:eastAsia="en-GB"/>
            </w:rPr>
          </w:pPr>
          <w:hyperlink w:anchor="_Toc98721373" w:history="1">
            <w:r w:rsidR="0018507D" w:rsidRPr="00466876">
              <w:rPr>
                <w:rStyle w:val="Hyperlink"/>
                <w:noProof/>
              </w:rPr>
              <w:t>2.2.1</w:t>
            </w:r>
            <w:r w:rsidR="0018507D">
              <w:rPr>
                <w:rFonts w:eastAsiaTheme="minorEastAsia"/>
                <w:noProof/>
                <w:lang w:eastAsia="en-GB"/>
              </w:rPr>
              <w:tab/>
            </w:r>
            <w:r w:rsidR="0018507D" w:rsidRPr="00466876">
              <w:rPr>
                <w:rStyle w:val="Hyperlink"/>
                <w:noProof/>
              </w:rPr>
              <w:t>Cast iron properties</w:t>
            </w:r>
            <w:r w:rsidR="0018507D">
              <w:rPr>
                <w:noProof/>
                <w:webHidden/>
              </w:rPr>
              <w:tab/>
            </w:r>
            <w:r w:rsidR="0018507D">
              <w:rPr>
                <w:noProof/>
                <w:webHidden/>
              </w:rPr>
              <w:fldChar w:fldCharType="begin"/>
            </w:r>
            <w:r w:rsidR="0018507D">
              <w:rPr>
                <w:noProof/>
                <w:webHidden/>
              </w:rPr>
              <w:instrText xml:space="preserve"> PAGEREF _Toc98721373 \h </w:instrText>
            </w:r>
            <w:r w:rsidR="0018507D">
              <w:rPr>
                <w:noProof/>
                <w:webHidden/>
              </w:rPr>
            </w:r>
            <w:r w:rsidR="0018507D">
              <w:rPr>
                <w:noProof/>
                <w:webHidden/>
              </w:rPr>
              <w:fldChar w:fldCharType="separate"/>
            </w:r>
            <w:r w:rsidR="0018507D">
              <w:rPr>
                <w:noProof/>
                <w:webHidden/>
              </w:rPr>
              <w:t>3</w:t>
            </w:r>
            <w:r w:rsidR="0018507D">
              <w:rPr>
                <w:noProof/>
                <w:webHidden/>
              </w:rPr>
              <w:fldChar w:fldCharType="end"/>
            </w:r>
          </w:hyperlink>
        </w:p>
        <w:p w14:paraId="1673550B" w14:textId="3B03EF41" w:rsidR="0018507D" w:rsidRDefault="00AA2B50">
          <w:pPr>
            <w:pStyle w:val="TOC2"/>
            <w:tabs>
              <w:tab w:val="left" w:pos="880"/>
              <w:tab w:val="right" w:leader="dot" w:pos="9016"/>
            </w:tabs>
            <w:rPr>
              <w:rFonts w:eastAsiaTheme="minorEastAsia"/>
              <w:noProof/>
              <w:lang w:eastAsia="en-GB"/>
            </w:rPr>
          </w:pPr>
          <w:hyperlink w:anchor="_Toc98721374" w:history="1">
            <w:r w:rsidR="0018507D" w:rsidRPr="00466876">
              <w:rPr>
                <w:rStyle w:val="Hyperlink"/>
                <w:noProof/>
              </w:rPr>
              <w:t>2.3</w:t>
            </w:r>
            <w:r w:rsidR="0018507D">
              <w:rPr>
                <w:rFonts w:eastAsiaTheme="minorEastAsia"/>
                <w:noProof/>
                <w:lang w:eastAsia="en-GB"/>
              </w:rPr>
              <w:tab/>
            </w:r>
            <w:r w:rsidR="0018507D" w:rsidRPr="00466876">
              <w:rPr>
                <w:rStyle w:val="Hyperlink"/>
                <w:noProof/>
              </w:rPr>
              <w:t>Aluminium alloys</w:t>
            </w:r>
            <w:r w:rsidR="0018507D">
              <w:rPr>
                <w:noProof/>
                <w:webHidden/>
              </w:rPr>
              <w:tab/>
            </w:r>
            <w:r w:rsidR="0018507D">
              <w:rPr>
                <w:noProof/>
                <w:webHidden/>
              </w:rPr>
              <w:fldChar w:fldCharType="begin"/>
            </w:r>
            <w:r w:rsidR="0018507D">
              <w:rPr>
                <w:noProof/>
                <w:webHidden/>
              </w:rPr>
              <w:instrText xml:space="preserve"> PAGEREF _Toc98721374 \h </w:instrText>
            </w:r>
            <w:r w:rsidR="0018507D">
              <w:rPr>
                <w:noProof/>
                <w:webHidden/>
              </w:rPr>
            </w:r>
            <w:r w:rsidR="0018507D">
              <w:rPr>
                <w:noProof/>
                <w:webHidden/>
              </w:rPr>
              <w:fldChar w:fldCharType="separate"/>
            </w:r>
            <w:r w:rsidR="0018507D">
              <w:rPr>
                <w:noProof/>
                <w:webHidden/>
              </w:rPr>
              <w:t>4</w:t>
            </w:r>
            <w:r w:rsidR="0018507D">
              <w:rPr>
                <w:noProof/>
                <w:webHidden/>
              </w:rPr>
              <w:fldChar w:fldCharType="end"/>
            </w:r>
          </w:hyperlink>
        </w:p>
        <w:p w14:paraId="61924DBA" w14:textId="239599C7" w:rsidR="0018507D" w:rsidRDefault="00AA2B50">
          <w:pPr>
            <w:pStyle w:val="TOC3"/>
            <w:tabs>
              <w:tab w:val="left" w:pos="1320"/>
              <w:tab w:val="right" w:leader="dot" w:pos="9016"/>
            </w:tabs>
            <w:rPr>
              <w:rFonts w:eastAsiaTheme="minorEastAsia"/>
              <w:noProof/>
              <w:lang w:eastAsia="en-GB"/>
            </w:rPr>
          </w:pPr>
          <w:hyperlink w:anchor="_Toc98721375" w:history="1">
            <w:r w:rsidR="0018507D" w:rsidRPr="00466876">
              <w:rPr>
                <w:rStyle w:val="Hyperlink"/>
                <w:noProof/>
              </w:rPr>
              <w:t>2.3.1</w:t>
            </w:r>
            <w:r w:rsidR="0018507D">
              <w:rPr>
                <w:rFonts w:eastAsiaTheme="minorEastAsia"/>
                <w:noProof/>
                <w:lang w:eastAsia="en-GB"/>
              </w:rPr>
              <w:tab/>
            </w:r>
            <w:r w:rsidR="0018507D" w:rsidRPr="00466876">
              <w:rPr>
                <w:rStyle w:val="Hyperlink"/>
                <w:noProof/>
              </w:rPr>
              <w:t>Aluminium Alloy Properties</w:t>
            </w:r>
            <w:r w:rsidR="0018507D">
              <w:rPr>
                <w:noProof/>
                <w:webHidden/>
              </w:rPr>
              <w:tab/>
            </w:r>
            <w:r w:rsidR="0018507D">
              <w:rPr>
                <w:noProof/>
                <w:webHidden/>
              </w:rPr>
              <w:fldChar w:fldCharType="begin"/>
            </w:r>
            <w:r w:rsidR="0018507D">
              <w:rPr>
                <w:noProof/>
                <w:webHidden/>
              </w:rPr>
              <w:instrText xml:space="preserve"> PAGEREF _Toc98721375 \h </w:instrText>
            </w:r>
            <w:r w:rsidR="0018507D">
              <w:rPr>
                <w:noProof/>
                <w:webHidden/>
              </w:rPr>
            </w:r>
            <w:r w:rsidR="0018507D">
              <w:rPr>
                <w:noProof/>
                <w:webHidden/>
              </w:rPr>
              <w:fldChar w:fldCharType="separate"/>
            </w:r>
            <w:r w:rsidR="0018507D">
              <w:rPr>
                <w:noProof/>
                <w:webHidden/>
              </w:rPr>
              <w:t>4</w:t>
            </w:r>
            <w:r w:rsidR="0018507D">
              <w:rPr>
                <w:noProof/>
                <w:webHidden/>
              </w:rPr>
              <w:fldChar w:fldCharType="end"/>
            </w:r>
          </w:hyperlink>
        </w:p>
        <w:p w14:paraId="44BCC464" w14:textId="773E501C" w:rsidR="0018507D" w:rsidRDefault="00AA2B50">
          <w:pPr>
            <w:pStyle w:val="TOC3"/>
            <w:tabs>
              <w:tab w:val="left" w:pos="1320"/>
              <w:tab w:val="right" w:leader="dot" w:pos="9016"/>
            </w:tabs>
            <w:rPr>
              <w:rFonts w:eastAsiaTheme="minorEastAsia"/>
              <w:noProof/>
              <w:lang w:eastAsia="en-GB"/>
            </w:rPr>
          </w:pPr>
          <w:hyperlink w:anchor="_Toc98721376" w:history="1">
            <w:r w:rsidR="0018507D" w:rsidRPr="00466876">
              <w:rPr>
                <w:rStyle w:val="Hyperlink"/>
                <w:noProof/>
              </w:rPr>
              <w:t>2.3.2</w:t>
            </w:r>
            <w:r w:rsidR="0018507D">
              <w:rPr>
                <w:rFonts w:eastAsiaTheme="minorEastAsia"/>
                <w:noProof/>
                <w:lang w:eastAsia="en-GB"/>
              </w:rPr>
              <w:tab/>
            </w:r>
            <w:r w:rsidR="0018507D" w:rsidRPr="00466876">
              <w:rPr>
                <w:rStyle w:val="Hyperlink"/>
                <w:noProof/>
              </w:rPr>
              <w:t>Aluminium alloys eutectic vs hypereutectic</w:t>
            </w:r>
            <w:r w:rsidR="0018507D">
              <w:rPr>
                <w:noProof/>
                <w:webHidden/>
              </w:rPr>
              <w:tab/>
            </w:r>
            <w:r w:rsidR="0018507D">
              <w:rPr>
                <w:noProof/>
                <w:webHidden/>
              </w:rPr>
              <w:fldChar w:fldCharType="begin"/>
            </w:r>
            <w:r w:rsidR="0018507D">
              <w:rPr>
                <w:noProof/>
                <w:webHidden/>
              </w:rPr>
              <w:instrText xml:space="preserve"> PAGEREF _Toc98721376 \h </w:instrText>
            </w:r>
            <w:r w:rsidR="0018507D">
              <w:rPr>
                <w:noProof/>
                <w:webHidden/>
              </w:rPr>
            </w:r>
            <w:r w:rsidR="0018507D">
              <w:rPr>
                <w:noProof/>
                <w:webHidden/>
              </w:rPr>
              <w:fldChar w:fldCharType="separate"/>
            </w:r>
            <w:r w:rsidR="0018507D">
              <w:rPr>
                <w:noProof/>
                <w:webHidden/>
              </w:rPr>
              <w:t>4</w:t>
            </w:r>
            <w:r w:rsidR="0018507D">
              <w:rPr>
                <w:noProof/>
                <w:webHidden/>
              </w:rPr>
              <w:fldChar w:fldCharType="end"/>
            </w:r>
          </w:hyperlink>
        </w:p>
        <w:p w14:paraId="18C718C8" w14:textId="106B467A" w:rsidR="0018507D" w:rsidRDefault="00AA2B50">
          <w:pPr>
            <w:pStyle w:val="TOC1"/>
            <w:tabs>
              <w:tab w:val="left" w:pos="440"/>
              <w:tab w:val="right" w:leader="dot" w:pos="9016"/>
            </w:tabs>
            <w:rPr>
              <w:rFonts w:eastAsiaTheme="minorEastAsia"/>
              <w:noProof/>
              <w:lang w:eastAsia="en-GB"/>
            </w:rPr>
          </w:pPr>
          <w:hyperlink w:anchor="_Toc98721377" w:history="1">
            <w:r w:rsidR="0018507D" w:rsidRPr="00466876">
              <w:rPr>
                <w:rStyle w:val="Hyperlink"/>
                <w:noProof/>
              </w:rPr>
              <w:t>3</w:t>
            </w:r>
            <w:r w:rsidR="0018507D">
              <w:rPr>
                <w:rFonts w:eastAsiaTheme="minorEastAsia"/>
                <w:noProof/>
                <w:lang w:eastAsia="en-GB"/>
              </w:rPr>
              <w:tab/>
            </w:r>
            <w:r w:rsidR="0018507D" w:rsidRPr="00466876">
              <w:rPr>
                <w:rStyle w:val="Hyperlink"/>
                <w:noProof/>
              </w:rPr>
              <w:t>Material Selection</w:t>
            </w:r>
            <w:r w:rsidR="0018507D">
              <w:rPr>
                <w:noProof/>
                <w:webHidden/>
              </w:rPr>
              <w:tab/>
            </w:r>
            <w:r w:rsidR="0018507D">
              <w:rPr>
                <w:noProof/>
                <w:webHidden/>
              </w:rPr>
              <w:fldChar w:fldCharType="begin"/>
            </w:r>
            <w:r w:rsidR="0018507D">
              <w:rPr>
                <w:noProof/>
                <w:webHidden/>
              </w:rPr>
              <w:instrText xml:space="preserve"> PAGEREF _Toc98721377 \h </w:instrText>
            </w:r>
            <w:r w:rsidR="0018507D">
              <w:rPr>
                <w:noProof/>
                <w:webHidden/>
              </w:rPr>
            </w:r>
            <w:r w:rsidR="0018507D">
              <w:rPr>
                <w:noProof/>
                <w:webHidden/>
              </w:rPr>
              <w:fldChar w:fldCharType="separate"/>
            </w:r>
            <w:r w:rsidR="0018507D">
              <w:rPr>
                <w:noProof/>
                <w:webHidden/>
              </w:rPr>
              <w:t>5</w:t>
            </w:r>
            <w:r w:rsidR="0018507D">
              <w:rPr>
                <w:noProof/>
                <w:webHidden/>
              </w:rPr>
              <w:fldChar w:fldCharType="end"/>
            </w:r>
          </w:hyperlink>
        </w:p>
        <w:p w14:paraId="290E6C13" w14:textId="1BD9CAAC" w:rsidR="0018507D" w:rsidRDefault="00AA2B50">
          <w:pPr>
            <w:pStyle w:val="TOC2"/>
            <w:tabs>
              <w:tab w:val="left" w:pos="880"/>
              <w:tab w:val="right" w:leader="dot" w:pos="9016"/>
            </w:tabs>
            <w:rPr>
              <w:rFonts w:eastAsiaTheme="minorEastAsia"/>
              <w:noProof/>
              <w:lang w:eastAsia="en-GB"/>
            </w:rPr>
          </w:pPr>
          <w:hyperlink w:anchor="_Toc98721378" w:history="1">
            <w:r w:rsidR="0018507D" w:rsidRPr="00466876">
              <w:rPr>
                <w:rStyle w:val="Hyperlink"/>
                <w:noProof/>
              </w:rPr>
              <w:t>3.1</w:t>
            </w:r>
            <w:r w:rsidR="0018507D">
              <w:rPr>
                <w:rFonts w:eastAsiaTheme="minorEastAsia"/>
                <w:noProof/>
                <w:lang w:eastAsia="en-GB"/>
              </w:rPr>
              <w:tab/>
            </w:r>
            <w:r w:rsidR="0018507D" w:rsidRPr="00466876">
              <w:rPr>
                <w:rStyle w:val="Hyperlink"/>
                <w:noProof/>
              </w:rPr>
              <w:t>Cast Iron vs Aluminium Alloys</w:t>
            </w:r>
            <w:r w:rsidR="0018507D">
              <w:rPr>
                <w:noProof/>
                <w:webHidden/>
              </w:rPr>
              <w:tab/>
            </w:r>
            <w:r w:rsidR="0018507D">
              <w:rPr>
                <w:noProof/>
                <w:webHidden/>
              </w:rPr>
              <w:fldChar w:fldCharType="begin"/>
            </w:r>
            <w:r w:rsidR="0018507D">
              <w:rPr>
                <w:noProof/>
                <w:webHidden/>
              </w:rPr>
              <w:instrText xml:space="preserve"> PAGEREF _Toc98721378 \h </w:instrText>
            </w:r>
            <w:r w:rsidR="0018507D">
              <w:rPr>
                <w:noProof/>
                <w:webHidden/>
              </w:rPr>
            </w:r>
            <w:r w:rsidR="0018507D">
              <w:rPr>
                <w:noProof/>
                <w:webHidden/>
              </w:rPr>
              <w:fldChar w:fldCharType="separate"/>
            </w:r>
            <w:r w:rsidR="0018507D">
              <w:rPr>
                <w:noProof/>
                <w:webHidden/>
              </w:rPr>
              <w:t>5</w:t>
            </w:r>
            <w:r w:rsidR="0018507D">
              <w:rPr>
                <w:noProof/>
                <w:webHidden/>
              </w:rPr>
              <w:fldChar w:fldCharType="end"/>
            </w:r>
          </w:hyperlink>
        </w:p>
        <w:p w14:paraId="2954F051" w14:textId="6CE6C556" w:rsidR="0018507D" w:rsidRDefault="00AA2B50">
          <w:pPr>
            <w:pStyle w:val="TOC1"/>
            <w:tabs>
              <w:tab w:val="left" w:pos="440"/>
              <w:tab w:val="right" w:leader="dot" w:pos="9016"/>
            </w:tabs>
            <w:rPr>
              <w:rFonts w:eastAsiaTheme="minorEastAsia"/>
              <w:noProof/>
              <w:lang w:eastAsia="en-GB"/>
            </w:rPr>
          </w:pPr>
          <w:hyperlink w:anchor="_Toc98721379" w:history="1">
            <w:r w:rsidR="0018507D" w:rsidRPr="00466876">
              <w:rPr>
                <w:rStyle w:val="Hyperlink"/>
                <w:noProof/>
              </w:rPr>
              <w:t>4</w:t>
            </w:r>
            <w:r w:rsidR="0018507D">
              <w:rPr>
                <w:rFonts w:eastAsiaTheme="minorEastAsia"/>
                <w:noProof/>
                <w:lang w:eastAsia="en-GB"/>
              </w:rPr>
              <w:tab/>
            </w:r>
            <w:r w:rsidR="0018507D" w:rsidRPr="00466876">
              <w:rPr>
                <w:rStyle w:val="Hyperlink"/>
                <w:noProof/>
              </w:rPr>
              <w:t>Manufacturing processes</w:t>
            </w:r>
            <w:r w:rsidR="0018507D">
              <w:rPr>
                <w:noProof/>
                <w:webHidden/>
              </w:rPr>
              <w:tab/>
            </w:r>
            <w:r w:rsidR="0018507D">
              <w:rPr>
                <w:noProof/>
                <w:webHidden/>
              </w:rPr>
              <w:fldChar w:fldCharType="begin"/>
            </w:r>
            <w:r w:rsidR="0018507D">
              <w:rPr>
                <w:noProof/>
                <w:webHidden/>
              </w:rPr>
              <w:instrText xml:space="preserve"> PAGEREF _Toc98721379 \h </w:instrText>
            </w:r>
            <w:r w:rsidR="0018507D">
              <w:rPr>
                <w:noProof/>
                <w:webHidden/>
              </w:rPr>
            </w:r>
            <w:r w:rsidR="0018507D">
              <w:rPr>
                <w:noProof/>
                <w:webHidden/>
              </w:rPr>
              <w:fldChar w:fldCharType="separate"/>
            </w:r>
            <w:r w:rsidR="0018507D">
              <w:rPr>
                <w:noProof/>
                <w:webHidden/>
              </w:rPr>
              <w:t>6</w:t>
            </w:r>
            <w:r w:rsidR="0018507D">
              <w:rPr>
                <w:noProof/>
                <w:webHidden/>
              </w:rPr>
              <w:fldChar w:fldCharType="end"/>
            </w:r>
          </w:hyperlink>
        </w:p>
        <w:p w14:paraId="3A941DFB" w14:textId="4B7138AC" w:rsidR="0018507D" w:rsidRDefault="00AA2B50">
          <w:pPr>
            <w:pStyle w:val="TOC2"/>
            <w:tabs>
              <w:tab w:val="left" w:pos="880"/>
              <w:tab w:val="right" w:leader="dot" w:pos="9016"/>
            </w:tabs>
            <w:rPr>
              <w:rFonts w:eastAsiaTheme="minorEastAsia"/>
              <w:noProof/>
              <w:lang w:eastAsia="en-GB"/>
            </w:rPr>
          </w:pPr>
          <w:hyperlink w:anchor="_Toc98721380" w:history="1">
            <w:r w:rsidR="0018507D" w:rsidRPr="00466876">
              <w:rPr>
                <w:rStyle w:val="Hyperlink"/>
                <w:noProof/>
              </w:rPr>
              <w:t>4.1</w:t>
            </w:r>
            <w:r w:rsidR="0018507D">
              <w:rPr>
                <w:rFonts w:eastAsiaTheme="minorEastAsia"/>
                <w:noProof/>
                <w:lang w:eastAsia="en-GB"/>
              </w:rPr>
              <w:tab/>
            </w:r>
            <w:r w:rsidR="0018507D" w:rsidRPr="00466876">
              <w:rPr>
                <w:rStyle w:val="Hyperlink"/>
                <w:noProof/>
              </w:rPr>
              <w:t>Casting process</w:t>
            </w:r>
            <w:r w:rsidR="0018507D">
              <w:rPr>
                <w:noProof/>
                <w:webHidden/>
              </w:rPr>
              <w:tab/>
            </w:r>
            <w:r w:rsidR="0018507D">
              <w:rPr>
                <w:noProof/>
                <w:webHidden/>
              </w:rPr>
              <w:fldChar w:fldCharType="begin"/>
            </w:r>
            <w:r w:rsidR="0018507D">
              <w:rPr>
                <w:noProof/>
                <w:webHidden/>
              </w:rPr>
              <w:instrText xml:space="preserve"> PAGEREF _Toc98721380 \h </w:instrText>
            </w:r>
            <w:r w:rsidR="0018507D">
              <w:rPr>
                <w:noProof/>
                <w:webHidden/>
              </w:rPr>
            </w:r>
            <w:r w:rsidR="0018507D">
              <w:rPr>
                <w:noProof/>
                <w:webHidden/>
              </w:rPr>
              <w:fldChar w:fldCharType="separate"/>
            </w:r>
            <w:r w:rsidR="0018507D">
              <w:rPr>
                <w:noProof/>
                <w:webHidden/>
              </w:rPr>
              <w:t>6</w:t>
            </w:r>
            <w:r w:rsidR="0018507D">
              <w:rPr>
                <w:noProof/>
                <w:webHidden/>
              </w:rPr>
              <w:fldChar w:fldCharType="end"/>
            </w:r>
          </w:hyperlink>
        </w:p>
        <w:p w14:paraId="5F4EF5C1" w14:textId="50A0EA57" w:rsidR="0018507D" w:rsidRDefault="00AA2B50">
          <w:pPr>
            <w:pStyle w:val="TOC2"/>
            <w:tabs>
              <w:tab w:val="left" w:pos="880"/>
              <w:tab w:val="right" w:leader="dot" w:pos="9016"/>
            </w:tabs>
            <w:rPr>
              <w:rFonts w:eastAsiaTheme="minorEastAsia"/>
              <w:noProof/>
              <w:lang w:eastAsia="en-GB"/>
            </w:rPr>
          </w:pPr>
          <w:hyperlink w:anchor="_Toc98721381" w:history="1">
            <w:r w:rsidR="0018507D" w:rsidRPr="00466876">
              <w:rPr>
                <w:rStyle w:val="Hyperlink"/>
                <w:noProof/>
              </w:rPr>
              <w:t>4.2</w:t>
            </w:r>
            <w:r w:rsidR="0018507D">
              <w:rPr>
                <w:rFonts w:eastAsiaTheme="minorEastAsia"/>
                <w:noProof/>
                <w:lang w:eastAsia="en-GB"/>
              </w:rPr>
              <w:tab/>
            </w:r>
            <w:r w:rsidR="0018507D" w:rsidRPr="00466876">
              <w:rPr>
                <w:rStyle w:val="Hyperlink"/>
                <w:noProof/>
              </w:rPr>
              <w:t>Forging process</w:t>
            </w:r>
            <w:r w:rsidR="0018507D">
              <w:rPr>
                <w:noProof/>
                <w:webHidden/>
              </w:rPr>
              <w:tab/>
            </w:r>
            <w:r w:rsidR="0018507D">
              <w:rPr>
                <w:noProof/>
                <w:webHidden/>
              </w:rPr>
              <w:fldChar w:fldCharType="begin"/>
            </w:r>
            <w:r w:rsidR="0018507D">
              <w:rPr>
                <w:noProof/>
                <w:webHidden/>
              </w:rPr>
              <w:instrText xml:space="preserve"> PAGEREF _Toc98721381 \h </w:instrText>
            </w:r>
            <w:r w:rsidR="0018507D">
              <w:rPr>
                <w:noProof/>
                <w:webHidden/>
              </w:rPr>
            </w:r>
            <w:r w:rsidR="0018507D">
              <w:rPr>
                <w:noProof/>
                <w:webHidden/>
              </w:rPr>
              <w:fldChar w:fldCharType="separate"/>
            </w:r>
            <w:r w:rsidR="0018507D">
              <w:rPr>
                <w:noProof/>
                <w:webHidden/>
              </w:rPr>
              <w:t>6</w:t>
            </w:r>
            <w:r w:rsidR="0018507D">
              <w:rPr>
                <w:noProof/>
                <w:webHidden/>
              </w:rPr>
              <w:fldChar w:fldCharType="end"/>
            </w:r>
          </w:hyperlink>
        </w:p>
        <w:p w14:paraId="7336E991" w14:textId="06619F74" w:rsidR="0018507D" w:rsidRDefault="00AA2B50">
          <w:pPr>
            <w:pStyle w:val="TOC3"/>
            <w:tabs>
              <w:tab w:val="left" w:pos="1320"/>
              <w:tab w:val="right" w:leader="dot" w:pos="9016"/>
            </w:tabs>
            <w:rPr>
              <w:rFonts w:eastAsiaTheme="minorEastAsia"/>
              <w:noProof/>
              <w:lang w:eastAsia="en-GB"/>
            </w:rPr>
          </w:pPr>
          <w:hyperlink w:anchor="_Toc98721382" w:history="1">
            <w:r w:rsidR="0018507D" w:rsidRPr="00466876">
              <w:rPr>
                <w:rStyle w:val="Hyperlink"/>
                <w:noProof/>
              </w:rPr>
              <w:t>4.2.1</w:t>
            </w:r>
            <w:r w:rsidR="0018507D">
              <w:rPr>
                <w:rFonts w:eastAsiaTheme="minorEastAsia"/>
                <w:noProof/>
                <w:lang w:eastAsia="en-GB"/>
              </w:rPr>
              <w:tab/>
            </w:r>
            <w:r w:rsidR="0018507D" w:rsidRPr="00466876">
              <w:rPr>
                <w:rStyle w:val="Hyperlink"/>
                <w:noProof/>
              </w:rPr>
              <w:t>Advantages of forged</w:t>
            </w:r>
            <w:r w:rsidR="0018507D">
              <w:rPr>
                <w:noProof/>
                <w:webHidden/>
              </w:rPr>
              <w:tab/>
            </w:r>
            <w:r w:rsidR="0018507D">
              <w:rPr>
                <w:noProof/>
                <w:webHidden/>
              </w:rPr>
              <w:fldChar w:fldCharType="begin"/>
            </w:r>
            <w:r w:rsidR="0018507D">
              <w:rPr>
                <w:noProof/>
                <w:webHidden/>
              </w:rPr>
              <w:instrText xml:space="preserve"> PAGEREF _Toc98721382 \h </w:instrText>
            </w:r>
            <w:r w:rsidR="0018507D">
              <w:rPr>
                <w:noProof/>
                <w:webHidden/>
              </w:rPr>
            </w:r>
            <w:r w:rsidR="0018507D">
              <w:rPr>
                <w:noProof/>
                <w:webHidden/>
              </w:rPr>
              <w:fldChar w:fldCharType="separate"/>
            </w:r>
            <w:r w:rsidR="0018507D">
              <w:rPr>
                <w:noProof/>
                <w:webHidden/>
              </w:rPr>
              <w:t>8</w:t>
            </w:r>
            <w:r w:rsidR="0018507D">
              <w:rPr>
                <w:noProof/>
                <w:webHidden/>
              </w:rPr>
              <w:fldChar w:fldCharType="end"/>
            </w:r>
          </w:hyperlink>
        </w:p>
        <w:p w14:paraId="1CAB5491" w14:textId="78C144C5" w:rsidR="0018507D" w:rsidRDefault="00AA2B50">
          <w:pPr>
            <w:pStyle w:val="TOC2"/>
            <w:tabs>
              <w:tab w:val="left" w:pos="880"/>
              <w:tab w:val="right" w:leader="dot" w:pos="9016"/>
            </w:tabs>
            <w:rPr>
              <w:rFonts w:eastAsiaTheme="minorEastAsia"/>
              <w:noProof/>
              <w:lang w:eastAsia="en-GB"/>
            </w:rPr>
          </w:pPr>
          <w:hyperlink w:anchor="_Toc98721383" w:history="1">
            <w:r w:rsidR="0018507D" w:rsidRPr="00466876">
              <w:rPr>
                <w:rStyle w:val="Hyperlink"/>
                <w:noProof/>
              </w:rPr>
              <w:t>4.3</w:t>
            </w:r>
            <w:r w:rsidR="0018507D">
              <w:rPr>
                <w:rFonts w:eastAsiaTheme="minorEastAsia"/>
                <w:noProof/>
                <w:lang w:eastAsia="en-GB"/>
              </w:rPr>
              <w:tab/>
            </w:r>
            <w:r w:rsidR="0018507D" w:rsidRPr="00466876">
              <w:rPr>
                <w:rStyle w:val="Hyperlink"/>
                <w:noProof/>
              </w:rPr>
              <w:t>Piston Crown Dish design</w:t>
            </w:r>
            <w:r w:rsidR="0018507D">
              <w:rPr>
                <w:noProof/>
                <w:webHidden/>
              </w:rPr>
              <w:tab/>
            </w:r>
            <w:r w:rsidR="0018507D">
              <w:rPr>
                <w:noProof/>
                <w:webHidden/>
              </w:rPr>
              <w:fldChar w:fldCharType="begin"/>
            </w:r>
            <w:r w:rsidR="0018507D">
              <w:rPr>
                <w:noProof/>
                <w:webHidden/>
              </w:rPr>
              <w:instrText xml:space="preserve"> PAGEREF _Toc98721383 \h </w:instrText>
            </w:r>
            <w:r w:rsidR="0018507D">
              <w:rPr>
                <w:noProof/>
                <w:webHidden/>
              </w:rPr>
            </w:r>
            <w:r w:rsidR="0018507D">
              <w:rPr>
                <w:noProof/>
                <w:webHidden/>
              </w:rPr>
              <w:fldChar w:fldCharType="separate"/>
            </w:r>
            <w:r w:rsidR="0018507D">
              <w:rPr>
                <w:noProof/>
                <w:webHidden/>
              </w:rPr>
              <w:t>9</w:t>
            </w:r>
            <w:r w:rsidR="0018507D">
              <w:rPr>
                <w:noProof/>
                <w:webHidden/>
              </w:rPr>
              <w:fldChar w:fldCharType="end"/>
            </w:r>
          </w:hyperlink>
        </w:p>
        <w:p w14:paraId="73D7FFEF" w14:textId="63739197" w:rsidR="0018507D" w:rsidRDefault="00AA2B50">
          <w:pPr>
            <w:pStyle w:val="TOC1"/>
            <w:tabs>
              <w:tab w:val="left" w:pos="440"/>
              <w:tab w:val="right" w:leader="dot" w:pos="9016"/>
            </w:tabs>
            <w:rPr>
              <w:rFonts w:eastAsiaTheme="minorEastAsia"/>
              <w:noProof/>
              <w:lang w:eastAsia="en-GB"/>
            </w:rPr>
          </w:pPr>
          <w:hyperlink w:anchor="_Toc98721384" w:history="1">
            <w:r w:rsidR="0018507D" w:rsidRPr="00466876">
              <w:rPr>
                <w:rStyle w:val="Hyperlink"/>
                <w:noProof/>
              </w:rPr>
              <w:t>5</w:t>
            </w:r>
            <w:r w:rsidR="0018507D">
              <w:rPr>
                <w:rFonts w:eastAsiaTheme="minorEastAsia"/>
                <w:noProof/>
                <w:lang w:eastAsia="en-GB"/>
              </w:rPr>
              <w:tab/>
            </w:r>
            <w:r w:rsidR="0018507D" w:rsidRPr="00466876">
              <w:rPr>
                <w:rStyle w:val="Hyperlink"/>
                <w:noProof/>
              </w:rPr>
              <w:t>Conclusion</w:t>
            </w:r>
            <w:r w:rsidR="0018507D">
              <w:rPr>
                <w:noProof/>
                <w:webHidden/>
              </w:rPr>
              <w:tab/>
            </w:r>
            <w:r w:rsidR="0018507D">
              <w:rPr>
                <w:noProof/>
                <w:webHidden/>
              </w:rPr>
              <w:fldChar w:fldCharType="begin"/>
            </w:r>
            <w:r w:rsidR="0018507D">
              <w:rPr>
                <w:noProof/>
                <w:webHidden/>
              </w:rPr>
              <w:instrText xml:space="preserve"> PAGEREF _Toc98721384 \h </w:instrText>
            </w:r>
            <w:r w:rsidR="0018507D">
              <w:rPr>
                <w:noProof/>
                <w:webHidden/>
              </w:rPr>
            </w:r>
            <w:r w:rsidR="0018507D">
              <w:rPr>
                <w:noProof/>
                <w:webHidden/>
              </w:rPr>
              <w:fldChar w:fldCharType="separate"/>
            </w:r>
            <w:r w:rsidR="0018507D">
              <w:rPr>
                <w:noProof/>
                <w:webHidden/>
              </w:rPr>
              <w:t>10</w:t>
            </w:r>
            <w:r w:rsidR="0018507D">
              <w:rPr>
                <w:noProof/>
                <w:webHidden/>
              </w:rPr>
              <w:fldChar w:fldCharType="end"/>
            </w:r>
          </w:hyperlink>
        </w:p>
        <w:p w14:paraId="40827C0B" w14:textId="2D2F7B24" w:rsidR="0018507D" w:rsidRDefault="00AA2B50">
          <w:pPr>
            <w:pStyle w:val="TOC1"/>
            <w:tabs>
              <w:tab w:val="left" w:pos="440"/>
              <w:tab w:val="right" w:leader="dot" w:pos="9016"/>
            </w:tabs>
            <w:rPr>
              <w:rFonts w:eastAsiaTheme="minorEastAsia"/>
              <w:noProof/>
              <w:lang w:eastAsia="en-GB"/>
            </w:rPr>
          </w:pPr>
          <w:hyperlink w:anchor="_Toc98721385" w:history="1">
            <w:r w:rsidR="0018507D" w:rsidRPr="00466876">
              <w:rPr>
                <w:rStyle w:val="Hyperlink"/>
                <w:noProof/>
              </w:rPr>
              <w:t>6</w:t>
            </w:r>
            <w:r w:rsidR="0018507D">
              <w:rPr>
                <w:rFonts w:eastAsiaTheme="minorEastAsia"/>
                <w:noProof/>
                <w:lang w:eastAsia="en-GB"/>
              </w:rPr>
              <w:tab/>
            </w:r>
            <w:r w:rsidR="0018507D" w:rsidRPr="00466876">
              <w:rPr>
                <w:rStyle w:val="Hyperlink"/>
                <w:noProof/>
              </w:rPr>
              <w:t>Reference List</w:t>
            </w:r>
            <w:r w:rsidR="0018507D">
              <w:rPr>
                <w:noProof/>
                <w:webHidden/>
              </w:rPr>
              <w:tab/>
            </w:r>
            <w:r w:rsidR="0018507D">
              <w:rPr>
                <w:noProof/>
                <w:webHidden/>
              </w:rPr>
              <w:fldChar w:fldCharType="begin"/>
            </w:r>
            <w:r w:rsidR="0018507D">
              <w:rPr>
                <w:noProof/>
                <w:webHidden/>
              </w:rPr>
              <w:instrText xml:space="preserve"> PAGEREF _Toc98721385 \h </w:instrText>
            </w:r>
            <w:r w:rsidR="0018507D">
              <w:rPr>
                <w:noProof/>
                <w:webHidden/>
              </w:rPr>
            </w:r>
            <w:r w:rsidR="0018507D">
              <w:rPr>
                <w:noProof/>
                <w:webHidden/>
              </w:rPr>
              <w:fldChar w:fldCharType="separate"/>
            </w:r>
            <w:r w:rsidR="0018507D">
              <w:rPr>
                <w:noProof/>
                <w:webHidden/>
              </w:rPr>
              <w:t>11</w:t>
            </w:r>
            <w:r w:rsidR="0018507D">
              <w:rPr>
                <w:noProof/>
                <w:webHidden/>
              </w:rPr>
              <w:fldChar w:fldCharType="end"/>
            </w:r>
          </w:hyperlink>
        </w:p>
        <w:p w14:paraId="56CABB52" w14:textId="77777777" w:rsidR="00C94F99" w:rsidRDefault="004E5554">
          <w:pPr>
            <w:rPr>
              <w:b/>
              <w:bCs/>
              <w:noProof/>
            </w:rPr>
          </w:pPr>
          <w:r>
            <w:rPr>
              <w:b/>
              <w:bCs/>
              <w:noProof/>
            </w:rPr>
            <w:fldChar w:fldCharType="end"/>
          </w:r>
        </w:p>
      </w:sdtContent>
    </w:sdt>
    <w:p w14:paraId="50DFF1D1" w14:textId="08674A1F" w:rsidR="00C94F99" w:rsidRDefault="00C94F99">
      <w:pPr>
        <w:pStyle w:val="TableofFigures"/>
        <w:tabs>
          <w:tab w:val="right" w:leader="dot" w:pos="9016"/>
        </w:tabs>
        <w:rPr>
          <w:rFonts w:eastAsiaTheme="minorEastAsia"/>
          <w:noProof/>
          <w:lang w:eastAsia="en-GB"/>
        </w:rPr>
      </w:pPr>
      <w:r>
        <w:rPr>
          <w:sz w:val="30"/>
          <w:szCs w:val="30"/>
        </w:rPr>
        <w:fldChar w:fldCharType="begin"/>
      </w:r>
      <w:r>
        <w:rPr>
          <w:sz w:val="30"/>
          <w:szCs w:val="30"/>
        </w:rPr>
        <w:instrText xml:space="preserve"> TOC \h \z \c "Figure" </w:instrText>
      </w:r>
      <w:r>
        <w:rPr>
          <w:sz w:val="30"/>
          <w:szCs w:val="30"/>
        </w:rPr>
        <w:fldChar w:fldCharType="separate"/>
      </w:r>
      <w:hyperlink w:anchor="_Toc98721479" w:history="1">
        <w:r w:rsidRPr="00A62096">
          <w:rPr>
            <w:rStyle w:val="Hyperlink"/>
            <w:noProof/>
          </w:rPr>
          <w:t>Figure 1. Tech Q&amp;A: Cast vs Forged Pistons and all about Pushrod Design (McGann 2018)</w:t>
        </w:r>
        <w:r>
          <w:rPr>
            <w:noProof/>
            <w:webHidden/>
          </w:rPr>
          <w:tab/>
        </w:r>
        <w:r>
          <w:rPr>
            <w:noProof/>
            <w:webHidden/>
          </w:rPr>
          <w:fldChar w:fldCharType="begin"/>
        </w:r>
        <w:r>
          <w:rPr>
            <w:noProof/>
            <w:webHidden/>
          </w:rPr>
          <w:instrText xml:space="preserve"> PAGEREF _Toc98721479 \h </w:instrText>
        </w:r>
        <w:r>
          <w:rPr>
            <w:noProof/>
            <w:webHidden/>
          </w:rPr>
        </w:r>
        <w:r>
          <w:rPr>
            <w:noProof/>
            <w:webHidden/>
          </w:rPr>
          <w:fldChar w:fldCharType="separate"/>
        </w:r>
        <w:r>
          <w:rPr>
            <w:noProof/>
            <w:webHidden/>
          </w:rPr>
          <w:t>8</w:t>
        </w:r>
        <w:r>
          <w:rPr>
            <w:noProof/>
            <w:webHidden/>
          </w:rPr>
          <w:fldChar w:fldCharType="end"/>
        </w:r>
      </w:hyperlink>
    </w:p>
    <w:p w14:paraId="3A4CB445" w14:textId="0D5C2EB0" w:rsidR="00C94F99" w:rsidRDefault="00AA2B50">
      <w:pPr>
        <w:pStyle w:val="TableofFigures"/>
        <w:tabs>
          <w:tab w:val="right" w:leader="dot" w:pos="9016"/>
        </w:tabs>
        <w:rPr>
          <w:rFonts w:eastAsiaTheme="minorEastAsia"/>
          <w:noProof/>
          <w:lang w:eastAsia="en-GB"/>
        </w:rPr>
      </w:pPr>
      <w:hyperlink w:anchor="_Toc98721480" w:history="1">
        <w:r w:rsidR="00C94F99" w:rsidRPr="00A62096">
          <w:rPr>
            <w:rStyle w:val="Hyperlink"/>
            <w:noProof/>
          </w:rPr>
          <w:t>Figure 2. Supertech Dished Pistons for Ford &amp; Mazda 2.0L 2.3L(Derek 2020)</w:t>
        </w:r>
        <w:r w:rsidR="00C94F99">
          <w:rPr>
            <w:noProof/>
            <w:webHidden/>
          </w:rPr>
          <w:tab/>
        </w:r>
        <w:r w:rsidR="00C94F99">
          <w:rPr>
            <w:noProof/>
            <w:webHidden/>
          </w:rPr>
          <w:fldChar w:fldCharType="begin"/>
        </w:r>
        <w:r w:rsidR="00C94F99">
          <w:rPr>
            <w:noProof/>
            <w:webHidden/>
          </w:rPr>
          <w:instrText xml:space="preserve"> PAGEREF _Toc98721480 \h </w:instrText>
        </w:r>
        <w:r w:rsidR="00C94F99">
          <w:rPr>
            <w:noProof/>
            <w:webHidden/>
          </w:rPr>
        </w:r>
        <w:r w:rsidR="00C94F99">
          <w:rPr>
            <w:noProof/>
            <w:webHidden/>
          </w:rPr>
          <w:fldChar w:fldCharType="separate"/>
        </w:r>
        <w:r w:rsidR="00C94F99">
          <w:rPr>
            <w:noProof/>
            <w:webHidden/>
          </w:rPr>
          <w:t>9</w:t>
        </w:r>
        <w:r w:rsidR="00C94F99">
          <w:rPr>
            <w:noProof/>
            <w:webHidden/>
          </w:rPr>
          <w:fldChar w:fldCharType="end"/>
        </w:r>
      </w:hyperlink>
    </w:p>
    <w:p w14:paraId="15D209FD" w14:textId="2BAC90A3" w:rsidR="00976BC3" w:rsidRPr="00C94F99" w:rsidRDefault="00C94F99">
      <w:pPr>
        <w:rPr>
          <w:b/>
          <w:bCs/>
          <w:noProof/>
        </w:rPr>
      </w:pPr>
      <w:r>
        <w:rPr>
          <w:sz w:val="30"/>
          <w:szCs w:val="30"/>
        </w:rPr>
        <w:fldChar w:fldCharType="end"/>
      </w:r>
      <w:r w:rsidR="00976BC3">
        <w:rPr>
          <w:sz w:val="30"/>
          <w:szCs w:val="30"/>
        </w:rPr>
        <w:br w:type="page"/>
      </w:r>
    </w:p>
    <w:p w14:paraId="31F4F6A7" w14:textId="77777777" w:rsidR="00D54B6E" w:rsidRDefault="00D54B6E">
      <w:pPr>
        <w:rPr>
          <w:sz w:val="30"/>
          <w:szCs w:val="30"/>
        </w:rPr>
      </w:pPr>
    </w:p>
    <w:p w14:paraId="7EFE4F67" w14:textId="113D018F" w:rsidR="0033174D" w:rsidRDefault="004665E4" w:rsidP="00CF0189">
      <w:pPr>
        <w:pStyle w:val="Heading1"/>
        <w:rPr>
          <w:rFonts w:eastAsiaTheme="minorHAnsi"/>
        </w:rPr>
      </w:pPr>
      <w:bookmarkStart w:id="0" w:name="_Toc98721369"/>
      <w:r>
        <w:rPr>
          <w:rFonts w:eastAsiaTheme="minorHAnsi"/>
        </w:rPr>
        <w:t>Introduction</w:t>
      </w:r>
      <w:bookmarkEnd w:id="0"/>
    </w:p>
    <w:p w14:paraId="07BEDAE8" w14:textId="77777777" w:rsidR="003850E9" w:rsidRPr="003850E9" w:rsidRDefault="003850E9" w:rsidP="003850E9"/>
    <w:p w14:paraId="511AD80D" w14:textId="1C8FB2F7" w:rsidR="00482A9A" w:rsidRDefault="00482A9A" w:rsidP="00ED4399">
      <w:r>
        <w:t>The design requirements of a piston must be met through a mixture of good material choice and design method, a piston intended for use in regular automobiles is unlikely to prioritise performance as highly as cost and so will use cheaper more abundant materials. A piston intended for motorsport use will generally prioritise performance and will usually cost more, at the highest levels of competition restrictions and regulations play a larger part in design choices specifically material selection.</w:t>
      </w:r>
    </w:p>
    <w:p w14:paraId="0DDF3BA6" w14:textId="77777777" w:rsidR="00482A9A" w:rsidRDefault="00482A9A" w:rsidP="00ED4399">
      <w:r>
        <w:t> </w:t>
      </w:r>
    </w:p>
    <w:p w14:paraId="48000960" w14:textId="77777777" w:rsidR="00482A9A" w:rsidRDefault="00482A9A" w:rsidP="00ED4399">
      <w:r>
        <w:t xml:space="preserve">The design requirements of a piston are as follows: </w:t>
      </w:r>
    </w:p>
    <w:p w14:paraId="447478F3" w14:textId="77777777" w:rsidR="00482A9A" w:rsidRDefault="00482A9A" w:rsidP="00ED4399">
      <w:r>
        <w:t>The piston must provide a strong enough moveable boundary between the combustion chamber and inside of crankcase and therefore harness the maximum amount of energy/work from combustion gasses.</w:t>
      </w:r>
    </w:p>
    <w:p w14:paraId="4350CA49" w14:textId="77777777" w:rsidR="00482A9A" w:rsidRDefault="00482A9A" w:rsidP="00ED4399">
      <w:r>
        <w:t>The movability of a piston must allow for gas transfer as well as compression.</w:t>
      </w:r>
    </w:p>
    <w:p w14:paraId="0D6D1B5A" w14:textId="77777777" w:rsidR="00482A9A" w:rsidRDefault="00482A9A" w:rsidP="00ED4399">
      <w:r>
        <w:t>Piston must be able to transfer force generated by combustion to a piston rod or the small end of a connecting rod</w:t>
      </w:r>
    </w:p>
    <w:p w14:paraId="2DBF1474" w14:textId="49F7AC5A" w:rsidR="00482A9A" w:rsidRDefault="00482A9A" w:rsidP="00ED4399">
      <w:r>
        <w:t>A piston must guide the movement of the small end of the connecting rod in engines where they are directly attached. (Neale Consulting Engineers 2016)</w:t>
      </w:r>
    </w:p>
    <w:p w14:paraId="168067EE" w14:textId="46D7962E" w:rsidR="00256F9D" w:rsidRDefault="00482A9A" w:rsidP="00ED4399">
      <w:r>
        <w:t> </w:t>
      </w:r>
    </w:p>
    <w:p w14:paraId="57A93581" w14:textId="77777777" w:rsidR="00256F9D" w:rsidRDefault="00256F9D">
      <w:r>
        <w:br w:type="page"/>
      </w:r>
    </w:p>
    <w:p w14:paraId="3A897844" w14:textId="77777777" w:rsidR="00482A9A" w:rsidRDefault="00482A9A" w:rsidP="00ED4399">
      <w:pPr>
        <w:rPr>
          <w:sz w:val="24"/>
          <w:szCs w:val="24"/>
        </w:rPr>
      </w:pPr>
    </w:p>
    <w:p w14:paraId="571FDB5E" w14:textId="77777777" w:rsidR="00482A9A" w:rsidRDefault="00482A9A" w:rsidP="00ED4399">
      <w:r>
        <w:t>"The rings on the piston are required to: Seal the clearance space between the piston and cylinder which is needed to allow for the access of lubricant, and for any differential thermal expansion of the piston. This sealing function has two aspects:</w:t>
      </w:r>
    </w:p>
    <w:p w14:paraId="7C2F910B" w14:textId="3BECEC89" w:rsidR="00482A9A" w:rsidRDefault="00482A9A" w:rsidP="00ED4399">
      <w:r>
        <w:t>The control of the leakage of compression and combustion gases to prevent loss of working pressure, the blowing away of the piston lubricating film and possible overheating of the piston.</w:t>
      </w:r>
    </w:p>
    <w:p w14:paraId="47DC426A" w14:textId="0125EDE7" w:rsidR="00482A9A" w:rsidRDefault="00482A9A" w:rsidP="00ED4399">
      <w:r>
        <w:t>In the case of pistons which are splash lubricated from the low-pressure side, the control of the loss of lubricating oil via the cylinder bores into the combustion chamber.</w:t>
      </w:r>
    </w:p>
    <w:p w14:paraId="67ECBA3E" w14:textId="77777777" w:rsidR="00482A9A" w:rsidRDefault="00482A9A" w:rsidP="00ED4399">
      <w:r>
        <w:t>Provide a path for the transfer to the cooled cylinder liner, of some of the heat which enters the piston from the combustion gases."(Neale Consulting Engineers 2016)</w:t>
      </w:r>
    </w:p>
    <w:p w14:paraId="6103F011" w14:textId="69EC6420" w:rsidR="00482A9A" w:rsidRDefault="00482A9A" w:rsidP="00ED4399">
      <w:r>
        <w:t> </w:t>
      </w:r>
    </w:p>
    <w:p w14:paraId="6F1D9DF4" w14:textId="44E6CCC4" w:rsidR="00482A9A" w:rsidRDefault="00482A9A" w:rsidP="00ED4399">
      <w:r>
        <w:t xml:space="preserve">When designing a piston and its rings its working conditions must be taken into account. These conditions in an </w:t>
      </w:r>
      <w:r w:rsidR="001A5A3C">
        <w:t>internal combustion engine</w:t>
      </w:r>
      <w:r>
        <w:t xml:space="preserve"> may involve: Cylinder pressures up to 140 bar (2000 psi), Mean piston speeds up to 20 m/sec (4000 ft/min), Cylinder liner temperatures up to 180⁰C, Equivalent steady heat flows into the piston up to 400 kW/m² (Neale Consulting Engineers 2016)</w:t>
      </w:r>
    </w:p>
    <w:p w14:paraId="7B1C73FF" w14:textId="1BCB820F" w:rsidR="0033174D" w:rsidRDefault="0033174D">
      <w:pPr>
        <w:rPr>
          <w:rFonts w:asciiTheme="majorHAnsi" w:hAnsiTheme="majorHAnsi" w:cstheme="majorBidi"/>
          <w:color w:val="2F5496" w:themeColor="accent1" w:themeShade="BF"/>
          <w:sz w:val="32"/>
          <w:szCs w:val="32"/>
        </w:rPr>
      </w:pPr>
      <w:r>
        <w:br w:type="page"/>
      </w:r>
    </w:p>
    <w:p w14:paraId="340709DA" w14:textId="64BAD1C6" w:rsidR="000827F3" w:rsidRDefault="0097272F" w:rsidP="00CF0189">
      <w:pPr>
        <w:pStyle w:val="Heading1"/>
        <w:rPr>
          <w:rFonts w:eastAsiaTheme="minorHAnsi"/>
        </w:rPr>
      </w:pPr>
      <w:bookmarkStart w:id="1" w:name="_Toc98721370"/>
      <w:r>
        <w:rPr>
          <w:rFonts w:eastAsiaTheme="minorHAnsi"/>
        </w:rPr>
        <w:lastRenderedPageBreak/>
        <w:t>Material Properties</w:t>
      </w:r>
      <w:bookmarkEnd w:id="1"/>
    </w:p>
    <w:p w14:paraId="2560F62B" w14:textId="05EEBADB" w:rsidR="00135B6C" w:rsidRDefault="00807AB5" w:rsidP="00807AB5">
      <w:pPr>
        <w:pStyle w:val="Heading2"/>
      </w:pPr>
      <w:bookmarkStart w:id="2" w:name="_Toc98721371"/>
      <w:r>
        <w:t>Property Needs</w:t>
      </w:r>
      <w:bookmarkEnd w:id="2"/>
    </w:p>
    <w:p w14:paraId="3CA2796C" w14:textId="13D09E4C" w:rsidR="003D7295" w:rsidRDefault="003D7295">
      <w:pPr>
        <w:rPr>
          <w:rFonts w:ascii="Calibri" w:hAnsi="Calibri" w:cs="Calibri"/>
        </w:rPr>
      </w:pPr>
      <w:r>
        <w:rPr>
          <w:rFonts w:ascii="Calibri" w:hAnsi="Calibri" w:cs="Calibri"/>
        </w:rPr>
        <w:t xml:space="preserve">Pistons experience high mechanical and thermal forces due to: The extreme pressure cycles (which can peak at 200bar in the combustion chamber of a normal automobile engine) and the huge forces of inertia caused by extreme acceleration of the piston oscillating in opposing directions. (European Aluminium Association, 2011, p. 02) </w:t>
      </w:r>
    </w:p>
    <w:p w14:paraId="455598CF" w14:textId="77777777" w:rsidR="00135B6C" w:rsidRDefault="00135B6C">
      <w:pPr>
        <w:rPr>
          <w:rFonts w:ascii="Calibri" w:hAnsi="Calibri" w:cs="Calibri"/>
        </w:rPr>
      </w:pPr>
    </w:p>
    <w:p w14:paraId="565CD542" w14:textId="44DE9E59" w:rsidR="00135B6C" w:rsidRDefault="003D7295">
      <w:pPr>
        <w:rPr>
          <w:rFonts w:ascii="Calibri" w:hAnsi="Calibri" w:cs="Calibri"/>
        </w:rPr>
      </w:pPr>
      <w:r>
        <w:rPr>
          <w:rFonts w:ascii="Calibri" w:hAnsi="Calibri" w:cs="Calibri"/>
        </w:rPr>
        <w:t xml:space="preserve">Because of this the material used in piston design needs to possess certain properties; To withstand and combat inertia forces a piston must have minimum weight and enormous strength. Strength is also required </w:t>
      </w:r>
      <w:r w:rsidR="00F013A4">
        <w:rPr>
          <w:rFonts w:ascii="Calibri" w:hAnsi="Calibri" w:cs="Calibri"/>
        </w:rPr>
        <w:t>to</w:t>
      </w:r>
      <w:r>
        <w:rPr>
          <w:rFonts w:ascii="Calibri" w:hAnsi="Calibri" w:cs="Calibri"/>
        </w:rPr>
        <w:t xml:space="preserve"> withstand peak gas pressures. The piston material should allow for good and quick dissipation of heat from the crown to the rings and bearing area then to the cylinder walls. The selected material must have good wearing qualities for the piston to maintain sufficient surface-hardness at operating temperatures. The piston should have a rigid construction to withstand thermal and or mechanical distortion. It must also have sufficient area to prevent unnecessary wear. Even expansion under thermal loads is needed and so material should contain minimum discontinuities. (Singh et al. 2014, p. 01)</w:t>
      </w:r>
    </w:p>
    <w:p w14:paraId="067C0CB2" w14:textId="77777777" w:rsidR="00135B6C" w:rsidRDefault="00135B6C">
      <w:pPr>
        <w:rPr>
          <w:rFonts w:ascii="Calibri" w:hAnsi="Calibri" w:cs="Calibri"/>
        </w:rPr>
      </w:pPr>
    </w:p>
    <w:p w14:paraId="78384848" w14:textId="77777777" w:rsidR="00135B6C" w:rsidRDefault="00135B6C">
      <w:pPr>
        <w:rPr>
          <w:rFonts w:ascii="Calibri" w:hAnsi="Calibri" w:cs="Calibri"/>
        </w:rPr>
      </w:pPr>
      <w:r>
        <w:rPr>
          <w:rFonts w:ascii="Calibri" w:hAnsi="Calibri" w:cs="Calibri"/>
        </w:rPr>
        <w:t>The most used materials for pistons are cast iron and aluminium alloys</w:t>
      </w:r>
    </w:p>
    <w:p w14:paraId="0B71F720" w14:textId="77777777" w:rsidR="00807AB5" w:rsidRPr="00807AB5" w:rsidRDefault="00807AB5" w:rsidP="00807AB5">
      <w:pPr>
        <w:pStyle w:val="Heading2"/>
        <w:rPr>
          <w:sz w:val="32"/>
          <w:szCs w:val="32"/>
        </w:rPr>
      </w:pPr>
      <w:bookmarkStart w:id="3" w:name="_Toc98721372"/>
      <w:r>
        <w:t>Cast Iron</w:t>
      </w:r>
      <w:bookmarkEnd w:id="3"/>
    </w:p>
    <w:p w14:paraId="130C0B2E" w14:textId="5E0C020A" w:rsidR="00C650E2" w:rsidRDefault="00C650E2" w:rsidP="00C650E2">
      <w:r>
        <w:t>Cast iron is made by reducing iron ore in a blast furnace and pouring it into rough ingots called pigs, the pigs are then remelted along with scraps and alloying elements in cupola furnaces. Included in the alloying ingredients are carbon and silicone with contents of 2% - 4% and 1% - 3% respectively. (Sabhadiya, n.d.)</w:t>
      </w:r>
    </w:p>
    <w:p w14:paraId="0DB71A4B" w14:textId="77777777" w:rsidR="00263A7C" w:rsidRDefault="00263A7C" w:rsidP="00C650E2"/>
    <w:p w14:paraId="50159995" w14:textId="77777777" w:rsidR="00C650E2" w:rsidRDefault="00C650E2" w:rsidP="00C650E2">
      <w:pPr>
        <w:pStyle w:val="Heading3"/>
      </w:pPr>
      <w:bookmarkStart w:id="4" w:name="_Toc98721373"/>
      <w:r>
        <w:t>Cast iron properties</w:t>
      </w:r>
      <w:bookmarkEnd w:id="4"/>
    </w:p>
    <w:p w14:paraId="5B41CFED" w14:textId="43542CA5" w:rsidR="00F013A4" w:rsidRDefault="00C650E2" w:rsidP="00C650E2">
      <w:r>
        <w:t>cast iron is brittle. It has a relatively low melting point, good fluidity, castability, excellent machinability, deformation resistance, and wear resistance (Sabhadiya, n.d.)</w:t>
      </w:r>
    </w:p>
    <w:p w14:paraId="5A6D720F" w14:textId="2234EB77" w:rsidR="00263A7C" w:rsidRDefault="00F013A4" w:rsidP="00C650E2">
      <w:r>
        <w:br w:type="page"/>
      </w:r>
    </w:p>
    <w:p w14:paraId="6DEC422C" w14:textId="77777777" w:rsidR="00263A7C" w:rsidRPr="00263A7C" w:rsidRDefault="00263A7C" w:rsidP="00263A7C">
      <w:pPr>
        <w:pStyle w:val="Heading2"/>
        <w:rPr>
          <w:sz w:val="32"/>
          <w:szCs w:val="32"/>
        </w:rPr>
      </w:pPr>
      <w:bookmarkStart w:id="5" w:name="_Toc98721374"/>
      <w:r w:rsidRPr="00263A7C">
        <w:lastRenderedPageBreak/>
        <w:t>Aluminium alloys</w:t>
      </w:r>
      <w:bookmarkEnd w:id="5"/>
    </w:p>
    <w:p w14:paraId="3980ED61" w14:textId="77777777" w:rsidR="00DF603C" w:rsidRDefault="00DF603C" w:rsidP="00263A7C">
      <w:r w:rsidRPr="00DF603C">
        <w:t>Both main aluminium alloys used in pistons are Siluminami. Siluminami are a group of aluminium alloys with a relatively high silicone content, used for piston design are eutectic Silumin (also referred to simply as Silumin) and wear resistant hypereutectic Silumin (aluminium-guide n.d.)</w:t>
      </w:r>
    </w:p>
    <w:p w14:paraId="5023C071" w14:textId="77777777" w:rsidR="00DF603C" w:rsidRPr="00DF603C" w:rsidRDefault="00DF603C" w:rsidP="00DF603C">
      <w:pPr>
        <w:pStyle w:val="Heading3"/>
        <w:rPr>
          <w:sz w:val="32"/>
          <w:szCs w:val="32"/>
        </w:rPr>
      </w:pPr>
      <w:bookmarkStart w:id="6" w:name="_Toc98721375"/>
      <w:r w:rsidRPr="00DF603C">
        <w:t xml:space="preserve">Aluminium </w:t>
      </w:r>
      <w:r>
        <w:t>A</w:t>
      </w:r>
      <w:r w:rsidRPr="00DF603C">
        <w:t xml:space="preserve">lloy </w:t>
      </w:r>
      <w:r>
        <w:t>P</w:t>
      </w:r>
      <w:r w:rsidRPr="00DF603C">
        <w:t>roperties</w:t>
      </w:r>
      <w:bookmarkEnd w:id="6"/>
    </w:p>
    <w:p w14:paraId="71648E81" w14:textId="77777777" w:rsidR="001419E4" w:rsidRDefault="001419E4" w:rsidP="001419E4">
      <w:r>
        <w:t>Aluminium alloys possess extremely desirable characteristics from a performance standpoint, these include: "low density, high thermal conductivity, simple net-shape</w:t>
      </w:r>
    </w:p>
    <w:p w14:paraId="39BBDDBB" w14:textId="77777777" w:rsidR="001419E4" w:rsidRDefault="001419E4" w:rsidP="001419E4">
      <w:r>
        <w:t>fabrication techniques (casting and forging), easy machinability, high reliability and very good</w:t>
      </w:r>
    </w:p>
    <w:p w14:paraId="4C41BE14" w14:textId="1DCF73DD" w:rsidR="001419E4" w:rsidRDefault="001419E4" w:rsidP="001419E4">
      <w:r>
        <w:t xml:space="preserve">recycling characteristics"(European Aluminium Association, 2011, p. 02) </w:t>
      </w:r>
    </w:p>
    <w:p w14:paraId="3A9CAF64" w14:textId="77777777" w:rsidR="00F013A4" w:rsidRDefault="00F013A4" w:rsidP="001419E4"/>
    <w:p w14:paraId="247D75B3" w14:textId="77777777" w:rsidR="00092AD8" w:rsidRPr="00092AD8" w:rsidRDefault="001419E4" w:rsidP="001419E4">
      <w:pPr>
        <w:pStyle w:val="Heading3"/>
        <w:rPr>
          <w:sz w:val="32"/>
          <w:szCs w:val="32"/>
        </w:rPr>
      </w:pPr>
      <w:bookmarkStart w:id="7" w:name="_Toc98721376"/>
      <w:r w:rsidRPr="001419E4">
        <w:t>Aluminium alloys eutectic vs hypereutectic</w:t>
      </w:r>
      <w:bookmarkEnd w:id="7"/>
    </w:p>
    <w:p w14:paraId="60E5981F" w14:textId="77777777" w:rsidR="00897035" w:rsidRDefault="00897035" w:rsidP="00897035">
      <w:r>
        <w:t xml:space="preserve">In industry, suppliers of aluminium pistons use a wide range of alloy compositions to tweak the alloys material properties, however they are generally based on these three basic types: </w:t>
      </w:r>
    </w:p>
    <w:p w14:paraId="6F8D4467" w14:textId="58C1FBD2" w:rsidR="000827F3" w:rsidRPr="00BB13CE" w:rsidRDefault="00897035" w:rsidP="004410CC">
      <w:r>
        <w:t>The standard eutectic Aluminium based 12% Silicone alloy which also contains approximately 1% each of Cu, Ni and Mg. Hypereutectic alloys with 18 and 24% Silicone experience lower thermal expansion and wear but do not have as much strength. (European Aluminium Association, 2011, p. 05)</w:t>
      </w:r>
      <w:r w:rsidR="000827F3">
        <w:br w:type="page"/>
      </w:r>
    </w:p>
    <w:p w14:paraId="7A36B460" w14:textId="757C9B65" w:rsidR="00687E9C" w:rsidRDefault="00916661" w:rsidP="00687E9C">
      <w:pPr>
        <w:pStyle w:val="Heading1"/>
        <w:rPr>
          <w:rFonts w:eastAsiaTheme="minorHAnsi"/>
        </w:rPr>
      </w:pPr>
      <w:bookmarkStart w:id="8" w:name="_Toc98721377"/>
      <w:r>
        <w:rPr>
          <w:rFonts w:eastAsiaTheme="minorHAnsi"/>
        </w:rPr>
        <w:lastRenderedPageBreak/>
        <w:t>Material Selection</w:t>
      </w:r>
      <w:bookmarkEnd w:id="8"/>
      <w:r>
        <w:rPr>
          <w:rFonts w:eastAsiaTheme="minorHAnsi"/>
        </w:rPr>
        <w:t xml:space="preserve"> </w:t>
      </w:r>
    </w:p>
    <w:p w14:paraId="2F008696" w14:textId="77777777" w:rsidR="00BB13CE" w:rsidRPr="00BB13CE" w:rsidRDefault="00BB13CE" w:rsidP="00BB13CE">
      <w:pPr>
        <w:pStyle w:val="Heading2"/>
        <w:rPr>
          <w:sz w:val="32"/>
          <w:szCs w:val="32"/>
        </w:rPr>
      </w:pPr>
      <w:bookmarkStart w:id="9" w:name="_Toc98721378"/>
      <w:r w:rsidRPr="00BB13CE">
        <w:t>Cast Iron vs Aluminium Alloys</w:t>
      </w:r>
      <w:bookmarkEnd w:id="9"/>
      <w:r>
        <w:t xml:space="preserve"> </w:t>
      </w:r>
    </w:p>
    <w:p w14:paraId="6910B7D8" w14:textId="77777777" w:rsidR="00BB13CE" w:rsidRPr="00436BA3" w:rsidRDefault="00BB13CE" w:rsidP="00BB13CE">
      <w:pPr>
        <w:rPr>
          <w:b/>
          <w:bCs/>
        </w:rPr>
      </w:pPr>
      <w:r w:rsidRPr="00436BA3">
        <w:rPr>
          <w:b/>
          <w:bCs/>
        </w:rPr>
        <w:t>Advantages of aluminium alloy</w:t>
      </w:r>
    </w:p>
    <w:p w14:paraId="4169C391" w14:textId="77777777" w:rsidR="00BB13CE" w:rsidRDefault="00BB13CE" w:rsidP="00BB13CE">
      <w:r>
        <w:t>1)Aluminium uses less fuel to create more power because of its increased compression ratio and better heat dissipation.</w:t>
      </w:r>
    </w:p>
    <w:p w14:paraId="1180734F" w14:textId="77777777" w:rsidR="00BB13CE" w:rsidRDefault="00BB13CE" w:rsidP="00BB13CE">
      <w:r>
        <w:t>2)It is less dense meaning a greater surface area can be achieved with the same weight.</w:t>
      </w:r>
    </w:p>
    <w:p w14:paraId="07D46B2E" w14:textId="77777777" w:rsidR="00BB13CE" w:rsidRDefault="00BB13CE" w:rsidP="00BB13CE">
      <w:r>
        <w:t>3)The engine will heat faster</w:t>
      </w:r>
    </w:p>
    <w:p w14:paraId="7B207024" w14:textId="77777777" w:rsidR="00BB13CE" w:rsidRDefault="00BB13CE" w:rsidP="00BB13CE">
      <w:r>
        <w:t>4)better cooling while the engine is running</w:t>
      </w:r>
    </w:p>
    <w:p w14:paraId="267B0A45" w14:textId="77777777" w:rsidR="00BB13CE" w:rsidRPr="004410CC" w:rsidRDefault="00BB13CE" w:rsidP="00BB13CE">
      <w:pPr>
        <w:rPr>
          <w:b/>
          <w:bCs/>
        </w:rPr>
      </w:pPr>
      <w:r w:rsidRPr="004410CC">
        <w:rPr>
          <w:b/>
          <w:bCs/>
        </w:rPr>
        <w:t>Disadvantages of aluminium alloy</w:t>
      </w:r>
    </w:p>
    <w:p w14:paraId="5945AFD6" w14:textId="77777777" w:rsidR="00BB13CE" w:rsidRDefault="00BB13CE" w:rsidP="00BB13CE">
      <w:r>
        <w:t>1)because of higher thermal expansion a larger clearance is required between piston and cylinder walls</w:t>
      </w:r>
    </w:p>
    <w:p w14:paraId="61779C7A" w14:textId="0F99D89F" w:rsidR="00BB13CE" w:rsidRDefault="00BB13CE" w:rsidP="00BB13CE">
      <w:r>
        <w:t>2)it is more expensive</w:t>
      </w:r>
    </w:p>
    <w:p w14:paraId="4F396381" w14:textId="2D256491" w:rsidR="00687E9C" w:rsidRPr="005005CF" w:rsidRDefault="007D1D1A" w:rsidP="005005CF">
      <w:r w:rsidRPr="007D1D1A">
        <w:t>3)Aluminium is much more susceptible to corrosion and cast parts will be weaker than iron</w:t>
      </w:r>
      <w:r w:rsidR="00687E9C">
        <w:br w:type="page"/>
      </w:r>
    </w:p>
    <w:p w14:paraId="766D6204" w14:textId="1D7377B8" w:rsidR="00687E9C" w:rsidRDefault="00916661" w:rsidP="00687E9C">
      <w:pPr>
        <w:pStyle w:val="Heading1"/>
        <w:rPr>
          <w:rFonts w:eastAsiaTheme="minorHAnsi"/>
        </w:rPr>
      </w:pPr>
      <w:bookmarkStart w:id="10" w:name="_Toc98721379"/>
      <w:r>
        <w:rPr>
          <w:rFonts w:eastAsiaTheme="minorHAnsi"/>
        </w:rPr>
        <w:lastRenderedPageBreak/>
        <w:t>Manufacturing processes</w:t>
      </w:r>
      <w:bookmarkEnd w:id="10"/>
    </w:p>
    <w:p w14:paraId="71C49685" w14:textId="77777777" w:rsidR="00F013A4" w:rsidRPr="00F013A4" w:rsidRDefault="00F013A4" w:rsidP="00F013A4"/>
    <w:p w14:paraId="6E132A3D" w14:textId="356E760D" w:rsidR="003455EE" w:rsidRDefault="003455EE" w:rsidP="003455EE">
      <w:pPr>
        <w:pStyle w:val="Heading2"/>
      </w:pPr>
      <w:bookmarkStart w:id="11" w:name="_Toc98721380"/>
      <w:r w:rsidRPr="003455EE">
        <w:t>Casting process</w:t>
      </w:r>
      <w:bookmarkEnd w:id="11"/>
    </w:p>
    <w:p w14:paraId="69B399B3" w14:textId="7115456A" w:rsidR="003455EE" w:rsidRDefault="003455EE" w:rsidP="003455EE">
      <w:r w:rsidRPr="003455EE">
        <w:t xml:space="preserve">The casting process begins with creating a mold of the exact reverse shape of the intended part. The mold is made from a stimuli resistant material, such as </w:t>
      </w:r>
      <w:r w:rsidR="00F013A4" w:rsidRPr="003455EE">
        <w:t>sand. (</w:t>
      </w:r>
      <w:r w:rsidRPr="003455EE">
        <w:t xml:space="preserve">Chhabra and Singh 2012) The metal is heated in a blast furnace until it melts. The liquid Iron is poured into rough molds in which it cools into crude ingots called pigs. The pigs are then remelted and mixed with scrap and alloying elements in a cupola furnace, after this process the iron is ready to be cast in a mold into the desired </w:t>
      </w:r>
      <w:r w:rsidR="00F013A4" w:rsidRPr="003455EE">
        <w:t>shape (</w:t>
      </w:r>
      <w:r w:rsidRPr="003455EE">
        <w:t>Sabhadiya n.d.) from here light machining follows before the piston is finished.</w:t>
      </w:r>
    </w:p>
    <w:p w14:paraId="5E86A9B4" w14:textId="0C8B503D" w:rsidR="009A05E6" w:rsidRDefault="009A05E6" w:rsidP="003455EE"/>
    <w:p w14:paraId="5791EBC1" w14:textId="76080659" w:rsidR="009A05E6" w:rsidRDefault="009A05E6" w:rsidP="009A05E6">
      <w:pPr>
        <w:pStyle w:val="Heading2"/>
      </w:pPr>
      <w:bookmarkStart w:id="12" w:name="_Toc98721381"/>
      <w:r w:rsidRPr="009A05E6">
        <w:t>Forging process</w:t>
      </w:r>
      <w:bookmarkEnd w:id="12"/>
    </w:p>
    <w:p w14:paraId="2CE86C8F" w14:textId="397BAD24" w:rsidR="009A05E6" w:rsidRDefault="0089664C" w:rsidP="009A05E6">
      <w:r w:rsidRPr="0089664C">
        <w:t>Omega is a piston crafting company that makes some of the best pistons in the world with a forging process that has been honed and optimised with experience, they released a three-part video series on YouTube (MED Race Technologies 2019a, b,</w:t>
      </w:r>
      <w:r>
        <w:t xml:space="preserve"> </w:t>
      </w:r>
      <w:r w:rsidRPr="0089664C">
        <w:t>c). The following method was shown.</w:t>
      </w:r>
    </w:p>
    <w:p w14:paraId="58AE01BD" w14:textId="26858A53" w:rsidR="0089664C" w:rsidRDefault="0089664C" w:rsidP="009A05E6"/>
    <w:p w14:paraId="23CDEB42" w14:textId="77777777" w:rsidR="002D076C" w:rsidRDefault="002D076C" w:rsidP="002D076C">
      <w:r>
        <w:t>Process begins with 2618A aluminium bars, Billets of an appropriate raw mass are sheered from the bars. Imperfections are removed from each billet using a lathe. The billet is then placed in an oven until reaching a low temperature, relative to standard piston forging methods.</w:t>
      </w:r>
    </w:p>
    <w:p w14:paraId="39B19FC9" w14:textId="5B005D09" w:rsidR="00F013A4" w:rsidRDefault="002D076C" w:rsidP="00BF2F7C">
      <w:r>
        <w:t>Once the billet has reached the correct temperature Apply heat to lower die, apply lubricant to gravity forge die</w:t>
      </w:r>
      <w:r w:rsidR="00B4062B">
        <w:t xml:space="preserve">. </w:t>
      </w:r>
      <w:r>
        <w:t>steel billet</w:t>
      </w:r>
      <w:r w:rsidR="00B4062B">
        <w:t xml:space="preserve"> is placed</w:t>
      </w:r>
      <w:r>
        <w:t xml:space="preserve"> in lower die and activate the forge die. Billets are Blasted to check for imperfections and excess material is machined off. The Billets then undergo heat treatment where they are heated to near melting point and then quenched.</w:t>
      </w:r>
      <w:r w:rsidR="00713133" w:rsidRPr="00713133">
        <w:t xml:space="preserve"> (MED Race Technologies 2019a)</w:t>
      </w:r>
    </w:p>
    <w:p w14:paraId="37FE00D4" w14:textId="77777777" w:rsidR="00F013A4" w:rsidRDefault="00F013A4">
      <w:r>
        <w:br w:type="page"/>
      </w:r>
    </w:p>
    <w:p w14:paraId="38592EB6" w14:textId="070258B0" w:rsidR="00713133" w:rsidRDefault="00F013A4" w:rsidP="00BF2F7C">
      <w:r>
        <w:rPr>
          <w:rFonts w:ascii="Calibri" w:hAnsi="Calibri" w:cs="Calibri"/>
        </w:rPr>
        <w:lastRenderedPageBreak/>
        <w:t xml:space="preserve">CNC </w:t>
      </w:r>
      <w:r w:rsidR="00713133">
        <w:rPr>
          <w:rFonts w:ascii="Calibri" w:hAnsi="Calibri" w:cs="Calibri"/>
        </w:rPr>
        <w:t>lathe</w:t>
      </w:r>
      <w:r>
        <w:rPr>
          <w:rFonts w:ascii="Calibri" w:hAnsi="Calibri" w:cs="Calibri"/>
        </w:rPr>
        <w:t xml:space="preserve"> is used</w:t>
      </w:r>
      <w:r w:rsidR="00713133">
        <w:rPr>
          <w:rFonts w:ascii="Calibri" w:hAnsi="Calibri" w:cs="Calibri"/>
        </w:rPr>
        <w:t xml:space="preserve"> to machine sides, top and then skirt of piston down to slightly larger than finished product, piston is then checked measured and Deburred. Using a </w:t>
      </w:r>
      <w:r w:rsidR="00B4062B">
        <w:rPr>
          <w:rFonts w:ascii="Calibri" w:hAnsi="Calibri" w:cs="Calibri"/>
        </w:rPr>
        <w:t>lathe, panels</w:t>
      </w:r>
      <w:r w:rsidR="00713133">
        <w:rPr>
          <w:rFonts w:ascii="Calibri" w:hAnsi="Calibri" w:cs="Calibri"/>
        </w:rPr>
        <w:t xml:space="preserve"> in sides of the piston are bored. The hole height is confirmed using a vertical measuring instrument. The bore hole is then machined. The hole is made 0.02" smaller than needed so it can be honed out later in the</w:t>
      </w:r>
      <w:r w:rsidR="00BF2F7C">
        <w:rPr>
          <w:rFonts w:ascii="Calibri" w:hAnsi="Calibri" w:cs="Calibri"/>
        </w:rPr>
        <w:t xml:space="preserve"> </w:t>
      </w:r>
      <w:r w:rsidR="00F900E7">
        <w:rPr>
          <w:rFonts w:ascii="Calibri" w:hAnsi="Calibri" w:cs="Calibri"/>
        </w:rPr>
        <w:t>process. Hole</w:t>
      </w:r>
      <w:r w:rsidR="00713133">
        <w:rPr>
          <w:rFonts w:ascii="Calibri" w:hAnsi="Calibri" w:cs="Calibri"/>
        </w:rPr>
        <w:t xml:space="preserve"> diameter is checked with a clock </w:t>
      </w:r>
      <w:r>
        <w:rPr>
          <w:rFonts w:ascii="Calibri" w:hAnsi="Calibri" w:cs="Calibri"/>
        </w:rPr>
        <w:t>gauge.</w:t>
      </w:r>
      <w:r>
        <w:t xml:space="preserve"> Piston</w:t>
      </w:r>
      <w:r w:rsidR="00713133">
        <w:t xml:space="preserve"> is placed in CNC Milling machine and oil holes are drilled first for lubrication when cutting oil ring groves. run program which does the following:</w:t>
      </w:r>
      <w:r w:rsidR="00B4062B">
        <w:t xml:space="preserve"> </w:t>
      </w:r>
      <w:r w:rsidR="00713133">
        <w:t>Piston crown machined flat to spec</w:t>
      </w:r>
      <w:r w:rsidR="00B4062B">
        <w:t>, outside</w:t>
      </w:r>
      <w:r w:rsidR="00713133">
        <w:t xml:space="preserve"> diameter is machined down to tiny bit bigger than final size</w:t>
      </w:r>
      <w:r w:rsidR="00B4062B">
        <w:t xml:space="preserve">, </w:t>
      </w:r>
      <w:r w:rsidR="00713133">
        <w:t>Oil control ring groves are machined in</w:t>
      </w:r>
      <w:r w:rsidR="00B4062B">
        <w:t xml:space="preserve">, </w:t>
      </w:r>
      <w:r w:rsidR="00713133">
        <w:t>Second and top ring groves</w:t>
      </w:r>
      <w:r w:rsidR="00B4062B">
        <w:t>, outside</w:t>
      </w:r>
      <w:r w:rsidR="00713133">
        <w:t xml:space="preserve"> diameter of crown profiled to final diameter</w:t>
      </w:r>
      <w:r w:rsidR="00B4062B">
        <w:t xml:space="preserve">. </w:t>
      </w:r>
      <w:r w:rsidR="00713133">
        <w:t>If piston needs offset dish an offset pad is attached to cnc lathe which makes the piston rotate concentrically.</w:t>
      </w:r>
    </w:p>
    <w:p w14:paraId="27642B24" w14:textId="617A7417" w:rsidR="00713133" w:rsidRDefault="00713133" w:rsidP="00BF2F7C">
      <w:r>
        <w:t xml:space="preserve">The piston is </w:t>
      </w:r>
      <w:r w:rsidR="00B4062B">
        <w:t>removed,</w:t>
      </w:r>
      <w:r>
        <w:t xml:space="preserve"> and ring groves are then inspected by hand using Go or no go slip gauges</w:t>
      </w:r>
    </w:p>
    <w:p w14:paraId="7E32595D" w14:textId="77777777" w:rsidR="00F013A4" w:rsidRDefault="00713133" w:rsidP="00012271">
      <w:r>
        <w:t>(MED Race Technologies 2019b)</w:t>
      </w:r>
      <w:r w:rsidR="00012271">
        <w:t xml:space="preserve"> </w:t>
      </w:r>
    </w:p>
    <w:p w14:paraId="1C986550" w14:textId="77777777" w:rsidR="00F013A4" w:rsidRDefault="00F013A4" w:rsidP="00012271"/>
    <w:p w14:paraId="2BE5A576" w14:textId="6C9B4AFB" w:rsidR="00012271" w:rsidRDefault="00012271" w:rsidP="00012271">
      <w:r>
        <w:t>lube grooving (a small reservoir of oil to lubricate gudgeon pin) CNC milling machine is used to face bosses of the piston to give correct clearance from control rod, clearance depends on control rod size and weather it is a piston guided control rod. Circlip extraction recesses which are small engravings to allow circlip to be taken out are made on either side of bore hole. circlip groove to hold Floating piston is machined. lube grooves are then bored into the sides of the bore hole to act as a reservoir of oil that lubricates the gudgeon pin. elliptical turning removes excess material on skirts and the outer bottom edge where most expansion will occur giving them both a slightly elliptical shape this is to keep the tightness between piston and cylinder acceptable.</w:t>
      </w:r>
      <w:r w:rsidR="00F900E7">
        <w:t xml:space="preserve"> </w:t>
      </w:r>
      <w:r>
        <w:t>(MED Race Technologies 2019c)</w:t>
      </w:r>
    </w:p>
    <w:p w14:paraId="2A798177" w14:textId="2A34B041" w:rsidR="00713133" w:rsidRPr="009A05E6" w:rsidRDefault="00F013A4" w:rsidP="002D076C">
      <w:r>
        <w:br w:type="page"/>
      </w:r>
    </w:p>
    <w:p w14:paraId="5EF95F94" w14:textId="77777777" w:rsidR="00B61F83" w:rsidRDefault="00B61F83" w:rsidP="005F3116">
      <w:pPr>
        <w:pStyle w:val="Heading3"/>
      </w:pPr>
      <w:bookmarkStart w:id="13" w:name="_Toc98721382"/>
      <w:r>
        <w:lastRenderedPageBreak/>
        <w:t>Advantages of forged</w:t>
      </w:r>
      <w:bookmarkEnd w:id="13"/>
      <w:r>
        <w:t xml:space="preserve"> </w:t>
      </w:r>
    </w:p>
    <w:p w14:paraId="4B8E3B28" w14:textId="77777777" w:rsidR="005F3116" w:rsidRDefault="00B61F83" w:rsidP="00B61F83">
      <w:r>
        <w:t xml:space="preserve">The main advantage of the forging process is the production of direction alignment, also known as grain flow. Correct grain flow eliminates almost all chance of structural defects or voids that are common in cast products. During the process of forging a metal its molecular structure is forced to directionally align giving the finished part much more uniform and therefore total strength.  In the casting process, the alloy molecules are free to settle where they please, creating a random grain structure, and </w:t>
      </w:r>
      <w:r w:rsidR="005F3116">
        <w:t>opening</w:t>
      </w:r>
      <w:r>
        <w:t xml:space="preserve"> the potential for weak spots. </w:t>
      </w:r>
    </w:p>
    <w:p w14:paraId="054F8E16" w14:textId="77777777" w:rsidR="005F3116" w:rsidRDefault="005F3116" w:rsidP="005F3116">
      <w:pPr>
        <w:keepNext/>
      </w:pPr>
      <w:r>
        <w:rPr>
          <w:noProof/>
        </w:rPr>
        <w:drawing>
          <wp:inline distT="0" distB="0" distL="0" distR="0" wp14:anchorId="38CF075D" wp14:editId="2B398137">
            <wp:extent cx="5731510" cy="2907030"/>
            <wp:effectExtent l="0" t="0" r="2540" b="7620"/>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907030"/>
                    </a:xfrm>
                    <a:prstGeom prst="rect">
                      <a:avLst/>
                    </a:prstGeom>
                  </pic:spPr>
                </pic:pic>
              </a:graphicData>
            </a:graphic>
          </wp:inline>
        </w:drawing>
      </w:r>
    </w:p>
    <w:p w14:paraId="580A9ADD" w14:textId="32014645" w:rsidR="005F3116" w:rsidRDefault="005F3116" w:rsidP="005F3116">
      <w:pPr>
        <w:pStyle w:val="Caption"/>
      </w:pPr>
      <w:bookmarkStart w:id="14" w:name="_Toc98721479"/>
      <w:r>
        <w:t xml:space="preserve">Figure </w:t>
      </w:r>
      <w:fldSimple w:instr=" SEQ Figure \* ARABIC ">
        <w:r w:rsidR="002E0C01">
          <w:rPr>
            <w:noProof/>
          </w:rPr>
          <w:t>1</w:t>
        </w:r>
      </w:fldSimple>
      <w:r>
        <w:t xml:space="preserve">. </w:t>
      </w:r>
      <w:r w:rsidR="000D112C" w:rsidRPr="000D112C">
        <w:t xml:space="preserve">Tech Q&amp;A: Cast vs Forged Pistons and all about Pushrod Design </w:t>
      </w:r>
      <w:r>
        <w:t>(</w:t>
      </w:r>
      <w:r w:rsidRPr="001E32F3">
        <w:t>McGann</w:t>
      </w:r>
      <w:r>
        <w:t xml:space="preserve"> 2018)</w:t>
      </w:r>
      <w:bookmarkEnd w:id="14"/>
    </w:p>
    <w:p w14:paraId="51E43FC1" w14:textId="0DD8A027" w:rsidR="00F96267" w:rsidRDefault="00852426">
      <w:r>
        <w:t xml:space="preserve">As </w:t>
      </w:r>
      <w:r w:rsidR="00F5587C">
        <w:t>illustrated forging creates a superior microstructure.</w:t>
      </w:r>
      <w:r w:rsidR="00F96267">
        <w:br w:type="page"/>
      </w:r>
    </w:p>
    <w:p w14:paraId="2784EE9A" w14:textId="02DB2AAD" w:rsidR="00F96267" w:rsidRDefault="00E61154" w:rsidP="00E61154">
      <w:pPr>
        <w:pStyle w:val="Heading2"/>
      </w:pPr>
      <w:bookmarkStart w:id="15" w:name="_Toc98721383"/>
      <w:r w:rsidRPr="00E61154">
        <w:lastRenderedPageBreak/>
        <w:t>Piston Crown Dish design</w:t>
      </w:r>
      <w:bookmarkEnd w:id="15"/>
    </w:p>
    <w:p w14:paraId="2D00E579" w14:textId="04C4A1B4" w:rsidR="00E61154" w:rsidRPr="00E61154" w:rsidRDefault="00E61154" w:rsidP="00E61154">
      <w:r>
        <w:rPr>
          <w:rFonts w:ascii="Calibri" w:hAnsi="Calibri" w:cs="Calibri"/>
        </w:rPr>
        <w:t xml:space="preserve">Most </w:t>
      </w:r>
      <w:r w:rsidR="0018507D">
        <w:rPr>
          <w:rFonts w:ascii="Calibri" w:hAnsi="Calibri" w:cs="Calibri"/>
        </w:rPr>
        <w:t>high-performance</w:t>
      </w:r>
      <w:r>
        <w:rPr>
          <w:rFonts w:ascii="Calibri" w:hAnsi="Calibri" w:cs="Calibri"/>
        </w:rPr>
        <w:t xml:space="preserve"> motorsport engines will have a forced induction system. This will mean a higher compression ratio which left unchecked in a forced induction engine risks tearing the engine apart. The best crown design for a piston used in forced induction systems, such as turbos and superchargers is therefore a dished </w:t>
      </w:r>
      <w:r w:rsidR="00960F46">
        <w:rPr>
          <w:rFonts w:ascii="Calibri" w:hAnsi="Calibri" w:cs="Calibri"/>
        </w:rPr>
        <w:t>crown. (</w:t>
      </w:r>
      <w:r>
        <w:rPr>
          <w:rFonts w:ascii="Calibri" w:hAnsi="Calibri" w:cs="Calibri"/>
        </w:rPr>
        <w:t>Derek 2020)</w:t>
      </w:r>
    </w:p>
    <w:p w14:paraId="61101920" w14:textId="5D6FDD2D" w:rsidR="002E0C01" w:rsidRDefault="002E0C01" w:rsidP="002E0C01">
      <w:pPr>
        <w:keepNext/>
      </w:pPr>
      <w:r>
        <w:rPr>
          <w:noProof/>
        </w:rPr>
        <w:drawing>
          <wp:inline distT="0" distB="0" distL="0" distR="0" wp14:anchorId="0E349046" wp14:editId="5DF72F22">
            <wp:extent cx="5731510" cy="33458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5731510" cy="3345815"/>
                    </a:xfrm>
                    <a:prstGeom prst="rect">
                      <a:avLst/>
                    </a:prstGeom>
                  </pic:spPr>
                </pic:pic>
              </a:graphicData>
            </a:graphic>
          </wp:inline>
        </w:drawing>
      </w:r>
    </w:p>
    <w:p w14:paraId="41A0CF38" w14:textId="291A0D6F" w:rsidR="002E0C01" w:rsidRDefault="002E0C01" w:rsidP="002E0C01">
      <w:pPr>
        <w:pStyle w:val="Caption"/>
      </w:pPr>
      <w:bookmarkStart w:id="16" w:name="_Toc98721480"/>
      <w:r>
        <w:t xml:space="preserve">Figure </w:t>
      </w:r>
      <w:fldSimple w:instr=" SEQ Figure \* ARABIC ">
        <w:r>
          <w:rPr>
            <w:noProof/>
          </w:rPr>
          <w:t>2</w:t>
        </w:r>
      </w:fldSimple>
      <w:r>
        <w:t xml:space="preserve">. </w:t>
      </w:r>
      <w:r w:rsidRPr="00F50F04">
        <w:t>Supertech Dished Pistons for Ford &amp; Mazda 2.0L 2.3L(Derek 2020)</w:t>
      </w:r>
      <w:bookmarkEnd w:id="16"/>
    </w:p>
    <w:p w14:paraId="52B62C9F" w14:textId="0CB1C51A" w:rsidR="00687E9C" w:rsidRPr="00E61154" w:rsidRDefault="00E61154" w:rsidP="00B61F83">
      <w:pPr>
        <w:rPr>
          <w:rFonts w:ascii="Calibri" w:hAnsi="Calibri" w:cs="Calibri"/>
        </w:rPr>
      </w:pPr>
      <w:r>
        <w:rPr>
          <w:rFonts w:ascii="Calibri" w:hAnsi="Calibri" w:cs="Calibri"/>
        </w:rPr>
        <w:t>A dished crown will prevent pre-detonation.</w:t>
      </w:r>
      <w:r w:rsidR="00687E9C">
        <w:br w:type="page"/>
      </w:r>
    </w:p>
    <w:p w14:paraId="4D782BEE" w14:textId="31526F16" w:rsidR="00372422" w:rsidRDefault="00687E9C" w:rsidP="00687E9C">
      <w:pPr>
        <w:pStyle w:val="Heading1"/>
        <w:rPr>
          <w:rFonts w:eastAsiaTheme="minorHAnsi"/>
        </w:rPr>
      </w:pPr>
      <w:bookmarkStart w:id="17" w:name="_Toc98721384"/>
      <w:r>
        <w:rPr>
          <w:rFonts w:eastAsiaTheme="minorHAnsi"/>
        </w:rPr>
        <w:lastRenderedPageBreak/>
        <w:t>Conclusion</w:t>
      </w:r>
      <w:bookmarkEnd w:id="17"/>
    </w:p>
    <w:p w14:paraId="3CD00C19" w14:textId="029855CF" w:rsidR="000219A8" w:rsidRDefault="000219A8" w:rsidP="000219A8">
      <w:r>
        <w:t xml:space="preserve">In conclusion while iron is cheaper to buy and produce and therefore better suited to a budget focused product, </w:t>
      </w:r>
      <w:r w:rsidR="004D32ED" w:rsidRPr="004D32ED">
        <w:t>silumins</w:t>
      </w:r>
      <w:r>
        <w:t xml:space="preserve"> allow for further property improvements through differing alloy compositions than iron. If paired with an optimal manufacturing process the potential level of performance far outshines that of iron. </w:t>
      </w:r>
      <w:r w:rsidR="00960F46">
        <w:t>Most</w:t>
      </w:r>
      <w:r>
        <w:t xml:space="preserve"> racing pistons are made from 2618 </w:t>
      </w:r>
      <w:r w:rsidR="006B4AF7">
        <w:t>aluminium (</w:t>
      </w:r>
      <w:r>
        <w:t>Magda 2018).</w:t>
      </w:r>
    </w:p>
    <w:p w14:paraId="146CE830" w14:textId="77777777" w:rsidR="000219A8" w:rsidRDefault="000219A8" w:rsidP="000219A8"/>
    <w:p w14:paraId="31144065" w14:textId="45776C68" w:rsidR="000219A8" w:rsidRDefault="000219A8" w:rsidP="000219A8">
      <w:r>
        <w:t xml:space="preserve">Although a much larger amount of time and effort goes into the process, the clear choice of manufacturing method from a performance aspect is forging. This is due to the increased directional strength of the finished </w:t>
      </w:r>
      <w:r w:rsidR="006B4AF7">
        <w:t>product (</w:t>
      </w:r>
      <w:r>
        <w:t xml:space="preserve">Cooksey 2017) Once upfront costs of machines have been covered the operating costs of a forging process can be </w:t>
      </w:r>
      <w:r w:rsidR="00AF0016">
        <w:t>low</w:t>
      </w:r>
      <w:r>
        <w:t xml:space="preserve"> and many parts of the process can be streamlined by automation. Which means large scale manufacturing of metal forgings can help lower the cost per part.</w:t>
      </w:r>
    </w:p>
    <w:p w14:paraId="70F73D0D" w14:textId="77777777" w:rsidR="000219A8" w:rsidRDefault="000219A8" w:rsidP="000219A8"/>
    <w:p w14:paraId="46257EA5" w14:textId="1CCCDCAB" w:rsidR="00372422" w:rsidRPr="00916661" w:rsidRDefault="006B4AF7" w:rsidP="000219A8">
      <w:pPr>
        <w:rPr>
          <w:rFonts w:asciiTheme="majorHAnsi" w:hAnsiTheme="majorHAnsi" w:cstheme="majorBidi"/>
          <w:color w:val="2F5496" w:themeColor="accent1" w:themeShade="BF"/>
          <w:sz w:val="32"/>
          <w:szCs w:val="32"/>
        </w:rPr>
      </w:pPr>
      <w:r>
        <w:t>Therefore,</w:t>
      </w:r>
      <w:r w:rsidR="000219A8">
        <w:t xml:space="preserve"> from a performance standpoint Forged Aluminium Alloy pistons designed with an elliptical </w:t>
      </w:r>
      <w:r>
        <w:t xml:space="preserve">top and side </w:t>
      </w:r>
      <w:r w:rsidR="000219A8">
        <w:t>design and a dished crow</w:t>
      </w:r>
      <w:r>
        <w:t>n</w:t>
      </w:r>
      <w:r w:rsidR="000219A8">
        <w:t xml:space="preserve"> are the best option.</w:t>
      </w:r>
      <w:r w:rsidR="00372422">
        <w:br w:type="page"/>
      </w:r>
    </w:p>
    <w:p w14:paraId="1FCF7F9D" w14:textId="2477C5BE" w:rsidR="00687E9C" w:rsidRDefault="00372422" w:rsidP="00687E9C">
      <w:pPr>
        <w:pStyle w:val="Heading1"/>
        <w:rPr>
          <w:rFonts w:eastAsiaTheme="minorHAnsi"/>
        </w:rPr>
      </w:pPr>
      <w:bookmarkStart w:id="18" w:name="_Toc98721385"/>
      <w:r>
        <w:rPr>
          <w:rFonts w:eastAsiaTheme="minorHAnsi"/>
        </w:rPr>
        <w:lastRenderedPageBreak/>
        <w:t>Reference List</w:t>
      </w:r>
      <w:bookmarkEnd w:id="18"/>
    </w:p>
    <w:p w14:paraId="016C1AD6" w14:textId="2A57BF7F" w:rsidR="003F2058" w:rsidRDefault="003F2058" w:rsidP="008472A4">
      <w:r w:rsidRPr="003F2058">
        <w:t xml:space="preserve">aluminium-guide n.d., </w:t>
      </w:r>
      <w:r w:rsidRPr="003F2058">
        <w:rPr>
          <w:i/>
          <w:iCs/>
        </w:rPr>
        <w:t>Eutectic silumins: aluminum and 12 % silicon</w:t>
      </w:r>
      <w:r w:rsidRPr="003F2058">
        <w:t>, viewed 6 March 2022, &lt;</w:t>
      </w:r>
      <w:hyperlink r:id="rId14" w:history="1">
        <w:r w:rsidRPr="003F2058">
          <w:rPr>
            <w:rStyle w:val="Hyperlink"/>
          </w:rPr>
          <w:t>https://aluminium-guide.com/en/evtekticheskij-silumin/</w:t>
        </w:r>
      </w:hyperlink>
      <w:r w:rsidRPr="003F2058">
        <w:t>&gt;.</w:t>
      </w:r>
    </w:p>
    <w:p w14:paraId="1607B80C" w14:textId="77777777" w:rsidR="00A34183" w:rsidRDefault="00A34183" w:rsidP="008472A4"/>
    <w:p w14:paraId="44509848" w14:textId="3CCFFC3B" w:rsidR="003F2058" w:rsidRDefault="005E284A" w:rsidP="008472A4">
      <w:r w:rsidRPr="005E284A">
        <w:t>CHHABRA, M. and SINGH, R., 2012. 'Obtaining desired surface roughness of castings produced using ZCast direct metal casting process through Taguchi's experimental approach'. </w:t>
      </w:r>
      <w:r w:rsidRPr="005E284A">
        <w:rPr>
          <w:i/>
          <w:iCs/>
        </w:rPr>
        <w:t>Rapid Prototyping Journal, </w:t>
      </w:r>
      <w:r w:rsidRPr="005E284A">
        <w:t>vol 18, iss 6, pp. 458-471.</w:t>
      </w:r>
    </w:p>
    <w:p w14:paraId="120C3E79" w14:textId="77777777" w:rsidR="008472A4" w:rsidRDefault="008472A4" w:rsidP="008472A4"/>
    <w:p w14:paraId="2C757470" w14:textId="77777777" w:rsidR="008472A4" w:rsidRPr="008472A4" w:rsidRDefault="008472A4" w:rsidP="008472A4">
      <w:r w:rsidRPr="008472A4">
        <w:t xml:space="preserve">Cooksey, C 2017, </w:t>
      </w:r>
      <w:r w:rsidRPr="008472A4">
        <w:rPr>
          <w:i/>
          <w:iCs/>
        </w:rPr>
        <w:t xml:space="preserve">Forged Versus Cast Pistons: What's the Difference?, </w:t>
      </w:r>
      <w:r w:rsidRPr="008472A4">
        <w:t>JE Pistons, viewed 15 March 2022, &lt;</w:t>
      </w:r>
      <w:hyperlink r:id="rId15" w:anchor=":~:text=When%20metal%20is%20forged%2C%20the,the%20potential%20for%20weak%20spots." w:history="1">
        <w:r w:rsidRPr="008472A4">
          <w:rPr>
            <w:rStyle w:val="Hyperlink"/>
          </w:rPr>
          <w:t>https://auto.jepistons.com/blog/forged-versus-cast-pistons-whats-the-difference#:~:text=When%20metal%20is%20forged%2C%20the,the%20potential%20for%20weak%20spots.</w:t>
        </w:r>
      </w:hyperlink>
      <w:r w:rsidRPr="008472A4">
        <w:t>&gt;.</w:t>
      </w:r>
    </w:p>
    <w:p w14:paraId="3E0E8B26" w14:textId="77777777" w:rsidR="005E284A" w:rsidRPr="003F2058" w:rsidRDefault="005E284A" w:rsidP="003F2058"/>
    <w:p w14:paraId="49AB64D7" w14:textId="77777777" w:rsidR="00F03A39" w:rsidRPr="00F03A39" w:rsidRDefault="00F03A39" w:rsidP="00F03A39">
      <w:r w:rsidRPr="00F03A39">
        <w:t>Derek, F 2020,</w:t>
      </w:r>
      <w:r w:rsidRPr="00F03A39">
        <w:rPr>
          <w:i/>
          <w:iCs/>
        </w:rPr>
        <w:t xml:space="preserve">DIFFERENT TYPES OF PISTONS EXPLAINED | TUNING 101, </w:t>
      </w:r>
      <w:r w:rsidRPr="00F03A39">
        <w:t>EManualOnline, viewed 19 March 2022, &lt;</w:t>
      </w:r>
      <w:hyperlink r:id="rId16" w:history="1">
        <w:r w:rsidRPr="00F03A39">
          <w:rPr>
            <w:rStyle w:val="Hyperlink"/>
          </w:rPr>
          <w:t>https://www.emanualonline.com/blog/everything-you-need-to-know-about-pistons/</w:t>
        </w:r>
      </w:hyperlink>
      <w:r w:rsidRPr="00F03A39">
        <w:t>&gt;.</w:t>
      </w:r>
    </w:p>
    <w:p w14:paraId="21E9DF85" w14:textId="7C24D51D" w:rsidR="00C94F99" w:rsidRDefault="00C94F99" w:rsidP="00C94F99"/>
    <w:p w14:paraId="2295069D" w14:textId="77777777" w:rsidR="006536DE" w:rsidRPr="006536DE" w:rsidRDefault="006536DE" w:rsidP="006536DE">
      <w:r w:rsidRPr="006536DE">
        <w:t xml:space="preserve">European Aluminium Association, 2011, </w:t>
      </w:r>
      <w:r w:rsidRPr="006536DE">
        <w:rPr>
          <w:i/>
          <w:iCs/>
        </w:rPr>
        <w:t xml:space="preserve">Applications – Power train – Pistons, </w:t>
      </w:r>
      <w:r w:rsidRPr="006536DE">
        <w:t>viewed 8 march 2022</w:t>
      </w:r>
      <w:r w:rsidRPr="006536DE">
        <w:rPr>
          <w:i/>
          <w:iCs/>
        </w:rPr>
        <w:t>,</w:t>
      </w:r>
      <w:r w:rsidRPr="006536DE">
        <w:t xml:space="preserve"> &lt;</w:t>
      </w:r>
      <w:hyperlink r:id="rId17" w:history="1">
        <w:r w:rsidRPr="006536DE">
          <w:rPr>
            <w:rStyle w:val="Hyperlink"/>
          </w:rPr>
          <w:t>https://www.european-aluminium.eu/media/1570/aam-applications-power-train-1-pistons.pdf</w:t>
        </w:r>
      </w:hyperlink>
      <w:r w:rsidRPr="006536DE">
        <w:t>&gt;.</w:t>
      </w:r>
    </w:p>
    <w:p w14:paraId="2C10A343" w14:textId="1857E176" w:rsidR="00F03A39" w:rsidRDefault="00F03A39" w:rsidP="00C94F99"/>
    <w:p w14:paraId="7E711CA4" w14:textId="07DD6ACA" w:rsidR="00117E0A" w:rsidRDefault="00117E0A" w:rsidP="00C94F99">
      <w:r w:rsidRPr="00117E0A">
        <w:t xml:space="preserve">Magda, M 2018, </w:t>
      </w:r>
      <w:r w:rsidRPr="00117E0A">
        <w:rPr>
          <w:i/>
          <w:iCs/>
        </w:rPr>
        <w:t>What Makes A Racing Piston?</w:t>
      </w:r>
      <w:r w:rsidRPr="00117E0A">
        <w:t>, Wiseco, viewed 6 March 2022, &lt;</w:t>
      </w:r>
      <w:hyperlink r:id="rId18" w:anchor=":~:text=While%20a%20majority%20of%20racing,were%20tried%20before%20being%20banned." w:history="1">
        <w:r w:rsidRPr="00117E0A">
          <w:rPr>
            <w:rStyle w:val="Hyperlink"/>
          </w:rPr>
          <w:t>http://blog.wiseco.com/-what-makes-a-racing-piston#:~:text=While%20a%20majority%20of%20racing,were%20tried%20before%20being%20banned.</w:t>
        </w:r>
      </w:hyperlink>
      <w:r w:rsidRPr="00117E0A">
        <w:t>&gt;.</w:t>
      </w:r>
    </w:p>
    <w:p w14:paraId="398B3D0E" w14:textId="77777777" w:rsidR="00117E0A" w:rsidRDefault="00117E0A" w:rsidP="00C94F99"/>
    <w:p w14:paraId="494A7F04" w14:textId="77777777" w:rsidR="00F96EB0" w:rsidRPr="00F96EB0" w:rsidRDefault="00F96EB0" w:rsidP="00F96EB0">
      <w:r w:rsidRPr="00F96EB0">
        <w:t>McGann, J 2018, 'Tech Q&amp;A: Cast vs, Forged Pistons and all about Pushrod Design',MotorTrend, viewed 15 March 2022, &lt;</w:t>
      </w:r>
      <w:hyperlink r:id="rId19" w:history="1">
        <w:r w:rsidRPr="00F96EB0">
          <w:rPr>
            <w:rStyle w:val="Hyperlink"/>
          </w:rPr>
          <w:t>https://www.motortrend.com/news/tech-qa-cast-vs-forged-pistons-pushrod-design/</w:t>
        </w:r>
      </w:hyperlink>
      <w:r w:rsidRPr="00F96EB0">
        <w:t>&gt;.</w:t>
      </w:r>
    </w:p>
    <w:p w14:paraId="428493B5" w14:textId="79AF4983" w:rsidR="006536DE" w:rsidRDefault="006536DE" w:rsidP="00C94F99"/>
    <w:p w14:paraId="54A42E6F" w14:textId="24D2134D" w:rsidR="00F96EB0" w:rsidRDefault="00B144EF" w:rsidP="00C94F99">
      <w:r w:rsidRPr="00B144EF">
        <w:t xml:space="preserve">MED Race Technologies, 2019a, </w:t>
      </w:r>
      <w:r w:rsidRPr="00B144EF">
        <w:rPr>
          <w:i/>
          <w:iCs/>
        </w:rPr>
        <w:t xml:space="preserve">How it's made - Omega forged pistons - Part 1, </w:t>
      </w:r>
      <w:r w:rsidRPr="00B144EF">
        <w:t xml:space="preserve">online video, </w:t>
      </w:r>
      <w:r w:rsidR="00BC5B85" w:rsidRPr="00B144EF">
        <w:t>YouTube</w:t>
      </w:r>
      <w:r w:rsidRPr="00B144EF">
        <w:t>, viewed 7 March 2022, &lt;</w:t>
      </w:r>
      <w:hyperlink r:id="rId20" w:history="1">
        <w:r w:rsidRPr="00B144EF">
          <w:rPr>
            <w:rStyle w:val="Hyperlink"/>
          </w:rPr>
          <w:t>https://www.youtube.com/watch?v=Jr6qk5wCPEQ</w:t>
        </w:r>
      </w:hyperlink>
      <w:r w:rsidRPr="00B144EF">
        <w:t>&gt;.</w:t>
      </w:r>
    </w:p>
    <w:p w14:paraId="03CF7318" w14:textId="487F2181" w:rsidR="00B144EF" w:rsidRDefault="00B144EF" w:rsidP="00C94F99"/>
    <w:p w14:paraId="50353E22" w14:textId="624DAFAD" w:rsidR="00B144EF" w:rsidRDefault="00B144EF" w:rsidP="00C94F99">
      <w:r w:rsidRPr="00B144EF">
        <w:t xml:space="preserve">MED Race Technologies, 2019a, </w:t>
      </w:r>
      <w:r w:rsidRPr="00B144EF">
        <w:rPr>
          <w:i/>
          <w:iCs/>
        </w:rPr>
        <w:t xml:space="preserve">How it's made - Omega forged pistons - Part 2, </w:t>
      </w:r>
      <w:r w:rsidRPr="00B144EF">
        <w:t xml:space="preserve">online video, </w:t>
      </w:r>
      <w:r w:rsidR="007316D1" w:rsidRPr="00B144EF">
        <w:t>YouTube</w:t>
      </w:r>
      <w:r w:rsidRPr="00B144EF">
        <w:t>, viewed 7 March 2022, &lt;</w:t>
      </w:r>
      <w:hyperlink r:id="rId21" w:history="1">
        <w:r w:rsidRPr="00B144EF">
          <w:rPr>
            <w:rStyle w:val="Hyperlink"/>
          </w:rPr>
          <w:t xml:space="preserve">https://www.youtube.com/watch?v=Lsz9be_OdmM&amp;t=0s </w:t>
        </w:r>
      </w:hyperlink>
      <w:r w:rsidRPr="00B144EF">
        <w:t>&gt;.</w:t>
      </w:r>
    </w:p>
    <w:p w14:paraId="5709339B" w14:textId="170DA80A" w:rsidR="00B144EF" w:rsidRDefault="00B144EF" w:rsidP="00C94F99"/>
    <w:p w14:paraId="01F43C3D" w14:textId="34E04916" w:rsidR="00B144EF" w:rsidRDefault="00B144EF" w:rsidP="00C94F99">
      <w:r w:rsidRPr="00B144EF">
        <w:t xml:space="preserve">MED Race Technologies, 2019a, </w:t>
      </w:r>
      <w:r w:rsidRPr="00B144EF">
        <w:rPr>
          <w:i/>
          <w:iCs/>
        </w:rPr>
        <w:t xml:space="preserve">How it's made - Omega forged pistons - Part 3, </w:t>
      </w:r>
      <w:r w:rsidRPr="00B144EF">
        <w:t xml:space="preserve">online video, </w:t>
      </w:r>
      <w:r w:rsidR="007316D1" w:rsidRPr="00B144EF">
        <w:t>YouTube</w:t>
      </w:r>
      <w:r w:rsidRPr="00B144EF">
        <w:t>, viewed 7 March 2022, &lt;</w:t>
      </w:r>
      <w:hyperlink r:id="rId22" w:history="1">
        <w:r w:rsidRPr="00B144EF">
          <w:rPr>
            <w:rStyle w:val="Hyperlink"/>
          </w:rPr>
          <w:t>https://www.youtube.com/watch?v=K2qQ6OL6vRU&amp;t=0s</w:t>
        </w:r>
      </w:hyperlink>
      <w:r w:rsidRPr="00B144EF">
        <w:t>&gt;.</w:t>
      </w:r>
    </w:p>
    <w:p w14:paraId="3312D39E" w14:textId="744D2D69" w:rsidR="00B144EF" w:rsidRDefault="00B144EF" w:rsidP="00C94F99"/>
    <w:p w14:paraId="4FD40D41" w14:textId="6C24F481" w:rsidR="00B144EF" w:rsidRDefault="00E03C11" w:rsidP="00C94F99">
      <w:r w:rsidRPr="00E03C11">
        <w:t xml:space="preserve">Neale Consulting Engineers 2016, </w:t>
      </w:r>
      <w:r w:rsidRPr="00E03C11">
        <w:rPr>
          <w:i/>
          <w:iCs/>
        </w:rPr>
        <w:t xml:space="preserve">Methods of Designing Piston and Ring Assemblies, </w:t>
      </w:r>
      <w:r w:rsidRPr="00E03C11">
        <w:t>viewed 6 March 2022, &lt;</w:t>
      </w:r>
      <w:hyperlink r:id="rId23" w:history="1">
        <w:r w:rsidRPr="00E03C11">
          <w:rPr>
            <w:rStyle w:val="Hyperlink"/>
          </w:rPr>
          <w:t>https://tribology.co.uk/piston-rings/methods-of-designing-piston-and-ring-assemblies/</w:t>
        </w:r>
      </w:hyperlink>
      <w:r w:rsidRPr="00E03C11">
        <w:t>&gt;.</w:t>
      </w:r>
    </w:p>
    <w:p w14:paraId="60C4DC37" w14:textId="7B4124C9" w:rsidR="00E03C11" w:rsidRDefault="00E03C11" w:rsidP="00C94F99"/>
    <w:p w14:paraId="09DB689F" w14:textId="01CB59CB" w:rsidR="003A49EC" w:rsidRDefault="00BC5B85" w:rsidP="00C94F99">
      <w:r w:rsidRPr="00BC5B85">
        <w:t xml:space="preserve">Sabhadiya, J n.d., </w:t>
      </w:r>
      <w:r w:rsidRPr="00BC5B85">
        <w:rPr>
          <w:i/>
          <w:iCs/>
        </w:rPr>
        <w:t xml:space="preserve">What Is Cast Iron?- Definition, Properties, And Uses, </w:t>
      </w:r>
      <w:r w:rsidRPr="00BC5B85">
        <w:t>Engineering Choice, viewed 9 March 2022, &lt;</w:t>
      </w:r>
      <w:hyperlink r:id="rId24" w:history="1">
        <w:r w:rsidRPr="00BC5B85">
          <w:rPr>
            <w:rStyle w:val="Hyperlink"/>
          </w:rPr>
          <w:t>https://www.engineeringchoice.com/cast-iron/</w:t>
        </w:r>
      </w:hyperlink>
      <w:r w:rsidRPr="00BC5B85">
        <w:t>&gt;.</w:t>
      </w:r>
    </w:p>
    <w:p w14:paraId="714075DE" w14:textId="77777777" w:rsidR="00BC5B85" w:rsidRDefault="00BC5B85" w:rsidP="00C94F99"/>
    <w:p w14:paraId="3609D678" w14:textId="4ABD8914" w:rsidR="003A49EC" w:rsidRPr="00C94F99" w:rsidRDefault="003A49EC" w:rsidP="00C94F99">
      <w:r w:rsidRPr="003A49EC">
        <w:t xml:space="preserve">Singh, RC, Lal, R, Singari, RM, Chaudhary, R 2014, 'Failure of Piston in IC Engines: A Review', </w:t>
      </w:r>
      <w:r w:rsidRPr="003A49EC">
        <w:rPr>
          <w:i/>
          <w:iCs/>
        </w:rPr>
        <w:t xml:space="preserve">International Journal of Modern Engineering Research, </w:t>
      </w:r>
      <w:r w:rsidRPr="003A49EC">
        <w:t>vol. 04, iss. 09, p. 01, viewed 6 March 2022, &lt;</w:t>
      </w:r>
      <w:hyperlink r:id="rId25" w:history="1">
        <w:r w:rsidRPr="003A49EC">
          <w:rPr>
            <w:rStyle w:val="Hyperlink"/>
          </w:rPr>
          <w:t>https://www.researchgate.net/publication/272575629_Failure_of_Piston_in_IC_Engines_A_Review</w:t>
        </w:r>
      </w:hyperlink>
      <w:r w:rsidRPr="003A49EC">
        <w:t>&gt;.</w:t>
      </w:r>
    </w:p>
    <w:sectPr w:rsidR="003A49EC" w:rsidRPr="00C94F99" w:rsidSect="0041124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15233" w14:textId="77777777" w:rsidR="00AA2B50" w:rsidRDefault="00AA2B50" w:rsidP="00411245">
      <w:pPr>
        <w:spacing w:line="240" w:lineRule="auto"/>
      </w:pPr>
      <w:r>
        <w:separator/>
      </w:r>
    </w:p>
  </w:endnote>
  <w:endnote w:type="continuationSeparator" w:id="0">
    <w:p w14:paraId="11D18526" w14:textId="77777777" w:rsidR="00AA2B50" w:rsidRDefault="00AA2B50" w:rsidP="004112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442540"/>
      <w:docPartObj>
        <w:docPartGallery w:val="Page Numbers (Bottom of Page)"/>
        <w:docPartUnique/>
      </w:docPartObj>
    </w:sdtPr>
    <w:sdtEndPr>
      <w:rPr>
        <w:noProof/>
      </w:rPr>
    </w:sdtEndPr>
    <w:sdtContent>
      <w:p w14:paraId="7516CA3E" w14:textId="3894D548" w:rsidR="00411245" w:rsidRDefault="00411245">
        <w:pPr>
          <w:pStyle w:val="Footer"/>
        </w:pPr>
        <w:r>
          <w:fldChar w:fldCharType="begin"/>
        </w:r>
        <w:r>
          <w:instrText xml:space="preserve"> PAGE   \* MERGEFORMAT </w:instrText>
        </w:r>
        <w:r>
          <w:fldChar w:fldCharType="separate"/>
        </w:r>
        <w:r>
          <w:rPr>
            <w:noProof/>
          </w:rPr>
          <w:t>2</w:t>
        </w:r>
        <w:r>
          <w:rPr>
            <w:noProof/>
          </w:rPr>
          <w:fldChar w:fldCharType="end"/>
        </w:r>
      </w:p>
    </w:sdtContent>
  </w:sdt>
  <w:p w14:paraId="040F04B1" w14:textId="77777777" w:rsidR="00411245" w:rsidRDefault="004112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80F88" w14:textId="77777777" w:rsidR="00AA2B50" w:rsidRDefault="00AA2B50" w:rsidP="00411245">
      <w:pPr>
        <w:spacing w:line="240" w:lineRule="auto"/>
      </w:pPr>
      <w:r>
        <w:separator/>
      </w:r>
    </w:p>
  </w:footnote>
  <w:footnote w:type="continuationSeparator" w:id="0">
    <w:p w14:paraId="380BD3C6" w14:textId="77777777" w:rsidR="00AA2B50" w:rsidRDefault="00AA2B50" w:rsidP="004112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A258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9A"/>
    <w:rsid w:val="00012271"/>
    <w:rsid w:val="000219A8"/>
    <w:rsid w:val="00022A1F"/>
    <w:rsid w:val="000559E2"/>
    <w:rsid w:val="00065F1D"/>
    <w:rsid w:val="000827F3"/>
    <w:rsid w:val="00092AD8"/>
    <w:rsid w:val="000B77C6"/>
    <w:rsid w:val="000C68FD"/>
    <w:rsid w:val="000D0C4B"/>
    <w:rsid w:val="000D112C"/>
    <w:rsid w:val="00117E0A"/>
    <w:rsid w:val="00135B6C"/>
    <w:rsid w:val="001419E4"/>
    <w:rsid w:val="001640B7"/>
    <w:rsid w:val="0018507D"/>
    <w:rsid w:val="001942D9"/>
    <w:rsid w:val="001A5A3C"/>
    <w:rsid w:val="001B3FF4"/>
    <w:rsid w:val="001F2D04"/>
    <w:rsid w:val="00217EAC"/>
    <w:rsid w:val="00224CC2"/>
    <w:rsid w:val="00256F9D"/>
    <w:rsid w:val="00263A7C"/>
    <w:rsid w:val="00272052"/>
    <w:rsid w:val="002A4FB1"/>
    <w:rsid w:val="002D076C"/>
    <w:rsid w:val="002E0C01"/>
    <w:rsid w:val="0033174D"/>
    <w:rsid w:val="003455EE"/>
    <w:rsid w:val="0035021B"/>
    <w:rsid w:val="00372422"/>
    <w:rsid w:val="003850E9"/>
    <w:rsid w:val="003A49EC"/>
    <w:rsid w:val="003D7295"/>
    <w:rsid w:val="003F2058"/>
    <w:rsid w:val="00411245"/>
    <w:rsid w:val="004305F9"/>
    <w:rsid w:val="00436BA3"/>
    <w:rsid w:val="004410CC"/>
    <w:rsid w:val="004665E4"/>
    <w:rsid w:val="00471038"/>
    <w:rsid w:val="00482A9A"/>
    <w:rsid w:val="004A3513"/>
    <w:rsid w:val="004D32ED"/>
    <w:rsid w:val="004E5554"/>
    <w:rsid w:val="005005CF"/>
    <w:rsid w:val="005E284A"/>
    <w:rsid w:val="005E3733"/>
    <w:rsid w:val="005F3116"/>
    <w:rsid w:val="00637B3D"/>
    <w:rsid w:val="006536DE"/>
    <w:rsid w:val="006609A2"/>
    <w:rsid w:val="00684911"/>
    <w:rsid w:val="00687E9C"/>
    <w:rsid w:val="006B0E22"/>
    <w:rsid w:val="006B4AF7"/>
    <w:rsid w:val="006D4437"/>
    <w:rsid w:val="006E4A99"/>
    <w:rsid w:val="00713133"/>
    <w:rsid w:val="0073143B"/>
    <w:rsid w:val="007316D1"/>
    <w:rsid w:val="007D1D1A"/>
    <w:rsid w:val="00807AB5"/>
    <w:rsid w:val="0082182F"/>
    <w:rsid w:val="00846893"/>
    <w:rsid w:val="008472A4"/>
    <w:rsid w:val="00852426"/>
    <w:rsid w:val="008744B7"/>
    <w:rsid w:val="0089664C"/>
    <w:rsid w:val="00897035"/>
    <w:rsid w:val="00897F6C"/>
    <w:rsid w:val="008B1C9A"/>
    <w:rsid w:val="00916661"/>
    <w:rsid w:val="00960F46"/>
    <w:rsid w:val="00970200"/>
    <w:rsid w:val="0097198B"/>
    <w:rsid w:val="0097272F"/>
    <w:rsid w:val="00976BC3"/>
    <w:rsid w:val="009A05E6"/>
    <w:rsid w:val="009A19FB"/>
    <w:rsid w:val="009A26FB"/>
    <w:rsid w:val="009E3018"/>
    <w:rsid w:val="00A34183"/>
    <w:rsid w:val="00A561D3"/>
    <w:rsid w:val="00A713C9"/>
    <w:rsid w:val="00A75BAE"/>
    <w:rsid w:val="00AA2B50"/>
    <w:rsid w:val="00AF0016"/>
    <w:rsid w:val="00B144EF"/>
    <w:rsid w:val="00B4062B"/>
    <w:rsid w:val="00B54E87"/>
    <w:rsid w:val="00B567C4"/>
    <w:rsid w:val="00B61F83"/>
    <w:rsid w:val="00BB13CE"/>
    <w:rsid w:val="00BC5B85"/>
    <w:rsid w:val="00BF2F7C"/>
    <w:rsid w:val="00C20DC1"/>
    <w:rsid w:val="00C56427"/>
    <w:rsid w:val="00C650E2"/>
    <w:rsid w:val="00C6792A"/>
    <w:rsid w:val="00C75497"/>
    <w:rsid w:val="00C860C1"/>
    <w:rsid w:val="00C86173"/>
    <w:rsid w:val="00C94F99"/>
    <w:rsid w:val="00CF0189"/>
    <w:rsid w:val="00CF2594"/>
    <w:rsid w:val="00D061FA"/>
    <w:rsid w:val="00D23CC2"/>
    <w:rsid w:val="00D46DBA"/>
    <w:rsid w:val="00D54B6E"/>
    <w:rsid w:val="00DC0A6C"/>
    <w:rsid w:val="00DF603C"/>
    <w:rsid w:val="00E03C11"/>
    <w:rsid w:val="00E44F01"/>
    <w:rsid w:val="00E61154"/>
    <w:rsid w:val="00E76FEA"/>
    <w:rsid w:val="00ED4399"/>
    <w:rsid w:val="00F013A4"/>
    <w:rsid w:val="00F03A39"/>
    <w:rsid w:val="00F34399"/>
    <w:rsid w:val="00F5587C"/>
    <w:rsid w:val="00F900E7"/>
    <w:rsid w:val="00F92447"/>
    <w:rsid w:val="00F96267"/>
    <w:rsid w:val="00F96EB0"/>
    <w:rsid w:val="00FB245A"/>
    <w:rsid w:val="00FE3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8A661"/>
  <w15:chartTrackingRefBased/>
  <w15:docId w15:val="{09FDE109-5E0C-4B9B-8BAD-F3B404785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A6C"/>
  </w:style>
  <w:style w:type="paragraph" w:styleId="Heading1">
    <w:name w:val="heading 1"/>
    <w:basedOn w:val="Normal"/>
    <w:next w:val="Normal"/>
    <w:link w:val="Heading1Char"/>
    <w:uiPriority w:val="9"/>
    <w:qFormat/>
    <w:rsid w:val="00D54B6E"/>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4B6E"/>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42D9"/>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F0189"/>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F0189"/>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F0189"/>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F0189"/>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F018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F018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54B6E"/>
    <w:pPr>
      <w:spacing w:line="240" w:lineRule="auto"/>
    </w:pPr>
  </w:style>
  <w:style w:type="character" w:customStyle="1" w:styleId="Heading1Char">
    <w:name w:val="Heading 1 Char"/>
    <w:basedOn w:val="DefaultParagraphFont"/>
    <w:link w:val="Heading1"/>
    <w:uiPriority w:val="9"/>
    <w:rsid w:val="00D54B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4B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942D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F018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F018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F018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F018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F018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F018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11245"/>
    <w:pPr>
      <w:tabs>
        <w:tab w:val="center" w:pos="4513"/>
        <w:tab w:val="right" w:pos="9026"/>
      </w:tabs>
      <w:spacing w:line="240" w:lineRule="auto"/>
    </w:pPr>
  </w:style>
  <w:style w:type="character" w:customStyle="1" w:styleId="HeaderChar">
    <w:name w:val="Header Char"/>
    <w:basedOn w:val="DefaultParagraphFont"/>
    <w:link w:val="Header"/>
    <w:uiPriority w:val="99"/>
    <w:rsid w:val="00411245"/>
  </w:style>
  <w:style w:type="paragraph" w:styleId="Footer">
    <w:name w:val="footer"/>
    <w:basedOn w:val="Normal"/>
    <w:link w:val="FooterChar"/>
    <w:uiPriority w:val="99"/>
    <w:unhideWhenUsed/>
    <w:rsid w:val="00411245"/>
    <w:pPr>
      <w:tabs>
        <w:tab w:val="center" w:pos="4513"/>
        <w:tab w:val="right" w:pos="9026"/>
      </w:tabs>
      <w:spacing w:line="240" w:lineRule="auto"/>
    </w:pPr>
  </w:style>
  <w:style w:type="character" w:customStyle="1" w:styleId="FooterChar">
    <w:name w:val="Footer Char"/>
    <w:basedOn w:val="DefaultParagraphFont"/>
    <w:link w:val="Footer"/>
    <w:uiPriority w:val="99"/>
    <w:rsid w:val="00411245"/>
  </w:style>
  <w:style w:type="paragraph" w:styleId="TOCHeading">
    <w:name w:val="TOC Heading"/>
    <w:basedOn w:val="Heading1"/>
    <w:next w:val="Normal"/>
    <w:uiPriority w:val="39"/>
    <w:unhideWhenUsed/>
    <w:qFormat/>
    <w:rsid w:val="004E5554"/>
    <w:pPr>
      <w:numPr>
        <w:numId w:val="0"/>
      </w:numPr>
      <w:spacing w:line="259" w:lineRule="auto"/>
      <w:outlineLvl w:val="9"/>
    </w:pPr>
    <w:rPr>
      <w:lang w:val="en-US"/>
    </w:rPr>
  </w:style>
  <w:style w:type="paragraph" w:styleId="TOC1">
    <w:name w:val="toc 1"/>
    <w:basedOn w:val="Normal"/>
    <w:next w:val="Normal"/>
    <w:autoRedefine/>
    <w:uiPriority w:val="39"/>
    <w:unhideWhenUsed/>
    <w:rsid w:val="004E5554"/>
    <w:pPr>
      <w:spacing w:after="100"/>
    </w:pPr>
  </w:style>
  <w:style w:type="character" w:styleId="Hyperlink">
    <w:name w:val="Hyperlink"/>
    <w:basedOn w:val="DefaultParagraphFont"/>
    <w:uiPriority w:val="99"/>
    <w:unhideWhenUsed/>
    <w:rsid w:val="004E5554"/>
    <w:rPr>
      <w:color w:val="0563C1" w:themeColor="hyperlink"/>
      <w:u w:val="single"/>
    </w:rPr>
  </w:style>
  <w:style w:type="paragraph" w:styleId="NormalWeb">
    <w:name w:val="Normal (Web)"/>
    <w:basedOn w:val="Normal"/>
    <w:uiPriority w:val="99"/>
    <w:semiHidden/>
    <w:unhideWhenUsed/>
    <w:rsid w:val="00482A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semiHidden/>
    <w:unhideWhenUsed/>
    <w:qFormat/>
    <w:rsid w:val="005F3116"/>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E61154"/>
    <w:pPr>
      <w:spacing w:after="100"/>
      <w:ind w:left="220"/>
    </w:pPr>
  </w:style>
  <w:style w:type="paragraph" w:styleId="TOC3">
    <w:name w:val="toc 3"/>
    <w:basedOn w:val="Normal"/>
    <w:next w:val="Normal"/>
    <w:autoRedefine/>
    <w:uiPriority w:val="39"/>
    <w:unhideWhenUsed/>
    <w:rsid w:val="00E61154"/>
    <w:pPr>
      <w:spacing w:after="100"/>
      <w:ind w:left="440"/>
    </w:pPr>
  </w:style>
  <w:style w:type="paragraph" w:styleId="TableofFigures">
    <w:name w:val="table of figures"/>
    <w:basedOn w:val="Normal"/>
    <w:next w:val="Normal"/>
    <w:uiPriority w:val="99"/>
    <w:unhideWhenUsed/>
    <w:rsid w:val="00C94F99"/>
  </w:style>
  <w:style w:type="character" w:styleId="UnresolvedMention">
    <w:name w:val="Unresolved Mention"/>
    <w:basedOn w:val="DefaultParagraphFont"/>
    <w:uiPriority w:val="99"/>
    <w:semiHidden/>
    <w:unhideWhenUsed/>
    <w:rsid w:val="003F2058"/>
    <w:rPr>
      <w:color w:val="605E5C"/>
      <w:shd w:val="clear" w:color="auto" w:fill="E1DFDD"/>
    </w:rPr>
  </w:style>
  <w:style w:type="character" w:styleId="FollowedHyperlink">
    <w:name w:val="FollowedHyperlink"/>
    <w:basedOn w:val="DefaultParagraphFont"/>
    <w:uiPriority w:val="99"/>
    <w:semiHidden/>
    <w:unhideWhenUsed/>
    <w:rsid w:val="00B54E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895240">
      <w:bodyDiv w:val="1"/>
      <w:marLeft w:val="0"/>
      <w:marRight w:val="0"/>
      <w:marTop w:val="0"/>
      <w:marBottom w:val="0"/>
      <w:divBdr>
        <w:top w:val="none" w:sz="0" w:space="0" w:color="auto"/>
        <w:left w:val="none" w:sz="0" w:space="0" w:color="auto"/>
        <w:bottom w:val="none" w:sz="0" w:space="0" w:color="auto"/>
        <w:right w:val="none" w:sz="0" w:space="0" w:color="auto"/>
      </w:divBdr>
    </w:div>
    <w:div w:id="782725762">
      <w:bodyDiv w:val="1"/>
      <w:marLeft w:val="0"/>
      <w:marRight w:val="0"/>
      <w:marTop w:val="0"/>
      <w:marBottom w:val="0"/>
      <w:divBdr>
        <w:top w:val="none" w:sz="0" w:space="0" w:color="auto"/>
        <w:left w:val="none" w:sz="0" w:space="0" w:color="auto"/>
        <w:bottom w:val="none" w:sz="0" w:space="0" w:color="auto"/>
        <w:right w:val="none" w:sz="0" w:space="0" w:color="auto"/>
      </w:divBdr>
    </w:div>
    <w:div w:id="1035931338">
      <w:bodyDiv w:val="1"/>
      <w:marLeft w:val="0"/>
      <w:marRight w:val="0"/>
      <w:marTop w:val="0"/>
      <w:marBottom w:val="0"/>
      <w:divBdr>
        <w:top w:val="none" w:sz="0" w:space="0" w:color="auto"/>
        <w:left w:val="none" w:sz="0" w:space="0" w:color="auto"/>
        <w:bottom w:val="none" w:sz="0" w:space="0" w:color="auto"/>
        <w:right w:val="none" w:sz="0" w:space="0" w:color="auto"/>
      </w:divBdr>
    </w:div>
    <w:div w:id="1070232995">
      <w:bodyDiv w:val="1"/>
      <w:marLeft w:val="0"/>
      <w:marRight w:val="0"/>
      <w:marTop w:val="0"/>
      <w:marBottom w:val="0"/>
      <w:divBdr>
        <w:top w:val="none" w:sz="0" w:space="0" w:color="auto"/>
        <w:left w:val="none" w:sz="0" w:space="0" w:color="auto"/>
        <w:bottom w:val="none" w:sz="0" w:space="0" w:color="auto"/>
        <w:right w:val="none" w:sz="0" w:space="0" w:color="auto"/>
      </w:divBdr>
    </w:div>
    <w:div w:id="1077095781">
      <w:bodyDiv w:val="1"/>
      <w:marLeft w:val="0"/>
      <w:marRight w:val="0"/>
      <w:marTop w:val="0"/>
      <w:marBottom w:val="0"/>
      <w:divBdr>
        <w:top w:val="none" w:sz="0" w:space="0" w:color="auto"/>
        <w:left w:val="none" w:sz="0" w:space="0" w:color="auto"/>
        <w:bottom w:val="none" w:sz="0" w:space="0" w:color="auto"/>
        <w:right w:val="none" w:sz="0" w:space="0" w:color="auto"/>
      </w:divBdr>
    </w:div>
    <w:div w:id="1220290841">
      <w:bodyDiv w:val="1"/>
      <w:marLeft w:val="0"/>
      <w:marRight w:val="0"/>
      <w:marTop w:val="0"/>
      <w:marBottom w:val="0"/>
      <w:divBdr>
        <w:top w:val="none" w:sz="0" w:space="0" w:color="auto"/>
        <w:left w:val="none" w:sz="0" w:space="0" w:color="auto"/>
        <w:bottom w:val="none" w:sz="0" w:space="0" w:color="auto"/>
        <w:right w:val="none" w:sz="0" w:space="0" w:color="auto"/>
      </w:divBdr>
    </w:div>
    <w:div w:id="1268851944">
      <w:bodyDiv w:val="1"/>
      <w:marLeft w:val="0"/>
      <w:marRight w:val="0"/>
      <w:marTop w:val="0"/>
      <w:marBottom w:val="0"/>
      <w:divBdr>
        <w:top w:val="none" w:sz="0" w:space="0" w:color="auto"/>
        <w:left w:val="none" w:sz="0" w:space="0" w:color="auto"/>
        <w:bottom w:val="none" w:sz="0" w:space="0" w:color="auto"/>
        <w:right w:val="none" w:sz="0" w:space="0" w:color="auto"/>
      </w:divBdr>
    </w:div>
    <w:div w:id="1298299097">
      <w:bodyDiv w:val="1"/>
      <w:marLeft w:val="0"/>
      <w:marRight w:val="0"/>
      <w:marTop w:val="0"/>
      <w:marBottom w:val="0"/>
      <w:divBdr>
        <w:top w:val="none" w:sz="0" w:space="0" w:color="auto"/>
        <w:left w:val="none" w:sz="0" w:space="0" w:color="auto"/>
        <w:bottom w:val="none" w:sz="0" w:space="0" w:color="auto"/>
        <w:right w:val="none" w:sz="0" w:space="0" w:color="auto"/>
      </w:divBdr>
    </w:div>
    <w:div w:id="1354847216">
      <w:bodyDiv w:val="1"/>
      <w:marLeft w:val="0"/>
      <w:marRight w:val="0"/>
      <w:marTop w:val="0"/>
      <w:marBottom w:val="0"/>
      <w:divBdr>
        <w:top w:val="none" w:sz="0" w:space="0" w:color="auto"/>
        <w:left w:val="none" w:sz="0" w:space="0" w:color="auto"/>
        <w:bottom w:val="none" w:sz="0" w:space="0" w:color="auto"/>
        <w:right w:val="none" w:sz="0" w:space="0" w:color="auto"/>
      </w:divBdr>
    </w:div>
    <w:div w:id="1674379349">
      <w:bodyDiv w:val="1"/>
      <w:marLeft w:val="0"/>
      <w:marRight w:val="0"/>
      <w:marTop w:val="0"/>
      <w:marBottom w:val="0"/>
      <w:divBdr>
        <w:top w:val="none" w:sz="0" w:space="0" w:color="auto"/>
        <w:left w:val="none" w:sz="0" w:space="0" w:color="auto"/>
        <w:bottom w:val="none" w:sz="0" w:space="0" w:color="auto"/>
        <w:right w:val="none" w:sz="0" w:space="0" w:color="auto"/>
      </w:divBdr>
    </w:div>
    <w:div w:id="1791627071">
      <w:bodyDiv w:val="1"/>
      <w:marLeft w:val="0"/>
      <w:marRight w:val="0"/>
      <w:marTop w:val="0"/>
      <w:marBottom w:val="0"/>
      <w:divBdr>
        <w:top w:val="none" w:sz="0" w:space="0" w:color="auto"/>
        <w:left w:val="none" w:sz="0" w:space="0" w:color="auto"/>
        <w:bottom w:val="none" w:sz="0" w:space="0" w:color="auto"/>
        <w:right w:val="none" w:sz="0" w:space="0" w:color="auto"/>
      </w:divBdr>
    </w:div>
    <w:div w:id="209925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blog.wiseco.com/-what-makes-a-racing-pisto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youtube.com/watch?v=Lsz9be_OdmM&amp;t=0s%20"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european-aluminium.eu/media/1570/aam-applications-power-train-1-pistons.pdf" TargetMode="External"/><Relationship Id="rId25" Type="http://schemas.openxmlformats.org/officeDocument/2006/relationships/hyperlink" Target="https://www.researchgate.net/publication/272575629_Failure_of_Piston_in_IC_Engines_A_Review" TargetMode="External"/><Relationship Id="rId2" Type="http://schemas.openxmlformats.org/officeDocument/2006/relationships/customXml" Target="../customXml/item2.xml"/><Relationship Id="rId16" Type="http://schemas.openxmlformats.org/officeDocument/2006/relationships/hyperlink" Target="https://www.emanualonline.com/blog/everything-you-need-to-know-about-pistons/" TargetMode="External"/><Relationship Id="rId20" Type="http://schemas.openxmlformats.org/officeDocument/2006/relationships/hyperlink" Target="https://www.youtube.com/watch?v=Jr6qk5wCPE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engineeringchoice.com/cast-iron/" TargetMode="External"/><Relationship Id="rId5" Type="http://schemas.openxmlformats.org/officeDocument/2006/relationships/numbering" Target="numbering.xml"/><Relationship Id="rId15" Type="http://schemas.openxmlformats.org/officeDocument/2006/relationships/hyperlink" Target="https://auto.jepistons.com/blog/forged-versus-cast-pistons-whats-the-difference" TargetMode="External"/><Relationship Id="rId23" Type="http://schemas.openxmlformats.org/officeDocument/2006/relationships/hyperlink" Target="https://tribology.co.uk/piston-rings/methods-of-designing-piston-and-ring-assemblie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otortrend.com/news/tech-qa-cast-vs-forged-pistons-pushrod-desig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luminium-guide.com/en/evtekticheskij-silumin/" TargetMode="External"/><Relationship Id="rId22" Type="http://schemas.openxmlformats.org/officeDocument/2006/relationships/hyperlink" Target="https://www.youtube.com/watch?v=K2qQ6OL6vRU&amp;t=0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8" ma:contentTypeDescription="Create a new document." ma:contentTypeScope="" ma:versionID="95c1f124649da6eb40437e449fa3ec6f">
  <xsd:schema xmlns:xsd="http://www.w3.org/2001/XMLSchema" xmlns:xs="http://www.w3.org/2001/XMLSchema" xmlns:p="http://schemas.microsoft.com/office/2006/metadata/properties" xmlns:ns3="95817cb9-f0eb-4f4d-892c-47ab9f8957c0" targetNamespace="http://schemas.microsoft.com/office/2006/metadata/properties" ma:root="true" ma:fieldsID="8e8b09ef63b4016317b60ec3ea757e69"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F634F8-F596-42ED-AE16-389694CDC38E}">
  <ds:schemaRefs>
    <ds:schemaRef ds:uri="http://schemas.openxmlformats.org/officeDocument/2006/bibliography"/>
  </ds:schemaRefs>
</ds:datastoreItem>
</file>

<file path=customXml/itemProps2.xml><?xml version="1.0" encoding="utf-8"?>
<ds:datastoreItem xmlns:ds="http://schemas.openxmlformats.org/officeDocument/2006/customXml" ds:itemID="{23FACFF9-D061-46FF-A63E-9E015F7E8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64C38-B06F-4104-A871-33C436691830}">
  <ds:schemaRefs>
    <ds:schemaRef ds:uri="http://schemas.microsoft.com/sharepoint/v3/contenttype/forms"/>
  </ds:schemaRefs>
</ds:datastoreItem>
</file>

<file path=customXml/itemProps4.xml><?xml version="1.0" encoding="utf-8"?>
<ds:datastoreItem xmlns:ds="http://schemas.openxmlformats.org/officeDocument/2006/customXml" ds:itemID="{1BACCFFB-A259-49FE-BBDD-E123161349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2746</TotalTime>
  <Pages>14</Pages>
  <Words>2602</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Evans (2104143)</dc:creator>
  <cp:keywords/>
  <dc:description/>
  <cp:lastModifiedBy>James Evans (2104143)</cp:lastModifiedBy>
  <cp:revision>91</cp:revision>
  <dcterms:created xsi:type="dcterms:W3CDTF">2022-03-09T15:23:00Z</dcterms:created>
  <dcterms:modified xsi:type="dcterms:W3CDTF">2022-03-21T23:45:00Z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