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718EA" w14:textId="5C07A459" w:rsidR="0058612E" w:rsidRPr="006443A4" w:rsidRDefault="009269DD" w:rsidP="009269DD">
      <w:pPr>
        <w:jc w:val="center"/>
        <w:rPr>
          <w:rFonts w:ascii="Calibri" w:hAnsi="Calibri" w:cs="Calibri"/>
          <w:sz w:val="28"/>
          <w:szCs w:val="28"/>
        </w:rPr>
      </w:pPr>
      <w:r w:rsidRPr="006443A4">
        <w:rPr>
          <w:rFonts w:ascii="Calibri" w:hAnsi="Calibri" w:cs="Calibri"/>
          <w:sz w:val="28"/>
          <w:szCs w:val="28"/>
        </w:rPr>
        <w:t xml:space="preserve">Discovering My Path: A Personal Statement </w:t>
      </w:r>
    </w:p>
    <w:p w14:paraId="1D7667DC" w14:textId="77777777" w:rsidR="009269DD" w:rsidRPr="006443A4" w:rsidRDefault="009269DD" w:rsidP="009269DD">
      <w:pPr>
        <w:spacing w:line="360" w:lineRule="auto"/>
        <w:rPr>
          <w:rFonts w:ascii="Calibri" w:hAnsi="Calibri" w:cs="Calibri"/>
          <w:sz w:val="24"/>
          <w:szCs w:val="24"/>
        </w:rPr>
      </w:pPr>
    </w:p>
    <w:p w14:paraId="3AC08D56" w14:textId="1EAA1D46" w:rsidR="006443A4" w:rsidRDefault="006443A4" w:rsidP="009269DD">
      <w:pPr>
        <w:spacing w:line="360" w:lineRule="auto"/>
        <w:rPr>
          <w:rFonts w:ascii="Calibri" w:hAnsi="Calibri" w:cs="Calibri"/>
          <w:sz w:val="24"/>
          <w:szCs w:val="24"/>
        </w:rPr>
      </w:pPr>
      <w:r w:rsidRPr="006443A4">
        <w:rPr>
          <w:rFonts w:ascii="Calibri" w:hAnsi="Calibri" w:cs="Calibri"/>
          <w:sz w:val="24"/>
          <w:szCs w:val="24"/>
        </w:rPr>
        <w:t xml:space="preserve">Every word I pen about my life feels like tearing open wounds; it is an agonizing process that pierces my soul. My earliest memories are etched with the searing pain of my parents’ tumultuous divorce when I was two months old. The echoes of their verbal clashes and the sting of their physical altercations reverberate through my memories like a relentless storm. Left with no choice, my mother sought refuge with my grandparents, burdened with two vulnerable children and devoid of any financial lifeline. The suffocating grip of poverty intertwined with broken familial ties. Casting a shadow over every memory of my upbringing. </w:t>
      </w:r>
    </w:p>
    <w:p w14:paraId="2D74C0B6" w14:textId="77777777" w:rsidR="006443A4" w:rsidRDefault="006443A4" w:rsidP="009269DD">
      <w:pPr>
        <w:spacing w:line="360" w:lineRule="auto"/>
        <w:rPr>
          <w:rFonts w:ascii="Calibri" w:hAnsi="Calibri" w:cs="Calibri"/>
          <w:sz w:val="24"/>
          <w:szCs w:val="24"/>
        </w:rPr>
      </w:pPr>
    </w:p>
    <w:p w14:paraId="0F1193F5" w14:textId="358E1CF4" w:rsidR="006443A4" w:rsidRDefault="006443A4" w:rsidP="009269DD">
      <w:pPr>
        <w:spacing w:line="360" w:lineRule="auto"/>
        <w:rPr>
          <w:rFonts w:ascii="Calibri" w:hAnsi="Calibri" w:cs="Calibri"/>
          <w:sz w:val="24"/>
          <w:szCs w:val="24"/>
        </w:rPr>
      </w:pPr>
      <w:r>
        <w:rPr>
          <w:rFonts w:ascii="Calibri" w:hAnsi="Calibri" w:cs="Calibri"/>
          <w:sz w:val="24"/>
          <w:szCs w:val="24"/>
        </w:rPr>
        <w:t xml:space="preserve">Even the simplest joys of my childhood were </w:t>
      </w:r>
      <w:r w:rsidR="00C60F57">
        <w:rPr>
          <w:rFonts w:ascii="Calibri" w:hAnsi="Calibri" w:cs="Calibri"/>
          <w:sz w:val="24"/>
          <w:szCs w:val="24"/>
        </w:rPr>
        <w:t xml:space="preserve">beyond reach-kindergarten was a luxury, out of reach, overshadowed by the relentless struggle for money and sustenance that made up the rest of my life. </w:t>
      </w:r>
      <w:r w:rsidR="000A444A">
        <w:rPr>
          <w:rFonts w:ascii="Calibri" w:hAnsi="Calibri" w:cs="Calibri"/>
          <w:sz w:val="24"/>
          <w:szCs w:val="24"/>
        </w:rPr>
        <w:t xml:space="preserve">We </w:t>
      </w:r>
      <w:r w:rsidR="00C60F57">
        <w:rPr>
          <w:rFonts w:ascii="Calibri" w:hAnsi="Calibri" w:cs="Calibri"/>
          <w:sz w:val="24"/>
          <w:szCs w:val="24"/>
        </w:rPr>
        <w:t xml:space="preserve">endured a wide range of hardships over the years, culminating in a heartbreaking loss of my mother to uterine cancer at the cruelly young age of 40, a tragic end to a life full of hardships. Our lives were torn apart like a merciless tempest by her absence, </w:t>
      </w:r>
      <w:r w:rsidR="000C516D">
        <w:rPr>
          <w:rFonts w:ascii="Calibri" w:hAnsi="Calibri" w:cs="Calibri"/>
          <w:sz w:val="24"/>
          <w:szCs w:val="24"/>
        </w:rPr>
        <w:t>leaving us</w:t>
      </w:r>
      <w:r w:rsidR="00C60F57">
        <w:rPr>
          <w:rFonts w:ascii="Calibri" w:hAnsi="Calibri" w:cs="Calibri"/>
          <w:sz w:val="24"/>
          <w:szCs w:val="24"/>
        </w:rPr>
        <w:t xml:space="preserve"> with three shattered souls who sill long for her every day, even after years of living without her. There were days when she was more than just a mother to us; she was our pillar of strength, the unwavering beacon of light in our darkest hours. Her departure deprived us only of the love that she gave to us, but also of the guiding light that kept our hopes and dreams alive. Being a parent myself, I am now struggling with how to deal with the legacy she left behind for me. My aim is to emulate her unwavering resolve and fierce determination to ensure the well-being of her children even in the face of insurmountable odds </w:t>
      </w:r>
      <w:r w:rsidR="000C516D">
        <w:rPr>
          <w:rFonts w:ascii="Calibri" w:hAnsi="Calibri" w:cs="Calibri"/>
          <w:sz w:val="24"/>
          <w:szCs w:val="24"/>
        </w:rPr>
        <w:t>to</w:t>
      </w:r>
      <w:r w:rsidR="00C60F57">
        <w:rPr>
          <w:rFonts w:ascii="Calibri" w:hAnsi="Calibri" w:cs="Calibri"/>
          <w:sz w:val="24"/>
          <w:szCs w:val="24"/>
        </w:rPr>
        <w:t xml:space="preserve"> provide them with a bright future.</w:t>
      </w:r>
      <w:r w:rsidR="000C516D">
        <w:rPr>
          <w:rFonts w:ascii="Calibri" w:hAnsi="Calibri" w:cs="Calibri"/>
          <w:sz w:val="24"/>
          <w:szCs w:val="24"/>
        </w:rPr>
        <w:t xml:space="preserve"> </w:t>
      </w:r>
    </w:p>
    <w:p w14:paraId="509B8E73" w14:textId="1C9FA8DA" w:rsidR="000C516D" w:rsidRDefault="000C516D" w:rsidP="009269DD">
      <w:pPr>
        <w:spacing w:line="360" w:lineRule="auto"/>
        <w:rPr>
          <w:rFonts w:ascii="Calibri" w:hAnsi="Calibri" w:cs="Calibri"/>
          <w:sz w:val="24"/>
          <w:szCs w:val="24"/>
        </w:rPr>
      </w:pPr>
      <w:r>
        <w:rPr>
          <w:rFonts w:ascii="Calibri" w:hAnsi="Calibri" w:cs="Calibri"/>
          <w:sz w:val="24"/>
          <w:szCs w:val="24"/>
        </w:rPr>
        <w:t xml:space="preserve">Maria is my name. I come from a family of three vibrant daughters, who are the essence of my world. As a newcomer to this new country, my journey began in 2014 when I arrived in United Kingdom. It was with great joy and determination that I arrived in this new country when I was filled with hope and determination. When I took my first job as a housekeeper in a hotel, I was able to provide for my family and became the cornerstone of my transformation. While walking </w:t>
      </w:r>
      <w:r w:rsidR="00F44C8D">
        <w:rPr>
          <w:rFonts w:ascii="Calibri" w:hAnsi="Calibri" w:cs="Calibri"/>
          <w:sz w:val="24"/>
          <w:szCs w:val="24"/>
        </w:rPr>
        <w:t xml:space="preserve">the bustling corridors and peering into linen-clad rooms; I </w:t>
      </w:r>
      <w:r w:rsidR="00F44C8D">
        <w:rPr>
          <w:rFonts w:ascii="Calibri" w:hAnsi="Calibri" w:cs="Calibri"/>
          <w:sz w:val="24"/>
          <w:szCs w:val="24"/>
        </w:rPr>
        <w:lastRenderedPageBreak/>
        <w:t>encountered king souls who became my mentors, guiding me through the labyrinthine world of a foreign tongue and nurturing my fledgling abilities in the language. I found solace and purpose in my work despite the initial challenges of being a newcomer to a country. Working as a waitress at Castellammare restaurant brought newfound joy and fulfilment to my life. I was grateful for the patrons’ understanding and unwavering respect, despite my linguistic limitations. The restaurant was the place fated intervened, among clinking glasses and whispered conversations. I have been gifted with the greatest treasure of love. We found our home in each other’s embrace in the tender moments shared between serving tables.</w:t>
      </w:r>
      <w:r w:rsidR="00711725">
        <w:rPr>
          <w:rFonts w:ascii="Calibri" w:hAnsi="Calibri" w:cs="Calibri"/>
          <w:sz w:val="24"/>
          <w:szCs w:val="24"/>
        </w:rPr>
        <w:t xml:space="preserve"> I created a family in which trust, respect, empathy, and boundless love </w:t>
      </w:r>
      <w:r w:rsidR="003C7DFE">
        <w:rPr>
          <w:rFonts w:ascii="Calibri" w:hAnsi="Calibri" w:cs="Calibri"/>
          <w:sz w:val="24"/>
          <w:szCs w:val="24"/>
        </w:rPr>
        <w:t>a</w:t>
      </w:r>
      <w:r w:rsidR="00711725">
        <w:rPr>
          <w:rFonts w:ascii="Calibri" w:hAnsi="Calibri" w:cs="Calibri"/>
          <w:sz w:val="24"/>
          <w:szCs w:val="24"/>
        </w:rPr>
        <w:t xml:space="preserve">re the sacred pillars on which all families are built. In my heart, every </w:t>
      </w:r>
      <w:r w:rsidR="00B51CE7">
        <w:rPr>
          <w:rFonts w:ascii="Calibri" w:hAnsi="Calibri" w:cs="Calibri"/>
          <w:sz w:val="24"/>
          <w:szCs w:val="24"/>
        </w:rPr>
        <w:t>fibre</w:t>
      </w:r>
      <w:r w:rsidR="00711725">
        <w:rPr>
          <w:rFonts w:ascii="Calibri" w:hAnsi="Calibri" w:cs="Calibri"/>
          <w:sz w:val="24"/>
          <w:szCs w:val="24"/>
        </w:rPr>
        <w:t xml:space="preserve"> of my being longs for my children to experience the warmth and harmony that I never experienced as a child. After my mother’s untimely departure, the resulting gaping void in my life ignited a fervent desire within me to serve humanity in any way I can. To relieve suffering and to sow seeds of hope in the hearts of those who are despairing is what I wanted to do. My faith in the quest for medical knowledge was sparked by this profound loss, which drove me to the hallowed halls of the medical profession. It is a privilege and a joy to extend a healing hand to those in need, and I have discovered a new level of joy in doing so. In 2017, I was given the opportunity to walk the corridors of a care home for the first time as a nurse. My role is not merely one of a medical assistant but also one </w:t>
      </w:r>
      <w:r w:rsidR="007C3562">
        <w:rPr>
          <w:rFonts w:ascii="Calibri" w:hAnsi="Calibri" w:cs="Calibri"/>
          <w:sz w:val="24"/>
          <w:szCs w:val="24"/>
        </w:rPr>
        <w:t>that reflects compassion and solace to those entrusted to my care through my presence. My own journey resonates within those walls-one marked by sacrifice, perseverance, and commitment to others’ well-being. In my profession, I have found a place to nurture and grow my professional aspiration surrounded by the close bonds of kinship and camaraderie. The bosses always took care of me, helping and teaching me to develop professionally and grow in confidence.</w:t>
      </w:r>
    </w:p>
    <w:p w14:paraId="0B3576AA" w14:textId="3CAEF4E7" w:rsidR="007C3562" w:rsidRDefault="007C3562" w:rsidP="009269DD">
      <w:pPr>
        <w:spacing w:line="360" w:lineRule="auto"/>
        <w:rPr>
          <w:rFonts w:ascii="Calibri" w:hAnsi="Calibri" w:cs="Calibri"/>
          <w:sz w:val="24"/>
          <w:szCs w:val="24"/>
        </w:rPr>
      </w:pPr>
      <w:r>
        <w:rPr>
          <w:rFonts w:ascii="Calibri" w:hAnsi="Calibri" w:cs="Calibri"/>
          <w:sz w:val="24"/>
          <w:szCs w:val="24"/>
        </w:rPr>
        <w:t xml:space="preserve">Since as far I can remember, I have been driven by a deep passion for helping others in their time of need. My calling as a paramedic is one that I consider to be one of the highest callings there can be. I am truly excited to have the opportunity to continue to build my dream of serving on the frontline of emergency medical care in my new role. In addition to the adrenaline rush of responding to urgent calls, the opportunity to provide critical interventions, and the privilege of being a source of comfort and </w:t>
      </w:r>
      <w:r w:rsidR="00770C02">
        <w:rPr>
          <w:rFonts w:ascii="Calibri" w:hAnsi="Calibri" w:cs="Calibri"/>
          <w:sz w:val="24"/>
          <w:szCs w:val="24"/>
        </w:rPr>
        <w:t xml:space="preserve">reassurance during life’s most trying times, these are the aspects of paramedicine that give me the determination </w:t>
      </w:r>
      <w:r w:rsidR="00770C02">
        <w:rPr>
          <w:rFonts w:ascii="Calibri" w:hAnsi="Calibri" w:cs="Calibri"/>
          <w:sz w:val="24"/>
          <w:szCs w:val="24"/>
        </w:rPr>
        <w:lastRenderedPageBreak/>
        <w:t xml:space="preserve">and inspiration to pursue my dream career. </w:t>
      </w:r>
      <w:r w:rsidR="00486774">
        <w:rPr>
          <w:rFonts w:ascii="Calibri" w:hAnsi="Calibri" w:cs="Calibri"/>
          <w:sz w:val="24"/>
          <w:szCs w:val="24"/>
        </w:rPr>
        <w:t xml:space="preserve">According to </w:t>
      </w:r>
      <w:r w:rsidR="003D486A">
        <w:rPr>
          <w:rFonts w:ascii="Calibri" w:hAnsi="Calibri" w:cs="Calibri"/>
          <w:sz w:val="24"/>
          <w:szCs w:val="24"/>
        </w:rPr>
        <w:t>Eaton et al (20210, t</w:t>
      </w:r>
      <w:r w:rsidR="00AA313D">
        <w:rPr>
          <w:rFonts w:ascii="Calibri" w:hAnsi="Calibri" w:cs="Calibri"/>
          <w:sz w:val="24"/>
          <w:szCs w:val="24"/>
        </w:rPr>
        <w:t xml:space="preserve">he primary responsibility of a paramedic is to provide </w:t>
      </w:r>
      <w:r w:rsidR="0044395E">
        <w:rPr>
          <w:rFonts w:ascii="Calibri" w:hAnsi="Calibri" w:cs="Calibri"/>
          <w:sz w:val="24"/>
          <w:szCs w:val="24"/>
        </w:rPr>
        <w:t>emergency</w:t>
      </w:r>
      <w:r w:rsidR="00AA313D">
        <w:rPr>
          <w:rFonts w:ascii="Calibri" w:hAnsi="Calibri" w:cs="Calibri"/>
          <w:sz w:val="24"/>
          <w:szCs w:val="24"/>
        </w:rPr>
        <w:t xml:space="preserve"> healthcare care to individuals in various settings, such as homes, public areas, and medical facilities. Being part of a team, responding to emergencies, assessing </w:t>
      </w:r>
      <w:r w:rsidR="0044395E">
        <w:rPr>
          <w:rFonts w:ascii="Calibri" w:hAnsi="Calibri" w:cs="Calibri"/>
          <w:sz w:val="24"/>
          <w:szCs w:val="24"/>
        </w:rPr>
        <w:t>patients ‘conditions</w:t>
      </w:r>
      <w:r w:rsidR="00AA313D">
        <w:rPr>
          <w:rFonts w:ascii="Calibri" w:hAnsi="Calibri" w:cs="Calibri"/>
          <w:sz w:val="24"/>
          <w:szCs w:val="24"/>
        </w:rPr>
        <w:t xml:space="preserve">, administering appropriate care and treatments, and taking patients to medical facilities for further treatment, all while working as part of a team. A key component of this role is the ability to think quickly, communicate effectively, and remain calm under pressure. </w:t>
      </w:r>
      <w:r w:rsidR="00A03A25">
        <w:rPr>
          <w:rFonts w:ascii="Calibri" w:hAnsi="Calibri" w:cs="Calibri"/>
          <w:sz w:val="24"/>
          <w:szCs w:val="24"/>
        </w:rPr>
        <w:t>T</w:t>
      </w:r>
      <w:r w:rsidR="00AA313D">
        <w:rPr>
          <w:rFonts w:ascii="Calibri" w:hAnsi="Calibri" w:cs="Calibri"/>
          <w:sz w:val="24"/>
          <w:szCs w:val="24"/>
        </w:rPr>
        <w:t xml:space="preserve">he responsibility of paramedics to respond to emergencies as quickly as possible and to </w:t>
      </w:r>
      <w:r w:rsidR="0044395E">
        <w:rPr>
          <w:rFonts w:ascii="Calibri" w:hAnsi="Calibri" w:cs="Calibri"/>
          <w:sz w:val="24"/>
          <w:szCs w:val="24"/>
        </w:rPr>
        <w:t>assess</w:t>
      </w:r>
      <w:r w:rsidR="00AA313D">
        <w:rPr>
          <w:rFonts w:ascii="Calibri" w:hAnsi="Calibri" w:cs="Calibri"/>
          <w:sz w:val="24"/>
          <w:szCs w:val="24"/>
        </w:rPr>
        <w:t xml:space="preserve"> the condition of the patients. </w:t>
      </w:r>
      <w:r w:rsidR="002A4267">
        <w:rPr>
          <w:rFonts w:ascii="Calibri" w:hAnsi="Calibri" w:cs="Calibri"/>
          <w:sz w:val="24"/>
          <w:szCs w:val="24"/>
        </w:rPr>
        <w:t>Sapra</w:t>
      </w:r>
      <w:r w:rsidR="00351AAA">
        <w:rPr>
          <w:rFonts w:ascii="Calibri" w:hAnsi="Calibri" w:cs="Calibri"/>
          <w:sz w:val="24"/>
          <w:szCs w:val="24"/>
        </w:rPr>
        <w:t xml:space="preserve">, </w:t>
      </w:r>
      <w:r w:rsidR="00BA09A7">
        <w:rPr>
          <w:rFonts w:ascii="Calibri" w:hAnsi="Calibri" w:cs="Calibri"/>
          <w:sz w:val="24"/>
          <w:szCs w:val="24"/>
        </w:rPr>
        <w:t>Malik,</w:t>
      </w:r>
      <w:r w:rsidR="00351AAA">
        <w:rPr>
          <w:rFonts w:ascii="Calibri" w:hAnsi="Calibri" w:cs="Calibri"/>
          <w:sz w:val="24"/>
          <w:szCs w:val="24"/>
        </w:rPr>
        <w:t xml:space="preserve"> and Bhandari (2023)</w:t>
      </w:r>
      <w:r w:rsidR="00B05384">
        <w:rPr>
          <w:rFonts w:ascii="Calibri" w:hAnsi="Calibri" w:cs="Calibri"/>
          <w:sz w:val="24"/>
          <w:szCs w:val="24"/>
        </w:rPr>
        <w:t xml:space="preserve"> suggested that, p</w:t>
      </w:r>
      <w:r w:rsidR="00AA313D">
        <w:rPr>
          <w:rFonts w:ascii="Calibri" w:hAnsi="Calibri" w:cs="Calibri"/>
          <w:sz w:val="24"/>
          <w:szCs w:val="24"/>
        </w:rPr>
        <w:t xml:space="preserve">erforming rapid and thorough assessments of a patient’s vital signs, clinical history, and symptoms </w:t>
      </w:r>
      <w:r w:rsidR="0044395E">
        <w:rPr>
          <w:rFonts w:ascii="Calibri" w:hAnsi="Calibri" w:cs="Calibri"/>
          <w:sz w:val="24"/>
          <w:szCs w:val="24"/>
        </w:rPr>
        <w:t>to</w:t>
      </w:r>
      <w:r w:rsidR="00AA313D">
        <w:rPr>
          <w:rFonts w:ascii="Calibri" w:hAnsi="Calibri" w:cs="Calibri"/>
          <w:sz w:val="24"/>
          <w:szCs w:val="24"/>
        </w:rPr>
        <w:t xml:space="preserve"> determine the best treatment course for the patient. Administer advanced life support interventions, such as airway management, cardiac monitoring, </w:t>
      </w:r>
      <w:r w:rsidR="0044395E">
        <w:rPr>
          <w:rFonts w:ascii="Calibri" w:hAnsi="Calibri" w:cs="Calibri"/>
          <w:sz w:val="24"/>
          <w:szCs w:val="24"/>
        </w:rPr>
        <w:t>intravenous</w:t>
      </w:r>
      <w:r w:rsidR="00AA313D">
        <w:rPr>
          <w:rFonts w:ascii="Calibri" w:hAnsi="Calibri" w:cs="Calibri"/>
          <w:sz w:val="24"/>
          <w:szCs w:val="24"/>
        </w:rPr>
        <w:t xml:space="preserve"> therapy, and medication administration, in accordance with established protocols and guidelines</w:t>
      </w:r>
      <w:r w:rsidR="0044395E">
        <w:rPr>
          <w:rFonts w:ascii="Calibri" w:hAnsi="Calibri" w:cs="Calibri"/>
          <w:sz w:val="24"/>
          <w:szCs w:val="24"/>
        </w:rPr>
        <w:t>. Communication is a crucial part of a paramedic’s job, since it plays an important role in providing information, instructions, and reassurance to patients and their families</w:t>
      </w:r>
      <w:r w:rsidR="00AE04BF">
        <w:rPr>
          <w:rFonts w:ascii="Calibri" w:hAnsi="Calibri" w:cs="Calibri"/>
          <w:sz w:val="24"/>
          <w:szCs w:val="24"/>
        </w:rPr>
        <w:t xml:space="preserve"> (Lang, 2012). </w:t>
      </w:r>
      <w:r w:rsidR="0044395E">
        <w:rPr>
          <w:rFonts w:ascii="Calibri" w:hAnsi="Calibri" w:cs="Calibri"/>
          <w:sz w:val="24"/>
          <w:szCs w:val="24"/>
        </w:rPr>
        <w:t>Paramedics are also responsible for the care of trauma patients, documentation of such care, as well as the maintenance of equipment. Having strong clinical skills and knowledge of emergency medical procedures is also an extremely important qualification as a paramedic. Ability to work effectively under pressure as well as adapt to changing environments rapidly, paramedic training program, commitment to patient-centred care, and continuous professional development are all essential qualifications for a paramedic. Paramedics are often referred to as everyday heroes, but behind their heroic actions lies a deep emotion. Courage and compassion push them into chaos</w:t>
      </w:r>
      <w:r w:rsidR="00981C12">
        <w:rPr>
          <w:rFonts w:ascii="Calibri" w:hAnsi="Calibri" w:cs="Calibri"/>
          <w:sz w:val="24"/>
          <w:szCs w:val="24"/>
        </w:rPr>
        <w:t xml:space="preserve"> (</w:t>
      </w:r>
      <w:r w:rsidR="007B2FF9">
        <w:rPr>
          <w:rFonts w:ascii="Calibri" w:hAnsi="Calibri" w:cs="Calibri"/>
          <w:sz w:val="24"/>
          <w:szCs w:val="24"/>
        </w:rPr>
        <w:t xml:space="preserve">Flynn et al, 2017). </w:t>
      </w:r>
      <w:r w:rsidR="0044395E">
        <w:rPr>
          <w:rFonts w:ascii="Calibri" w:hAnsi="Calibri" w:cs="Calibri"/>
          <w:sz w:val="24"/>
          <w:szCs w:val="24"/>
        </w:rPr>
        <w:t>Clinical skills are not what sets them apart; it is thei</w:t>
      </w:r>
      <w:r w:rsidR="001B3338">
        <w:rPr>
          <w:rFonts w:ascii="Calibri" w:hAnsi="Calibri" w:cs="Calibri"/>
          <w:sz w:val="24"/>
          <w:szCs w:val="24"/>
        </w:rPr>
        <w:t xml:space="preserve">r ability to connect with people in vulnerable moments. There is almost no call that they do not receive that has a story to tell, usually one that has been accompanied by fear, pain, or even hope. Despite seeing human suffering, they remain available, day after day. Holding patient’s hand, giving a reassuring smile, or simply listening to their fears is where paramedics make their mark. Paramedics role goes beyond their job description. While heartache can be painful, it can also be accompanied by a deep sense of joy and gratitude. In the case of paramedics, bringing someone from the edge of death is an indescribable feeling. In the face of adversity, they are witnesses to the resilience of the human spirit. When they encounter these moments, it ignites their motivation, reminding </w:t>
      </w:r>
      <w:r w:rsidR="001B3338">
        <w:rPr>
          <w:rFonts w:ascii="Calibri" w:hAnsi="Calibri" w:cs="Calibri"/>
          <w:sz w:val="24"/>
          <w:szCs w:val="24"/>
        </w:rPr>
        <w:lastRenderedPageBreak/>
        <w:t>them of the privilege it is to serve others when they are in need</w:t>
      </w:r>
      <w:r w:rsidR="005B26F1">
        <w:rPr>
          <w:rFonts w:ascii="Calibri" w:hAnsi="Calibri" w:cs="Calibri"/>
          <w:sz w:val="24"/>
          <w:szCs w:val="24"/>
        </w:rPr>
        <w:t xml:space="preserve"> (</w:t>
      </w:r>
      <w:r w:rsidR="009B006F">
        <w:rPr>
          <w:rFonts w:ascii="Calibri" w:hAnsi="Calibri" w:cs="Calibri"/>
          <w:sz w:val="24"/>
          <w:szCs w:val="24"/>
        </w:rPr>
        <w:t>Benner, Hughes and Sutphen</w:t>
      </w:r>
      <w:r w:rsidR="002B2393">
        <w:rPr>
          <w:rFonts w:ascii="Calibri" w:hAnsi="Calibri" w:cs="Calibri"/>
          <w:sz w:val="24"/>
          <w:szCs w:val="24"/>
        </w:rPr>
        <w:t>, 2019).</w:t>
      </w:r>
    </w:p>
    <w:p w14:paraId="1577639D" w14:textId="77777777" w:rsidR="001B3338" w:rsidRDefault="001B3338" w:rsidP="009269DD">
      <w:pPr>
        <w:spacing w:line="360" w:lineRule="auto"/>
        <w:rPr>
          <w:rFonts w:ascii="Calibri" w:hAnsi="Calibri" w:cs="Calibri"/>
          <w:sz w:val="24"/>
          <w:szCs w:val="24"/>
        </w:rPr>
      </w:pPr>
    </w:p>
    <w:p w14:paraId="35658CFE" w14:textId="39C24514" w:rsidR="001B3338" w:rsidRPr="006443A4" w:rsidRDefault="001B3338" w:rsidP="009269DD">
      <w:pPr>
        <w:spacing w:line="360" w:lineRule="auto"/>
        <w:rPr>
          <w:rFonts w:ascii="Calibri" w:hAnsi="Calibri" w:cs="Calibri"/>
          <w:sz w:val="24"/>
          <w:szCs w:val="24"/>
        </w:rPr>
      </w:pPr>
      <w:r>
        <w:rPr>
          <w:rFonts w:ascii="Calibri" w:hAnsi="Calibri" w:cs="Calibri"/>
          <w:sz w:val="24"/>
          <w:szCs w:val="24"/>
        </w:rPr>
        <w:t xml:space="preserve">At the end of the day, being a paramedic is not just a job, it is a calling. I believe this is a calling, a vocation, a vocation that is rooted in </w:t>
      </w:r>
      <w:r w:rsidR="003C7DFE">
        <w:rPr>
          <w:rFonts w:ascii="Calibri" w:hAnsi="Calibri" w:cs="Calibri"/>
          <w:sz w:val="24"/>
          <w:szCs w:val="24"/>
        </w:rPr>
        <w:t>empathy</w:t>
      </w:r>
      <w:r>
        <w:rPr>
          <w:rFonts w:ascii="Calibri" w:hAnsi="Calibri" w:cs="Calibri"/>
          <w:sz w:val="24"/>
          <w:szCs w:val="24"/>
        </w:rPr>
        <w:t xml:space="preserve">, courage, and a profound sense of humanity. The purpose of </w:t>
      </w:r>
      <w:r w:rsidR="00616C08">
        <w:rPr>
          <w:rFonts w:ascii="Calibri" w:hAnsi="Calibri" w:cs="Calibri"/>
          <w:sz w:val="24"/>
          <w:szCs w:val="24"/>
        </w:rPr>
        <w:t xml:space="preserve">paramedics </w:t>
      </w:r>
      <w:r>
        <w:rPr>
          <w:rFonts w:ascii="Calibri" w:hAnsi="Calibri" w:cs="Calibri"/>
          <w:sz w:val="24"/>
          <w:szCs w:val="24"/>
        </w:rPr>
        <w:t xml:space="preserve"> work is to make a difference, one patient, one call, one </w:t>
      </w:r>
      <w:r w:rsidR="003C7DFE">
        <w:rPr>
          <w:rFonts w:ascii="Calibri" w:hAnsi="Calibri" w:cs="Calibri"/>
          <w:sz w:val="24"/>
          <w:szCs w:val="24"/>
        </w:rPr>
        <w:t>heartbeat</w:t>
      </w:r>
      <w:r>
        <w:rPr>
          <w:rFonts w:ascii="Calibri" w:hAnsi="Calibri" w:cs="Calibri"/>
          <w:sz w:val="24"/>
          <w:szCs w:val="24"/>
        </w:rPr>
        <w:t xml:space="preserve"> at a time. </w:t>
      </w:r>
      <w:r w:rsidR="003C7DFE">
        <w:rPr>
          <w:rFonts w:ascii="Calibri" w:hAnsi="Calibri" w:cs="Calibri"/>
          <w:sz w:val="24"/>
          <w:szCs w:val="24"/>
        </w:rPr>
        <w:t xml:space="preserve">While paramedics may take a toll on their emotions because of answering the call, they continue to respond to it regardless. There are driven by a passion to help ease suffering and save lives, regardless of the cost to themselves. A dream of mine is to one day be able to contribute to the paramedic team and fulfil my dream of being a paramedic. </w:t>
      </w:r>
    </w:p>
    <w:p w14:paraId="34762D12" w14:textId="77777777" w:rsidR="001719DB" w:rsidRDefault="001719DB" w:rsidP="009269DD">
      <w:pPr>
        <w:spacing w:line="360" w:lineRule="auto"/>
        <w:rPr>
          <w:sz w:val="24"/>
          <w:szCs w:val="24"/>
        </w:rPr>
      </w:pPr>
    </w:p>
    <w:p w14:paraId="416ECD34" w14:textId="77777777" w:rsidR="001719DB" w:rsidRDefault="001719DB" w:rsidP="009269DD">
      <w:pPr>
        <w:spacing w:line="360" w:lineRule="auto"/>
        <w:rPr>
          <w:sz w:val="24"/>
          <w:szCs w:val="24"/>
        </w:rPr>
      </w:pPr>
    </w:p>
    <w:p w14:paraId="22B45C78" w14:textId="77777777" w:rsidR="001719DB" w:rsidRDefault="001719DB" w:rsidP="009269DD">
      <w:pPr>
        <w:spacing w:line="360" w:lineRule="auto"/>
        <w:rPr>
          <w:sz w:val="24"/>
          <w:szCs w:val="24"/>
        </w:rPr>
      </w:pPr>
    </w:p>
    <w:p w14:paraId="11E1EEBF" w14:textId="77777777" w:rsidR="001719DB" w:rsidRDefault="001719DB" w:rsidP="009269DD">
      <w:pPr>
        <w:spacing w:line="360" w:lineRule="auto"/>
        <w:rPr>
          <w:sz w:val="24"/>
          <w:szCs w:val="24"/>
        </w:rPr>
      </w:pPr>
    </w:p>
    <w:p w14:paraId="02B62C23" w14:textId="77777777" w:rsidR="001719DB" w:rsidRDefault="001719DB" w:rsidP="009269DD">
      <w:pPr>
        <w:spacing w:line="360" w:lineRule="auto"/>
        <w:rPr>
          <w:sz w:val="24"/>
          <w:szCs w:val="24"/>
        </w:rPr>
      </w:pPr>
    </w:p>
    <w:p w14:paraId="0C93F04A" w14:textId="77777777" w:rsidR="001719DB" w:rsidRDefault="001719DB" w:rsidP="009269DD">
      <w:pPr>
        <w:spacing w:line="360" w:lineRule="auto"/>
        <w:rPr>
          <w:sz w:val="24"/>
          <w:szCs w:val="24"/>
        </w:rPr>
      </w:pPr>
    </w:p>
    <w:p w14:paraId="263FE87F" w14:textId="77777777" w:rsidR="001719DB" w:rsidRDefault="001719DB" w:rsidP="009269DD">
      <w:pPr>
        <w:spacing w:line="360" w:lineRule="auto"/>
        <w:rPr>
          <w:sz w:val="24"/>
          <w:szCs w:val="24"/>
        </w:rPr>
      </w:pPr>
    </w:p>
    <w:p w14:paraId="7D43A8C7" w14:textId="77777777" w:rsidR="001719DB" w:rsidRDefault="001719DB" w:rsidP="009269DD">
      <w:pPr>
        <w:spacing w:line="360" w:lineRule="auto"/>
        <w:rPr>
          <w:sz w:val="24"/>
          <w:szCs w:val="24"/>
        </w:rPr>
      </w:pPr>
    </w:p>
    <w:p w14:paraId="780722A4" w14:textId="77777777" w:rsidR="001719DB" w:rsidRDefault="001719DB" w:rsidP="009269DD">
      <w:pPr>
        <w:spacing w:line="360" w:lineRule="auto"/>
        <w:rPr>
          <w:sz w:val="24"/>
          <w:szCs w:val="24"/>
        </w:rPr>
      </w:pPr>
    </w:p>
    <w:p w14:paraId="6BC6FE6F" w14:textId="77777777" w:rsidR="001719DB" w:rsidRDefault="001719DB" w:rsidP="009269DD">
      <w:pPr>
        <w:spacing w:line="360" w:lineRule="auto"/>
        <w:rPr>
          <w:sz w:val="24"/>
          <w:szCs w:val="24"/>
        </w:rPr>
      </w:pPr>
    </w:p>
    <w:p w14:paraId="60E32C58" w14:textId="77777777" w:rsidR="001719DB" w:rsidRDefault="001719DB" w:rsidP="009269DD">
      <w:pPr>
        <w:spacing w:line="360" w:lineRule="auto"/>
        <w:rPr>
          <w:sz w:val="24"/>
          <w:szCs w:val="24"/>
        </w:rPr>
      </w:pPr>
    </w:p>
    <w:p w14:paraId="7151AB07" w14:textId="77777777" w:rsidR="001719DB" w:rsidRDefault="001719DB" w:rsidP="009269DD">
      <w:pPr>
        <w:spacing w:line="360" w:lineRule="auto"/>
        <w:rPr>
          <w:sz w:val="24"/>
          <w:szCs w:val="24"/>
        </w:rPr>
      </w:pPr>
    </w:p>
    <w:p w14:paraId="5E9AEDDC" w14:textId="77777777" w:rsidR="001719DB" w:rsidRDefault="001719DB" w:rsidP="009269DD">
      <w:pPr>
        <w:spacing w:line="360" w:lineRule="auto"/>
        <w:rPr>
          <w:sz w:val="24"/>
          <w:szCs w:val="24"/>
        </w:rPr>
      </w:pPr>
    </w:p>
    <w:p w14:paraId="4460A1C7" w14:textId="77777777" w:rsidR="001719DB" w:rsidRDefault="001719DB" w:rsidP="009269DD">
      <w:pPr>
        <w:spacing w:line="360" w:lineRule="auto"/>
        <w:rPr>
          <w:sz w:val="24"/>
          <w:szCs w:val="24"/>
        </w:rPr>
      </w:pPr>
    </w:p>
    <w:p w14:paraId="63F7E306" w14:textId="4A2B2BFB" w:rsidR="001719DB" w:rsidRDefault="001719DB" w:rsidP="009269DD">
      <w:pPr>
        <w:spacing w:line="360" w:lineRule="auto"/>
        <w:rPr>
          <w:sz w:val="24"/>
          <w:szCs w:val="24"/>
        </w:rPr>
      </w:pPr>
      <w:r>
        <w:rPr>
          <w:sz w:val="24"/>
          <w:szCs w:val="24"/>
        </w:rPr>
        <w:lastRenderedPageBreak/>
        <w:t xml:space="preserve">Reference list </w:t>
      </w:r>
    </w:p>
    <w:p w14:paraId="27E7AA6B" w14:textId="77777777" w:rsidR="001719DB" w:rsidRDefault="001719DB" w:rsidP="009269DD">
      <w:pPr>
        <w:spacing w:line="360" w:lineRule="auto"/>
        <w:rPr>
          <w:sz w:val="24"/>
          <w:szCs w:val="24"/>
        </w:rPr>
      </w:pPr>
    </w:p>
    <w:p w14:paraId="7840CC2B" w14:textId="77777777" w:rsidR="00F10657" w:rsidRDefault="000F704B" w:rsidP="00EC7DBE">
      <w:pPr>
        <w:pStyle w:val="ListParagraph"/>
        <w:spacing w:line="360" w:lineRule="auto"/>
        <w:rPr>
          <w:sz w:val="24"/>
          <w:szCs w:val="24"/>
        </w:rPr>
      </w:pPr>
      <w:r w:rsidRPr="00F10657">
        <w:rPr>
          <w:sz w:val="24"/>
          <w:szCs w:val="24"/>
        </w:rPr>
        <w:t>Benner, P.,</w:t>
      </w:r>
      <w:r w:rsidR="00CA51DE" w:rsidRPr="00F10657">
        <w:rPr>
          <w:sz w:val="24"/>
          <w:szCs w:val="24"/>
        </w:rPr>
        <w:t xml:space="preserve"> Hughes, R. G. and Sutphen, M. (</w:t>
      </w:r>
      <w:r w:rsidR="007C3BA2" w:rsidRPr="00F10657">
        <w:rPr>
          <w:sz w:val="24"/>
          <w:szCs w:val="24"/>
        </w:rPr>
        <w:t xml:space="preserve">2019). </w:t>
      </w:r>
      <w:r w:rsidR="007C3BA2" w:rsidRPr="00EC7DBE">
        <w:rPr>
          <w:i/>
          <w:iCs/>
          <w:sz w:val="24"/>
          <w:szCs w:val="24"/>
        </w:rPr>
        <w:t xml:space="preserve">Clinical Reasoning, Decision-making, and </w:t>
      </w:r>
      <w:r w:rsidR="001615D6" w:rsidRPr="00EC7DBE">
        <w:rPr>
          <w:i/>
          <w:iCs/>
          <w:sz w:val="24"/>
          <w:szCs w:val="24"/>
        </w:rPr>
        <w:t>Action: thinking Critically and Clinically.</w:t>
      </w:r>
      <w:r w:rsidR="001615D6" w:rsidRPr="00F10657">
        <w:rPr>
          <w:sz w:val="24"/>
          <w:szCs w:val="24"/>
        </w:rPr>
        <w:t xml:space="preserve"> [online] N</w:t>
      </w:r>
      <w:r w:rsidR="00C11716" w:rsidRPr="00F10657">
        <w:rPr>
          <w:sz w:val="24"/>
          <w:szCs w:val="24"/>
        </w:rPr>
        <w:t xml:space="preserve">ih.gov </w:t>
      </w:r>
    </w:p>
    <w:p w14:paraId="4B94058E" w14:textId="65D58A48" w:rsidR="00C11716" w:rsidRDefault="00C11716" w:rsidP="00F10657">
      <w:pPr>
        <w:pStyle w:val="ListParagraph"/>
        <w:spacing w:line="360" w:lineRule="auto"/>
        <w:rPr>
          <w:sz w:val="24"/>
          <w:szCs w:val="24"/>
        </w:rPr>
      </w:pPr>
      <w:r w:rsidRPr="00F10657">
        <w:rPr>
          <w:sz w:val="24"/>
          <w:szCs w:val="24"/>
        </w:rPr>
        <w:t xml:space="preserve">Available at: </w:t>
      </w:r>
      <w:r w:rsidR="00F10657" w:rsidRPr="00EC7DBE">
        <w:rPr>
          <w:sz w:val="24"/>
          <w:szCs w:val="24"/>
        </w:rPr>
        <w:t>https://www.ncbi.nlm.gov/books/NBK2643/</w:t>
      </w:r>
      <w:r w:rsidR="00F10657" w:rsidRPr="00F10657">
        <w:rPr>
          <w:sz w:val="24"/>
          <w:szCs w:val="24"/>
        </w:rPr>
        <w:t xml:space="preserve">. </w:t>
      </w:r>
      <w:r w:rsidR="00F10657">
        <w:rPr>
          <w:sz w:val="24"/>
          <w:szCs w:val="24"/>
        </w:rPr>
        <w:t xml:space="preserve"> </w:t>
      </w:r>
    </w:p>
    <w:p w14:paraId="0B69010E" w14:textId="77777777" w:rsidR="00EC7DBE" w:rsidRDefault="00EC7DBE" w:rsidP="00F10657">
      <w:pPr>
        <w:pStyle w:val="ListParagraph"/>
        <w:spacing w:line="360" w:lineRule="auto"/>
        <w:rPr>
          <w:sz w:val="24"/>
          <w:szCs w:val="24"/>
        </w:rPr>
      </w:pPr>
    </w:p>
    <w:p w14:paraId="2473C2B5" w14:textId="77777777" w:rsidR="006567C2" w:rsidRDefault="0003642D" w:rsidP="00EC7DBE">
      <w:pPr>
        <w:pStyle w:val="ListParagraph"/>
        <w:spacing w:line="360" w:lineRule="auto"/>
        <w:rPr>
          <w:sz w:val="24"/>
          <w:szCs w:val="24"/>
        </w:rPr>
      </w:pPr>
      <w:r>
        <w:rPr>
          <w:sz w:val="24"/>
          <w:szCs w:val="24"/>
        </w:rPr>
        <w:t>Eaton, G., Wong, G., Tierney, S</w:t>
      </w:r>
      <w:r w:rsidR="00AA02EC">
        <w:rPr>
          <w:sz w:val="24"/>
          <w:szCs w:val="24"/>
        </w:rPr>
        <w:t xml:space="preserve">., Roberts, N., Williams, V. and Mahtani, K.R. (2021). </w:t>
      </w:r>
      <w:r w:rsidR="000B1167">
        <w:rPr>
          <w:sz w:val="24"/>
          <w:szCs w:val="24"/>
        </w:rPr>
        <w:t>Understanding the Role of the Paramedic</w:t>
      </w:r>
      <w:r w:rsidR="00BA71F4">
        <w:rPr>
          <w:sz w:val="24"/>
          <w:szCs w:val="24"/>
        </w:rPr>
        <w:t xml:space="preserve"> in Primary care: a Realist Review. </w:t>
      </w:r>
      <w:r w:rsidR="00BA71F4" w:rsidRPr="005A25FD">
        <w:rPr>
          <w:i/>
          <w:iCs/>
          <w:sz w:val="24"/>
          <w:szCs w:val="24"/>
        </w:rPr>
        <w:t>BMC Medicine</w:t>
      </w:r>
      <w:r w:rsidR="00BA71F4">
        <w:rPr>
          <w:sz w:val="24"/>
          <w:szCs w:val="24"/>
        </w:rPr>
        <w:t xml:space="preserve">, </w:t>
      </w:r>
      <w:r w:rsidR="006567C2">
        <w:rPr>
          <w:sz w:val="24"/>
          <w:szCs w:val="24"/>
        </w:rPr>
        <w:t>[online] 19(1).</w:t>
      </w:r>
    </w:p>
    <w:p w14:paraId="410C131F" w14:textId="5B298AD7" w:rsidR="00F10657" w:rsidRDefault="006567C2" w:rsidP="006567C2">
      <w:pPr>
        <w:pStyle w:val="ListParagraph"/>
        <w:spacing w:line="360" w:lineRule="auto"/>
        <w:rPr>
          <w:sz w:val="24"/>
          <w:szCs w:val="24"/>
        </w:rPr>
      </w:pPr>
      <w:r>
        <w:rPr>
          <w:sz w:val="24"/>
          <w:szCs w:val="24"/>
        </w:rPr>
        <w:t xml:space="preserve"> Available at: </w:t>
      </w:r>
      <w:r w:rsidR="00C827DB" w:rsidRPr="005A25FD">
        <w:rPr>
          <w:sz w:val="24"/>
          <w:szCs w:val="24"/>
        </w:rPr>
        <w:t>https://doi.org/10.1186/s12916-021-02019-z</w:t>
      </w:r>
      <w:r w:rsidR="00C827DB">
        <w:rPr>
          <w:sz w:val="24"/>
          <w:szCs w:val="24"/>
        </w:rPr>
        <w:t xml:space="preserve">. </w:t>
      </w:r>
    </w:p>
    <w:p w14:paraId="5ED7E51F" w14:textId="77777777" w:rsidR="005A25FD" w:rsidRDefault="005A25FD" w:rsidP="006567C2">
      <w:pPr>
        <w:pStyle w:val="ListParagraph"/>
        <w:spacing w:line="360" w:lineRule="auto"/>
        <w:rPr>
          <w:sz w:val="24"/>
          <w:szCs w:val="24"/>
        </w:rPr>
      </w:pPr>
    </w:p>
    <w:p w14:paraId="2B91368C" w14:textId="77777777" w:rsidR="005C04FA" w:rsidRDefault="00974799" w:rsidP="005A25FD">
      <w:pPr>
        <w:pStyle w:val="ListParagraph"/>
        <w:spacing w:line="360" w:lineRule="auto"/>
        <w:rPr>
          <w:sz w:val="24"/>
          <w:szCs w:val="24"/>
        </w:rPr>
      </w:pPr>
      <w:r>
        <w:rPr>
          <w:sz w:val="24"/>
          <w:szCs w:val="24"/>
        </w:rPr>
        <w:t>Flynn, D., Francis, R., Robalino, S., L</w:t>
      </w:r>
      <w:r w:rsidR="00EC3404">
        <w:rPr>
          <w:sz w:val="24"/>
          <w:szCs w:val="24"/>
        </w:rPr>
        <w:t>ally, J., Snooks, H., McClelland, G</w:t>
      </w:r>
      <w:r w:rsidR="00130246">
        <w:rPr>
          <w:sz w:val="24"/>
          <w:szCs w:val="24"/>
        </w:rPr>
        <w:t>., Ford, G.A. and Pr</w:t>
      </w:r>
      <w:r w:rsidR="00597033">
        <w:rPr>
          <w:sz w:val="24"/>
          <w:szCs w:val="24"/>
        </w:rPr>
        <w:t xml:space="preserve">ice, C. (2017). A review of enhanced paramedic roles during and after </w:t>
      </w:r>
      <w:r w:rsidR="00AB2A70">
        <w:rPr>
          <w:sz w:val="24"/>
          <w:szCs w:val="24"/>
        </w:rPr>
        <w:t>hospital handover of stroke, my</w:t>
      </w:r>
      <w:r w:rsidR="00C9619C">
        <w:rPr>
          <w:sz w:val="24"/>
          <w:szCs w:val="24"/>
        </w:rPr>
        <w:t xml:space="preserve">ocardial </w:t>
      </w:r>
      <w:r w:rsidR="00594BA8">
        <w:rPr>
          <w:sz w:val="24"/>
          <w:szCs w:val="24"/>
        </w:rPr>
        <w:t>infarction,</w:t>
      </w:r>
      <w:r w:rsidR="00C9619C">
        <w:rPr>
          <w:sz w:val="24"/>
          <w:szCs w:val="24"/>
        </w:rPr>
        <w:t xml:space="preserve"> and trauma patients</w:t>
      </w:r>
      <w:r w:rsidR="00594BA8">
        <w:rPr>
          <w:sz w:val="24"/>
          <w:szCs w:val="24"/>
        </w:rPr>
        <w:t xml:space="preserve">. </w:t>
      </w:r>
      <w:r w:rsidR="00594BA8" w:rsidRPr="00B16AF0">
        <w:rPr>
          <w:i/>
          <w:iCs/>
          <w:sz w:val="24"/>
          <w:szCs w:val="24"/>
        </w:rPr>
        <w:t xml:space="preserve">BMC emergency </w:t>
      </w:r>
      <w:r w:rsidR="00636E9C" w:rsidRPr="00B16AF0">
        <w:rPr>
          <w:i/>
          <w:iCs/>
          <w:sz w:val="24"/>
          <w:szCs w:val="24"/>
        </w:rPr>
        <w:t>medicine</w:t>
      </w:r>
      <w:r w:rsidR="00636E9C">
        <w:rPr>
          <w:sz w:val="24"/>
          <w:szCs w:val="24"/>
        </w:rPr>
        <w:t xml:space="preserve">, [online] 17(1), </w:t>
      </w:r>
      <w:r w:rsidR="005C04FA">
        <w:rPr>
          <w:sz w:val="24"/>
          <w:szCs w:val="24"/>
        </w:rPr>
        <w:t xml:space="preserve">p.5. </w:t>
      </w:r>
    </w:p>
    <w:p w14:paraId="1E50EB06" w14:textId="7586ACF7" w:rsidR="00C827DB" w:rsidRDefault="005C04FA" w:rsidP="005C04FA">
      <w:pPr>
        <w:pStyle w:val="ListParagraph"/>
        <w:spacing w:line="360" w:lineRule="auto"/>
        <w:rPr>
          <w:sz w:val="24"/>
          <w:szCs w:val="24"/>
        </w:rPr>
      </w:pPr>
      <w:r>
        <w:rPr>
          <w:sz w:val="24"/>
          <w:szCs w:val="24"/>
        </w:rPr>
        <w:t xml:space="preserve">Available at: </w:t>
      </w:r>
      <w:r w:rsidR="007D3BAA" w:rsidRPr="00B16AF0">
        <w:rPr>
          <w:sz w:val="24"/>
          <w:szCs w:val="24"/>
        </w:rPr>
        <w:t>https://doi.org/10.1186/s12873-017-0118-5</w:t>
      </w:r>
      <w:r w:rsidR="007D3BAA">
        <w:rPr>
          <w:sz w:val="24"/>
          <w:szCs w:val="24"/>
        </w:rPr>
        <w:t xml:space="preserve">. </w:t>
      </w:r>
    </w:p>
    <w:p w14:paraId="6D7BC88A" w14:textId="77777777" w:rsidR="00B16AF0" w:rsidRDefault="00B16AF0" w:rsidP="005C04FA">
      <w:pPr>
        <w:pStyle w:val="ListParagraph"/>
        <w:spacing w:line="360" w:lineRule="auto"/>
        <w:rPr>
          <w:sz w:val="24"/>
          <w:szCs w:val="24"/>
        </w:rPr>
      </w:pPr>
    </w:p>
    <w:p w14:paraId="585B6ADC" w14:textId="77777777" w:rsidR="00AA23C7" w:rsidRDefault="00741B79" w:rsidP="00B16AF0">
      <w:pPr>
        <w:pStyle w:val="ListParagraph"/>
        <w:spacing w:line="360" w:lineRule="auto"/>
        <w:rPr>
          <w:sz w:val="24"/>
          <w:szCs w:val="24"/>
        </w:rPr>
      </w:pPr>
      <w:r>
        <w:rPr>
          <w:sz w:val="24"/>
          <w:szCs w:val="24"/>
        </w:rPr>
        <w:t>Lang, E.V. (2012). A Better P</w:t>
      </w:r>
      <w:r w:rsidR="00A71908">
        <w:rPr>
          <w:sz w:val="24"/>
          <w:szCs w:val="24"/>
        </w:rPr>
        <w:t xml:space="preserve">atient Experience through Better Communication. </w:t>
      </w:r>
      <w:r w:rsidR="00A71908" w:rsidRPr="00B16AF0">
        <w:rPr>
          <w:i/>
          <w:iCs/>
          <w:sz w:val="24"/>
          <w:szCs w:val="24"/>
        </w:rPr>
        <w:t xml:space="preserve">Journal of </w:t>
      </w:r>
      <w:r w:rsidR="006A605D" w:rsidRPr="00B16AF0">
        <w:rPr>
          <w:i/>
          <w:iCs/>
          <w:sz w:val="24"/>
          <w:szCs w:val="24"/>
        </w:rPr>
        <w:t>Radiology Nursing</w:t>
      </w:r>
      <w:r w:rsidR="006A605D">
        <w:rPr>
          <w:sz w:val="24"/>
          <w:szCs w:val="24"/>
        </w:rPr>
        <w:t xml:space="preserve">, 31(4), pp.114-119. </w:t>
      </w:r>
    </w:p>
    <w:p w14:paraId="3E222CCB" w14:textId="07948C79" w:rsidR="007D3BAA" w:rsidRDefault="006A605D" w:rsidP="00AA23C7">
      <w:pPr>
        <w:pStyle w:val="ListParagraph"/>
        <w:spacing w:line="360" w:lineRule="auto"/>
        <w:rPr>
          <w:sz w:val="24"/>
          <w:szCs w:val="24"/>
        </w:rPr>
      </w:pPr>
      <w:r>
        <w:rPr>
          <w:sz w:val="24"/>
          <w:szCs w:val="24"/>
        </w:rPr>
        <w:t xml:space="preserve">Available at: </w:t>
      </w:r>
      <w:r w:rsidR="00AA23C7" w:rsidRPr="00B16AF0">
        <w:rPr>
          <w:sz w:val="24"/>
          <w:szCs w:val="24"/>
        </w:rPr>
        <w:t>https://doi.org/10.1016/j.jradnu.2012.08.001</w:t>
      </w:r>
      <w:r w:rsidR="00AA23C7">
        <w:rPr>
          <w:sz w:val="24"/>
          <w:szCs w:val="24"/>
        </w:rPr>
        <w:t xml:space="preserve">. </w:t>
      </w:r>
    </w:p>
    <w:p w14:paraId="602DAA73" w14:textId="77777777" w:rsidR="00616C08" w:rsidRDefault="00616C08" w:rsidP="00AA23C7">
      <w:pPr>
        <w:pStyle w:val="ListParagraph"/>
        <w:spacing w:line="360" w:lineRule="auto"/>
        <w:rPr>
          <w:sz w:val="24"/>
          <w:szCs w:val="24"/>
        </w:rPr>
      </w:pPr>
    </w:p>
    <w:p w14:paraId="14EA6011" w14:textId="77777777" w:rsidR="00616C08" w:rsidRDefault="00AA23C7" w:rsidP="00616C08">
      <w:pPr>
        <w:pStyle w:val="ListParagraph"/>
        <w:spacing w:line="360" w:lineRule="auto"/>
        <w:rPr>
          <w:sz w:val="24"/>
          <w:szCs w:val="24"/>
        </w:rPr>
      </w:pPr>
      <w:r>
        <w:rPr>
          <w:sz w:val="24"/>
          <w:szCs w:val="24"/>
        </w:rPr>
        <w:t>Sapra, A</w:t>
      </w:r>
      <w:r w:rsidR="005D0438">
        <w:rPr>
          <w:sz w:val="24"/>
          <w:szCs w:val="24"/>
        </w:rPr>
        <w:t>., Malik, A. and Bhandari, P. (2023)</w:t>
      </w:r>
      <w:r w:rsidR="001E7900">
        <w:rPr>
          <w:sz w:val="24"/>
          <w:szCs w:val="24"/>
        </w:rPr>
        <w:t xml:space="preserve">. </w:t>
      </w:r>
      <w:r w:rsidR="001E7900" w:rsidRPr="00616C08">
        <w:rPr>
          <w:i/>
          <w:iCs/>
          <w:sz w:val="24"/>
          <w:szCs w:val="24"/>
        </w:rPr>
        <w:t>Vital sign assessment</w:t>
      </w:r>
      <w:r w:rsidR="001E7900">
        <w:rPr>
          <w:sz w:val="24"/>
          <w:szCs w:val="24"/>
        </w:rPr>
        <w:t xml:space="preserve">. [online] </w:t>
      </w:r>
      <w:r w:rsidR="009D57A1">
        <w:rPr>
          <w:sz w:val="24"/>
          <w:szCs w:val="24"/>
        </w:rPr>
        <w:t>National</w:t>
      </w:r>
      <w:r w:rsidR="001E7900">
        <w:rPr>
          <w:sz w:val="24"/>
          <w:szCs w:val="24"/>
        </w:rPr>
        <w:t xml:space="preserve"> Li</w:t>
      </w:r>
      <w:r w:rsidR="00166068">
        <w:rPr>
          <w:sz w:val="24"/>
          <w:szCs w:val="24"/>
        </w:rPr>
        <w:t xml:space="preserve">brary of Medicine. </w:t>
      </w:r>
    </w:p>
    <w:p w14:paraId="391B1F52" w14:textId="4B44D4EE" w:rsidR="00AA23C7" w:rsidRPr="00F10657" w:rsidRDefault="00166068" w:rsidP="00616C08">
      <w:pPr>
        <w:pStyle w:val="ListParagraph"/>
        <w:spacing w:line="360" w:lineRule="auto"/>
        <w:rPr>
          <w:sz w:val="24"/>
          <w:szCs w:val="24"/>
        </w:rPr>
      </w:pPr>
      <w:r>
        <w:rPr>
          <w:sz w:val="24"/>
          <w:szCs w:val="24"/>
        </w:rPr>
        <w:t xml:space="preserve">Available at: </w:t>
      </w:r>
      <w:r w:rsidR="00616C08" w:rsidRPr="00616C08">
        <w:rPr>
          <w:sz w:val="24"/>
          <w:szCs w:val="24"/>
        </w:rPr>
        <w:t>https://www.ncbi.nlm.nih.gov/NBK553213/</w:t>
      </w:r>
      <w:r w:rsidR="009D57A1">
        <w:rPr>
          <w:sz w:val="24"/>
          <w:szCs w:val="24"/>
        </w:rPr>
        <w:t>.</w:t>
      </w:r>
      <w:r w:rsidR="00616C08">
        <w:rPr>
          <w:sz w:val="24"/>
          <w:szCs w:val="24"/>
        </w:rPr>
        <w:t xml:space="preserve"> </w:t>
      </w:r>
    </w:p>
    <w:p w14:paraId="066594AB" w14:textId="77777777" w:rsidR="00F10657" w:rsidRPr="009269DD" w:rsidRDefault="00F10657" w:rsidP="009269DD">
      <w:pPr>
        <w:spacing w:line="360" w:lineRule="auto"/>
        <w:rPr>
          <w:sz w:val="24"/>
          <w:szCs w:val="24"/>
        </w:rPr>
      </w:pPr>
    </w:p>
    <w:p w14:paraId="701B2281" w14:textId="77777777" w:rsidR="009269DD" w:rsidRPr="009269DD" w:rsidRDefault="009269DD" w:rsidP="009269DD">
      <w:pPr>
        <w:jc w:val="center"/>
        <w:rPr>
          <w:sz w:val="28"/>
          <w:szCs w:val="28"/>
        </w:rPr>
      </w:pPr>
    </w:p>
    <w:sectPr w:rsidR="009269DD" w:rsidRPr="009269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47CC9"/>
    <w:multiLevelType w:val="hybridMultilevel"/>
    <w:tmpl w:val="90302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0319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9DD"/>
    <w:rsid w:val="0003642D"/>
    <w:rsid w:val="000A444A"/>
    <w:rsid w:val="000B1167"/>
    <w:rsid w:val="000C516D"/>
    <w:rsid w:val="000F704B"/>
    <w:rsid w:val="00130246"/>
    <w:rsid w:val="001615D6"/>
    <w:rsid w:val="00166068"/>
    <w:rsid w:val="001719DB"/>
    <w:rsid w:val="001B3338"/>
    <w:rsid w:val="001E7900"/>
    <w:rsid w:val="00283008"/>
    <w:rsid w:val="002A4267"/>
    <w:rsid w:val="002B2393"/>
    <w:rsid w:val="00351AAA"/>
    <w:rsid w:val="003C7DFE"/>
    <w:rsid w:val="003D486A"/>
    <w:rsid w:val="0044395E"/>
    <w:rsid w:val="00486774"/>
    <w:rsid w:val="0058612E"/>
    <w:rsid w:val="00594BA8"/>
    <w:rsid w:val="00597033"/>
    <w:rsid w:val="005A25FD"/>
    <w:rsid w:val="005B26F1"/>
    <w:rsid w:val="005C04FA"/>
    <w:rsid w:val="005D0438"/>
    <w:rsid w:val="00616C08"/>
    <w:rsid w:val="00636E9C"/>
    <w:rsid w:val="006443A4"/>
    <w:rsid w:val="006567C2"/>
    <w:rsid w:val="006862AB"/>
    <w:rsid w:val="006A605D"/>
    <w:rsid w:val="00711725"/>
    <w:rsid w:val="00741B79"/>
    <w:rsid w:val="00765031"/>
    <w:rsid w:val="00770C02"/>
    <w:rsid w:val="007A5462"/>
    <w:rsid w:val="007B2FF9"/>
    <w:rsid w:val="007C3562"/>
    <w:rsid w:val="007C3BA2"/>
    <w:rsid w:val="007D3BAA"/>
    <w:rsid w:val="00815E98"/>
    <w:rsid w:val="00854663"/>
    <w:rsid w:val="00854BAF"/>
    <w:rsid w:val="009269DD"/>
    <w:rsid w:val="00974799"/>
    <w:rsid w:val="00981C12"/>
    <w:rsid w:val="009B006F"/>
    <w:rsid w:val="009D57A1"/>
    <w:rsid w:val="00A03A25"/>
    <w:rsid w:val="00A71908"/>
    <w:rsid w:val="00AA02EC"/>
    <w:rsid w:val="00AA23C7"/>
    <w:rsid w:val="00AA313D"/>
    <w:rsid w:val="00AB2A70"/>
    <w:rsid w:val="00AE04BF"/>
    <w:rsid w:val="00B05384"/>
    <w:rsid w:val="00B16AF0"/>
    <w:rsid w:val="00B51CE7"/>
    <w:rsid w:val="00BA09A7"/>
    <w:rsid w:val="00BA71F4"/>
    <w:rsid w:val="00C11716"/>
    <w:rsid w:val="00C60F57"/>
    <w:rsid w:val="00C827DB"/>
    <w:rsid w:val="00C9619C"/>
    <w:rsid w:val="00CA51DE"/>
    <w:rsid w:val="00EC3404"/>
    <w:rsid w:val="00EC7DBE"/>
    <w:rsid w:val="00F10657"/>
    <w:rsid w:val="00F44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D837D"/>
  <w15:chartTrackingRefBased/>
  <w15:docId w15:val="{5EB30F56-0FBF-4260-863B-BC63B12B6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9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69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69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69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69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69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69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69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69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9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69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69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69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9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69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9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9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9DD"/>
    <w:rPr>
      <w:rFonts w:eastAsiaTheme="majorEastAsia" w:cstheme="majorBidi"/>
      <w:color w:val="272727" w:themeColor="text1" w:themeTint="D8"/>
    </w:rPr>
  </w:style>
  <w:style w:type="paragraph" w:styleId="Title">
    <w:name w:val="Title"/>
    <w:basedOn w:val="Normal"/>
    <w:next w:val="Normal"/>
    <w:link w:val="TitleChar"/>
    <w:uiPriority w:val="10"/>
    <w:qFormat/>
    <w:rsid w:val="009269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9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9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9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9DD"/>
    <w:pPr>
      <w:spacing w:before="160"/>
      <w:jc w:val="center"/>
    </w:pPr>
    <w:rPr>
      <w:i/>
      <w:iCs/>
      <w:color w:val="404040" w:themeColor="text1" w:themeTint="BF"/>
    </w:rPr>
  </w:style>
  <w:style w:type="character" w:customStyle="1" w:styleId="QuoteChar">
    <w:name w:val="Quote Char"/>
    <w:basedOn w:val="DefaultParagraphFont"/>
    <w:link w:val="Quote"/>
    <w:uiPriority w:val="29"/>
    <w:rsid w:val="009269DD"/>
    <w:rPr>
      <w:i/>
      <w:iCs/>
      <w:color w:val="404040" w:themeColor="text1" w:themeTint="BF"/>
    </w:rPr>
  </w:style>
  <w:style w:type="paragraph" w:styleId="ListParagraph">
    <w:name w:val="List Paragraph"/>
    <w:basedOn w:val="Normal"/>
    <w:uiPriority w:val="34"/>
    <w:qFormat/>
    <w:rsid w:val="009269DD"/>
    <w:pPr>
      <w:ind w:left="720"/>
      <w:contextualSpacing/>
    </w:pPr>
  </w:style>
  <w:style w:type="character" w:styleId="IntenseEmphasis">
    <w:name w:val="Intense Emphasis"/>
    <w:basedOn w:val="DefaultParagraphFont"/>
    <w:uiPriority w:val="21"/>
    <w:qFormat/>
    <w:rsid w:val="009269DD"/>
    <w:rPr>
      <w:i/>
      <w:iCs/>
      <w:color w:val="0F4761" w:themeColor="accent1" w:themeShade="BF"/>
    </w:rPr>
  </w:style>
  <w:style w:type="paragraph" w:styleId="IntenseQuote">
    <w:name w:val="Intense Quote"/>
    <w:basedOn w:val="Normal"/>
    <w:next w:val="Normal"/>
    <w:link w:val="IntenseQuoteChar"/>
    <w:uiPriority w:val="30"/>
    <w:qFormat/>
    <w:rsid w:val="009269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9DD"/>
    <w:rPr>
      <w:i/>
      <w:iCs/>
      <w:color w:val="0F4761" w:themeColor="accent1" w:themeShade="BF"/>
    </w:rPr>
  </w:style>
  <w:style w:type="character" w:styleId="IntenseReference">
    <w:name w:val="Intense Reference"/>
    <w:basedOn w:val="DefaultParagraphFont"/>
    <w:uiPriority w:val="32"/>
    <w:qFormat/>
    <w:rsid w:val="009269DD"/>
    <w:rPr>
      <w:b/>
      <w:bCs/>
      <w:smallCaps/>
      <w:color w:val="0F4761" w:themeColor="accent1" w:themeShade="BF"/>
      <w:spacing w:val="5"/>
    </w:rPr>
  </w:style>
  <w:style w:type="character" w:styleId="Hyperlink">
    <w:name w:val="Hyperlink"/>
    <w:basedOn w:val="DefaultParagraphFont"/>
    <w:uiPriority w:val="99"/>
    <w:unhideWhenUsed/>
    <w:rsid w:val="00F10657"/>
    <w:rPr>
      <w:color w:val="467886" w:themeColor="hyperlink"/>
      <w:u w:val="single"/>
    </w:rPr>
  </w:style>
  <w:style w:type="character" w:styleId="UnresolvedMention">
    <w:name w:val="Unresolved Mention"/>
    <w:basedOn w:val="DefaultParagraphFont"/>
    <w:uiPriority w:val="99"/>
    <w:semiHidden/>
    <w:unhideWhenUsed/>
    <w:rsid w:val="00F106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5</Pages>
  <Words>1479</Words>
  <Characters>8433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Cojocariu</dc:creator>
  <cp:keywords/>
  <dc:description/>
  <cp:lastModifiedBy>Maria Cojocariu</cp:lastModifiedBy>
  <cp:revision>56</cp:revision>
  <dcterms:created xsi:type="dcterms:W3CDTF">2024-03-06T11:51:00Z</dcterms:created>
  <dcterms:modified xsi:type="dcterms:W3CDTF">2024-03-06T12:47:00Z</dcterms:modified>
</cp:coreProperties>
</file>