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7E439" w14:textId="77777777" w:rsidR="00A444CE" w:rsidRDefault="00A444CE" w:rsidP="00A444CE">
      <w:pPr>
        <w:spacing w:line="360" w:lineRule="auto"/>
        <w:jc w:val="center"/>
        <w:rPr>
          <w:b/>
          <w:bCs/>
          <w:sz w:val="24"/>
          <w:szCs w:val="24"/>
          <w:u w:val="single"/>
        </w:rPr>
      </w:pPr>
      <w:r>
        <w:rPr>
          <w:b/>
          <w:bCs/>
          <w:sz w:val="24"/>
          <w:szCs w:val="24"/>
          <w:u w:val="single"/>
        </w:rPr>
        <w:t>Essay 1</w:t>
      </w:r>
    </w:p>
    <w:p w14:paraId="609B5697" w14:textId="77777777" w:rsidR="00A444CE" w:rsidRDefault="00A444CE" w:rsidP="00A444CE">
      <w:pPr>
        <w:spacing w:line="360" w:lineRule="auto"/>
        <w:jc w:val="center"/>
        <w:rPr>
          <w:b/>
          <w:bCs/>
          <w:sz w:val="24"/>
          <w:szCs w:val="24"/>
          <w:u w:val="single"/>
        </w:rPr>
      </w:pPr>
      <w:r>
        <w:rPr>
          <w:b/>
          <w:bCs/>
          <w:sz w:val="24"/>
          <w:szCs w:val="24"/>
          <w:u w:val="single"/>
        </w:rPr>
        <w:t>Evaluate the effectiveness of crime prevention strategies in relation to a specific crime</w:t>
      </w:r>
    </w:p>
    <w:p w14:paraId="4255D0AC" w14:textId="77777777" w:rsidR="00A444CE" w:rsidRDefault="00A444CE" w:rsidP="00A444CE">
      <w:pPr>
        <w:spacing w:line="360" w:lineRule="auto"/>
        <w:rPr>
          <w:sz w:val="24"/>
          <w:szCs w:val="24"/>
        </w:rPr>
      </w:pPr>
      <w:r>
        <w:rPr>
          <w:sz w:val="24"/>
          <w:szCs w:val="24"/>
        </w:rPr>
        <w:t xml:space="preserve">Policing can be conducted in a variety of different ways with varying levels of effectiveness. one thing that is done by police to help against crime is using crime prevention strategies. one crime prevention strategy which is used in the police is problem orientated policing (POP). With this strategy it is believed that police should identify a problem and the underlying root cause of why this problem is occurring, it Is hypothesised that eliminating the root cause of the problem will mean that crime levels are reduced. College of policing (2020) states that this is an approached used which helps develop an intervention of crime rather than an intervention itself. </w:t>
      </w:r>
    </w:p>
    <w:p w14:paraId="71332CF3" w14:textId="77777777" w:rsidR="00A444CE" w:rsidRDefault="00A444CE" w:rsidP="00A444CE">
      <w:pPr>
        <w:spacing w:line="360" w:lineRule="auto"/>
        <w:rPr>
          <w:sz w:val="24"/>
          <w:szCs w:val="24"/>
        </w:rPr>
      </w:pPr>
      <w:r>
        <w:rPr>
          <w:sz w:val="24"/>
          <w:szCs w:val="24"/>
        </w:rPr>
        <w:t>An example of this would be a drug user, a POP approach used would focus on although the person is using drugs, the key would be finding out why they use drugs and if things can be put in place to prevent continual use of drugs.</w:t>
      </w:r>
    </w:p>
    <w:p w14:paraId="535057A5" w14:textId="77777777" w:rsidR="00A444CE" w:rsidRDefault="00A444CE" w:rsidP="00A444CE">
      <w:pPr>
        <w:spacing w:line="360" w:lineRule="auto"/>
        <w:rPr>
          <w:sz w:val="24"/>
          <w:szCs w:val="24"/>
        </w:rPr>
      </w:pPr>
      <w:r>
        <w:rPr>
          <w:sz w:val="24"/>
          <w:szCs w:val="24"/>
        </w:rPr>
        <w:t xml:space="preserve">Use of drugs is a growing problem within the community with 1 in 11 adults aged between 16 and 59 haven taken drugs in the year 2020 (DrugWise, 2020) </w:t>
      </w:r>
    </w:p>
    <w:p w14:paraId="4C3F2809" w14:textId="77777777" w:rsidR="00A444CE" w:rsidRDefault="00A444CE" w:rsidP="00A444CE">
      <w:pPr>
        <w:spacing w:line="360" w:lineRule="auto"/>
      </w:pPr>
      <w:r>
        <w:rPr>
          <w:sz w:val="24"/>
          <w:szCs w:val="24"/>
        </w:rPr>
        <w:t>When considering interventions in drug use it may be believed that the person using drugs is doing so as they feel it helps with mental health, this is supported by Mental Health Foundation (2022) who states, “</w:t>
      </w:r>
      <w:r>
        <w:rPr>
          <w:rFonts w:cs="Calibri"/>
          <w:spacing w:val="5"/>
        </w:rPr>
        <w:t xml:space="preserve">If you have a mental health diagnosis, you may use drugs to help you cope with the symptoms”. A problem orientated policing approach to this would feel that </w:t>
      </w:r>
      <w:proofErr w:type="gramStart"/>
      <w:r>
        <w:rPr>
          <w:rFonts w:cs="Calibri"/>
          <w:spacing w:val="5"/>
        </w:rPr>
        <w:t>in order to</w:t>
      </w:r>
      <w:proofErr w:type="gramEnd"/>
      <w:r>
        <w:rPr>
          <w:rFonts w:cs="Calibri"/>
          <w:spacing w:val="5"/>
        </w:rPr>
        <w:t xml:space="preserve"> tackle drug use effectively, the drug user should be supported by different agencies such as their GP to tackle their mental health issues. </w:t>
      </w:r>
    </w:p>
    <w:p w14:paraId="2DEFCBF8" w14:textId="77777777" w:rsidR="00A444CE" w:rsidRDefault="00A444CE" w:rsidP="00A444CE">
      <w:pPr>
        <w:spacing w:line="360" w:lineRule="auto"/>
      </w:pPr>
      <w:r>
        <w:rPr>
          <w:rFonts w:cs="Calibri"/>
          <w:spacing w:val="5"/>
        </w:rPr>
        <w:t xml:space="preserve">Problem oriented policing adopts the SARA model to policing. the term SARA is an acronym and is broken down into scanning, analysis, </w:t>
      </w:r>
      <w:proofErr w:type="gramStart"/>
      <w:r>
        <w:rPr>
          <w:rFonts w:cs="Calibri"/>
          <w:spacing w:val="5"/>
        </w:rPr>
        <w:t>response</w:t>
      </w:r>
      <w:proofErr w:type="gramEnd"/>
      <w:r>
        <w:rPr>
          <w:rFonts w:cs="Calibri"/>
          <w:spacing w:val="5"/>
        </w:rPr>
        <w:t xml:space="preserve"> and assessment, when broken down further the scanning element of SARA is the initial stage and is used to identify the problem. Following this the analysis stage begins where the problem is identified and how the impact on the community is considered and where the problem is most prevalent. It is important that the first two points are adhered too correctly so the response section can be properly implemented with the best action and finally the assessment stage is </w:t>
      </w:r>
      <w:proofErr w:type="gramStart"/>
      <w:r>
        <w:rPr>
          <w:rFonts w:cs="Calibri"/>
          <w:spacing w:val="5"/>
        </w:rPr>
        <w:t>reviews</w:t>
      </w:r>
      <w:proofErr w:type="gramEnd"/>
      <w:r>
        <w:rPr>
          <w:rFonts w:cs="Calibri"/>
          <w:spacing w:val="5"/>
        </w:rPr>
        <w:t xml:space="preserve"> how the response used to the problem has worked or failed.</w:t>
      </w:r>
    </w:p>
    <w:p w14:paraId="6370B5BE" w14:textId="77777777" w:rsidR="00A444CE" w:rsidRDefault="00A444CE" w:rsidP="00A444CE">
      <w:pPr>
        <w:spacing w:line="360" w:lineRule="auto"/>
        <w:rPr>
          <w:rFonts w:cs="Calibri"/>
          <w:spacing w:val="5"/>
        </w:rPr>
      </w:pPr>
      <w:r>
        <w:rPr>
          <w:rFonts w:cs="Calibri"/>
          <w:spacing w:val="5"/>
        </w:rPr>
        <w:lastRenderedPageBreak/>
        <w:t xml:space="preserve">Another strategy which is used by the police to tackle drug use is intelligence led policing. This is where police gather information and intelligence and from their gathered information devise a plan and strategy as to how to tackle a certain problem. </w:t>
      </w:r>
    </w:p>
    <w:p w14:paraId="75F93341" w14:textId="77777777" w:rsidR="00A444CE" w:rsidRDefault="00A444CE" w:rsidP="00A444CE">
      <w:pPr>
        <w:spacing w:line="360" w:lineRule="auto"/>
        <w:rPr>
          <w:rFonts w:cs="Calibri"/>
          <w:spacing w:val="5"/>
        </w:rPr>
      </w:pPr>
      <w:r>
        <w:rPr>
          <w:rFonts w:cs="Calibri"/>
          <w:spacing w:val="5"/>
        </w:rPr>
        <w:t xml:space="preserve">Police can gather information and intelligence in </w:t>
      </w:r>
      <w:proofErr w:type="gramStart"/>
      <w:r>
        <w:rPr>
          <w:rFonts w:cs="Calibri"/>
          <w:spacing w:val="5"/>
        </w:rPr>
        <w:t>a number of</w:t>
      </w:r>
      <w:proofErr w:type="gramEnd"/>
      <w:r>
        <w:rPr>
          <w:rFonts w:cs="Calibri"/>
          <w:spacing w:val="5"/>
        </w:rPr>
        <w:t xml:space="preserve"> ways, such as from having conversations with members of the public, through the use of Covert Human Intelligence Sources (CHIS), surveillance and can also be information given by suspects. Bryant and Bryant (2020) </w:t>
      </w:r>
      <w:proofErr w:type="gramStart"/>
      <w:r>
        <w:rPr>
          <w:rFonts w:cs="Calibri"/>
          <w:spacing w:val="5"/>
        </w:rPr>
        <w:t>supports</w:t>
      </w:r>
      <w:proofErr w:type="gramEnd"/>
      <w:r>
        <w:rPr>
          <w:rFonts w:cs="Calibri"/>
          <w:spacing w:val="5"/>
        </w:rPr>
        <w:t xml:space="preserve"> this stating information and intelligence can be picked up through initial phone calls to the police and stating that intelligence and information can also be obtained through conversations.</w:t>
      </w:r>
    </w:p>
    <w:p w14:paraId="743040C4" w14:textId="77777777" w:rsidR="00A444CE" w:rsidRDefault="00A444CE" w:rsidP="00A444CE">
      <w:pPr>
        <w:spacing w:line="360" w:lineRule="auto"/>
        <w:rPr>
          <w:rFonts w:cs="Calibri"/>
          <w:spacing w:val="5"/>
        </w:rPr>
      </w:pPr>
      <w:r>
        <w:rPr>
          <w:rFonts w:cs="Calibri"/>
          <w:spacing w:val="5"/>
        </w:rPr>
        <w:t xml:space="preserve">An example of where intelligence led policing was seen within the police was with Kent and Northumbria constabularies who used this method </w:t>
      </w:r>
      <w:proofErr w:type="gramStart"/>
      <w:r>
        <w:rPr>
          <w:rFonts w:cs="Calibri"/>
          <w:spacing w:val="5"/>
        </w:rPr>
        <w:t>in order to</w:t>
      </w:r>
      <w:proofErr w:type="gramEnd"/>
      <w:r>
        <w:rPr>
          <w:rFonts w:cs="Calibri"/>
          <w:spacing w:val="5"/>
        </w:rPr>
        <w:t xml:space="preserve"> tackle car thefts in the area where the car thefts were determined to be disproportionately committed by a select group of people (UK essays, 2018). Police use intelligence </w:t>
      </w:r>
      <w:proofErr w:type="gramStart"/>
      <w:r>
        <w:rPr>
          <w:rFonts w:cs="Calibri"/>
          <w:spacing w:val="5"/>
        </w:rPr>
        <w:t>in order to</w:t>
      </w:r>
      <w:proofErr w:type="gramEnd"/>
      <w:r>
        <w:rPr>
          <w:rFonts w:cs="Calibri"/>
          <w:spacing w:val="5"/>
        </w:rPr>
        <w:t xml:space="preserve"> prioritise action against organised crime groups in order to deliver maximum disruptive impact (NCA, 2022)</w:t>
      </w:r>
    </w:p>
    <w:p w14:paraId="7A319EA7" w14:textId="77777777" w:rsidR="00A444CE" w:rsidRDefault="00A444CE" w:rsidP="00A444CE">
      <w:pPr>
        <w:spacing w:line="360" w:lineRule="auto"/>
        <w:rPr>
          <w:rFonts w:cs="Calibri"/>
          <w:spacing w:val="5"/>
        </w:rPr>
      </w:pPr>
      <w:r>
        <w:rPr>
          <w:rFonts w:cs="Calibri"/>
          <w:spacing w:val="5"/>
        </w:rPr>
        <w:t xml:space="preserve">Intelligence led policing clearly provides a strategic advantage to officers when tackling crime, this is supported by (STA LAW FIRM, 2022) who states that police can harness the date they have </w:t>
      </w:r>
      <w:proofErr w:type="gramStart"/>
      <w:r>
        <w:rPr>
          <w:rFonts w:cs="Calibri"/>
          <w:spacing w:val="5"/>
        </w:rPr>
        <w:t>in order to</w:t>
      </w:r>
      <w:proofErr w:type="gramEnd"/>
      <w:r>
        <w:rPr>
          <w:rFonts w:cs="Calibri"/>
          <w:spacing w:val="5"/>
        </w:rPr>
        <w:t xml:space="preserve"> maximise police action potential, whilst also ensuring adherence to national laws and human rights. It is also stated that due to the demand for policing outweighing the resource levels of police intelligence led policing offers an ideal solution for this (STA LAW FIRM, 2022). According to the Police Foundation (2017) the aim of evidence led policing is to obtain information from a variety of credible sources to better understand current and future problems, it goes on to further state that evidence led policing has the objective of viewing this information and prioritises responses and plans whilst also evaluating the outcomes.</w:t>
      </w:r>
    </w:p>
    <w:p w14:paraId="5CA06BD2" w14:textId="77777777" w:rsidR="00A444CE" w:rsidRDefault="00A444CE" w:rsidP="00A444CE">
      <w:pPr>
        <w:spacing w:line="360" w:lineRule="auto"/>
        <w:rPr>
          <w:rFonts w:cs="Calibri"/>
          <w:spacing w:val="5"/>
        </w:rPr>
      </w:pPr>
      <w:r>
        <w:rPr>
          <w:rFonts w:cs="Calibri"/>
          <w:spacing w:val="5"/>
        </w:rPr>
        <w:t xml:space="preserve">The application of intelligence led policing in relation to drugs would be </w:t>
      </w:r>
      <w:proofErr w:type="gramStart"/>
      <w:r>
        <w:rPr>
          <w:rFonts w:cs="Calibri"/>
          <w:spacing w:val="5"/>
        </w:rPr>
        <w:t>through the use of</w:t>
      </w:r>
      <w:proofErr w:type="gramEnd"/>
      <w:r>
        <w:rPr>
          <w:rFonts w:cs="Calibri"/>
          <w:spacing w:val="5"/>
        </w:rPr>
        <w:t xml:space="preserve"> information and intelligence provided to police to obtain a warrant to execute a search of a premises where there is reasonable suspicion that drugs will be found.</w:t>
      </w:r>
    </w:p>
    <w:p w14:paraId="11553A92" w14:textId="77777777" w:rsidR="00A444CE" w:rsidRDefault="00A444CE" w:rsidP="00A444CE">
      <w:pPr>
        <w:spacing w:line="360" w:lineRule="auto"/>
      </w:pPr>
      <w:r>
        <w:rPr>
          <w:rFonts w:cs="Calibri"/>
          <w:spacing w:val="5"/>
        </w:rPr>
        <w:t xml:space="preserve">Police can also use a strategy for policing known as predictive policing, this where </w:t>
      </w:r>
      <w:proofErr w:type="gramStart"/>
      <w:r>
        <w:rPr>
          <w:rFonts w:cs="Calibri"/>
          <w:spacing w:val="5"/>
        </w:rPr>
        <w:t>a</w:t>
      </w:r>
      <w:proofErr w:type="gramEnd"/>
      <w:r>
        <w:rPr>
          <w:rFonts w:cs="Calibri"/>
          <w:spacing w:val="5"/>
        </w:rPr>
        <w:t xml:space="preserve"> analysis is performed on crimes, areas, victims and suspects and through the use of computer data gives police information as to where a crime is likely to happen, what crime it may be, who the victim may be and also who is likely to have committed it. this strategy raises slight controversy as some feel the data discriminates against certain individuals as the algorithm used looks at information already held on police systems meaning those who are known to be police are </w:t>
      </w:r>
      <w:r>
        <w:rPr>
          <w:rFonts w:cs="Calibri"/>
          <w:spacing w:val="5"/>
        </w:rPr>
        <w:lastRenderedPageBreak/>
        <w:t>more likely to be targeted. It is argued by Liberty (2019) who states, “</w:t>
      </w:r>
      <w:r>
        <w:rPr>
          <w:rFonts w:cs="Calibri"/>
          <w:szCs w:val="20"/>
          <w:shd w:val="clear" w:color="auto" w:fill="FFFFFF"/>
        </w:rPr>
        <w:t>mapping programs direct officers to already over-policed areas, while individual risk assessment programs encourage an approach to policing based on discriminatory profiling”. Maijer and Wessels (2019) supports this also stating that due to the fact existing data is used there is scope for predictive policing to be less effective and potentially discriminatory.</w:t>
      </w:r>
    </w:p>
    <w:p w14:paraId="0DB4C05E" w14:textId="77777777" w:rsidR="00A444CE" w:rsidRDefault="00A444CE" w:rsidP="00A444CE">
      <w:pPr>
        <w:spacing w:line="360" w:lineRule="auto"/>
        <w:rPr>
          <w:rFonts w:cs="Calibri"/>
          <w:szCs w:val="20"/>
          <w:shd w:val="clear" w:color="auto" w:fill="FFFFFF"/>
        </w:rPr>
      </w:pPr>
      <w:r>
        <w:rPr>
          <w:rFonts w:cs="Calibri"/>
          <w:szCs w:val="20"/>
          <w:shd w:val="clear" w:color="auto" w:fill="FFFFFF"/>
        </w:rPr>
        <w:t xml:space="preserve">Predictive policing also has benefits, this is brought to light by </w:t>
      </w:r>
      <w:proofErr w:type="spellStart"/>
      <w:r>
        <w:rPr>
          <w:rFonts w:cs="Calibri"/>
          <w:szCs w:val="20"/>
          <w:shd w:val="clear" w:color="auto" w:fill="FFFFFF"/>
        </w:rPr>
        <w:t>Norga</w:t>
      </w:r>
      <w:proofErr w:type="spellEnd"/>
      <w:r>
        <w:rPr>
          <w:rFonts w:cs="Calibri"/>
          <w:szCs w:val="20"/>
          <w:shd w:val="clear" w:color="auto" w:fill="FFFFFF"/>
        </w:rPr>
        <w:t xml:space="preserve"> (2021) who illustrates that predictive policing is beneficial due to the fact it contributes towards objective decision making whereas some police officers’ decisions may be clouded by bias. Information and intelligence in relation to drugs users, drug dealers and hotspots for drug use are examples of how predictive policing could be used to help with tackling drug crime. </w:t>
      </w:r>
    </w:p>
    <w:p w14:paraId="6A449B01" w14:textId="77777777" w:rsidR="00A444CE" w:rsidRDefault="00A444CE" w:rsidP="00A444CE">
      <w:pPr>
        <w:spacing w:line="360" w:lineRule="auto"/>
        <w:rPr>
          <w:rFonts w:cs="Calibri"/>
          <w:szCs w:val="20"/>
          <w:shd w:val="clear" w:color="auto" w:fill="FFFFFF"/>
        </w:rPr>
      </w:pPr>
      <w:r>
        <w:rPr>
          <w:rFonts w:cs="Calibri"/>
          <w:szCs w:val="20"/>
          <w:shd w:val="clear" w:color="auto" w:fill="FFFFFF"/>
        </w:rPr>
        <w:t>In conclusion there are a variety of different methods and strategies deployed by the police to tackle crime, each having its own benefits and drawbacks. The methods deployed by the police must be carefully selected and implemented since infringement on human rights and biases must be kept into consideration. Strategies to reduce crime are evident across the United Kingdom and are also present in police services globally. With the police typically using a strategy which helps with their demand and targets their most pressing issue.</w:t>
      </w:r>
    </w:p>
    <w:p w14:paraId="64FB72CB" w14:textId="77777777" w:rsidR="00A444CE" w:rsidRPr="00A444CE" w:rsidRDefault="00A444CE" w:rsidP="00A444CE">
      <w:pPr>
        <w:rPr>
          <w:b/>
          <w:bCs/>
          <w:sz w:val="24"/>
          <w:szCs w:val="24"/>
          <w:u w:val="single"/>
        </w:rPr>
      </w:pPr>
      <w:r w:rsidRPr="00A444CE">
        <w:rPr>
          <w:b/>
          <w:bCs/>
          <w:sz w:val="24"/>
          <w:szCs w:val="24"/>
          <w:u w:val="single"/>
        </w:rPr>
        <w:t>Bibliography</w:t>
      </w:r>
    </w:p>
    <w:p w14:paraId="1D6FB223" w14:textId="77777777" w:rsidR="00A444CE" w:rsidRDefault="00A444CE" w:rsidP="00A444CE">
      <w:pPr>
        <w:rPr>
          <w:sz w:val="24"/>
          <w:szCs w:val="24"/>
        </w:rPr>
      </w:pPr>
      <w:r>
        <w:rPr>
          <w:sz w:val="24"/>
          <w:szCs w:val="24"/>
        </w:rPr>
        <w:t>Bryant, S and Bryant, R. (2020) Blackstones handbook for policing students, Oxford University Press, USA.</w:t>
      </w:r>
    </w:p>
    <w:p w14:paraId="61119AC4" w14:textId="77777777" w:rsidR="00A444CE" w:rsidRDefault="00A444CE" w:rsidP="00A444CE">
      <w:r>
        <w:rPr>
          <w:sz w:val="24"/>
          <w:szCs w:val="24"/>
        </w:rPr>
        <w:t xml:space="preserve">College of policing (2020) </w:t>
      </w:r>
      <w:r>
        <w:rPr>
          <w:i/>
          <w:iCs/>
          <w:sz w:val="24"/>
          <w:szCs w:val="24"/>
        </w:rPr>
        <w:t xml:space="preserve">problem-orientated policing, </w:t>
      </w:r>
      <w:r>
        <w:rPr>
          <w:sz w:val="24"/>
          <w:szCs w:val="24"/>
        </w:rPr>
        <w:t xml:space="preserve">available at: </w:t>
      </w:r>
      <w:hyperlink r:id="rId4" w:history="1">
        <w:r>
          <w:rPr>
            <w:rStyle w:val="Hyperlink"/>
          </w:rPr>
          <w:t>Problem-oriented policing | College of Policing</w:t>
        </w:r>
      </w:hyperlink>
      <w:r>
        <w:t xml:space="preserve"> [accessed on 30/11/2022]</w:t>
      </w:r>
    </w:p>
    <w:p w14:paraId="7B6B37ED" w14:textId="77777777" w:rsidR="00A444CE" w:rsidRDefault="00A444CE" w:rsidP="00A444CE">
      <w:r>
        <w:t xml:space="preserve">College of Policing (2022) </w:t>
      </w:r>
      <w:r>
        <w:rPr>
          <w:i/>
          <w:iCs/>
        </w:rPr>
        <w:t xml:space="preserve">problem solving policing, </w:t>
      </w:r>
      <w:r>
        <w:t xml:space="preserve">available at: </w:t>
      </w:r>
      <w:hyperlink r:id="rId5" w:history="1">
        <w:r>
          <w:rPr>
            <w:rStyle w:val="Hyperlink"/>
          </w:rPr>
          <w:t>https://www.college.police.uk/guidance/problem-solving-policing</w:t>
        </w:r>
      </w:hyperlink>
      <w:r>
        <w:t xml:space="preserve"> [accessed on 03/06/2023].</w:t>
      </w:r>
    </w:p>
    <w:p w14:paraId="5B4D806C" w14:textId="77777777" w:rsidR="00A444CE" w:rsidRDefault="00A444CE" w:rsidP="00A444CE">
      <w:r>
        <w:t xml:space="preserve">Drug Wise (2020) </w:t>
      </w:r>
      <w:r>
        <w:rPr>
          <w:i/>
          <w:iCs/>
        </w:rPr>
        <w:t xml:space="preserve">promoting </w:t>
      </w:r>
      <w:proofErr w:type="gramStart"/>
      <w:r>
        <w:rPr>
          <w:i/>
          <w:iCs/>
        </w:rPr>
        <w:t>evidence based</w:t>
      </w:r>
      <w:proofErr w:type="gramEnd"/>
      <w:r>
        <w:rPr>
          <w:i/>
          <w:iCs/>
        </w:rPr>
        <w:t xml:space="preserve"> information on drugs, alcohol and tobacco, </w:t>
      </w:r>
      <w:r>
        <w:t xml:space="preserve">available at: </w:t>
      </w:r>
      <w:hyperlink r:id="rId6" w:history="1">
        <w:r>
          <w:rPr>
            <w:rStyle w:val="Hyperlink"/>
          </w:rPr>
          <w:t>How many people use drugs? – DrugWise</w:t>
        </w:r>
      </w:hyperlink>
      <w:r>
        <w:t xml:space="preserve"> [accessed on 30/11/2022]</w:t>
      </w:r>
    </w:p>
    <w:p w14:paraId="47449CDB" w14:textId="77777777" w:rsidR="00A444CE" w:rsidRDefault="00A444CE" w:rsidP="00A444CE">
      <w:r>
        <w:t xml:space="preserve">Liberty (2019) </w:t>
      </w:r>
      <w:r>
        <w:rPr>
          <w:i/>
          <w:iCs/>
        </w:rPr>
        <w:t xml:space="preserve">predictive policing, </w:t>
      </w:r>
      <w:r>
        <w:t xml:space="preserve">available at: </w:t>
      </w:r>
      <w:hyperlink r:id="rId7" w:history="1">
        <w:r>
          <w:rPr>
            <w:rStyle w:val="Hyperlink"/>
          </w:rPr>
          <w:t>Predictive policing - Liberty (libertyhumanrights.org.uk)</w:t>
        </w:r>
      </w:hyperlink>
      <w:r>
        <w:t xml:space="preserve"> [accessed on 30/11/2022].</w:t>
      </w:r>
    </w:p>
    <w:p w14:paraId="2E424D6F" w14:textId="77777777" w:rsidR="00A444CE" w:rsidRDefault="00A444CE" w:rsidP="00A444CE">
      <w:pPr>
        <w:pStyle w:val="NormalWeb"/>
        <w:ind w:left="567" w:hanging="567"/>
      </w:pPr>
      <w:r>
        <w:t xml:space="preserve">Meijer, A. and Wessels, M. (2019) “Predictive policing: Review of benefits and drawbacks,” </w:t>
      </w:r>
      <w:r>
        <w:rPr>
          <w:i/>
          <w:iCs/>
        </w:rPr>
        <w:t>International Journal of Public Administration</w:t>
      </w:r>
      <w:r>
        <w:t xml:space="preserve">, 42(12), pp. 1031–1039. Available at: https://doi.org/10.1080/01900692.2019.1575664. </w:t>
      </w:r>
    </w:p>
    <w:p w14:paraId="40A166ED" w14:textId="77777777" w:rsidR="00A444CE" w:rsidRDefault="00A444CE" w:rsidP="00A444CE">
      <w:r>
        <w:rPr>
          <w:sz w:val="24"/>
          <w:szCs w:val="24"/>
        </w:rPr>
        <w:t xml:space="preserve">Mental Health Foundation (2020) </w:t>
      </w:r>
      <w:r>
        <w:rPr>
          <w:i/>
          <w:iCs/>
          <w:sz w:val="24"/>
          <w:szCs w:val="24"/>
        </w:rPr>
        <w:t xml:space="preserve">Drugs and mental health, </w:t>
      </w:r>
      <w:r>
        <w:rPr>
          <w:sz w:val="24"/>
          <w:szCs w:val="24"/>
        </w:rPr>
        <w:t xml:space="preserve">available at: </w:t>
      </w:r>
      <w:hyperlink r:id="rId8" w:history="1">
        <w:r>
          <w:rPr>
            <w:rStyle w:val="Hyperlink"/>
          </w:rPr>
          <w:t>Drugs and mental health | Mental Health Foundation</w:t>
        </w:r>
      </w:hyperlink>
      <w:r>
        <w:t xml:space="preserve"> [accessed on 30/11/2022]. </w:t>
      </w:r>
    </w:p>
    <w:p w14:paraId="0AF67681" w14:textId="77777777" w:rsidR="00A444CE" w:rsidRDefault="00A444CE" w:rsidP="00A444CE">
      <w:proofErr w:type="spellStart"/>
      <w:r>
        <w:t>Norga</w:t>
      </w:r>
      <w:proofErr w:type="spellEnd"/>
      <w:r>
        <w:t xml:space="preserve">, A (2021) 4 benefits and 4 drawbacks to predictive policing, </w:t>
      </w:r>
      <w:hyperlink r:id="rId9" w:history="1">
        <w:r>
          <w:rPr>
            <w:rStyle w:val="Hyperlink"/>
          </w:rPr>
          <w:t>4 Benefits And 4 Drawbacks Of Predictive Policing | liberties.eu</w:t>
        </w:r>
      </w:hyperlink>
      <w:r>
        <w:t xml:space="preserve"> [accessed on 30/11/2022].</w:t>
      </w:r>
    </w:p>
    <w:p w14:paraId="2C2CF5A0" w14:textId="77777777" w:rsidR="00A444CE" w:rsidRDefault="00A444CE" w:rsidP="00A444CE">
      <w:r>
        <w:lastRenderedPageBreak/>
        <w:t xml:space="preserve">Police Federation (2013) </w:t>
      </w:r>
      <w:r>
        <w:rPr>
          <w:i/>
          <w:iCs/>
        </w:rPr>
        <w:t xml:space="preserve">policing and crime reduction, the </w:t>
      </w:r>
      <w:proofErr w:type="gramStart"/>
      <w:r>
        <w:rPr>
          <w:i/>
          <w:iCs/>
        </w:rPr>
        <w:t>evidence</w:t>
      </w:r>
      <w:proofErr w:type="gramEnd"/>
      <w:r>
        <w:rPr>
          <w:i/>
          <w:iCs/>
        </w:rPr>
        <w:t xml:space="preserve"> and implications for its practice. </w:t>
      </w:r>
      <w:r>
        <w:t xml:space="preserve">Available at: </w:t>
      </w:r>
      <w:hyperlink r:id="rId10" w:history="1">
        <w:r>
          <w:rPr>
            <w:rStyle w:val="Hyperlink"/>
          </w:rPr>
          <w:t>www.police-foundation.org.uk/2017/wp-content/uploads/2017/06/police-foundation-police-effectiveness-report.pdf</w:t>
        </w:r>
      </w:hyperlink>
      <w:r>
        <w:t xml:space="preserve"> [accessed on 8/5/2023].</w:t>
      </w:r>
    </w:p>
    <w:p w14:paraId="53D7CEE5" w14:textId="77777777" w:rsidR="00A444CE" w:rsidRDefault="00A444CE" w:rsidP="00A444CE">
      <w:r>
        <w:t xml:space="preserve">STA LAW FIRM (2022), </w:t>
      </w:r>
      <w:r>
        <w:rPr>
          <w:rFonts w:ascii="Helvetica" w:eastAsia="Times New Roman" w:hAnsi="Helvetica"/>
          <w:i/>
          <w:iCs/>
          <w:color w:val="333333"/>
          <w:sz w:val="18"/>
          <w:szCs w:val="18"/>
          <w:lang w:eastAsia="en-GB"/>
        </w:rPr>
        <w:t xml:space="preserve">Overview: Advantages of Intelligence Policing, </w:t>
      </w:r>
      <w:r>
        <w:rPr>
          <w:rFonts w:ascii="Helvetica" w:eastAsia="Times New Roman" w:hAnsi="Helvetica"/>
          <w:color w:val="333333"/>
          <w:sz w:val="18"/>
          <w:szCs w:val="18"/>
          <w:lang w:eastAsia="en-GB"/>
        </w:rPr>
        <w:t xml:space="preserve">available at: </w:t>
      </w:r>
      <w:hyperlink r:id="rId11" w:history="1">
        <w:r>
          <w:rPr>
            <w:rStyle w:val="Hyperlink"/>
          </w:rPr>
          <w:t>Overview: Advantages of Intelligence Policing - STA Law Firm</w:t>
        </w:r>
      </w:hyperlink>
      <w:r>
        <w:t xml:space="preserve"> [accessed on 30/11/2022].</w:t>
      </w:r>
    </w:p>
    <w:p w14:paraId="192903E1" w14:textId="77777777" w:rsidR="00A444CE" w:rsidRDefault="00A444CE" w:rsidP="00A444CE">
      <w:r>
        <w:rPr>
          <w:sz w:val="24"/>
          <w:szCs w:val="24"/>
        </w:rPr>
        <w:t>UKEssays. (2018). Intelligence Led Policing Models. [online]. Available from: https://www.ukessays.com/essays/criminology/intelligence-led-policing-models-criminology-essay.php?vref=1 [Accessed 30 November 2022].</w:t>
      </w:r>
    </w:p>
    <w:p w14:paraId="4453A0BF" w14:textId="51511BDC" w:rsidR="002040AB" w:rsidRDefault="00390904"/>
    <w:p w14:paraId="2FA6A7BB" w14:textId="277D7E7C" w:rsidR="00A444CE" w:rsidRDefault="00A444CE"/>
    <w:p w14:paraId="146A34D0" w14:textId="4978DA44" w:rsidR="00A444CE" w:rsidRDefault="00A444CE"/>
    <w:p w14:paraId="3C5A4037" w14:textId="6D5E4BD4" w:rsidR="00A444CE" w:rsidRDefault="00A444CE"/>
    <w:p w14:paraId="558FF9A7" w14:textId="0F695C67" w:rsidR="00A444CE" w:rsidRDefault="00A444CE"/>
    <w:p w14:paraId="580AA200" w14:textId="2AF5B7E3" w:rsidR="00A444CE" w:rsidRDefault="00A444CE"/>
    <w:p w14:paraId="2F9C49CC" w14:textId="19C7D1C8" w:rsidR="00A444CE" w:rsidRDefault="00A444CE"/>
    <w:p w14:paraId="21C7A1C0" w14:textId="02951028" w:rsidR="00A444CE" w:rsidRDefault="00A444CE"/>
    <w:p w14:paraId="2B9973FF" w14:textId="3903D096" w:rsidR="00A444CE" w:rsidRDefault="00A444CE"/>
    <w:p w14:paraId="6265D7E4" w14:textId="78183804" w:rsidR="00A444CE" w:rsidRDefault="00A444CE"/>
    <w:p w14:paraId="5429EAC3" w14:textId="672017AD" w:rsidR="00A444CE" w:rsidRDefault="00A444CE"/>
    <w:p w14:paraId="553923B5" w14:textId="0C1BCB1F" w:rsidR="00A444CE" w:rsidRDefault="00A444CE"/>
    <w:p w14:paraId="214C1B1D" w14:textId="7FB8D982" w:rsidR="00A444CE" w:rsidRDefault="00A444CE"/>
    <w:p w14:paraId="717D5658" w14:textId="70667390" w:rsidR="00A444CE" w:rsidRDefault="00A444CE"/>
    <w:p w14:paraId="256C566C" w14:textId="483C317E" w:rsidR="00A444CE" w:rsidRDefault="00A444CE"/>
    <w:p w14:paraId="48439AD2" w14:textId="64974147" w:rsidR="00A444CE" w:rsidRDefault="00A444CE"/>
    <w:p w14:paraId="19B03C94" w14:textId="1910AFF1" w:rsidR="00A444CE" w:rsidRDefault="00A444CE"/>
    <w:p w14:paraId="303A708A" w14:textId="4CFC3C9E" w:rsidR="00A444CE" w:rsidRDefault="00A444CE"/>
    <w:p w14:paraId="03AE551D" w14:textId="5203F999" w:rsidR="00A444CE" w:rsidRDefault="00A444CE"/>
    <w:p w14:paraId="7D8B4808" w14:textId="635758DC" w:rsidR="00A444CE" w:rsidRDefault="00A444CE"/>
    <w:p w14:paraId="28F8D6CD" w14:textId="6D553902" w:rsidR="00A444CE" w:rsidRDefault="00A444CE"/>
    <w:p w14:paraId="7978E6F4" w14:textId="2E4107C4" w:rsidR="00A444CE" w:rsidRDefault="00A444CE"/>
    <w:p w14:paraId="0FD3BE0D" w14:textId="492EB604" w:rsidR="00A444CE" w:rsidRDefault="00A444CE"/>
    <w:p w14:paraId="20098143" w14:textId="27B09798" w:rsidR="00A444CE" w:rsidRDefault="00A444CE"/>
    <w:p w14:paraId="3CB47B29" w14:textId="72E59EAC" w:rsidR="00A444CE" w:rsidRDefault="00A444CE"/>
    <w:p w14:paraId="6E0510F6" w14:textId="53689D89" w:rsidR="00A444CE" w:rsidRDefault="00A444CE"/>
    <w:p w14:paraId="7A86DA0D" w14:textId="77777777" w:rsidR="00A444CE" w:rsidRPr="00A444CE" w:rsidRDefault="00A444CE" w:rsidP="00A444CE">
      <w:pPr>
        <w:jc w:val="center"/>
        <w:rPr>
          <w:b/>
          <w:bCs/>
          <w:u w:val="single"/>
        </w:rPr>
      </w:pPr>
      <w:r w:rsidRPr="00A444CE">
        <w:rPr>
          <w:b/>
          <w:bCs/>
          <w:u w:val="single"/>
        </w:rPr>
        <w:lastRenderedPageBreak/>
        <w:t>Essay 2</w:t>
      </w:r>
    </w:p>
    <w:p w14:paraId="2268114C" w14:textId="77777777" w:rsidR="00A444CE" w:rsidRPr="00A444CE" w:rsidRDefault="00A444CE" w:rsidP="00A444CE">
      <w:pPr>
        <w:jc w:val="center"/>
        <w:rPr>
          <w:b/>
          <w:bCs/>
          <w:u w:val="single"/>
        </w:rPr>
      </w:pPr>
      <w:r w:rsidRPr="00A444CE">
        <w:rPr>
          <w:b/>
          <w:bCs/>
          <w:u w:val="single"/>
        </w:rPr>
        <w:t>The role of Response Police in dealing with major incidents</w:t>
      </w:r>
    </w:p>
    <w:p w14:paraId="0D6C4BBB" w14:textId="77777777" w:rsidR="00A444CE" w:rsidRDefault="00A444CE" w:rsidP="00A444CE">
      <w:pPr>
        <w:spacing w:line="360" w:lineRule="auto"/>
      </w:pPr>
      <w:r>
        <w:t>Within this essay there will be an explanation of response police officer’s role in major incidents, there will be an evaluation of what response police officers do, the importance of their role, what a major incident is and the consequences of dealing with major incidents badly.</w:t>
      </w:r>
    </w:p>
    <w:p w14:paraId="0EA2047A" w14:textId="77777777" w:rsidR="00A444CE" w:rsidRDefault="00A444CE" w:rsidP="00A444CE">
      <w:pPr>
        <w:spacing w:line="360" w:lineRule="auto"/>
      </w:pPr>
      <w:r>
        <w:t xml:space="preserve">A major incident within the police is generally defined as an incident whereby more than one emergency service is required, according to JESIP (2023) a major incident is defined as “an event or situation with a range of serious consequences which requires special arrangements to be implemented by one or more emergency responder”. The college of policing (2023) elaborates on this by documenting that a major incident is an incident whereby it requires a response from one or more emergency services major incident plans. According to Bryant and Bryant (2021 P.249) they explain a major incident as being “likely to involve serious harm, damage, security risk, disruption or risk to human life or welfare”. </w:t>
      </w:r>
    </w:p>
    <w:p w14:paraId="789270FE" w14:textId="77777777" w:rsidR="00A444CE" w:rsidRDefault="00A444CE" w:rsidP="00A444CE">
      <w:pPr>
        <w:spacing w:line="360" w:lineRule="auto"/>
      </w:pPr>
      <w:r>
        <w:t>An example of a major incident would be a serious road traffic collision, this due to the fact that dependant on the severity of the collision there may be involvement from a number of emergency services, this includes the police, the ambulance service and potentially the fire and rescue service depending on whether or not individuals are stuck within their vehicles or if there is a risk a vehicle could be set alight. The response police who attend the incident would declare the emergency incident to the force control room and generally at the same time do a dynamic assessment to establish how many if any casualties there are, whether there are any hazard present such as oil leaks or disruption to the highway. The police would communicate the exact location as well as the access routes particularly if ambulance are required however the incident area has already been cordoned off.</w:t>
      </w:r>
    </w:p>
    <w:p w14:paraId="2505B4B7" w14:textId="77777777" w:rsidR="00A444CE" w:rsidRDefault="00A444CE" w:rsidP="00A444CE">
      <w:pPr>
        <w:spacing w:line="360" w:lineRule="auto"/>
      </w:pPr>
      <w:r>
        <w:t xml:space="preserve">The police follow an acronym when dealing with major incidents, this acronym is known is the word METHANE. Which stands for Major incident declared, Exact location, type of incident, hazards present, access routes, number of casualties and emergency services present and required (First aid training co-operative, 2023). </w:t>
      </w:r>
    </w:p>
    <w:p w14:paraId="66F28E72" w14:textId="77777777" w:rsidR="00A444CE" w:rsidRDefault="00A444CE" w:rsidP="00A444CE">
      <w:pPr>
        <w:spacing w:line="360" w:lineRule="auto"/>
      </w:pPr>
      <w:r>
        <w:t>When a major incident is first established it will first be passed through the force control room of police who will allocate resources accordingly, this statement is supported by the College of Policing (2023) who states, “force control room, this is likely to be the first point of contact when an emergency or major incident occurs”.</w:t>
      </w:r>
    </w:p>
    <w:p w14:paraId="024F8D93" w14:textId="77777777" w:rsidR="00A444CE" w:rsidRDefault="00A444CE" w:rsidP="00A444CE">
      <w:pPr>
        <w:spacing w:line="360" w:lineRule="auto"/>
      </w:pPr>
      <w:r>
        <w:lastRenderedPageBreak/>
        <w:t>When police officers first attend the scene there are key considerations that take priority of everything else, the main consideration is to ensure that police focus on preserving life. Once the welfare of everyone at scene is established and there is believed no risk to life, officers will then look to protect property, prevent the commission of offences, and ultimately bring offenders to justice (College of Policing, 2023).</w:t>
      </w:r>
    </w:p>
    <w:p w14:paraId="40F6F1EE" w14:textId="77777777" w:rsidR="00A444CE" w:rsidRDefault="00A444CE" w:rsidP="00A444CE">
      <w:pPr>
        <w:spacing w:line="360" w:lineRule="auto"/>
      </w:pPr>
      <w:r>
        <w:t xml:space="preserve">As police are dealing with a major incident, they will look to establish a command structure, this is done to ensure that information is passed down in an efficient manner and a hierarchy is established, this system is believed to have great utility as it can be used from national to local situations within the police </w:t>
      </w:r>
      <w:proofErr w:type="gramStart"/>
      <w:r>
        <w:t>and also</w:t>
      </w:r>
      <w:proofErr w:type="gramEnd"/>
      <w:r>
        <w:t xml:space="preserve"> can be used by multi-agencies (College of Policing, 2023). At the top of the command structure would be gold who would oversee the full incident, the gold commander will set out the strategy which will be adopted </w:t>
      </w:r>
      <w:proofErr w:type="gramStart"/>
      <w:r>
        <w:t>in order to</w:t>
      </w:r>
      <w:proofErr w:type="gramEnd"/>
      <w:r>
        <w:t xml:space="preserve"> tackle an incident, this is then disseminated to the silver commander who will then implement the tactical strategy. Once the strategy is established by the silver commander, he passes this to the bronze commander who will look to achieve this by allocating resources and responsibilities. (College of Policing, 2023).</w:t>
      </w:r>
    </w:p>
    <w:p w14:paraId="5CAC13C6" w14:textId="77777777" w:rsidR="00A444CE" w:rsidRDefault="00A444CE" w:rsidP="00A444CE">
      <w:pPr>
        <w:spacing w:line="360" w:lineRule="auto"/>
      </w:pPr>
      <w:r>
        <w:t>Along with this response police officers must consider many things and take in information carefully to provide a suitable response. Response police officer when dealing with any criminal offences should look to consider any lines of enquiry, preserving the scene and securing evidence as quickly as possible before it can be cross contaminated. Police will look to document any identified witnesses to what has taken place and following the major incident being under control and all actions completed at the scene the police will look to return the area to normality (Northumbria Police, 2023).</w:t>
      </w:r>
    </w:p>
    <w:p w14:paraId="507F7B61" w14:textId="77777777" w:rsidR="00A444CE" w:rsidRDefault="00A444CE" w:rsidP="00A444CE">
      <w:pPr>
        <w:spacing w:line="360" w:lineRule="auto"/>
      </w:pPr>
      <w:r>
        <w:t>Another example of a major incident would be a natural disaster such as a flood or an earthquake as well as that there could be a major incident in the case of freak accidents such as an electrical/gas malfunction in a person’s home. An incident occurred in Swansea which would have been declared a major incident at the time whereby a report was received to both the police and fire and rescue service about a gas explosion which had occurred in Clydach resulting in the death of one person and the evacuation of approximately 50 people from their homes as a precaution, Owen (2023) supports this by stating “</w:t>
      </w:r>
      <w:r>
        <w:rPr>
          <w:rFonts w:cs="Calibri"/>
          <w:color w:val="141414"/>
          <w:shd w:val="clear" w:color="auto" w:fill="FFFFFF"/>
        </w:rPr>
        <w:t>A man has died and others have been injured in what police in Swansea have described as a "major incident" which saw an explosion completely destroy one house and cause extensive damage to another”.</w:t>
      </w:r>
      <w:r>
        <w:t xml:space="preserve"> This incident required response from a variety of different services and agencies, such as police, fire and rescue service, ambulance services, the local council and Wales and west utilities.</w:t>
      </w:r>
    </w:p>
    <w:p w14:paraId="45AD1A05" w14:textId="77777777" w:rsidR="00A444CE" w:rsidRDefault="00A444CE" w:rsidP="00A444CE">
      <w:pPr>
        <w:spacing w:line="360" w:lineRule="auto"/>
      </w:pPr>
      <w:r>
        <w:lastRenderedPageBreak/>
        <w:t xml:space="preserve">The way in which police and other services respond to critical incidents can determine the reaction the local community will have towards the services involved; this incident is believed to have received a positive response from the wider community in the way the services conducted themselves (Lewis, 2023). Police at this incident led the response and as part of the protocol to follow in major incidents would have co-ordinated with other services to provide the best service to those afflicted by what happened and tend to those most in need of first aid and support. </w:t>
      </w:r>
    </w:p>
    <w:p w14:paraId="1CCC0D3B" w14:textId="77777777" w:rsidR="00A444CE" w:rsidRDefault="00A444CE" w:rsidP="00A444CE">
      <w:pPr>
        <w:spacing w:line="360" w:lineRule="auto"/>
      </w:pPr>
      <w:r>
        <w:t xml:space="preserve">In conclusion the police play a fundamental role in responding to major incidents, the way in which police deal with major incidents at the initial time of response can not only have a massive impact of what result they get such as extent of injuries if any or preservation of evidence. But </w:t>
      </w:r>
      <w:proofErr w:type="gramStart"/>
      <w:r>
        <w:t>also</w:t>
      </w:r>
      <w:proofErr w:type="gramEnd"/>
      <w:r>
        <w:t xml:space="preserve"> a massive impact on the community confidence in police. It is evident that police have an extensive list of things to consider when initially responding to a major incident and need to prioritise resources and actions accordingly.</w:t>
      </w:r>
    </w:p>
    <w:p w14:paraId="5B245AFC" w14:textId="77777777" w:rsidR="00A444CE" w:rsidRPr="00A444CE" w:rsidRDefault="00A444CE" w:rsidP="00A444CE">
      <w:pPr>
        <w:rPr>
          <w:b/>
          <w:bCs/>
          <w:u w:val="single"/>
        </w:rPr>
      </w:pPr>
      <w:r w:rsidRPr="00A444CE">
        <w:rPr>
          <w:b/>
          <w:bCs/>
          <w:u w:val="single"/>
        </w:rPr>
        <w:t>Bibliography</w:t>
      </w:r>
    </w:p>
    <w:p w14:paraId="1CC36B7D" w14:textId="77777777" w:rsidR="00A444CE" w:rsidRDefault="00A444CE" w:rsidP="00A444CE">
      <w:r>
        <w:t xml:space="preserve">Bryant and Bryant (2021), Blackstones handbook for policing students, Oxford, Oxford University Press. </w:t>
      </w:r>
    </w:p>
    <w:p w14:paraId="0FFF4A25" w14:textId="77777777" w:rsidR="00A444CE" w:rsidRDefault="00A444CE" w:rsidP="00A444CE">
      <w:r>
        <w:t xml:space="preserve">College of Policing (2023) </w:t>
      </w:r>
      <w:r>
        <w:rPr>
          <w:i/>
          <w:iCs/>
        </w:rPr>
        <w:t xml:space="preserve">command, control and coordination, </w:t>
      </w:r>
      <w:r>
        <w:t xml:space="preserve">available at: </w:t>
      </w:r>
      <w:hyperlink r:id="rId12" w:history="1">
        <w:r>
          <w:rPr>
            <w:rStyle w:val="Hyperlink"/>
          </w:rPr>
          <w:t>www.college.police.uk/app/civil-emergencies/civil-contingencies/command-control-and-coordination</w:t>
        </w:r>
      </w:hyperlink>
      <w:r>
        <w:t xml:space="preserve"> [accessed on 03/06/2023].</w:t>
      </w:r>
    </w:p>
    <w:p w14:paraId="4FCC159A" w14:textId="77777777" w:rsidR="00A444CE" w:rsidRDefault="00A444CE" w:rsidP="00A444CE">
      <w:r>
        <w:t xml:space="preserve">College of Policing, (2013) command structures, available at: </w:t>
      </w:r>
      <w:hyperlink r:id="rId13" w:history="1">
        <w:r>
          <w:rPr>
            <w:rStyle w:val="Hyperlink"/>
          </w:rPr>
          <w:t>www.college.police.uk/app/operations/command-and-control/command-structures</w:t>
        </w:r>
      </w:hyperlink>
      <w:r>
        <w:t xml:space="preserve"> [accessed on 03/06/2023].</w:t>
      </w:r>
    </w:p>
    <w:p w14:paraId="63659C92" w14:textId="77777777" w:rsidR="00A444CE" w:rsidRDefault="00A444CE" w:rsidP="00A444CE">
      <w:r>
        <w:t xml:space="preserve">College of Policing (2023). </w:t>
      </w:r>
      <w:r>
        <w:rPr>
          <w:i/>
          <w:iCs/>
        </w:rPr>
        <w:t xml:space="preserve">core policing policies, </w:t>
      </w:r>
      <w:r>
        <w:t xml:space="preserve">available at: </w:t>
      </w:r>
      <w:hyperlink r:id="rId14" w:history="1">
        <w:r>
          <w:rPr>
            <w:rStyle w:val="Hyperlink"/>
          </w:rPr>
          <w:t>www.college.police.uk/app/operations/operational-planning/core-planning-principles</w:t>
        </w:r>
      </w:hyperlink>
      <w:r>
        <w:t xml:space="preserve"> [accessed on 08/05/2023].</w:t>
      </w:r>
    </w:p>
    <w:p w14:paraId="4C346EE5" w14:textId="77777777" w:rsidR="00A444CE" w:rsidRDefault="00A444CE" w:rsidP="00A444CE">
      <w:r>
        <w:t xml:space="preserve">College of Policing (2023) definitions, available at: </w:t>
      </w:r>
      <w:hyperlink r:id="rId15" w:history="1">
        <w:r>
          <w:rPr>
            <w:rStyle w:val="Hyperlink"/>
          </w:rPr>
          <w:t>https://www.college.police.uk/app/civil-emergencies/disaster-victim-identification/definitions</w:t>
        </w:r>
      </w:hyperlink>
      <w:r>
        <w:t xml:space="preserve"> [accessed on 17/03/2023].</w:t>
      </w:r>
    </w:p>
    <w:p w14:paraId="128F2993" w14:textId="77777777" w:rsidR="00A444CE" w:rsidRDefault="00A444CE" w:rsidP="00A444CE">
      <w:r>
        <w:t>College of Policing (2023) response and recovery ,available at:</w:t>
      </w:r>
      <w:hyperlink r:id="rId16" w:history="1">
        <w:r>
          <w:rPr>
            <w:rStyle w:val="Hyperlink"/>
          </w:rPr>
          <w:t>https://www.college.police.uk/app/civil-emergencies/civil-contingencies/response-and-recovery?highlight=major%20incident</w:t>
        </w:r>
      </w:hyperlink>
      <w:r>
        <w:t xml:space="preserve"> [accessed on 17/03/2023]. </w:t>
      </w:r>
    </w:p>
    <w:p w14:paraId="193AB2D6" w14:textId="77777777" w:rsidR="00A444CE" w:rsidRDefault="00A444CE" w:rsidP="00A444CE">
      <w:r>
        <w:t xml:space="preserve">First aid training cooperative (2023) major incident management, available at: </w:t>
      </w:r>
      <w:hyperlink r:id="rId17" w:history="1">
        <w:r>
          <w:rPr>
            <w:rStyle w:val="Hyperlink"/>
          </w:rPr>
          <w:t>https://firstaidtrainingcooperative.co.uk/major-incident-management-methane/</w:t>
        </w:r>
      </w:hyperlink>
      <w:r>
        <w:t xml:space="preserve"> [accessed on 17/03/2023].</w:t>
      </w:r>
    </w:p>
    <w:p w14:paraId="7BEB8BB0" w14:textId="77777777" w:rsidR="00A444CE" w:rsidRDefault="00A444CE" w:rsidP="00A444CE">
      <w:r>
        <w:t xml:space="preserve">JESIP (2023) </w:t>
      </w:r>
      <w:r>
        <w:rPr>
          <w:i/>
          <w:iCs/>
        </w:rPr>
        <w:t>major incident,</w:t>
      </w:r>
      <w:r>
        <w:t xml:space="preserve"> </w:t>
      </w:r>
      <w:hyperlink r:id="rId18" w:history="1">
        <w:r>
          <w:rPr>
            <w:rStyle w:val="Hyperlink"/>
          </w:rPr>
          <w:t>https://www.jesip.org.uk/uploads/media/app/Jesip-web-version/major.html</w:t>
        </w:r>
      </w:hyperlink>
      <w:r>
        <w:t xml:space="preserve"> [accessed on 17/03/2023]</w:t>
      </w:r>
    </w:p>
    <w:p w14:paraId="165AD7E0" w14:textId="77777777" w:rsidR="00A444CE" w:rsidRDefault="00A444CE" w:rsidP="00A444CE">
      <w:r>
        <w:t xml:space="preserve">Lewis, F (2023) </w:t>
      </w:r>
      <w:r>
        <w:rPr>
          <w:i/>
          <w:iCs/>
        </w:rPr>
        <w:t xml:space="preserve">Swansea explosion victim named as police give update, </w:t>
      </w:r>
      <w:r>
        <w:t xml:space="preserve">available at: </w:t>
      </w:r>
      <w:hyperlink r:id="rId19" w:history="1">
        <w:r>
          <w:rPr>
            <w:rStyle w:val="Hyperlink"/>
          </w:rPr>
          <w:t>www.walesonline.co.uk/news/wales-news/live-updates-loud-explosion-shakes-26458364</w:t>
        </w:r>
      </w:hyperlink>
      <w:r>
        <w:t xml:space="preserve"> [accessed on 08/05/2023].</w:t>
      </w:r>
    </w:p>
    <w:p w14:paraId="36186672" w14:textId="77777777" w:rsidR="00A444CE" w:rsidRDefault="00A444CE" w:rsidP="00A444CE">
      <w:r>
        <w:lastRenderedPageBreak/>
        <w:t xml:space="preserve">Northumbria Police (2022) </w:t>
      </w:r>
      <w:r>
        <w:rPr>
          <w:i/>
          <w:iCs/>
        </w:rPr>
        <w:t xml:space="preserve">Major Incidents, </w:t>
      </w:r>
      <w:r>
        <w:t>available at: beta.northumbria.police.uk/about-us/policies/general-policing-issues/major-incidents/</w:t>
      </w:r>
      <w:proofErr w:type="gramStart"/>
      <w:r>
        <w:t>#:~</w:t>
      </w:r>
      <w:proofErr w:type="gramEnd"/>
      <w:r>
        <w:t>:text=The%20police%20role%20in%20major%20incidents%20is%20to%3A,response%20phase%20of%20the%20incident%20%28some%20exceptions%20apply%29 [accessed on 08/05/2023].</w:t>
      </w:r>
    </w:p>
    <w:p w14:paraId="611EF47C" w14:textId="77777777" w:rsidR="00A444CE" w:rsidRDefault="00A444CE" w:rsidP="00A444CE">
      <w:r>
        <w:t xml:space="preserve">Owen, C (2023) </w:t>
      </w:r>
      <w:r>
        <w:rPr>
          <w:i/>
          <w:iCs/>
        </w:rPr>
        <w:t xml:space="preserve">everything we know about explosion that destroyed Swansea house. </w:t>
      </w:r>
      <w:r>
        <w:t xml:space="preserve">available at: </w:t>
      </w:r>
      <w:hyperlink r:id="rId20" w:history="1">
        <w:r>
          <w:rPr>
            <w:rStyle w:val="Hyperlink"/>
          </w:rPr>
          <w:t>www.walesonline.co.uk/news/wales-news/everything-know-explosion-destroyed-swansea-26460379</w:t>
        </w:r>
      </w:hyperlink>
      <w:r>
        <w:t xml:space="preserve"> [accessed on 08/05/2023].</w:t>
      </w:r>
    </w:p>
    <w:p w14:paraId="7B96276A" w14:textId="38554E26" w:rsidR="00A444CE" w:rsidRDefault="00A444CE" w:rsidP="00A444CE"/>
    <w:p w14:paraId="3BA3C998" w14:textId="15799221" w:rsidR="00A444CE" w:rsidRDefault="00A444CE" w:rsidP="00A444CE"/>
    <w:p w14:paraId="73E7C185" w14:textId="1CF7FABD" w:rsidR="00A444CE" w:rsidRDefault="00A444CE" w:rsidP="00A444CE"/>
    <w:p w14:paraId="705ADC08" w14:textId="68B801A9" w:rsidR="00A444CE" w:rsidRDefault="00A444CE" w:rsidP="00A444CE"/>
    <w:p w14:paraId="762499D1" w14:textId="752DD691" w:rsidR="00A444CE" w:rsidRDefault="00A444CE" w:rsidP="00A444CE"/>
    <w:p w14:paraId="7A8D6B63" w14:textId="1E5DB8C4" w:rsidR="00A444CE" w:rsidRDefault="00A444CE" w:rsidP="00A444CE"/>
    <w:p w14:paraId="0C85FE2A" w14:textId="0B744543" w:rsidR="00A444CE" w:rsidRDefault="00A444CE" w:rsidP="00A444CE"/>
    <w:p w14:paraId="0691D111" w14:textId="230E35B8" w:rsidR="00A444CE" w:rsidRDefault="00A444CE" w:rsidP="00A444CE"/>
    <w:p w14:paraId="732FA4B0" w14:textId="05CDF3C5" w:rsidR="00A444CE" w:rsidRDefault="00A444CE" w:rsidP="00A444CE"/>
    <w:p w14:paraId="490D7B8C" w14:textId="25497F6E" w:rsidR="00A444CE" w:rsidRDefault="00A444CE" w:rsidP="00A444CE"/>
    <w:p w14:paraId="0FAA6313" w14:textId="16A787A7" w:rsidR="00A444CE" w:rsidRDefault="00A444CE" w:rsidP="00A444CE"/>
    <w:p w14:paraId="340BCA8A" w14:textId="4365E4CD" w:rsidR="00A444CE" w:rsidRDefault="00A444CE" w:rsidP="00A444CE"/>
    <w:p w14:paraId="3707700E" w14:textId="33628BEC" w:rsidR="00A444CE" w:rsidRDefault="00A444CE" w:rsidP="00A444CE"/>
    <w:p w14:paraId="669EB778" w14:textId="71F17585" w:rsidR="00A444CE" w:rsidRDefault="00A444CE" w:rsidP="00A444CE"/>
    <w:p w14:paraId="573663FB" w14:textId="5CA666FA" w:rsidR="00A444CE" w:rsidRDefault="00A444CE" w:rsidP="00A444CE"/>
    <w:p w14:paraId="76C97A01" w14:textId="2A5A7BDD" w:rsidR="00A444CE" w:rsidRDefault="00A444CE" w:rsidP="00A444CE"/>
    <w:p w14:paraId="6C4E9EBB" w14:textId="1F2C56C9" w:rsidR="00A444CE" w:rsidRDefault="00A444CE" w:rsidP="00A444CE"/>
    <w:p w14:paraId="030A1166" w14:textId="344A2842" w:rsidR="00A444CE" w:rsidRDefault="00A444CE" w:rsidP="00A444CE"/>
    <w:p w14:paraId="1BF73A48" w14:textId="76839F84" w:rsidR="00A444CE" w:rsidRDefault="00A444CE" w:rsidP="00A444CE"/>
    <w:p w14:paraId="328B701C" w14:textId="2A589E0B" w:rsidR="00A444CE" w:rsidRDefault="00A444CE" w:rsidP="00A444CE"/>
    <w:p w14:paraId="24B3C47E" w14:textId="1F85EDF7" w:rsidR="00A444CE" w:rsidRDefault="00A444CE" w:rsidP="00A444CE"/>
    <w:p w14:paraId="7006EE8D" w14:textId="54FA7E8C" w:rsidR="00A444CE" w:rsidRDefault="00A444CE" w:rsidP="00A444CE"/>
    <w:p w14:paraId="28D5AD48" w14:textId="286576A1" w:rsidR="00A444CE" w:rsidRDefault="00A444CE" w:rsidP="00A444CE"/>
    <w:p w14:paraId="5784BF4D" w14:textId="1AABCB63" w:rsidR="00A444CE" w:rsidRDefault="00A444CE" w:rsidP="00A444CE"/>
    <w:p w14:paraId="4BA64358" w14:textId="44727184" w:rsidR="00A444CE" w:rsidRDefault="00A444CE" w:rsidP="00A444CE"/>
    <w:p w14:paraId="7579BA07" w14:textId="59E2A005" w:rsidR="00A444CE" w:rsidRDefault="00A444CE" w:rsidP="00A444CE"/>
    <w:p w14:paraId="697BD3A3" w14:textId="77777777" w:rsidR="00A444CE" w:rsidRPr="008C7095" w:rsidRDefault="00A444CE" w:rsidP="00A444CE">
      <w:pPr>
        <w:jc w:val="center"/>
        <w:rPr>
          <w:b/>
          <w:bCs/>
          <w:u w:val="single"/>
        </w:rPr>
      </w:pPr>
      <w:r w:rsidRPr="008C7095">
        <w:rPr>
          <w:b/>
          <w:bCs/>
          <w:u w:val="single"/>
        </w:rPr>
        <w:lastRenderedPageBreak/>
        <w:t>Essay 3</w:t>
      </w:r>
    </w:p>
    <w:p w14:paraId="4E72FD6A" w14:textId="77777777" w:rsidR="00A444CE" w:rsidRPr="008C7095" w:rsidRDefault="00A444CE" w:rsidP="00A444CE">
      <w:pPr>
        <w:spacing w:line="360" w:lineRule="auto"/>
        <w:rPr>
          <w:b/>
          <w:bCs/>
          <w:u w:val="single"/>
        </w:rPr>
      </w:pPr>
      <w:r w:rsidRPr="008C7095">
        <w:rPr>
          <w:b/>
          <w:bCs/>
          <w:u w:val="single"/>
        </w:rPr>
        <w:t>Critically evaluate methods used to communicate information and intelligence within individual police forces and more widely</w:t>
      </w:r>
    </w:p>
    <w:p w14:paraId="2C70A63F" w14:textId="77777777" w:rsidR="00A444CE" w:rsidRDefault="00A444CE" w:rsidP="00A444CE">
      <w:pPr>
        <w:spacing w:line="360" w:lineRule="auto"/>
      </w:pPr>
      <w:r>
        <w:t xml:space="preserve">Within this assignment there will be descriptive writing about what information and intelligence is, within this assignment will also explain the differences between information and intelligence. This assignment will also shed light on how communication is passed in police forces and how this information can be shared more broadly nationally. There will be a clear explanation of the systems that police use to obtain information and the importance of the information and intelligence being communicated. </w:t>
      </w:r>
    </w:p>
    <w:p w14:paraId="78A69773" w14:textId="77777777" w:rsidR="00A444CE" w:rsidRDefault="00A444CE" w:rsidP="00A444CE">
      <w:pPr>
        <w:spacing w:line="360" w:lineRule="auto"/>
      </w:pPr>
      <w:r>
        <w:t xml:space="preserve">Information and intelligence are two different types of detail provided about a certain topic. According to Stark (2016) “information is essentially raw date (lacks context or analysis), intelligence is collated processed information”. Information within the police is usually evaluated once obtained </w:t>
      </w:r>
      <w:proofErr w:type="gramStart"/>
      <w:r>
        <w:t>in order to</w:t>
      </w:r>
      <w:proofErr w:type="gramEnd"/>
      <w:r>
        <w:t xml:space="preserve"> assess its appropriateness towards a policing purpose. This is supported by Collage of Policing (2023) who states, “Police information undergoes evaluation appropriate to the policing purpose for which it was collected and recorded”. The police collect information at all opportunities as this can help them perform their job role better, this information is then stored.  According to Bryant and Bryant (2020 P.552) </w:t>
      </w:r>
    </w:p>
    <w:p w14:paraId="2A0D0B71" w14:textId="77777777" w:rsidR="00A444CE" w:rsidRDefault="00A444CE" w:rsidP="00A444CE">
      <w:pPr>
        <w:spacing w:line="360" w:lineRule="auto"/>
        <w:ind w:left="720"/>
      </w:pPr>
      <w:r>
        <w:t>“The police collect information every day, some of which is personal, personal information is held on systems such as the police national computer, computer aided dispatch, police national database, automatic number plate recognition and intelligence and crime reporting systems”</w:t>
      </w:r>
    </w:p>
    <w:p w14:paraId="517CC0D9" w14:textId="77777777" w:rsidR="00A444CE" w:rsidRDefault="00A444CE" w:rsidP="00A444CE">
      <w:pPr>
        <w:spacing w:line="360" w:lineRule="auto"/>
      </w:pPr>
      <w:r>
        <w:t xml:space="preserve">When evaluating the information there are a few points which are considered these include the accuracy of the information, the relevance in which it has to a policing purpose, the providence of the information </w:t>
      </w:r>
      <w:proofErr w:type="gramStart"/>
      <w:r>
        <w:t>and also</w:t>
      </w:r>
      <w:proofErr w:type="gramEnd"/>
      <w:r>
        <w:t xml:space="preserve"> what action should be taken from it (Collage of Policing, 2023).</w:t>
      </w:r>
    </w:p>
    <w:p w14:paraId="39FF13A8" w14:textId="77777777" w:rsidR="00A444CE" w:rsidRDefault="00A444CE" w:rsidP="00A444CE">
      <w:pPr>
        <w:spacing w:line="360" w:lineRule="auto"/>
      </w:pPr>
      <w:r>
        <w:t xml:space="preserve">Intelligence is information which has undergone some form of scrutiny, within the police force the model used to scrutinise information and intelligence is named the 3x5x2 model. Within the first part of the model, it firstly considers the information’s reliability. Following this then a consideration would be taken for how the information is known and </w:t>
      </w:r>
      <w:proofErr w:type="gramStart"/>
      <w:r>
        <w:t>whether or not</w:t>
      </w:r>
      <w:proofErr w:type="gramEnd"/>
      <w:r>
        <w:t xml:space="preserve"> It is suspected to be false or malicious and finally the last part refers to whether or not the information can be shared with or without conditions. The intelligence report is used submit and evaluate information, manage the dissemination of the information, and provides an audit trial. (Collage of Policing, 2023).</w:t>
      </w:r>
    </w:p>
    <w:p w14:paraId="09A1F12C" w14:textId="77777777" w:rsidR="00A444CE" w:rsidRDefault="00A444CE" w:rsidP="00A444CE">
      <w:pPr>
        <w:spacing w:line="360" w:lineRule="auto"/>
      </w:pPr>
      <w:r>
        <w:lastRenderedPageBreak/>
        <w:t xml:space="preserve">Information and intelligence </w:t>
      </w:r>
      <w:proofErr w:type="gramStart"/>
      <w:r>
        <w:t>is</w:t>
      </w:r>
      <w:proofErr w:type="gramEnd"/>
      <w:r>
        <w:t xml:space="preserve"> communicated amongst police officers when attending certain incidents from the force control room particularly if there is information that is known that could affect how the incident is handled and also have an implication to the personal safety of attending police officers. Bryant and Bryant (2020 P.234) support this explanation by describing further “prior to responding to an incident, officers should ensure that they have the basic information they need to ensure they are prepared and safe”. The police should gather information and be making a dynamic risk assessment prior to arrival at the scene, this would be based on number of people at the incident, the circumstances of the call, any relevant information on PNC or any risks that are present at the scene. </w:t>
      </w:r>
    </w:p>
    <w:p w14:paraId="24ADCFFF" w14:textId="77777777" w:rsidR="00A444CE" w:rsidRDefault="00A444CE" w:rsidP="00A444CE">
      <w:pPr>
        <w:spacing w:line="360" w:lineRule="auto"/>
      </w:pPr>
      <w:r>
        <w:t>Collecting information held on police systems to keep officer’s safe is a benefit however communicating in this way can also hinder police slightly dependant on whether the information held on system is accurate and up to date. For example, information held on an address could be incorrect if the residents within the address have since moved home. The impact this can have on the police could be huge as the police could potentially subconsciously have prepared themselves mentally for the incident they are about to attend with false or inaccurate information.</w:t>
      </w:r>
    </w:p>
    <w:p w14:paraId="3B112727" w14:textId="77777777" w:rsidR="00A444CE" w:rsidRDefault="00A444CE" w:rsidP="00A444CE">
      <w:pPr>
        <w:spacing w:line="360" w:lineRule="auto"/>
      </w:pPr>
      <w:r>
        <w:t xml:space="preserve">Information and intelligence can also be shared with partner agencies, this is supported by Bryant and Bryant (2020) who explains that intelligence needs to be processed and analysed </w:t>
      </w:r>
      <w:proofErr w:type="gramStart"/>
      <w:r>
        <w:t>in order for</w:t>
      </w:r>
      <w:proofErr w:type="gramEnd"/>
      <w:r>
        <w:t xml:space="preserve"> it to be correctly and legally used by partner agencies such as the serious fraud office and HM revenue and customs. </w:t>
      </w:r>
    </w:p>
    <w:p w14:paraId="1C17E1E1" w14:textId="77777777" w:rsidR="00A444CE" w:rsidRDefault="00A444CE" w:rsidP="00A444CE">
      <w:pPr>
        <w:spacing w:line="360" w:lineRule="auto"/>
      </w:pPr>
      <w:r>
        <w:t xml:space="preserve">When considering communication within police forces it is important to consider how the police force also communicates with the communities and members of the public it serves. There are </w:t>
      </w:r>
      <w:proofErr w:type="gramStart"/>
      <w:r>
        <w:t>a number of</w:t>
      </w:r>
      <w:proofErr w:type="gramEnd"/>
      <w:r>
        <w:t xml:space="preserve"> ways in which the police communicate with members of the public, one of these ways is through the use of social media, Collage of Policing (2023) agrees with this stating “</w:t>
      </w:r>
      <w:r>
        <w:rPr>
          <w:rFonts w:cs="Calibri"/>
          <w:color w:val="000000"/>
          <w:spacing w:val="3"/>
        </w:rPr>
        <w:t>Technology provides various communication and engagement opportunities through open data sources and social media platforms”.</w:t>
      </w:r>
    </w:p>
    <w:p w14:paraId="5B413EFE" w14:textId="77777777" w:rsidR="00A444CE" w:rsidRDefault="00A444CE" w:rsidP="00A444CE">
      <w:pPr>
        <w:spacing w:line="360" w:lineRule="auto"/>
      </w:pPr>
      <w:r>
        <w:t xml:space="preserve">A system which can be used to share information broadly between other forces is a policing system known as the Police National Database (PND). This system was primarily put into place following the Bichard enquiry into the Soham murders where there was found to be a distinct lack of communication of information and intelligence being shared which in turn would </w:t>
      </w:r>
      <w:proofErr w:type="gramStart"/>
      <w:r>
        <w:t>of</w:t>
      </w:r>
      <w:proofErr w:type="gramEnd"/>
      <w:r>
        <w:t xml:space="preserve"> led to a safeguarding risk (Elkins, 2019). </w:t>
      </w:r>
    </w:p>
    <w:p w14:paraId="711A7056" w14:textId="77777777" w:rsidR="00A444CE" w:rsidRDefault="00A444CE" w:rsidP="00A444CE">
      <w:pPr>
        <w:spacing w:line="360" w:lineRule="auto"/>
      </w:pPr>
      <w:r>
        <w:t xml:space="preserve">Northumbria Police (2021) explains that information is used from PND </w:t>
      </w:r>
      <w:proofErr w:type="gramStart"/>
      <w:r>
        <w:t>in order to</w:t>
      </w:r>
      <w:proofErr w:type="gramEnd"/>
      <w:r>
        <w:t xml:space="preserve"> ensure that life and property is protected, national security is upheld, order is preserved, offences are prevented, </w:t>
      </w:r>
      <w:r>
        <w:lastRenderedPageBreak/>
        <w:t>and offenders are brought to justice. Sharing information in a broader way can be effective but also comes with its risks. These risks being that it is difficult to manage risk of potential data breaches and as such could result in information sharing being done in a risk averting way, a failure to share important information or for information to be too heavily sanitised. (Phythian and Kirby, 2022).</w:t>
      </w:r>
    </w:p>
    <w:p w14:paraId="1E5479D2" w14:textId="77777777" w:rsidR="00A444CE" w:rsidRDefault="00A444CE" w:rsidP="00A444CE">
      <w:pPr>
        <w:spacing w:line="360" w:lineRule="auto"/>
      </w:pPr>
      <w:r>
        <w:t>In conclusion the police have a variety of ways in which communication can be achieved each providing its own benefits and downsides, communication has also been identified as being vitally important between forces as a breakdown of communication could pose massive risk to public safety as evidenced by the Soham murders. It is also evident that communicating within police forces can be very helpful however only if the information and intelligence shared is credible, up to date, reliable and only to be collected and shared in a lawful way.</w:t>
      </w:r>
    </w:p>
    <w:p w14:paraId="29D23A64" w14:textId="77777777" w:rsidR="00A444CE" w:rsidRDefault="00A444CE" w:rsidP="00A444CE">
      <w:pPr>
        <w:rPr>
          <w:b/>
          <w:bCs/>
          <w:u w:val="single"/>
        </w:rPr>
      </w:pPr>
      <w:r>
        <w:rPr>
          <w:b/>
          <w:bCs/>
          <w:u w:val="single"/>
        </w:rPr>
        <w:t>Bibliography</w:t>
      </w:r>
    </w:p>
    <w:p w14:paraId="0116E4A6" w14:textId="77777777" w:rsidR="00A444CE" w:rsidRDefault="00A444CE" w:rsidP="00A444CE">
      <w:r>
        <w:t>Bryant, R and Bryant, S (2020) Blackstones, handbook for policing students, Oxford University press, Oxford.</w:t>
      </w:r>
    </w:p>
    <w:p w14:paraId="664E715F" w14:textId="77777777" w:rsidR="00A444CE" w:rsidRDefault="00A444CE" w:rsidP="00A444CE">
      <w:r>
        <w:t xml:space="preserve">College of Policing (2023) communication, available at: https:// </w:t>
      </w:r>
      <w:hyperlink r:id="rId21" w:history="1">
        <w:r>
          <w:rPr>
            <w:rStyle w:val="Hyperlink"/>
          </w:rPr>
          <w:t>www.college.police.uk/app/engagement-and-communication/communication</w:t>
        </w:r>
      </w:hyperlink>
      <w:r>
        <w:t xml:space="preserve"> [accessed on 24/05/2023].</w:t>
      </w:r>
    </w:p>
    <w:p w14:paraId="6A6024C6" w14:textId="77777777" w:rsidR="00A444CE" w:rsidRDefault="00A444CE" w:rsidP="00A444CE">
      <w:r>
        <w:t xml:space="preserve">College of policing (2023) </w:t>
      </w:r>
      <w:r>
        <w:rPr>
          <w:i/>
          <w:iCs/>
        </w:rPr>
        <w:t xml:space="preserve">evaluation, </w:t>
      </w:r>
      <w:r>
        <w:t xml:space="preserve">available at: </w:t>
      </w:r>
      <w:hyperlink r:id="rId22" w:history="1">
        <w:r>
          <w:rPr>
            <w:rStyle w:val="Hyperlink"/>
          </w:rPr>
          <w:t>https://www.college.police.uk/app/information-management/management-police-information/evaluation</w:t>
        </w:r>
      </w:hyperlink>
      <w:r>
        <w:t xml:space="preserve"> [accessed on 23/05/2023].</w:t>
      </w:r>
    </w:p>
    <w:p w14:paraId="056FAE61" w14:textId="77777777" w:rsidR="00A444CE" w:rsidRDefault="00A444CE" w:rsidP="00A444CE">
      <w:r>
        <w:t xml:space="preserve">College of Policing (2023) </w:t>
      </w:r>
      <w:r>
        <w:rPr>
          <w:i/>
          <w:iCs/>
        </w:rPr>
        <w:t>intelligence report</w:t>
      </w:r>
      <w:r>
        <w:t xml:space="preserve">, available at: </w:t>
      </w:r>
      <w:hyperlink r:id="rId23" w:history="1">
        <w:r>
          <w:rPr>
            <w:rStyle w:val="Hyperlink"/>
          </w:rPr>
          <w:t>https://www.college.police.uk/app/intelligence-management/intelligence-report</w:t>
        </w:r>
      </w:hyperlink>
      <w:r>
        <w:t xml:space="preserve"> [accessed on 23/05/2023].</w:t>
      </w:r>
    </w:p>
    <w:p w14:paraId="288168AD" w14:textId="77777777" w:rsidR="00A444CE" w:rsidRDefault="00A444CE" w:rsidP="00A444CE">
      <w:r>
        <w:t xml:space="preserve">Elkins, M (2019) </w:t>
      </w:r>
      <w:r>
        <w:rPr>
          <w:i/>
          <w:iCs/>
        </w:rPr>
        <w:t xml:space="preserve">what is the police national database, </w:t>
      </w:r>
      <w:r>
        <w:t>available at: https//policecautions.uk/2019/01/28/what-is-the-police-national-database-pnd/ [accessed on 23/05/2023].</w:t>
      </w:r>
    </w:p>
    <w:p w14:paraId="0799797C" w14:textId="77777777" w:rsidR="00A444CE" w:rsidRDefault="00A444CE" w:rsidP="00A444CE">
      <w:r>
        <w:t xml:space="preserve">Northumbria Police (2021) </w:t>
      </w:r>
      <w:r>
        <w:rPr>
          <w:i/>
          <w:iCs/>
        </w:rPr>
        <w:t xml:space="preserve">Police National Database, </w:t>
      </w:r>
      <w:r>
        <w:t xml:space="preserve">available at: </w:t>
      </w:r>
      <w:hyperlink r:id="rId24" w:history="1">
        <w:r>
          <w:rPr>
            <w:rStyle w:val="Hyperlink"/>
          </w:rPr>
          <w:t>https://beta.northumbria.police.uk/about-us/policies/crime/police-national-database/</w:t>
        </w:r>
      </w:hyperlink>
      <w:r>
        <w:t xml:space="preserve"> [accessed on 23/05/2023].</w:t>
      </w:r>
    </w:p>
    <w:p w14:paraId="25D64C36" w14:textId="77777777" w:rsidR="00A444CE" w:rsidRDefault="00A444CE" w:rsidP="00A444CE">
      <w:pPr>
        <w:pStyle w:val="NormalWeb"/>
      </w:pPr>
      <w:r>
        <w:rPr>
          <w:rFonts w:ascii="Calibri" w:hAnsi="Calibri" w:cs="Calibri"/>
          <w:sz w:val="22"/>
          <w:szCs w:val="22"/>
        </w:rPr>
        <w:t xml:space="preserve">Phythian, R. and Kirby, S. (2022) ‘What does the UK police national database tell us about the future of police intelligence?’, </w:t>
      </w:r>
      <w:r>
        <w:rPr>
          <w:rFonts w:ascii="Calibri" w:hAnsi="Calibri" w:cs="Calibri"/>
          <w:i/>
          <w:iCs/>
          <w:sz w:val="22"/>
          <w:szCs w:val="22"/>
        </w:rPr>
        <w:t>Policing: A Journal of Policy and Practice</w:t>
      </w:r>
      <w:r>
        <w:rPr>
          <w:rFonts w:ascii="Calibri" w:hAnsi="Calibri" w:cs="Calibri"/>
          <w:sz w:val="22"/>
          <w:szCs w:val="22"/>
        </w:rPr>
        <w:t xml:space="preserve"> [Preprint]. doi:10.1093/police/paac074. </w:t>
      </w:r>
    </w:p>
    <w:p w14:paraId="29367601" w14:textId="61C7C150" w:rsidR="00A444CE" w:rsidRDefault="00A444CE" w:rsidP="00A444CE">
      <w:pPr>
        <w:pStyle w:val="NormalWeb"/>
        <w:rPr>
          <w:rFonts w:ascii="Calibri" w:hAnsi="Calibri" w:cs="Calibri"/>
          <w:sz w:val="22"/>
          <w:szCs w:val="22"/>
        </w:rPr>
      </w:pPr>
      <w:r>
        <w:rPr>
          <w:rFonts w:ascii="Calibri" w:hAnsi="Calibri" w:cs="Calibri"/>
          <w:sz w:val="22"/>
          <w:szCs w:val="22"/>
        </w:rPr>
        <w:t xml:space="preserve">Stark, B (2016) </w:t>
      </w:r>
      <w:r>
        <w:rPr>
          <w:rFonts w:ascii="Calibri" w:hAnsi="Calibri" w:cs="Calibri"/>
          <w:i/>
          <w:iCs/>
          <w:sz w:val="22"/>
          <w:szCs w:val="22"/>
        </w:rPr>
        <w:t xml:space="preserve">Information vs Intelligence, </w:t>
      </w:r>
      <w:r>
        <w:rPr>
          <w:rFonts w:ascii="Calibri" w:hAnsi="Calibri" w:cs="Calibri"/>
          <w:sz w:val="22"/>
          <w:szCs w:val="22"/>
        </w:rPr>
        <w:t xml:space="preserve">available at: </w:t>
      </w:r>
      <w:hyperlink r:id="rId25" w:history="1">
        <w:r>
          <w:rPr>
            <w:rStyle w:val="Hyperlink"/>
            <w:rFonts w:ascii="Calibri" w:hAnsi="Calibri" w:cs="Calibri"/>
            <w:sz w:val="22"/>
            <w:szCs w:val="22"/>
          </w:rPr>
          <w:t>https://www.intelligence101.com/information-vs-intelligence/</w:t>
        </w:r>
      </w:hyperlink>
      <w:r>
        <w:rPr>
          <w:rFonts w:ascii="Calibri" w:hAnsi="Calibri" w:cs="Calibri"/>
          <w:sz w:val="22"/>
          <w:szCs w:val="22"/>
        </w:rPr>
        <w:t xml:space="preserve"> [accessed on 24/05/2023].</w:t>
      </w:r>
    </w:p>
    <w:p w14:paraId="474FFACB" w14:textId="62552AB1" w:rsidR="00A444CE" w:rsidRDefault="00A444CE" w:rsidP="00A444CE">
      <w:pPr>
        <w:pStyle w:val="NormalWeb"/>
        <w:rPr>
          <w:rFonts w:ascii="Calibri" w:hAnsi="Calibri" w:cs="Calibri"/>
          <w:sz w:val="22"/>
          <w:szCs w:val="22"/>
        </w:rPr>
      </w:pPr>
    </w:p>
    <w:p w14:paraId="7853A62F" w14:textId="3C1B49C4" w:rsidR="00A444CE" w:rsidRDefault="00A444CE" w:rsidP="00A444CE">
      <w:pPr>
        <w:pStyle w:val="NormalWeb"/>
        <w:rPr>
          <w:rFonts w:ascii="Calibri" w:hAnsi="Calibri" w:cs="Calibri"/>
          <w:sz w:val="22"/>
          <w:szCs w:val="22"/>
        </w:rPr>
      </w:pPr>
    </w:p>
    <w:p w14:paraId="7DE9C53B" w14:textId="0C407142" w:rsidR="00A444CE" w:rsidRDefault="00A444CE" w:rsidP="00A444CE">
      <w:pPr>
        <w:pStyle w:val="NormalWeb"/>
        <w:rPr>
          <w:rFonts w:ascii="Calibri" w:hAnsi="Calibri" w:cs="Calibri"/>
          <w:sz w:val="22"/>
          <w:szCs w:val="22"/>
        </w:rPr>
      </w:pPr>
    </w:p>
    <w:p w14:paraId="1F45982B" w14:textId="4BEB5D06" w:rsidR="00A444CE" w:rsidRDefault="00A444CE" w:rsidP="00A444CE">
      <w:pPr>
        <w:pStyle w:val="NormalWeb"/>
        <w:rPr>
          <w:rFonts w:ascii="Calibri" w:hAnsi="Calibri" w:cs="Calibri"/>
          <w:sz w:val="22"/>
          <w:szCs w:val="22"/>
        </w:rPr>
      </w:pPr>
    </w:p>
    <w:p w14:paraId="1F5C79E3" w14:textId="39BCB09D" w:rsidR="00A444CE" w:rsidRDefault="00A444CE" w:rsidP="00A444CE">
      <w:pPr>
        <w:pStyle w:val="NormalWeb"/>
        <w:rPr>
          <w:rFonts w:ascii="Calibri" w:hAnsi="Calibri" w:cs="Calibri"/>
          <w:sz w:val="22"/>
          <w:szCs w:val="22"/>
        </w:rPr>
      </w:pPr>
    </w:p>
    <w:p w14:paraId="16D044E3" w14:textId="4EEF87BD" w:rsidR="00A444CE" w:rsidRDefault="00A444CE" w:rsidP="00A444CE">
      <w:pPr>
        <w:pStyle w:val="NormalWeb"/>
        <w:rPr>
          <w:rFonts w:ascii="Calibri" w:hAnsi="Calibri" w:cs="Calibri"/>
          <w:sz w:val="22"/>
          <w:szCs w:val="22"/>
        </w:rPr>
      </w:pPr>
    </w:p>
    <w:p w14:paraId="48C7AAA3" w14:textId="77777777" w:rsidR="00A444CE" w:rsidRPr="00241B7E" w:rsidRDefault="00A444CE" w:rsidP="00A444CE">
      <w:pPr>
        <w:spacing w:line="360" w:lineRule="auto"/>
        <w:jc w:val="center"/>
        <w:rPr>
          <w:b/>
          <w:bCs/>
          <w:u w:val="single"/>
        </w:rPr>
      </w:pPr>
      <w:bookmarkStart w:id="0" w:name="_Hlk136692695"/>
      <w:r w:rsidRPr="00241B7E">
        <w:rPr>
          <w:b/>
          <w:bCs/>
          <w:u w:val="single"/>
        </w:rPr>
        <w:lastRenderedPageBreak/>
        <w:t>Essay 4</w:t>
      </w:r>
    </w:p>
    <w:bookmarkEnd w:id="0"/>
    <w:p w14:paraId="2EE9F99F" w14:textId="77777777" w:rsidR="00A444CE" w:rsidRPr="00241B7E" w:rsidRDefault="00A444CE" w:rsidP="00A444CE">
      <w:pPr>
        <w:spacing w:line="360" w:lineRule="auto"/>
        <w:rPr>
          <w:b/>
          <w:bCs/>
          <w:u w:val="single"/>
        </w:rPr>
      </w:pPr>
      <w:r w:rsidRPr="00241B7E">
        <w:rPr>
          <w:b/>
          <w:bCs/>
          <w:u w:val="single"/>
        </w:rPr>
        <w:t>What characteristics or factors increase the risk of exploitation by serious or organised crime gangs?</w:t>
      </w:r>
    </w:p>
    <w:p w14:paraId="611A0A66" w14:textId="77777777" w:rsidR="00A444CE" w:rsidRDefault="00A444CE" w:rsidP="00A444CE">
      <w:pPr>
        <w:spacing w:line="360" w:lineRule="auto"/>
      </w:pPr>
      <w:r>
        <w:t>Within this essay there will be a clear explanation of what an organised crime gang is and the kind of criminal activity they participate in, there will also be a clear indication towards what specific factors cause a person to be at risk of exploitation along with a clear explanation of what exploitation is. There will also be an indication into the signs that a person may currently be getting exploited or is at risk of being exploited in the future.</w:t>
      </w:r>
    </w:p>
    <w:p w14:paraId="3F0DC964" w14:textId="77777777" w:rsidR="00A444CE" w:rsidRDefault="00A444CE" w:rsidP="00A444CE">
      <w:pPr>
        <w:spacing w:line="360" w:lineRule="auto"/>
      </w:pPr>
      <w:r>
        <w:t>Serious and organised crime is when individuals work together to plan and commit serious crimes. Crime Stoppers (2023) agrees with this stating “</w:t>
      </w:r>
      <w:r>
        <w:rPr>
          <w:rFonts w:cs="Calibri"/>
          <w:color w:val="171717"/>
          <w:shd w:val="clear" w:color="auto" w:fill="FFFFFF"/>
        </w:rPr>
        <w:t>The definition of serious and organised crime, or SOC, can be given as people who have worked together for an extended period of time to plan, coordinate and conduct serious crime”. When considering what crimes would fall within the idea of serious crime which is likely to be conducted by organised crime gangs there are a variety of crimes this could include, such as child sexual exploitation/abuse, illegal drug crimes, human trafficking and modern slavery, cyber-crime, corruption, and fraud (Gov, 2014).</w:t>
      </w:r>
    </w:p>
    <w:p w14:paraId="0EF3CF1B" w14:textId="77777777" w:rsidR="00A444CE" w:rsidRDefault="00A444CE" w:rsidP="00A444CE">
      <w:pPr>
        <w:spacing w:line="360" w:lineRule="auto"/>
        <w:rPr>
          <w:rFonts w:cs="Calibri"/>
          <w:color w:val="171717"/>
          <w:shd w:val="clear" w:color="auto" w:fill="FFFFFF"/>
        </w:rPr>
      </w:pPr>
      <w:r>
        <w:rPr>
          <w:rFonts w:cs="Calibri"/>
          <w:color w:val="171717"/>
          <w:shd w:val="clear" w:color="auto" w:fill="FFFFFF"/>
        </w:rPr>
        <w:t>There are several characteristics and factors that can cause a person to be at particular risk of exploitation from crime gangs, one of these characteristics is age. Organised crime gangs look to recruit children and young people into their gangs as children are believed to be less suspicious and are also given more lenient sentences (NSPCC, 2023). Children may wish to participate in the activities of organised crime gangs for several reasons. Some do it for a sense of belonging, some may do it for money or others may join through who they are, who their family are and where they live.</w:t>
      </w:r>
    </w:p>
    <w:p w14:paraId="3A5D071D" w14:textId="77777777" w:rsidR="00A444CE" w:rsidRDefault="00A444CE" w:rsidP="00A444CE">
      <w:pPr>
        <w:spacing w:line="360" w:lineRule="auto"/>
      </w:pPr>
      <w:r>
        <w:t>Another factor that could lead to being targeted and exploited by organised crime gangs is drug abuse problems. If an individual has drug abuse problems this can often have a direct link to financial problems with that individual, in turn they then are at risk of being subjected to an exploitive financial arrangement to fund their substance misuse.</w:t>
      </w:r>
    </w:p>
    <w:p w14:paraId="1DE6C83E" w14:textId="77777777" w:rsidR="00A444CE" w:rsidRDefault="00A444CE" w:rsidP="00A444CE">
      <w:pPr>
        <w:spacing w:line="360" w:lineRule="auto"/>
      </w:pPr>
      <w:r>
        <w:t>Exploitation can often take shape during an activity of running a county lines drug network, this is a network set up generally using exploitation to distribute drugs to a large area often running for miles. This is supported by National Crime Agency (2023) who states “</w:t>
      </w:r>
      <w:r>
        <w:rPr>
          <w:rFonts w:cs="Calibri"/>
          <w:color w:val="333333"/>
          <w:shd w:val="clear" w:color="auto" w:fill="FFFFFF"/>
        </w:rPr>
        <w:t>A common feature in county lines drug supply is the exploitation of young and vulnerable people. The dealers will frequently target children and adults - often with mental health or addiction problems</w:t>
      </w:r>
      <w:r>
        <w:rPr>
          <w:sz w:val="18"/>
          <w:szCs w:val="18"/>
        </w:rPr>
        <w:t>”.</w:t>
      </w:r>
    </w:p>
    <w:p w14:paraId="399CAACC" w14:textId="77777777" w:rsidR="00A444CE" w:rsidRDefault="00A444CE" w:rsidP="00A444CE">
      <w:pPr>
        <w:spacing w:line="360" w:lineRule="auto"/>
      </w:pPr>
      <w:r>
        <w:lastRenderedPageBreak/>
        <w:t xml:space="preserve">This argument is supported by Bryant and Bryant (2020 P.277) who explains “Young people and children are exploited to move drugs and money, both young girls and boys may be subject to grooming and coerced into relationships with county lines members”. A person is believed to be more vulnerable to county lines exploitation if they come from troubled homelife, they have been excluded from mainstream education, have come from a care background, have previous experiences of neglect and abuse, economic </w:t>
      </w:r>
      <w:proofErr w:type="gramStart"/>
      <w:r>
        <w:t>vulnerability</w:t>
      </w:r>
      <w:proofErr w:type="gramEnd"/>
      <w:r>
        <w:t xml:space="preserve"> and social isolation/difficulties (GOV, 2020).</w:t>
      </w:r>
    </w:p>
    <w:p w14:paraId="4A511765" w14:textId="77777777" w:rsidR="00A444CE" w:rsidRDefault="00A444CE" w:rsidP="00A444CE">
      <w:pPr>
        <w:spacing w:line="360" w:lineRule="auto"/>
      </w:pPr>
      <w:r>
        <w:t xml:space="preserve">Another aspect of exploitation within criminal activity that should be considered is that of a term known as cuckooing. Cuckooing broadly speaking is when a group take over the home of a vulnerable person who is deemed vulnerable either through financial position, drug dependency or physical and mental health issues and uses their home as a base to conduct illicit activity. The way in which this is done is usually using violence, </w:t>
      </w:r>
      <w:proofErr w:type="gramStart"/>
      <w:r>
        <w:t>threats</w:t>
      </w:r>
      <w:proofErr w:type="gramEnd"/>
      <w:r>
        <w:t xml:space="preserve"> and intimidation (Bryant and Bryant, 2020). This explanation is backed up by Spicer Et al (2019) who states </w:t>
      </w:r>
    </w:p>
    <w:p w14:paraId="23FB5BE1" w14:textId="77777777" w:rsidR="00A444CE" w:rsidRDefault="00A444CE" w:rsidP="00A444CE">
      <w:pPr>
        <w:spacing w:line="360" w:lineRule="auto"/>
        <w:ind w:left="720"/>
      </w:pPr>
      <w:r>
        <w:t>“</w:t>
      </w:r>
      <w:r>
        <w:rPr>
          <w:rFonts w:ascii="Georgia" w:hAnsi="Georgia"/>
          <w:color w:val="333333"/>
          <w:shd w:val="clear" w:color="auto" w:fill="FCFCFC"/>
        </w:rPr>
        <w:t>Hundreds of cases of ‘cuckooing’ have been reported, where heroin and crack cocaine dealers associated with the so-called ‘County Lines’ supply methodology have taken over the homes of local residents and created outposts to facilitate their supply operations”</w:t>
      </w:r>
    </w:p>
    <w:p w14:paraId="7D008693" w14:textId="77777777" w:rsidR="00A444CE" w:rsidRDefault="00A444CE" w:rsidP="00A444CE">
      <w:pPr>
        <w:spacing w:line="360" w:lineRule="auto"/>
      </w:pPr>
      <w:r>
        <w:t xml:space="preserve">People who suffer with poor mental and physical health may also find themselves susceptible to manipulation and exploitation from crime gangs, this is since some may seek help or become dependent on others, which leads to the individual having less control on their own lives and others having more control. </w:t>
      </w:r>
    </w:p>
    <w:p w14:paraId="1837AC51" w14:textId="77777777" w:rsidR="00A444CE" w:rsidRDefault="00A444CE" w:rsidP="00A444CE">
      <w:pPr>
        <w:spacing w:line="360" w:lineRule="auto"/>
      </w:pPr>
      <w:r>
        <w:t>People who suffer with their health are viewed by crime gangs as being easy targets, this is because depending on the severity of the health issues suffered by a person it may cause them to be unable to protect and defend themselves, a person with health problems namely memory issues and confusion can often to be targeted by organised crime groups and scammers for example. People who are vulnerable will often find themselves being exploited and in turn could find themselves a victim of fraud.</w:t>
      </w:r>
    </w:p>
    <w:p w14:paraId="2ADA5D18" w14:textId="77777777" w:rsidR="00A444CE" w:rsidRDefault="00A444CE" w:rsidP="00A444CE">
      <w:pPr>
        <w:spacing w:line="360" w:lineRule="auto"/>
      </w:pPr>
      <w:r>
        <w:t>It is important to be able to identify signs that someone is being exploited or likely to be exploited, one of the signs is that they regularly go missing either from school or from their home, another sign is if a person is gets into a relationship or spends a lot of time with someone who is older than them, another would be that a person appears to have unexplained money or items which they had no means of purchasing, being emotionally unstable and also having unexplained injuries and being very secretive about how they got them (NSPCC, 2023).</w:t>
      </w:r>
    </w:p>
    <w:p w14:paraId="16322801" w14:textId="77777777" w:rsidR="00A444CE" w:rsidRDefault="00A444CE" w:rsidP="00A444CE">
      <w:pPr>
        <w:spacing w:line="360" w:lineRule="auto"/>
      </w:pPr>
      <w:r>
        <w:lastRenderedPageBreak/>
        <w:t>In conclusion criminal exploitation can affect anyone however there are clearly identified risk factors which put a person in a more susceptible position to find themselves being exploited. The crimes in which a person exploited may commit or be subjected to can vary from thefts, burglaries to sexual offences and often a lot will not identify that they have been targeted/exploited.</w:t>
      </w:r>
    </w:p>
    <w:p w14:paraId="1D357061" w14:textId="77777777" w:rsidR="00A444CE" w:rsidRDefault="00A444CE" w:rsidP="00A444CE">
      <w:pPr>
        <w:spacing w:line="360" w:lineRule="auto"/>
      </w:pPr>
      <w:r>
        <w:t xml:space="preserve">It is important for the public and the police to be mindful of the signs of exploitation and to report behaviour and take safeguarding action to ensure the safety of vulnerable people. </w:t>
      </w:r>
    </w:p>
    <w:p w14:paraId="2624EDB1" w14:textId="77777777" w:rsidR="00A444CE" w:rsidRDefault="00A444CE" w:rsidP="00A444CE">
      <w:pPr>
        <w:spacing w:line="360" w:lineRule="auto"/>
        <w:rPr>
          <w:b/>
          <w:bCs/>
          <w:u w:val="single"/>
        </w:rPr>
      </w:pPr>
      <w:r>
        <w:rPr>
          <w:b/>
          <w:bCs/>
          <w:u w:val="single"/>
        </w:rPr>
        <w:t>Bibliography</w:t>
      </w:r>
    </w:p>
    <w:p w14:paraId="71BF5878" w14:textId="77777777" w:rsidR="00A444CE" w:rsidRDefault="00A444CE" w:rsidP="00A444CE">
      <w:pPr>
        <w:spacing w:line="360" w:lineRule="auto"/>
      </w:pPr>
      <w:r>
        <w:t xml:space="preserve">Bryant, S and Bryant R. (2020) </w:t>
      </w:r>
      <w:r>
        <w:rPr>
          <w:i/>
          <w:iCs/>
        </w:rPr>
        <w:t xml:space="preserve">Blackstones, a handbook for policing students, </w:t>
      </w:r>
      <w:r>
        <w:t>oxford university press, oxford.</w:t>
      </w:r>
    </w:p>
    <w:p w14:paraId="54B1E423" w14:textId="77777777" w:rsidR="00A444CE" w:rsidRDefault="00A444CE" w:rsidP="00A444CE">
      <w:pPr>
        <w:spacing w:line="360" w:lineRule="auto"/>
      </w:pPr>
      <w:r>
        <w:t xml:space="preserve">Crime Stoppers (2023) </w:t>
      </w:r>
      <w:r>
        <w:rPr>
          <w:i/>
          <w:iCs/>
        </w:rPr>
        <w:t xml:space="preserve">what are serious and organised crimes, </w:t>
      </w:r>
      <w:r>
        <w:t>available at: crimestoppers-uk.org/keeping-safe/community-family/serious-and-organised-crime, [accessed on 01/06/2023].</w:t>
      </w:r>
    </w:p>
    <w:p w14:paraId="4789E5F6" w14:textId="77777777" w:rsidR="00A444CE" w:rsidRDefault="00A444CE" w:rsidP="00A444CE">
      <w:pPr>
        <w:spacing w:line="360" w:lineRule="auto"/>
      </w:pPr>
      <w:r>
        <w:t xml:space="preserve">Gov (2014) </w:t>
      </w:r>
      <w:r>
        <w:rPr>
          <w:i/>
          <w:iCs/>
        </w:rPr>
        <w:t xml:space="preserve">Serious and organised crime strategy, </w:t>
      </w:r>
      <w:r>
        <w:t xml:space="preserve">available at: </w:t>
      </w:r>
      <w:hyperlink r:id="rId26" w:history="1">
        <w:r>
          <w:rPr>
            <w:rStyle w:val="Hyperlink"/>
          </w:rPr>
          <w:t>https://www.gov.uk/government/collections/serious-and-organised-crime-strategy</w:t>
        </w:r>
      </w:hyperlink>
      <w:r>
        <w:t xml:space="preserve"> [accessed on 01/06/2023].</w:t>
      </w:r>
    </w:p>
    <w:p w14:paraId="1047E0A4" w14:textId="77777777" w:rsidR="00A444CE" w:rsidRDefault="00A444CE" w:rsidP="00A444CE">
      <w:pPr>
        <w:spacing w:line="360" w:lineRule="auto"/>
      </w:pPr>
      <w:r>
        <w:t xml:space="preserve">Gov (2020) criminal exploitation or children and vulnerable adults: county lines, available at: </w:t>
      </w:r>
      <w:hyperlink r:id="rId27" w:history="1">
        <w:r>
          <w:rPr>
            <w:rStyle w:val="Hyperlink"/>
          </w:rPr>
          <w:t>https://www.gov.uk/government/publications/criminal-exploitation-of-children-and-vulnerable-adults-county-lines/criminal-exploitation-of-children-and-vulnerable-adults-county-lines</w:t>
        </w:r>
      </w:hyperlink>
      <w:r>
        <w:t xml:space="preserve"> [accessed on 02/06/2023].</w:t>
      </w:r>
    </w:p>
    <w:p w14:paraId="3081B7FD" w14:textId="77777777" w:rsidR="00A444CE" w:rsidRDefault="00A444CE" w:rsidP="00A444CE">
      <w:pPr>
        <w:spacing w:line="360" w:lineRule="auto"/>
      </w:pPr>
      <w:r>
        <w:t xml:space="preserve">NSPCC (2023) </w:t>
      </w:r>
      <w:r>
        <w:rPr>
          <w:i/>
          <w:iCs/>
        </w:rPr>
        <w:t xml:space="preserve">criminal exploitation and gangs, </w:t>
      </w:r>
      <w:r>
        <w:t xml:space="preserve">available at: </w:t>
      </w:r>
      <w:hyperlink r:id="rId28" w:history="1">
        <w:r>
          <w:rPr>
            <w:rStyle w:val="Hyperlink"/>
          </w:rPr>
          <w:t>https://www.nspcc.org.uk/what-is-child-abuse/types-of-abuse/gangs-criminal-exploitation/#recruited</w:t>
        </w:r>
      </w:hyperlink>
      <w:r>
        <w:t xml:space="preserve"> [accessed on 01/06/2023].</w:t>
      </w:r>
    </w:p>
    <w:p w14:paraId="7B7C3887" w14:textId="77777777" w:rsidR="00A444CE" w:rsidRDefault="00A444CE" w:rsidP="00A444CE">
      <w:pPr>
        <w:spacing w:line="360" w:lineRule="auto"/>
      </w:pPr>
      <w:r>
        <w:t xml:space="preserve">National Crime Agency (2023) </w:t>
      </w:r>
      <w:r>
        <w:rPr>
          <w:i/>
          <w:iCs/>
        </w:rPr>
        <w:t xml:space="preserve">County Lines, </w:t>
      </w:r>
      <w:r>
        <w:t xml:space="preserve">available at: </w:t>
      </w:r>
      <w:hyperlink r:id="rId29" w:history="1">
        <w:r>
          <w:rPr>
            <w:rStyle w:val="Hyperlink"/>
          </w:rPr>
          <w:t>https://www.nationalcrimeagency.gov.uk/what-we-do/crime-threats/drug-trafficking/county-lines</w:t>
        </w:r>
      </w:hyperlink>
      <w:r>
        <w:t xml:space="preserve"> [accessed on 01/06/2023].</w:t>
      </w:r>
    </w:p>
    <w:p w14:paraId="67918827" w14:textId="77777777" w:rsidR="00A444CE" w:rsidRDefault="00A444CE" w:rsidP="00A444CE">
      <w:pPr>
        <w:pStyle w:val="NormalWeb"/>
        <w:ind w:left="567" w:hanging="567"/>
      </w:pPr>
      <w:r>
        <w:rPr>
          <w:rFonts w:ascii="Calibri" w:hAnsi="Calibri" w:cs="Calibri"/>
          <w:sz w:val="22"/>
          <w:szCs w:val="22"/>
        </w:rPr>
        <w:t xml:space="preserve">Spicer, J., Moyle, L. and </w:t>
      </w:r>
      <w:proofErr w:type="spellStart"/>
      <w:r>
        <w:rPr>
          <w:rFonts w:ascii="Calibri" w:hAnsi="Calibri" w:cs="Calibri"/>
          <w:sz w:val="22"/>
          <w:szCs w:val="22"/>
        </w:rPr>
        <w:t>Coomber</w:t>
      </w:r>
      <w:proofErr w:type="spellEnd"/>
      <w:r>
        <w:rPr>
          <w:rFonts w:ascii="Calibri" w:hAnsi="Calibri" w:cs="Calibri"/>
          <w:sz w:val="22"/>
          <w:szCs w:val="22"/>
        </w:rPr>
        <w:t xml:space="preserve">, R. (2019) ‘The variable and evolving nature of “cuckooing” as a form of criminal exploitation in street level drug markets’, </w:t>
      </w:r>
      <w:r>
        <w:rPr>
          <w:rFonts w:ascii="Calibri" w:hAnsi="Calibri" w:cs="Calibri"/>
          <w:i/>
          <w:iCs/>
          <w:sz w:val="22"/>
          <w:szCs w:val="22"/>
        </w:rPr>
        <w:t>Trends in Organized Crime</w:t>
      </w:r>
      <w:r>
        <w:rPr>
          <w:rFonts w:ascii="Calibri" w:hAnsi="Calibri" w:cs="Calibri"/>
          <w:sz w:val="22"/>
          <w:szCs w:val="22"/>
        </w:rPr>
        <w:t xml:space="preserve">, 23(4), pp. 301–323. doi:10.1007/s12117-019-09368-5. </w:t>
      </w:r>
    </w:p>
    <w:p w14:paraId="55213CC6" w14:textId="77777777" w:rsidR="00A444CE" w:rsidRDefault="00A444CE" w:rsidP="00A444CE">
      <w:pPr>
        <w:spacing w:line="360" w:lineRule="auto"/>
      </w:pPr>
    </w:p>
    <w:p w14:paraId="56373E3E" w14:textId="6ED4E4DE" w:rsidR="00A444CE" w:rsidRPr="00A444CE" w:rsidRDefault="00A444CE" w:rsidP="00A444CE">
      <w:pPr>
        <w:spacing w:line="360" w:lineRule="auto"/>
        <w:rPr>
          <w:b/>
          <w:bCs/>
          <w:u w:val="single"/>
        </w:rPr>
      </w:pPr>
    </w:p>
    <w:p w14:paraId="6621B4DC" w14:textId="77777777" w:rsidR="00A444CE" w:rsidRDefault="00A444CE" w:rsidP="00A444CE"/>
    <w:p w14:paraId="4A72FCB3" w14:textId="77777777" w:rsidR="00A444CE" w:rsidRDefault="00A444CE" w:rsidP="00A444CE"/>
    <w:p w14:paraId="6F706776" w14:textId="77777777" w:rsidR="00A444CE" w:rsidRDefault="00A444CE"/>
    <w:sectPr w:rsidR="00A444CE">
      <w:headerReference w:type="default" r:id="rId30"/>
      <w:pgSz w:w="11906" w:h="16838"/>
      <w:pgMar w:top="1440" w:right="1440" w:bottom="1440" w:left="1440" w:header="708" w:footer="708"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69CAA" w14:textId="77777777" w:rsidR="00EE12F6" w:rsidRDefault="00390904">
    <w:pPr>
      <w:pStyle w:val="Header"/>
    </w:pPr>
    <w:r>
      <w:t>Shane Haines</w:t>
    </w:r>
    <w:r>
      <w:tab/>
    </w:r>
    <w:r>
      <w:tab/>
      <w:t>2117997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4CE"/>
    <w:rsid w:val="006A5EDF"/>
    <w:rsid w:val="00A444CE"/>
    <w:rsid w:val="00C459C4"/>
    <w:rsid w:val="00CE1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413F1D"/>
  <w15:chartTrackingRefBased/>
  <w15:docId w15:val="{1C13B9FF-C79A-4E13-BA41-E76316DCA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4CE"/>
    <w:pPr>
      <w:suppressAutoHyphens/>
      <w:autoSpaceDN w:val="0"/>
      <w:spacing w:line="247"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444CE"/>
    <w:pPr>
      <w:tabs>
        <w:tab w:val="center" w:pos="4513"/>
        <w:tab w:val="right" w:pos="9026"/>
      </w:tabs>
      <w:spacing w:after="0" w:line="240" w:lineRule="auto"/>
    </w:pPr>
  </w:style>
  <w:style w:type="character" w:customStyle="1" w:styleId="HeaderChar">
    <w:name w:val="Header Char"/>
    <w:basedOn w:val="DefaultParagraphFont"/>
    <w:link w:val="Header"/>
    <w:rsid w:val="00A444CE"/>
    <w:rPr>
      <w:rFonts w:ascii="Calibri" w:eastAsia="Calibri" w:hAnsi="Calibri" w:cs="Times New Roman"/>
    </w:rPr>
  </w:style>
  <w:style w:type="character" w:styleId="Hyperlink">
    <w:name w:val="Hyperlink"/>
    <w:basedOn w:val="DefaultParagraphFont"/>
    <w:rsid w:val="00A444CE"/>
    <w:rPr>
      <w:color w:val="0000FF"/>
      <w:u w:val="single"/>
    </w:rPr>
  </w:style>
  <w:style w:type="paragraph" w:styleId="NormalWeb">
    <w:name w:val="Normal (Web)"/>
    <w:basedOn w:val="Normal"/>
    <w:rsid w:val="00A444CE"/>
    <w:pPr>
      <w:spacing w:before="100" w:after="100"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explore-mental-health/a-z-topics/drugs-and-mental-health" TargetMode="External"/><Relationship Id="rId13" Type="http://schemas.openxmlformats.org/officeDocument/2006/relationships/hyperlink" Target="http://www.college.police.uk/app/operations/command-and-control/command-structures" TargetMode="External"/><Relationship Id="rId18" Type="http://schemas.openxmlformats.org/officeDocument/2006/relationships/hyperlink" Target="https://www.jesip.org.uk/uploads/media/app/Jesip-web-version/major.html" TargetMode="External"/><Relationship Id="rId26" Type="http://schemas.openxmlformats.org/officeDocument/2006/relationships/hyperlink" Target="https://www.gov.uk/government/collections/serious-and-organised-crime-strategy" TargetMode="External"/><Relationship Id="rId3" Type="http://schemas.openxmlformats.org/officeDocument/2006/relationships/webSettings" Target="webSettings.xml"/><Relationship Id="rId21" Type="http://schemas.openxmlformats.org/officeDocument/2006/relationships/hyperlink" Target="http://www.college.police.uk/app/engagement-and-communication/communication" TargetMode="External"/><Relationship Id="rId7" Type="http://schemas.openxmlformats.org/officeDocument/2006/relationships/hyperlink" Target="https://www.libertyhumanrights.org.uk/fundamental/predictive-policing/" TargetMode="External"/><Relationship Id="rId12" Type="http://schemas.openxmlformats.org/officeDocument/2006/relationships/hyperlink" Target="http://www.college.police.uk/app/civil-emergencies/civil-contingencies/command-control-and-coordination" TargetMode="External"/><Relationship Id="rId17" Type="http://schemas.openxmlformats.org/officeDocument/2006/relationships/hyperlink" Target="https://firstaidtrainingcooperative.co.uk/major-incident-management-methane/" TargetMode="External"/><Relationship Id="rId25" Type="http://schemas.openxmlformats.org/officeDocument/2006/relationships/hyperlink" Target="https://www.intelligence101.com/information-vs-intelligence/" TargetMode="External"/><Relationship Id="rId2" Type="http://schemas.openxmlformats.org/officeDocument/2006/relationships/settings" Target="settings.xml"/><Relationship Id="rId16" Type="http://schemas.openxmlformats.org/officeDocument/2006/relationships/hyperlink" Target="https://www.college.police.uk/app/civil-emergencies/civil-contingencies/response-and-recovery?highlight=major%20incident" TargetMode="External"/><Relationship Id="rId20" Type="http://schemas.openxmlformats.org/officeDocument/2006/relationships/hyperlink" Target="http://www.walesonline.co.uk/news/wales-news/everything-know-explosion-destroyed-swansea-26460379" TargetMode="External"/><Relationship Id="rId29" Type="http://schemas.openxmlformats.org/officeDocument/2006/relationships/hyperlink" Target="https://www.nationalcrimeagency.gov.uk/what-we-do/crime-threats/drug-trafficking/county-lines" TargetMode="External"/><Relationship Id="rId1" Type="http://schemas.openxmlformats.org/officeDocument/2006/relationships/styles" Target="styles.xml"/><Relationship Id="rId6" Type="http://schemas.openxmlformats.org/officeDocument/2006/relationships/hyperlink" Target="https://www.drugwise.org.uk/how-many-people-use-drugs/" TargetMode="External"/><Relationship Id="rId11" Type="http://schemas.openxmlformats.org/officeDocument/2006/relationships/hyperlink" Target="https://www.stalawfirm.com/en/blogs/view/advantages-of-intelligence-policing.html" TargetMode="External"/><Relationship Id="rId24" Type="http://schemas.openxmlformats.org/officeDocument/2006/relationships/hyperlink" Target="https://beta.northumbria.police.uk/about-us/policies/crime/police-national-database/" TargetMode="External"/><Relationship Id="rId32" Type="http://schemas.openxmlformats.org/officeDocument/2006/relationships/theme" Target="theme/theme1.xml"/><Relationship Id="rId5" Type="http://schemas.openxmlformats.org/officeDocument/2006/relationships/hyperlink" Target="https://www.college.police.uk/guidance/problem-solving-policing" TargetMode="External"/><Relationship Id="rId15" Type="http://schemas.openxmlformats.org/officeDocument/2006/relationships/hyperlink" Target="https://www.college.police.uk/app/civil-emergencies/disaster-victim-identification/definitions" TargetMode="External"/><Relationship Id="rId23" Type="http://schemas.openxmlformats.org/officeDocument/2006/relationships/hyperlink" Target="https://www.college.police.uk/app/intelligence-management/intelligence-report" TargetMode="External"/><Relationship Id="rId28" Type="http://schemas.openxmlformats.org/officeDocument/2006/relationships/hyperlink" Target="https://www.nspcc.org.uk/what-is-child-abuse/types-of-abuse/gangs-criminal-exploitation/#recruited" TargetMode="External"/><Relationship Id="rId10" Type="http://schemas.openxmlformats.org/officeDocument/2006/relationships/hyperlink" Target="http://www.police-foundation.org.uk/2017/wp-content/uploads/2017/06/police-foundation-police-effectiveness-report.pdf" TargetMode="External"/><Relationship Id="rId19" Type="http://schemas.openxmlformats.org/officeDocument/2006/relationships/hyperlink" Target="http://www.walesonline.co.uk/news/wales-news/live-updates-loud-explosion-shakes-26458364" TargetMode="External"/><Relationship Id="rId31" Type="http://schemas.openxmlformats.org/officeDocument/2006/relationships/fontTable" Target="fontTable.xml"/><Relationship Id="rId4" Type="http://schemas.openxmlformats.org/officeDocument/2006/relationships/hyperlink" Target="https://www.college.police.uk/research/crime-reduction-toolkit/problem-oriented-policing" TargetMode="External"/><Relationship Id="rId9" Type="http://schemas.openxmlformats.org/officeDocument/2006/relationships/hyperlink" Target="https://www.liberties.eu/en/stories/predictive-policing/43679" TargetMode="External"/><Relationship Id="rId14" Type="http://schemas.openxmlformats.org/officeDocument/2006/relationships/hyperlink" Target="http://www.college.police.uk/app/operations/operational-planning/core-planning-principles" TargetMode="External"/><Relationship Id="rId22" Type="http://schemas.openxmlformats.org/officeDocument/2006/relationships/hyperlink" Target="https://www.college.police.uk/app/information-management/management-police-information/evaluation" TargetMode="External"/><Relationship Id="rId27" Type="http://schemas.openxmlformats.org/officeDocument/2006/relationships/hyperlink" Target="https://www.gov.uk/government/publications/criminal-exploitation-of-children-and-vulnerable-adults-county-lines/criminal-exploitation-of-children-and-vulnerable-adults-county-lines"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5222</Words>
  <Characters>29772</Characters>
  <Application>Microsoft Office Word</Application>
  <DocSecurity>0</DocSecurity>
  <Lines>248</Lines>
  <Paragraphs>69</Paragraphs>
  <ScaleCrop>false</ScaleCrop>
  <Company>Gwent Police</Company>
  <LinksUpToDate>false</LinksUpToDate>
  <CharactersWithSpaces>34925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Haines, Shane</dc:creator>
  <cp:keywords/>
  <dc:description/>
  <cp:lastModifiedBy>Haines, Shane</cp:lastModifiedBy>
  <cp:revision>2</cp:revision>
  <dcterms:created xsi:type="dcterms:W3CDTF">2023-06-03T12:59:00Z</dcterms:created>
  <dcterms:modified xsi:type="dcterms:W3CDTF">2023-06-03T12:59:00Z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2023-06-03T12:47:34Z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a8058618-03c8-4efa-b2ec-8cc691630d4c</vt:lpwstr>
  </property>
  <property fmtid="{D5CDD505-2E9C-101B-9397-08002B2CF9AE}" pid="8" name="MSIP_Label_f2acd28b-79a3-4a0f-b0ff-4b75658b1549_ContentBits">
    <vt:lpwstr>0</vt:lpwstr>
  </property>
</Properties>
</file>