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5060968"/>
        <w:docPartObj>
          <w:docPartGallery w:val="Cover Pages"/>
          <w:docPartUnique/>
        </w:docPartObj>
      </w:sdtPr>
      <w:sdtEndPr>
        <w:rPr>
          <w:rFonts w:ascii="Arial" w:hAnsi="Arial" w:cs="Arial"/>
          <w:b/>
          <w:sz w:val="32"/>
        </w:rPr>
      </w:sdtEndPr>
      <w:sdtContent>
        <w:p w14:paraId="44585CE5" w14:textId="2B0D8CB9" w:rsidR="00754930" w:rsidRDefault="00754930">
          <w:r>
            <w:rPr>
              <w:noProof/>
            </w:rPr>
            <mc:AlternateContent>
              <mc:Choice Requires="wpg">
                <w:drawing>
                  <wp:anchor distT="0" distB="0" distL="114300" distR="114300" simplePos="0" relativeHeight="251659264" behindDoc="1" locked="0" layoutInCell="1" allowOverlap="1" wp14:anchorId="0CF08760" wp14:editId="02861A9C">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97DD7E" w14:textId="5C32B131" w:rsidR="00754930" w:rsidRDefault="00754930">
                                    <w:pPr>
                                      <w:pStyle w:val="NoSpacing"/>
                                      <w:rPr>
                                        <w:color w:val="FFFFFF" w:themeColor="background1"/>
                                        <w:sz w:val="48"/>
                                        <w:szCs w:val="48"/>
                                        <w:lang w:val="en-GB"/>
                                      </w:rPr>
                                    </w:pPr>
                                    <w:r>
                                      <w:rPr>
                                        <w:color w:val="FFFFFF" w:themeColor="background1"/>
                                        <w:sz w:val="48"/>
                                        <w:szCs w:val="48"/>
                                        <w:lang w:val="en-GB"/>
                                      </w:rPr>
                                      <w:t>Name : Marian Funie</w:t>
                                    </w:r>
                                  </w:p>
                                  <w:p w14:paraId="50C804EA" w14:textId="0A3C9B7F" w:rsidR="00754930" w:rsidRPr="00754930" w:rsidRDefault="00754930">
                                    <w:pPr>
                                      <w:pStyle w:val="NoSpacing"/>
                                      <w:rPr>
                                        <w:color w:val="FFFFFF" w:themeColor="background1"/>
                                        <w:sz w:val="48"/>
                                        <w:szCs w:val="48"/>
                                        <w:lang w:val="en-GB"/>
                                      </w:rPr>
                                    </w:pPr>
                                    <w:r>
                                      <w:rPr>
                                        <w:color w:val="FFFFFF" w:themeColor="background1"/>
                                        <w:sz w:val="48"/>
                                        <w:szCs w:val="48"/>
                                        <w:lang w:val="en-GB"/>
                                      </w:rPr>
                                      <w:t>Student id : 2246593</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2D1F327" w14:textId="61F5D27C" w:rsidR="00754930" w:rsidRDefault="0075493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BMIH6004</w:t>
                                      </w:r>
                                    </w:p>
                                  </w:sdtContent>
                                </w:sdt>
                                <w:sdt>
                                  <w:sdtPr>
                                    <w:rPr>
                                      <w:color w:val="4F81B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B6A267C" w14:textId="68E7AE75" w:rsidR="00754930" w:rsidRDefault="00754930">
                                      <w:pPr>
                                        <w:pStyle w:val="NoSpacing"/>
                                        <w:spacing w:before="120"/>
                                        <w:rPr>
                                          <w:color w:val="4F81BD" w:themeColor="accent1"/>
                                          <w:sz w:val="36"/>
                                          <w:szCs w:val="36"/>
                                        </w:rPr>
                                      </w:pPr>
                                      <w:r>
                                        <w:rPr>
                                          <w:color w:val="4F81BD" w:themeColor="accent1"/>
                                          <w:sz w:val="36"/>
                                          <w:szCs w:val="36"/>
                                        </w:rPr>
                                        <w:t>Placement Hotel</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CF08760"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p w14:paraId="7A97DD7E" w14:textId="5C32B131" w:rsidR="00754930" w:rsidRDefault="00754930">
                              <w:pPr>
                                <w:pStyle w:val="NoSpacing"/>
                                <w:rPr>
                                  <w:color w:val="FFFFFF" w:themeColor="background1"/>
                                  <w:sz w:val="48"/>
                                  <w:szCs w:val="48"/>
                                  <w:lang w:val="en-GB"/>
                                </w:rPr>
                              </w:pPr>
                              <w:r>
                                <w:rPr>
                                  <w:color w:val="FFFFFF" w:themeColor="background1"/>
                                  <w:sz w:val="48"/>
                                  <w:szCs w:val="48"/>
                                  <w:lang w:val="en-GB"/>
                                </w:rPr>
                                <w:t>Name : Marian Funie</w:t>
                              </w:r>
                            </w:p>
                            <w:p w14:paraId="50C804EA" w14:textId="0A3C9B7F" w:rsidR="00754930" w:rsidRPr="00754930" w:rsidRDefault="00754930">
                              <w:pPr>
                                <w:pStyle w:val="NoSpacing"/>
                                <w:rPr>
                                  <w:color w:val="FFFFFF" w:themeColor="background1"/>
                                  <w:sz w:val="48"/>
                                  <w:szCs w:val="48"/>
                                  <w:lang w:val="en-GB"/>
                                </w:rPr>
                              </w:pPr>
                              <w:r>
                                <w:rPr>
                                  <w:color w:val="FFFFFF" w:themeColor="background1"/>
                                  <w:sz w:val="48"/>
                                  <w:szCs w:val="48"/>
                                  <w:lang w:val="en-GB"/>
                                </w:rPr>
                                <w:t>Student id : 2246593</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2D1F327" w14:textId="61F5D27C" w:rsidR="00754930" w:rsidRDefault="0075493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BMIH6004</w:t>
                                </w:r>
                              </w:p>
                            </w:sdtContent>
                          </w:sdt>
                          <w:sdt>
                            <w:sdtPr>
                              <w:rPr>
                                <w:color w:val="4F81B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B6A267C" w14:textId="68E7AE75" w:rsidR="00754930" w:rsidRDefault="00754930">
                                <w:pPr>
                                  <w:pStyle w:val="NoSpacing"/>
                                  <w:spacing w:before="120"/>
                                  <w:rPr>
                                    <w:color w:val="4F81BD" w:themeColor="accent1"/>
                                    <w:sz w:val="36"/>
                                    <w:szCs w:val="36"/>
                                  </w:rPr>
                                </w:pPr>
                                <w:r>
                                  <w:rPr>
                                    <w:color w:val="4F81BD" w:themeColor="accent1"/>
                                    <w:sz w:val="36"/>
                                    <w:szCs w:val="36"/>
                                  </w:rPr>
                                  <w:t>Placement Hotel</w:t>
                                </w:r>
                              </w:p>
                            </w:sdtContent>
                          </w:sdt>
                        </w:txbxContent>
                      </v:textbox>
                    </v:shape>
                    <w10:wrap anchorx="page" anchory="page"/>
                  </v:group>
                </w:pict>
              </mc:Fallback>
            </mc:AlternateContent>
          </w:r>
        </w:p>
        <w:p w14:paraId="76D85EDC" w14:textId="220000EE" w:rsidR="00754930" w:rsidRDefault="00754930">
          <w:pPr>
            <w:rPr>
              <w:rFonts w:ascii="Arial" w:hAnsi="Arial" w:cs="Arial"/>
              <w:b/>
              <w:sz w:val="32"/>
            </w:rPr>
          </w:pPr>
          <w:r>
            <w:rPr>
              <w:rFonts w:ascii="Arial" w:hAnsi="Arial" w:cs="Arial"/>
              <w:b/>
              <w:sz w:val="32"/>
            </w:rPr>
            <w:br w:type="page"/>
          </w:r>
        </w:p>
      </w:sdtContent>
    </w:sdt>
    <w:p w14:paraId="0501E095" w14:textId="21A5F5EE" w:rsidR="00AD5791" w:rsidRPr="00245D33" w:rsidRDefault="00000000">
      <w:pPr>
        <w:jc w:val="center"/>
        <w:rPr>
          <w:rFonts w:ascii="Arial" w:hAnsi="Arial" w:cs="Arial"/>
        </w:rPr>
      </w:pPr>
      <w:r w:rsidRPr="00245D33">
        <w:rPr>
          <w:rFonts w:ascii="Arial" w:hAnsi="Arial" w:cs="Arial"/>
          <w:b/>
          <w:sz w:val="32"/>
        </w:rPr>
        <w:lastRenderedPageBreak/>
        <w:t>Student Learning Log: Managing Hotel Administration (BMIH6004)</w:t>
      </w:r>
    </w:p>
    <w:p w14:paraId="34115D31" w14:textId="09C6EAC2" w:rsidR="00AD5791" w:rsidRDefault="00000000">
      <w:pPr>
        <w:jc w:val="center"/>
      </w:pPr>
      <w:r w:rsidRPr="00245D33">
        <w:rPr>
          <w:rFonts w:ascii="Arial" w:hAnsi="Arial" w:cs="Arial"/>
        </w:rPr>
        <w:t>Placement Hotel: Ibis London Thurrock M25</w:t>
      </w:r>
      <w:r>
        <w:br/>
      </w:r>
    </w:p>
    <w:p w14:paraId="1930FFF4" w14:textId="77777777" w:rsidR="00AD5791" w:rsidRDefault="00AD5791"/>
    <w:p w14:paraId="07D7F219" w14:textId="2EFB7A11" w:rsidR="00AD5791" w:rsidRPr="00245D33" w:rsidRDefault="00000000">
      <w:pPr>
        <w:pStyle w:val="Heading1"/>
        <w:rPr>
          <w:rFonts w:ascii="Arial" w:hAnsi="Arial" w:cs="Arial"/>
          <w:sz w:val="24"/>
          <w:szCs w:val="24"/>
        </w:rPr>
      </w:pPr>
      <w:r w:rsidRPr="00245D33">
        <w:rPr>
          <w:rFonts w:ascii="Arial" w:hAnsi="Arial" w:cs="Arial"/>
          <w:sz w:val="24"/>
          <w:szCs w:val="24"/>
        </w:rPr>
        <w:t xml:space="preserve">Introduction </w:t>
      </w:r>
    </w:p>
    <w:p w14:paraId="026F58A1" w14:textId="77777777" w:rsidR="00AD5791" w:rsidRPr="00245D33" w:rsidRDefault="00000000">
      <w:pPr>
        <w:rPr>
          <w:rFonts w:ascii="Arial" w:hAnsi="Arial" w:cs="Arial"/>
          <w:sz w:val="24"/>
          <w:szCs w:val="24"/>
        </w:rPr>
      </w:pPr>
      <w:r w:rsidRPr="00245D33">
        <w:rPr>
          <w:rFonts w:ascii="Arial" w:hAnsi="Arial" w:cs="Arial"/>
          <w:sz w:val="24"/>
          <w:szCs w:val="24"/>
        </w:rPr>
        <w:t>This reflective learning log analyses my Level 6 placement at Ibis London Thurrock M25, focusing on Hotel Administration and Front Office operations. During the 10</w:t>
      </w:r>
      <w:r w:rsidRPr="00245D33">
        <w:rPr>
          <w:rFonts w:ascii="Cambria Math" w:hAnsi="Cambria Math" w:cs="Cambria Math"/>
          <w:sz w:val="24"/>
          <w:szCs w:val="24"/>
        </w:rPr>
        <w:t>‑</w:t>
      </w:r>
      <w:r w:rsidRPr="00245D33">
        <w:rPr>
          <w:rFonts w:ascii="Arial" w:hAnsi="Arial" w:cs="Arial"/>
          <w:sz w:val="24"/>
          <w:szCs w:val="24"/>
        </w:rPr>
        <w:t>week placement, I moved from routine operational tasks toward shadowing supervisory responsibilities, supported mainly by Suraj (Hotel Manager) and Asta (Assistant Manager). Through daily briefings, system checks, and coordination with other departments, I observed how administrative decisions influence service delivery, staffing, and profitability.</w:t>
      </w:r>
      <w:r w:rsidRPr="00245D33">
        <w:rPr>
          <w:rFonts w:ascii="Arial" w:hAnsi="Arial" w:cs="Arial"/>
          <w:sz w:val="24"/>
          <w:szCs w:val="24"/>
        </w:rPr>
        <w:br/>
      </w:r>
      <w:r w:rsidRPr="00245D33">
        <w:rPr>
          <w:rFonts w:ascii="Arial" w:hAnsi="Arial" w:cs="Arial"/>
          <w:sz w:val="24"/>
          <w:szCs w:val="24"/>
        </w:rPr>
        <w:br/>
        <w:t>This reflection uses Gibbs’ Reflective Cycle (1988) as a structured framework because it supports critical analysis rather than simple description. The purpose is to evaluate my professional development from Level 4 to Level 6 by linking real placement scenarios to academic learning from modules such as Hospitality &amp; Guest Services and Service Operations Management. I will reflect on two key incidents: a property</w:t>
      </w:r>
      <w:r w:rsidRPr="00245D33">
        <w:rPr>
          <w:rFonts w:ascii="Cambria Math" w:hAnsi="Cambria Math" w:cs="Cambria Math"/>
          <w:sz w:val="24"/>
          <w:szCs w:val="24"/>
        </w:rPr>
        <w:t>‑</w:t>
      </w:r>
      <w:r w:rsidRPr="00245D33">
        <w:rPr>
          <w:rFonts w:ascii="Arial" w:hAnsi="Arial" w:cs="Arial"/>
          <w:sz w:val="24"/>
          <w:szCs w:val="24"/>
        </w:rPr>
        <w:t>management system (PMS) disruption and cross</w:t>
      </w:r>
      <w:r w:rsidRPr="00245D33">
        <w:rPr>
          <w:rFonts w:ascii="Cambria Math" w:hAnsi="Cambria Math" w:cs="Cambria Math"/>
          <w:sz w:val="24"/>
          <w:szCs w:val="24"/>
        </w:rPr>
        <w:t>‑</w:t>
      </w:r>
      <w:r w:rsidRPr="00245D33">
        <w:rPr>
          <w:rFonts w:ascii="Arial" w:hAnsi="Arial" w:cs="Arial"/>
          <w:sz w:val="24"/>
          <w:szCs w:val="24"/>
        </w:rPr>
        <w:t>department communication during forecasting. By applying theory to practice, I demonstrate how my understanding has shifted from task execution to administrative decision</w:t>
      </w:r>
      <w:r w:rsidRPr="00245D33">
        <w:rPr>
          <w:rFonts w:ascii="Cambria Math" w:hAnsi="Cambria Math" w:cs="Cambria Math"/>
          <w:sz w:val="24"/>
          <w:szCs w:val="24"/>
        </w:rPr>
        <w:t>‑</w:t>
      </w:r>
      <w:r w:rsidRPr="00245D33">
        <w:rPr>
          <w:rFonts w:ascii="Arial" w:hAnsi="Arial" w:cs="Arial"/>
          <w:sz w:val="24"/>
          <w:szCs w:val="24"/>
        </w:rPr>
        <w:t>making and supervisory awareness within a hotel back</w:t>
      </w:r>
      <w:r w:rsidRPr="00245D33">
        <w:rPr>
          <w:rFonts w:ascii="Cambria Math" w:hAnsi="Cambria Math" w:cs="Cambria Math"/>
          <w:sz w:val="24"/>
          <w:szCs w:val="24"/>
        </w:rPr>
        <w:t>‑</w:t>
      </w:r>
      <w:r w:rsidRPr="00245D33">
        <w:rPr>
          <w:rFonts w:ascii="Arial" w:hAnsi="Arial" w:cs="Arial"/>
          <w:sz w:val="24"/>
          <w:szCs w:val="24"/>
        </w:rPr>
        <w:t>office context.</w:t>
      </w:r>
    </w:p>
    <w:p w14:paraId="32DA14E5" w14:textId="77777777" w:rsidR="00AD5791" w:rsidRPr="00245D33" w:rsidRDefault="00000000">
      <w:pPr>
        <w:pStyle w:val="Heading2"/>
        <w:rPr>
          <w:rFonts w:ascii="Arial" w:hAnsi="Arial" w:cs="Arial"/>
          <w:sz w:val="24"/>
          <w:szCs w:val="24"/>
        </w:rPr>
      </w:pPr>
      <w:r w:rsidRPr="00245D33">
        <w:rPr>
          <w:rFonts w:ascii="Arial" w:hAnsi="Arial" w:cs="Arial"/>
          <w:sz w:val="24"/>
          <w:szCs w:val="24"/>
        </w:rPr>
        <w:t>2.1 Critical Incident 1: PMS System Failure and Response (Gibbs Cycle)</w:t>
      </w:r>
    </w:p>
    <w:p w14:paraId="736066BD" w14:textId="77777777" w:rsidR="00AD5791" w:rsidRPr="00245D33" w:rsidRDefault="00000000">
      <w:pPr>
        <w:rPr>
          <w:rFonts w:ascii="Arial" w:hAnsi="Arial" w:cs="Arial"/>
          <w:sz w:val="24"/>
          <w:szCs w:val="24"/>
        </w:rPr>
      </w:pPr>
      <w:r w:rsidRPr="00245D33">
        <w:rPr>
          <w:rFonts w:ascii="Arial" w:hAnsi="Arial" w:cs="Arial"/>
          <w:sz w:val="24"/>
          <w:szCs w:val="24"/>
        </w:rPr>
        <w:t>Description: During a high</w:t>
      </w:r>
      <w:r w:rsidRPr="00245D33">
        <w:rPr>
          <w:rFonts w:ascii="Cambria Math" w:hAnsi="Cambria Math" w:cs="Cambria Math"/>
          <w:sz w:val="24"/>
          <w:szCs w:val="24"/>
        </w:rPr>
        <w:t>‑</w:t>
      </w:r>
      <w:r w:rsidRPr="00245D33">
        <w:rPr>
          <w:rFonts w:ascii="Arial" w:hAnsi="Arial" w:cs="Arial"/>
          <w:sz w:val="24"/>
          <w:szCs w:val="24"/>
        </w:rPr>
        <w:t>occupancy Friday afternoon, the FOLS property</w:t>
      </w:r>
      <w:r w:rsidRPr="00245D33">
        <w:rPr>
          <w:rFonts w:ascii="Cambria Math" w:hAnsi="Cambria Math" w:cs="Cambria Math"/>
          <w:sz w:val="24"/>
          <w:szCs w:val="24"/>
        </w:rPr>
        <w:t>‑</w:t>
      </w:r>
      <w:r w:rsidRPr="00245D33">
        <w:rPr>
          <w:rFonts w:ascii="Arial" w:hAnsi="Arial" w:cs="Arial"/>
          <w:sz w:val="24"/>
          <w:szCs w:val="24"/>
        </w:rPr>
        <w:t>management system temporarily failed to synchronise with external booking channels. This created a risk of duplicate reservations and potential overbooking. I worked with Asta to implement manual contingency procedures by cross</w:t>
      </w:r>
      <w:r w:rsidRPr="00245D33">
        <w:rPr>
          <w:rFonts w:ascii="Cambria Math" w:hAnsi="Cambria Math" w:cs="Cambria Math"/>
          <w:sz w:val="24"/>
          <w:szCs w:val="24"/>
        </w:rPr>
        <w:t>‑</w:t>
      </w:r>
      <w:r w:rsidRPr="00245D33">
        <w:rPr>
          <w:rFonts w:ascii="Arial" w:hAnsi="Arial" w:cs="Arial"/>
          <w:sz w:val="24"/>
          <w:szCs w:val="24"/>
        </w:rPr>
        <w:t>checking printed arrival lists, room status reports, and housekeeping updates before assigning rooms.</w:t>
      </w:r>
      <w:r w:rsidRPr="00245D33">
        <w:rPr>
          <w:rFonts w:ascii="Arial" w:hAnsi="Arial" w:cs="Arial"/>
          <w:sz w:val="24"/>
          <w:szCs w:val="24"/>
        </w:rPr>
        <w:br/>
      </w:r>
      <w:r w:rsidRPr="00245D33">
        <w:rPr>
          <w:rFonts w:ascii="Arial" w:hAnsi="Arial" w:cs="Arial"/>
          <w:sz w:val="24"/>
          <w:szCs w:val="24"/>
        </w:rPr>
        <w:br/>
        <w:t xml:space="preserve">Feelings: At Level 4, I would have felt overwhelmed by a technical problem of this scale. At Level 6, I felt more composed because I understood the operational impact and the importance of clear communication. Observing Asta remain calm helped me recognise that leadership behaviour directly affects team confidence </w:t>
      </w:r>
      <w:r w:rsidRPr="00245D33">
        <w:rPr>
          <w:rFonts w:ascii="Arial" w:hAnsi="Arial" w:cs="Arial"/>
          <w:sz w:val="24"/>
          <w:szCs w:val="24"/>
        </w:rPr>
        <w:lastRenderedPageBreak/>
        <w:t>during disruptions.</w:t>
      </w:r>
      <w:r w:rsidRPr="00245D33">
        <w:rPr>
          <w:rFonts w:ascii="Arial" w:hAnsi="Arial" w:cs="Arial"/>
          <w:sz w:val="24"/>
          <w:szCs w:val="24"/>
        </w:rPr>
        <w:br/>
      </w:r>
      <w:r w:rsidRPr="00245D33">
        <w:rPr>
          <w:rFonts w:ascii="Arial" w:hAnsi="Arial" w:cs="Arial"/>
          <w:sz w:val="24"/>
          <w:szCs w:val="24"/>
        </w:rPr>
        <w:br/>
        <w:t>Evaluation: The positive aspect was that manual processes prevented guest complaints and maintained check</w:t>
      </w:r>
      <w:r w:rsidRPr="00245D33">
        <w:rPr>
          <w:rFonts w:ascii="Cambria Math" w:hAnsi="Cambria Math" w:cs="Cambria Math"/>
          <w:sz w:val="24"/>
          <w:szCs w:val="24"/>
        </w:rPr>
        <w:t>‑</w:t>
      </w:r>
      <w:r w:rsidRPr="00245D33">
        <w:rPr>
          <w:rFonts w:ascii="Arial" w:hAnsi="Arial" w:cs="Arial"/>
          <w:sz w:val="24"/>
          <w:szCs w:val="24"/>
        </w:rPr>
        <w:t>in flow. However, the incident exposed how dependent front office operations are on digital systems. It also showed that not all team members were equally confident with backup procedures.</w:t>
      </w:r>
      <w:r w:rsidRPr="00245D33">
        <w:rPr>
          <w:rFonts w:ascii="Arial" w:hAnsi="Arial" w:cs="Arial"/>
          <w:sz w:val="24"/>
          <w:szCs w:val="24"/>
        </w:rPr>
        <w:br/>
      </w:r>
      <w:r w:rsidRPr="00245D33">
        <w:rPr>
          <w:rFonts w:ascii="Arial" w:hAnsi="Arial" w:cs="Arial"/>
          <w:sz w:val="24"/>
          <w:szCs w:val="24"/>
        </w:rPr>
        <w:br/>
        <w:t>Analysis: Vallen and Vallen (2014) describe the front office as the ‘nerve centre’ of hotel operations, coordinating information that affects every department. This incident confirmed that idea in practice. I also linked the experience to the ‘Process’ element of the 7Ps Service Marketing Mix (Booms and Bitner, 1981): when processes are clear, service consistency can be maintained even during technical failures. From a service operations perspective, Johnston, Clark and Shulver (2012) highlight the importance of reliable systems and contingency planning to protect the guest experience.</w:t>
      </w:r>
      <w:r w:rsidRPr="00245D33">
        <w:rPr>
          <w:rFonts w:ascii="Arial" w:hAnsi="Arial" w:cs="Arial"/>
          <w:sz w:val="24"/>
          <w:szCs w:val="24"/>
        </w:rPr>
        <w:br/>
      </w:r>
      <w:r w:rsidRPr="00245D33">
        <w:rPr>
          <w:rFonts w:ascii="Arial" w:hAnsi="Arial" w:cs="Arial"/>
          <w:sz w:val="24"/>
          <w:szCs w:val="24"/>
        </w:rPr>
        <w:br/>
        <w:t>Conclusion and Action Plan: I learned that administrative competence includes understanding both digital tools and manual alternatives. If a similar situation occurs again, I would proactively brief team members on backup steps at the start of the shift and ensure printed reports are prepared earlier. This demonstrates my progression from reacting to problems toward anticipating operational risks.</w:t>
      </w:r>
    </w:p>
    <w:p w14:paraId="545259E5" w14:textId="77777777" w:rsidR="00AD5791" w:rsidRPr="00245D33" w:rsidRDefault="00000000">
      <w:pPr>
        <w:pStyle w:val="Heading2"/>
        <w:rPr>
          <w:rFonts w:ascii="Arial" w:hAnsi="Arial" w:cs="Arial"/>
          <w:sz w:val="24"/>
          <w:szCs w:val="24"/>
        </w:rPr>
      </w:pPr>
      <w:r w:rsidRPr="00245D33">
        <w:rPr>
          <w:rFonts w:ascii="Arial" w:hAnsi="Arial" w:cs="Arial"/>
          <w:sz w:val="24"/>
          <w:szCs w:val="24"/>
        </w:rPr>
        <w:t>2.2 Critical Incident 2: Operational Synergy and Morning Forecasting</w:t>
      </w:r>
    </w:p>
    <w:p w14:paraId="764F7C22" w14:textId="77777777" w:rsidR="00AD5791" w:rsidRPr="00245D33" w:rsidRDefault="00000000">
      <w:pPr>
        <w:rPr>
          <w:rFonts w:ascii="Arial" w:hAnsi="Arial" w:cs="Arial"/>
          <w:sz w:val="24"/>
          <w:szCs w:val="24"/>
        </w:rPr>
      </w:pPr>
      <w:r w:rsidRPr="00245D33">
        <w:rPr>
          <w:rFonts w:ascii="Arial" w:hAnsi="Arial" w:cs="Arial"/>
          <w:sz w:val="24"/>
          <w:szCs w:val="24"/>
        </w:rPr>
        <w:t>Description: A second important learning experience involved observing morning briefings led by Suraj with Asta and David (Kitchen). Administrative data such as expected arrivals, early check</w:t>
      </w:r>
      <w:r w:rsidRPr="00245D33">
        <w:rPr>
          <w:rFonts w:ascii="Cambria Math" w:hAnsi="Cambria Math" w:cs="Cambria Math"/>
          <w:sz w:val="24"/>
          <w:szCs w:val="24"/>
        </w:rPr>
        <w:t>‑</w:t>
      </w:r>
      <w:r w:rsidRPr="00245D33">
        <w:rPr>
          <w:rFonts w:ascii="Arial" w:hAnsi="Arial" w:cs="Arial"/>
          <w:sz w:val="24"/>
          <w:szCs w:val="24"/>
        </w:rPr>
        <w:t>outs, and occupancy forecasts were used to plan staffing levels and breakfast production. I noticed that small changes in front office data directly affected food preparation and labour planning.</w:t>
      </w:r>
      <w:r w:rsidRPr="00245D33">
        <w:rPr>
          <w:rFonts w:ascii="Arial" w:hAnsi="Arial" w:cs="Arial"/>
          <w:sz w:val="24"/>
          <w:szCs w:val="24"/>
        </w:rPr>
        <w:br/>
      </w:r>
      <w:r w:rsidRPr="00245D33">
        <w:rPr>
          <w:rFonts w:ascii="Arial" w:hAnsi="Arial" w:cs="Arial"/>
          <w:sz w:val="24"/>
          <w:szCs w:val="24"/>
        </w:rPr>
        <w:br/>
        <w:t>Feelings: Initially, I underestimated how influential administrative reports were for other departments. Seeing David adjust kitchen production based on front office information made me realise that administration is not isolated; it drives operational decisions across the hotel.</w:t>
      </w:r>
      <w:r w:rsidRPr="00245D33">
        <w:rPr>
          <w:rFonts w:ascii="Arial" w:hAnsi="Arial" w:cs="Arial"/>
          <w:sz w:val="24"/>
          <w:szCs w:val="24"/>
        </w:rPr>
        <w:br/>
      </w:r>
      <w:r w:rsidRPr="00245D33">
        <w:rPr>
          <w:rFonts w:ascii="Arial" w:hAnsi="Arial" w:cs="Arial"/>
          <w:sz w:val="24"/>
          <w:szCs w:val="24"/>
        </w:rPr>
        <w:br/>
        <w:t>Evaluation: The briefing process improved communication and reduced waste, but I observed occasional gaps when last</w:t>
      </w:r>
      <w:r w:rsidRPr="00245D33">
        <w:rPr>
          <w:rFonts w:ascii="Cambria Math" w:hAnsi="Cambria Math" w:cs="Cambria Math"/>
          <w:sz w:val="24"/>
          <w:szCs w:val="24"/>
        </w:rPr>
        <w:t>‑</w:t>
      </w:r>
      <w:r w:rsidRPr="00245D33">
        <w:rPr>
          <w:rFonts w:ascii="Arial" w:hAnsi="Arial" w:cs="Arial"/>
          <w:sz w:val="24"/>
          <w:szCs w:val="24"/>
        </w:rPr>
        <w:t>minute booking changes were not communicated quickly enough. This sometimes created pressure for both kitchen and service teams.</w:t>
      </w:r>
      <w:r w:rsidRPr="00245D33">
        <w:rPr>
          <w:rFonts w:ascii="Arial" w:hAnsi="Arial" w:cs="Arial"/>
          <w:sz w:val="24"/>
          <w:szCs w:val="24"/>
        </w:rPr>
        <w:br/>
      </w:r>
      <w:r w:rsidRPr="00245D33">
        <w:rPr>
          <w:rFonts w:ascii="Arial" w:hAnsi="Arial" w:cs="Arial"/>
          <w:sz w:val="24"/>
          <w:szCs w:val="24"/>
        </w:rPr>
        <w:br/>
        <w:t xml:space="preserve">Analysis: This experience links to Total Quality Management principles, where </w:t>
      </w:r>
      <w:r w:rsidRPr="00245D33">
        <w:rPr>
          <w:rFonts w:ascii="Arial" w:hAnsi="Arial" w:cs="Arial"/>
          <w:sz w:val="24"/>
          <w:szCs w:val="24"/>
        </w:rPr>
        <w:lastRenderedPageBreak/>
        <w:t>consistent information flow supports quality outcomes across departments (Wood, 2013). It also reflects Kolb’s (1984) experiential learning cycle: through concrete experience and reflection, I moved toward abstract conceptualisation by understanding why data accuracy matters for profitability. Comparing this with my Level 4 placement, I previously viewed front office mainly as a guest contact point; now I understand it as an information hub that supports revenue control and operational efficiency.</w:t>
      </w:r>
      <w:r w:rsidRPr="00245D33">
        <w:rPr>
          <w:rFonts w:ascii="Arial" w:hAnsi="Arial" w:cs="Arial"/>
          <w:sz w:val="24"/>
          <w:szCs w:val="24"/>
        </w:rPr>
        <w:br/>
      </w:r>
      <w:r w:rsidRPr="00245D33">
        <w:rPr>
          <w:rFonts w:ascii="Arial" w:hAnsi="Arial" w:cs="Arial"/>
          <w:sz w:val="24"/>
          <w:szCs w:val="24"/>
        </w:rPr>
        <w:br/>
        <w:t>From a critical perspective, while daily briefings are effective, they rely heavily on individual communication skills. A more standardised reporting template could reduce errors and improve consistency. This insight shows my development in analysing systems rather than only observing tasks.</w:t>
      </w:r>
    </w:p>
    <w:p w14:paraId="625A0B4D" w14:textId="77777777" w:rsidR="00AD5791" w:rsidRPr="00245D33" w:rsidRDefault="00000000">
      <w:pPr>
        <w:pStyle w:val="Heading2"/>
        <w:rPr>
          <w:rFonts w:ascii="Arial" w:hAnsi="Arial" w:cs="Arial"/>
          <w:sz w:val="24"/>
          <w:szCs w:val="24"/>
        </w:rPr>
      </w:pPr>
      <w:r w:rsidRPr="00245D33">
        <w:rPr>
          <w:rFonts w:ascii="Arial" w:hAnsi="Arial" w:cs="Arial"/>
          <w:sz w:val="24"/>
          <w:szCs w:val="24"/>
        </w:rPr>
        <w:t>2.3 Professional Development from Level 4 to Level 6</w:t>
      </w:r>
    </w:p>
    <w:p w14:paraId="337078FE" w14:textId="77777777" w:rsidR="00AD5791" w:rsidRPr="00245D33" w:rsidRDefault="00000000">
      <w:pPr>
        <w:rPr>
          <w:rFonts w:ascii="Arial" w:hAnsi="Arial" w:cs="Arial"/>
          <w:sz w:val="24"/>
          <w:szCs w:val="24"/>
        </w:rPr>
      </w:pPr>
      <w:r w:rsidRPr="00245D33">
        <w:rPr>
          <w:rFonts w:ascii="Arial" w:hAnsi="Arial" w:cs="Arial"/>
          <w:sz w:val="24"/>
          <w:szCs w:val="24"/>
        </w:rPr>
        <w:t>Using Gibbs’ model across both incidents helped me identify clear professional growth. At Level 4, my focus was on completing assigned tasks correctly and following instructions. At Level 6, I became more confident in understanding the reasons behind administrative decisions and how they affect guest experience and financial performance.</w:t>
      </w:r>
      <w:r w:rsidRPr="00245D33">
        <w:rPr>
          <w:rFonts w:ascii="Arial" w:hAnsi="Arial" w:cs="Arial"/>
          <w:sz w:val="24"/>
          <w:szCs w:val="24"/>
        </w:rPr>
        <w:br/>
      </w:r>
      <w:r w:rsidRPr="00245D33">
        <w:rPr>
          <w:rFonts w:ascii="Arial" w:hAnsi="Arial" w:cs="Arial"/>
          <w:sz w:val="24"/>
          <w:szCs w:val="24"/>
        </w:rPr>
        <w:br/>
        <w:t>Linking back to the Hospitality &amp; Guest Services module, I now recognise that guest satisfaction is influenced by back</w:t>
      </w:r>
      <w:r w:rsidRPr="00245D33">
        <w:rPr>
          <w:rFonts w:ascii="Cambria Math" w:hAnsi="Cambria Math" w:cs="Cambria Math"/>
          <w:sz w:val="24"/>
          <w:szCs w:val="24"/>
        </w:rPr>
        <w:t>‑</w:t>
      </w:r>
      <w:r w:rsidRPr="00245D33">
        <w:rPr>
          <w:rFonts w:ascii="Arial" w:hAnsi="Arial" w:cs="Arial"/>
          <w:sz w:val="24"/>
          <w:szCs w:val="24"/>
        </w:rPr>
        <w:t>office accuracy as much as front</w:t>
      </w:r>
      <w:r w:rsidRPr="00245D33">
        <w:rPr>
          <w:rFonts w:ascii="Cambria Math" w:hAnsi="Cambria Math" w:cs="Cambria Math"/>
          <w:sz w:val="24"/>
          <w:szCs w:val="24"/>
        </w:rPr>
        <w:t>‑</w:t>
      </w:r>
      <w:r w:rsidRPr="00245D33">
        <w:rPr>
          <w:rFonts w:ascii="Arial" w:hAnsi="Arial" w:cs="Arial"/>
          <w:sz w:val="24"/>
          <w:szCs w:val="24"/>
        </w:rPr>
        <w:t>line friendliness. Similarly, learning from Service Operations Management enabled me to appreciate how processes, data, and coordination reduce operational risk (Johnston, Clark and Shulver, 2012). These theoretical frameworks informed my judgement during placement and helped me interpret situations beyond surface</w:t>
      </w:r>
      <w:r w:rsidRPr="00245D33">
        <w:rPr>
          <w:rFonts w:ascii="Cambria Math" w:hAnsi="Cambria Math" w:cs="Cambria Math"/>
          <w:sz w:val="24"/>
          <w:szCs w:val="24"/>
        </w:rPr>
        <w:t>‑</w:t>
      </w:r>
      <w:r w:rsidRPr="00245D33">
        <w:rPr>
          <w:rFonts w:ascii="Arial" w:hAnsi="Arial" w:cs="Arial"/>
          <w:sz w:val="24"/>
          <w:szCs w:val="24"/>
        </w:rPr>
        <w:t>level observations.</w:t>
      </w:r>
      <w:r w:rsidRPr="00245D33">
        <w:rPr>
          <w:rFonts w:ascii="Arial" w:hAnsi="Arial" w:cs="Arial"/>
          <w:sz w:val="24"/>
          <w:szCs w:val="24"/>
        </w:rPr>
        <w:br/>
      </w:r>
      <w:r w:rsidRPr="00245D33">
        <w:rPr>
          <w:rFonts w:ascii="Arial" w:hAnsi="Arial" w:cs="Arial"/>
          <w:sz w:val="24"/>
          <w:szCs w:val="24"/>
        </w:rPr>
        <w:br/>
        <w:t>An additional skill I developed was communication under pressure. During the PMS incident, clear and concise updates to colleagues prevented confusion. This demonstrates transferable graduate skills such as initiative, teamwork, and decision</w:t>
      </w:r>
      <w:r w:rsidRPr="00245D33">
        <w:rPr>
          <w:rFonts w:ascii="Cambria Math" w:hAnsi="Cambria Math" w:cs="Cambria Math"/>
          <w:sz w:val="24"/>
          <w:szCs w:val="24"/>
        </w:rPr>
        <w:t>‑</w:t>
      </w:r>
      <w:r w:rsidRPr="00245D33">
        <w:rPr>
          <w:rFonts w:ascii="Arial" w:hAnsi="Arial" w:cs="Arial"/>
          <w:sz w:val="24"/>
          <w:szCs w:val="24"/>
        </w:rPr>
        <w:t>making, which are emphasised within the module learning outcomes.</w:t>
      </w:r>
    </w:p>
    <w:p w14:paraId="7CDE70F3" w14:textId="563A57FD" w:rsidR="00AD5791" w:rsidRPr="00245D33" w:rsidRDefault="00000000">
      <w:pPr>
        <w:pStyle w:val="Heading1"/>
        <w:rPr>
          <w:rFonts w:ascii="Arial" w:hAnsi="Arial" w:cs="Arial"/>
          <w:sz w:val="24"/>
          <w:szCs w:val="24"/>
        </w:rPr>
      </w:pPr>
      <w:r w:rsidRPr="00245D33">
        <w:rPr>
          <w:rFonts w:ascii="Arial" w:hAnsi="Arial" w:cs="Arial"/>
          <w:sz w:val="24"/>
          <w:szCs w:val="24"/>
        </w:rPr>
        <w:t xml:space="preserve">Conclusion and Development Plan </w:t>
      </w:r>
    </w:p>
    <w:p w14:paraId="7CA021D2" w14:textId="77777777" w:rsidR="00AD5791" w:rsidRPr="00245D33" w:rsidRDefault="00000000">
      <w:pPr>
        <w:rPr>
          <w:rFonts w:ascii="Arial" w:hAnsi="Arial" w:cs="Arial"/>
          <w:sz w:val="24"/>
          <w:szCs w:val="24"/>
        </w:rPr>
      </w:pPr>
      <w:r w:rsidRPr="00245D33">
        <w:rPr>
          <w:rFonts w:ascii="Arial" w:hAnsi="Arial" w:cs="Arial"/>
          <w:sz w:val="24"/>
          <w:szCs w:val="24"/>
        </w:rPr>
        <w:t>My Level 6 placement at Ibis London Thurrock M25 strengthened my understanding of Hotel Administration by connecting academic theory with real operational practice. Through reflecting on a PMS system failure and cross</w:t>
      </w:r>
      <w:r w:rsidRPr="00245D33">
        <w:rPr>
          <w:rFonts w:ascii="Cambria Math" w:hAnsi="Cambria Math" w:cs="Cambria Math"/>
          <w:sz w:val="24"/>
          <w:szCs w:val="24"/>
        </w:rPr>
        <w:t>‑</w:t>
      </w:r>
      <w:r w:rsidRPr="00245D33">
        <w:rPr>
          <w:rFonts w:ascii="Arial" w:hAnsi="Arial" w:cs="Arial"/>
          <w:sz w:val="24"/>
          <w:szCs w:val="24"/>
        </w:rPr>
        <w:t xml:space="preserve">department forecasting, I developed a clearer appreciation of how front office administration supports service quality, cost control, and guest satisfaction. Using Gibbs’ Reflective Cycle enabled me to move beyond description and </w:t>
      </w:r>
      <w:r w:rsidRPr="00245D33">
        <w:rPr>
          <w:rFonts w:ascii="Arial" w:hAnsi="Arial" w:cs="Arial"/>
          <w:sz w:val="24"/>
          <w:szCs w:val="24"/>
        </w:rPr>
        <w:lastRenderedPageBreak/>
        <w:t>critically evaluate how my responses and understanding have evolved since Level 4.</w:t>
      </w:r>
      <w:r w:rsidRPr="00245D33">
        <w:rPr>
          <w:rFonts w:ascii="Arial" w:hAnsi="Arial" w:cs="Arial"/>
          <w:sz w:val="24"/>
          <w:szCs w:val="24"/>
        </w:rPr>
        <w:br/>
      </w:r>
      <w:r w:rsidRPr="00245D33">
        <w:rPr>
          <w:rFonts w:ascii="Arial" w:hAnsi="Arial" w:cs="Arial"/>
          <w:sz w:val="24"/>
          <w:szCs w:val="24"/>
        </w:rPr>
        <w:br/>
        <w:t>Development goals: In the short term, I plan to improve my proficiency with advanced FOLS reporting tools to support more accurate forecasting and decision</w:t>
      </w:r>
      <w:r w:rsidRPr="00245D33">
        <w:rPr>
          <w:rFonts w:ascii="Cambria Math" w:hAnsi="Cambria Math" w:cs="Cambria Math"/>
          <w:sz w:val="24"/>
          <w:szCs w:val="24"/>
        </w:rPr>
        <w:t>‑</w:t>
      </w:r>
      <w:r w:rsidRPr="00245D33">
        <w:rPr>
          <w:rFonts w:ascii="Arial" w:hAnsi="Arial" w:cs="Arial"/>
          <w:sz w:val="24"/>
          <w:szCs w:val="24"/>
        </w:rPr>
        <w:t>making. In the longer term, I aim to progress into an Assistant Manager role, focusing on conflict resolution, data interpretation, and supervisory communication skills. Overall, this placement has increased my confidence in handling administrative responsibility and has clarified the professional competencies required for future leadership within hotel operations.</w:t>
      </w:r>
    </w:p>
    <w:p w14:paraId="263E65C2" w14:textId="174E6FB0" w:rsidR="00AD5791" w:rsidRPr="00245D33" w:rsidRDefault="00000000">
      <w:pPr>
        <w:pStyle w:val="Heading1"/>
        <w:rPr>
          <w:rFonts w:ascii="Arial" w:hAnsi="Arial" w:cs="Arial"/>
          <w:sz w:val="24"/>
          <w:szCs w:val="24"/>
        </w:rPr>
      </w:pPr>
      <w:r w:rsidRPr="00245D33">
        <w:rPr>
          <w:rFonts w:ascii="Arial" w:hAnsi="Arial" w:cs="Arial"/>
          <w:sz w:val="24"/>
          <w:szCs w:val="24"/>
        </w:rPr>
        <w:t>Learning Objectives</w:t>
      </w:r>
    </w:p>
    <w:p w14:paraId="42D28FAE" w14:textId="77777777" w:rsidR="00AD5791" w:rsidRPr="00245D33" w:rsidRDefault="00000000">
      <w:pPr>
        <w:rPr>
          <w:rFonts w:ascii="Arial" w:hAnsi="Arial" w:cs="Arial"/>
          <w:sz w:val="24"/>
          <w:szCs w:val="24"/>
        </w:rPr>
      </w:pPr>
      <w:r w:rsidRPr="00245D33">
        <w:rPr>
          <w:rFonts w:ascii="Arial" w:hAnsi="Arial" w:cs="Arial"/>
          <w:sz w:val="24"/>
          <w:szCs w:val="24"/>
        </w:rPr>
        <w:t>Objective 1: Analyse the transition from Level 4 task</w:t>
      </w:r>
      <w:r w:rsidRPr="00245D33">
        <w:rPr>
          <w:rFonts w:ascii="Cambria Math" w:hAnsi="Cambria Math" w:cs="Cambria Math"/>
          <w:sz w:val="24"/>
          <w:szCs w:val="24"/>
        </w:rPr>
        <w:t>‑</w:t>
      </w:r>
      <w:r w:rsidRPr="00245D33">
        <w:rPr>
          <w:rFonts w:ascii="Arial" w:hAnsi="Arial" w:cs="Arial"/>
          <w:sz w:val="24"/>
          <w:szCs w:val="24"/>
        </w:rPr>
        <w:t>management to Level 6 supervisory awareness. (Achieved)</w:t>
      </w:r>
      <w:r w:rsidRPr="00245D33">
        <w:rPr>
          <w:rFonts w:ascii="Arial" w:hAnsi="Arial" w:cs="Arial"/>
          <w:sz w:val="24"/>
          <w:szCs w:val="24"/>
        </w:rPr>
        <w:br/>
      </w:r>
      <w:r w:rsidRPr="00245D33">
        <w:rPr>
          <w:rFonts w:ascii="Arial" w:hAnsi="Arial" w:cs="Arial"/>
          <w:sz w:val="24"/>
          <w:szCs w:val="24"/>
        </w:rPr>
        <w:br/>
        <w:t>Objective 2: Understand the strategic link between Front Office administration and other departments (e.g., kitchen forecasting). (Achieved)</w:t>
      </w:r>
      <w:r w:rsidRPr="00245D33">
        <w:rPr>
          <w:rFonts w:ascii="Arial" w:hAnsi="Arial" w:cs="Arial"/>
          <w:sz w:val="24"/>
          <w:szCs w:val="24"/>
        </w:rPr>
        <w:br/>
      </w:r>
      <w:r w:rsidRPr="00245D33">
        <w:rPr>
          <w:rFonts w:ascii="Arial" w:hAnsi="Arial" w:cs="Arial"/>
          <w:sz w:val="24"/>
          <w:szCs w:val="24"/>
        </w:rPr>
        <w:br/>
        <w:t>Objective 3: Evaluate the impact of PMS systems and contingency planning on service continuity and profitability. (Achieved)</w:t>
      </w:r>
    </w:p>
    <w:p w14:paraId="22DED5A3" w14:textId="49BA2CEA" w:rsidR="00AD5791" w:rsidRPr="00245D33" w:rsidRDefault="00000000">
      <w:pPr>
        <w:pStyle w:val="Heading1"/>
        <w:rPr>
          <w:rFonts w:ascii="Arial" w:hAnsi="Arial" w:cs="Arial"/>
          <w:sz w:val="24"/>
          <w:szCs w:val="24"/>
        </w:rPr>
      </w:pPr>
      <w:r w:rsidRPr="00245D33">
        <w:rPr>
          <w:rFonts w:ascii="Arial" w:hAnsi="Arial" w:cs="Arial"/>
          <w:sz w:val="24"/>
          <w:szCs w:val="24"/>
        </w:rPr>
        <w:t xml:space="preserve">5. Reference List </w:t>
      </w:r>
    </w:p>
    <w:p w14:paraId="59B6965F" w14:textId="77777777" w:rsidR="00AD5791" w:rsidRPr="00245D33" w:rsidRDefault="00000000">
      <w:pPr>
        <w:pStyle w:val="ListNumber"/>
        <w:rPr>
          <w:rFonts w:ascii="Arial" w:hAnsi="Arial" w:cs="Arial"/>
          <w:sz w:val="24"/>
          <w:szCs w:val="24"/>
        </w:rPr>
      </w:pPr>
      <w:r w:rsidRPr="00245D33">
        <w:rPr>
          <w:rFonts w:ascii="Arial" w:hAnsi="Arial" w:cs="Arial"/>
          <w:sz w:val="24"/>
          <w:szCs w:val="24"/>
        </w:rPr>
        <w:t>Booms, B.H. and Bitner, M.J. (1981) ‘Marketing strategies and organization structures for service firms’, in Donnelly, J.H. and George, W.R. (eds.) Marketing of Services. Chicago: American Marketing Association, pp. 47–51.</w:t>
      </w:r>
    </w:p>
    <w:p w14:paraId="4CB39147" w14:textId="77777777" w:rsidR="00AD5791" w:rsidRPr="00245D33" w:rsidRDefault="00000000">
      <w:pPr>
        <w:pStyle w:val="ListNumber"/>
        <w:rPr>
          <w:rFonts w:ascii="Arial" w:hAnsi="Arial" w:cs="Arial"/>
          <w:sz w:val="24"/>
          <w:szCs w:val="24"/>
        </w:rPr>
      </w:pPr>
      <w:r w:rsidRPr="00245D33">
        <w:rPr>
          <w:rFonts w:ascii="Arial" w:hAnsi="Arial" w:cs="Arial"/>
          <w:sz w:val="24"/>
          <w:szCs w:val="24"/>
        </w:rPr>
        <w:t>Gibbs, G. (1988) Learning by Doing: A Guide to Teaching and Learning Methods. Oxford: Further Education Unit.</w:t>
      </w:r>
    </w:p>
    <w:p w14:paraId="1FD937AC" w14:textId="77777777" w:rsidR="00AD5791" w:rsidRPr="00245D33" w:rsidRDefault="00000000">
      <w:pPr>
        <w:pStyle w:val="ListNumber"/>
        <w:rPr>
          <w:rFonts w:ascii="Arial" w:hAnsi="Arial" w:cs="Arial"/>
          <w:sz w:val="24"/>
          <w:szCs w:val="24"/>
        </w:rPr>
      </w:pPr>
      <w:r w:rsidRPr="00245D33">
        <w:rPr>
          <w:rFonts w:ascii="Arial" w:hAnsi="Arial" w:cs="Arial"/>
          <w:sz w:val="24"/>
          <w:szCs w:val="24"/>
        </w:rPr>
        <w:t>Hagg, E. (2013) Internship Guide: Work Placements Step by Step. 5th edn. The Hague: Eleven International Publishing.</w:t>
      </w:r>
    </w:p>
    <w:p w14:paraId="6B398405" w14:textId="77777777" w:rsidR="00AD5791" w:rsidRPr="00245D33" w:rsidRDefault="00000000">
      <w:pPr>
        <w:pStyle w:val="ListNumber"/>
        <w:rPr>
          <w:rFonts w:ascii="Arial" w:hAnsi="Arial" w:cs="Arial"/>
          <w:sz w:val="24"/>
          <w:szCs w:val="24"/>
        </w:rPr>
      </w:pPr>
      <w:r w:rsidRPr="00245D33">
        <w:rPr>
          <w:rFonts w:ascii="Arial" w:hAnsi="Arial" w:cs="Arial"/>
          <w:sz w:val="24"/>
          <w:szCs w:val="24"/>
        </w:rPr>
        <w:t>Johnston, R., Clark, G. and Shulver, M. (2012) Service Operations Management: Improving Service Delivery. 5th edn. Harlow: Pearson.</w:t>
      </w:r>
    </w:p>
    <w:p w14:paraId="188A990C" w14:textId="77777777" w:rsidR="00AD5791" w:rsidRPr="00245D33" w:rsidRDefault="00000000">
      <w:pPr>
        <w:pStyle w:val="ListNumber"/>
        <w:rPr>
          <w:rFonts w:ascii="Arial" w:hAnsi="Arial" w:cs="Arial"/>
          <w:sz w:val="24"/>
          <w:szCs w:val="24"/>
        </w:rPr>
      </w:pPr>
      <w:r w:rsidRPr="00245D33">
        <w:rPr>
          <w:rFonts w:ascii="Arial" w:hAnsi="Arial" w:cs="Arial"/>
          <w:sz w:val="24"/>
          <w:szCs w:val="24"/>
        </w:rPr>
        <w:t>Kolb, D.A. (1984) Experiential Learning: Experience as the Source of Learning and Development. Englewood Cliffs, NJ: Prentice</w:t>
      </w:r>
      <w:r w:rsidRPr="00245D33">
        <w:rPr>
          <w:rFonts w:ascii="Cambria Math" w:hAnsi="Cambria Math" w:cs="Cambria Math"/>
          <w:sz w:val="24"/>
          <w:szCs w:val="24"/>
        </w:rPr>
        <w:t>‑</w:t>
      </w:r>
      <w:r w:rsidRPr="00245D33">
        <w:rPr>
          <w:rFonts w:ascii="Arial" w:hAnsi="Arial" w:cs="Arial"/>
          <w:sz w:val="24"/>
          <w:szCs w:val="24"/>
        </w:rPr>
        <w:t>Hall.</w:t>
      </w:r>
    </w:p>
    <w:p w14:paraId="181E2420" w14:textId="77777777" w:rsidR="00AD5791" w:rsidRPr="00245D33" w:rsidRDefault="00000000">
      <w:pPr>
        <w:pStyle w:val="ListNumber"/>
        <w:rPr>
          <w:rFonts w:ascii="Arial" w:hAnsi="Arial" w:cs="Arial"/>
          <w:sz w:val="24"/>
          <w:szCs w:val="24"/>
        </w:rPr>
      </w:pPr>
      <w:r w:rsidRPr="00245D33">
        <w:rPr>
          <w:rFonts w:ascii="Arial" w:hAnsi="Arial" w:cs="Arial"/>
          <w:sz w:val="24"/>
          <w:szCs w:val="24"/>
        </w:rPr>
        <w:t>Vallen, G.K. and Vallen, J.J. (2014) Check</w:t>
      </w:r>
      <w:r w:rsidRPr="00245D33">
        <w:rPr>
          <w:rFonts w:ascii="Cambria Math" w:hAnsi="Cambria Math" w:cs="Cambria Math"/>
          <w:sz w:val="24"/>
          <w:szCs w:val="24"/>
        </w:rPr>
        <w:t>‑</w:t>
      </w:r>
      <w:r w:rsidRPr="00245D33">
        <w:rPr>
          <w:rFonts w:ascii="Arial" w:hAnsi="Arial" w:cs="Arial"/>
          <w:sz w:val="24"/>
          <w:szCs w:val="24"/>
        </w:rPr>
        <w:t>In Check</w:t>
      </w:r>
      <w:r w:rsidRPr="00245D33">
        <w:rPr>
          <w:rFonts w:ascii="Cambria Math" w:hAnsi="Cambria Math" w:cs="Cambria Math"/>
          <w:sz w:val="24"/>
          <w:szCs w:val="24"/>
        </w:rPr>
        <w:t>‑</w:t>
      </w:r>
      <w:r w:rsidRPr="00245D33">
        <w:rPr>
          <w:rFonts w:ascii="Arial" w:hAnsi="Arial" w:cs="Arial"/>
          <w:sz w:val="24"/>
          <w:szCs w:val="24"/>
        </w:rPr>
        <w:t>Out: Managing Hotel Operations. 9th edn. Harlow: Pearson Education.</w:t>
      </w:r>
    </w:p>
    <w:p w14:paraId="575C8D08" w14:textId="77777777" w:rsidR="00AD5791" w:rsidRPr="00245D33" w:rsidRDefault="00000000">
      <w:pPr>
        <w:pStyle w:val="ListNumber"/>
        <w:rPr>
          <w:rFonts w:ascii="Arial" w:hAnsi="Arial" w:cs="Arial"/>
          <w:sz w:val="24"/>
          <w:szCs w:val="24"/>
        </w:rPr>
      </w:pPr>
      <w:r w:rsidRPr="00245D33">
        <w:rPr>
          <w:rFonts w:ascii="Arial" w:hAnsi="Arial" w:cs="Arial"/>
          <w:sz w:val="24"/>
          <w:szCs w:val="24"/>
        </w:rPr>
        <w:t>Wood, R.C. (2013) Key Concepts in Hospitality Management. London: SAGE Publications Ltd.</w:t>
      </w:r>
    </w:p>
    <w:sectPr w:rsidR="00AD5791" w:rsidRPr="00245D33" w:rsidSect="00754930">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9976418">
    <w:abstractNumId w:val="8"/>
  </w:num>
  <w:num w:numId="2" w16cid:durableId="879705090">
    <w:abstractNumId w:val="6"/>
  </w:num>
  <w:num w:numId="3" w16cid:durableId="1357461669">
    <w:abstractNumId w:val="5"/>
  </w:num>
  <w:num w:numId="4" w16cid:durableId="2122995107">
    <w:abstractNumId w:val="4"/>
  </w:num>
  <w:num w:numId="5" w16cid:durableId="1860124757">
    <w:abstractNumId w:val="7"/>
  </w:num>
  <w:num w:numId="6" w16cid:durableId="1692340986">
    <w:abstractNumId w:val="3"/>
  </w:num>
  <w:num w:numId="7" w16cid:durableId="280460070">
    <w:abstractNumId w:val="2"/>
  </w:num>
  <w:num w:numId="8" w16cid:durableId="716710478">
    <w:abstractNumId w:val="1"/>
  </w:num>
  <w:num w:numId="9" w16cid:durableId="526019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5D33"/>
    <w:rsid w:val="0029639D"/>
    <w:rsid w:val="00326F90"/>
    <w:rsid w:val="00553A8B"/>
    <w:rsid w:val="00754930"/>
    <w:rsid w:val="00780F07"/>
    <w:rsid w:val="00AA1D8D"/>
    <w:rsid w:val="00AD579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73B808"/>
  <w14:defaultImageDpi w14:val="300"/>
  <w15:docId w15:val="{5692265E-C975-4408-A4DB-AB19C9C5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754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1228</Words>
  <Characters>7702</Characters>
  <Application>Microsoft Office Word</Application>
  <DocSecurity>0</DocSecurity>
  <Lines>154</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BMIH6004</dc:title>
  <dc:subject>Placement Hotel</dc:subject>
  <dc:creator>python-docx</dc:creator>
  <cp:keywords/>
  <dc:description>generated by python-docx</dc:description>
  <cp:lastModifiedBy>MirelSan Funie</cp:lastModifiedBy>
  <cp:revision>3</cp:revision>
  <dcterms:created xsi:type="dcterms:W3CDTF">2026-02-28T21:13:00Z</dcterms:created>
  <dcterms:modified xsi:type="dcterms:W3CDTF">2026-02-28T21:22:00Z</dcterms:modified>
  <cp:category/>
</cp:coreProperties>
</file>