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D596A" w14:textId="189E971A" w:rsidR="001C4B5F" w:rsidRDefault="005E5B4B" w:rsidP="00F9225E">
      <w:pPr>
        <w:rPr>
          <w:b/>
          <w:bCs/>
        </w:rPr>
      </w:pPr>
      <w:r w:rsidRPr="005E5B4B">
        <w:rPr>
          <w:b/>
          <w:bCs/>
        </w:rPr>
        <w:t>BA Business Management</w:t>
      </w:r>
    </w:p>
    <w:p w14:paraId="171791F8" w14:textId="18E952F6" w:rsidR="005E5B4B" w:rsidRPr="005E5B4B" w:rsidRDefault="005E5B4B" w:rsidP="00F9225E">
      <w:pPr>
        <w:rPr>
          <w:b/>
          <w:bCs/>
        </w:rPr>
      </w:pPr>
      <w:r>
        <w:rPr>
          <w:b/>
          <w:bCs/>
        </w:rPr>
        <w:t xml:space="preserve">Assessment 1 </w:t>
      </w:r>
    </w:p>
    <w:p w14:paraId="476C1641" w14:textId="77777777" w:rsidR="005E5B4B" w:rsidRDefault="005E5B4B" w:rsidP="00351778">
      <w:pPr>
        <w:jc w:val="center"/>
        <w:rPr>
          <w:b/>
          <w:sz w:val="36"/>
          <w:szCs w:val="36"/>
        </w:rPr>
      </w:pPr>
    </w:p>
    <w:p w14:paraId="4938FD06" w14:textId="23EC9DBD" w:rsidR="001C4B5F" w:rsidRDefault="00351778" w:rsidP="00351778">
      <w:pPr>
        <w:jc w:val="center"/>
        <w:rPr>
          <w:b/>
          <w:sz w:val="36"/>
          <w:szCs w:val="36"/>
        </w:rPr>
      </w:pPr>
      <w:r w:rsidRPr="00351778">
        <w:rPr>
          <w:b/>
          <w:sz w:val="36"/>
          <w:szCs w:val="36"/>
        </w:rPr>
        <w:t>Accounting Fundamentals</w:t>
      </w:r>
    </w:p>
    <w:p w14:paraId="37EFBB88" w14:textId="77777777" w:rsidR="005E5B4B" w:rsidRDefault="005E5B4B" w:rsidP="00351778">
      <w:pPr>
        <w:jc w:val="left"/>
        <w:rPr>
          <w:b/>
          <w:szCs w:val="24"/>
        </w:rPr>
      </w:pPr>
    </w:p>
    <w:p w14:paraId="51FA0725" w14:textId="77777777" w:rsidR="005E5B4B" w:rsidRDefault="005E5B4B" w:rsidP="00351778">
      <w:pPr>
        <w:jc w:val="left"/>
        <w:rPr>
          <w:b/>
          <w:szCs w:val="24"/>
        </w:rPr>
      </w:pPr>
    </w:p>
    <w:p w14:paraId="5A0819C7" w14:textId="77777777" w:rsidR="005E5B4B" w:rsidRDefault="005E5B4B" w:rsidP="00351778">
      <w:pPr>
        <w:jc w:val="left"/>
        <w:rPr>
          <w:b/>
          <w:szCs w:val="24"/>
        </w:rPr>
      </w:pPr>
    </w:p>
    <w:p w14:paraId="5001114C" w14:textId="7FF0F586" w:rsidR="00351778" w:rsidRPr="00351778" w:rsidRDefault="00351778" w:rsidP="00351778">
      <w:pPr>
        <w:jc w:val="left"/>
        <w:rPr>
          <w:b/>
          <w:szCs w:val="24"/>
        </w:rPr>
      </w:pPr>
      <w:r w:rsidRPr="00351778">
        <w:rPr>
          <w:b/>
          <w:szCs w:val="24"/>
        </w:rPr>
        <w:t>Student Name:</w:t>
      </w:r>
      <w:r w:rsidR="005E5B4B">
        <w:rPr>
          <w:b/>
          <w:szCs w:val="24"/>
        </w:rPr>
        <w:t xml:space="preserve"> </w:t>
      </w:r>
      <w:proofErr w:type="spellStart"/>
      <w:r w:rsidR="005E5B4B">
        <w:rPr>
          <w:b/>
          <w:szCs w:val="24"/>
        </w:rPr>
        <w:t>Iosip</w:t>
      </w:r>
      <w:proofErr w:type="spellEnd"/>
      <w:r w:rsidR="005E5B4B">
        <w:rPr>
          <w:b/>
          <w:szCs w:val="24"/>
        </w:rPr>
        <w:t xml:space="preserve"> </w:t>
      </w:r>
      <w:proofErr w:type="spellStart"/>
      <w:r w:rsidR="005E5B4B">
        <w:rPr>
          <w:b/>
          <w:szCs w:val="24"/>
        </w:rPr>
        <w:t>Costel</w:t>
      </w:r>
      <w:proofErr w:type="spellEnd"/>
    </w:p>
    <w:p w14:paraId="3FE0DFCB" w14:textId="4A205A65" w:rsidR="00351778" w:rsidRDefault="00351778" w:rsidP="00351778">
      <w:pPr>
        <w:jc w:val="left"/>
        <w:rPr>
          <w:b/>
          <w:szCs w:val="24"/>
        </w:rPr>
      </w:pPr>
      <w:r w:rsidRPr="00351778">
        <w:rPr>
          <w:b/>
          <w:szCs w:val="24"/>
        </w:rPr>
        <w:t>ID</w:t>
      </w:r>
      <w:r w:rsidR="005E5B4B">
        <w:rPr>
          <w:b/>
          <w:szCs w:val="24"/>
        </w:rPr>
        <w:t>- 2022687</w:t>
      </w:r>
    </w:p>
    <w:p w14:paraId="5638A2EA" w14:textId="357696BE" w:rsidR="005E5B4B" w:rsidRPr="00351778" w:rsidRDefault="005E5B4B" w:rsidP="00351778">
      <w:pPr>
        <w:jc w:val="left"/>
        <w:rPr>
          <w:b/>
          <w:szCs w:val="24"/>
        </w:rPr>
      </w:pPr>
      <w:r>
        <w:rPr>
          <w:b/>
          <w:szCs w:val="24"/>
        </w:rPr>
        <w:t>27 August 2021</w:t>
      </w:r>
    </w:p>
    <w:p w14:paraId="4E2AC9F1" w14:textId="77777777" w:rsidR="001C4B5F" w:rsidRDefault="001C4B5F" w:rsidP="00F9225E"/>
    <w:p w14:paraId="30D0D45E" w14:textId="77777777" w:rsidR="001C4B5F" w:rsidRDefault="001C4B5F" w:rsidP="00F9225E"/>
    <w:p w14:paraId="1E607490" w14:textId="77777777" w:rsidR="001C4B5F" w:rsidRDefault="001C4B5F" w:rsidP="00F9225E"/>
    <w:p w14:paraId="28121B5C" w14:textId="77777777" w:rsidR="001C4B5F" w:rsidRDefault="001C4B5F" w:rsidP="00F9225E"/>
    <w:p w14:paraId="5DA12E1A" w14:textId="77777777" w:rsidR="001C4B5F" w:rsidRDefault="001C4B5F" w:rsidP="00F9225E"/>
    <w:p w14:paraId="42B3B00D" w14:textId="77777777" w:rsidR="001C4B5F" w:rsidRDefault="001C4B5F" w:rsidP="00F9225E"/>
    <w:p w14:paraId="7A53EC08" w14:textId="77777777" w:rsidR="001C4B5F" w:rsidRDefault="001C4B5F" w:rsidP="00F9225E"/>
    <w:p w14:paraId="2030EABF" w14:textId="77777777" w:rsidR="001C4B5F" w:rsidRDefault="001C4B5F" w:rsidP="00F9225E"/>
    <w:p w14:paraId="158653F4" w14:textId="77777777" w:rsidR="001C4B5F" w:rsidRDefault="001C4B5F" w:rsidP="00F9225E"/>
    <w:p w14:paraId="49B4EC2E" w14:textId="77777777" w:rsidR="001C4B5F" w:rsidRDefault="001C4B5F" w:rsidP="00F9225E"/>
    <w:p w14:paraId="6494A75A" w14:textId="77777777" w:rsidR="001C4B5F" w:rsidRDefault="001C4B5F" w:rsidP="00F9225E"/>
    <w:p w14:paraId="2DA3D481" w14:textId="77777777" w:rsidR="001C4B5F" w:rsidRDefault="001C4B5F" w:rsidP="00F9225E"/>
    <w:p w14:paraId="2E3CFE52" w14:textId="77777777" w:rsidR="001C4B5F" w:rsidRDefault="001C4B5F" w:rsidP="00F9225E"/>
    <w:p w14:paraId="019AF3F0" w14:textId="77777777" w:rsidR="001C4B5F" w:rsidRDefault="001C4B5F" w:rsidP="00F9225E"/>
    <w:p w14:paraId="2BDA8484" w14:textId="77777777" w:rsidR="001C4B5F" w:rsidRDefault="001C4B5F" w:rsidP="00F9225E"/>
    <w:p w14:paraId="7204DAF5" w14:textId="77777777" w:rsidR="001C4B5F" w:rsidRDefault="001C4B5F" w:rsidP="00F9225E"/>
    <w:sdt>
      <w:sdtPr>
        <w:rPr>
          <w:rFonts w:ascii="Arial" w:eastAsiaTheme="minorHAnsi" w:hAnsi="Arial" w:cstheme="minorBidi"/>
          <w:color w:val="auto"/>
          <w:sz w:val="24"/>
          <w:szCs w:val="22"/>
        </w:rPr>
        <w:id w:val="1582180418"/>
        <w:docPartObj>
          <w:docPartGallery w:val="Table of Contents"/>
          <w:docPartUnique/>
        </w:docPartObj>
      </w:sdtPr>
      <w:sdtEndPr>
        <w:rPr>
          <w:b/>
          <w:bCs/>
          <w:noProof/>
        </w:rPr>
      </w:sdtEndPr>
      <w:sdtContent>
        <w:p w14:paraId="3E515281" w14:textId="1B4AEDFE" w:rsidR="00170480" w:rsidRDefault="00170480">
          <w:pPr>
            <w:pStyle w:val="TOCHeading"/>
          </w:pPr>
          <w:r>
            <w:t>Table of Contents</w:t>
          </w:r>
        </w:p>
        <w:p w14:paraId="1BB7FAF2" w14:textId="79D9BBF9" w:rsidR="00170480" w:rsidRDefault="00170480">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79355264" w:history="1">
            <w:r w:rsidRPr="009C2456">
              <w:rPr>
                <w:rStyle w:val="Hyperlink"/>
                <w:noProof/>
              </w:rPr>
              <w:t>Answer to the question no 1 (a)</w:t>
            </w:r>
            <w:r>
              <w:rPr>
                <w:noProof/>
                <w:webHidden/>
              </w:rPr>
              <w:tab/>
            </w:r>
            <w:r>
              <w:rPr>
                <w:noProof/>
                <w:webHidden/>
              </w:rPr>
              <w:fldChar w:fldCharType="begin"/>
            </w:r>
            <w:r>
              <w:rPr>
                <w:noProof/>
                <w:webHidden/>
              </w:rPr>
              <w:instrText xml:space="preserve"> PAGEREF _Toc79355264 \h </w:instrText>
            </w:r>
            <w:r>
              <w:rPr>
                <w:noProof/>
                <w:webHidden/>
              </w:rPr>
            </w:r>
            <w:r>
              <w:rPr>
                <w:noProof/>
                <w:webHidden/>
              </w:rPr>
              <w:fldChar w:fldCharType="separate"/>
            </w:r>
            <w:r>
              <w:rPr>
                <w:noProof/>
                <w:webHidden/>
              </w:rPr>
              <w:t>3</w:t>
            </w:r>
            <w:r>
              <w:rPr>
                <w:noProof/>
                <w:webHidden/>
              </w:rPr>
              <w:fldChar w:fldCharType="end"/>
            </w:r>
          </w:hyperlink>
        </w:p>
        <w:p w14:paraId="7C22E689" w14:textId="66FF53D7" w:rsidR="00170480" w:rsidRDefault="00752A3C">
          <w:pPr>
            <w:pStyle w:val="TOC1"/>
            <w:tabs>
              <w:tab w:val="right" w:leader="dot" w:pos="9350"/>
            </w:tabs>
            <w:rPr>
              <w:rFonts w:asciiTheme="minorHAnsi" w:eastAsiaTheme="minorEastAsia" w:hAnsiTheme="minorHAnsi"/>
              <w:noProof/>
              <w:sz w:val="22"/>
            </w:rPr>
          </w:pPr>
          <w:hyperlink w:anchor="_Toc79355265" w:history="1">
            <w:r w:rsidR="00170480" w:rsidRPr="009C2456">
              <w:rPr>
                <w:rStyle w:val="Hyperlink"/>
                <w:noProof/>
              </w:rPr>
              <w:t>Answer to the question no 1 (b)</w:t>
            </w:r>
            <w:r w:rsidR="00170480">
              <w:rPr>
                <w:noProof/>
                <w:webHidden/>
              </w:rPr>
              <w:tab/>
            </w:r>
            <w:r w:rsidR="00170480">
              <w:rPr>
                <w:noProof/>
                <w:webHidden/>
              </w:rPr>
              <w:fldChar w:fldCharType="begin"/>
            </w:r>
            <w:r w:rsidR="00170480">
              <w:rPr>
                <w:noProof/>
                <w:webHidden/>
              </w:rPr>
              <w:instrText xml:space="preserve"> PAGEREF _Toc79355265 \h </w:instrText>
            </w:r>
            <w:r w:rsidR="00170480">
              <w:rPr>
                <w:noProof/>
                <w:webHidden/>
              </w:rPr>
            </w:r>
            <w:r w:rsidR="00170480">
              <w:rPr>
                <w:noProof/>
                <w:webHidden/>
              </w:rPr>
              <w:fldChar w:fldCharType="separate"/>
            </w:r>
            <w:r w:rsidR="00170480">
              <w:rPr>
                <w:noProof/>
                <w:webHidden/>
              </w:rPr>
              <w:t>6</w:t>
            </w:r>
            <w:r w:rsidR="00170480">
              <w:rPr>
                <w:noProof/>
                <w:webHidden/>
              </w:rPr>
              <w:fldChar w:fldCharType="end"/>
            </w:r>
          </w:hyperlink>
        </w:p>
        <w:p w14:paraId="61F300B1" w14:textId="73B7A260" w:rsidR="00170480" w:rsidRDefault="00752A3C">
          <w:pPr>
            <w:pStyle w:val="TOC1"/>
            <w:tabs>
              <w:tab w:val="right" w:leader="dot" w:pos="9350"/>
            </w:tabs>
            <w:rPr>
              <w:rFonts w:asciiTheme="minorHAnsi" w:eastAsiaTheme="minorEastAsia" w:hAnsiTheme="minorHAnsi"/>
              <w:noProof/>
              <w:sz w:val="22"/>
            </w:rPr>
          </w:pPr>
          <w:hyperlink w:anchor="_Toc79355266" w:history="1">
            <w:r w:rsidR="00170480" w:rsidRPr="009C2456">
              <w:rPr>
                <w:rStyle w:val="Hyperlink"/>
                <w:noProof/>
              </w:rPr>
              <w:t>Answer to the question no 2 (a)</w:t>
            </w:r>
            <w:r w:rsidR="00170480">
              <w:rPr>
                <w:noProof/>
                <w:webHidden/>
              </w:rPr>
              <w:tab/>
            </w:r>
            <w:r w:rsidR="00170480">
              <w:rPr>
                <w:noProof/>
                <w:webHidden/>
              </w:rPr>
              <w:fldChar w:fldCharType="begin"/>
            </w:r>
            <w:r w:rsidR="00170480">
              <w:rPr>
                <w:noProof/>
                <w:webHidden/>
              </w:rPr>
              <w:instrText xml:space="preserve"> PAGEREF _Toc79355266 \h </w:instrText>
            </w:r>
            <w:r w:rsidR="00170480">
              <w:rPr>
                <w:noProof/>
                <w:webHidden/>
              </w:rPr>
            </w:r>
            <w:r w:rsidR="00170480">
              <w:rPr>
                <w:noProof/>
                <w:webHidden/>
              </w:rPr>
              <w:fldChar w:fldCharType="separate"/>
            </w:r>
            <w:r w:rsidR="00170480">
              <w:rPr>
                <w:noProof/>
                <w:webHidden/>
              </w:rPr>
              <w:t>8</w:t>
            </w:r>
            <w:r w:rsidR="00170480">
              <w:rPr>
                <w:noProof/>
                <w:webHidden/>
              </w:rPr>
              <w:fldChar w:fldCharType="end"/>
            </w:r>
          </w:hyperlink>
        </w:p>
        <w:p w14:paraId="426E67EF" w14:textId="7717D444" w:rsidR="00170480" w:rsidRDefault="00752A3C">
          <w:pPr>
            <w:pStyle w:val="TOC1"/>
            <w:tabs>
              <w:tab w:val="right" w:leader="dot" w:pos="9350"/>
            </w:tabs>
            <w:rPr>
              <w:rFonts w:asciiTheme="minorHAnsi" w:eastAsiaTheme="minorEastAsia" w:hAnsiTheme="minorHAnsi"/>
              <w:noProof/>
              <w:sz w:val="22"/>
            </w:rPr>
          </w:pPr>
          <w:hyperlink w:anchor="_Toc79355267" w:history="1">
            <w:r w:rsidR="00170480" w:rsidRPr="009C2456">
              <w:rPr>
                <w:rStyle w:val="Hyperlink"/>
                <w:noProof/>
              </w:rPr>
              <w:t>Answer to the question no 2 (b)</w:t>
            </w:r>
            <w:r w:rsidR="00170480">
              <w:rPr>
                <w:noProof/>
                <w:webHidden/>
              </w:rPr>
              <w:tab/>
            </w:r>
            <w:r w:rsidR="00170480">
              <w:rPr>
                <w:noProof/>
                <w:webHidden/>
              </w:rPr>
              <w:fldChar w:fldCharType="begin"/>
            </w:r>
            <w:r w:rsidR="00170480">
              <w:rPr>
                <w:noProof/>
                <w:webHidden/>
              </w:rPr>
              <w:instrText xml:space="preserve"> PAGEREF _Toc79355267 \h </w:instrText>
            </w:r>
            <w:r w:rsidR="00170480">
              <w:rPr>
                <w:noProof/>
                <w:webHidden/>
              </w:rPr>
            </w:r>
            <w:r w:rsidR="00170480">
              <w:rPr>
                <w:noProof/>
                <w:webHidden/>
              </w:rPr>
              <w:fldChar w:fldCharType="separate"/>
            </w:r>
            <w:r w:rsidR="00170480">
              <w:rPr>
                <w:noProof/>
                <w:webHidden/>
              </w:rPr>
              <w:t>13</w:t>
            </w:r>
            <w:r w:rsidR="00170480">
              <w:rPr>
                <w:noProof/>
                <w:webHidden/>
              </w:rPr>
              <w:fldChar w:fldCharType="end"/>
            </w:r>
          </w:hyperlink>
        </w:p>
        <w:p w14:paraId="2096094D" w14:textId="051237C6" w:rsidR="00170480" w:rsidRDefault="00752A3C">
          <w:pPr>
            <w:pStyle w:val="TOC1"/>
            <w:tabs>
              <w:tab w:val="right" w:leader="dot" w:pos="9350"/>
            </w:tabs>
            <w:rPr>
              <w:rFonts w:asciiTheme="minorHAnsi" w:eastAsiaTheme="minorEastAsia" w:hAnsiTheme="minorHAnsi"/>
              <w:noProof/>
              <w:sz w:val="22"/>
            </w:rPr>
          </w:pPr>
          <w:hyperlink w:anchor="_Toc79355268" w:history="1">
            <w:r w:rsidR="00170480" w:rsidRPr="009C2456">
              <w:rPr>
                <w:rStyle w:val="Hyperlink"/>
                <w:noProof/>
              </w:rPr>
              <w:t>References</w:t>
            </w:r>
            <w:r w:rsidR="00170480">
              <w:rPr>
                <w:noProof/>
                <w:webHidden/>
              </w:rPr>
              <w:tab/>
            </w:r>
            <w:r w:rsidR="00170480">
              <w:rPr>
                <w:noProof/>
                <w:webHidden/>
              </w:rPr>
              <w:fldChar w:fldCharType="begin"/>
            </w:r>
            <w:r w:rsidR="00170480">
              <w:rPr>
                <w:noProof/>
                <w:webHidden/>
              </w:rPr>
              <w:instrText xml:space="preserve"> PAGEREF _Toc79355268 \h </w:instrText>
            </w:r>
            <w:r w:rsidR="00170480">
              <w:rPr>
                <w:noProof/>
                <w:webHidden/>
              </w:rPr>
            </w:r>
            <w:r w:rsidR="00170480">
              <w:rPr>
                <w:noProof/>
                <w:webHidden/>
              </w:rPr>
              <w:fldChar w:fldCharType="separate"/>
            </w:r>
            <w:r w:rsidR="00170480">
              <w:rPr>
                <w:noProof/>
                <w:webHidden/>
              </w:rPr>
              <w:t>14</w:t>
            </w:r>
            <w:r w:rsidR="00170480">
              <w:rPr>
                <w:noProof/>
                <w:webHidden/>
              </w:rPr>
              <w:fldChar w:fldCharType="end"/>
            </w:r>
          </w:hyperlink>
        </w:p>
        <w:p w14:paraId="50D6E479" w14:textId="4CCAD0C5" w:rsidR="00170480" w:rsidRDefault="00170480">
          <w:r>
            <w:rPr>
              <w:b/>
              <w:bCs/>
              <w:noProof/>
            </w:rPr>
            <w:fldChar w:fldCharType="end"/>
          </w:r>
        </w:p>
      </w:sdtContent>
    </w:sdt>
    <w:p w14:paraId="2C9F1CBB" w14:textId="77777777" w:rsidR="00170480" w:rsidRDefault="00170480" w:rsidP="00A06301"/>
    <w:p w14:paraId="6E1863B6" w14:textId="77777777" w:rsidR="00170480" w:rsidRDefault="00170480" w:rsidP="00A06301"/>
    <w:p w14:paraId="41C5CB43" w14:textId="77777777" w:rsidR="00170480" w:rsidRDefault="00170480" w:rsidP="00A06301"/>
    <w:p w14:paraId="77009D8C" w14:textId="77777777" w:rsidR="00170480" w:rsidRDefault="00170480" w:rsidP="00A06301"/>
    <w:p w14:paraId="04B23228" w14:textId="77777777" w:rsidR="00170480" w:rsidRDefault="00170480" w:rsidP="00A06301"/>
    <w:p w14:paraId="44B80328" w14:textId="77777777" w:rsidR="00170480" w:rsidRDefault="00170480" w:rsidP="00A06301"/>
    <w:p w14:paraId="488CA2FE" w14:textId="77777777" w:rsidR="00170480" w:rsidRDefault="00170480" w:rsidP="00A06301"/>
    <w:p w14:paraId="3625BD9E" w14:textId="160BFFE0" w:rsidR="00170480" w:rsidRDefault="00170480" w:rsidP="00A06301"/>
    <w:p w14:paraId="6563E287" w14:textId="43F6510D" w:rsidR="00A06301" w:rsidRDefault="00A06301" w:rsidP="00A06301"/>
    <w:p w14:paraId="5B902ACD" w14:textId="44C6D476" w:rsidR="00A06301" w:rsidRDefault="00A06301" w:rsidP="00A06301"/>
    <w:p w14:paraId="1AD1927A" w14:textId="77777777" w:rsidR="00A06301" w:rsidRDefault="00A06301" w:rsidP="00A06301"/>
    <w:p w14:paraId="4616AB43" w14:textId="77777777" w:rsidR="00170480" w:rsidRDefault="00170480" w:rsidP="00A06301"/>
    <w:p w14:paraId="3427AC47" w14:textId="77777777" w:rsidR="00170480" w:rsidRDefault="00170480" w:rsidP="00A06301"/>
    <w:p w14:paraId="51A394E2" w14:textId="77777777" w:rsidR="00170480" w:rsidRDefault="00170480" w:rsidP="00A06301"/>
    <w:p w14:paraId="339F22E1" w14:textId="77777777" w:rsidR="00170480" w:rsidRDefault="00170480" w:rsidP="00170480"/>
    <w:p w14:paraId="1ACDD90C" w14:textId="0B93793F" w:rsidR="001C4B5F" w:rsidRPr="00170480" w:rsidRDefault="001C4B5F" w:rsidP="00170480">
      <w:pPr>
        <w:pStyle w:val="Heading1"/>
        <w:jc w:val="center"/>
        <w:rPr>
          <w:u w:val="single"/>
        </w:rPr>
      </w:pPr>
      <w:bookmarkStart w:id="0" w:name="_Toc79355264"/>
      <w:r w:rsidRPr="00170480">
        <w:rPr>
          <w:u w:val="single"/>
        </w:rPr>
        <w:t>Answer to the question no 1 (a)</w:t>
      </w:r>
      <w:bookmarkEnd w:id="0"/>
    </w:p>
    <w:p w14:paraId="7466946E" w14:textId="1D82344E" w:rsidR="00DB6744" w:rsidRPr="00034685" w:rsidRDefault="00DB6744" w:rsidP="00DB6744">
      <w:pPr>
        <w:spacing w:after="0"/>
        <w:jc w:val="center"/>
        <w:rPr>
          <w:rFonts w:eastAsia="Calibri" w:cs="Times New Roman"/>
        </w:rPr>
      </w:pPr>
      <w:proofErr w:type="spellStart"/>
      <w:r w:rsidRPr="00DB6744">
        <w:rPr>
          <w:rFonts w:eastAsia="Calibri" w:cs="Times New Roman"/>
        </w:rPr>
        <w:t>Kedison</w:t>
      </w:r>
      <w:proofErr w:type="spellEnd"/>
      <w:r w:rsidRPr="00DB6744">
        <w:rPr>
          <w:rFonts w:eastAsia="Calibri" w:cs="Times New Roman"/>
        </w:rPr>
        <w:t xml:space="preserve"> PLC</w:t>
      </w:r>
    </w:p>
    <w:p w14:paraId="1E594170" w14:textId="72EE098B" w:rsidR="00DB6744" w:rsidRPr="00034685" w:rsidRDefault="00DB6744" w:rsidP="00DB6744">
      <w:pPr>
        <w:spacing w:after="0"/>
        <w:jc w:val="center"/>
        <w:rPr>
          <w:rFonts w:eastAsia="Calibri" w:cs="Times New Roman"/>
        </w:rPr>
      </w:pPr>
      <w:r w:rsidRPr="00DB6744">
        <w:rPr>
          <w:rFonts w:eastAsia="Calibri" w:cs="Times New Roman"/>
        </w:rPr>
        <w:t>Profit and Loss statement</w:t>
      </w:r>
    </w:p>
    <w:p w14:paraId="61303ABB" w14:textId="6EBFE48A" w:rsidR="00DB6744" w:rsidRPr="00034685" w:rsidRDefault="00552A4B" w:rsidP="00DB6744">
      <w:pPr>
        <w:spacing w:after="0"/>
        <w:jc w:val="center"/>
        <w:rPr>
          <w:rFonts w:eastAsia="Calibri" w:cs="Times New Roman"/>
        </w:rPr>
      </w:pPr>
      <w:r>
        <w:rPr>
          <w:rFonts w:eastAsia="Calibri" w:cs="Times New Roman"/>
        </w:rPr>
        <w:t>F</w:t>
      </w:r>
      <w:r w:rsidR="00DB6744" w:rsidRPr="00DB6744">
        <w:rPr>
          <w:rFonts w:eastAsia="Calibri" w:cs="Times New Roman"/>
        </w:rPr>
        <w:t>or the year ended 31st December 2020</w:t>
      </w:r>
    </w:p>
    <w:tbl>
      <w:tblPr>
        <w:tblStyle w:val="TableGrid"/>
        <w:tblW w:w="9625" w:type="dxa"/>
        <w:tblLook w:val="04A0" w:firstRow="1" w:lastRow="0" w:firstColumn="1" w:lastColumn="0" w:noHBand="0" w:noVBand="1"/>
      </w:tblPr>
      <w:tblGrid>
        <w:gridCol w:w="5485"/>
        <w:gridCol w:w="2340"/>
        <w:gridCol w:w="1800"/>
      </w:tblGrid>
      <w:tr w:rsidR="00DB6744" w14:paraId="03616BFF" w14:textId="77777777" w:rsidTr="00DB6744">
        <w:tc>
          <w:tcPr>
            <w:tcW w:w="5485" w:type="dxa"/>
          </w:tcPr>
          <w:p w14:paraId="34C7E725" w14:textId="54456F6C" w:rsidR="00DB6744" w:rsidRPr="00DB6744" w:rsidRDefault="00DB6744" w:rsidP="001C4B5F">
            <w:pPr>
              <w:rPr>
                <w:b/>
              </w:rPr>
            </w:pPr>
            <w:r w:rsidRPr="00DB6744">
              <w:rPr>
                <w:b/>
              </w:rPr>
              <w:t>Particulars</w:t>
            </w:r>
          </w:p>
        </w:tc>
        <w:tc>
          <w:tcPr>
            <w:tcW w:w="2340" w:type="dxa"/>
          </w:tcPr>
          <w:p w14:paraId="73FB438A" w14:textId="30999F19" w:rsidR="00DB6744" w:rsidRPr="00DB6744" w:rsidRDefault="00DB6744" w:rsidP="001C4B5F">
            <w:pPr>
              <w:rPr>
                <w:b/>
              </w:rPr>
            </w:pPr>
            <w:r w:rsidRPr="00DB6744">
              <w:rPr>
                <w:b/>
              </w:rPr>
              <w:t>Amount (£)</w:t>
            </w:r>
          </w:p>
        </w:tc>
        <w:tc>
          <w:tcPr>
            <w:tcW w:w="1800" w:type="dxa"/>
          </w:tcPr>
          <w:p w14:paraId="095B01D1" w14:textId="1A5B0353" w:rsidR="00DB6744" w:rsidRPr="00DB6744" w:rsidRDefault="00DB6744" w:rsidP="001C4B5F">
            <w:pPr>
              <w:rPr>
                <w:b/>
              </w:rPr>
            </w:pPr>
            <w:r w:rsidRPr="00DB6744">
              <w:rPr>
                <w:b/>
              </w:rPr>
              <w:t>Amount (£)</w:t>
            </w:r>
          </w:p>
        </w:tc>
      </w:tr>
      <w:tr w:rsidR="00DB6744" w14:paraId="0A38C506" w14:textId="77777777" w:rsidTr="00DB6744">
        <w:tc>
          <w:tcPr>
            <w:tcW w:w="5485" w:type="dxa"/>
          </w:tcPr>
          <w:p w14:paraId="4B78CA89" w14:textId="406B9071" w:rsidR="00DB6744" w:rsidRDefault="00DB6744" w:rsidP="001C4B5F">
            <w:r w:rsidRPr="00DB6744">
              <w:t>Sales</w:t>
            </w:r>
          </w:p>
        </w:tc>
        <w:tc>
          <w:tcPr>
            <w:tcW w:w="2340" w:type="dxa"/>
          </w:tcPr>
          <w:p w14:paraId="73FECCBF" w14:textId="276E24F7" w:rsidR="00DB6744" w:rsidRDefault="00DB6744" w:rsidP="001C4B5F">
            <w:r w:rsidRPr="00DB6744">
              <w:t>826,650</w:t>
            </w:r>
          </w:p>
        </w:tc>
        <w:tc>
          <w:tcPr>
            <w:tcW w:w="1800" w:type="dxa"/>
          </w:tcPr>
          <w:p w14:paraId="1101B992" w14:textId="791EA35D" w:rsidR="00DB6744" w:rsidRDefault="00DB6744" w:rsidP="001C4B5F"/>
        </w:tc>
      </w:tr>
      <w:tr w:rsidR="00DB6744" w14:paraId="07C40EFB" w14:textId="77777777" w:rsidTr="00DB6744">
        <w:tc>
          <w:tcPr>
            <w:tcW w:w="5485" w:type="dxa"/>
          </w:tcPr>
          <w:p w14:paraId="53CB0B05" w14:textId="23D555C9" w:rsidR="00DB6744" w:rsidRPr="00DB6744" w:rsidRDefault="00DB6744" w:rsidP="001C4B5F">
            <w:r>
              <w:t>Unrecorded sales</w:t>
            </w:r>
          </w:p>
        </w:tc>
        <w:tc>
          <w:tcPr>
            <w:tcW w:w="2340" w:type="dxa"/>
          </w:tcPr>
          <w:p w14:paraId="2F72AA57" w14:textId="0F07C745" w:rsidR="00DB6744" w:rsidRDefault="00DB6744" w:rsidP="001C4B5F">
            <w:r w:rsidRPr="00DB6744">
              <w:t>980</w:t>
            </w:r>
          </w:p>
        </w:tc>
        <w:tc>
          <w:tcPr>
            <w:tcW w:w="1800" w:type="dxa"/>
          </w:tcPr>
          <w:p w14:paraId="5CFD982E" w14:textId="77777777" w:rsidR="00DB6744" w:rsidRPr="00DB6744" w:rsidRDefault="00DB6744" w:rsidP="001C4B5F"/>
        </w:tc>
      </w:tr>
      <w:tr w:rsidR="008922A7" w14:paraId="69241676" w14:textId="77777777" w:rsidTr="00DB6744">
        <w:tc>
          <w:tcPr>
            <w:tcW w:w="5485" w:type="dxa"/>
          </w:tcPr>
          <w:p w14:paraId="3C80A31E" w14:textId="6CDADE26" w:rsidR="008922A7" w:rsidRDefault="008922A7" w:rsidP="008922A7">
            <w:pPr>
              <w:jc w:val="right"/>
            </w:pPr>
            <w:r>
              <w:t>Net Sales</w:t>
            </w:r>
          </w:p>
        </w:tc>
        <w:tc>
          <w:tcPr>
            <w:tcW w:w="2340" w:type="dxa"/>
          </w:tcPr>
          <w:p w14:paraId="2DFE9CA0" w14:textId="77777777" w:rsidR="008922A7" w:rsidRPr="00DB6744" w:rsidRDefault="008922A7" w:rsidP="001C4B5F"/>
        </w:tc>
        <w:tc>
          <w:tcPr>
            <w:tcW w:w="1800" w:type="dxa"/>
          </w:tcPr>
          <w:p w14:paraId="1BCB8117" w14:textId="54420B28" w:rsidR="008922A7" w:rsidRPr="00DB6744" w:rsidRDefault="008922A7" w:rsidP="001C4B5F">
            <w:r w:rsidRPr="008922A7">
              <w:t>827630</w:t>
            </w:r>
          </w:p>
        </w:tc>
      </w:tr>
      <w:tr w:rsidR="00DB6744" w14:paraId="78A8FA8F" w14:textId="77777777" w:rsidTr="00DB6744">
        <w:tc>
          <w:tcPr>
            <w:tcW w:w="5485" w:type="dxa"/>
          </w:tcPr>
          <w:p w14:paraId="2E8B37BB" w14:textId="49D5DB52" w:rsidR="00DB6744" w:rsidRDefault="00DB6744" w:rsidP="001C4B5F">
            <w:r>
              <w:t xml:space="preserve">Less: </w:t>
            </w:r>
            <w:r w:rsidRPr="00034685">
              <w:rPr>
                <w:rFonts w:eastAsia="Calibri" w:cs="Times New Roman"/>
              </w:rPr>
              <w:t>Cost of Goods Sold (COGS)</w:t>
            </w:r>
          </w:p>
        </w:tc>
        <w:tc>
          <w:tcPr>
            <w:tcW w:w="2340" w:type="dxa"/>
          </w:tcPr>
          <w:p w14:paraId="2DE5CCEA" w14:textId="77777777" w:rsidR="00DB6744" w:rsidRDefault="00DB6744" w:rsidP="001C4B5F"/>
        </w:tc>
        <w:tc>
          <w:tcPr>
            <w:tcW w:w="1800" w:type="dxa"/>
          </w:tcPr>
          <w:p w14:paraId="63F2E786" w14:textId="19139092" w:rsidR="00DB6744" w:rsidRDefault="00DB6744" w:rsidP="001C4B5F">
            <w:r w:rsidRPr="00DB6744">
              <w:t>578,650</w:t>
            </w:r>
          </w:p>
        </w:tc>
      </w:tr>
      <w:tr w:rsidR="00DB6744" w14:paraId="00D13651" w14:textId="77777777" w:rsidTr="00DB6744">
        <w:tc>
          <w:tcPr>
            <w:tcW w:w="5485" w:type="dxa"/>
          </w:tcPr>
          <w:p w14:paraId="562BD2E6" w14:textId="2F6823F1" w:rsidR="00DB6744" w:rsidRPr="00DB6744" w:rsidRDefault="00DB6744" w:rsidP="00DB6744">
            <w:pPr>
              <w:jc w:val="right"/>
              <w:rPr>
                <w:b/>
              </w:rPr>
            </w:pPr>
            <w:r w:rsidRPr="00DB6744">
              <w:rPr>
                <w:b/>
              </w:rPr>
              <w:t>Gross Profit</w:t>
            </w:r>
          </w:p>
        </w:tc>
        <w:tc>
          <w:tcPr>
            <w:tcW w:w="2340" w:type="dxa"/>
          </w:tcPr>
          <w:p w14:paraId="6A469313" w14:textId="77777777" w:rsidR="00DB6744" w:rsidRDefault="00DB6744" w:rsidP="001C4B5F"/>
        </w:tc>
        <w:tc>
          <w:tcPr>
            <w:tcW w:w="1800" w:type="dxa"/>
          </w:tcPr>
          <w:p w14:paraId="308531B8" w14:textId="4D91ABFB" w:rsidR="00DB6744" w:rsidRPr="008922A7" w:rsidRDefault="008922A7" w:rsidP="001C4B5F">
            <w:pPr>
              <w:rPr>
                <w:b/>
              </w:rPr>
            </w:pPr>
            <w:r w:rsidRPr="008922A7">
              <w:rPr>
                <w:b/>
              </w:rPr>
              <w:t>248,980</w:t>
            </w:r>
          </w:p>
        </w:tc>
      </w:tr>
      <w:tr w:rsidR="00DB6744" w14:paraId="2567130D" w14:textId="77777777" w:rsidTr="00DB6744">
        <w:tc>
          <w:tcPr>
            <w:tcW w:w="5485" w:type="dxa"/>
          </w:tcPr>
          <w:p w14:paraId="462EA00C" w14:textId="01046CD8" w:rsidR="00DB6744" w:rsidRPr="00DB6744" w:rsidRDefault="00DB6744" w:rsidP="001C4B5F">
            <w:r w:rsidRPr="00DB6744">
              <w:rPr>
                <w:rFonts w:eastAsia="Calibri" w:cs="Times New Roman"/>
              </w:rPr>
              <w:t>Less: Operating Cost</w:t>
            </w:r>
          </w:p>
        </w:tc>
        <w:tc>
          <w:tcPr>
            <w:tcW w:w="2340" w:type="dxa"/>
          </w:tcPr>
          <w:p w14:paraId="05BED064" w14:textId="77777777" w:rsidR="00DB6744" w:rsidRDefault="00DB6744" w:rsidP="001C4B5F"/>
        </w:tc>
        <w:tc>
          <w:tcPr>
            <w:tcW w:w="1800" w:type="dxa"/>
          </w:tcPr>
          <w:p w14:paraId="044D529D" w14:textId="77777777" w:rsidR="00DB6744" w:rsidRDefault="00DB6744" w:rsidP="001C4B5F"/>
        </w:tc>
      </w:tr>
      <w:tr w:rsidR="00DB6744" w14:paraId="5AC9DB9A" w14:textId="77777777" w:rsidTr="00DB6744">
        <w:tc>
          <w:tcPr>
            <w:tcW w:w="5485" w:type="dxa"/>
          </w:tcPr>
          <w:p w14:paraId="3C05C81A" w14:textId="0A00B1D8" w:rsidR="00DB6744" w:rsidRDefault="008922A7" w:rsidP="001C4B5F">
            <w:r w:rsidRPr="008922A7">
              <w:t>Administrative expenses</w:t>
            </w:r>
          </w:p>
        </w:tc>
        <w:tc>
          <w:tcPr>
            <w:tcW w:w="2340" w:type="dxa"/>
          </w:tcPr>
          <w:p w14:paraId="44DA7406" w14:textId="701F7AE4" w:rsidR="00DB6744" w:rsidRDefault="008922A7" w:rsidP="001C4B5F">
            <w:r>
              <w:t>30,000</w:t>
            </w:r>
          </w:p>
        </w:tc>
        <w:tc>
          <w:tcPr>
            <w:tcW w:w="1800" w:type="dxa"/>
          </w:tcPr>
          <w:p w14:paraId="0BA1D736" w14:textId="77777777" w:rsidR="00DB6744" w:rsidRDefault="00DB6744" w:rsidP="001C4B5F"/>
        </w:tc>
      </w:tr>
      <w:tr w:rsidR="00DB6744" w14:paraId="305FE093" w14:textId="77777777" w:rsidTr="008922A7">
        <w:trPr>
          <w:trHeight w:val="350"/>
        </w:trPr>
        <w:tc>
          <w:tcPr>
            <w:tcW w:w="5485" w:type="dxa"/>
          </w:tcPr>
          <w:p w14:paraId="69C708A2" w14:textId="7647D1E4" w:rsidR="00DB6744" w:rsidRDefault="008922A7" w:rsidP="008922A7">
            <w:r>
              <w:t>Interest paid</w:t>
            </w:r>
            <w:r w:rsidR="00824171">
              <w:t xml:space="preserve">                                                  2,000</w:t>
            </w:r>
          </w:p>
        </w:tc>
        <w:tc>
          <w:tcPr>
            <w:tcW w:w="2340" w:type="dxa"/>
          </w:tcPr>
          <w:p w14:paraId="13A31954" w14:textId="2660F065" w:rsidR="00DB6744" w:rsidRDefault="00DB6744" w:rsidP="001C4B5F"/>
        </w:tc>
        <w:tc>
          <w:tcPr>
            <w:tcW w:w="1800" w:type="dxa"/>
          </w:tcPr>
          <w:p w14:paraId="730F6342" w14:textId="77777777" w:rsidR="00DB6744" w:rsidRDefault="00DB6744" w:rsidP="001C4B5F"/>
        </w:tc>
      </w:tr>
      <w:tr w:rsidR="00824171" w14:paraId="690BD908" w14:textId="77777777" w:rsidTr="008922A7">
        <w:trPr>
          <w:trHeight w:val="350"/>
        </w:trPr>
        <w:tc>
          <w:tcPr>
            <w:tcW w:w="5485" w:type="dxa"/>
          </w:tcPr>
          <w:p w14:paraId="09B032F6" w14:textId="1932D296" w:rsidR="00824171" w:rsidRDefault="00824171" w:rsidP="008922A7">
            <w:r>
              <w:t>(+) due ((100,000 x 4%) – 2,000)                  2,000</w:t>
            </w:r>
          </w:p>
        </w:tc>
        <w:tc>
          <w:tcPr>
            <w:tcW w:w="2340" w:type="dxa"/>
          </w:tcPr>
          <w:p w14:paraId="479FBFF0" w14:textId="017C3C65" w:rsidR="00824171" w:rsidRDefault="00824171" w:rsidP="001C4B5F"/>
        </w:tc>
        <w:tc>
          <w:tcPr>
            <w:tcW w:w="1800" w:type="dxa"/>
          </w:tcPr>
          <w:p w14:paraId="56933958" w14:textId="77777777" w:rsidR="00824171" w:rsidRDefault="00824171" w:rsidP="001C4B5F"/>
        </w:tc>
      </w:tr>
      <w:tr w:rsidR="00824171" w14:paraId="0378F4E9" w14:textId="77777777" w:rsidTr="008922A7">
        <w:trPr>
          <w:trHeight w:val="350"/>
        </w:trPr>
        <w:tc>
          <w:tcPr>
            <w:tcW w:w="5485" w:type="dxa"/>
          </w:tcPr>
          <w:p w14:paraId="174EB99B" w14:textId="77777777" w:rsidR="00824171" w:rsidRDefault="00824171" w:rsidP="008922A7"/>
        </w:tc>
        <w:tc>
          <w:tcPr>
            <w:tcW w:w="2340" w:type="dxa"/>
          </w:tcPr>
          <w:p w14:paraId="42331DD7" w14:textId="4B5379F8" w:rsidR="00824171" w:rsidRDefault="00824171" w:rsidP="001C4B5F">
            <w:r>
              <w:t>4,000</w:t>
            </w:r>
          </w:p>
        </w:tc>
        <w:tc>
          <w:tcPr>
            <w:tcW w:w="1800" w:type="dxa"/>
          </w:tcPr>
          <w:p w14:paraId="3E0C933A" w14:textId="77777777" w:rsidR="00824171" w:rsidRDefault="00824171" w:rsidP="001C4B5F"/>
        </w:tc>
      </w:tr>
      <w:tr w:rsidR="00DB6744" w14:paraId="72EDBCCB" w14:textId="77777777" w:rsidTr="00DB6744">
        <w:tc>
          <w:tcPr>
            <w:tcW w:w="5485" w:type="dxa"/>
          </w:tcPr>
          <w:p w14:paraId="5D0EA406" w14:textId="4EDCC3A9" w:rsidR="00DB6744" w:rsidRDefault="008922A7" w:rsidP="001C4B5F">
            <w:r>
              <w:t>Directors remuneration</w:t>
            </w:r>
          </w:p>
        </w:tc>
        <w:tc>
          <w:tcPr>
            <w:tcW w:w="2340" w:type="dxa"/>
          </w:tcPr>
          <w:p w14:paraId="15B74F3A" w14:textId="2CD6FE0B" w:rsidR="00DB6744" w:rsidRDefault="008922A7" w:rsidP="001C4B5F">
            <w:r>
              <w:t>5,000</w:t>
            </w:r>
          </w:p>
        </w:tc>
        <w:tc>
          <w:tcPr>
            <w:tcW w:w="1800" w:type="dxa"/>
          </w:tcPr>
          <w:p w14:paraId="34671DC4" w14:textId="77777777" w:rsidR="00DB6744" w:rsidRDefault="00DB6744" w:rsidP="001C4B5F"/>
        </w:tc>
      </w:tr>
      <w:tr w:rsidR="00DB6744" w14:paraId="6F21D518" w14:textId="77777777" w:rsidTr="00DB6744">
        <w:tc>
          <w:tcPr>
            <w:tcW w:w="5485" w:type="dxa"/>
          </w:tcPr>
          <w:p w14:paraId="1C674300" w14:textId="0F605107" w:rsidR="00DB6744" w:rsidRDefault="008922A7" w:rsidP="001C4B5F">
            <w:r>
              <w:t>Distribution costs</w:t>
            </w:r>
          </w:p>
        </w:tc>
        <w:tc>
          <w:tcPr>
            <w:tcW w:w="2340" w:type="dxa"/>
          </w:tcPr>
          <w:p w14:paraId="4082217B" w14:textId="3C2DD462" w:rsidR="00DB6744" w:rsidRDefault="008922A7" w:rsidP="001C4B5F">
            <w:r w:rsidRPr="008922A7">
              <w:t>28,000</w:t>
            </w:r>
          </w:p>
        </w:tc>
        <w:tc>
          <w:tcPr>
            <w:tcW w:w="1800" w:type="dxa"/>
          </w:tcPr>
          <w:p w14:paraId="5B4B344A" w14:textId="77777777" w:rsidR="00DB6744" w:rsidRDefault="00DB6744" w:rsidP="001C4B5F"/>
        </w:tc>
      </w:tr>
      <w:tr w:rsidR="00DB6744" w14:paraId="2DE8FEB1" w14:textId="77777777" w:rsidTr="00DB6744">
        <w:tc>
          <w:tcPr>
            <w:tcW w:w="5485" w:type="dxa"/>
          </w:tcPr>
          <w:p w14:paraId="5296E757" w14:textId="465F77DA" w:rsidR="00DB6744" w:rsidRDefault="008922A7" w:rsidP="001C4B5F">
            <w:r>
              <w:t>Commission due</w:t>
            </w:r>
          </w:p>
        </w:tc>
        <w:tc>
          <w:tcPr>
            <w:tcW w:w="2340" w:type="dxa"/>
          </w:tcPr>
          <w:p w14:paraId="0235C8E8" w14:textId="43346C46" w:rsidR="00DB6744" w:rsidRDefault="008922A7" w:rsidP="001C4B5F">
            <w:r>
              <w:t>3000</w:t>
            </w:r>
          </w:p>
        </w:tc>
        <w:tc>
          <w:tcPr>
            <w:tcW w:w="1800" w:type="dxa"/>
          </w:tcPr>
          <w:p w14:paraId="6469121E" w14:textId="77777777" w:rsidR="00DB6744" w:rsidRDefault="00DB6744" w:rsidP="001C4B5F"/>
        </w:tc>
      </w:tr>
      <w:tr w:rsidR="00DB6744" w14:paraId="0582E7B1" w14:textId="77777777" w:rsidTr="00DB6744">
        <w:tc>
          <w:tcPr>
            <w:tcW w:w="5485" w:type="dxa"/>
          </w:tcPr>
          <w:p w14:paraId="59AD70E2" w14:textId="77777777" w:rsidR="00DB6744" w:rsidRDefault="00DB6744" w:rsidP="001C4B5F"/>
        </w:tc>
        <w:tc>
          <w:tcPr>
            <w:tcW w:w="2340" w:type="dxa"/>
          </w:tcPr>
          <w:p w14:paraId="6DD06C6F" w14:textId="77777777" w:rsidR="00DB6744" w:rsidRDefault="00DB6744" w:rsidP="001C4B5F"/>
        </w:tc>
        <w:tc>
          <w:tcPr>
            <w:tcW w:w="1800" w:type="dxa"/>
          </w:tcPr>
          <w:p w14:paraId="6FDCD276" w14:textId="65B2A3C1" w:rsidR="00DB6744" w:rsidRDefault="00824171" w:rsidP="001C4B5F">
            <w:r>
              <w:t>70,000</w:t>
            </w:r>
          </w:p>
        </w:tc>
      </w:tr>
      <w:tr w:rsidR="00DB6744" w14:paraId="186B3408" w14:textId="77777777" w:rsidTr="00DB6744">
        <w:tc>
          <w:tcPr>
            <w:tcW w:w="5485" w:type="dxa"/>
          </w:tcPr>
          <w:p w14:paraId="2F4106FE" w14:textId="3B59C213" w:rsidR="00DB6744" w:rsidRPr="00552A4B" w:rsidRDefault="00552A4B" w:rsidP="00552A4B">
            <w:pPr>
              <w:jc w:val="right"/>
              <w:rPr>
                <w:b/>
              </w:rPr>
            </w:pPr>
            <w:r w:rsidRPr="00552A4B">
              <w:rPr>
                <w:b/>
              </w:rPr>
              <w:t>Operating Profit</w:t>
            </w:r>
          </w:p>
        </w:tc>
        <w:tc>
          <w:tcPr>
            <w:tcW w:w="2340" w:type="dxa"/>
          </w:tcPr>
          <w:p w14:paraId="6CB5F7BE" w14:textId="77777777" w:rsidR="00DB6744" w:rsidRDefault="00DB6744" w:rsidP="001C4B5F"/>
        </w:tc>
        <w:tc>
          <w:tcPr>
            <w:tcW w:w="1800" w:type="dxa"/>
          </w:tcPr>
          <w:p w14:paraId="1BEE1A14" w14:textId="71B0A80D" w:rsidR="00DB6744" w:rsidRPr="00552A4B" w:rsidRDefault="00824171" w:rsidP="001C4B5F">
            <w:pPr>
              <w:rPr>
                <w:b/>
              </w:rPr>
            </w:pPr>
            <w:r w:rsidRPr="00824171">
              <w:rPr>
                <w:b/>
              </w:rPr>
              <w:t>178980</w:t>
            </w:r>
          </w:p>
        </w:tc>
      </w:tr>
      <w:tr w:rsidR="00DB6744" w14:paraId="088E9F4F" w14:textId="77777777" w:rsidTr="00DB6744">
        <w:tc>
          <w:tcPr>
            <w:tcW w:w="5485" w:type="dxa"/>
          </w:tcPr>
          <w:p w14:paraId="3A815F17" w14:textId="5DAF0135" w:rsidR="00DB6744" w:rsidRDefault="00552A4B" w:rsidP="001C4B5F">
            <w:r w:rsidRPr="00034685">
              <w:rPr>
                <w:rFonts w:eastAsia="Calibri" w:cs="Times New Roman"/>
                <w:b/>
              </w:rPr>
              <w:t>Non-Operating Cost</w:t>
            </w:r>
          </w:p>
        </w:tc>
        <w:tc>
          <w:tcPr>
            <w:tcW w:w="2340" w:type="dxa"/>
          </w:tcPr>
          <w:p w14:paraId="1029D1D2" w14:textId="77777777" w:rsidR="00DB6744" w:rsidRDefault="00DB6744" w:rsidP="001C4B5F"/>
        </w:tc>
        <w:tc>
          <w:tcPr>
            <w:tcW w:w="1800" w:type="dxa"/>
          </w:tcPr>
          <w:p w14:paraId="2F631E50" w14:textId="67DA3B0F" w:rsidR="00DB6744" w:rsidRDefault="00552A4B" w:rsidP="001C4B5F">
            <w:r w:rsidRPr="00034685">
              <w:rPr>
                <w:rFonts w:eastAsia="Calibri" w:cs="Times New Roman"/>
              </w:rPr>
              <w:t>(Nil)</w:t>
            </w:r>
          </w:p>
        </w:tc>
      </w:tr>
      <w:tr w:rsidR="00DB6744" w14:paraId="3B4124E1" w14:textId="77777777" w:rsidTr="00DB6744">
        <w:tc>
          <w:tcPr>
            <w:tcW w:w="5485" w:type="dxa"/>
          </w:tcPr>
          <w:p w14:paraId="0911298A" w14:textId="0CC566E1" w:rsidR="00DB6744" w:rsidRDefault="00552A4B" w:rsidP="00552A4B">
            <w:pPr>
              <w:jc w:val="right"/>
            </w:pPr>
            <w:r w:rsidRPr="00034685">
              <w:rPr>
                <w:rFonts w:eastAsia="Calibri" w:cs="Times New Roman"/>
                <w:b/>
              </w:rPr>
              <w:t>Net Profit</w:t>
            </w:r>
            <w:r w:rsidR="00824171">
              <w:rPr>
                <w:rFonts w:eastAsia="Calibri" w:cs="Times New Roman"/>
                <w:b/>
              </w:rPr>
              <w:t xml:space="preserve"> before tax</w:t>
            </w:r>
          </w:p>
        </w:tc>
        <w:tc>
          <w:tcPr>
            <w:tcW w:w="2340" w:type="dxa"/>
          </w:tcPr>
          <w:p w14:paraId="72733ED0" w14:textId="77777777" w:rsidR="00DB6744" w:rsidRDefault="00DB6744" w:rsidP="001C4B5F"/>
        </w:tc>
        <w:tc>
          <w:tcPr>
            <w:tcW w:w="1800" w:type="dxa"/>
          </w:tcPr>
          <w:p w14:paraId="4A3DADCB" w14:textId="4CE19D68" w:rsidR="00DB6744" w:rsidRPr="00552A4B" w:rsidRDefault="00824171" w:rsidP="001C4B5F">
            <w:pPr>
              <w:rPr>
                <w:b/>
              </w:rPr>
            </w:pPr>
            <w:r w:rsidRPr="00824171">
              <w:rPr>
                <w:b/>
              </w:rPr>
              <w:t>178980</w:t>
            </w:r>
          </w:p>
        </w:tc>
      </w:tr>
      <w:tr w:rsidR="00824171" w14:paraId="2672576F" w14:textId="77777777" w:rsidTr="00DB6744">
        <w:tc>
          <w:tcPr>
            <w:tcW w:w="5485" w:type="dxa"/>
          </w:tcPr>
          <w:p w14:paraId="4929EE10" w14:textId="226E6D1C" w:rsidR="00824171" w:rsidRPr="00034685" w:rsidRDefault="00824171" w:rsidP="00824171">
            <w:pPr>
              <w:tabs>
                <w:tab w:val="left" w:pos="252"/>
              </w:tabs>
              <w:rPr>
                <w:rFonts w:eastAsia="Calibri" w:cs="Times New Roman"/>
                <w:b/>
              </w:rPr>
            </w:pPr>
            <w:r>
              <w:rPr>
                <w:rFonts w:eastAsia="Calibri" w:cs="Times New Roman"/>
                <w:b/>
              </w:rPr>
              <w:t>Corporate tax</w:t>
            </w:r>
          </w:p>
        </w:tc>
        <w:tc>
          <w:tcPr>
            <w:tcW w:w="2340" w:type="dxa"/>
          </w:tcPr>
          <w:p w14:paraId="689EB08E" w14:textId="77777777" w:rsidR="00824171" w:rsidRDefault="00824171" w:rsidP="001C4B5F"/>
        </w:tc>
        <w:tc>
          <w:tcPr>
            <w:tcW w:w="1800" w:type="dxa"/>
          </w:tcPr>
          <w:p w14:paraId="2AE82223" w14:textId="08DE8E37" w:rsidR="00824171" w:rsidRPr="00824171" w:rsidRDefault="00824171" w:rsidP="001C4B5F">
            <w:r w:rsidRPr="00824171">
              <w:rPr>
                <w:rFonts w:eastAsia="Calibri" w:cs="Times New Roman"/>
              </w:rPr>
              <w:t>68,000</w:t>
            </w:r>
          </w:p>
        </w:tc>
      </w:tr>
      <w:tr w:rsidR="00824171" w14:paraId="34C4C532" w14:textId="77777777" w:rsidTr="00DB6744">
        <w:tc>
          <w:tcPr>
            <w:tcW w:w="5485" w:type="dxa"/>
          </w:tcPr>
          <w:p w14:paraId="6430754E" w14:textId="73BBDB72" w:rsidR="00824171" w:rsidRDefault="00824171" w:rsidP="00824171">
            <w:pPr>
              <w:tabs>
                <w:tab w:val="left" w:pos="252"/>
              </w:tabs>
              <w:jc w:val="right"/>
              <w:rPr>
                <w:rFonts w:eastAsia="Calibri" w:cs="Times New Roman"/>
                <w:b/>
              </w:rPr>
            </w:pPr>
            <w:r w:rsidRPr="00034685">
              <w:rPr>
                <w:rFonts w:eastAsia="Calibri" w:cs="Times New Roman"/>
                <w:b/>
              </w:rPr>
              <w:t>Net Profit</w:t>
            </w:r>
            <w:r>
              <w:rPr>
                <w:rFonts w:eastAsia="Calibri" w:cs="Times New Roman"/>
                <w:b/>
              </w:rPr>
              <w:t xml:space="preserve"> after tax</w:t>
            </w:r>
          </w:p>
        </w:tc>
        <w:tc>
          <w:tcPr>
            <w:tcW w:w="2340" w:type="dxa"/>
          </w:tcPr>
          <w:p w14:paraId="32111418" w14:textId="77777777" w:rsidR="00824171" w:rsidRDefault="00824171" w:rsidP="001C4B5F"/>
        </w:tc>
        <w:tc>
          <w:tcPr>
            <w:tcW w:w="1800" w:type="dxa"/>
          </w:tcPr>
          <w:p w14:paraId="543C9FA1" w14:textId="61C3750D" w:rsidR="00824171" w:rsidRPr="00824171" w:rsidRDefault="00824171" w:rsidP="001C4B5F">
            <w:pPr>
              <w:rPr>
                <w:rFonts w:eastAsia="Calibri" w:cs="Times New Roman"/>
                <w:b/>
              </w:rPr>
            </w:pPr>
            <w:r w:rsidRPr="00824171">
              <w:rPr>
                <w:rFonts w:eastAsia="Calibri" w:cs="Times New Roman"/>
                <w:b/>
              </w:rPr>
              <w:t>110980</w:t>
            </w:r>
          </w:p>
        </w:tc>
      </w:tr>
    </w:tbl>
    <w:p w14:paraId="5C6D23A0" w14:textId="03152FFA" w:rsidR="001C4B5F" w:rsidRDefault="001C4B5F" w:rsidP="001C4B5F"/>
    <w:p w14:paraId="34AD6664" w14:textId="7B3DC85E" w:rsidR="001C4B5F" w:rsidRDefault="001C4B5F" w:rsidP="001C4B5F"/>
    <w:p w14:paraId="0C3CA747" w14:textId="03DCBE99" w:rsidR="001C4B5F" w:rsidRDefault="001C4B5F" w:rsidP="001C4B5F"/>
    <w:p w14:paraId="4688B2E5" w14:textId="77777777" w:rsidR="00A55BFB" w:rsidRDefault="00A55BFB" w:rsidP="001C4B5F"/>
    <w:p w14:paraId="5BA9C1A2" w14:textId="3C8B889F" w:rsidR="001C4B5F" w:rsidRDefault="001C4B5F" w:rsidP="001C4B5F"/>
    <w:p w14:paraId="1F6D8261" w14:textId="77777777" w:rsidR="00552A4B" w:rsidRPr="00034685" w:rsidRDefault="00552A4B" w:rsidP="00552A4B">
      <w:pPr>
        <w:spacing w:after="0"/>
        <w:jc w:val="center"/>
        <w:rPr>
          <w:rFonts w:eastAsia="Calibri" w:cs="Times New Roman"/>
        </w:rPr>
      </w:pPr>
      <w:proofErr w:type="spellStart"/>
      <w:r w:rsidRPr="00DB6744">
        <w:rPr>
          <w:rFonts w:eastAsia="Calibri" w:cs="Times New Roman"/>
        </w:rPr>
        <w:t>Kedison</w:t>
      </w:r>
      <w:proofErr w:type="spellEnd"/>
      <w:r w:rsidRPr="00DB6744">
        <w:rPr>
          <w:rFonts w:eastAsia="Calibri" w:cs="Times New Roman"/>
        </w:rPr>
        <w:t xml:space="preserve"> PLC</w:t>
      </w:r>
    </w:p>
    <w:p w14:paraId="472F924A" w14:textId="0B443BA9" w:rsidR="00552A4B" w:rsidRPr="00034685" w:rsidRDefault="00552A4B" w:rsidP="00552A4B">
      <w:pPr>
        <w:spacing w:after="0"/>
        <w:jc w:val="center"/>
        <w:rPr>
          <w:rFonts w:eastAsia="Calibri" w:cs="Times New Roman"/>
        </w:rPr>
      </w:pPr>
      <w:r>
        <w:rPr>
          <w:rFonts w:eastAsia="Calibri" w:cs="Times New Roman"/>
        </w:rPr>
        <w:t>S</w:t>
      </w:r>
      <w:r w:rsidRPr="00552A4B">
        <w:rPr>
          <w:rFonts w:eastAsia="Calibri" w:cs="Times New Roman"/>
        </w:rPr>
        <w:t>tatement of financial position</w:t>
      </w:r>
    </w:p>
    <w:p w14:paraId="070BEC90" w14:textId="397AE711" w:rsidR="00552A4B" w:rsidRPr="00034685" w:rsidRDefault="00552A4B" w:rsidP="00552A4B">
      <w:pPr>
        <w:spacing w:after="0"/>
        <w:jc w:val="center"/>
        <w:rPr>
          <w:rFonts w:eastAsia="Calibri" w:cs="Times New Roman"/>
        </w:rPr>
      </w:pPr>
      <w:r>
        <w:rPr>
          <w:rFonts w:eastAsia="Calibri" w:cs="Times New Roman"/>
        </w:rPr>
        <w:t>F</w:t>
      </w:r>
      <w:r w:rsidRPr="00DB6744">
        <w:rPr>
          <w:rFonts w:eastAsia="Calibri" w:cs="Times New Roman"/>
        </w:rPr>
        <w:t>or 31st December 2020</w:t>
      </w:r>
    </w:p>
    <w:tbl>
      <w:tblPr>
        <w:tblStyle w:val="TableGrid"/>
        <w:tblW w:w="0" w:type="auto"/>
        <w:tblLook w:val="04A0" w:firstRow="1" w:lastRow="0" w:firstColumn="1" w:lastColumn="0" w:noHBand="0" w:noVBand="1"/>
      </w:tblPr>
      <w:tblGrid>
        <w:gridCol w:w="5665"/>
        <w:gridCol w:w="1890"/>
        <w:gridCol w:w="1795"/>
      </w:tblGrid>
      <w:tr w:rsidR="00552A4B" w14:paraId="55DD6100" w14:textId="77777777" w:rsidTr="00552A4B">
        <w:tc>
          <w:tcPr>
            <w:tcW w:w="5665" w:type="dxa"/>
          </w:tcPr>
          <w:p w14:paraId="48E934A0" w14:textId="51FFED89" w:rsidR="00552A4B" w:rsidRDefault="00552A4B" w:rsidP="00552A4B">
            <w:r w:rsidRPr="00DB6744">
              <w:rPr>
                <w:b/>
              </w:rPr>
              <w:t>Particulars</w:t>
            </w:r>
          </w:p>
        </w:tc>
        <w:tc>
          <w:tcPr>
            <w:tcW w:w="1890" w:type="dxa"/>
          </w:tcPr>
          <w:p w14:paraId="3594A8C1" w14:textId="62486F25" w:rsidR="00552A4B" w:rsidRDefault="00552A4B" w:rsidP="00552A4B">
            <w:r w:rsidRPr="00DB6744">
              <w:rPr>
                <w:b/>
              </w:rPr>
              <w:t>Amount (£)</w:t>
            </w:r>
          </w:p>
        </w:tc>
        <w:tc>
          <w:tcPr>
            <w:tcW w:w="1795" w:type="dxa"/>
          </w:tcPr>
          <w:p w14:paraId="231ACAA8" w14:textId="0FDCB822" w:rsidR="00552A4B" w:rsidRDefault="00552A4B" w:rsidP="00552A4B">
            <w:r w:rsidRPr="00DB6744">
              <w:rPr>
                <w:b/>
              </w:rPr>
              <w:t>Amount (£)</w:t>
            </w:r>
          </w:p>
        </w:tc>
      </w:tr>
      <w:tr w:rsidR="00552A4B" w14:paraId="0AB05004" w14:textId="77777777" w:rsidTr="00552A4B">
        <w:tc>
          <w:tcPr>
            <w:tcW w:w="5665" w:type="dxa"/>
          </w:tcPr>
          <w:p w14:paraId="28DF3244" w14:textId="1C2AE9DA" w:rsidR="00552A4B" w:rsidRPr="00552A4B" w:rsidRDefault="00552A4B" w:rsidP="00552A4B">
            <w:pPr>
              <w:jc w:val="center"/>
              <w:rPr>
                <w:b/>
              </w:rPr>
            </w:pPr>
            <w:r w:rsidRPr="00552A4B">
              <w:rPr>
                <w:b/>
              </w:rPr>
              <w:t>Asset</w:t>
            </w:r>
          </w:p>
        </w:tc>
        <w:tc>
          <w:tcPr>
            <w:tcW w:w="1890" w:type="dxa"/>
          </w:tcPr>
          <w:p w14:paraId="15981872" w14:textId="77777777" w:rsidR="00552A4B" w:rsidRDefault="00552A4B" w:rsidP="00552A4B"/>
        </w:tc>
        <w:tc>
          <w:tcPr>
            <w:tcW w:w="1795" w:type="dxa"/>
          </w:tcPr>
          <w:p w14:paraId="06EE9AAB" w14:textId="77777777" w:rsidR="00552A4B" w:rsidRDefault="00552A4B" w:rsidP="00552A4B"/>
        </w:tc>
      </w:tr>
      <w:tr w:rsidR="00824171" w14:paraId="015F67FE" w14:textId="77777777" w:rsidTr="00552A4B">
        <w:tc>
          <w:tcPr>
            <w:tcW w:w="5665" w:type="dxa"/>
          </w:tcPr>
          <w:p w14:paraId="37708F7B" w14:textId="2F3D801A" w:rsidR="00824171" w:rsidRPr="00552A4B" w:rsidRDefault="00824171" w:rsidP="00824171">
            <w:pPr>
              <w:rPr>
                <w:b/>
              </w:rPr>
            </w:pPr>
            <w:r>
              <w:rPr>
                <w:b/>
              </w:rPr>
              <w:t>Current Asset</w:t>
            </w:r>
          </w:p>
        </w:tc>
        <w:tc>
          <w:tcPr>
            <w:tcW w:w="1890" w:type="dxa"/>
          </w:tcPr>
          <w:p w14:paraId="743D32AE" w14:textId="77777777" w:rsidR="00824171" w:rsidRDefault="00824171" w:rsidP="00552A4B"/>
        </w:tc>
        <w:tc>
          <w:tcPr>
            <w:tcW w:w="1795" w:type="dxa"/>
          </w:tcPr>
          <w:p w14:paraId="6ACE249C" w14:textId="77777777" w:rsidR="00824171" w:rsidRDefault="00824171" w:rsidP="00552A4B"/>
        </w:tc>
      </w:tr>
      <w:tr w:rsidR="00552A4B" w14:paraId="37329FE6" w14:textId="77777777" w:rsidTr="00552A4B">
        <w:tc>
          <w:tcPr>
            <w:tcW w:w="5665" w:type="dxa"/>
          </w:tcPr>
          <w:p w14:paraId="28FA5E48" w14:textId="4A2C06F3" w:rsidR="00552A4B" w:rsidRDefault="00552A4B" w:rsidP="00552A4B">
            <w:r w:rsidRPr="00552A4B">
              <w:t>Cash and bank</w:t>
            </w:r>
          </w:p>
        </w:tc>
        <w:tc>
          <w:tcPr>
            <w:tcW w:w="1890" w:type="dxa"/>
          </w:tcPr>
          <w:p w14:paraId="27FFA5CF" w14:textId="3F939C18" w:rsidR="00552A4B" w:rsidRDefault="00552A4B" w:rsidP="00552A4B">
            <w:r w:rsidRPr="00552A4B">
              <w:t>12,900</w:t>
            </w:r>
          </w:p>
        </w:tc>
        <w:tc>
          <w:tcPr>
            <w:tcW w:w="1795" w:type="dxa"/>
          </w:tcPr>
          <w:p w14:paraId="1588ABC7" w14:textId="77777777" w:rsidR="00552A4B" w:rsidRDefault="00552A4B" w:rsidP="00552A4B"/>
        </w:tc>
      </w:tr>
      <w:tr w:rsidR="00552A4B" w14:paraId="5541678B" w14:textId="77777777" w:rsidTr="00552A4B">
        <w:tc>
          <w:tcPr>
            <w:tcW w:w="5665" w:type="dxa"/>
          </w:tcPr>
          <w:p w14:paraId="2C2D13A5" w14:textId="3E905C46" w:rsidR="00552A4B" w:rsidRDefault="00552A4B" w:rsidP="00552A4B">
            <w:r>
              <w:t>Closing inventory</w:t>
            </w:r>
          </w:p>
        </w:tc>
        <w:tc>
          <w:tcPr>
            <w:tcW w:w="1890" w:type="dxa"/>
          </w:tcPr>
          <w:p w14:paraId="585779A8" w14:textId="04E6E789" w:rsidR="00552A4B" w:rsidRDefault="00552A4B" w:rsidP="00552A4B">
            <w:r w:rsidRPr="00552A4B">
              <w:t>330,600</w:t>
            </w:r>
          </w:p>
        </w:tc>
        <w:tc>
          <w:tcPr>
            <w:tcW w:w="1795" w:type="dxa"/>
          </w:tcPr>
          <w:p w14:paraId="2EE2FE45" w14:textId="77777777" w:rsidR="00552A4B" w:rsidRDefault="00552A4B" w:rsidP="00552A4B"/>
        </w:tc>
      </w:tr>
      <w:tr w:rsidR="00552A4B" w14:paraId="53D14376" w14:textId="77777777" w:rsidTr="00552A4B">
        <w:tc>
          <w:tcPr>
            <w:tcW w:w="5665" w:type="dxa"/>
          </w:tcPr>
          <w:p w14:paraId="492E2E77" w14:textId="7380D3F7" w:rsidR="00552A4B" w:rsidRDefault="007A74DA" w:rsidP="00552A4B">
            <w:pPr>
              <w:jc w:val="left"/>
            </w:pPr>
            <w:r>
              <w:t xml:space="preserve">Debtor                                                       </w:t>
            </w:r>
            <w:r w:rsidRPr="007A74DA">
              <w:t>170,125</w:t>
            </w:r>
          </w:p>
        </w:tc>
        <w:tc>
          <w:tcPr>
            <w:tcW w:w="1890" w:type="dxa"/>
          </w:tcPr>
          <w:p w14:paraId="0BB96573" w14:textId="77777777" w:rsidR="00552A4B" w:rsidRDefault="00552A4B" w:rsidP="00552A4B"/>
        </w:tc>
        <w:tc>
          <w:tcPr>
            <w:tcW w:w="1795" w:type="dxa"/>
          </w:tcPr>
          <w:p w14:paraId="62759490" w14:textId="77777777" w:rsidR="00552A4B" w:rsidRDefault="00552A4B" w:rsidP="00552A4B"/>
        </w:tc>
      </w:tr>
      <w:tr w:rsidR="00552A4B" w14:paraId="34CE47C7" w14:textId="77777777" w:rsidTr="00552A4B">
        <w:tc>
          <w:tcPr>
            <w:tcW w:w="5665" w:type="dxa"/>
          </w:tcPr>
          <w:p w14:paraId="1E15D5F8" w14:textId="433E6F61" w:rsidR="00552A4B" w:rsidRDefault="00552A4B" w:rsidP="00552A4B">
            <w:r>
              <w:t xml:space="preserve">(+) Unrecorded sales                                     </w:t>
            </w:r>
            <w:r w:rsidRPr="00DB6744">
              <w:t>980</w:t>
            </w:r>
          </w:p>
        </w:tc>
        <w:tc>
          <w:tcPr>
            <w:tcW w:w="1890" w:type="dxa"/>
          </w:tcPr>
          <w:p w14:paraId="46BE453D" w14:textId="77777777" w:rsidR="00552A4B" w:rsidRDefault="00552A4B" w:rsidP="00552A4B"/>
        </w:tc>
        <w:tc>
          <w:tcPr>
            <w:tcW w:w="1795" w:type="dxa"/>
          </w:tcPr>
          <w:p w14:paraId="0C730D34" w14:textId="77777777" w:rsidR="00552A4B" w:rsidRDefault="00552A4B" w:rsidP="00552A4B"/>
        </w:tc>
      </w:tr>
      <w:tr w:rsidR="00824171" w14:paraId="4633405F" w14:textId="77777777" w:rsidTr="00552A4B">
        <w:tc>
          <w:tcPr>
            <w:tcW w:w="5665" w:type="dxa"/>
          </w:tcPr>
          <w:p w14:paraId="18A2E69F" w14:textId="77777777" w:rsidR="00824171" w:rsidRDefault="00824171" w:rsidP="00552A4B"/>
        </w:tc>
        <w:tc>
          <w:tcPr>
            <w:tcW w:w="1890" w:type="dxa"/>
          </w:tcPr>
          <w:p w14:paraId="3C762A11" w14:textId="6ECA5CF6" w:rsidR="00824171" w:rsidRDefault="007A74DA" w:rsidP="00552A4B">
            <w:r w:rsidRPr="007A74DA">
              <w:t>171105</w:t>
            </w:r>
          </w:p>
        </w:tc>
        <w:tc>
          <w:tcPr>
            <w:tcW w:w="1795" w:type="dxa"/>
          </w:tcPr>
          <w:p w14:paraId="1C38B2E2" w14:textId="77777777" w:rsidR="00824171" w:rsidRDefault="00824171" w:rsidP="00552A4B"/>
        </w:tc>
      </w:tr>
      <w:tr w:rsidR="00552A4B" w14:paraId="4B4E9240" w14:textId="77777777" w:rsidTr="00552A4B">
        <w:tc>
          <w:tcPr>
            <w:tcW w:w="5665" w:type="dxa"/>
          </w:tcPr>
          <w:p w14:paraId="68A4667F" w14:textId="18677E9D" w:rsidR="00552A4B" w:rsidRPr="0055347C" w:rsidRDefault="00824171" w:rsidP="00824171">
            <w:pPr>
              <w:jc w:val="right"/>
              <w:rPr>
                <w:b/>
              </w:rPr>
            </w:pPr>
            <w:r w:rsidRPr="0055347C">
              <w:rPr>
                <w:b/>
              </w:rPr>
              <w:t>Current Asset</w:t>
            </w:r>
          </w:p>
        </w:tc>
        <w:tc>
          <w:tcPr>
            <w:tcW w:w="1890" w:type="dxa"/>
          </w:tcPr>
          <w:p w14:paraId="05FD01BD" w14:textId="30111115" w:rsidR="00552A4B" w:rsidRDefault="00552A4B" w:rsidP="00552A4B"/>
        </w:tc>
        <w:tc>
          <w:tcPr>
            <w:tcW w:w="1795" w:type="dxa"/>
          </w:tcPr>
          <w:p w14:paraId="56385CD7" w14:textId="71961449" w:rsidR="00552A4B" w:rsidRDefault="007A74DA" w:rsidP="00552A4B">
            <w:r w:rsidRPr="007A74DA">
              <w:t>514</w:t>
            </w:r>
            <w:r>
              <w:t>,</w:t>
            </w:r>
            <w:r w:rsidRPr="007A74DA">
              <w:t>605</w:t>
            </w:r>
          </w:p>
        </w:tc>
      </w:tr>
      <w:tr w:rsidR="00552A4B" w14:paraId="1B997C45" w14:textId="77777777" w:rsidTr="00552A4B">
        <w:tc>
          <w:tcPr>
            <w:tcW w:w="5665" w:type="dxa"/>
          </w:tcPr>
          <w:p w14:paraId="204D7B8A" w14:textId="55EEE6E8" w:rsidR="00552A4B" w:rsidRDefault="00824171" w:rsidP="00552A4B">
            <w:r w:rsidRPr="00034685">
              <w:rPr>
                <w:rFonts w:eastAsia="Calibri" w:cs="Times New Roman"/>
                <w:b/>
              </w:rPr>
              <w:t>Property, Plant and Equipment</w:t>
            </w:r>
          </w:p>
        </w:tc>
        <w:tc>
          <w:tcPr>
            <w:tcW w:w="1890" w:type="dxa"/>
          </w:tcPr>
          <w:p w14:paraId="57893240" w14:textId="77777777" w:rsidR="00552A4B" w:rsidRDefault="00552A4B" w:rsidP="00552A4B"/>
        </w:tc>
        <w:tc>
          <w:tcPr>
            <w:tcW w:w="1795" w:type="dxa"/>
          </w:tcPr>
          <w:p w14:paraId="4559A847" w14:textId="77777777" w:rsidR="00552A4B" w:rsidRDefault="00552A4B" w:rsidP="00552A4B"/>
        </w:tc>
      </w:tr>
      <w:tr w:rsidR="00552A4B" w14:paraId="0040F957" w14:textId="77777777" w:rsidTr="00552A4B">
        <w:tc>
          <w:tcPr>
            <w:tcW w:w="5665" w:type="dxa"/>
          </w:tcPr>
          <w:p w14:paraId="6CED6BA1" w14:textId="10D8954B" w:rsidR="00552A4B" w:rsidRDefault="00824171" w:rsidP="00552A4B">
            <w:r w:rsidRPr="00824171">
              <w:t>Plant and equipment</w:t>
            </w:r>
          </w:p>
        </w:tc>
        <w:tc>
          <w:tcPr>
            <w:tcW w:w="1890" w:type="dxa"/>
          </w:tcPr>
          <w:p w14:paraId="6B46FFEA" w14:textId="77777777" w:rsidR="00552A4B" w:rsidRDefault="00552A4B" w:rsidP="00552A4B"/>
        </w:tc>
        <w:tc>
          <w:tcPr>
            <w:tcW w:w="1795" w:type="dxa"/>
          </w:tcPr>
          <w:p w14:paraId="1DD49ABD" w14:textId="42F10A58" w:rsidR="00552A4B" w:rsidRDefault="00824171" w:rsidP="00552A4B">
            <w:r w:rsidRPr="00824171">
              <w:t>632,730</w:t>
            </w:r>
          </w:p>
        </w:tc>
      </w:tr>
      <w:tr w:rsidR="00552A4B" w14:paraId="303A14C9" w14:textId="77777777" w:rsidTr="00552A4B">
        <w:tc>
          <w:tcPr>
            <w:tcW w:w="5665" w:type="dxa"/>
          </w:tcPr>
          <w:p w14:paraId="434A5558" w14:textId="2C7D2076" w:rsidR="00552A4B" w:rsidRPr="0055347C" w:rsidRDefault="00824171" w:rsidP="00824171">
            <w:pPr>
              <w:jc w:val="right"/>
              <w:rPr>
                <w:b/>
              </w:rPr>
            </w:pPr>
            <w:r w:rsidRPr="0055347C">
              <w:rPr>
                <w:b/>
              </w:rPr>
              <w:t>Total Asset</w:t>
            </w:r>
          </w:p>
        </w:tc>
        <w:tc>
          <w:tcPr>
            <w:tcW w:w="1890" w:type="dxa"/>
          </w:tcPr>
          <w:p w14:paraId="15B8FAFF" w14:textId="77777777" w:rsidR="00552A4B" w:rsidRDefault="00552A4B" w:rsidP="00552A4B"/>
        </w:tc>
        <w:tc>
          <w:tcPr>
            <w:tcW w:w="1795" w:type="dxa"/>
          </w:tcPr>
          <w:p w14:paraId="7481BCEF" w14:textId="661834B8" w:rsidR="00552A4B" w:rsidRPr="0055347C" w:rsidRDefault="007A74DA" w:rsidP="00552A4B">
            <w:pPr>
              <w:rPr>
                <w:b/>
              </w:rPr>
            </w:pPr>
            <w:r w:rsidRPr="0055347C">
              <w:rPr>
                <w:b/>
              </w:rPr>
              <w:t>1,147,335</w:t>
            </w:r>
          </w:p>
        </w:tc>
      </w:tr>
      <w:tr w:rsidR="00552A4B" w14:paraId="770EFE5F" w14:textId="77777777" w:rsidTr="00552A4B">
        <w:tc>
          <w:tcPr>
            <w:tcW w:w="5665" w:type="dxa"/>
          </w:tcPr>
          <w:p w14:paraId="58039806" w14:textId="29B2976E" w:rsidR="00552A4B" w:rsidRDefault="00824171" w:rsidP="00552A4B">
            <w:r w:rsidRPr="00034685">
              <w:rPr>
                <w:rFonts w:eastAsia="Calibri" w:cs="Times New Roman"/>
                <w:b/>
              </w:rPr>
              <w:t>Liquidity and Owner’s Capital</w:t>
            </w:r>
          </w:p>
        </w:tc>
        <w:tc>
          <w:tcPr>
            <w:tcW w:w="1890" w:type="dxa"/>
          </w:tcPr>
          <w:p w14:paraId="1CEC104C" w14:textId="77777777" w:rsidR="00552A4B" w:rsidRDefault="00552A4B" w:rsidP="00552A4B"/>
        </w:tc>
        <w:tc>
          <w:tcPr>
            <w:tcW w:w="1795" w:type="dxa"/>
          </w:tcPr>
          <w:p w14:paraId="2739FF97" w14:textId="77777777" w:rsidR="00552A4B" w:rsidRDefault="00552A4B" w:rsidP="00552A4B"/>
        </w:tc>
      </w:tr>
      <w:tr w:rsidR="007A74DA" w14:paraId="595F00DD" w14:textId="77777777" w:rsidTr="00552A4B">
        <w:tc>
          <w:tcPr>
            <w:tcW w:w="5665" w:type="dxa"/>
          </w:tcPr>
          <w:p w14:paraId="6AE83FD0" w14:textId="050CCCFB" w:rsidR="007A74DA" w:rsidRPr="00034685" w:rsidRDefault="007A74DA" w:rsidP="00552A4B">
            <w:pPr>
              <w:rPr>
                <w:rFonts w:eastAsia="Calibri" w:cs="Times New Roman"/>
                <w:b/>
              </w:rPr>
            </w:pPr>
            <w:r>
              <w:rPr>
                <w:rFonts w:eastAsia="Calibri" w:cs="Times New Roman"/>
                <w:b/>
              </w:rPr>
              <w:t>Current Liability</w:t>
            </w:r>
          </w:p>
        </w:tc>
        <w:tc>
          <w:tcPr>
            <w:tcW w:w="1890" w:type="dxa"/>
          </w:tcPr>
          <w:p w14:paraId="6AE50BEA" w14:textId="77777777" w:rsidR="007A74DA" w:rsidRDefault="007A74DA" w:rsidP="00552A4B"/>
        </w:tc>
        <w:tc>
          <w:tcPr>
            <w:tcW w:w="1795" w:type="dxa"/>
          </w:tcPr>
          <w:p w14:paraId="70070BDD" w14:textId="77777777" w:rsidR="007A74DA" w:rsidRDefault="007A74DA" w:rsidP="00552A4B"/>
        </w:tc>
      </w:tr>
      <w:tr w:rsidR="00824171" w14:paraId="016CD52A" w14:textId="77777777" w:rsidTr="00552A4B">
        <w:tc>
          <w:tcPr>
            <w:tcW w:w="5665" w:type="dxa"/>
          </w:tcPr>
          <w:p w14:paraId="4A96EE47" w14:textId="649B5BA9" w:rsidR="00824171" w:rsidRPr="00034685" w:rsidRDefault="00824171" w:rsidP="00552A4B">
            <w:pPr>
              <w:rPr>
                <w:rFonts w:eastAsia="Calibri" w:cs="Times New Roman"/>
                <w:b/>
              </w:rPr>
            </w:pPr>
            <w:r w:rsidRPr="00552A4B">
              <w:t>Trade creditors</w:t>
            </w:r>
            <w:r>
              <w:t xml:space="preserve">                                         </w:t>
            </w:r>
            <w:r w:rsidRPr="00552A4B">
              <w:t>171,355</w:t>
            </w:r>
          </w:p>
        </w:tc>
        <w:tc>
          <w:tcPr>
            <w:tcW w:w="1890" w:type="dxa"/>
          </w:tcPr>
          <w:p w14:paraId="1B3FEE17" w14:textId="77777777" w:rsidR="00824171" w:rsidRDefault="00824171" w:rsidP="00552A4B"/>
        </w:tc>
        <w:tc>
          <w:tcPr>
            <w:tcW w:w="1795" w:type="dxa"/>
          </w:tcPr>
          <w:p w14:paraId="7E9DA917" w14:textId="77777777" w:rsidR="00824171" w:rsidRDefault="00824171" w:rsidP="00552A4B"/>
        </w:tc>
      </w:tr>
      <w:tr w:rsidR="00824171" w14:paraId="4C22D735" w14:textId="77777777" w:rsidTr="00552A4B">
        <w:tc>
          <w:tcPr>
            <w:tcW w:w="5665" w:type="dxa"/>
          </w:tcPr>
          <w:p w14:paraId="6734040D" w14:textId="24A12A15" w:rsidR="00824171" w:rsidRPr="00824171" w:rsidRDefault="00824171" w:rsidP="00552A4B">
            <w:pPr>
              <w:rPr>
                <w:rFonts w:eastAsia="Calibri" w:cs="Times New Roman"/>
              </w:rPr>
            </w:pPr>
            <w:r w:rsidRPr="00824171">
              <w:rPr>
                <w:rFonts w:eastAsia="Calibri" w:cs="Times New Roman"/>
              </w:rPr>
              <w:t>Due Commission</w:t>
            </w:r>
            <w:r w:rsidR="007A74DA">
              <w:rPr>
                <w:rFonts w:eastAsia="Calibri" w:cs="Times New Roman"/>
              </w:rPr>
              <w:t xml:space="preserve">                                       </w:t>
            </w:r>
            <w:r w:rsidRPr="00824171">
              <w:rPr>
                <w:rFonts w:eastAsia="Calibri" w:cs="Times New Roman"/>
              </w:rPr>
              <w:t xml:space="preserve"> </w:t>
            </w:r>
            <w:r w:rsidR="007A74DA" w:rsidRPr="007A74DA">
              <w:rPr>
                <w:rFonts w:eastAsia="Calibri" w:cs="Times New Roman"/>
              </w:rPr>
              <w:t>3,000</w:t>
            </w:r>
          </w:p>
        </w:tc>
        <w:tc>
          <w:tcPr>
            <w:tcW w:w="1890" w:type="dxa"/>
          </w:tcPr>
          <w:p w14:paraId="518C4C06" w14:textId="77777777" w:rsidR="00824171" w:rsidRDefault="00824171" w:rsidP="00552A4B"/>
        </w:tc>
        <w:tc>
          <w:tcPr>
            <w:tcW w:w="1795" w:type="dxa"/>
          </w:tcPr>
          <w:p w14:paraId="0E4D7233" w14:textId="77777777" w:rsidR="00824171" w:rsidRDefault="00824171" w:rsidP="00552A4B"/>
        </w:tc>
      </w:tr>
      <w:tr w:rsidR="00824171" w14:paraId="79CE9FAB" w14:textId="77777777" w:rsidTr="00552A4B">
        <w:tc>
          <w:tcPr>
            <w:tcW w:w="5665" w:type="dxa"/>
          </w:tcPr>
          <w:p w14:paraId="71312E03" w14:textId="77777777" w:rsidR="00824171" w:rsidRPr="00034685" w:rsidRDefault="00824171" w:rsidP="00552A4B">
            <w:pPr>
              <w:rPr>
                <w:rFonts w:eastAsia="Calibri" w:cs="Times New Roman"/>
                <w:b/>
              </w:rPr>
            </w:pPr>
          </w:p>
        </w:tc>
        <w:tc>
          <w:tcPr>
            <w:tcW w:w="1890" w:type="dxa"/>
          </w:tcPr>
          <w:p w14:paraId="06BF2254" w14:textId="4C70305F" w:rsidR="00824171" w:rsidRDefault="007A74DA" w:rsidP="00552A4B">
            <w:r>
              <w:t>174,355</w:t>
            </w:r>
          </w:p>
        </w:tc>
        <w:tc>
          <w:tcPr>
            <w:tcW w:w="1795" w:type="dxa"/>
          </w:tcPr>
          <w:p w14:paraId="6D94A018" w14:textId="77777777" w:rsidR="00824171" w:rsidRDefault="00824171" w:rsidP="00552A4B"/>
        </w:tc>
      </w:tr>
      <w:tr w:rsidR="00824171" w14:paraId="3BF8962B" w14:textId="77777777" w:rsidTr="00552A4B">
        <w:tc>
          <w:tcPr>
            <w:tcW w:w="5665" w:type="dxa"/>
          </w:tcPr>
          <w:p w14:paraId="2D23C251" w14:textId="5ED8BAC5" w:rsidR="00824171" w:rsidRPr="007A74DA" w:rsidRDefault="007A74DA" w:rsidP="00552A4B">
            <w:pPr>
              <w:rPr>
                <w:rFonts w:eastAsia="Calibri" w:cs="Times New Roman"/>
              </w:rPr>
            </w:pPr>
            <w:r w:rsidRPr="007A74DA">
              <w:rPr>
                <w:rFonts w:eastAsia="Calibri" w:cs="Times New Roman"/>
              </w:rPr>
              <w:t>Accrued interest on debenture</w:t>
            </w:r>
          </w:p>
        </w:tc>
        <w:tc>
          <w:tcPr>
            <w:tcW w:w="1890" w:type="dxa"/>
          </w:tcPr>
          <w:p w14:paraId="4FE26E6C" w14:textId="279979B6" w:rsidR="00824171" w:rsidRDefault="007A74DA" w:rsidP="00552A4B">
            <w:r>
              <w:t xml:space="preserve">2,000 </w:t>
            </w:r>
          </w:p>
        </w:tc>
        <w:tc>
          <w:tcPr>
            <w:tcW w:w="1795" w:type="dxa"/>
          </w:tcPr>
          <w:p w14:paraId="3CB30CA3" w14:textId="77777777" w:rsidR="00824171" w:rsidRDefault="00824171" w:rsidP="00552A4B"/>
        </w:tc>
      </w:tr>
      <w:tr w:rsidR="000A06D2" w14:paraId="45AB7A13" w14:textId="77777777" w:rsidTr="00552A4B">
        <w:tc>
          <w:tcPr>
            <w:tcW w:w="5665" w:type="dxa"/>
          </w:tcPr>
          <w:p w14:paraId="6339F63A" w14:textId="60E35684" w:rsidR="000A06D2" w:rsidRPr="007A74DA" w:rsidRDefault="000A06D2" w:rsidP="00552A4B">
            <w:pPr>
              <w:rPr>
                <w:rFonts w:eastAsia="Calibri" w:cs="Times New Roman"/>
              </w:rPr>
            </w:pPr>
            <w:r>
              <w:rPr>
                <w:rFonts w:eastAsia="Calibri" w:cs="Times New Roman"/>
              </w:rPr>
              <w:t>P</w:t>
            </w:r>
            <w:r w:rsidRPr="000A06D2">
              <w:rPr>
                <w:rFonts w:eastAsia="Calibri" w:cs="Times New Roman"/>
              </w:rPr>
              <w:t>ayable corporation tax</w:t>
            </w:r>
          </w:p>
        </w:tc>
        <w:tc>
          <w:tcPr>
            <w:tcW w:w="1890" w:type="dxa"/>
          </w:tcPr>
          <w:p w14:paraId="41A7F87F" w14:textId="0C30F64F" w:rsidR="000A06D2" w:rsidRDefault="000A06D2" w:rsidP="00552A4B">
            <w:r>
              <w:t>68,000</w:t>
            </w:r>
          </w:p>
        </w:tc>
        <w:tc>
          <w:tcPr>
            <w:tcW w:w="1795" w:type="dxa"/>
          </w:tcPr>
          <w:p w14:paraId="63F4E96A" w14:textId="77777777" w:rsidR="000A06D2" w:rsidRDefault="000A06D2" w:rsidP="00552A4B"/>
        </w:tc>
      </w:tr>
      <w:tr w:rsidR="007A74DA" w14:paraId="40C38D01" w14:textId="77777777" w:rsidTr="00552A4B">
        <w:tc>
          <w:tcPr>
            <w:tcW w:w="5665" w:type="dxa"/>
          </w:tcPr>
          <w:p w14:paraId="4F200DF8" w14:textId="40A62997" w:rsidR="007A74DA" w:rsidRPr="0055347C" w:rsidRDefault="007A74DA" w:rsidP="007A74DA">
            <w:pPr>
              <w:jc w:val="right"/>
              <w:rPr>
                <w:rFonts w:eastAsia="Calibri" w:cs="Times New Roman"/>
                <w:b/>
              </w:rPr>
            </w:pPr>
            <w:r w:rsidRPr="0055347C">
              <w:rPr>
                <w:rFonts w:eastAsia="Calibri" w:cs="Times New Roman"/>
                <w:b/>
              </w:rPr>
              <w:t>Current Liability</w:t>
            </w:r>
          </w:p>
        </w:tc>
        <w:tc>
          <w:tcPr>
            <w:tcW w:w="1890" w:type="dxa"/>
          </w:tcPr>
          <w:p w14:paraId="1BC4CC5F" w14:textId="77777777" w:rsidR="007A74DA" w:rsidRDefault="007A74DA" w:rsidP="00552A4B"/>
        </w:tc>
        <w:tc>
          <w:tcPr>
            <w:tcW w:w="1795" w:type="dxa"/>
          </w:tcPr>
          <w:p w14:paraId="67E113DA" w14:textId="3BEFAB34" w:rsidR="007A74DA" w:rsidRDefault="000A06D2" w:rsidP="00552A4B">
            <w:r w:rsidRPr="000A06D2">
              <w:t>244355</w:t>
            </w:r>
          </w:p>
        </w:tc>
      </w:tr>
      <w:tr w:rsidR="0055347C" w14:paraId="350E405E" w14:textId="77777777" w:rsidTr="00552A4B">
        <w:tc>
          <w:tcPr>
            <w:tcW w:w="5665" w:type="dxa"/>
          </w:tcPr>
          <w:p w14:paraId="53A9E43C" w14:textId="16E3F0FD" w:rsidR="0055347C" w:rsidRPr="0055347C" w:rsidRDefault="0055347C" w:rsidP="0055347C">
            <w:pPr>
              <w:rPr>
                <w:rFonts w:eastAsia="Calibri" w:cs="Times New Roman"/>
                <w:b/>
              </w:rPr>
            </w:pPr>
            <w:r w:rsidRPr="0055347C">
              <w:rPr>
                <w:rFonts w:eastAsia="Calibri" w:cs="Times New Roman"/>
                <w:b/>
              </w:rPr>
              <w:t>Long Term Liability</w:t>
            </w:r>
          </w:p>
        </w:tc>
        <w:tc>
          <w:tcPr>
            <w:tcW w:w="1890" w:type="dxa"/>
          </w:tcPr>
          <w:p w14:paraId="37A5C603" w14:textId="77777777" w:rsidR="0055347C" w:rsidRDefault="0055347C" w:rsidP="00552A4B"/>
        </w:tc>
        <w:tc>
          <w:tcPr>
            <w:tcW w:w="1795" w:type="dxa"/>
          </w:tcPr>
          <w:p w14:paraId="6DAA305D" w14:textId="77777777" w:rsidR="0055347C" w:rsidRDefault="0055347C" w:rsidP="00552A4B"/>
        </w:tc>
      </w:tr>
      <w:tr w:rsidR="0055347C" w14:paraId="23B9309E" w14:textId="77777777" w:rsidTr="00552A4B">
        <w:tc>
          <w:tcPr>
            <w:tcW w:w="5665" w:type="dxa"/>
          </w:tcPr>
          <w:p w14:paraId="25DC2D48" w14:textId="0AA20EA9" w:rsidR="0055347C" w:rsidRPr="0055347C" w:rsidRDefault="0055347C" w:rsidP="0055347C">
            <w:pPr>
              <w:rPr>
                <w:rFonts w:eastAsia="Calibri" w:cs="Times New Roman"/>
              </w:rPr>
            </w:pPr>
            <w:r w:rsidRPr="0055347C">
              <w:rPr>
                <w:rFonts w:eastAsia="Calibri" w:cs="Times New Roman"/>
              </w:rPr>
              <w:t>4% Debentures</w:t>
            </w:r>
          </w:p>
        </w:tc>
        <w:tc>
          <w:tcPr>
            <w:tcW w:w="1890" w:type="dxa"/>
          </w:tcPr>
          <w:p w14:paraId="0AC1F728" w14:textId="77777777" w:rsidR="0055347C" w:rsidRDefault="0055347C" w:rsidP="00552A4B"/>
        </w:tc>
        <w:tc>
          <w:tcPr>
            <w:tcW w:w="1795" w:type="dxa"/>
          </w:tcPr>
          <w:p w14:paraId="4E335E65" w14:textId="4E9CADEE" w:rsidR="0055347C" w:rsidRDefault="0055347C" w:rsidP="00552A4B">
            <w:r w:rsidRPr="0055347C">
              <w:t>100,000</w:t>
            </w:r>
          </w:p>
        </w:tc>
      </w:tr>
      <w:tr w:rsidR="007A74DA" w14:paraId="70C00762" w14:textId="77777777" w:rsidTr="00552A4B">
        <w:tc>
          <w:tcPr>
            <w:tcW w:w="5665" w:type="dxa"/>
          </w:tcPr>
          <w:p w14:paraId="62694B67" w14:textId="54C0188D" w:rsidR="007A74DA" w:rsidRPr="007A74DA" w:rsidRDefault="007A74DA" w:rsidP="00552A4B">
            <w:pPr>
              <w:rPr>
                <w:rFonts w:eastAsia="Calibri" w:cs="Times New Roman"/>
              </w:rPr>
            </w:pPr>
            <w:r w:rsidRPr="00034685">
              <w:rPr>
                <w:rFonts w:eastAsia="Calibri" w:cs="Times New Roman"/>
                <w:b/>
              </w:rPr>
              <w:lastRenderedPageBreak/>
              <w:t>Owners Capital:</w:t>
            </w:r>
          </w:p>
        </w:tc>
        <w:tc>
          <w:tcPr>
            <w:tcW w:w="1890" w:type="dxa"/>
          </w:tcPr>
          <w:p w14:paraId="7C7E942B" w14:textId="77777777" w:rsidR="007A74DA" w:rsidRDefault="007A74DA" w:rsidP="00552A4B"/>
        </w:tc>
        <w:tc>
          <w:tcPr>
            <w:tcW w:w="1795" w:type="dxa"/>
          </w:tcPr>
          <w:p w14:paraId="1F072917" w14:textId="77777777" w:rsidR="007A74DA" w:rsidRDefault="007A74DA" w:rsidP="00552A4B"/>
        </w:tc>
      </w:tr>
      <w:tr w:rsidR="007A74DA" w14:paraId="01B6770E" w14:textId="77777777" w:rsidTr="00552A4B">
        <w:tc>
          <w:tcPr>
            <w:tcW w:w="5665" w:type="dxa"/>
          </w:tcPr>
          <w:p w14:paraId="041ABD82" w14:textId="3FF6EA5C" w:rsidR="007A74DA" w:rsidRPr="007A74DA" w:rsidRDefault="007A74DA" w:rsidP="00552A4B">
            <w:pPr>
              <w:rPr>
                <w:rFonts w:eastAsia="Calibri" w:cs="Times New Roman"/>
              </w:rPr>
            </w:pPr>
            <w:r w:rsidRPr="007A74DA">
              <w:rPr>
                <w:rFonts w:eastAsia="Calibri" w:cs="Times New Roman"/>
              </w:rPr>
              <w:t>Share Capital</w:t>
            </w:r>
            <w:r>
              <w:rPr>
                <w:rFonts w:eastAsia="Calibri" w:cs="Times New Roman"/>
              </w:rPr>
              <w:t xml:space="preserve"> (310,000 + 300,000)</w:t>
            </w:r>
          </w:p>
        </w:tc>
        <w:tc>
          <w:tcPr>
            <w:tcW w:w="1890" w:type="dxa"/>
          </w:tcPr>
          <w:p w14:paraId="10E4E425" w14:textId="6BAE60CE" w:rsidR="007A74DA" w:rsidRDefault="007A74DA" w:rsidP="00552A4B">
            <w:r>
              <w:t>610,000</w:t>
            </w:r>
          </w:p>
        </w:tc>
        <w:tc>
          <w:tcPr>
            <w:tcW w:w="1795" w:type="dxa"/>
          </w:tcPr>
          <w:p w14:paraId="38111098" w14:textId="77777777" w:rsidR="007A74DA" w:rsidRDefault="007A74DA" w:rsidP="00552A4B"/>
        </w:tc>
      </w:tr>
      <w:tr w:rsidR="007A74DA" w14:paraId="67B7B96A" w14:textId="77777777" w:rsidTr="00552A4B">
        <w:tc>
          <w:tcPr>
            <w:tcW w:w="5665" w:type="dxa"/>
          </w:tcPr>
          <w:p w14:paraId="7DB2269D" w14:textId="25FDAA54" w:rsidR="007A74DA" w:rsidRPr="007A74DA" w:rsidRDefault="007A74DA" w:rsidP="00552A4B">
            <w:pPr>
              <w:rPr>
                <w:rFonts w:eastAsia="Calibri" w:cs="Times New Roman"/>
              </w:rPr>
            </w:pPr>
            <w:r w:rsidRPr="007A74DA">
              <w:rPr>
                <w:rFonts w:eastAsia="Calibri" w:cs="Times New Roman"/>
              </w:rPr>
              <w:t>Retained profits</w:t>
            </w:r>
            <w:r>
              <w:rPr>
                <w:rFonts w:eastAsia="Calibri" w:cs="Times New Roman"/>
              </w:rPr>
              <w:t xml:space="preserve">                                         </w:t>
            </w:r>
            <w:r w:rsidRPr="007A74DA">
              <w:t>132,000</w:t>
            </w:r>
          </w:p>
        </w:tc>
        <w:tc>
          <w:tcPr>
            <w:tcW w:w="1890" w:type="dxa"/>
          </w:tcPr>
          <w:p w14:paraId="36806280" w14:textId="539417A9" w:rsidR="007A74DA" w:rsidRDefault="007A74DA" w:rsidP="00552A4B"/>
        </w:tc>
        <w:tc>
          <w:tcPr>
            <w:tcW w:w="1795" w:type="dxa"/>
          </w:tcPr>
          <w:p w14:paraId="764F9FF0" w14:textId="77777777" w:rsidR="007A74DA" w:rsidRDefault="007A74DA" w:rsidP="00552A4B"/>
        </w:tc>
      </w:tr>
      <w:tr w:rsidR="007A74DA" w14:paraId="2E0510C1" w14:textId="77777777" w:rsidTr="00552A4B">
        <w:tc>
          <w:tcPr>
            <w:tcW w:w="5665" w:type="dxa"/>
          </w:tcPr>
          <w:p w14:paraId="78CE4C2B" w14:textId="6A653BB1" w:rsidR="007A74DA" w:rsidRPr="007A74DA" w:rsidRDefault="007A74DA" w:rsidP="00552A4B">
            <w:pPr>
              <w:rPr>
                <w:rFonts w:eastAsia="Calibri" w:cs="Times New Roman"/>
              </w:rPr>
            </w:pPr>
            <w:r>
              <w:rPr>
                <w:rFonts w:eastAsia="Calibri" w:cs="Times New Roman"/>
              </w:rPr>
              <w:t xml:space="preserve">(-) </w:t>
            </w:r>
            <w:r w:rsidRPr="007A74DA">
              <w:rPr>
                <w:rFonts w:eastAsia="Calibri" w:cs="Times New Roman"/>
              </w:rPr>
              <w:t>Ordinary dividend paid</w:t>
            </w:r>
            <w:r>
              <w:rPr>
                <w:rFonts w:eastAsia="Calibri" w:cs="Times New Roman"/>
              </w:rPr>
              <w:t xml:space="preserve">                           20,000</w:t>
            </w:r>
          </w:p>
        </w:tc>
        <w:tc>
          <w:tcPr>
            <w:tcW w:w="1890" w:type="dxa"/>
          </w:tcPr>
          <w:p w14:paraId="1D4D097B" w14:textId="77777777" w:rsidR="007A74DA" w:rsidRDefault="007A74DA" w:rsidP="00552A4B"/>
        </w:tc>
        <w:tc>
          <w:tcPr>
            <w:tcW w:w="1795" w:type="dxa"/>
          </w:tcPr>
          <w:p w14:paraId="2F7170E7" w14:textId="77777777" w:rsidR="007A74DA" w:rsidRDefault="007A74DA" w:rsidP="00552A4B"/>
        </w:tc>
      </w:tr>
      <w:tr w:rsidR="007A74DA" w14:paraId="2A213F22" w14:textId="77777777" w:rsidTr="00552A4B">
        <w:tc>
          <w:tcPr>
            <w:tcW w:w="5665" w:type="dxa"/>
          </w:tcPr>
          <w:p w14:paraId="5BE68BDF" w14:textId="53CEF029" w:rsidR="007A74DA" w:rsidRPr="007A74DA" w:rsidRDefault="007A74DA" w:rsidP="00552A4B">
            <w:pPr>
              <w:rPr>
                <w:rFonts w:eastAsia="Calibri" w:cs="Times New Roman"/>
              </w:rPr>
            </w:pPr>
            <w:r>
              <w:rPr>
                <w:rFonts w:eastAsia="Calibri" w:cs="Times New Roman"/>
              </w:rPr>
              <w:t xml:space="preserve">(-) </w:t>
            </w:r>
            <w:r w:rsidRPr="007A74DA">
              <w:rPr>
                <w:rFonts w:eastAsia="Calibri" w:cs="Times New Roman"/>
              </w:rPr>
              <w:t>Preference dividend paid</w:t>
            </w:r>
            <w:r>
              <w:rPr>
                <w:rFonts w:eastAsia="Calibri" w:cs="Times New Roman"/>
              </w:rPr>
              <w:t xml:space="preserve">                        30,000</w:t>
            </w:r>
          </w:p>
        </w:tc>
        <w:tc>
          <w:tcPr>
            <w:tcW w:w="1890" w:type="dxa"/>
          </w:tcPr>
          <w:p w14:paraId="3690DF33" w14:textId="77777777" w:rsidR="007A74DA" w:rsidRDefault="007A74DA" w:rsidP="00552A4B"/>
        </w:tc>
        <w:tc>
          <w:tcPr>
            <w:tcW w:w="1795" w:type="dxa"/>
          </w:tcPr>
          <w:p w14:paraId="6ECF84A9" w14:textId="77777777" w:rsidR="007A74DA" w:rsidRDefault="007A74DA" w:rsidP="00552A4B"/>
        </w:tc>
      </w:tr>
      <w:tr w:rsidR="007A74DA" w14:paraId="35816FF5" w14:textId="77777777" w:rsidTr="00552A4B">
        <w:tc>
          <w:tcPr>
            <w:tcW w:w="5665" w:type="dxa"/>
          </w:tcPr>
          <w:p w14:paraId="1A87E152" w14:textId="77777777" w:rsidR="007A74DA" w:rsidRPr="007A74DA" w:rsidRDefault="007A74DA" w:rsidP="00552A4B">
            <w:pPr>
              <w:rPr>
                <w:rFonts w:eastAsia="Calibri" w:cs="Times New Roman"/>
              </w:rPr>
            </w:pPr>
          </w:p>
        </w:tc>
        <w:tc>
          <w:tcPr>
            <w:tcW w:w="1890" w:type="dxa"/>
          </w:tcPr>
          <w:p w14:paraId="69DBBFF5" w14:textId="2D7A77AA" w:rsidR="007A74DA" w:rsidRDefault="007A74DA" w:rsidP="00552A4B">
            <w:r>
              <w:t>82,000</w:t>
            </w:r>
          </w:p>
        </w:tc>
        <w:tc>
          <w:tcPr>
            <w:tcW w:w="1795" w:type="dxa"/>
          </w:tcPr>
          <w:p w14:paraId="2E600A8C" w14:textId="77777777" w:rsidR="007A74DA" w:rsidRDefault="007A74DA" w:rsidP="00552A4B"/>
        </w:tc>
      </w:tr>
      <w:tr w:rsidR="007A74DA" w14:paraId="249722BE" w14:textId="77777777" w:rsidTr="00552A4B">
        <w:tc>
          <w:tcPr>
            <w:tcW w:w="5665" w:type="dxa"/>
          </w:tcPr>
          <w:p w14:paraId="466D5F2B" w14:textId="574C9BF4" w:rsidR="007A74DA" w:rsidRPr="007A74DA" w:rsidRDefault="007A74DA" w:rsidP="00552A4B">
            <w:pPr>
              <w:rPr>
                <w:rFonts w:eastAsia="Calibri" w:cs="Times New Roman"/>
              </w:rPr>
            </w:pPr>
            <w:r>
              <w:rPr>
                <w:rFonts w:eastAsia="Calibri" w:cs="Times New Roman"/>
              </w:rPr>
              <w:t>Net Profit</w:t>
            </w:r>
          </w:p>
        </w:tc>
        <w:tc>
          <w:tcPr>
            <w:tcW w:w="1890" w:type="dxa"/>
          </w:tcPr>
          <w:p w14:paraId="6CE8D5F3" w14:textId="1B71D146" w:rsidR="007A74DA" w:rsidRDefault="000A06D2" w:rsidP="00552A4B">
            <w:r w:rsidRPr="000A06D2">
              <w:t>110980</w:t>
            </w:r>
          </w:p>
        </w:tc>
        <w:tc>
          <w:tcPr>
            <w:tcW w:w="1795" w:type="dxa"/>
          </w:tcPr>
          <w:p w14:paraId="3B64C99B" w14:textId="77777777" w:rsidR="007A74DA" w:rsidRDefault="007A74DA" w:rsidP="00552A4B"/>
        </w:tc>
      </w:tr>
      <w:tr w:rsidR="007A74DA" w14:paraId="2BEE6DAF" w14:textId="77777777" w:rsidTr="00552A4B">
        <w:tc>
          <w:tcPr>
            <w:tcW w:w="5665" w:type="dxa"/>
          </w:tcPr>
          <w:p w14:paraId="62F9CFF3" w14:textId="1B451918" w:rsidR="007A74DA" w:rsidRPr="0055347C" w:rsidRDefault="0055347C" w:rsidP="0055347C">
            <w:pPr>
              <w:jc w:val="right"/>
              <w:rPr>
                <w:rFonts w:eastAsia="Calibri" w:cs="Times New Roman"/>
                <w:b/>
              </w:rPr>
            </w:pPr>
            <w:r w:rsidRPr="0055347C">
              <w:rPr>
                <w:rFonts w:eastAsia="Calibri" w:cs="Times New Roman"/>
                <w:b/>
              </w:rPr>
              <w:t xml:space="preserve"> Owners’ Equity</w:t>
            </w:r>
          </w:p>
        </w:tc>
        <w:tc>
          <w:tcPr>
            <w:tcW w:w="1890" w:type="dxa"/>
          </w:tcPr>
          <w:p w14:paraId="24AB9936" w14:textId="77777777" w:rsidR="007A74DA" w:rsidRDefault="007A74DA" w:rsidP="00552A4B"/>
        </w:tc>
        <w:tc>
          <w:tcPr>
            <w:tcW w:w="1795" w:type="dxa"/>
          </w:tcPr>
          <w:p w14:paraId="662170BA" w14:textId="003DFA3A" w:rsidR="007A74DA" w:rsidRDefault="000A06D2" w:rsidP="00552A4B">
            <w:r w:rsidRPr="000A06D2">
              <w:t>802980</w:t>
            </w:r>
          </w:p>
        </w:tc>
      </w:tr>
      <w:tr w:rsidR="0055347C" w14:paraId="4068BC8F" w14:textId="77777777" w:rsidTr="00552A4B">
        <w:tc>
          <w:tcPr>
            <w:tcW w:w="5665" w:type="dxa"/>
          </w:tcPr>
          <w:p w14:paraId="79395A2A" w14:textId="41D1F88B" w:rsidR="0055347C" w:rsidRDefault="0055347C" w:rsidP="0055347C">
            <w:pPr>
              <w:jc w:val="right"/>
              <w:rPr>
                <w:rFonts w:eastAsia="Calibri" w:cs="Times New Roman"/>
              </w:rPr>
            </w:pPr>
            <w:r>
              <w:rPr>
                <w:rFonts w:eastAsia="Calibri" w:cs="Times New Roman"/>
              </w:rPr>
              <w:t>Total Liability + Owners’ Equity</w:t>
            </w:r>
          </w:p>
        </w:tc>
        <w:tc>
          <w:tcPr>
            <w:tcW w:w="1890" w:type="dxa"/>
          </w:tcPr>
          <w:p w14:paraId="2844FBE3" w14:textId="77777777" w:rsidR="0055347C" w:rsidRDefault="0055347C" w:rsidP="00552A4B"/>
        </w:tc>
        <w:tc>
          <w:tcPr>
            <w:tcW w:w="1795" w:type="dxa"/>
          </w:tcPr>
          <w:p w14:paraId="79800C67" w14:textId="09EEA5AE" w:rsidR="0055347C" w:rsidRPr="0055347C" w:rsidRDefault="0055347C" w:rsidP="00552A4B">
            <w:pPr>
              <w:rPr>
                <w:b/>
              </w:rPr>
            </w:pPr>
            <w:r w:rsidRPr="0055347C">
              <w:rPr>
                <w:b/>
              </w:rPr>
              <w:t>1,147,335</w:t>
            </w:r>
          </w:p>
        </w:tc>
      </w:tr>
    </w:tbl>
    <w:p w14:paraId="48DE164B" w14:textId="0B0A29C5" w:rsidR="001C4B5F" w:rsidRDefault="001C4B5F" w:rsidP="001C4B5F"/>
    <w:p w14:paraId="1FF11AF9" w14:textId="7FA482F7" w:rsidR="001C4B5F" w:rsidRDefault="001C4B5F" w:rsidP="001C4B5F"/>
    <w:p w14:paraId="704788EC" w14:textId="0543E7B1" w:rsidR="000A06D2" w:rsidRDefault="000A06D2" w:rsidP="001C4B5F"/>
    <w:p w14:paraId="191C2561" w14:textId="77777777" w:rsidR="00A55BFB" w:rsidRDefault="00A55BFB" w:rsidP="001C4B5F"/>
    <w:p w14:paraId="18E03CD6" w14:textId="77777777" w:rsidR="000A06D2" w:rsidRDefault="000A06D2" w:rsidP="001C4B5F"/>
    <w:p w14:paraId="6A84EBE2" w14:textId="3BD1908D" w:rsidR="001C4B5F" w:rsidRPr="000A06D2" w:rsidRDefault="001C4B5F" w:rsidP="000A06D2">
      <w:pPr>
        <w:pStyle w:val="Heading1"/>
        <w:jc w:val="center"/>
        <w:rPr>
          <w:u w:val="single"/>
        </w:rPr>
      </w:pPr>
      <w:bookmarkStart w:id="1" w:name="_Toc79355265"/>
      <w:r w:rsidRPr="001C4B5F">
        <w:rPr>
          <w:u w:val="single"/>
        </w:rPr>
        <w:t>Answer to question no 1 (</w:t>
      </w:r>
      <w:r>
        <w:rPr>
          <w:u w:val="single"/>
        </w:rPr>
        <w:t>b</w:t>
      </w:r>
      <w:r w:rsidRPr="001C4B5F">
        <w:rPr>
          <w:u w:val="single"/>
        </w:rPr>
        <w:t>)</w:t>
      </w:r>
      <w:bookmarkEnd w:id="1"/>
    </w:p>
    <w:p w14:paraId="60F65860" w14:textId="36761AB2" w:rsidR="00F9225E" w:rsidRDefault="00F9225E" w:rsidP="00F9225E">
      <w:r>
        <w:t>One of the most important characteristics of</w:t>
      </w:r>
      <w:r w:rsidR="00297EC2" w:rsidRPr="00297EC2">
        <w:t xml:space="preserve"> </w:t>
      </w:r>
      <w:r w:rsidR="00297EC2" w:rsidRPr="00297EC2">
        <w:rPr>
          <w:color w:val="002060"/>
        </w:rPr>
        <w:t>Balance Sheet which is</w:t>
      </w:r>
      <w:r w:rsidRPr="00297EC2">
        <w:rPr>
          <w:color w:val="002060"/>
        </w:rPr>
        <w:t xml:space="preserve"> also known as the</w:t>
      </w:r>
      <w:r w:rsidR="00297EC2" w:rsidRPr="00297EC2">
        <w:rPr>
          <w:color w:val="002060"/>
        </w:rPr>
        <w:t xml:space="preserve"> Statement of Financial Position</w:t>
      </w:r>
      <w:r>
        <w:t>, is that the sum of total assets and total liabilities and equity is always becom</w:t>
      </w:r>
      <w:r w:rsidR="0081523A">
        <w:t>ing</w:t>
      </w:r>
      <w:r>
        <w:t xml:space="preserve"> equal</w:t>
      </w:r>
      <w:r w:rsidR="00801BD0">
        <w:t xml:space="preserve"> (</w:t>
      </w:r>
      <w:proofErr w:type="spellStart"/>
      <w:r w:rsidR="00801BD0" w:rsidRPr="00801BD0">
        <w:t>Öztürk</w:t>
      </w:r>
      <w:proofErr w:type="spellEnd"/>
      <w:r w:rsidR="00801BD0">
        <w:t xml:space="preserve"> </w:t>
      </w:r>
      <w:r w:rsidR="00801BD0" w:rsidRPr="00801BD0">
        <w:t xml:space="preserve">and </w:t>
      </w:r>
      <w:proofErr w:type="spellStart"/>
      <w:r w:rsidR="00801BD0" w:rsidRPr="00801BD0">
        <w:t>Serçemeli</w:t>
      </w:r>
      <w:proofErr w:type="spellEnd"/>
      <w:r w:rsidR="00801BD0" w:rsidRPr="00801BD0">
        <w:t>, 2016</w:t>
      </w:r>
      <w:r w:rsidR="00801BD0">
        <w:t>)</w:t>
      </w:r>
      <w:r>
        <w:t>. It makes no difference when the balance sheet is prepared; the result is the same every time it is prepared. There are a number of aspects that must be understood in order to comprehend why the statement of financial position is always in balance. With the use of examples, these elements will now be discussed in further detail.</w:t>
      </w:r>
    </w:p>
    <w:p w14:paraId="67C14818" w14:textId="3C078FB9" w:rsidR="005342B5" w:rsidRDefault="00F9225E" w:rsidP="00F9225E">
      <w:pPr>
        <w:pStyle w:val="ListParagraph"/>
        <w:numPr>
          <w:ilvl w:val="0"/>
          <w:numId w:val="1"/>
        </w:numPr>
      </w:pPr>
      <w:r w:rsidRPr="005342B5">
        <w:rPr>
          <w:b/>
        </w:rPr>
        <w:t>The Double Entry System (DES):</w:t>
      </w:r>
      <w:r>
        <w:t xml:space="preserve"> The term "Double Entry System" refers to the fact that every single transaction will be entered at least twice. </w:t>
      </w:r>
      <w:r w:rsidRPr="00297EC2">
        <w:rPr>
          <w:color w:val="002060"/>
        </w:rPr>
        <w:t xml:space="preserve">Luca </w:t>
      </w:r>
      <w:proofErr w:type="spellStart"/>
      <w:r w:rsidRPr="00297EC2">
        <w:rPr>
          <w:color w:val="002060"/>
        </w:rPr>
        <w:t>Pacioli</w:t>
      </w:r>
      <w:proofErr w:type="spellEnd"/>
      <w:r w:rsidRPr="00297EC2">
        <w:rPr>
          <w:color w:val="002060"/>
        </w:rPr>
        <w:t>, the "Father of Accounting"</w:t>
      </w:r>
      <w:r>
        <w:t xml:space="preserve"> asserted that every transaction will have equal and opposing consequences in at least two different accounts and that this will be true in every transaction</w:t>
      </w:r>
      <w:r w:rsidR="00297EC2">
        <w:t xml:space="preserve"> (</w:t>
      </w:r>
      <w:r w:rsidR="00297EC2" w:rsidRPr="00801BD0">
        <w:t>Smith, 2018</w:t>
      </w:r>
      <w:r w:rsidR="00297EC2">
        <w:t>)</w:t>
      </w:r>
      <w:r>
        <w:t xml:space="preserve">. Example: If someone deposits money in a bank, the money will be reflected in two accounts: the bank balance will climb and the </w:t>
      </w:r>
      <w:r>
        <w:lastRenderedPageBreak/>
        <w:t>cash balance will decline. As a result, the double entry system contributes significantly to the fact that the balance sheet is always balanced.</w:t>
      </w:r>
    </w:p>
    <w:p w14:paraId="722A86FF" w14:textId="6027B129" w:rsidR="005342B5" w:rsidRPr="00297EC2" w:rsidRDefault="005342B5" w:rsidP="00F9225E">
      <w:pPr>
        <w:pStyle w:val="ListParagraph"/>
        <w:numPr>
          <w:ilvl w:val="0"/>
          <w:numId w:val="1"/>
        </w:numPr>
        <w:rPr>
          <w:color w:val="002060"/>
        </w:rPr>
      </w:pPr>
      <w:r w:rsidRPr="005342B5">
        <w:rPr>
          <w:b/>
        </w:rPr>
        <w:t>A</w:t>
      </w:r>
      <w:r w:rsidR="00F9225E" w:rsidRPr="005342B5">
        <w:rPr>
          <w:b/>
        </w:rPr>
        <w:t xml:space="preserve">ccounting </w:t>
      </w:r>
      <w:r>
        <w:rPr>
          <w:b/>
        </w:rPr>
        <w:t>E</w:t>
      </w:r>
      <w:r w:rsidR="00F9225E" w:rsidRPr="005342B5">
        <w:rPr>
          <w:b/>
        </w:rPr>
        <w:t>quations</w:t>
      </w:r>
      <w:r>
        <w:t xml:space="preserve">: It is </w:t>
      </w:r>
      <w:r w:rsidR="00F9225E">
        <w:t>recognized as the </w:t>
      </w:r>
      <w:r>
        <w:t>second reason</w:t>
      </w:r>
      <w:r w:rsidR="00F9225E">
        <w:t xml:space="preserve"> for the balance of statement of financial position.  Accounting concepts are founded on the equation A=L+E</w:t>
      </w:r>
      <w:r w:rsidR="00297EC2">
        <w:t xml:space="preserve">. </w:t>
      </w:r>
      <w:r w:rsidR="00297EC2" w:rsidRPr="00297EC2">
        <w:rPr>
          <w:color w:val="002060"/>
        </w:rPr>
        <w:t xml:space="preserve">It </w:t>
      </w:r>
      <w:r w:rsidR="00F9225E" w:rsidRPr="00297EC2">
        <w:rPr>
          <w:color w:val="002060"/>
        </w:rPr>
        <w:t xml:space="preserve">is </w:t>
      </w:r>
      <w:r w:rsidR="00297EC2" w:rsidRPr="00297EC2">
        <w:rPr>
          <w:color w:val="002060"/>
        </w:rPr>
        <w:t xml:space="preserve">considered </w:t>
      </w:r>
      <w:r w:rsidR="00F9225E" w:rsidRPr="00297EC2">
        <w:rPr>
          <w:color w:val="002060"/>
        </w:rPr>
        <w:t xml:space="preserve">the fundamental </w:t>
      </w:r>
      <w:r w:rsidR="00F9225E">
        <w:t>of all accounting equations. This equation will always be balanced in the case of a double</w:t>
      </w:r>
      <w:r w:rsidR="0081523A">
        <w:t>-</w:t>
      </w:r>
      <w:r w:rsidR="00F9225E">
        <w:t>entry system that records every transaction.</w:t>
      </w:r>
      <w:r w:rsidR="00297EC2" w:rsidRPr="00297EC2">
        <w:rPr>
          <w:color w:val="002060"/>
        </w:rPr>
        <w:t xml:space="preserve"> A transaction may result in increasing the asset and liability or Equity and vice versa</w:t>
      </w:r>
      <w:r w:rsidR="00F9225E">
        <w:t xml:space="preserve">. Whatever the </w:t>
      </w:r>
      <w:r>
        <w:t>trans</w:t>
      </w:r>
      <w:r w:rsidR="0081523A">
        <w:t>a</w:t>
      </w:r>
      <w:r>
        <w:t>ction</w:t>
      </w:r>
      <w:r w:rsidR="00F9225E">
        <w:t>, the accounting equation will always stay in a state of equilibrium. Given that</w:t>
      </w:r>
      <w:r w:rsidR="00297EC2">
        <w:t xml:space="preserve"> </w:t>
      </w:r>
      <w:r w:rsidR="00297EC2" w:rsidRPr="00297EC2">
        <w:rPr>
          <w:color w:val="002060"/>
        </w:rPr>
        <w:t>after each transaction, the asset (A) stays similar to the liabilities and equity, and the total of assets in the statement of financial position remains equal to the total of liabilities and equity in the balance sheet</w:t>
      </w:r>
      <w:r w:rsidR="00F9225E" w:rsidRPr="00297EC2">
        <w:rPr>
          <w:color w:val="002060"/>
        </w:rPr>
        <w:t>.</w:t>
      </w:r>
    </w:p>
    <w:p w14:paraId="2A1EAD45" w14:textId="46596FB3" w:rsidR="00F9225E" w:rsidRDefault="00F9225E" w:rsidP="00F9225E">
      <w:pPr>
        <w:pStyle w:val="ListParagraph"/>
        <w:numPr>
          <w:ilvl w:val="0"/>
          <w:numId w:val="1"/>
        </w:numPr>
      </w:pPr>
      <w:r w:rsidRPr="005342B5">
        <w:rPr>
          <w:b/>
        </w:rPr>
        <w:t xml:space="preserve">Accrual </w:t>
      </w:r>
      <w:r w:rsidR="005342B5">
        <w:rPr>
          <w:b/>
        </w:rPr>
        <w:t>A</w:t>
      </w:r>
      <w:r w:rsidRPr="005342B5">
        <w:rPr>
          <w:b/>
        </w:rPr>
        <w:t>ccounting</w:t>
      </w:r>
      <w:r>
        <w:t>: Another reason for the balance in the statement of financial position is the use of accrual accounting. Rather than recording revenue or expenses when a transaction occurs, accrual accounting tracks them when a transaction occurs rather than when a cash payment is made or received. It is accrual-based accounting, not cash-based accounting, that is also recognised by the IFRS. As a result, there is no possibility of recording one account while disregarding another, which could occur if firms used cash accounting.</w:t>
      </w:r>
    </w:p>
    <w:p w14:paraId="2277D59C" w14:textId="09431E77" w:rsidR="005342B5" w:rsidRPr="00297EC2" w:rsidRDefault="00297EC2" w:rsidP="00F9225E">
      <w:pPr>
        <w:rPr>
          <w:color w:val="002060"/>
        </w:rPr>
      </w:pPr>
      <w:r w:rsidRPr="00297EC2">
        <w:rPr>
          <w:color w:val="002060"/>
        </w:rPr>
        <w:t xml:space="preserve">This is why this financial statement always remains balance. When accounting transactions are properly documented by </w:t>
      </w:r>
      <w:r>
        <w:rPr>
          <w:color w:val="002060"/>
        </w:rPr>
        <w:t xml:space="preserve">the </w:t>
      </w:r>
      <w:r w:rsidRPr="00297EC2">
        <w:rPr>
          <w:color w:val="002060"/>
        </w:rPr>
        <w:t xml:space="preserve">accountants, the asset section and the liabilities and equity section will </w:t>
      </w:r>
      <w:r>
        <w:rPr>
          <w:color w:val="002060"/>
        </w:rPr>
        <w:t xml:space="preserve">always </w:t>
      </w:r>
      <w:r w:rsidRPr="00297EC2">
        <w:rPr>
          <w:color w:val="002060"/>
        </w:rPr>
        <w:t>be equal. </w:t>
      </w:r>
    </w:p>
    <w:p w14:paraId="50421E39" w14:textId="138E514B" w:rsidR="000A06D2" w:rsidRDefault="000A06D2" w:rsidP="00F9225E"/>
    <w:p w14:paraId="55D162E4" w14:textId="5CCBAAF4" w:rsidR="000A06D2" w:rsidRDefault="000A06D2" w:rsidP="00F9225E"/>
    <w:p w14:paraId="0C6A4296" w14:textId="63893634" w:rsidR="000A06D2" w:rsidRDefault="000A06D2" w:rsidP="00F9225E"/>
    <w:p w14:paraId="21F14E32" w14:textId="41519DD2" w:rsidR="000A06D2" w:rsidRDefault="000A06D2" w:rsidP="00F9225E"/>
    <w:p w14:paraId="732049F7" w14:textId="38C29047" w:rsidR="000A06D2" w:rsidRDefault="000A06D2" w:rsidP="00F9225E"/>
    <w:p w14:paraId="1B25BDE6" w14:textId="11F2ECAF" w:rsidR="000A06D2" w:rsidRDefault="000A06D2" w:rsidP="00F9225E"/>
    <w:p w14:paraId="2F6EBE08" w14:textId="467D052F" w:rsidR="000A06D2" w:rsidRDefault="000A06D2" w:rsidP="00F9225E"/>
    <w:p w14:paraId="453CB277" w14:textId="449769A1" w:rsidR="000A06D2" w:rsidRDefault="000A06D2" w:rsidP="00F9225E"/>
    <w:p w14:paraId="7FBC1CA0" w14:textId="6EA32FD7" w:rsidR="000A06D2" w:rsidRDefault="000A06D2" w:rsidP="00F9225E"/>
    <w:p w14:paraId="042CAF6E" w14:textId="67D2B6EE" w:rsidR="000A06D2" w:rsidRDefault="000A06D2" w:rsidP="00F9225E"/>
    <w:p w14:paraId="6ECA8FFA" w14:textId="587D92F3" w:rsidR="0052356F" w:rsidRDefault="0052356F" w:rsidP="0052356F">
      <w:pPr>
        <w:pStyle w:val="Heading1"/>
        <w:jc w:val="center"/>
        <w:rPr>
          <w:u w:val="single"/>
        </w:rPr>
      </w:pPr>
      <w:bookmarkStart w:id="2" w:name="_Toc79355266"/>
      <w:r w:rsidRPr="001C4B5F">
        <w:rPr>
          <w:u w:val="single"/>
        </w:rPr>
        <w:t xml:space="preserve">Answer to the question no </w:t>
      </w:r>
      <w:r>
        <w:rPr>
          <w:u w:val="single"/>
        </w:rPr>
        <w:t>2</w:t>
      </w:r>
      <w:r w:rsidRPr="001C4B5F">
        <w:rPr>
          <w:u w:val="single"/>
        </w:rPr>
        <w:t xml:space="preserve"> (</w:t>
      </w:r>
      <w:r>
        <w:rPr>
          <w:u w:val="single"/>
        </w:rPr>
        <w:t>a</w:t>
      </w:r>
      <w:r w:rsidRPr="001C4B5F">
        <w:rPr>
          <w:u w:val="single"/>
        </w:rPr>
        <w:t>)</w:t>
      </w:r>
      <w:bookmarkEnd w:id="2"/>
    </w:p>
    <w:p w14:paraId="647B6378" w14:textId="0F8EB9AB" w:rsidR="0052356F" w:rsidRDefault="0052356F" w:rsidP="0052356F">
      <w:pPr>
        <w:pStyle w:val="ListParagraph"/>
        <w:numPr>
          <w:ilvl w:val="0"/>
          <w:numId w:val="2"/>
        </w:numPr>
        <w:rPr>
          <w:b/>
        </w:rPr>
      </w:pPr>
      <w:r w:rsidRPr="0052356F">
        <w:rPr>
          <w:b/>
        </w:rPr>
        <w:t>Return on Capital Employed</w:t>
      </w:r>
      <w:r w:rsidR="004A2B45">
        <w:rPr>
          <w:b/>
        </w:rPr>
        <w:t xml:space="preserve"> (ROCE)</w:t>
      </w:r>
    </w:p>
    <w:p w14:paraId="02C97AEC" w14:textId="78A57841" w:rsidR="0052356F" w:rsidRDefault="0052356F" w:rsidP="0052356F">
      <w:r w:rsidRPr="0052356F">
        <w:t>When it comes to measuring profitability and capital efficiency, the return on capital employed (ROCE) information is important</w:t>
      </w:r>
      <w:r w:rsidR="00801BD0">
        <w:t xml:space="preserve"> (</w:t>
      </w:r>
      <w:proofErr w:type="spellStart"/>
      <w:r w:rsidR="00801BD0" w:rsidRPr="00801BD0">
        <w:t>Almamy</w:t>
      </w:r>
      <w:proofErr w:type="spellEnd"/>
      <w:r w:rsidR="00801BD0">
        <w:t xml:space="preserve"> et al., 2016)</w:t>
      </w:r>
      <w:r w:rsidRPr="0052356F">
        <w:t>. Another way to think about it is that this ratio can be used to determine how efficiently capital is being used by a firm.</w:t>
      </w:r>
      <w:r>
        <w:t xml:space="preserve"> The ROCE for </w:t>
      </w:r>
      <w:r w:rsidRPr="0052356F">
        <w:t>Chocco plc</w:t>
      </w:r>
      <w:r>
        <w:t xml:space="preserve"> is calculated below;</w:t>
      </w:r>
    </w:p>
    <w:p w14:paraId="2E39EE64" w14:textId="0350C4F7" w:rsidR="0052356F" w:rsidRDefault="00666BEE" w:rsidP="00666BEE">
      <w:pPr>
        <w:spacing w:after="0"/>
      </w:pPr>
      <w:r>
        <w:t>We know,</w:t>
      </w:r>
    </w:p>
    <w:p w14:paraId="4CA0EA75" w14:textId="7A84B90A" w:rsidR="00666BEE" w:rsidRDefault="00666BEE" w:rsidP="0052356F">
      <w:r>
        <w:t>ROCE =</w:t>
      </w:r>
      <m:oMath>
        <m:r>
          <w:rPr>
            <w:rFonts w:ascii="Cambria Math" w:hAnsi="Cambria Math"/>
          </w:rPr>
          <m:t xml:space="preserve"> </m:t>
        </m:r>
        <m:f>
          <m:fPr>
            <m:ctrlPr>
              <w:rPr>
                <w:rFonts w:ascii="Cambria Math" w:hAnsi="Cambria Math"/>
                <w:i/>
                <w:sz w:val="32"/>
              </w:rPr>
            </m:ctrlPr>
          </m:fPr>
          <m:num>
            <m:r>
              <m:rPr>
                <m:sty m:val="p"/>
              </m:rPr>
              <w:rPr>
                <w:rFonts w:ascii="Cambria Math" w:hAnsi="Cambria Math"/>
                <w:sz w:val="32"/>
              </w:rPr>
              <m:t xml:space="preserve">Earnings before interest and tax </m:t>
            </m:r>
          </m:num>
          <m:den>
            <m:r>
              <m:rPr>
                <m:sty m:val="p"/>
              </m:rPr>
              <w:rPr>
                <w:rFonts w:ascii="Cambria Math" w:hAnsi="Cambria Math"/>
                <w:sz w:val="32"/>
              </w:rPr>
              <m:t>Capital Employed</m:t>
            </m:r>
          </m:den>
        </m:f>
      </m:oMath>
    </w:p>
    <w:p w14:paraId="7BFFAA17" w14:textId="36590070" w:rsidR="00BC242C" w:rsidRDefault="00BC242C" w:rsidP="0052356F">
      <w:r>
        <w:t>EBIT = EBT + interest payment</w:t>
      </w:r>
    </w:p>
    <w:p w14:paraId="0C8D166B" w14:textId="31E15F20" w:rsidR="00BC242C" w:rsidRDefault="00BC242C" w:rsidP="0052356F">
      <w:r w:rsidRPr="00BC242C">
        <w:t xml:space="preserve">Capital </w:t>
      </w:r>
      <w:r>
        <w:t>E</w:t>
      </w:r>
      <w:r w:rsidRPr="00BC242C">
        <w:t>mployed</w:t>
      </w:r>
      <w:r>
        <w:t xml:space="preserve"> = </w:t>
      </w:r>
      <w:r w:rsidRPr="00BC242C">
        <w:t>Total Assets – Current Liabilities</w:t>
      </w:r>
    </w:p>
    <w:tbl>
      <w:tblPr>
        <w:tblStyle w:val="TableGrid"/>
        <w:tblW w:w="9805" w:type="dxa"/>
        <w:tblLook w:val="04A0" w:firstRow="1" w:lastRow="0" w:firstColumn="1" w:lastColumn="0" w:noHBand="0" w:noVBand="1"/>
      </w:tblPr>
      <w:tblGrid>
        <w:gridCol w:w="1819"/>
        <w:gridCol w:w="4034"/>
        <w:gridCol w:w="2401"/>
        <w:gridCol w:w="1551"/>
      </w:tblGrid>
      <w:tr w:rsidR="00BC242C" w14:paraId="4B624CFA" w14:textId="77777777" w:rsidTr="00A55BFB">
        <w:trPr>
          <w:trHeight w:val="1230"/>
        </w:trPr>
        <w:tc>
          <w:tcPr>
            <w:tcW w:w="1819" w:type="dxa"/>
          </w:tcPr>
          <w:p w14:paraId="33C46A65" w14:textId="77777777" w:rsidR="00BC242C" w:rsidRPr="00FA4A00" w:rsidRDefault="00BC242C" w:rsidP="000F664D">
            <w:pPr>
              <w:rPr>
                <w:b/>
              </w:rPr>
            </w:pPr>
            <w:r w:rsidRPr="00FA4A00">
              <w:rPr>
                <w:b/>
              </w:rPr>
              <w:t>Year</w:t>
            </w:r>
          </w:p>
        </w:tc>
        <w:tc>
          <w:tcPr>
            <w:tcW w:w="4034" w:type="dxa"/>
          </w:tcPr>
          <w:p w14:paraId="684E3ADF" w14:textId="77777777" w:rsidR="00BC242C" w:rsidRPr="00FA4A00" w:rsidRDefault="00BC242C" w:rsidP="000F664D">
            <w:pPr>
              <w:jc w:val="center"/>
              <w:rPr>
                <w:b/>
              </w:rPr>
            </w:pPr>
            <w:r w:rsidRPr="00FA4A00">
              <w:rPr>
                <w:b/>
              </w:rPr>
              <w:t>Earnings before interest and tax</w:t>
            </w:r>
          </w:p>
          <w:p w14:paraId="57894BF5" w14:textId="36EC8C4E" w:rsidR="00BC242C" w:rsidRPr="00FA4A00" w:rsidRDefault="00BC242C" w:rsidP="000F664D">
            <w:pPr>
              <w:jc w:val="center"/>
              <w:rPr>
                <w:b/>
              </w:rPr>
            </w:pPr>
            <w:r w:rsidRPr="00FA4A00">
              <w:rPr>
                <w:b/>
              </w:rPr>
              <w:t xml:space="preserve">(£ </w:t>
            </w:r>
            <w:r w:rsidR="0081523A">
              <w:rPr>
                <w:b/>
              </w:rPr>
              <w:t>million</w:t>
            </w:r>
            <w:r w:rsidRPr="00FA4A00">
              <w:rPr>
                <w:b/>
              </w:rPr>
              <w:t>)</w:t>
            </w:r>
          </w:p>
        </w:tc>
        <w:tc>
          <w:tcPr>
            <w:tcW w:w="2401" w:type="dxa"/>
          </w:tcPr>
          <w:p w14:paraId="4933E99E" w14:textId="2620BB7E" w:rsidR="00BC242C" w:rsidRPr="00FA4A00" w:rsidRDefault="00BC242C" w:rsidP="000F664D">
            <w:pPr>
              <w:jc w:val="center"/>
              <w:rPr>
                <w:b/>
              </w:rPr>
            </w:pPr>
            <w:r w:rsidRPr="00FA4A00">
              <w:rPr>
                <w:b/>
              </w:rPr>
              <w:t>Capital Employed</w:t>
            </w:r>
          </w:p>
          <w:p w14:paraId="679636A7" w14:textId="4CFD3020" w:rsidR="00BC242C" w:rsidRPr="00FA4A00" w:rsidRDefault="00BC242C" w:rsidP="000F664D">
            <w:pPr>
              <w:jc w:val="center"/>
              <w:rPr>
                <w:b/>
              </w:rPr>
            </w:pPr>
            <w:r w:rsidRPr="00FA4A00">
              <w:rPr>
                <w:b/>
              </w:rPr>
              <w:t xml:space="preserve">(£ </w:t>
            </w:r>
            <w:r w:rsidR="0081523A">
              <w:rPr>
                <w:b/>
              </w:rPr>
              <w:t>million</w:t>
            </w:r>
            <w:r w:rsidRPr="00FA4A00">
              <w:rPr>
                <w:b/>
              </w:rPr>
              <w:t>)</w:t>
            </w:r>
          </w:p>
        </w:tc>
        <w:tc>
          <w:tcPr>
            <w:tcW w:w="1551" w:type="dxa"/>
          </w:tcPr>
          <w:p w14:paraId="1C24D093" w14:textId="478E78F8" w:rsidR="00BC242C" w:rsidRPr="00FA4A00" w:rsidRDefault="00BC242C" w:rsidP="00BC242C">
            <w:pPr>
              <w:jc w:val="center"/>
              <w:rPr>
                <w:b/>
              </w:rPr>
            </w:pPr>
            <w:r w:rsidRPr="00FA4A00">
              <w:rPr>
                <w:b/>
              </w:rPr>
              <w:t>ROCE</w:t>
            </w:r>
          </w:p>
        </w:tc>
      </w:tr>
      <w:tr w:rsidR="00BC242C" w14:paraId="2A7CB13E" w14:textId="77777777" w:rsidTr="00A55BFB">
        <w:trPr>
          <w:trHeight w:val="824"/>
        </w:trPr>
        <w:tc>
          <w:tcPr>
            <w:tcW w:w="1819" w:type="dxa"/>
          </w:tcPr>
          <w:p w14:paraId="6A3E2DC0" w14:textId="24C0A1FD" w:rsidR="00BC242C" w:rsidRDefault="00BC242C" w:rsidP="000F664D">
            <w:r w:rsidRPr="0026661E">
              <w:t>31Dec</w:t>
            </w:r>
            <w:r>
              <w:t xml:space="preserve">ember </w:t>
            </w:r>
            <w:r w:rsidRPr="0026661E">
              <w:t>20</w:t>
            </w:r>
            <w:r>
              <w:t>20</w:t>
            </w:r>
          </w:p>
        </w:tc>
        <w:tc>
          <w:tcPr>
            <w:tcW w:w="4034" w:type="dxa"/>
          </w:tcPr>
          <w:p w14:paraId="6E6E1D27" w14:textId="70F3FFCB" w:rsidR="00BC242C" w:rsidRDefault="00BC242C" w:rsidP="000F664D">
            <w:r w:rsidRPr="00BC242C">
              <w:t>620</w:t>
            </w:r>
            <w:r>
              <w:t xml:space="preserve"> + </w:t>
            </w:r>
            <w:r w:rsidRPr="00BC242C">
              <w:t>226</w:t>
            </w:r>
            <w:r>
              <w:t xml:space="preserve"> = </w:t>
            </w:r>
            <w:r w:rsidRPr="00BC242C">
              <w:t>846</w:t>
            </w:r>
          </w:p>
        </w:tc>
        <w:tc>
          <w:tcPr>
            <w:tcW w:w="2401" w:type="dxa"/>
          </w:tcPr>
          <w:p w14:paraId="11614B6B" w14:textId="62724F48" w:rsidR="00BC242C" w:rsidRDefault="00BC242C" w:rsidP="000F664D">
            <w:r w:rsidRPr="00BC242C">
              <w:t>9,736</w:t>
            </w:r>
            <w:r>
              <w:t xml:space="preserve"> + </w:t>
            </w:r>
            <w:r w:rsidRPr="00BC242C">
              <w:t>2,511</w:t>
            </w:r>
            <w:r>
              <w:t xml:space="preserve"> = </w:t>
            </w:r>
            <w:r w:rsidRPr="00BC242C">
              <w:t>12247</w:t>
            </w:r>
          </w:p>
        </w:tc>
        <w:tc>
          <w:tcPr>
            <w:tcW w:w="1551" w:type="dxa"/>
          </w:tcPr>
          <w:p w14:paraId="5C971139" w14:textId="1DC38448" w:rsidR="00BC242C" w:rsidRDefault="00BC242C" w:rsidP="000F664D">
            <w:r w:rsidRPr="00BC242C">
              <w:t>6</w:t>
            </w:r>
            <w:r>
              <w:t>.</w:t>
            </w:r>
            <w:r w:rsidRPr="00BC242C">
              <w:t>907</w:t>
            </w:r>
            <w:r w:rsidR="00FA4A00">
              <w:t>%</w:t>
            </w:r>
          </w:p>
        </w:tc>
      </w:tr>
      <w:tr w:rsidR="00BC242C" w14:paraId="0142F43D" w14:textId="77777777" w:rsidTr="00A55BFB">
        <w:trPr>
          <w:trHeight w:val="824"/>
        </w:trPr>
        <w:tc>
          <w:tcPr>
            <w:tcW w:w="1819" w:type="dxa"/>
          </w:tcPr>
          <w:p w14:paraId="4A1D6213" w14:textId="70D0921A" w:rsidR="00BC242C" w:rsidRPr="0026661E" w:rsidRDefault="00BC242C" w:rsidP="000F664D">
            <w:r>
              <w:t>31December 2019</w:t>
            </w:r>
          </w:p>
        </w:tc>
        <w:tc>
          <w:tcPr>
            <w:tcW w:w="4034" w:type="dxa"/>
          </w:tcPr>
          <w:p w14:paraId="64485009" w14:textId="4C8825B2" w:rsidR="00BC242C" w:rsidRDefault="00BC242C" w:rsidP="000F664D">
            <w:r w:rsidRPr="00BC242C">
              <w:t>539</w:t>
            </w:r>
            <w:r>
              <w:t xml:space="preserve"> + </w:t>
            </w:r>
            <w:r w:rsidRPr="00BC242C">
              <w:t>181</w:t>
            </w:r>
            <w:r>
              <w:t xml:space="preserve"> = </w:t>
            </w:r>
            <w:r w:rsidRPr="00BC242C">
              <w:t>720</w:t>
            </w:r>
          </w:p>
        </w:tc>
        <w:tc>
          <w:tcPr>
            <w:tcW w:w="2401" w:type="dxa"/>
          </w:tcPr>
          <w:p w14:paraId="45336101" w14:textId="402695EB" w:rsidR="00BC242C" w:rsidRDefault="00BC242C" w:rsidP="000F664D">
            <w:r w:rsidRPr="00BC242C">
              <w:t>10,087</w:t>
            </w:r>
            <w:r>
              <w:t xml:space="preserve"> + </w:t>
            </w:r>
            <w:r w:rsidRPr="00BC242C">
              <w:t>3,046</w:t>
            </w:r>
            <w:r>
              <w:t xml:space="preserve"> = </w:t>
            </w:r>
            <w:r w:rsidRPr="00BC242C">
              <w:t>13133</w:t>
            </w:r>
          </w:p>
        </w:tc>
        <w:tc>
          <w:tcPr>
            <w:tcW w:w="1551" w:type="dxa"/>
          </w:tcPr>
          <w:p w14:paraId="5F1D473E" w14:textId="1510155D" w:rsidR="00BC242C" w:rsidRDefault="00FA4A00" w:rsidP="000F664D">
            <w:r>
              <w:t>5.48%</w:t>
            </w:r>
          </w:p>
        </w:tc>
      </w:tr>
    </w:tbl>
    <w:p w14:paraId="2016A78F" w14:textId="2A5552ED" w:rsidR="000A06D2" w:rsidRDefault="00666BEE" w:rsidP="00F9225E">
      <w:r>
        <w:t xml:space="preserve">       </w:t>
      </w:r>
    </w:p>
    <w:p w14:paraId="265B0DF0" w14:textId="59E4EBEF" w:rsidR="004A2B45" w:rsidRPr="004A2B45" w:rsidRDefault="004A2B45" w:rsidP="004A2B45">
      <w:pPr>
        <w:pStyle w:val="ListParagraph"/>
        <w:numPr>
          <w:ilvl w:val="0"/>
          <w:numId w:val="2"/>
        </w:numPr>
        <w:rPr>
          <w:b/>
        </w:rPr>
      </w:pPr>
      <w:r w:rsidRPr="004A2B45">
        <w:rPr>
          <w:b/>
        </w:rPr>
        <w:t>Return on Equity</w:t>
      </w:r>
      <w:r>
        <w:rPr>
          <w:b/>
        </w:rPr>
        <w:t xml:space="preserve"> (ROE)</w:t>
      </w:r>
    </w:p>
    <w:p w14:paraId="01C64D86" w14:textId="4F0A902B" w:rsidR="004A2B45" w:rsidRDefault="004A2B45" w:rsidP="004A2B45">
      <w:r>
        <w:t>ROE</w:t>
      </w:r>
      <w:r w:rsidRPr="004A2B45">
        <w:t xml:space="preserve"> measures how successfully a firm uses equity (stockholders' money and retained earnings) to generate profit. Another way to put it is that ROE measures a company's capacity to convert equity capital into profit.</w:t>
      </w:r>
    </w:p>
    <w:p w14:paraId="1B4ADF1E" w14:textId="77777777" w:rsidR="004A2B45" w:rsidRDefault="004A2B45" w:rsidP="004A2B45">
      <w:pPr>
        <w:spacing w:after="0"/>
      </w:pPr>
      <w:r>
        <w:lastRenderedPageBreak/>
        <w:t>We know,</w:t>
      </w:r>
    </w:p>
    <w:p w14:paraId="78D08486" w14:textId="16C744A0" w:rsidR="00783DE6" w:rsidRDefault="004A2B45" w:rsidP="004A2B45">
      <w:r>
        <w:t xml:space="preserve">ROE = </w:t>
      </w:r>
      <m:oMath>
        <m:f>
          <m:fPr>
            <m:ctrlPr>
              <w:rPr>
                <w:rFonts w:ascii="Cambria Math" w:hAnsi="Cambria Math"/>
                <w:i/>
                <w:sz w:val="32"/>
                <w:szCs w:val="32"/>
              </w:rPr>
            </m:ctrlPr>
          </m:fPr>
          <m:num>
            <m:r>
              <m:rPr>
                <m:sty m:val="p"/>
              </m:rPr>
              <w:rPr>
                <w:rFonts w:ascii="Cambria Math" w:hAnsi="Cambria Math"/>
                <w:sz w:val="32"/>
                <w:szCs w:val="32"/>
              </w:rPr>
              <m:t xml:space="preserve">Net income  </m:t>
            </m:r>
          </m:num>
          <m:den>
            <m:r>
              <m:rPr>
                <m:sty m:val="p"/>
              </m:rPr>
              <w:rPr>
                <w:rFonts w:ascii="Cambria Math" w:hAnsi="Cambria Math"/>
                <w:sz w:val="32"/>
                <w:szCs w:val="32"/>
              </w:rPr>
              <m:t>Shareholder's equity</m:t>
            </m:r>
          </m:den>
        </m:f>
      </m:oMath>
    </w:p>
    <w:p w14:paraId="6349A4F9" w14:textId="2570FB3F" w:rsidR="004A2B45" w:rsidRDefault="004A2B45" w:rsidP="004A2B45"/>
    <w:p w14:paraId="60FA6EB8" w14:textId="77777777" w:rsidR="004A2B45" w:rsidRDefault="004A2B45" w:rsidP="004A2B45"/>
    <w:tbl>
      <w:tblPr>
        <w:tblStyle w:val="TableGrid"/>
        <w:tblW w:w="9715" w:type="dxa"/>
        <w:tblLook w:val="04A0" w:firstRow="1" w:lastRow="0" w:firstColumn="1" w:lastColumn="0" w:noHBand="0" w:noVBand="1"/>
      </w:tblPr>
      <w:tblGrid>
        <w:gridCol w:w="1819"/>
        <w:gridCol w:w="3486"/>
        <w:gridCol w:w="2949"/>
        <w:gridCol w:w="1461"/>
      </w:tblGrid>
      <w:tr w:rsidR="004A2B45" w14:paraId="0AF4D095" w14:textId="77777777" w:rsidTr="00A55BFB">
        <w:trPr>
          <w:trHeight w:val="1230"/>
        </w:trPr>
        <w:tc>
          <w:tcPr>
            <w:tcW w:w="1819" w:type="dxa"/>
          </w:tcPr>
          <w:p w14:paraId="4ECE9AE0" w14:textId="77777777" w:rsidR="004A2B45" w:rsidRPr="00FA4A00" w:rsidRDefault="004A2B45" w:rsidP="000F664D">
            <w:pPr>
              <w:rPr>
                <w:b/>
              </w:rPr>
            </w:pPr>
            <w:r w:rsidRPr="00FA4A00">
              <w:rPr>
                <w:b/>
              </w:rPr>
              <w:t>Year</w:t>
            </w:r>
          </w:p>
        </w:tc>
        <w:tc>
          <w:tcPr>
            <w:tcW w:w="3486" w:type="dxa"/>
          </w:tcPr>
          <w:p w14:paraId="67185CB0" w14:textId="2072AE64" w:rsidR="004A2B45" w:rsidRPr="00FA4A00" w:rsidRDefault="004A2B45" w:rsidP="000F664D">
            <w:pPr>
              <w:jc w:val="center"/>
              <w:rPr>
                <w:b/>
              </w:rPr>
            </w:pPr>
            <w:r>
              <w:rPr>
                <w:b/>
              </w:rPr>
              <w:t>Net Profit</w:t>
            </w:r>
          </w:p>
          <w:p w14:paraId="2CA8B98F" w14:textId="3E688618" w:rsidR="004A2B45" w:rsidRPr="00FA4A00" w:rsidRDefault="004A2B45" w:rsidP="000F664D">
            <w:pPr>
              <w:jc w:val="center"/>
              <w:rPr>
                <w:b/>
              </w:rPr>
            </w:pPr>
            <w:r w:rsidRPr="00FA4A00">
              <w:rPr>
                <w:b/>
              </w:rPr>
              <w:t xml:space="preserve">(£ </w:t>
            </w:r>
            <w:r w:rsidR="0081523A">
              <w:rPr>
                <w:b/>
              </w:rPr>
              <w:t>million</w:t>
            </w:r>
            <w:r w:rsidRPr="00FA4A00">
              <w:rPr>
                <w:b/>
              </w:rPr>
              <w:t>)</w:t>
            </w:r>
          </w:p>
        </w:tc>
        <w:tc>
          <w:tcPr>
            <w:tcW w:w="2949" w:type="dxa"/>
          </w:tcPr>
          <w:p w14:paraId="5FE372D2" w14:textId="6D0FFB77" w:rsidR="004A2B45" w:rsidRPr="00FA4A00" w:rsidRDefault="004A2B45" w:rsidP="000F664D">
            <w:pPr>
              <w:jc w:val="center"/>
              <w:rPr>
                <w:b/>
              </w:rPr>
            </w:pPr>
            <w:r>
              <w:rPr>
                <w:b/>
              </w:rPr>
              <w:t>Shareholder’s Equity</w:t>
            </w:r>
          </w:p>
          <w:p w14:paraId="33B8D442" w14:textId="7044FEB2" w:rsidR="004A2B45" w:rsidRPr="00FA4A00" w:rsidRDefault="004A2B45" w:rsidP="000F664D">
            <w:pPr>
              <w:jc w:val="center"/>
              <w:rPr>
                <w:b/>
              </w:rPr>
            </w:pPr>
            <w:r w:rsidRPr="00FA4A00">
              <w:rPr>
                <w:b/>
              </w:rPr>
              <w:t xml:space="preserve">(£ </w:t>
            </w:r>
            <w:r w:rsidR="0081523A">
              <w:rPr>
                <w:b/>
              </w:rPr>
              <w:t>million</w:t>
            </w:r>
            <w:r w:rsidRPr="00FA4A00">
              <w:rPr>
                <w:b/>
              </w:rPr>
              <w:t>)</w:t>
            </w:r>
          </w:p>
        </w:tc>
        <w:tc>
          <w:tcPr>
            <w:tcW w:w="1461" w:type="dxa"/>
          </w:tcPr>
          <w:p w14:paraId="54B3A604" w14:textId="2F1FDFA1" w:rsidR="004A2B45" w:rsidRPr="00FA4A00" w:rsidRDefault="004A2B45" w:rsidP="000F664D">
            <w:pPr>
              <w:jc w:val="center"/>
              <w:rPr>
                <w:b/>
              </w:rPr>
            </w:pPr>
            <w:r w:rsidRPr="00FA4A00">
              <w:rPr>
                <w:b/>
              </w:rPr>
              <w:t>ROE</w:t>
            </w:r>
          </w:p>
        </w:tc>
      </w:tr>
      <w:tr w:rsidR="004A2B45" w14:paraId="4BA3B63E" w14:textId="77777777" w:rsidTr="00A55BFB">
        <w:trPr>
          <w:trHeight w:val="824"/>
        </w:trPr>
        <w:tc>
          <w:tcPr>
            <w:tcW w:w="1819" w:type="dxa"/>
          </w:tcPr>
          <w:p w14:paraId="6CF29188" w14:textId="0609C793" w:rsidR="004A2B45" w:rsidRDefault="004A2B45" w:rsidP="000F664D">
            <w:r w:rsidRPr="0026661E">
              <w:t>31</w:t>
            </w:r>
            <w:r w:rsidR="00B13F15">
              <w:t xml:space="preserve"> </w:t>
            </w:r>
            <w:r w:rsidRPr="0026661E">
              <w:t>Dec</w:t>
            </w:r>
            <w:r>
              <w:t xml:space="preserve">ember </w:t>
            </w:r>
            <w:r w:rsidRPr="0026661E">
              <w:t>20</w:t>
            </w:r>
            <w:r>
              <w:t>20</w:t>
            </w:r>
          </w:p>
        </w:tc>
        <w:tc>
          <w:tcPr>
            <w:tcW w:w="3486" w:type="dxa"/>
          </w:tcPr>
          <w:p w14:paraId="30C61175" w14:textId="4D67AEE4" w:rsidR="004A2B45" w:rsidRDefault="004A2B45" w:rsidP="000F664D">
            <w:r w:rsidRPr="004A2B45">
              <w:t>431</w:t>
            </w:r>
          </w:p>
        </w:tc>
        <w:tc>
          <w:tcPr>
            <w:tcW w:w="2949" w:type="dxa"/>
          </w:tcPr>
          <w:tbl>
            <w:tblPr>
              <w:tblW w:w="0" w:type="auto"/>
              <w:tblBorders>
                <w:top w:val="nil"/>
                <w:left w:val="nil"/>
                <w:bottom w:val="nil"/>
                <w:right w:val="nil"/>
              </w:tblBorders>
              <w:tblLook w:val="0000" w:firstRow="0" w:lastRow="0" w:firstColumn="0" w:lastColumn="0" w:noHBand="0" w:noVBand="0"/>
            </w:tblPr>
            <w:tblGrid>
              <w:gridCol w:w="817"/>
            </w:tblGrid>
            <w:tr w:rsidR="004A2B45" w:rsidRPr="004A2B45" w14:paraId="7A1607DC" w14:textId="77777777">
              <w:trPr>
                <w:trHeight w:val="96"/>
              </w:trPr>
              <w:tc>
                <w:tcPr>
                  <w:tcW w:w="0" w:type="auto"/>
                </w:tcPr>
                <w:p w14:paraId="2429FE85" w14:textId="77777777" w:rsidR="004A2B45" w:rsidRPr="004A2B45" w:rsidRDefault="004A2B45" w:rsidP="004A2B45">
                  <w:pPr>
                    <w:spacing w:after="0"/>
                  </w:pPr>
                  <w:r w:rsidRPr="004A2B45">
                    <w:t xml:space="preserve">3,088 </w:t>
                  </w:r>
                </w:p>
              </w:tc>
            </w:tr>
          </w:tbl>
          <w:p w14:paraId="39988381" w14:textId="130C5E29" w:rsidR="004A2B45" w:rsidRDefault="004A2B45" w:rsidP="000F664D"/>
        </w:tc>
        <w:tc>
          <w:tcPr>
            <w:tcW w:w="1461" w:type="dxa"/>
          </w:tcPr>
          <w:p w14:paraId="2AF9C913" w14:textId="271B710F" w:rsidR="004A2B45" w:rsidRDefault="004A2B45" w:rsidP="000F664D">
            <w:r w:rsidRPr="004A2B45">
              <w:t>13</w:t>
            </w:r>
            <w:r>
              <w:t>.</w:t>
            </w:r>
            <w:r w:rsidRPr="004A2B45">
              <w:t>957</w:t>
            </w:r>
            <w:r>
              <w:t>%</w:t>
            </w:r>
          </w:p>
        </w:tc>
      </w:tr>
      <w:tr w:rsidR="004A2B45" w14:paraId="18035DC7" w14:textId="77777777" w:rsidTr="00A55BFB">
        <w:trPr>
          <w:trHeight w:val="824"/>
        </w:trPr>
        <w:tc>
          <w:tcPr>
            <w:tcW w:w="1819" w:type="dxa"/>
          </w:tcPr>
          <w:p w14:paraId="62934848" w14:textId="403A073A" w:rsidR="004A2B45" w:rsidRPr="0026661E" w:rsidRDefault="004A2B45" w:rsidP="000F664D">
            <w:r>
              <w:t>31</w:t>
            </w:r>
            <w:r w:rsidR="00B13F15">
              <w:t xml:space="preserve"> </w:t>
            </w:r>
            <w:r>
              <w:t>December 2019</w:t>
            </w:r>
          </w:p>
        </w:tc>
        <w:tc>
          <w:tcPr>
            <w:tcW w:w="3486" w:type="dxa"/>
          </w:tcPr>
          <w:p w14:paraId="4748D13D" w14:textId="27AEAF15" w:rsidR="004A2B45" w:rsidRDefault="004A2B45" w:rsidP="000F664D">
            <w:r w:rsidRPr="004A2B45">
              <w:t>366</w:t>
            </w:r>
          </w:p>
        </w:tc>
        <w:tc>
          <w:tcPr>
            <w:tcW w:w="2949" w:type="dxa"/>
          </w:tcPr>
          <w:p w14:paraId="4F8FFE41" w14:textId="3605E89F" w:rsidR="004A2B45" w:rsidRDefault="004A2B45" w:rsidP="000F664D">
            <w:r w:rsidRPr="004A2B45">
              <w:t>2,912</w:t>
            </w:r>
          </w:p>
        </w:tc>
        <w:tc>
          <w:tcPr>
            <w:tcW w:w="1461" w:type="dxa"/>
          </w:tcPr>
          <w:p w14:paraId="6219EF6F" w14:textId="14C38325" w:rsidR="004A2B45" w:rsidRDefault="004A2B45" w:rsidP="000F664D">
            <w:r w:rsidRPr="004A2B45">
              <w:t>12</w:t>
            </w:r>
            <w:r>
              <w:t>.</w:t>
            </w:r>
            <w:r w:rsidRPr="004A2B45">
              <w:t>568</w:t>
            </w:r>
            <w:r>
              <w:t>%</w:t>
            </w:r>
          </w:p>
        </w:tc>
      </w:tr>
    </w:tbl>
    <w:p w14:paraId="659F8C29" w14:textId="474DBD21" w:rsidR="004A2B45" w:rsidRDefault="004A2B45" w:rsidP="004A2B45"/>
    <w:p w14:paraId="0C5D7C8C" w14:textId="249CA9B3" w:rsidR="00B13F15" w:rsidRDefault="00B13F15" w:rsidP="00B13F15">
      <w:pPr>
        <w:pStyle w:val="ListParagraph"/>
        <w:numPr>
          <w:ilvl w:val="0"/>
          <w:numId w:val="2"/>
        </w:numPr>
        <w:rPr>
          <w:b/>
        </w:rPr>
      </w:pPr>
      <w:r w:rsidRPr="00B13F15">
        <w:rPr>
          <w:b/>
        </w:rPr>
        <w:t xml:space="preserve">Earnings </w:t>
      </w:r>
      <w:r>
        <w:rPr>
          <w:b/>
        </w:rPr>
        <w:t>P</w:t>
      </w:r>
      <w:r w:rsidRPr="00B13F15">
        <w:rPr>
          <w:b/>
        </w:rPr>
        <w:t xml:space="preserve">er </w:t>
      </w:r>
      <w:r>
        <w:rPr>
          <w:b/>
        </w:rPr>
        <w:t>S</w:t>
      </w:r>
      <w:r w:rsidRPr="00B13F15">
        <w:rPr>
          <w:b/>
        </w:rPr>
        <w:t>hare</w:t>
      </w:r>
      <w:r>
        <w:rPr>
          <w:b/>
        </w:rPr>
        <w:t xml:space="preserve"> (EPS)</w:t>
      </w:r>
    </w:p>
    <w:p w14:paraId="292702A8" w14:textId="4AED0CC7" w:rsidR="00B13F15" w:rsidRDefault="00B13F15" w:rsidP="00B13F15">
      <w:r w:rsidRPr="00B13F15">
        <w:t>Earnings per share</w:t>
      </w:r>
      <w:r>
        <w:t xml:space="preserve"> which is also known as</w:t>
      </w:r>
      <w:r w:rsidRPr="00B13F15">
        <w:t xml:space="preserve"> EPS is a key financial metric that reflects a company's profitability.</w:t>
      </w:r>
    </w:p>
    <w:p w14:paraId="236B541E" w14:textId="77777777" w:rsidR="00B13F15" w:rsidRDefault="00B13F15" w:rsidP="00B13F15">
      <w:pPr>
        <w:spacing w:after="0"/>
      </w:pPr>
      <w:r>
        <w:t>We know,</w:t>
      </w:r>
    </w:p>
    <w:p w14:paraId="3D1A6FFB" w14:textId="5BAD52BA" w:rsidR="00783DE6" w:rsidRDefault="00B13F15" w:rsidP="00B13F15">
      <w:r>
        <w:t xml:space="preserve">EPS = </w:t>
      </w:r>
      <m:oMath>
        <m:f>
          <m:fPr>
            <m:ctrlPr>
              <w:rPr>
                <w:rFonts w:ascii="Cambria Math" w:hAnsi="Cambria Math"/>
                <w:i/>
                <w:sz w:val="32"/>
                <w:szCs w:val="32"/>
              </w:rPr>
            </m:ctrlPr>
          </m:fPr>
          <m:num>
            <m:r>
              <m:rPr>
                <m:sty m:val="p"/>
              </m:rPr>
              <w:rPr>
                <w:rFonts w:ascii="Cambria Math" w:hAnsi="Cambria Math"/>
                <w:sz w:val="32"/>
                <w:szCs w:val="32"/>
              </w:rPr>
              <m:t xml:space="preserve">Net income - preferred dividends </m:t>
            </m:r>
          </m:num>
          <m:den>
            <m:r>
              <m:rPr>
                <m:sty m:val="p"/>
              </m:rPr>
              <w:rPr>
                <w:rFonts w:ascii="Cambria Math" w:hAnsi="Cambria Math"/>
                <w:sz w:val="32"/>
                <w:szCs w:val="32"/>
              </w:rPr>
              <m:t>Average outstanding common shares.</m:t>
            </m:r>
          </m:den>
        </m:f>
      </m:oMath>
    </w:p>
    <w:p w14:paraId="46C7F023" w14:textId="7252D3AA" w:rsidR="00B13F15" w:rsidRDefault="00B13F15" w:rsidP="00B13F15"/>
    <w:tbl>
      <w:tblPr>
        <w:tblStyle w:val="TableGrid"/>
        <w:tblW w:w="9715" w:type="dxa"/>
        <w:tblLook w:val="04A0" w:firstRow="1" w:lastRow="0" w:firstColumn="1" w:lastColumn="0" w:noHBand="0" w:noVBand="1"/>
      </w:tblPr>
      <w:tblGrid>
        <w:gridCol w:w="1683"/>
        <w:gridCol w:w="3722"/>
        <w:gridCol w:w="3146"/>
        <w:gridCol w:w="1164"/>
      </w:tblGrid>
      <w:tr w:rsidR="00B13F15" w14:paraId="738D6FB4" w14:textId="77777777" w:rsidTr="00A55BFB">
        <w:trPr>
          <w:trHeight w:val="1230"/>
        </w:trPr>
        <w:tc>
          <w:tcPr>
            <w:tcW w:w="1705" w:type="dxa"/>
          </w:tcPr>
          <w:p w14:paraId="4446CA30" w14:textId="77777777" w:rsidR="00B13F15" w:rsidRPr="00FA4A00" w:rsidRDefault="00B13F15" w:rsidP="000F664D">
            <w:pPr>
              <w:rPr>
                <w:b/>
              </w:rPr>
            </w:pPr>
            <w:r w:rsidRPr="00FA4A00">
              <w:rPr>
                <w:b/>
              </w:rPr>
              <w:t>Year</w:t>
            </w:r>
          </w:p>
        </w:tc>
        <w:tc>
          <w:tcPr>
            <w:tcW w:w="3870" w:type="dxa"/>
          </w:tcPr>
          <w:p w14:paraId="6AC7615C" w14:textId="5DFC39B9" w:rsidR="00B13F15" w:rsidRPr="00FA4A00" w:rsidRDefault="00B13F15" w:rsidP="000F664D">
            <w:pPr>
              <w:jc w:val="center"/>
              <w:rPr>
                <w:b/>
              </w:rPr>
            </w:pPr>
            <w:r>
              <w:rPr>
                <w:b/>
              </w:rPr>
              <w:t>Net Profit – Preferred dividend</w:t>
            </w:r>
          </w:p>
          <w:p w14:paraId="7DEF0306" w14:textId="74217CC5" w:rsidR="00B13F15" w:rsidRPr="00FA4A00" w:rsidRDefault="00B13F15" w:rsidP="000F664D">
            <w:pPr>
              <w:jc w:val="center"/>
              <w:rPr>
                <w:b/>
              </w:rPr>
            </w:pPr>
            <w:r w:rsidRPr="00FA4A00">
              <w:rPr>
                <w:b/>
              </w:rPr>
              <w:t xml:space="preserve">(£ </w:t>
            </w:r>
            <w:r w:rsidR="0081523A">
              <w:rPr>
                <w:b/>
              </w:rPr>
              <w:t>million</w:t>
            </w:r>
            <w:r w:rsidRPr="00FA4A00">
              <w:rPr>
                <w:b/>
              </w:rPr>
              <w:t>)</w:t>
            </w:r>
          </w:p>
        </w:tc>
        <w:tc>
          <w:tcPr>
            <w:tcW w:w="3240" w:type="dxa"/>
          </w:tcPr>
          <w:p w14:paraId="7D34CA12" w14:textId="77777777" w:rsidR="003C32DC" w:rsidRDefault="00B13F15" w:rsidP="000F664D">
            <w:pPr>
              <w:jc w:val="center"/>
              <w:rPr>
                <w:b/>
              </w:rPr>
            </w:pPr>
            <w:r w:rsidRPr="003C32DC">
              <w:rPr>
                <w:b/>
              </w:rPr>
              <w:t>Average outstanding common shares</w:t>
            </w:r>
            <w:r w:rsidRPr="00FA4A00">
              <w:rPr>
                <w:b/>
              </w:rPr>
              <w:t xml:space="preserve"> </w:t>
            </w:r>
          </w:p>
          <w:p w14:paraId="1293E5B2" w14:textId="351F99A8" w:rsidR="00B13F15" w:rsidRPr="00FA4A00" w:rsidRDefault="00B13F15" w:rsidP="000F664D">
            <w:pPr>
              <w:jc w:val="center"/>
              <w:rPr>
                <w:b/>
              </w:rPr>
            </w:pPr>
            <w:r w:rsidRPr="00FA4A00">
              <w:rPr>
                <w:b/>
              </w:rPr>
              <w:t xml:space="preserve">(£ </w:t>
            </w:r>
            <w:r w:rsidR="0081523A">
              <w:rPr>
                <w:b/>
              </w:rPr>
              <w:t>million</w:t>
            </w:r>
            <w:r w:rsidRPr="00FA4A00">
              <w:rPr>
                <w:b/>
              </w:rPr>
              <w:t>)</w:t>
            </w:r>
          </w:p>
        </w:tc>
        <w:tc>
          <w:tcPr>
            <w:tcW w:w="900" w:type="dxa"/>
          </w:tcPr>
          <w:p w14:paraId="4EDF9CC1" w14:textId="5C246CAB" w:rsidR="00B13F15" w:rsidRPr="00FA4A00" w:rsidRDefault="00B13F15" w:rsidP="000F664D">
            <w:pPr>
              <w:jc w:val="center"/>
              <w:rPr>
                <w:b/>
              </w:rPr>
            </w:pPr>
            <w:r>
              <w:rPr>
                <w:b/>
              </w:rPr>
              <w:t>EPS</w:t>
            </w:r>
          </w:p>
        </w:tc>
      </w:tr>
      <w:tr w:rsidR="00B13F15" w14:paraId="3CDE8EBB" w14:textId="77777777" w:rsidTr="00A55BFB">
        <w:trPr>
          <w:trHeight w:val="824"/>
        </w:trPr>
        <w:tc>
          <w:tcPr>
            <w:tcW w:w="1705" w:type="dxa"/>
          </w:tcPr>
          <w:p w14:paraId="14033332" w14:textId="77777777" w:rsidR="00B13F15" w:rsidRDefault="00B13F15" w:rsidP="000F664D">
            <w:r w:rsidRPr="0026661E">
              <w:t>31</w:t>
            </w:r>
            <w:r>
              <w:t xml:space="preserve"> </w:t>
            </w:r>
            <w:r w:rsidRPr="0026661E">
              <w:t>Dec</w:t>
            </w:r>
            <w:r>
              <w:t xml:space="preserve">ember </w:t>
            </w:r>
            <w:r w:rsidRPr="0026661E">
              <w:t>20</w:t>
            </w:r>
            <w:r>
              <w:t>20</w:t>
            </w:r>
          </w:p>
        </w:tc>
        <w:tc>
          <w:tcPr>
            <w:tcW w:w="3870" w:type="dxa"/>
          </w:tcPr>
          <w:p w14:paraId="59CFC0BB" w14:textId="4CAAFCF1" w:rsidR="00B13F15" w:rsidRDefault="00B13F15" w:rsidP="000F664D">
            <w:r w:rsidRPr="004A2B45">
              <w:t>431</w:t>
            </w:r>
            <w:r>
              <w:t xml:space="preserve"> – 0 = 431</w:t>
            </w:r>
          </w:p>
        </w:tc>
        <w:tc>
          <w:tcPr>
            <w:tcW w:w="3240" w:type="dxa"/>
          </w:tcPr>
          <w:tbl>
            <w:tblPr>
              <w:tblW w:w="0" w:type="auto"/>
              <w:tblBorders>
                <w:top w:val="nil"/>
                <w:left w:val="nil"/>
                <w:bottom w:val="nil"/>
                <w:right w:val="nil"/>
              </w:tblBorders>
              <w:tblLook w:val="0000" w:firstRow="0" w:lastRow="0" w:firstColumn="0" w:lastColumn="0" w:noHBand="0" w:noVBand="0"/>
            </w:tblPr>
            <w:tblGrid>
              <w:gridCol w:w="1624"/>
            </w:tblGrid>
            <w:tr w:rsidR="00B13F15" w:rsidRPr="004A2B45" w14:paraId="314E45D5" w14:textId="77777777" w:rsidTr="000F664D">
              <w:trPr>
                <w:trHeight w:val="96"/>
              </w:trPr>
              <w:tc>
                <w:tcPr>
                  <w:tcW w:w="0" w:type="auto"/>
                </w:tcPr>
                <w:p w14:paraId="1221AF49" w14:textId="66C6CDCC" w:rsidR="00B13F15" w:rsidRPr="004A2B45" w:rsidRDefault="00B13F15" w:rsidP="000F664D">
                  <w:pPr>
                    <w:spacing w:after="0"/>
                  </w:pPr>
                  <w:r w:rsidRPr="004A2B45">
                    <w:t>30</w:t>
                  </w:r>
                  <w:r w:rsidR="003C32DC">
                    <w:t>0 /</w:t>
                  </w:r>
                  <w:r w:rsidR="008222FE">
                    <w:t xml:space="preserve">.5 </w:t>
                  </w:r>
                  <w:r w:rsidR="003C32DC">
                    <w:t>=</w:t>
                  </w:r>
                  <w:r w:rsidR="008222FE">
                    <w:t xml:space="preserve"> 600</w:t>
                  </w:r>
                  <w:r w:rsidRPr="004A2B45">
                    <w:t xml:space="preserve"> </w:t>
                  </w:r>
                </w:p>
              </w:tc>
            </w:tr>
          </w:tbl>
          <w:p w14:paraId="22D9CCB4" w14:textId="77777777" w:rsidR="00B13F15" w:rsidRDefault="00B13F15" w:rsidP="000F664D"/>
        </w:tc>
        <w:tc>
          <w:tcPr>
            <w:tcW w:w="900" w:type="dxa"/>
          </w:tcPr>
          <w:p w14:paraId="188EE471" w14:textId="1300696F" w:rsidR="00B13F15" w:rsidRDefault="003C32DC" w:rsidP="000F664D">
            <w:r>
              <w:t>7</w:t>
            </w:r>
            <w:r w:rsidR="008222FE">
              <w:t>1.83</w:t>
            </w:r>
            <w:r>
              <w:t>3</w:t>
            </w:r>
            <w:r w:rsidR="00B13F15">
              <w:t>%</w:t>
            </w:r>
          </w:p>
        </w:tc>
      </w:tr>
      <w:tr w:rsidR="00B13F15" w14:paraId="46233EC5" w14:textId="77777777" w:rsidTr="00A55BFB">
        <w:trPr>
          <w:trHeight w:val="824"/>
        </w:trPr>
        <w:tc>
          <w:tcPr>
            <w:tcW w:w="1705" w:type="dxa"/>
          </w:tcPr>
          <w:p w14:paraId="411660F1" w14:textId="77777777" w:rsidR="00B13F15" w:rsidRPr="0026661E" w:rsidRDefault="00B13F15" w:rsidP="000F664D">
            <w:r>
              <w:t>31 December 2019</w:t>
            </w:r>
          </w:p>
        </w:tc>
        <w:tc>
          <w:tcPr>
            <w:tcW w:w="3870" w:type="dxa"/>
          </w:tcPr>
          <w:p w14:paraId="1291E28F" w14:textId="22787839" w:rsidR="00B13F15" w:rsidRDefault="00B13F15" w:rsidP="000F664D">
            <w:r w:rsidRPr="004A2B45">
              <w:t>366</w:t>
            </w:r>
            <w:r>
              <w:t xml:space="preserve"> – 0 = 366</w:t>
            </w:r>
          </w:p>
        </w:tc>
        <w:tc>
          <w:tcPr>
            <w:tcW w:w="3240" w:type="dxa"/>
          </w:tcPr>
          <w:p w14:paraId="01AD35BC" w14:textId="7C867B18" w:rsidR="00B13F15" w:rsidRDefault="003C32DC" w:rsidP="000F664D">
            <w:r>
              <w:t>300 /</w:t>
            </w:r>
            <w:r w:rsidR="008222FE">
              <w:t xml:space="preserve">.5 </w:t>
            </w:r>
            <w:r>
              <w:t>=</w:t>
            </w:r>
            <w:r w:rsidR="008222FE">
              <w:t xml:space="preserve"> 600</w:t>
            </w:r>
          </w:p>
        </w:tc>
        <w:tc>
          <w:tcPr>
            <w:tcW w:w="900" w:type="dxa"/>
          </w:tcPr>
          <w:p w14:paraId="6CF32019" w14:textId="3DB7F90B" w:rsidR="00B13F15" w:rsidRDefault="008222FE" w:rsidP="000F664D">
            <w:r>
              <w:t>61</w:t>
            </w:r>
            <w:r w:rsidR="00B13F15">
              <w:t>%</w:t>
            </w:r>
          </w:p>
        </w:tc>
      </w:tr>
    </w:tbl>
    <w:p w14:paraId="33F7CB80" w14:textId="7AA7E80B" w:rsidR="00B13F15" w:rsidRDefault="00B13F15" w:rsidP="00B13F15"/>
    <w:p w14:paraId="167DF5B2" w14:textId="4EFA7DBF" w:rsidR="00CC7526" w:rsidRPr="00CC7526" w:rsidRDefault="00CC7526" w:rsidP="00CC7526">
      <w:pPr>
        <w:pStyle w:val="ListParagraph"/>
        <w:numPr>
          <w:ilvl w:val="0"/>
          <w:numId w:val="2"/>
        </w:numPr>
        <w:rPr>
          <w:b/>
        </w:rPr>
      </w:pPr>
      <w:r w:rsidRPr="00CC7526">
        <w:rPr>
          <w:b/>
        </w:rPr>
        <w:lastRenderedPageBreak/>
        <w:t>Net profit margin</w:t>
      </w:r>
    </w:p>
    <w:p w14:paraId="3873EB09" w14:textId="376F494C" w:rsidR="00752B14" w:rsidRDefault="00CC7526" w:rsidP="00CC7526">
      <w:r w:rsidRPr="00CC7526">
        <w:t>The net profit margin is a statistic that shows how successfully a firm converts its revenues into profits.</w:t>
      </w:r>
    </w:p>
    <w:p w14:paraId="435BA946" w14:textId="43E15AA0" w:rsidR="00752B14" w:rsidRDefault="00752B14" w:rsidP="00CC7526">
      <w:r>
        <w:t>We Know</w:t>
      </w:r>
    </w:p>
    <w:p w14:paraId="28A56110" w14:textId="470A25E7" w:rsidR="00752B14" w:rsidRDefault="00752B14" w:rsidP="00CC7526">
      <w:r>
        <w:t>Net Profit Margin =</w:t>
      </w:r>
      <w:r w:rsidR="00783DE6">
        <w:t xml:space="preserve"> </w:t>
      </w:r>
      <m:oMath>
        <m:f>
          <m:fPr>
            <m:ctrlPr>
              <w:rPr>
                <w:rFonts w:ascii="Cambria Math" w:hAnsi="Cambria Math"/>
                <w:i/>
                <w:sz w:val="32"/>
                <w:szCs w:val="32"/>
              </w:rPr>
            </m:ctrlPr>
          </m:fPr>
          <m:num>
            <m:r>
              <m:rPr>
                <m:sty m:val="p"/>
              </m:rPr>
              <w:rPr>
                <w:rFonts w:ascii="Cambria Math" w:hAnsi="Cambria Math"/>
                <w:sz w:val="32"/>
                <w:szCs w:val="32"/>
              </w:rPr>
              <m:t>Net income</m:t>
            </m:r>
          </m:num>
          <m:den>
            <m:r>
              <m:rPr>
                <m:sty m:val="p"/>
              </m:rPr>
              <w:rPr>
                <w:rFonts w:ascii="Cambria Math" w:hAnsi="Cambria Math"/>
                <w:sz w:val="32"/>
                <w:szCs w:val="32"/>
              </w:rPr>
              <m:t>Net Sales</m:t>
            </m:r>
          </m:den>
        </m:f>
      </m:oMath>
    </w:p>
    <w:tbl>
      <w:tblPr>
        <w:tblStyle w:val="TableGrid"/>
        <w:tblW w:w="9805" w:type="dxa"/>
        <w:tblLook w:val="04A0" w:firstRow="1" w:lastRow="0" w:firstColumn="1" w:lastColumn="0" w:noHBand="0" w:noVBand="1"/>
      </w:tblPr>
      <w:tblGrid>
        <w:gridCol w:w="1705"/>
        <w:gridCol w:w="3780"/>
        <w:gridCol w:w="2250"/>
        <w:gridCol w:w="2070"/>
      </w:tblGrid>
      <w:tr w:rsidR="00752B14" w14:paraId="70FC3630" w14:textId="77777777" w:rsidTr="00A55BFB">
        <w:trPr>
          <w:trHeight w:val="1124"/>
        </w:trPr>
        <w:tc>
          <w:tcPr>
            <w:tcW w:w="1705" w:type="dxa"/>
          </w:tcPr>
          <w:p w14:paraId="40C59E33" w14:textId="77777777" w:rsidR="00752B14" w:rsidRPr="00E60AC9" w:rsidRDefault="00752B14" w:rsidP="000F664D">
            <w:pPr>
              <w:rPr>
                <w:b/>
              </w:rPr>
            </w:pPr>
            <w:r w:rsidRPr="00E60AC9">
              <w:rPr>
                <w:b/>
              </w:rPr>
              <w:t>Year</w:t>
            </w:r>
          </w:p>
        </w:tc>
        <w:tc>
          <w:tcPr>
            <w:tcW w:w="3780" w:type="dxa"/>
          </w:tcPr>
          <w:p w14:paraId="7852DB86" w14:textId="77777777" w:rsidR="00752B14" w:rsidRPr="00E60AC9" w:rsidRDefault="00752B14" w:rsidP="000F664D">
            <w:pPr>
              <w:jc w:val="center"/>
              <w:rPr>
                <w:b/>
              </w:rPr>
            </w:pPr>
            <w:r w:rsidRPr="00E60AC9">
              <w:rPr>
                <w:b/>
              </w:rPr>
              <w:t>Net Profit</w:t>
            </w:r>
          </w:p>
          <w:p w14:paraId="1DBC8B15" w14:textId="4A67D10F" w:rsidR="00752B14" w:rsidRPr="00E60AC9" w:rsidRDefault="00752B14" w:rsidP="000F664D">
            <w:pPr>
              <w:jc w:val="center"/>
              <w:rPr>
                <w:b/>
              </w:rPr>
            </w:pPr>
            <w:r w:rsidRPr="00E60AC9">
              <w:rPr>
                <w:b/>
              </w:rPr>
              <w:t xml:space="preserve">(£ </w:t>
            </w:r>
            <w:r w:rsidR="0081523A" w:rsidRPr="00E60AC9">
              <w:rPr>
                <w:b/>
              </w:rPr>
              <w:t>million</w:t>
            </w:r>
            <w:r w:rsidRPr="00E60AC9">
              <w:rPr>
                <w:b/>
              </w:rPr>
              <w:t>)</w:t>
            </w:r>
          </w:p>
        </w:tc>
        <w:tc>
          <w:tcPr>
            <w:tcW w:w="2250" w:type="dxa"/>
          </w:tcPr>
          <w:p w14:paraId="65307194" w14:textId="77777777" w:rsidR="00752B14" w:rsidRPr="00E60AC9" w:rsidRDefault="00752B14" w:rsidP="000F664D">
            <w:pPr>
              <w:jc w:val="center"/>
              <w:rPr>
                <w:b/>
              </w:rPr>
            </w:pPr>
            <w:r w:rsidRPr="00E60AC9">
              <w:rPr>
                <w:b/>
              </w:rPr>
              <w:t>Net Sales</w:t>
            </w:r>
          </w:p>
          <w:p w14:paraId="0E822983" w14:textId="2D4AF45C" w:rsidR="00752B14" w:rsidRPr="00E60AC9" w:rsidRDefault="00752B14" w:rsidP="000F664D">
            <w:pPr>
              <w:jc w:val="center"/>
              <w:rPr>
                <w:b/>
              </w:rPr>
            </w:pPr>
            <w:r w:rsidRPr="00E60AC9">
              <w:rPr>
                <w:b/>
              </w:rPr>
              <w:t xml:space="preserve">(£ </w:t>
            </w:r>
            <w:r w:rsidR="0081523A" w:rsidRPr="00E60AC9">
              <w:rPr>
                <w:b/>
              </w:rPr>
              <w:t>million</w:t>
            </w:r>
            <w:r w:rsidRPr="00E60AC9">
              <w:rPr>
                <w:b/>
              </w:rPr>
              <w:t>)</w:t>
            </w:r>
          </w:p>
        </w:tc>
        <w:tc>
          <w:tcPr>
            <w:tcW w:w="2070" w:type="dxa"/>
          </w:tcPr>
          <w:p w14:paraId="327F4BE6" w14:textId="77777777" w:rsidR="00752B14" w:rsidRPr="00E60AC9" w:rsidRDefault="00752B14" w:rsidP="000F664D">
            <w:pPr>
              <w:jc w:val="center"/>
              <w:rPr>
                <w:b/>
              </w:rPr>
            </w:pPr>
            <w:r w:rsidRPr="00E60AC9">
              <w:rPr>
                <w:b/>
              </w:rPr>
              <w:t xml:space="preserve">Net Profit Ratio </w:t>
            </w:r>
          </w:p>
          <w:p w14:paraId="588F9111" w14:textId="16412EAF" w:rsidR="00752B14" w:rsidRPr="00E60AC9" w:rsidRDefault="00752B14" w:rsidP="000F664D">
            <w:pPr>
              <w:jc w:val="center"/>
              <w:rPr>
                <w:b/>
              </w:rPr>
            </w:pPr>
            <w:r w:rsidRPr="00E60AC9">
              <w:rPr>
                <w:b/>
              </w:rPr>
              <w:t>(Net Profit/ Net sales)</w:t>
            </w:r>
          </w:p>
          <w:p w14:paraId="16BD2334" w14:textId="77777777" w:rsidR="00752B14" w:rsidRPr="00E60AC9" w:rsidRDefault="00752B14" w:rsidP="000F664D">
            <w:pPr>
              <w:rPr>
                <w:b/>
              </w:rPr>
            </w:pPr>
          </w:p>
        </w:tc>
      </w:tr>
      <w:tr w:rsidR="00752B14" w14:paraId="74690C9A" w14:textId="77777777" w:rsidTr="00A55BFB">
        <w:tc>
          <w:tcPr>
            <w:tcW w:w="1705" w:type="dxa"/>
          </w:tcPr>
          <w:p w14:paraId="7FEC8644" w14:textId="52566B15" w:rsidR="00752B14" w:rsidRDefault="00752B14" w:rsidP="000F664D">
            <w:r w:rsidRPr="0026661E">
              <w:t>31</w:t>
            </w:r>
            <w:r>
              <w:t xml:space="preserve"> </w:t>
            </w:r>
            <w:r w:rsidRPr="0026661E">
              <w:t>Dec</w:t>
            </w:r>
            <w:r>
              <w:t xml:space="preserve">ember </w:t>
            </w:r>
            <w:r w:rsidRPr="0026661E">
              <w:t>20</w:t>
            </w:r>
            <w:r>
              <w:t>20</w:t>
            </w:r>
          </w:p>
        </w:tc>
        <w:tc>
          <w:tcPr>
            <w:tcW w:w="3780" w:type="dxa"/>
          </w:tcPr>
          <w:p w14:paraId="2FE7ED11" w14:textId="77F4DBA3" w:rsidR="00752B14" w:rsidRDefault="00752B14" w:rsidP="000F664D">
            <w:r w:rsidRPr="00752B14">
              <w:t>431</w:t>
            </w:r>
          </w:p>
        </w:tc>
        <w:tc>
          <w:tcPr>
            <w:tcW w:w="2250" w:type="dxa"/>
          </w:tcPr>
          <w:p w14:paraId="6F7E8382" w14:textId="25D60ABB" w:rsidR="00752B14" w:rsidRDefault="00752B14" w:rsidP="000F664D">
            <w:r w:rsidRPr="00752B14">
              <w:t>6,738</w:t>
            </w:r>
          </w:p>
        </w:tc>
        <w:tc>
          <w:tcPr>
            <w:tcW w:w="2070" w:type="dxa"/>
          </w:tcPr>
          <w:p w14:paraId="6388065D" w14:textId="720382AB" w:rsidR="00752B14" w:rsidRDefault="00752B14" w:rsidP="000F664D">
            <w:r>
              <w:t>6.39%</w:t>
            </w:r>
          </w:p>
        </w:tc>
      </w:tr>
      <w:tr w:rsidR="00752B14" w14:paraId="0DD25D98" w14:textId="77777777" w:rsidTr="00A55BFB">
        <w:tc>
          <w:tcPr>
            <w:tcW w:w="1705" w:type="dxa"/>
          </w:tcPr>
          <w:p w14:paraId="5C63BA6D" w14:textId="073FD17F" w:rsidR="00752B14" w:rsidRPr="0026661E" w:rsidRDefault="00752B14" w:rsidP="000F664D">
            <w:r>
              <w:t>31 December 2019</w:t>
            </w:r>
          </w:p>
        </w:tc>
        <w:tc>
          <w:tcPr>
            <w:tcW w:w="3780" w:type="dxa"/>
          </w:tcPr>
          <w:p w14:paraId="78F3D72A" w14:textId="6EFD0684" w:rsidR="00752B14" w:rsidRPr="00752B14" w:rsidRDefault="00752B14" w:rsidP="000F664D">
            <w:r w:rsidRPr="00752B14">
              <w:t>366</w:t>
            </w:r>
          </w:p>
        </w:tc>
        <w:tc>
          <w:tcPr>
            <w:tcW w:w="2250" w:type="dxa"/>
          </w:tcPr>
          <w:p w14:paraId="3D9251DB" w14:textId="52646E7D" w:rsidR="00752B14" w:rsidRPr="00993450" w:rsidRDefault="00752B14" w:rsidP="000F664D">
            <w:r w:rsidRPr="00752B14">
              <w:t>6,441</w:t>
            </w:r>
          </w:p>
        </w:tc>
        <w:tc>
          <w:tcPr>
            <w:tcW w:w="2070" w:type="dxa"/>
          </w:tcPr>
          <w:p w14:paraId="315B121B" w14:textId="5E0A0C60" w:rsidR="00752B14" w:rsidRDefault="00752B14" w:rsidP="000F664D">
            <w:r w:rsidRPr="00752B14">
              <w:t>5</w:t>
            </w:r>
            <w:r>
              <w:t>.</w:t>
            </w:r>
            <w:r w:rsidRPr="00752B14">
              <w:t>68</w:t>
            </w:r>
            <w:r>
              <w:t>%</w:t>
            </w:r>
          </w:p>
        </w:tc>
      </w:tr>
    </w:tbl>
    <w:p w14:paraId="47B9DFA5" w14:textId="0FAF2606" w:rsidR="00752B14" w:rsidRDefault="00752B14" w:rsidP="00CC7526"/>
    <w:p w14:paraId="4D52622F" w14:textId="249A2B66" w:rsidR="00240B6A" w:rsidRDefault="00240B6A" w:rsidP="00240B6A">
      <w:pPr>
        <w:pStyle w:val="ListParagraph"/>
        <w:numPr>
          <w:ilvl w:val="0"/>
          <w:numId w:val="2"/>
        </w:numPr>
        <w:rPr>
          <w:b/>
        </w:rPr>
      </w:pPr>
      <w:r w:rsidRPr="00240B6A">
        <w:rPr>
          <w:b/>
        </w:rPr>
        <w:t>Asset turnover</w:t>
      </w:r>
    </w:p>
    <w:p w14:paraId="01209FA1" w14:textId="2C29C2A2" w:rsidR="00240B6A" w:rsidRDefault="00E506C0" w:rsidP="00240B6A">
      <w:r w:rsidRPr="00E506C0">
        <w:rPr>
          <w:color w:val="002060"/>
        </w:rPr>
        <w:t xml:space="preserve">Asset </w:t>
      </w:r>
      <w:r w:rsidR="00240B6A" w:rsidRPr="00E506C0">
        <w:rPr>
          <w:color w:val="002060"/>
        </w:rPr>
        <w:t>turnover</w:t>
      </w:r>
      <w:r w:rsidRPr="00E506C0">
        <w:rPr>
          <w:color w:val="002060"/>
        </w:rPr>
        <w:t xml:space="preserve"> is a ration which is found by dividing the net sales by total assets of a company</w:t>
      </w:r>
      <w:r w:rsidR="00240B6A" w:rsidRPr="00240B6A">
        <w:t>. This parameter assists investors in determining how well firms use their assets to produce revenues.</w:t>
      </w:r>
    </w:p>
    <w:p w14:paraId="2FB02C18" w14:textId="27B39892" w:rsidR="00240B6A" w:rsidRDefault="00240B6A" w:rsidP="00240B6A">
      <w:pPr>
        <w:spacing w:after="0"/>
      </w:pPr>
      <w:r>
        <w:t>We know,</w:t>
      </w:r>
    </w:p>
    <w:p w14:paraId="7F71784E" w14:textId="40EA2606" w:rsidR="00783DE6" w:rsidRDefault="00240B6A" w:rsidP="00240B6A">
      <w:pPr>
        <w:spacing w:after="0"/>
      </w:pPr>
      <w:r w:rsidRPr="00240B6A">
        <w:t>Asset Turnover =</w:t>
      </w:r>
      <w:r w:rsidR="00783DE6">
        <w:t xml:space="preserve"> </w:t>
      </w:r>
      <m:oMath>
        <m:f>
          <m:fPr>
            <m:ctrlPr>
              <w:rPr>
                <w:rFonts w:ascii="Cambria Math" w:hAnsi="Cambria Math"/>
                <w:i/>
                <w:sz w:val="32"/>
                <w:szCs w:val="32"/>
              </w:rPr>
            </m:ctrlPr>
          </m:fPr>
          <m:num>
            <m:r>
              <m:rPr>
                <m:sty m:val="p"/>
              </m:rPr>
              <w:rPr>
                <w:rFonts w:ascii="Cambria Math" w:hAnsi="Cambria Math"/>
                <w:sz w:val="32"/>
                <w:szCs w:val="32"/>
              </w:rPr>
              <m:t xml:space="preserve">Net Sales </m:t>
            </m:r>
          </m:num>
          <m:den>
            <m:r>
              <m:rPr>
                <m:sty m:val="p"/>
              </m:rPr>
              <w:rPr>
                <w:rFonts w:ascii="Cambria Math" w:hAnsi="Cambria Math"/>
                <w:sz w:val="32"/>
                <w:szCs w:val="32"/>
              </w:rPr>
              <m:t>Total Assets</m:t>
            </m:r>
          </m:den>
        </m:f>
      </m:oMath>
    </w:p>
    <w:p w14:paraId="2FF0DB47" w14:textId="4F576F1B" w:rsidR="00240B6A" w:rsidRDefault="00240B6A" w:rsidP="00240B6A">
      <w:pPr>
        <w:spacing w:after="0"/>
      </w:pPr>
      <w:r w:rsidRPr="00240B6A">
        <w:t xml:space="preserve"> / </w:t>
      </w:r>
    </w:p>
    <w:tbl>
      <w:tblPr>
        <w:tblStyle w:val="TableGrid"/>
        <w:tblW w:w="9805" w:type="dxa"/>
        <w:tblLook w:val="04A0" w:firstRow="1" w:lastRow="0" w:firstColumn="1" w:lastColumn="0" w:noHBand="0" w:noVBand="1"/>
      </w:tblPr>
      <w:tblGrid>
        <w:gridCol w:w="1705"/>
        <w:gridCol w:w="3780"/>
        <w:gridCol w:w="2250"/>
        <w:gridCol w:w="2070"/>
      </w:tblGrid>
      <w:tr w:rsidR="00240B6A" w14:paraId="196E5B4D" w14:textId="77777777" w:rsidTr="00A55BFB">
        <w:trPr>
          <w:trHeight w:val="1124"/>
        </w:trPr>
        <w:tc>
          <w:tcPr>
            <w:tcW w:w="1705" w:type="dxa"/>
          </w:tcPr>
          <w:p w14:paraId="51FF57B6" w14:textId="77777777" w:rsidR="00240B6A" w:rsidRPr="00E60AC9" w:rsidRDefault="00240B6A" w:rsidP="000F664D">
            <w:pPr>
              <w:rPr>
                <w:b/>
              </w:rPr>
            </w:pPr>
            <w:r w:rsidRPr="00E60AC9">
              <w:rPr>
                <w:b/>
              </w:rPr>
              <w:t>Year</w:t>
            </w:r>
          </w:p>
        </w:tc>
        <w:tc>
          <w:tcPr>
            <w:tcW w:w="3780" w:type="dxa"/>
          </w:tcPr>
          <w:p w14:paraId="4BD4C0E0" w14:textId="08C7B905" w:rsidR="00240B6A" w:rsidRPr="00E60AC9" w:rsidRDefault="00240B6A" w:rsidP="000F664D">
            <w:pPr>
              <w:jc w:val="center"/>
              <w:rPr>
                <w:b/>
              </w:rPr>
            </w:pPr>
            <w:r w:rsidRPr="00E60AC9">
              <w:rPr>
                <w:b/>
              </w:rPr>
              <w:t>Net Sales</w:t>
            </w:r>
          </w:p>
          <w:p w14:paraId="3BF83076" w14:textId="55227E7E" w:rsidR="00240B6A" w:rsidRPr="00E60AC9" w:rsidRDefault="00240B6A" w:rsidP="000F664D">
            <w:pPr>
              <w:jc w:val="center"/>
              <w:rPr>
                <w:b/>
              </w:rPr>
            </w:pPr>
            <w:r w:rsidRPr="00E60AC9">
              <w:rPr>
                <w:b/>
              </w:rPr>
              <w:t xml:space="preserve">(£ </w:t>
            </w:r>
            <w:r w:rsidR="0081523A" w:rsidRPr="00E60AC9">
              <w:rPr>
                <w:b/>
              </w:rPr>
              <w:t>million</w:t>
            </w:r>
            <w:r w:rsidRPr="00E60AC9">
              <w:rPr>
                <w:b/>
              </w:rPr>
              <w:t>)</w:t>
            </w:r>
          </w:p>
        </w:tc>
        <w:tc>
          <w:tcPr>
            <w:tcW w:w="2250" w:type="dxa"/>
          </w:tcPr>
          <w:p w14:paraId="3B67E59A" w14:textId="2D4DAB20" w:rsidR="00240B6A" w:rsidRPr="00E60AC9" w:rsidRDefault="00240B6A" w:rsidP="000F664D">
            <w:pPr>
              <w:jc w:val="center"/>
              <w:rPr>
                <w:b/>
              </w:rPr>
            </w:pPr>
            <w:r w:rsidRPr="00E60AC9">
              <w:rPr>
                <w:b/>
              </w:rPr>
              <w:t>Total Assets</w:t>
            </w:r>
          </w:p>
          <w:p w14:paraId="1BE00A68" w14:textId="7CF290EB" w:rsidR="00240B6A" w:rsidRPr="00E60AC9" w:rsidRDefault="00240B6A" w:rsidP="000F664D">
            <w:pPr>
              <w:jc w:val="center"/>
              <w:rPr>
                <w:b/>
              </w:rPr>
            </w:pPr>
            <w:r w:rsidRPr="00E60AC9">
              <w:rPr>
                <w:b/>
              </w:rPr>
              <w:t xml:space="preserve">(£ </w:t>
            </w:r>
            <w:r w:rsidR="0081523A" w:rsidRPr="00E60AC9">
              <w:rPr>
                <w:b/>
              </w:rPr>
              <w:t>million</w:t>
            </w:r>
            <w:r w:rsidRPr="00E60AC9">
              <w:rPr>
                <w:b/>
              </w:rPr>
              <w:t>)</w:t>
            </w:r>
          </w:p>
        </w:tc>
        <w:tc>
          <w:tcPr>
            <w:tcW w:w="2070" w:type="dxa"/>
          </w:tcPr>
          <w:p w14:paraId="4430A673" w14:textId="03BCF90E" w:rsidR="00240B6A" w:rsidRPr="00E60AC9" w:rsidRDefault="00240B6A" w:rsidP="00240B6A">
            <w:pPr>
              <w:jc w:val="center"/>
              <w:rPr>
                <w:b/>
              </w:rPr>
            </w:pPr>
            <w:r w:rsidRPr="00E60AC9">
              <w:rPr>
                <w:b/>
              </w:rPr>
              <w:t>Asset Turnover</w:t>
            </w:r>
          </w:p>
        </w:tc>
      </w:tr>
      <w:tr w:rsidR="00240B6A" w14:paraId="68C333A9" w14:textId="77777777" w:rsidTr="00A55BFB">
        <w:trPr>
          <w:trHeight w:val="584"/>
        </w:trPr>
        <w:tc>
          <w:tcPr>
            <w:tcW w:w="1705" w:type="dxa"/>
          </w:tcPr>
          <w:p w14:paraId="39B1646D" w14:textId="77777777" w:rsidR="00240B6A" w:rsidRDefault="00240B6A" w:rsidP="00240B6A">
            <w:r w:rsidRPr="0026661E">
              <w:t>31</w:t>
            </w:r>
            <w:r>
              <w:t xml:space="preserve"> </w:t>
            </w:r>
            <w:r w:rsidRPr="0026661E">
              <w:t>Dec</w:t>
            </w:r>
            <w:r>
              <w:t xml:space="preserve">ember </w:t>
            </w:r>
            <w:r w:rsidRPr="0026661E">
              <w:t>20</w:t>
            </w:r>
            <w:r>
              <w:t>20</w:t>
            </w:r>
          </w:p>
        </w:tc>
        <w:tc>
          <w:tcPr>
            <w:tcW w:w="3780" w:type="dxa"/>
          </w:tcPr>
          <w:p w14:paraId="65668010" w14:textId="66E386F1" w:rsidR="00240B6A" w:rsidRDefault="00240B6A" w:rsidP="00240B6A">
            <w:r w:rsidRPr="00752B14">
              <w:t>6,738</w:t>
            </w:r>
          </w:p>
        </w:tc>
        <w:tc>
          <w:tcPr>
            <w:tcW w:w="2250" w:type="dxa"/>
          </w:tcPr>
          <w:p w14:paraId="284BD72E" w14:textId="5583927C" w:rsidR="00240B6A" w:rsidRDefault="00240B6A" w:rsidP="00240B6A">
            <w:r>
              <w:t>9,736</w:t>
            </w:r>
          </w:p>
        </w:tc>
        <w:tc>
          <w:tcPr>
            <w:tcW w:w="2070" w:type="dxa"/>
          </w:tcPr>
          <w:p w14:paraId="008AD2BC" w14:textId="6E5E1DFC" w:rsidR="00240B6A" w:rsidRDefault="00240B6A" w:rsidP="00240B6A">
            <w:r w:rsidRPr="00240B6A">
              <w:t>69</w:t>
            </w:r>
            <w:r>
              <w:t>.</w:t>
            </w:r>
            <w:r w:rsidRPr="00240B6A">
              <w:t>20</w:t>
            </w:r>
            <w:r>
              <w:t>%</w:t>
            </w:r>
          </w:p>
        </w:tc>
      </w:tr>
      <w:tr w:rsidR="00240B6A" w14:paraId="24A177FC" w14:textId="77777777" w:rsidTr="00A55BFB">
        <w:tc>
          <w:tcPr>
            <w:tcW w:w="1705" w:type="dxa"/>
          </w:tcPr>
          <w:p w14:paraId="23A1D189" w14:textId="77777777" w:rsidR="00240B6A" w:rsidRPr="0026661E" w:rsidRDefault="00240B6A" w:rsidP="00240B6A">
            <w:r>
              <w:lastRenderedPageBreak/>
              <w:t>31 December 2019</w:t>
            </w:r>
          </w:p>
        </w:tc>
        <w:tc>
          <w:tcPr>
            <w:tcW w:w="3780" w:type="dxa"/>
          </w:tcPr>
          <w:p w14:paraId="11F02C5F" w14:textId="2C2CF954" w:rsidR="00240B6A" w:rsidRPr="00752B14" w:rsidRDefault="00240B6A" w:rsidP="00240B6A">
            <w:r w:rsidRPr="00752B14">
              <w:t>6,441</w:t>
            </w:r>
          </w:p>
        </w:tc>
        <w:tc>
          <w:tcPr>
            <w:tcW w:w="2250" w:type="dxa"/>
          </w:tcPr>
          <w:p w14:paraId="45E2E372" w14:textId="04E86E45" w:rsidR="00240B6A" w:rsidRPr="00993450" w:rsidRDefault="00240B6A" w:rsidP="00240B6A">
            <w:r>
              <w:t>10,087</w:t>
            </w:r>
          </w:p>
        </w:tc>
        <w:tc>
          <w:tcPr>
            <w:tcW w:w="2070" w:type="dxa"/>
          </w:tcPr>
          <w:p w14:paraId="2C3C6954" w14:textId="0C073960" w:rsidR="00240B6A" w:rsidRDefault="00240B6A" w:rsidP="00240B6A">
            <w:r w:rsidRPr="00240B6A">
              <w:t>63</w:t>
            </w:r>
            <w:r>
              <w:t>.</w:t>
            </w:r>
            <w:r w:rsidRPr="00240B6A">
              <w:t>85</w:t>
            </w:r>
            <w:r w:rsidR="005D597B">
              <w:t>%</w:t>
            </w:r>
          </w:p>
        </w:tc>
      </w:tr>
    </w:tbl>
    <w:p w14:paraId="2D87E8EB" w14:textId="2AC9CE79" w:rsidR="00240B6A" w:rsidRDefault="00240B6A" w:rsidP="00240B6A">
      <w:pPr>
        <w:spacing w:after="0"/>
      </w:pPr>
    </w:p>
    <w:p w14:paraId="1B02AF2F" w14:textId="791AA6F3" w:rsidR="008C3A92" w:rsidRDefault="008C3A92" w:rsidP="008C3A92">
      <w:pPr>
        <w:pStyle w:val="ListParagraph"/>
        <w:numPr>
          <w:ilvl w:val="0"/>
          <w:numId w:val="2"/>
        </w:numPr>
        <w:spacing w:after="0"/>
        <w:rPr>
          <w:b/>
        </w:rPr>
      </w:pPr>
      <w:r w:rsidRPr="008C3A92">
        <w:rPr>
          <w:b/>
        </w:rPr>
        <w:t>Stock holding days</w:t>
      </w:r>
    </w:p>
    <w:p w14:paraId="0E83A933" w14:textId="5556ED30" w:rsidR="008C3A92" w:rsidRDefault="008C3A92" w:rsidP="008C3A92">
      <w:pPr>
        <w:spacing w:after="0"/>
      </w:pPr>
      <w:r>
        <w:t>The stock holding day</w:t>
      </w:r>
      <w:r w:rsidRPr="008C3A92">
        <w:t>s</w:t>
      </w:r>
      <w:r>
        <w:t xml:space="preserve"> shows</w:t>
      </w:r>
      <w:r w:rsidRPr="008C3A92">
        <w:t xml:space="preserve"> the average number of days that a firm retains inventory.</w:t>
      </w:r>
      <w:r>
        <w:t xml:space="preserve"> It is calculated by </w:t>
      </w:r>
      <w:r w:rsidRPr="008C3A92">
        <w:t>divid</w:t>
      </w:r>
      <w:r>
        <w:t>ing the</w:t>
      </w:r>
      <w:r w:rsidRPr="008C3A92">
        <w:t xml:space="preserve"> inventory by cost of sales and multiply the answer by 365</w:t>
      </w:r>
      <w:r>
        <w:t>.</w:t>
      </w:r>
    </w:p>
    <w:p w14:paraId="6EE0EAF1" w14:textId="77777777" w:rsidR="00D52D95" w:rsidRDefault="00D52D95" w:rsidP="00D52D95">
      <w:pPr>
        <w:spacing w:after="0"/>
      </w:pPr>
      <w:r>
        <w:t>We know,</w:t>
      </w:r>
    </w:p>
    <w:p w14:paraId="30DD92CE" w14:textId="725D85F8" w:rsidR="00783DE6" w:rsidRDefault="00D52D95" w:rsidP="008C3A92">
      <w:pPr>
        <w:spacing w:after="0"/>
      </w:pPr>
      <w:r>
        <w:t xml:space="preserve">Stock Turnover days = </w:t>
      </w:r>
      <m:oMath>
        <m:f>
          <m:fPr>
            <m:ctrlPr>
              <w:rPr>
                <w:rFonts w:ascii="Cambria Math" w:hAnsi="Cambria Math"/>
                <w:i/>
                <w:sz w:val="32"/>
                <w:szCs w:val="32"/>
              </w:rPr>
            </m:ctrlPr>
          </m:fPr>
          <m:num>
            <m:r>
              <m:rPr>
                <m:sty m:val="p"/>
              </m:rPr>
              <w:rPr>
                <w:rFonts w:ascii="Cambria Math" w:hAnsi="Cambria Math"/>
                <w:sz w:val="32"/>
                <w:szCs w:val="32"/>
              </w:rPr>
              <m:t xml:space="preserve">Inventory </m:t>
            </m:r>
          </m:num>
          <m:den>
            <m:r>
              <m:rPr>
                <m:sty m:val="p"/>
              </m:rPr>
              <w:rPr>
                <w:rFonts w:ascii="Cambria Math" w:hAnsi="Cambria Math"/>
                <w:sz w:val="32"/>
                <w:szCs w:val="32"/>
              </w:rPr>
              <m:t>Cost of Goods Sold</m:t>
            </m:r>
          </m:den>
        </m:f>
        <m:r>
          <w:rPr>
            <w:rFonts w:ascii="Cambria Math" w:hAnsi="Cambria Math"/>
            <w:sz w:val="32"/>
            <w:szCs w:val="32"/>
          </w:rPr>
          <m:t xml:space="preserve"> x 365</m:t>
        </m:r>
      </m:oMath>
    </w:p>
    <w:p w14:paraId="38DEFE49" w14:textId="183A9176" w:rsidR="008C3A92" w:rsidRDefault="008C3A92" w:rsidP="008C3A92">
      <w:pPr>
        <w:spacing w:after="0"/>
      </w:pPr>
    </w:p>
    <w:tbl>
      <w:tblPr>
        <w:tblStyle w:val="TableGrid"/>
        <w:tblW w:w="9805" w:type="dxa"/>
        <w:tblLook w:val="04A0" w:firstRow="1" w:lastRow="0" w:firstColumn="1" w:lastColumn="0" w:noHBand="0" w:noVBand="1"/>
      </w:tblPr>
      <w:tblGrid>
        <w:gridCol w:w="1705"/>
        <w:gridCol w:w="3780"/>
        <w:gridCol w:w="2250"/>
        <w:gridCol w:w="2070"/>
      </w:tblGrid>
      <w:tr w:rsidR="008C3A92" w14:paraId="1A6C88D1" w14:textId="77777777" w:rsidTr="00A55BFB">
        <w:trPr>
          <w:trHeight w:val="1124"/>
        </w:trPr>
        <w:tc>
          <w:tcPr>
            <w:tcW w:w="1705" w:type="dxa"/>
          </w:tcPr>
          <w:p w14:paraId="482E514F" w14:textId="77777777" w:rsidR="008C3A92" w:rsidRPr="00E60AC9" w:rsidRDefault="008C3A92" w:rsidP="000F664D">
            <w:pPr>
              <w:rPr>
                <w:b/>
              </w:rPr>
            </w:pPr>
            <w:r w:rsidRPr="00E60AC9">
              <w:rPr>
                <w:b/>
              </w:rPr>
              <w:t>Year</w:t>
            </w:r>
          </w:p>
        </w:tc>
        <w:tc>
          <w:tcPr>
            <w:tcW w:w="3780" w:type="dxa"/>
          </w:tcPr>
          <w:p w14:paraId="33F2197E" w14:textId="7F970ACC" w:rsidR="008C3A92" w:rsidRPr="00E60AC9" w:rsidRDefault="007F5554" w:rsidP="000F664D">
            <w:pPr>
              <w:jc w:val="center"/>
              <w:rPr>
                <w:b/>
              </w:rPr>
            </w:pPr>
            <w:r w:rsidRPr="00E60AC9">
              <w:rPr>
                <w:b/>
              </w:rPr>
              <w:t>Inventory</w:t>
            </w:r>
          </w:p>
          <w:p w14:paraId="69C8CFC9" w14:textId="42A80352" w:rsidR="008C3A92" w:rsidRPr="00E60AC9" w:rsidRDefault="008C3A92" w:rsidP="000F664D">
            <w:pPr>
              <w:jc w:val="center"/>
              <w:rPr>
                <w:b/>
              </w:rPr>
            </w:pPr>
            <w:r w:rsidRPr="00E60AC9">
              <w:rPr>
                <w:b/>
              </w:rPr>
              <w:t xml:space="preserve">(£ </w:t>
            </w:r>
            <w:r w:rsidR="0081523A" w:rsidRPr="00E60AC9">
              <w:rPr>
                <w:b/>
              </w:rPr>
              <w:t>million</w:t>
            </w:r>
            <w:r w:rsidRPr="00E60AC9">
              <w:rPr>
                <w:b/>
              </w:rPr>
              <w:t>)</w:t>
            </w:r>
          </w:p>
        </w:tc>
        <w:tc>
          <w:tcPr>
            <w:tcW w:w="2250" w:type="dxa"/>
          </w:tcPr>
          <w:p w14:paraId="57D84A21" w14:textId="089E490A" w:rsidR="008C3A92" w:rsidRPr="00E60AC9" w:rsidRDefault="007F5554" w:rsidP="000F664D">
            <w:pPr>
              <w:jc w:val="center"/>
              <w:rPr>
                <w:b/>
              </w:rPr>
            </w:pPr>
            <w:r w:rsidRPr="00E60AC9">
              <w:rPr>
                <w:b/>
              </w:rPr>
              <w:t xml:space="preserve">Cost of </w:t>
            </w:r>
            <w:r w:rsidR="00364C9C" w:rsidRPr="00E60AC9">
              <w:rPr>
                <w:b/>
              </w:rPr>
              <w:t>Goods Sold</w:t>
            </w:r>
          </w:p>
          <w:p w14:paraId="1FA0B459" w14:textId="494CCA23" w:rsidR="008C3A92" w:rsidRPr="00E60AC9" w:rsidRDefault="008C3A92" w:rsidP="000F664D">
            <w:pPr>
              <w:jc w:val="center"/>
              <w:rPr>
                <w:b/>
              </w:rPr>
            </w:pPr>
            <w:r w:rsidRPr="00E60AC9">
              <w:rPr>
                <w:b/>
              </w:rPr>
              <w:t xml:space="preserve">(£ </w:t>
            </w:r>
            <w:r w:rsidR="0081523A" w:rsidRPr="00E60AC9">
              <w:rPr>
                <w:b/>
              </w:rPr>
              <w:t>million</w:t>
            </w:r>
            <w:r w:rsidRPr="00E60AC9">
              <w:rPr>
                <w:b/>
              </w:rPr>
              <w:t>)</w:t>
            </w:r>
          </w:p>
        </w:tc>
        <w:tc>
          <w:tcPr>
            <w:tcW w:w="2070" w:type="dxa"/>
          </w:tcPr>
          <w:p w14:paraId="7333846F" w14:textId="20BB9E33" w:rsidR="008C3A92" w:rsidRPr="00E60AC9" w:rsidRDefault="00364C9C" w:rsidP="000F664D">
            <w:pPr>
              <w:jc w:val="center"/>
              <w:rPr>
                <w:b/>
              </w:rPr>
            </w:pPr>
            <w:r w:rsidRPr="00E60AC9">
              <w:rPr>
                <w:b/>
              </w:rPr>
              <w:t>Stock Holding days</w:t>
            </w:r>
          </w:p>
        </w:tc>
      </w:tr>
      <w:tr w:rsidR="008C3A92" w14:paraId="6816A01B" w14:textId="77777777" w:rsidTr="00A55BFB">
        <w:trPr>
          <w:trHeight w:val="584"/>
        </w:trPr>
        <w:tc>
          <w:tcPr>
            <w:tcW w:w="1705" w:type="dxa"/>
          </w:tcPr>
          <w:p w14:paraId="50C98261" w14:textId="77777777" w:rsidR="008C3A92" w:rsidRDefault="008C3A92" w:rsidP="000F664D">
            <w:r w:rsidRPr="0026661E">
              <w:t>31</w:t>
            </w:r>
            <w:r>
              <w:t xml:space="preserve"> </w:t>
            </w:r>
            <w:r w:rsidRPr="0026661E">
              <w:t>Dec</w:t>
            </w:r>
            <w:r>
              <w:t xml:space="preserve">ember </w:t>
            </w:r>
            <w:r w:rsidRPr="0026661E">
              <w:t>20</w:t>
            </w:r>
            <w:r>
              <w:t>20</w:t>
            </w:r>
          </w:p>
        </w:tc>
        <w:tc>
          <w:tcPr>
            <w:tcW w:w="3780" w:type="dxa"/>
          </w:tcPr>
          <w:p w14:paraId="5D9BB5E1" w14:textId="42AAC54C" w:rsidR="008C3A92" w:rsidRDefault="00364C9C" w:rsidP="000F664D">
            <w:r w:rsidRPr="00364C9C">
              <w:t>708</w:t>
            </w:r>
          </w:p>
        </w:tc>
        <w:tc>
          <w:tcPr>
            <w:tcW w:w="2250" w:type="dxa"/>
          </w:tcPr>
          <w:p w14:paraId="399D4F22" w14:textId="04ACC627" w:rsidR="008C3A92" w:rsidRDefault="00364C9C" w:rsidP="000F664D">
            <w:r w:rsidRPr="00364C9C">
              <w:t>3,235</w:t>
            </w:r>
          </w:p>
        </w:tc>
        <w:tc>
          <w:tcPr>
            <w:tcW w:w="2070" w:type="dxa"/>
          </w:tcPr>
          <w:p w14:paraId="62F18F62" w14:textId="6367FA59" w:rsidR="008C3A92" w:rsidRDefault="00364C9C" w:rsidP="000F664D">
            <w:r w:rsidRPr="00364C9C">
              <w:t>79.88</w:t>
            </w:r>
            <w:r>
              <w:t xml:space="preserve"> or 80 days</w:t>
            </w:r>
          </w:p>
        </w:tc>
      </w:tr>
      <w:tr w:rsidR="008C3A92" w14:paraId="21828D29" w14:textId="77777777" w:rsidTr="00A55BFB">
        <w:tc>
          <w:tcPr>
            <w:tcW w:w="1705" w:type="dxa"/>
          </w:tcPr>
          <w:p w14:paraId="47090F2A" w14:textId="77777777" w:rsidR="008C3A92" w:rsidRPr="0026661E" w:rsidRDefault="008C3A92" w:rsidP="000F664D">
            <w:r>
              <w:t>31 December 2019</w:t>
            </w:r>
          </w:p>
        </w:tc>
        <w:tc>
          <w:tcPr>
            <w:tcW w:w="3780" w:type="dxa"/>
          </w:tcPr>
          <w:p w14:paraId="4197928D" w14:textId="7AA118B3" w:rsidR="008C3A92" w:rsidRPr="00752B14" w:rsidRDefault="00364C9C" w:rsidP="000F664D">
            <w:r w:rsidRPr="00364C9C">
              <w:t>659</w:t>
            </w:r>
          </w:p>
        </w:tc>
        <w:tc>
          <w:tcPr>
            <w:tcW w:w="2250" w:type="dxa"/>
          </w:tcPr>
          <w:p w14:paraId="6EDE1252" w14:textId="107EA882" w:rsidR="008C3A92" w:rsidRPr="00993450" w:rsidRDefault="00364C9C" w:rsidP="000F664D">
            <w:r>
              <w:t>3</w:t>
            </w:r>
            <w:r w:rsidRPr="00364C9C">
              <w:t>,096</w:t>
            </w:r>
          </w:p>
        </w:tc>
        <w:tc>
          <w:tcPr>
            <w:tcW w:w="2070" w:type="dxa"/>
          </w:tcPr>
          <w:p w14:paraId="5871D198" w14:textId="26EA40A4" w:rsidR="008C3A92" w:rsidRDefault="00364C9C" w:rsidP="000F664D">
            <w:r w:rsidRPr="00364C9C">
              <w:t>77.69</w:t>
            </w:r>
            <w:r>
              <w:t xml:space="preserve"> or 78 days</w:t>
            </w:r>
          </w:p>
        </w:tc>
      </w:tr>
    </w:tbl>
    <w:p w14:paraId="0BA4B131" w14:textId="4C45089A" w:rsidR="008C3A92" w:rsidRDefault="008C3A92" w:rsidP="008C3A92">
      <w:pPr>
        <w:spacing w:after="0"/>
      </w:pPr>
    </w:p>
    <w:p w14:paraId="0F67CED2" w14:textId="22C29824" w:rsidR="00D52D95" w:rsidRDefault="00F0555B" w:rsidP="00D52D95">
      <w:pPr>
        <w:pStyle w:val="ListParagraph"/>
        <w:numPr>
          <w:ilvl w:val="0"/>
          <w:numId w:val="2"/>
        </w:numPr>
        <w:spacing w:after="0"/>
        <w:rPr>
          <w:b/>
        </w:rPr>
      </w:pPr>
      <w:r w:rsidRPr="00F0555B">
        <w:rPr>
          <w:b/>
        </w:rPr>
        <w:t>Debtors collection period</w:t>
      </w:r>
    </w:p>
    <w:p w14:paraId="1E536636" w14:textId="28FB9664" w:rsidR="00F0555B" w:rsidRDefault="0081523A" w:rsidP="00F0555B">
      <w:pPr>
        <w:spacing w:after="0"/>
      </w:pPr>
      <w:r>
        <w:t>The d</w:t>
      </w:r>
      <w:r w:rsidR="00B37538" w:rsidRPr="00B37538">
        <w:t>ebtors</w:t>
      </w:r>
      <w:r>
        <w:t>'</w:t>
      </w:r>
      <w:r w:rsidR="00B37538" w:rsidRPr="00B37538">
        <w:t xml:space="preserve"> collection period is the average time a firm takes to recover money owing to it by trade debtors</w:t>
      </w:r>
    </w:p>
    <w:p w14:paraId="7BA81F5E" w14:textId="783C51F0" w:rsidR="00B37538" w:rsidRDefault="00B37538" w:rsidP="00F0555B">
      <w:pPr>
        <w:spacing w:after="0"/>
      </w:pPr>
      <w:r>
        <w:t xml:space="preserve">We know, </w:t>
      </w:r>
    </w:p>
    <w:p w14:paraId="3D205C73" w14:textId="49C47BFD" w:rsidR="00B37538" w:rsidRDefault="00B37538" w:rsidP="00F0555B">
      <w:pPr>
        <w:spacing w:after="0"/>
      </w:pPr>
      <w:r>
        <w:t xml:space="preserve"> Debtors collection period = </w:t>
      </w:r>
      <m:oMath>
        <m:f>
          <m:fPr>
            <m:ctrlPr>
              <w:rPr>
                <w:rFonts w:ascii="Cambria Math" w:hAnsi="Cambria Math"/>
                <w:i/>
                <w:sz w:val="32"/>
                <w:szCs w:val="32"/>
              </w:rPr>
            </m:ctrlPr>
          </m:fPr>
          <m:num>
            <m:r>
              <m:rPr>
                <m:sty m:val="p"/>
              </m:rPr>
              <w:rPr>
                <w:rFonts w:ascii="Cambria Math" w:hAnsi="Cambria Math"/>
                <w:sz w:val="32"/>
                <w:szCs w:val="32"/>
              </w:rPr>
              <m:t xml:space="preserve"> Accounts Receivable </m:t>
            </m:r>
          </m:num>
          <m:den>
            <m:r>
              <m:rPr>
                <m:sty m:val="p"/>
              </m:rPr>
              <w:rPr>
                <w:rFonts w:ascii="Cambria Math" w:hAnsi="Cambria Math"/>
                <w:sz w:val="32"/>
                <w:szCs w:val="32"/>
              </w:rPr>
              <m:t>Sales on Credit</m:t>
            </m:r>
          </m:den>
        </m:f>
        <m:r>
          <w:rPr>
            <w:rFonts w:ascii="Cambria Math" w:hAnsi="Cambria Math"/>
            <w:sz w:val="32"/>
            <w:szCs w:val="32"/>
          </w:rPr>
          <m:t xml:space="preserve"> x 365</m:t>
        </m:r>
      </m:oMath>
    </w:p>
    <w:tbl>
      <w:tblPr>
        <w:tblStyle w:val="TableGrid"/>
        <w:tblW w:w="9805" w:type="dxa"/>
        <w:tblLook w:val="04A0" w:firstRow="1" w:lastRow="0" w:firstColumn="1" w:lastColumn="0" w:noHBand="0" w:noVBand="1"/>
      </w:tblPr>
      <w:tblGrid>
        <w:gridCol w:w="1705"/>
        <w:gridCol w:w="3780"/>
        <w:gridCol w:w="2250"/>
        <w:gridCol w:w="2070"/>
      </w:tblGrid>
      <w:tr w:rsidR="004E4960" w14:paraId="1CD82D2A" w14:textId="77777777" w:rsidTr="00A55BFB">
        <w:trPr>
          <w:trHeight w:val="1124"/>
        </w:trPr>
        <w:tc>
          <w:tcPr>
            <w:tcW w:w="1705" w:type="dxa"/>
          </w:tcPr>
          <w:p w14:paraId="613AA241" w14:textId="77777777" w:rsidR="004E4960" w:rsidRPr="00E60AC9" w:rsidRDefault="004E4960" w:rsidP="000F664D">
            <w:pPr>
              <w:rPr>
                <w:b/>
              </w:rPr>
            </w:pPr>
            <w:r w:rsidRPr="00E60AC9">
              <w:rPr>
                <w:b/>
              </w:rPr>
              <w:t>Year</w:t>
            </w:r>
          </w:p>
        </w:tc>
        <w:tc>
          <w:tcPr>
            <w:tcW w:w="3780" w:type="dxa"/>
          </w:tcPr>
          <w:p w14:paraId="216F780C" w14:textId="7E8F8EF4" w:rsidR="004E4960" w:rsidRPr="00E60AC9" w:rsidRDefault="004E4960" w:rsidP="000F664D">
            <w:pPr>
              <w:jc w:val="center"/>
              <w:rPr>
                <w:b/>
              </w:rPr>
            </w:pPr>
            <w:r w:rsidRPr="00E60AC9">
              <w:rPr>
                <w:b/>
              </w:rPr>
              <w:t>Accounting Receivable</w:t>
            </w:r>
          </w:p>
          <w:p w14:paraId="4C5D356E" w14:textId="138C3874" w:rsidR="004E4960" w:rsidRPr="00E60AC9" w:rsidRDefault="004E4960" w:rsidP="000F664D">
            <w:pPr>
              <w:jc w:val="center"/>
              <w:rPr>
                <w:b/>
              </w:rPr>
            </w:pPr>
            <w:r w:rsidRPr="00E60AC9">
              <w:rPr>
                <w:b/>
              </w:rPr>
              <w:t xml:space="preserve">(£ </w:t>
            </w:r>
            <w:r w:rsidR="0081523A" w:rsidRPr="00E60AC9">
              <w:rPr>
                <w:b/>
              </w:rPr>
              <w:t>million</w:t>
            </w:r>
            <w:r w:rsidRPr="00E60AC9">
              <w:rPr>
                <w:b/>
              </w:rPr>
              <w:t>)</w:t>
            </w:r>
          </w:p>
        </w:tc>
        <w:tc>
          <w:tcPr>
            <w:tcW w:w="2250" w:type="dxa"/>
          </w:tcPr>
          <w:p w14:paraId="44059D69" w14:textId="77777777" w:rsidR="004E4960" w:rsidRPr="00E60AC9" w:rsidRDefault="004E4960" w:rsidP="000F664D">
            <w:pPr>
              <w:jc w:val="center"/>
              <w:rPr>
                <w:b/>
              </w:rPr>
            </w:pPr>
            <w:r w:rsidRPr="00E60AC9">
              <w:rPr>
                <w:b/>
              </w:rPr>
              <w:t>Sales on Credit</w:t>
            </w:r>
          </w:p>
          <w:p w14:paraId="22D4A4B6" w14:textId="124F9BB2" w:rsidR="004E4960" w:rsidRPr="00E60AC9" w:rsidRDefault="004E4960" w:rsidP="000F664D">
            <w:pPr>
              <w:jc w:val="center"/>
              <w:rPr>
                <w:b/>
              </w:rPr>
            </w:pPr>
            <w:r w:rsidRPr="00E60AC9">
              <w:rPr>
                <w:b/>
              </w:rPr>
              <w:t xml:space="preserve"> (£ </w:t>
            </w:r>
            <w:r w:rsidR="0081523A" w:rsidRPr="00E60AC9">
              <w:rPr>
                <w:b/>
              </w:rPr>
              <w:t>million</w:t>
            </w:r>
            <w:r w:rsidRPr="00E60AC9">
              <w:rPr>
                <w:b/>
              </w:rPr>
              <w:t>)</w:t>
            </w:r>
          </w:p>
        </w:tc>
        <w:tc>
          <w:tcPr>
            <w:tcW w:w="2070" w:type="dxa"/>
          </w:tcPr>
          <w:p w14:paraId="52BFA2DF" w14:textId="6DA3C2D4" w:rsidR="004E4960" w:rsidRPr="00E60AC9" w:rsidRDefault="004E4960" w:rsidP="000F664D">
            <w:pPr>
              <w:jc w:val="center"/>
              <w:rPr>
                <w:b/>
              </w:rPr>
            </w:pPr>
            <w:r w:rsidRPr="00E60AC9">
              <w:rPr>
                <w:b/>
              </w:rPr>
              <w:t>Debtors collection period</w:t>
            </w:r>
          </w:p>
        </w:tc>
      </w:tr>
      <w:tr w:rsidR="004E4960" w14:paraId="1E9087F5" w14:textId="77777777" w:rsidTr="00A55BFB">
        <w:trPr>
          <w:trHeight w:val="584"/>
        </w:trPr>
        <w:tc>
          <w:tcPr>
            <w:tcW w:w="1705" w:type="dxa"/>
          </w:tcPr>
          <w:p w14:paraId="2C496A2B" w14:textId="77777777" w:rsidR="004E4960" w:rsidRDefault="004E4960" w:rsidP="000F664D">
            <w:r w:rsidRPr="0026661E">
              <w:t>31</w:t>
            </w:r>
            <w:r>
              <w:t xml:space="preserve"> </w:t>
            </w:r>
            <w:r w:rsidRPr="0026661E">
              <w:t>Dec</w:t>
            </w:r>
            <w:r>
              <w:t xml:space="preserve">ember </w:t>
            </w:r>
            <w:r w:rsidRPr="0026661E">
              <w:t>20</w:t>
            </w:r>
            <w:r>
              <w:t>20</w:t>
            </w:r>
          </w:p>
        </w:tc>
        <w:tc>
          <w:tcPr>
            <w:tcW w:w="3780" w:type="dxa"/>
          </w:tcPr>
          <w:p w14:paraId="177AB928" w14:textId="4859B28B" w:rsidR="004E4960" w:rsidRDefault="004E4960" w:rsidP="000F664D">
            <w:r w:rsidRPr="004E4960">
              <w:t>1,249</w:t>
            </w:r>
          </w:p>
        </w:tc>
        <w:tc>
          <w:tcPr>
            <w:tcW w:w="2250" w:type="dxa"/>
          </w:tcPr>
          <w:p w14:paraId="5A1DFC96" w14:textId="7BEA91AD" w:rsidR="004E4960" w:rsidRDefault="004E4960" w:rsidP="000F664D">
            <w:r w:rsidRPr="004E4960">
              <w:t>6,738</w:t>
            </w:r>
          </w:p>
        </w:tc>
        <w:tc>
          <w:tcPr>
            <w:tcW w:w="2070" w:type="dxa"/>
          </w:tcPr>
          <w:p w14:paraId="4B6FE427" w14:textId="6FCB3235" w:rsidR="004E4960" w:rsidRDefault="00726A65" w:rsidP="000F664D">
            <w:r w:rsidRPr="00726A65">
              <w:t>67.65</w:t>
            </w:r>
            <w:r>
              <w:t xml:space="preserve"> </w:t>
            </w:r>
            <w:r w:rsidR="000D2555">
              <w:t xml:space="preserve">0r 68 </w:t>
            </w:r>
            <w:r>
              <w:t>days</w:t>
            </w:r>
            <w:r w:rsidR="000D2555">
              <w:t xml:space="preserve"> </w:t>
            </w:r>
          </w:p>
        </w:tc>
      </w:tr>
      <w:tr w:rsidR="004E4960" w14:paraId="3D50486D" w14:textId="77777777" w:rsidTr="00A55BFB">
        <w:tc>
          <w:tcPr>
            <w:tcW w:w="1705" w:type="dxa"/>
          </w:tcPr>
          <w:p w14:paraId="29BC890A" w14:textId="77777777" w:rsidR="004E4960" w:rsidRPr="0026661E" w:rsidRDefault="004E4960" w:rsidP="000F664D">
            <w:r>
              <w:t>31 December 2019</w:t>
            </w:r>
          </w:p>
        </w:tc>
        <w:tc>
          <w:tcPr>
            <w:tcW w:w="3780" w:type="dxa"/>
          </w:tcPr>
          <w:p w14:paraId="40E1FF9A" w14:textId="5CAE3FEC" w:rsidR="004E4960" w:rsidRPr="00752B14" w:rsidRDefault="004E4960" w:rsidP="000F664D">
            <w:r w:rsidRPr="004E4960">
              <w:t>1,287</w:t>
            </w:r>
          </w:p>
        </w:tc>
        <w:tc>
          <w:tcPr>
            <w:tcW w:w="2250" w:type="dxa"/>
          </w:tcPr>
          <w:p w14:paraId="39178EE9" w14:textId="502D202F" w:rsidR="004E4960" w:rsidRPr="00993450" w:rsidRDefault="004E4960" w:rsidP="000F664D">
            <w:r w:rsidRPr="004E4960">
              <w:t>6,441</w:t>
            </w:r>
          </w:p>
        </w:tc>
        <w:tc>
          <w:tcPr>
            <w:tcW w:w="2070" w:type="dxa"/>
          </w:tcPr>
          <w:p w14:paraId="57D263EC" w14:textId="511A0988" w:rsidR="004E4960" w:rsidRDefault="00726A65" w:rsidP="000F664D">
            <w:r w:rsidRPr="00726A65">
              <w:t>72.93</w:t>
            </w:r>
            <w:r>
              <w:t xml:space="preserve"> </w:t>
            </w:r>
            <w:r w:rsidR="000D2555">
              <w:t xml:space="preserve">or 73 </w:t>
            </w:r>
            <w:r>
              <w:t>days</w:t>
            </w:r>
          </w:p>
        </w:tc>
      </w:tr>
    </w:tbl>
    <w:p w14:paraId="7BF0D57A" w14:textId="66FC96EF" w:rsidR="004E4960" w:rsidRDefault="004E4960" w:rsidP="00F0555B">
      <w:pPr>
        <w:spacing w:after="0"/>
      </w:pPr>
    </w:p>
    <w:p w14:paraId="0337322F" w14:textId="7B7F2F6F" w:rsidR="004E4960" w:rsidRDefault="00726A65" w:rsidP="00726A65">
      <w:pPr>
        <w:pStyle w:val="ListParagraph"/>
        <w:numPr>
          <w:ilvl w:val="0"/>
          <w:numId w:val="2"/>
        </w:numPr>
        <w:spacing w:after="0"/>
        <w:rPr>
          <w:b/>
        </w:rPr>
      </w:pPr>
      <w:r w:rsidRPr="00726A65">
        <w:rPr>
          <w:b/>
        </w:rPr>
        <w:t>Current ratio</w:t>
      </w:r>
    </w:p>
    <w:p w14:paraId="594BAEEE" w14:textId="1FF11D84" w:rsidR="00726A65" w:rsidRDefault="0081523A" w:rsidP="00726A65">
      <w:pPr>
        <w:spacing w:after="0"/>
      </w:pPr>
      <w:r>
        <w:t>The c</w:t>
      </w:r>
      <w:r w:rsidR="00726A65">
        <w:t xml:space="preserve">urrent ratio is one of the most effective liquidity ratios which </w:t>
      </w:r>
      <w:r w:rsidR="00E506C0" w:rsidRPr="00E506C0">
        <w:rPr>
          <w:color w:val="002060"/>
        </w:rPr>
        <w:t>is used to determine</w:t>
      </w:r>
      <w:r w:rsidR="00726A65" w:rsidRPr="00E506C0">
        <w:rPr>
          <w:color w:val="002060"/>
        </w:rPr>
        <w:t xml:space="preserve"> the </w:t>
      </w:r>
      <w:r w:rsidR="00E506C0" w:rsidRPr="00E506C0">
        <w:rPr>
          <w:color w:val="002060"/>
        </w:rPr>
        <w:t>capability</w:t>
      </w:r>
      <w:r w:rsidR="00726A65" w:rsidRPr="00E506C0">
        <w:rPr>
          <w:color w:val="002060"/>
        </w:rPr>
        <w:t xml:space="preserve"> of a</w:t>
      </w:r>
      <w:r w:rsidR="00E506C0" w:rsidRPr="00E506C0">
        <w:rPr>
          <w:color w:val="002060"/>
        </w:rPr>
        <w:t>n</w:t>
      </w:r>
      <w:r w:rsidR="00726A65" w:rsidRPr="00E506C0">
        <w:rPr>
          <w:color w:val="002060"/>
        </w:rPr>
        <w:t xml:space="preserve"> </w:t>
      </w:r>
      <w:r w:rsidR="00E506C0" w:rsidRPr="00E506C0">
        <w:rPr>
          <w:color w:val="002060"/>
        </w:rPr>
        <w:t xml:space="preserve">organisation </w:t>
      </w:r>
      <w:r w:rsidR="00726A65" w:rsidRPr="00E506C0">
        <w:rPr>
          <w:color w:val="002060"/>
        </w:rPr>
        <w:t xml:space="preserve">to </w:t>
      </w:r>
      <w:r w:rsidR="00BD224C">
        <w:rPr>
          <w:color w:val="002060"/>
        </w:rPr>
        <w:t>meet</w:t>
      </w:r>
      <w:r w:rsidR="00726A65" w:rsidRPr="00E506C0">
        <w:rPr>
          <w:color w:val="002060"/>
        </w:rPr>
        <w:t xml:space="preserve"> the short-term liabilities with its current asset.</w:t>
      </w:r>
    </w:p>
    <w:p w14:paraId="79C14118" w14:textId="77777777" w:rsidR="00726A65" w:rsidRDefault="00726A65" w:rsidP="00726A65">
      <w:pPr>
        <w:spacing w:after="0"/>
      </w:pPr>
      <w:r>
        <w:t>We know,</w:t>
      </w:r>
    </w:p>
    <w:p w14:paraId="6F93F068" w14:textId="222BD41F" w:rsidR="00783DE6" w:rsidRDefault="00726A65" w:rsidP="00726A65">
      <w:pPr>
        <w:spacing w:after="0"/>
      </w:pPr>
      <w:r>
        <w:t xml:space="preserve"> Current ratio = </w:t>
      </w:r>
      <m:oMath>
        <m:f>
          <m:fPr>
            <m:ctrlPr>
              <w:rPr>
                <w:rFonts w:ascii="Cambria Math" w:hAnsi="Cambria Math"/>
                <w:i/>
                <w:sz w:val="32"/>
                <w:szCs w:val="32"/>
              </w:rPr>
            </m:ctrlPr>
          </m:fPr>
          <m:num>
            <m:r>
              <m:rPr>
                <m:sty m:val="p"/>
              </m:rPr>
              <w:rPr>
                <w:rFonts w:ascii="Cambria Math" w:hAnsi="Cambria Math"/>
                <w:sz w:val="32"/>
                <w:szCs w:val="32"/>
              </w:rPr>
              <m:t xml:space="preserve"> Current Asset </m:t>
            </m:r>
          </m:num>
          <m:den>
            <m:r>
              <m:rPr>
                <m:sty m:val="p"/>
              </m:rPr>
              <w:rPr>
                <w:rFonts w:ascii="Cambria Math" w:hAnsi="Cambria Math"/>
                <w:sz w:val="32"/>
                <w:szCs w:val="32"/>
              </w:rPr>
              <m:t>Current Liability</m:t>
            </m:r>
          </m:den>
        </m:f>
      </m:oMath>
    </w:p>
    <w:p w14:paraId="5349CE7F" w14:textId="61FD331A" w:rsidR="00726A65" w:rsidRDefault="00726A65" w:rsidP="00726A65">
      <w:pPr>
        <w:spacing w:after="0"/>
      </w:pPr>
    </w:p>
    <w:tbl>
      <w:tblPr>
        <w:tblStyle w:val="TableGrid"/>
        <w:tblW w:w="9805" w:type="dxa"/>
        <w:tblLook w:val="04A0" w:firstRow="1" w:lastRow="0" w:firstColumn="1" w:lastColumn="0" w:noHBand="0" w:noVBand="1"/>
      </w:tblPr>
      <w:tblGrid>
        <w:gridCol w:w="1705"/>
        <w:gridCol w:w="3780"/>
        <w:gridCol w:w="2250"/>
        <w:gridCol w:w="2070"/>
      </w:tblGrid>
      <w:tr w:rsidR="00726A65" w14:paraId="584C5B00" w14:textId="77777777" w:rsidTr="00A55BFB">
        <w:trPr>
          <w:trHeight w:val="1124"/>
        </w:trPr>
        <w:tc>
          <w:tcPr>
            <w:tcW w:w="1705" w:type="dxa"/>
          </w:tcPr>
          <w:p w14:paraId="7BFCF048" w14:textId="77777777" w:rsidR="00726A65" w:rsidRPr="00E60AC9" w:rsidRDefault="00726A65" w:rsidP="000F664D">
            <w:pPr>
              <w:rPr>
                <w:b/>
              </w:rPr>
            </w:pPr>
            <w:r w:rsidRPr="00E60AC9">
              <w:rPr>
                <w:b/>
              </w:rPr>
              <w:t>Year</w:t>
            </w:r>
          </w:p>
        </w:tc>
        <w:tc>
          <w:tcPr>
            <w:tcW w:w="3780" w:type="dxa"/>
          </w:tcPr>
          <w:p w14:paraId="319AF7E3" w14:textId="7387C59A" w:rsidR="00726A65" w:rsidRPr="00E60AC9" w:rsidRDefault="00726A65" w:rsidP="000F664D">
            <w:pPr>
              <w:jc w:val="center"/>
              <w:rPr>
                <w:b/>
              </w:rPr>
            </w:pPr>
            <w:r w:rsidRPr="00E60AC9">
              <w:rPr>
                <w:b/>
              </w:rPr>
              <w:t>Current Asset</w:t>
            </w:r>
          </w:p>
          <w:p w14:paraId="21249183" w14:textId="1B8A0A03" w:rsidR="00726A65" w:rsidRPr="00E60AC9" w:rsidRDefault="00726A65" w:rsidP="000F664D">
            <w:pPr>
              <w:jc w:val="center"/>
              <w:rPr>
                <w:b/>
              </w:rPr>
            </w:pPr>
            <w:r w:rsidRPr="00E60AC9">
              <w:rPr>
                <w:b/>
              </w:rPr>
              <w:t xml:space="preserve">(£ </w:t>
            </w:r>
            <w:r w:rsidR="0081523A" w:rsidRPr="00E60AC9">
              <w:rPr>
                <w:b/>
              </w:rPr>
              <w:t>million</w:t>
            </w:r>
            <w:r w:rsidRPr="00E60AC9">
              <w:rPr>
                <w:b/>
              </w:rPr>
              <w:t>)</w:t>
            </w:r>
          </w:p>
        </w:tc>
        <w:tc>
          <w:tcPr>
            <w:tcW w:w="2250" w:type="dxa"/>
          </w:tcPr>
          <w:p w14:paraId="6CBD0897" w14:textId="77777777" w:rsidR="00726A65" w:rsidRPr="00E60AC9" w:rsidRDefault="00726A65" w:rsidP="00726A65">
            <w:pPr>
              <w:jc w:val="center"/>
              <w:rPr>
                <w:b/>
              </w:rPr>
            </w:pPr>
            <w:r w:rsidRPr="00E60AC9">
              <w:rPr>
                <w:b/>
              </w:rPr>
              <w:t>Current Liability</w:t>
            </w:r>
          </w:p>
          <w:p w14:paraId="7B567C7C" w14:textId="627C26E5" w:rsidR="00726A65" w:rsidRPr="00E60AC9" w:rsidRDefault="00726A65" w:rsidP="00726A65">
            <w:pPr>
              <w:jc w:val="center"/>
              <w:rPr>
                <w:b/>
              </w:rPr>
            </w:pPr>
            <w:r w:rsidRPr="00E60AC9">
              <w:rPr>
                <w:b/>
              </w:rPr>
              <w:t xml:space="preserve"> (£ </w:t>
            </w:r>
            <w:r w:rsidR="0081523A" w:rsidRPr="00E60AC9">
              <w:rPr>
                <w:b/>
              </w:rPr>
              <w:t>million</w:t>
            </w:r>
            <w:r w:rsidRPr="00E60AC9">
              <w:rPr>
                <w:b/>
              </w:rPr>
              <w:t>)</w:t>
            </w:r>
          </w:p>
        </w:tc>
        <w:tc>
          <w:tcPr>
            <w:tcW w:w="2070" w:type="dxa"/>
          </w:tcPr>
          <w:p w14:paraId="3FF29509" w14:textId="58C8AC95" w:rsidR="00726A65" w:rsidRPr="00E60AC9" w:rsidRDefault="00726A65" w:rsidP="000F664D">
            <w:pPr>
              <w:jc w:val="center"/>
              <w:rPr>
                <w:b/>
              </w:rPr>
            </w:pPr>
            <w:r w:rsidRPr="00E60AC9">
              <w:rPr>
                <w:b/>
              </w:rPr>
              <w:t>Current ratio</w:t>
            </w:r>
          </w:p>
        </w:tc>
      </w:tr>
      <w:tr w:rsidR="00726A65" w14:paraId="75926E51" w14:textId="77777777" w:rsidTr="00A55BFB">
        <w:trPr>
          <w:trHeight w:val="584"/>
        </w:trPr>
        <w:tc>
          <w:tcPr>
            <w:tcW w:w="1705" w:type="dxa"/>
          </w:tcPr>
          <w:p w14:paraId="044BFBF3" w14:textId="77777777" w:rsidR="00726A65" w:rsidRDefault="00726A65" w:rsidP="000F664D">
            <w:r w:rsidRPr="0026661E">
              <w:t>31</w:t>
            </w:r>
            <w:r>
              <w:t xml:space="preserve"> </w:t>
            </w:r>
            <w:r w:rsidRPr="0026661E">
              <w:t>Dec</w:t>
            </w:r>
            <w:r>
              <w:t xml:space="preserve">ember </w:t>
            </w:r>
            <w:r w:rsidRPr="0026661E">
              <w:t>20</w:t>
            </w:r>
            <w:r>
              <w:t>20</w:t>
            </w:r>
          </w:p>
        </w:tc>
        <w:tc>
          <w:tcPr>
            <w:tcW w:w="3780" w:type="dxa"/>
          </w:tcPr>
          <w:p w14:paraId="720D50CC" w14:textId="51C172C3" w:rsidR="00726A65" w:rsidRDefault="00726A65" w:rsidP="000F664D">
            <w:r w:rsidRPr="00726A65">
              <w:t>2,303</w:t>
            </w:r>
          </w:p>
        </w:tc>
        <w:tc>
          <w:tcPr>
            <w:tcW w:w="2250" w:type="dxa"/>
          </w:tcPr>
          <w:p w14:paraId="03E192CE" w14:textId="08243B10" w:rsidR="00726A65" w:rsidRDefault="00726A65" w:rsidP="000F664D">
            <w:r w:rsidRPr="00726A65">
              <w:t>2,511</w:t>
            </w:r>
          </w:p>
        </w:tc>
        <w:tc>
          <w:tcPr>
            <w:tcW w:w="2070" w:type="dxa"/>
          </w:tcPr>
          <w:p w14:paraId="7FC9A380" w14:textId="4013ED4E" w:rsidR="00726A65" w:rsidRDefault="00726A65" w:rsidP="000F664D">
            <w:r w:rsidRPr="00726A65">
              <w:t>0.9</w:t>
            </w:r>
            <w:r>
              <w:t xml:space="preserve"> :1</w:t>
            </w:r>
          </w:p>
        </w:tc>
      </w:tr>
      <w:tr w:rsidR="00726A65" w14:paraId="236A59D4" w14:textId="77777777" w:rsidTr="00A55BFB">
        <w:tc>
          <w:tcPr>
            <w:tcW w:w="1705" w:type="dxa"/>
          </w:tcPr>
          <w:p w14:paraId="0D9F0D58" w14:textId="77777777" w:rsidR="00726A65" w:rsidRPr="0026661E" w:rsidRDefault="00726A65" w:rsidP="000F664D">
            <w:r>
              <w:t>31 December 2019</w:t>
            </w:r>
          </w:p>
        </w:tc>
        <w:tc>
          <w:tcPr>
            <w:tcW w:w="3780" w:type="dxa"/>
          </w:tcPr>
          <w:p w14:paraId="29CF9C72" w14:textId="51D3AFC2" w:rsidR="00726A65" w:rsidRPr="00752B14" w:rsidRDefault="00726A65" w:rsidP="000F664D">
            <w:r w:rsidRPr="00726A65">
              <w:t>2,355</w:t>
            </w:r>
          </w:p>
        </w:tc>
        <w:tc>
          <w:tcPr>
            <w:tcW w:w="2250" w:type="dxa"/>
          </w:tcPr>
          <w:p w14:paraId="1CB19317" w14:textId="17A2DB75" w:rsidR="00726A65" w:rsidRPr="00993450" w:rsidRDefault="00726A65" w:rsidP="000F664D">
            <w:r w:rsidRPr="00726A65">
              <w:t>3,046</w:t>
            </w:r>
          </w:p>
        </w:tc>
        <w:tc>
          <w:tcPr>
            <w:tcW w:w="2070" w:type="dxa"/>
          </w:tcPr>
          <w:p w14:paraId="63648C61" w14:textId="711078B1" w:rsidR="00726A65" w:rsidRDefault="00726A65" w:rsidP="000F664D">
            <w:r w:rsidRPr="00726A65">
              <w:t>0.77</w:t>
            </w:r>
            <w:r>
              <w:t>:1</w:t>
            </w:r>
          </w:p>
        </w:tc>
      </w:tr>
    </w:tbl>
    <w:p w14:paraId="012A6DF8" w14:textId="370C5F34" w:rsidR="00726A65" w:rsidRDefault="00726A65" w:rsidP="00726A65">
      <w:pPr>
        <w:spacing w:after="0"/>
      </w:pPr>
    </w:p>
    <w:p w14:paraId="70AD2C39" w14:textId="4BB0D213" w:rsidR="006B7618" w:rsidRDefault="006B7618" w:rsidP="006B7618">
      <w:pPr>
        <w:pStyle w:val="ListParagraph"/>
        <w:numPr>
          <w:ilvl w:val="0"/>
          <w:numId w:val="2"/>
        </w:numPr>
        <w:spacing w:after="0"/>
        <w:rPr>
          <w:b/>
        </w:rPr>
      </w:pPr>
      <w:r w:rsidRPr="006B7618">
        <w:rPr>
          <w:b/>
        </w:rPr>
        <w:t>Gearing ratio</w:t>
      </w:r>
    </w:p>
    <w:p w14:paraId="5977FF5D" w14:textId="02336D31" w:rsidR="006B7618" w:rsidRDefault="006B7618" w:rsidP="006B7618">
      <w:pPr>
        <w:spacing w:after="0"/>
      </w:pPr>
      <w:r w:rsidRPr="006B7618">
        <w:t>A gearing ratio is a financial ratio that measures owner equity or capital to borrowed money.</w:t>
      </w:r>
    </w:p>
    <w:p w14:paraId="09F0AC99" w14:textId="24670E31" w:rsidR="006B7618" w:rsidRDefault="006B7618" w:rsidP="006B7618">
      <w:pPr>
        <w:spacing w:after="0"/>
      </w:pPr>
      <w:r>
        <w:t>We know,</w:t>
      </w:r>
    </w:p>
    <w:p w14:paraId="2098434C" w14:textId="45FEC159" w:rsidR="006B7618" w:rsidRDefault="006B7618" w:rsidP="006B7618">
      <w:pPr>
        <w:spacing w:after="0"/>
      </w:pPr>
      <w:r>
        <w:t xml:space="preserve">Gearing ratio = </w:t>
      </w:r>
      <m:oMath>
        <m:f>
          <m:fPr>
            <m:ctrlPr>
              <w:rPr>
                <w:rFonts w:ascii="Cambria Math" w:hAnsi="Cambria Math"/>
                <w:i/>
                <w:sz w:val="32"/>
                <w:szCs w:val="32"/>
              </w:rPr>
            </m:ctrlPr>
          </m:fPr>
          <m:num>
            <m:r>
              <m:rPr>
                <m:sty m:val="p"/>
              </m:rPr>
              <w:rPr>
                <w:rFonts w:ascii="Cambria Math" w:hAnsi="Cambria Math"/>
                <w:sz w:val="32"/>
                <w:szCs w:val="32"/>
              </w:rPr>
              <m:t xml:space="preserve"> Total Debt  </m:t>
            </m:r>
          </m:num>
          <m:den>
            <m:r>
              <m:rPr>
                <m:sty m:val="p"/>
              </m:rPr>
              <w:rPr>
                <w:rFonts w:ascii="Cambria Math" w:hAnsi="Cambria Math"/>
                <w:sz w:val="32"/>
                <w:szCs w:val="32"/>
              </w:rPr>
              <m:t>Total Shareholder’s Equity</m:t>
            </m:r>
          </m:den>
        </m:f>
      </m:oMath>
    </w:p>
    <w:tbl>
      <w:tblPr>
        <w:tblStyle w:val="TableGrid"/>
        <w:tblW w:w="9445" w:type="dxa"/>
        <w:tblLook w:val="04A0" w:firstRow="1" w:lastRow="0" w:firstColumn="1" w:lastColumn="0" w:noHBand="0" w:noVBand="1"/>
      </w:tblPr>
      <w:tblGrid>
        <w:gridCol w:w="1705"/>
        <w:gridCol w:w="2880"/>
        <w:gridCol w:w="3150"/>
        <w:gridCol w:w="1710"/>
      </w:tblGrid>
      <w:tr w:rsidR="006B7618" w14:paraId="2DA7AA80" w14:textId="77777777" w:rsidTr="00A55BFB">
        <w:trPr>
          <w:trHeight w:val="1124"/>
        </w:trPr>
        <w:tc>
          <w:tcPr>
            <w:tcW w:w="1705" w:type="dxa"/>
          </w:tcPr>
          <w:p w14:paraId="22D9F3EF" w14:textId="77777777" w:rsidR="006B7618" w:rsidRPr="00E60AC9" w:rsidRDefault="006B7618" w:rsidP="000F664D">
            <w:pPr>
              <w:rPr>
                <w:b/>
              </w:rPr>
            </w:pPr>
            <w:r w:rsidRPr="00E60AC9">
              <w:rPr>
                <w:b/>
              </w:rPr>
              <w:t>Year</w:t>
            </w:r>
          </w:p>
        </w:tc>
        <w:tc>
          <w:tcPr>
            <w:tcW w:w="2880" w:type="dxa"/>
          </w:tcPr>
          <w:p w14:paraId="6959DA13" w14:textId="77777777" w:rsidR="006B7618" w:rsidRPr="00E60AC9" w:rsidRDefault="006B7618" w:rsidP="006B7618">
            <w:pPr>
              <w:jc w:val="center"/>
              <w:rPr>
                <w:b/>
              </w:rPr>
            </w:pPr>
            <w:r w:rsidRPr="00E60AC9">
              <w:rPr>
                <w:b/>
              </w:rPr>
              <w:t>Total Debt</w:t>
            </w:r>
          </w:p>
          <w:p w14:paraId="46BC6242" w14:textId="55CC0385" w:rsidR="006B7618" w:rsidRPr="00E60AC9" w:rsidRDefault="006B7618" w:rsidP="006B7618">
            <w:pPr>
              <w:jc w:val="center"/>
              <w:rPr>
                <w:b/>
              </w:rPr>
            </w:pPr>
            <w:r w:rsidRPr="00E60AC9">
              <w:rPr>
                <w:b/>
              </w:rPr>
              <w:t xml:space="preserve"> (£ </w:t>
            </w:r>
            <w:r w:rsidR="0081523A" w:rsidRPr="00E60AC9">
              <w:rPr>
                <w:b/>
              </w:rPr>
              <w:t>million</w:t>
            </w:r>
            <w:r w:rsidRPr="00E60AC9">
              <w:rPr>
                <w:b/>
              </w:rPr>
              <w:t>)</w:t>
            </w:r>
          </w:p>
        </w:tc>
        <w:tc>
          <w:tcPr>
            <w:tcW w:w="3150" w:type="dxa"/>
          </w:tcPr>
          <w:p w14:paraId="2585707F" w14:textId="77777777" w:rsidR="006B7618" w:rsidRPr="00E60AC9" w:rsidRDefault="006B7618" w:rsidP="006B7618">
            <w:pPr>
              <w:jc w:val="center"/>
              <w:rPr>
                <w:b/>
              </w:rPr>
            </w:pPr>
            <w:r w:rsidRPr="00E60AC9">
              <w:rPr>
                <w:b/>
              </w:rPr>
              <w:t>Total Shareholder’s Equity</w:t>
            </w:r>
          </w:p>
          <w:p w14:paraId="0F9FF483" w14:textId="0C8F4D84" w:rsidR="006B7618" w:rsidRPr="00E60AC9" w:rsidRDefault="006B7618" w:rsidP="006B7618">
            <w:pPr>
              <w:jc w:val="center"/>
              <w:rPr>
                <w:b/>
              </w:rPr>
            </w:pPr>
            <w:r w:rsidRPr="00E60AC9">
              <w:rPr>
                <w:b/>
              </w:rPr>
              <w:t xml:space="preserve"> (£ </w:t>
            </w:r>
            <w:r w:rsidR="0081523A" w:rsidRPr="00E60AC9">
              <w:rPr>
                <w:b/>
              </w:rPr>
              <w:t>million</w:t>
            </w:r>
            <w:r w:rsidRPr="00E60AC9">
              <w:rPr>
                <w:b/>
              </w:rPr>
              <w:t>)</w:t>
            </w:r>
          </w:p>
        </w:tc>
        <w:tc>
          <w:tcPr>
            <w:tcW w:w="1710" w:type="dxa"/>
          </w:tcPr>
          <w:p w14:paraId="06741072" w14:textId="4405E5B5" w:rsidR="006B7618" w:rsidRPr="00E60AC9" w:rsidRDefault="006B7618" w:rsidP="00F67FC8">
            <w:pPr>
              <w:rPr>
                <w:b/>
              </w:rPr>
            </w:pPr>
            <w:r w:rsidRPr="00E60AC9">
              <w:rPr>
                <w:b/>
              </w:rPr>
              <w:t>Gearing ratio</w:t>
            </w:r>
          </w:p>
        </w:tc>
      </w:tr>
      <w:tr w:rsidR="006B7618" w14:paraId="7AA35B18" w14:textId="77777777" w:rsidTr="00A55BFB">
        <w:trPr>
          <w:trHeight w:val="584"/>
        </w:trPr>
        <w:tc>
          <w:tcPr>
            <w:tcW w:w="1705" w:type="dxa"/>
          </w:tcPr>
          <w:p w14:paraId="1444B61D" w14:textId="77777777" w:rsidR="006B7618" w:rsidRDefault="006B7618" w:rsidP="000F664D">
            <w:r w:rsidRPr="0026661E">
              <w:t>31</w:t>
            </w:r>
            <w:r>
              <w:t xml:space="preserve"> </w:t>
            </w:r>
            <w:r w:rsidRPr="0026661E">
              <w:t>Dec</w:t>
            </w:r>
            <w:r>
              <w:t xml:space="preserve">ember </w:t>
            </w:r>
            <w:r w:rsidRPr="0026661E">
              <w:t>20</w:t>
            </w:r>
            <w:r>
              <w:t>20</w:t>
            </w:r>
          </w:p>
        </w:tc>
        <w:tc>
          <w:tcPr>
            <w:tcW w:w="2880" w:type="dxa"/>
          </w:tcPr>
          <w:p w14:paraId="2B0B2032" w14:textId="5B134850" w:rsidR="006B7618" w:rsidRDefault="00F67FC8" w:rsidP="000F664D">
            <w:r w:rsidRPr="00F67FC8">
              <w:t>2511 + 4137</w:t>
            </w:r>
            <w:r>
              <w:t xml:space="preserve"> = </w:t>
            </w:r>
            <w:r w:rsidRPr="00F67FC8">
              <w:t>6648</w:t>
            </w:r>
          </w:p>
        </w:tc>
        <w:tc>
          <w:tcPr>
            <w:tcW w:w="3150" w:type="dxa"/>
          </w:tcPr>
          <w:p w14:paraId="64DEF7B4" w14:textId="2504126F" w:rsidR="006B7618" w:rsidRDefault="00F67FC8" w:rsidP="000F664D">
            <w:r w:rsidRPr="00F67FC8">
              <w:t>3,088</w:t>
            </w:r>
          </w:p>
        </w:tc>
        <w:tc>
          <w:tcPr>
            <w:tcW w:w="1710" w:type="dxa"/>
          </w:tcPr>
          <w:p w14:paraId="58D1908D" w14:textId="3482FAC2" w:rsidR="006B7618" w:rsidRDefault="00F67FC8" w:rsidP="000F664D">
            <w:r w:rsidRPr="00F67FC8">
              <w:t>2.15</w:t>
            </w:r>
          </w:p>
        </w:tc>
      </w:tr>
      <w:tr w:rsidR="006B7618" w14:paraId="6C0420CB" w14:textId="77777777" w:rsidTr="00A55BFB">
        <w:tc>
          <w:tcPr>
            <w:tcW w:w="1705" w:type="dxa"/>
          </w:tcPr>
          <w:p w14:paraId="67EA9ACE" w14:textId="77777777" w:rsidR="006B7618" w:rsidRPr="0026661E" w:rsidRDefault="006B7618" w:rsidP="000F664D">
            <w:r>
              <w:t>31 December 2019</w:t>
            </w:r>
          </w:p>
        </w:tc>
        <w:tc>
          <w:tcPr>
            <w:tcW w:w="2880" w:type="dxa"/>
          </w:tcPr>
          <w:p w14:paraId="2E41D10A" w14:textId="00A01E41" w:rsidR="006B7618" w:rsidRPr="00752B14" w:rsidRDefault="00F67FC8" w:rsidP="000F664D">
            <w:r w:rsidRPr="00F67FC8">
              <w:t>3,046 + 4129</w:t>
            </w:r>
            <w:r>
              <w:t xml:space="preserve"> = </w:t>
            </w:r>
            <w:r w:rsidRPr="00F67FC8">
              <w:t>7175</w:t>
            </w:r>
          </w:p>
        </w:tc>
        <w:tc>
          <w:tcPr>
            <w:tcW w:w="3150" w:type="dxa"/>
          </w:tcPr>
          <w:p w14:paraId="2DFD3E4E" w14:textId="3E0D3277" w:rsidR="006B7618" w:rsidRPr="00993450" w:rsidRDefault="00F67FC8" w:rsidP="000F664D">
            <w:r w:rsidRPr="00F67FC8">
              <w:t>2,912</w:t>
            </w:r>
          </w:p>
        </w:tc>
        <w:tc>
          <w:tcPr>
            <w:tcW w:w="1710" w:type="dxa"/>
          </w:tcPr>
          <w:p w14:paraId="674C0FB9" w14:textId="1CCDBCD2" w:rsidR="006B7618" w:rsidRDefault="00F67FC8" w:rsidP="000F664D">
            <w:r w:rsidRPr="00F67FC8">
              <w:t>2.46</w:t>
            </w:r>
          </w:p>
        </w:tc>
      </w:tr>
    </w:tbl>
    <w:p w14:paraId="731C28ED" w14:textId="2C21DD86" w:rsidR="006B7618" w:rsidRDefault="006B7618" w:rsidP="006B7618">
      <w:pPr>
        <w:spacing w:after="0"/>
      </w:pPr>
    </w:p>
    <w:p w14:paraId="2A3C2277" w14:textId="7C067C04" w:rsidR="00BF56EB" w:rsidRDefault="00BF56EB" w:rsidP="00BF56EB">
      <w:pPr>
        <w:pStyle w:val="ListParagraph"/>
        <w:numPr>
          <w:ilvl w:val="0"/>
          <w:numId w:val="2"/>
        </w:numPr>
        <w:spacing w:after="0"/>
        <w:rPr>
          <w:b/>
        </w:rPr>
      </w:pPr>
      <w:r w:rsidRPr="00BF56EB">
        <w:rPr>
          <w:b/>
        </w:rPr>
        <w:t>In</w:t>
      </w:r>
      <w:r w:rsidR="008222FE">
        <w:rPr>
          <w:b/>
        </w:rPr>
        <w:t>terest Coverage Ratio</w:t>
      </w:r>
    </w:p>
    <w:p w14:paraId="1FD095C6" w14:textId="6DFDA2A6" w:rsidR="00A71E77" w:rsidRDefault="00EA178B" w:rsidP="00A71E77">
      <w:pPr>
        <w:spacing w:after="0"/>
      </w:pPr>
      <w:r w:rsidRPr="00EA178B">
        <w:lastRenderedPageBreak/>
        <w:t>How many times can a company repay its present interest payments with available earnings? That is what the interest coverage ratio measures. As a result, it measures the company's ability to pay interest on its debt within a particular time frame.</w:t>
      </w:r>
    </w:p>
    <w:p w14:paraId="3655B5A3" w14:textId="1071AD13" w:rsidR="00EA178B" w:rsidRDefault="00E1135D" w:rsidP="00A71E77">
      <w:pPr>
        <w:spacing w:after="0"/>
      </w:pPr>
      <w:r>
        <w:t>We know,</w:t>
      </w:r>
    </w:p>
    <w:p w14:paraId="4AF01BE0" w14:textId="3E0CD050" w:rsidR="00783DE6" w:rsidRDefault="00E1135D" w:rsidP="00A71E77">
      <w:pPr>
        <w:spacing w:after="0"/>
      </w:pPr>
      <w:r>
        <w:t>I</w:t>
      </w:r>
      <w:r w:rsidRPr="00E1135D">
        <w:t>nterest coverage ratio=</w:t>
      </w:r>
      <w:r>
        <w:t xml:space="preserve"> </w:t>
      </w:r>
      <m:oMath>
        <m:f>
          <m:fPr>
            <m:ctrlPr>
              <w:rPr>
                <w:rFonts w:ascii="Cambria Math" w:hAnsi="Cambria Math"/>
                <w:i/>
                <w:sz w:val="32"/>
                <w:szCs w:val="32"/>
              </w:rPr>
            </m:ctrlPr>
          </m:fPr>
          <m:num>
            <m:r>
              <m:rPr>
                <m:sty m:val="p"/>
              </m:rPr>
              <w:rPr>
                <w:rFonts w:ascii="Cambria Math" w:hAnsi="Cambria Math"/>
                <w:sz w:val="32"/>
                <w:szCs w:val="32"/>
              </w:rPr>
              <m:t xml:space="preserve"> </m:t>
            </m:r>
            <m:r>
              <m:rPr>
                <m:sty m:val="p"/>
              </m:rPr>
              <w:rPr>
                <w:rFonts w:ascii="Cambria Math" w:hAnsi="Cambria Math"/>
              </w:rPr>
              <m:t>EBIT</m:t>
            </m:r>
            <m:r>
              <m:rPr>
                <m:sty m:val="p"/>
              </m:rPr>
              <w:rPr>
                <w:rFonts w:ascii="Cambria Math" w:hAnsi="Cambria Math"/>
                <w:sz w:val="32"/>
                <w:szCs w:val="32"/>
              </w:rPr>
              <m:t xml:space="preserve"> </m:t>
            </m:r>
          </m:num>
          <m:den>
            <m:r>
              <m:rPr>
                <m:sty m:val="p"/>
              </m:rPr>
              <w:rPr>
                <w:rFonts w:ascii="Cambria Math" w:hAnsi="Cambria Math"/>
              </w:rPr>
              <m:t>Interest Expenses</m:t>
            </m:r>
          </m:den>
        </m:f>
      </m:oMath>
    </w:p>
    <w:p w14:paraId="74096B25" w14:textId="7E2B9985" w:rsidR="00E1135D" w:rsidRDefault="00E1135D" w:rsidP="00A71E77">
      <w:pPr>
        <w:spacing w:after="0"/>
      </w:pPr>
    </w:p>
    <w:tbl>
      <w:tblPr>
        <w:tblStyle w:val="TableGrid"/>
        <w:tblW w:w="9535" w:type="dxa"/>
        <w:tblLook w:val="04A0" w:firstRow="1" w:lastRow="0" w:firstColumn="1" w:lastColumn="0" w:noHBand="0" w:noVBand="1"/>
      </w:tblPr>
      <w:tblGrid>
        <w:gridCol w:w="1819"/>
        <w:gridCol w:w="4034"/>
        <w:gridCol w:w="2401"/>
        <w:gridCol w:w="1281"/>
      </w:tblGrid>
      <w:tr w:rsidR="00E1135D" w14:paraId="22B42BB4" w14:textId="77777777" w:rsidTr="00A55BFB">
        <w:trPr>
          <w:trHeight w:val="1230"/>
        </w:trPr>
        <w:tc>
          <w:tcPr>
            <w:tcW w:w="1819" w:type="dxa"/>
          </w:tcPr>
          <w:p w14:paraId="533E9EDC" w14:textId="77777777" w:rsidR="00E1135D" w:rsidRPr="00FA4A00" w:rsidRDefault="00E1135D" w:rsidP="000F664D">
            <w:pPr>
              <w:rPr>
                <w:b/>
              </w:rPr>
            </w:pPr>
            <w:r w:rsidRPr="00FA4A00">
              <w:rPr>
                <w:b/>
              </w:rPr>
              <w:t>Year</w:t>
            </w:r>
          </w:p>
        </w:tc>
        <w:tc>
          <w:tcPr>
            <w:tcW w:w="4034" w:type="dxa"/>
          </w:tcPr>
          <w:p w14:paraId="2461306C" w14:textId="77777777" w:rsidR="00E1135D" w:rsidRPr="00FA4A00" w:rsidRDefault="00E1135D" w:rsidP="000F664D">
            <w:pPr>
              <w:jc w:val="center"/>
              <w:rPr>
                <w:b/>
              </w:rPr>
            </w:pPr>
            <w:r w:rsidRPr="00FA4A00">
              <w:rPr>
                <w:b/>
              </w:rPr>
              <w:t>Earnings before interest and tax</w:t>
            </w:r>
          </w:p>
          <w:p w14:paraId="3F8B5230" w14:textId="6509A04D" w:rsidR="00E1135D" w:rsidRPr="00FA4A00" w:rsidRDefault="00E1135D" w:rsidP="000F664D">
            <w:pPr>
              <w:jc w:val="center"/>
              <w:rPr>
                <w:b/>
              </w:rPr>
            </w:pPr>
            <w:r w:rsidRPr="00FA4A00">
              <w:rPr>
                <w:b/>
              </w:rPr>
              <w:t xml:space="preserve">(£ </w:t>
            </w:r>
            <w:r w:rsidR="0081523A">
              <w:rPr>
                <w:b/>
              </w:rPr>
              <w:t>million</w:t>
            </w:r>
            <w:r w:rsidRPr="00FA4A00">
              <w:rPr>
                <w:b/>
              </w:rPr>
              <w:t>)</w:t>
            </w:r>
          </w:p>
        </w:tc>
        <w:tc>
          <w:tcPr>
            <w:tcW w:w="2401" w:type="dxa"/>
          </w:tcPr>
          <w:p w14:paraId="5EDCC2B1" w14:textId="54DEA719" w:rsidR="00E1135D" w:rsidRPr="00FA4A00" w:rsidRDefault="00E1135D" w:rsidP="000F664D">
            <w:pPr>
              <w:jc w:val="center"/>
              <w:rPr>
                <w:b/>
              </w:rPr>
            </w:pPr>
            <w:r>
              <w:rPr>
                <w:b/>
              </w:rPr>
              <w:t>Interest expense</w:t>
            </w:r>
          </w:p>
          <w:p w14:paraId="5625F689" w14:textId="64D26CEB" w:rsidR="00E1135D" w:rsidRPr="00FA4A00" w:rsidRDefault="00E1135D" w:rsidP="000F664D">
            <w:pPr>
              <w:jc w:val="center"/>
              <w:rPr>
                <w:b/>
              </w:rPr>
            </w:pPr>
            <w:r w:rsidRPr="00FA4A00">
              <w:rPr>
                <w:b/>
              </w:rPr>
              <w:t xml:space="preserve">(£ </w:t>
            </w:r>
            <w:r w:rsidR="0081523A">
              <w:rPr>
                <w:b/>
              </w:rPr>
              <w:t>million</w:t>
            </w:r>
            <w:r w:rsidRPr="00FA4A00">
              <w:rPr>
                <w:b/>
              </w:rPr>
              <w:t>)</w:t>
            </w:r>
          </w:p>
        </w:tc>
        <w:tc>
          <w:tcPr>
            <w:tcW w:w="1281" w:type="dxa"/>
          </w:tcPr>
          <w:p w14:paraId="096FD7BD" w14:textId="6C538281" w:rsidR="00E1135D" w:rsidRPr="00E1135D" w:rsidRDefault="00E1135D" w:rsidP="000F664D">
            <w:pPr>
              <w:jc w:val="center"/>
              <w:rPr>
                <w:b/>
              </w:rPr>
            </w:pPr>
            <w:r w:rsidRPr="00E1135D">
              <w:rPr>
                <w:b/>
              </w:rPr>
              <w:t>Interest coverage ratio</w:t>
            </w:r>
          </w:p>
        </w:tc>
      </w:tr>
      <w:tr w:rsidR="00E1135D" w14:paraId="6C1E03FF" w14:textId="77777777" w:rsidTr="00A55BFB">
        <w:trPr>
          <w:trHeight w:val="824"/>
        </w:trPr>
        <w:tc>
          <w:tcPr>
            <w:tcW w:w="1819" w:type="dxa"/>
          </w:tcPr>
          <w:p w14:paraId="74FD5B26" w14:textId="77777777" w:rsidR="00E1135D" w:rsidRDefault="00E1135D" w:rsidP="000F664D">
            <w:r w:rsidRPr="0026661E">
              <w:t>31Dec</w:t>
            </w:r>
            <w:r>
              <w:t xml:space="preserve">ember </w:t>
            </w:r>
            <w:r w:rsidRPr="0026661E">
              <w:t>20</w:t>
            </w:r>
            <w:r>
              <w:t>20</w:t>
            </w:r>
          </w:p>
        </w:tc>
        <w:tc>
          <w:tcPr>
            <w:tcW w:w="4034" w:type="dxa"/>
          </w:tcPr>
          <w:p w14:paraId="369EBAF0" w14:textId="77777777" w:rsidR="00E1135D" w:rsidRDefault="00E1135D" w:rsidP="000F664D">
            <w:r w:rsidRPr="00BC242C">
              <w:t>620</w:t>
            </w:r>
            <w:r>
              <w:t xml:space="preserve"> + </w:t>
            </w:r>
            <w:r w:rsidRPr="00BC242C">
              <w:t>226</w:t>
            </w:r>
            <w:r>
              <w:t xml:space="preserve"> = </w:t>
            </w:r>
            <w:r w:rsidRPr="00BC242C">
              <w:t>846</w:t>
            </w:r>
          </w:p>
        </w:tc>
        <w:tc>
          <w:tcPr>
            <w:tcW w:w="2401" w:type="dxa"/>
          </w:tcPr>
          <w:p w14:paraId="02766607" w14:textId="1E020FD8" w:rsidR="00E1135D" w:rsidRDefault="00E1135D" w:rsidP="000F664D">
            <w:r>
              <w:t>226</w:t>
            </w:r>
          </w:p>
        </w:tc>
        <w:tc>
          <w:tcPr>
            <w:tcW w:w="1281" w:type="dxa"/>
          </w:tcPr>
          <w:p w14:paraId="1334D00B" w14:textId="0ED65FEA" w:rsidR="00E1135D" w:rsidRDefault="00E1135D" w:rsidP="000F664D">
            <w:r w:rsidRPr="00E1135D">
              <w:t>3.74</w:t>
            </w:r>
          </w:p>
        </w:tc>
      </w:tr>
      <w:tr w:rsidR="00E1135D" w14:paraId="69571163" w14:textId="77777777" w:rsidTr="00A55BFB">
        <w:trPr>
          <w:trHeight w:val="824"/>
        </w:trPr>
        <w:tc>
          <w:tcPr>
            <w:tcW w:w="1819" w:type="dxa"/>
          </w:tcPr>
          <w:p w14:paraId="568C41D9" w14:textId="77777777" w:rsidR="00E1135D" w:rsidRPr="0026661E" w:rsidRDefault="00E1135D" w:rsidP="000F664D">
            <w:r>
              <w:t>31December 2019</w:t>
            </w:r>
          </w:p>
        </w:tc>
        <w:tc>
          <w:tcPr>
            <w:tcW w:w="4034" w:type="dxa"/>
          </w:tcPr>
          <w:p w14:paraId="5DC7178B" w14:textId="77777777" w:rsidR="00E1135D" w:rsidRDefault="00E1135D" w:rsidP="000F664D">
            <w:r w:rsidRPr="00BC242C">
              <w:t>539</w:t>
            </w:r>
            <w:r>
              <w:t xml:space="preserve"> + </w:t>
            </w:r>
            <w:r w:rsidRPr="00BC242C">
              <w:t>181</w:t>
            </w:r>
            <w:r>
              <w:t xml:space="preserve"> = </w:t>
            </w:r>
            <w:r w:rsidRPr="00BC242C">
              <w:t>720</w:t>
            </w:r>
          </w:p>
        </w:tc>
        <w:tc>
          <w:tcPr>
            <w:tcW w:w="2401" w:type="dxa"/>
          </w:tcPr>
          <w:p w14:paraId="39DF170C" w14:textId="5F9BEDCE" w:rsidR="00E1135D" w:rsidRDefault="00E1135D" w:rsidP="000F664D">
            <w:r>
              <w:t>181</w:t>
            </w:r>
          </w:p>
        </w:tc>
        <w:tc>
          <w:tcPr>
            <w:tcW w:w="1281" w:type="dxa"/>
          </w:tcPr>
          <w:p w14:paraId="3E84023F" w14:textId="3A9DE414" w:rsidR="00E1135D" w:rsidRDefault="00E1135D" w:rsidP="000F664D">
            <w:r w:rsidRPr="00E1135D">
              <w:t>3.97</w:t>
            </w:r>
          </w:p>
        </w:tc>
      </w:tr>
    </w:tbl>
    <w:p w14:paraId="07169320" w14:textId="77777777" w:rsidR="00317FFE" w:rsidRDefault="00317FFE" w:rsidP="00317FFE">
      <w:bookmarkStart w:id="3" w:name="_Toc79355267"/>
    </w:p>
    <w:p w14:paraId="73972D52" w14:textId="77777777" w:rsidR="00317FFE" w:rsidRDefault="00317FFE" w:rsidP="00317FFE"/>
    <w:p w14:paraId="20ABAF7E" w14:textId="77777777" w:rsidR="00317FFE" w:rsidRDefault="00317FFE" w:rsidP="00317FFE"/>
    <w:p w14:paraId="22FC93C1" w14:textId="77777777" w:rsidR="00317FFE" w:rsidRDefault="00317FFE" w:rsidP="00317FFE"/>
    <w:p w14:paraId="45BB14A1" w14:textId="77777777" w:rsidR="00317FFE" w:rsidRDefault="00317FFE" w:rsidP="00317FFE"/>
    <w:p w14:paraId="3EE62734" w14:textId="77777777" w:rsidR="00317FFE" w:rsidRDefault="00317FFE" w:rsidP="00317FFE"/>
    <w:p w14:paraId="6993FE30" w14:textId="77777777" w:rsidR="00317FFE" w:rsidRDefault="00317FFE" w:rsidP="00317FFE"/>
    <w:p w14:paraId="189C75B9" w14:textId="77777777" w:rsidR="00317FFE" w:rsidRDefault="00317FFE" w:rsidP="00317FFE"/>
    <w:p w14:paraId="180EB026" w14:textId="77777777" w:rsidR="00317FFE" w:rsidRDefault="00317FFE" w:rsidP="00317FFE"/>
    <w:p w14:paraId="367EC55D" w14:textId="77777777" w:rsidR="00317FFE" w:rsidRDefault="00317FFE" w:rsidP="00317FFE"/>
    <w:p w14:paraId="4A2278A0" w14:textId="77777777" w:rsidR="00317FFE" w:rsidRDefault="00317FFE" w:rsidP="00317FFE"/>
    <w:p w14:paraId="1CC688D7" w14:textId="77777777" w:rsidR="00317FFE" w:rsidRDefault="00317FFE" w:rsidP="00317FFE"/>
    <w:p w14:paraId="4765CF63" w14:textId="77777777" w:rsidR="00317FFE" w:rsidRDefault="00317FFE" w:rsidP="00317FFE"/>
    <w:p w14:paraId="3AC00175" w14:textId="77777777" w:rsidR="00317FFE" w:rsidRDefault="00317FFE" w:rsidP="00317FFE"/>
    <w:p w14:paraId="151F87D2" w14:textId="77777777" w:rsidR="00317FFE" w:rsidRDefault="00317FFE" w:rsidP="00317FFE"/>
    <w:p w14:paraId="1F3A40E9" w14:textId="77777777" w:rsidR="00317FFE" w:rsidRDefault="00317FFE" w:rsidP="00317FFE"/>
    <w:p w14:paraId="5B1D72C2" w14:textId="314A3A41" w:rsidR="00317FFE" w:rsidRDefault="00317FFE" w:rsidP="00317FFE"/>
    <w:p w14:paraId="09E9390F" w14:textId="6F3B9058" w:rsidR="00E1135D" w:rsidRPr="00317FFE" w:rsidRDefault="00A042FE" w:rsidP="00317FFE">
      <w:pPr>
        <w:pStyle w:val="Heading1"/>
        <w:jc w:val="center"/>
        <w:rPr>
          <w:u w:val="single"/>
        </w:rPr>
      </w:pPr>
      <w:r w:rsidRPr="00317FFE">
        <w:rPr>
          <w:u w:val="single"/>
        </w:rPr>
        <w:t>Answer to the question no 2 (b)</w:t>
      </w:r>
      <w:bookmarkEnd w:id="3"/>
    </w:p>
    <w:p w14:paraId="1767533D" w14:textId="2D90D9C7" w:rsidR="00A042FE" w:rsidRDefault="00A042FE" w:rsidP="00A042FE">
      <w:r>
        <w:t>In order to comment on</w:t>
      </w:r>
      <w:r w:rsidR="00317FFE" w:rsidRPr="00317FFE">
        <w:t xml:space="preserve"> </w:t>
      </w:r>
      <w:r w:rsidR="00317FFE" w:rsidRPr="00317FFE">
        <w:rPr>
          <w:color w:val="002060"/>
        </w:rPr>
        <w:t>Chocco plc’s</w:t>
      </w:r>
      <w:r w:rsidRPr="00317FFE">
        <w:rPr>
          <w:color w:val="002060"/>
        </w:rPr>
        <w:t xml:space="preserve"> financial performance and position</w:t>
      </w:r>
      <w:r>
        <w:t>, the findings of the above calculation have been shown in the table below;</w:t>
      </w:r>
    </w:p>
    <w:tbl>
      <w:tblPr>
        <w:tblStyle w:val="PlainTable11"/>
        <w:tblW w:w="9445" w:type="dxa"/>
        <w:tblLook w:val="04A0" w:firstRow="1" w:lastRow="0" w:firstColumn="1" w:lastColumn="0" w:noHBand="0" w:noVBand="1"/>
      </w:tblPr>
      <w:tblGrid>
        <w:gridCol w:w="1358"/>
        <w:gridCol w:w="4397"/>
        <w:gridCol w:w="2070"/>
        <w:gridCol w:w="1620"/>
      </w:tblGrid>
      <w:tr w:rsidR="000D2555" w14:paraId="08C40CFF" w14:textId="638B9950" w:rsidTr="00A55BFB">
        <w:trPr>
          <w:cnfStyle w:val="100000000000" w:firstRow="1" w:lastRow="0" w:firstColumn="0" w:lastColumn="0" w:oddVBand="0" w:evenVBand="0" w:oddHBand="0"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1358" w:type="dxa"/>
          </w:tcPr>
          <w:p w14:paraId="0645548E" w14:textId="7BF849CD" w:rsidR="000D2555" w:rsidRPr="00544DD6" w:rsidRDefault="000D2555" w:rsidP="000D2555">
            <w:pPr>
              <w:jc w:val="center"/>
              <w:rPr>
                <w:i/>
              </w:rPr>
            </w:pPr>
            <w:r w:rsidRPr="00544DD6">
              <w:rPr>
                <w:i/>
              </w:rPr>
              <w:t>Serial No</w:t>
            </w:r>
          </w:p>
        </w:tc>
        <w:tc>
          <w:tcPr>
            <w:tcW w:w="4397" w:type="dxa"/>
          </w:tcPr>
          <w:p w14:paraId="323A0FA2" w14:textId="29F3BA78" w:rsidR="000D2555" w:rsidRPr="000D2555" w:rsidRDefault="000D2555" w:rsidP="000D2555">
            <w:pPr>
              <w:jc w:val="center"/>
              <w:cnfStyle w:val="100000000000" w:firstRow="1" w:lastRow="0" w:firstColumn="0" w:lastColumn="0" w:oddVBand="0" w:evenVBand="0" w:oddHBand="0" w:evenHBand="0" w:firstRowFirstColumn="0" w:firstRowLastColumn="0" w:lastRowFirstColumn="0" w:lastRowLastColumn="0"/>
              <w:rPr>
                <w:b w:val="0"/>
              </w:rPr>
            </w:pPr>
            <w:r w:rsidRPr="000D2555">
              <w:t>Ratios</w:t>
            </w:r>
          </w:p>
        </w:tc>
        <w:tc>
          <w:tcPr>
            <w:tcW w:w="2070" w:type="dxa"/>
          </w:tcPr>
          <w:p w14:paraId="75779CB7" w14:textId="5CC9B518" w:rsidR="000D2555" w:rsidRPr="000D2555" w:rsidRDefault="000D2555" w:rsidP="000D2555">
            <w:pPr>
              <w:jc w:val="center"/>
              <w:cnfStyle w:val="100000000000" w:firstRow="1" w:lastRow="0" w:firstColumn="0" w:lastColumn="0" w:oddVBand="0" w:evenVBand="0" w:oddHBand="0" w:evenHBand="0" w:firstRowFirstColumn="0" w:firstRowLastColumn="0" w:lastRowFirstColumn="0" w:lastRowLastColumn="0"/>
              <w:rPr>
                <w:b w:val="0"/>
              </w:rPr>
            </w:pPr>
            <w:r w:rsidRPr="000D2555">
              <w:t>2020</w:t>
            </w:r>
          </w:p>
        </w:tc>
        <w:tc>
          <w:tcPr>
            <w:tcW w:w="1620" w:type="dxa"/>
          </w:tcPr>
          <w:p w14:paraId="7D8585AC" w14:textId="56B1A2C3" w:rsidR="000D2555" w:rsidRPr="000D2555" w:rsidRDefault="000D2555" w:rsidP="000D2555">
            <w:pPr>
              <w:jc w:val="center"/>
              <w:cnfStyle w:val="100000000000" w:firstRow="1" w:lastRow="0" w:firstColumn="0" w:lastColumn="0" w:oddVBand="0" w:evenVBand="0" w:oddHBand="0" w:evenHBand="0" w:firstRowFirstColumn="0" w:firstRowLastColumn="0" w:lastRowFirstColumn="0" w:lastRowLastColumn="0"/>
              <w:rPr>
                <w:b w:val="0"/>
              </w:rPr>
            </w:pPr>
            <w:r w:rsidRPr="000D2555">
              <w:t>2019</w:t>
            </w:r>
          </w:p>
        </w:tc>
      </w:tr>
      <w:tr w:rsidR="000D2555" w14:paraId="7D03F134" w14:textId="0666221B" w:rsidTr="00A55BFB">
        <w:trPr>
          <w:cnfStyle w:val="000000100000" w:firstRow="0" w:lastRow="0" w:firstColumn="0" w:lastColumn="0" w:oddVBand="0" w:evenVBand="0" w:oddHBand="1"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1358" w:type="dxa"/>
          </w:tcPr>
          <w:p w14:paraId="49307994" w14:textId="7F34452A" w:rsidR="000D2555" w:rsidRDefault="000D2555" w:rsidP="000D2555">
            <w:r>
              <w:t>1</w:t>
            </w:r>
          </w:p>
        </w:tc>
        <w:tc>
          <w:tcPr>
            <w:tcW w:w="4397" w:type="dxa"/>
          </w:tcPr>
          <w:p w14:paraId="6433577E" w14:textId="2CC97F96" w:rsidR="000D2555" w:rsidRDefault="000D2555" w:rsidP="000D2555">
            <w:pPr>
              <w:cnfStyle w:val="000000100000" w:firstRow="0" w:lastRow="0" w:firstColumn="0" w:lastColumn="0" w:oddVBand="0" w:evenVBand="0" w:oddHBand="1" w:evenHBand="0" w:firstRowFirstColumn="0" w:firstRowLastColumn="0" w:lastRowFirstColumn="0" w:lastRowLastColumn="0"/>
            </w:pPr>
            <w:r>
              <w:t>Return on Capital Employed</w:t>
            </w:r>
          </w:p>
        </w:tc>
        <w:tc>
          <w:tcPr>
            <w:tcW w:w="2070" w:type="dxa"/>
          </w:tcPr>
          <w:p w14:paraId="2D4CF947" w14:textId="27CDD117" w:rsidR="000D2555" w:rsidRDefault="000D2555" w:rsidP="000D2555">
            <w:pPr>
              <w:cnfStyle w:val="000000100000" w:firstRow="0" w:lastRow="0" w:firstColumn="0" w:lastColumn="0" w:oddVBand="0" w:evenVBand="0" w:oddHBand="1" w:evenHBand="0" w:firstRowFirstColumn="0" w:firstRowLastColumn="0" w:lastRowFirstColumn="0" w:lastRowLastColumn="0"/>
            </w:pPr>
            <w:r>
              <w:t>6.907%</w:t>
            </w:r>
          </w:p>
        </w:tc>
        <w:tc>
          <w:tcPr>
            <w:tcW w:w="1620" w:type="dxa"/>
          </w:tcPr>
          <w:p w14:paraId="17371AC9" w14:textId="5C439591" w:rsidR="000D2555" w:rsidRDefault="000D2555" w:rsidP="000D2555">
            <w:pPr>
              <w:cnfStyle w:val="000000100000" w:firstRow="0" w:lastRow="0" w:firstColumn="0" w:lastColumn="0" w:oddVBand="0" w:evenVBand="0" w:oddHBand="1" w:evenHBand="0" w:firstRowFirstColumn="0" w:firstRowLastColumn="0" w:lastRowFirstColumn="0" w:lastRowLastColumn="0"/>
            </w:pPr>
            <w:r>
              <w:t>5.48%</w:t>
            </w:r>
          </w:p>
        </w:tc>
      </w:tr>
      <w:tr w:rsidR="000D2555" w14:paraId="0CC300D7" w14:textId="380B549B" w:rsidTr="00A55BFB">
        <w:trPr>
          <w:trHeight w:val="287"/>
        </w:trPr>
        <w:tc>
          <w:tcPr>
            <w:cnfStyle w:val="001000000000" w:firstRow="0" w:lastRow="0" w:firstColumn="1" w:lastColumn="0" w:oddVBand="0" w:evenVBand="0" w:oddHBand="0" w:evenHBand="0" w:firstRowFirstColumn="0" w:firstRowLastColumn="0" w:lastRowFirstColumn="0" w:lastRowLastColumn="0"/>
            <w:tcW w:w="1358" w:type="dxa"/>
          </w:tcPr>
          <w:p w14:paraId="32A76855" w14:textId="134E5AAA" w:rsidR="000D2555" w:rsidRDefault="000D2555" w:rsidP="000D2555">
            <w:r>
              <w:t>2</w:t>
            </w:r>
          </w:p>
        </w:tc>
        <w:tc>
          <w:tcPr>
            <w:tcW w:w="4397" w:type="dxa"/>
          </w:tcPr>
          <w:p w14:paraId="1B4964FC" w14:textId="63B505AB" w:rsidR="000D2555" w:rsidRDefault="000D2555" w:rsidP="000D2555">
            <w:pPr>
              <w:cnfStyle w:val="000000000000" w:firstRow="0" w:lastRow="0" w:firstColumn="0" w:lastColumn="0" w:oddVBand="0" w:evenVBand="0" w:oddHBand="0" w:evenHBand="0" w:firstRowFirstColumn="0" w:firstRowLastColumn="0" w:lastRowFirstColumn="0" w:lastRowLastColumn="0"/>
            </w:pPr>
            <w:r>
              <w:t>Return on Equity</w:t>
            </w:r>
          </w:p>
        </w:tc>
        <w:tc>
          <w:tcPr>
            <w:tcW w:w="2070" w:type="dxa"/>
          </w:tcPr>
          <w:p w14:paraId="31AE74C9" w14:textId="0CE82054" w:rsidR="000D2555" w:rsidRDefault="000D2555" w:rsidP="000D2555">
            <w:pPr>
              <w:cnfStyle w:val="000000000000" w:firstRow="0" w:lastRow="0" w:firstColumn="0" w:lastColumn="0" w:oddVBand="0" w:evenVBand="0" w:oddHBand="0" w:evenHBand="0" w:firstRowFirstColumn="0" w:firstRowLastColumn="0" w:lastRowFirstColumn="0" w:lastRowLastColumn="0"/>
            </w:pPr>
            <w:r>
              <w:t>13.96%</w:t>
            </w:r>
          </w:p>
        </w:tc>
        <w:tc>
          <w:tcPr>
            <w:tcW w:w="1620" w:type="dxa"/>
          </w:tcPr>
          <w:p w14:paraId="25B99201" w14:textId="4C5B9ED0" w:rsidR="000D2555" w:rsidRDefault="000D2555" w:rsidP="000D2555">
            <w:pPr>
              <w:cnfStyle w:val="000000000000" w:firstRow="0" w:lastRow="0" w:firstColumn="0" w:lastColumn="0" w:oddVBand="0" w:evenVBand="0" w:oddHBand="0" w:evenHBand="0" w:firstRowFirstColumn="0" w:firstRowLastColumn="0" w:lastRowFirstColumn="0" w:lastRowLastColumn="0"/>
            </w:pPr>
            <w:r>
              <w:t>12.57%</w:t>
            </w:r>
          </w:p>
        </w:tc>
      </w:tr>
      <w:tr w:rsidR="000D2555" w14:paraId="06C0BE4E" w14:textId="5B230614" w:rsidTr="00A55BFB">
        <w:trPr>
          <w:cnfStyle w:val="000000100000" w:firstRow="0" w:lastRow="0" w:firstColumn="0" w:lastColumn="0" w:oddVBand="0" w:evenVBand="0" w:oddHBand="1"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1358" w:type="dxa"/>
          </w:tcPr>
          <w:p w14:paraId="34E22B2A" w14:textId="3FF8EFB8" w:rsidR="000D2555" w:rsidRDefault="000D2555" w:rsidP="000D2555">
            <w:r>
              <w:t>3</w:t>
            </w:r>
          </w:p>
        </w:tc>
        <w:tc>
          <w:tcPr>
            <w:tcW w:w="4397" w:type="dxa"/>
          </w:tcPr>
          <w:p w14:paraId="3003E5F6" w14:textId="5B5A5E58" w:rsidR="000D2555" w:rsidRDefault="000D2555" w:rsidP="000D2555">
            <w:pPr>
              <w:cnfStyle w:val="000000100000" w:firstRow="0" w:lastRow="0" w:firstColumn="0" w:lastColumn="0" w:oddVBand="0" w:evenVBand="0" w:oddHBand="1" w:evenHBand="0" w:firstRowFirstColumn="0" w:firstRowLastColumn="0" w:lastRowFirstColumn="0" w:lastRowLastColumn="0"/>
            </w:pPr>
            <w:r>
              <w:t>Earnings Per Share</w:t>
            </w:r>
          </w:p>
        </w:tc>
        <w:tc>
          <w:tcPr>
            <w:tcW w:w="2070" w:type="dxa"/>
          </w:tcPr>
          <w:p w14:paraId="4C5F8010" w14:textId="3ED21DC7" w:rsidR="000D2555" w:rsidRDefault="000D2555" w:rsidP="000D2555">
            <w:pPr>
              <w:cnfStyle w:val="000000100000" w:firstRow="0" w:lastRow="0" w:firstColumn="0" w:lastColumn="0" w:oddVBand="0" w:evenVBand="0" w:oddHBand="1" w:evenHBand="0" w:firstRowFirstColumn="0" w:firstRowLastColumn="0" w:lastRowFirstColumn="0" w:lastRowLastColumn="0"/>
            </w:pPr>
            <w:r>
              <w:t>71.83%</w:t>
            </w:r>
          </w:p>
        </w:tc>
        <w:tc>
          <w:tcPr>
            <w:tcW w:w="1620" w:type="dxa"/>
          </w:tcPr>
          <w:p w14:paraId="69AD25AC" w14:textId="23FFA20B" w:rsidR="000D2555" w:rsidRDefault="000D2555" w:rsidP="000D2555">
            <w:pPr>
              <w:cnfStyle w:val="000000100000" w:firstRow="0" w:lastRow="0" w:firstColumn="0" w:lastColumn="0" w:oddVBand="0" w:evenVBand="0" w:oddHBand="1" w:evenHBand="0" w:firstRowFirstColumn="0" w:firstRowLastColumn="0" w:lastRowFirstColumn="0" w:lastRowLastColumn="0"/>
            </w:pPr>
            <w:r>
              <w:t>61%</w:t>
            </w:r>
          </w:p>
        </w:tc>
      </w:tr>
      <w:tr w:rsidR="000D2555" w14:paraId="29DDD28C" w14:textId="328B33B7" w:rsidTr="00A55BFB">
        <w:trPr>
          <w:trHeight w:val="272"/>
        </w:trPr>
        <w:tc>
          <w:tcPr>
            <w:cnfStyle w:val="001000000000" w:firstRow="0" w:lastRow="0" w:firstColumn="1" w:lastColumn="0" w:oddVBand="0" w:evenVBand="0" w:oddHBand="0" w:evenHBand="0" w:firstRowFirstColumn="0" w:firstRowLastColumn="0" w:lastRowFirstColumn="0" w:lastRowLastColumn="0"/>
            <w:tcW w:w="1358" w:type="dxa"/>
          </w:tcPr>
          <w:p w14:paraId="5A1B442E" w14:textId="4C113604" w:rsidR="000D2555" w:rsidRDefault="000D2555" w:rsidP="000D2555">
            <w:r>
              <w:t>4</w:t>
            </w:r>
          </w:p>
        </w:tc>
        <w:tc>
          <w:tcPr>
            <w:tcW w:w="4397" w:type="dxa"/>
          </w:tcPr>
          <w:p w14:paraId="2B517DAB" w14:textId="639EB1E3" w:rsidR="000D2555" w:rsidRDefault="000D2555" w:rsidP="000D2555">
            <w:pPr>
              <w:cnfStyle w:val="000000000000" w:firstRow="0" w:lastRow="0" w:firstColumn="0" w:lastColumn="0" w:oddVBand="0" w:evenVBand="0" w:oddHBand="0" w:evenHBand="0" w:firstRowFirstColumn="0" w:firstRowLastColumn="0" w:lastRowFirstColumn="0" w:lastRowLastColumn="0"/>
            </w:pPr>
            <w:r>
              <w:t>Net Profit Margin</w:t>
            </w:r>
          </w:p>
        </w:tc>
        <w:tc>
          <w:tcPr>
            <w:tcW w:w="2070" w:type="dxa"/>
          </w:tcPr>
          <w:p w14:paraId="1CF2CE37" w14:textId="782EA60E" w:rsidR="000D2555" w:rsidRDefault="000D2555" w:rsidP="000D2555">
            <w:pPr>
              <w:cnfStyle w:val="000000000000" w:firstRow="0" w:lastRow="0" w:firstColumn="0" w:lastColumn="0" w:oddVBand="0" w:evenVBand="0" w:oddHBand="0" w:evenHBand="0" w:firstRowFirstColumn="0" w:firstRowLastColumn="0" w:lastRowFirstColumn="0" w:lastRowLastColumn="0"/>
            </w:pPr>
            <w:r>
              <w:t>6.39%</w:t>
            </w:r>
          </w:p>
        </w:tc>
        <w:tc>
          <w:tcPr>
            <w:tcW w:w="1620" w:type="dxa"/>
          </w:tcPr>
          <w:p w14:paraId="214BD377" w14:textId="7DFF8DFB" w:rsidR="000D2555" w:rsidRDefault="000D2555" w:rsidP="000D2555">
            <w:pPr>
              <w:cnfStyle w:val="000000000000" w:firstRow="0" w:lastRow="0" w:firstColumn="0" w:lastColumn="0" w:oddVBand="0" w:evenVBand="0" w:oddHBand="0" w:evenHBand="0" w:firstRowFirstColumn="0" w:firstRowLastColumn="0" w:lastRowFirstColumn="0" w:lastRowLastColumn="0"/>
            </w:pPr>
            <w:r>
              <w:t>5.68</w:t>
            </w:r>
          </w:p>
        </w:tc>
      </w:tr>
      <w:tr w:rsidR="000D2555" w14:paraId="7FC0BAD3" w14:textId="74FC49DA" w:rsidTr="00A55BFB">
        <w:trPr>
          <w:cnfStyle w:val="000000100000" w:firstRow="0" w:lastRow="0" w:firstColumn="0" w:lastColumn="0" w:oddVBand="0" w:evenVBand="0" w:oddHBand="1"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1358" w:type="dxa"/>
          </w:tcPr>
          <w:p w14:paraId="7CA576D0" w14:textId="540CC7DC" w:rsidR="000D2555" w:rsidRDefault="000D2555" w:rsidP="000D2555">
            <w:r>
              <w:t>5</w:t>
            </w:r>
          </w:p>
        </w:tc>
        <w:tc>
          <w:tcPr>
            <w:tcW w:w="4397" w:type="dxa"/>
          </w:tcPr>
          <w:p w14:paraId="3DE31209" w14:textId="63137612" w:rsidR="000D2555" w:rsidRDefault="000D2555" w:rsidP="000D2555">
            <w:pPr>
              <w:cnfStyle w:val="000000100000" w:firstRow="0" w:lastRow="0" w:firstColumn="0" w:lastColumn="0" w:oddVBand="0" w:evenVBand="0" w:oddHBand="1" w:evenHBand="0" w:firstRowFirstColumn="0" w:firstRowLastColumn="0" w:lastRowFirstColumn="0" w:lastRowLastColumn="0"/>
            </w:pPr>
            <w:r>
              <w:t>Asset Turnover</w:t>
            </w:r>
          </w:p>
        </w:tc>
        <w:tc>
          <w:tcPr>
            <w:tcW w:w="2070" w:type="dxa"/>
          </w:tcPr>
          <w:p w14:paraId="34E2E6E5" w14:textId="00F1B747" w:rsidR="000D2555" w:rsidRDefault="000D2555" w:rsidP="000D2555">
            <w:pPr>
              <w:cnfStyle w:val="000000100000" w:firstRow="0" w:lastRow="0" w:firstColumn="0" w:lastColumn="0" w:oddVBand="0" w:evenVBand="0" w:oddHBand="1" w:evenHBand="0" w:firstRowFirstColumn="0" w:firstRowLastColumn="0" w:lastRowFirstColumn="0" w:lastRowLastColumn="0"/>
            </w:pPr>
            <w:r>
              <w:t>69.20%</w:t>
            </w:r>
          </w:p>
        </w:tc>
        <w:tc>
          <w:tcPr>
            <w:tcW w:w="1620" w:type="dxa"/>
          </w:tcPr>
          <w:p w14:paraId="0DAA374B" w14:textId="2D47B994" w:rsidR="000D2555" w:rsidRDefault="000D2555" w:rsidP="000D2555">
            <w:pPr>
              <w:cnfStyle w:val="000000100000" w:firstRow="0" w:lastRow="0" w:firstColumn="0" w:lastColumn="0" w:oddVBand="0" w:evenVBand="0" w:oddHBand="1" w:evenHBand="0" w:firstRowFirstColumn="0" w:firstRowLastColumn="0" w:lastRowFirstColumn="0" w:lastRowLastColumn="0"/>
            </w:pPr>
            <w:r>
              <w:t>63.85%</w:t>
            </w:r>
          </w:p>
        </w:tc>
      </w:tr>
      <w:tr w:rsidR="000D2555" w14:paraId="57BE9B04" w14:textId="5617FEE7" w:rsidTr="00A55BFB">
        <w:trPr>
          <w:trHeight w:val="287"/>
        </w:trPr>
        <w:tc>
          <w:tcPr>
            <w:cnfStyle w:val="001000000000" w:firstRow="0" w:lastRow="0" w:firstColumn="1" w:lastColumn="0" w:oddVBand="0" w:evenVBand="0" w:oddHBand="0" w:evenHBand="0" w:firstRowFirstColumn="0" w:firstRowLastColumn="0" w:lastRowFirstColumn="0" w:lastRowLastColumn="0"/>
            <w:tcW w:w="1358" w:type="dxa"/>
          </w:tcPr>
          <w:p w14:paraId="184659E3" w14:textId="095C2EF9" w:rsidR="000D2555" w:rsidRDefault="000D2555" w:rsidP="000D2555">
            <w:r>
              <w:t>6</w:t>
            </w:r>
          </w:p>
        </w:tc>
        <w:tc>
          <w:tcPr>
            <w:tcW w:w="4397" w:type="dxa"/>
          </w:tcPr>
          <w:p w14:paraId="1FCC367A" w14:textId="72CC0770" w:rsidR="000D2555" w:rsidRDefault="000D2555" w:rsidP="000D2555">
            <w:pPr>
              <w:cnfStyle w:val="000000000000" w:firstRow="0" w:lastRow="0" w:firstColumn="0" w:lastColumn="0" w:oddVBand="0" w:evenVBand="0" w:oddHBand="0" w:evenHBand="0" w:firstRowFirstColumn="0" w:firstRowLastColumn="0" w:lastRowFirstColumn="0" w:lastRowLastColumn="0"/>
            </w:pPr>
            <w:r>
              <w:t>Stock Holding Days</w:t>
            </w:r>
          </w:p>
        </w:tc>
        <w:tc>
          <w:tcPr>
            <w:tcW w:w="2070" w:type="dxa"/>
          </w:tcPr>
          <w:p w14:paraId="16445D5E" w14:textId="0508DBF9" w:rsidR="000D2555" w:rsidRDefault="000D2555" w:rsidP="000D2555">
            <w:pPr>
              <w:cnfStyle w:val="000000000000" w:firstRow="0" w:lastRow="0" w:firstColumn="0" w:lastColumn="0" w:oddVBand="0" w:evenVBand="0" w:oddHBand="0" w:evenHBand="0" w:firstRowFirstColumn="0" w:firstRowLastColumn="0" w:lastRowFirstColumn="0" w:lastRowLastColumn="0"/>
            </w:pPr>
            <w:r>
              <w:t>80</w:t>
            </w:r>
          </w:p>
        </w:tc>
        <w:tc>
          <w:tcPr>
            <w:tcW w:w="1620" w:type="dxa"/>
          </w:tcPr>
          <w:p w14:paraId="719AC8C5" w14:textId="6F37FF0A" w:rsidR="000D2555" w:rsidRDefault="000D2555" w:rsidP="000D2555">
            <w:pPr>
              <w:cnfStyle w:val="000000000000" w:firstRow="0" w:lastRow="0" w:firstColumn="0" w:lastColumn="0" w:oddVBand="0" w:evenVBand="0" w:oddHBand="0" w:evenHBand="0" w:firstRowFirstColumn="0" w:firstRowLastColumn="0" w:lastRowFirstColumn="0" w:lastRowLastColumn="0"/>
            </w:pPr>
            <w:r>
              <w:t>78</w:t>
            </w:r>
          </w:p>
        </w:tc>
      </w:tr>
      <w:tr w:rsidR="000D2555" w14:paraId="7A469CA6" w14:textId="5A151A23" w:rsidTr="00A55BFB">
        <w:trPr>
          <w:cnfStyle w:val="000000100000" w:firstRow="0" w:lastRow="0" w:firstColumn="0" w:lastColumn="0" w:oddVBand="0" w:evenVBand="0" w:oddHBand="1"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1358" w:type="dxa"/>
          </w:tcPr>
          <w:p w14:paraId="521BB603" w14:textId="3082B716" w:rsidR="000D2555" w:rsidRDefault="000D2555" w:rsidP="000D2555">
            <w:r>
              <w:t>7</w:t>
            </w:r>
          </w:p>
        </w:tc>
        <w:tc>
          <w:tcPr>
            <w:tcW w:w="4397" w:type="dxa"/>
          </w:tcPr>
          <w:p w14:paraId="464DC750" w14:textId="5DF3193A" w:rsidR="000D2555" w:rsidRDefault="000D2555" w:rsidP="000D2555">
            <w:pPr>
              <w:cnfStyle w:val="000000100000" w:firstRow="0" w:lastRow="0" w:firstColumn="0" w:lastColumn="0" w:oddVBand="0" w:evenVBand="0" w:oddHBand="1" w:evenHBand="0" w:firstRowFirstColumn="0" w:firstRowLastColumn="0" w:lastRowFirstColumn="0" w:lastRowLastColumn="0"/>
            </w:pPr>
            <w:r>
              <w:t>Debtors Collection Period</w:t>
            </w:r>
          </w:p>
        </w:tc>
        <w:tc>
          <w:tcPr>
            <w:tcW w:w="2070" w:type="dxa"/>
          </w:tcPr>
          <w:p w14:paraId="3AB62F70" w14:textId="75284417" w:rsidR="000D2555" w:rsidRDefault="000D2555" w:rsidP="000D2555">
            <w:pPr>
              <w:cnfStyle w:val="000000100000" w:firstRow="0" w:lastRow="0" w:firstColumn="0" w:lastColumn="0" w:oddVBand="0" w:evenVBand="0" w:oddHBand="1" w:evenHBand="0" w:firstRowFirstColumn="0" w:firstRowLastColumn="0" w:lastRowFirstColumn="0" w:lastRowLastColumn="0"/>
            </w:pPr>
            <w:r>
              <w:t>68</w:t>
            </w:r>
          </w:p>
        </w:tc>
        <w:tc>
          <w:tcPr>
            <w:tcW w:w="1620" w:type="dxa"/>
          </w:tcPr>
          <w:p w14:paraId="76989232" w14:textId="63B66DDF" w:rsidR="000D2555" w:rsidRDefault="000D2555" w:rsidP="000D2555">
            <w:pPr>
              <w:cnfStyle w:val="000000100000" w:firstRow="0" w:lastRow="0" w:firstColumn="0" w:lastColumn="0" w:oddVBand="0" w:evenVBand="0" w:oddHBand="1" w:evenHBand="0" w:firstRowFirstColumn="0" w:firstRowLastColumn="0" w:lastRowFirstColumn="0" w:lastRowLastColumn="0"/>
            </w:pPr>
            <w:r>
              <w:t>73</w:t>
            </w:r>
          </w:p>
        </w:tc>
      </w:tr>
      <w:tr w:rsidR="000D2555" w14:paraId="476D6F31" w14:textId="562D6E11" w:rsidTr="00A55BFB">
        <w:trPr>
          <w:trHeight w:val="287"/>
        </w:trPr>
        <w:tc>
          <w:tcPr>
            <w:cnfStyle w:val="001000000000" w:firstRow="0" w:lastRow="0" w:firstColumn="1" w:lastColumn="0" w:oddVBand="0" w:evenVBand="0" w:oddHBand="0" w:evenHBand="0" w:firstRowFirstColumn="0" w:firstRowLastColumn="0" w:lastRowFirstColumn="0" w:lastRowLastColumn="0"/>
            <w:tcW w:w="1358" w:type="dxa"/>
          </w:tcPr>
          <w:p w14:paraId="218F2590" w14:textId="21B69C6A" w:rsidR="000D2555" w:rsidRDefault="000D2555" w:rsidP="000D2555">
            <w:r>
              <w:t>8</w:t>
            </w:r>
          </w:p>
        </w:tc>
        <w:tc>
          <w:tcPr>
            <w:tcW w:w="4397" w:type="dxa"/>
          </w:tcPr>
          <w:p w14:paraId="01F478A8" w14:textId="0C22792B" w:rsidR="000D2555" w:rsidRDefault="000D2555" w:rsidP="000D2555">
            <w:pPr>
              <w:cnfStyle w:val="000000000000" w:firstRow="0" w:lastRow="0" w:firstColumn="0" w:lastColumn="0" w:oddVBand="0" w:evenVBand="0" w:oddHBand="0" w:evenHBand="0" w:firstRowFirstColumn="0" w:firstRowLastColumn="0" w:lastRowFirstColumn="0" w:lastRowLastColumn="0"/>
            </w:pPr>
            <w:r>
              <w:t>Current Ratio</w:t>
            </w:r>
          </w:p>
        </w:tc>
        <w:tc>
          <w:tcPr>
            <w:tcW w:w="2070" w:type="dxa"/>
          </w:tcPr>
          <w:p w14:paraId="22B2FBAA" w14:textId="2071DA25" w:rsidR="000D2555" w:rsidRDefault="000D2555" w:rsidP="000D2555">
            <w:pPr>
              <w:cnfStyle w:val="000000000000" w:firstRow="0" w:lastRow="0" w:firstColumn="0" w:lastColumn="0" w:oddVBand="0" w:evenVBand="0" w:oddHBand="0" w:evenHBand="0" w:firstRowFirstColumn="0" w:firstRowLastColumn="0" w:lastRowFirstColumn="0" w:lastRowLastColumn="0"/>
            </w:pPr>
            <w:r>
              <w:t>0.9:1</w:t>
            </w:r>
          </w:p>
        </w:tc>
        <w:tc>
          <w:tcPr>
            <w:tcW w:w="1620" w:type="dxa"/>
          </w:tcPr>
          <w:p w14:paraId="27E45D37" w14:textId="09371BE2" w:rsidR="000D2555" w:rsidRDefault="000D2555" w:rsidP="000D2555">
            <w:pPr>
              <w:cnfStyle w:val="000000000000" w:firstRow="0" w:lastRow="0" w:firstColumn="0" w:lastColumn="0" w:oddVBand="0" w:evenVBand="0" w:oddHBand="0" w:evenHBand="0" w:firstRowFirstColumn="0" w:firstRowLastColumn="0" w:lastRowFirstColumn="0" w:lastRowLastColumn="0"/>
            </w:pPr>
            <w:r>
              <w:t>0.77:1</w:t>
            </w:r>
          </w:p>
        </w:tc>
      </w:tr>
      <w:tr w:rsidR="000D2555" w14:paraId="432D980A" w14:textId="7ED8D50D" w:rsidTr="00A55BFB">
        <w:trPr>
          <w:cnfStyle w:val="000000100000" w:firstRow="0" w:lastRow="0" w:firstColumn="0" w:lastColumn="0" w:oddVBand="0" w:evenVBand="0" w:oddHBand="1"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1358" w:type="dxa"/>
          </w:tcPr>
          <w:p w14:paraId="3330C8C6" w14:textId="759B44AE" w:rsidR="000D2555" w:rsidRDefault="000D2555" w:rsidP="000D2555">
            <w:r>
              <w:t>9</w:t>
            </w:r>
          </w:p>
        </w:tc>
        <w:tc>
          <w:tcPr>
            <w:tcW w:w="4397" w:type="dxa"/>
          </w:tcPr>
          <w:p w14:paraId="4C4F7AC0" w14:textId="0BA0CEF8" w:rsidR="000D2555" w:rsidRDefault="000D2555" w:rsidP="000D2555">
            <w:pPr>
              <w:cnfStyle w:val="000000100000" w:firstRow="0" w:lastRow="0" w:firstColumn="0" w:lastColumn="0" w:oddVBand="0" w:evenVBand="0" w:oddHBand="1" w:evenHBand="0" w:firstRowFirstColumn="0" w:firstRowLastColumn="0" w:lastRowFirstColumn="0" w:lastRowLastColumn="0"/>
            </w:pPr>
            <w:r>
              <w:t>Gearing Ratio</w:t>
            </w:r>
          </w:p>
        </w:tc>
        <w:tc>
          <w:tcPr>
            <w:tcW w:w="2070" w:type="dxa"/>
          </w:tcPr>
          <w:p w14:paraId="433E2C12" w14:textId="515B487B" w:rsidR="000D2555" w:rsidRDefault="000D2555" w:rsidP="000D2555">
            <w:pPr>
              <w:cnfStyle w:val="000000100000" w:firstRow="0" w:lastRow="0" w:firstColumn="0" w:lastColumn="0" w:oddVBand="0" w:evenVBand="0" w:oddHBand="1" w:evenHBand="0" w:firstRowFirstColumn="0" w:firstRowLastColumn="0" w:lastRowFirstColumn="0" w:lastRowLastColumn="0"/>
            </w:pPr>
            <w:r>
              <w:t>2.15</w:t>
            </w:r>
          </w:p>
        </w:tc>
        <w:tc>
          <w:tcPr>
            <w:tcW w:w="1620" w:type="dxa"/>
          </w:tcPr>
          <w:p w14:paraId="5F725E43" w14:textId="227654AB" w:rsidR="000D2555" w:rsidRDefault="000D2555" w:rsidP="000D2555">
            <w:pPr>
              <w:cnfStyle w:val="000000100000" w:firstRow="0" w:lastRow="0" w:firstColumn="0" w:lastColumn="0" w:oddVBand="0" w:evenVBand="0" w:oddHBand="1" w:evenHBand="0" w:firstRowFirstColumn="0" w:firstRowLastColumn="0" w:lastRowFirstColumn="0" w:lastRowLastColumn="0"/>
            </w:pPr>
            <w:r>
              <w:t>2.46</w:t>
            </w:r>
          </w:p>
        </w:tc>
      </w:tr>
      <w:tr w:rsidR="000D2555" w14:paraId="084F8103" w14:textId="41972AFF" w:rsidTr="00A55BFB">
        <w:trPr>
          <w:trHeight w:val="287"/>
        </w:trPr>
        <w:tc>
          <w:tcPr>
            <w:cnfStyle w:val="001000000000" w:firstRow="0" w:lastRow="0" w:firstColumn="1" w:lastColumn="0" w:oddVBand="0" w:evenVBand="0" w:oddHBand="0" w:evenHBand="0" w:firstRowFirstColumn="0" w:firstRowLastColumn="0" w:lastRowFirstColumn="0" w:lastRowLastColumn="0"/>
            <w:tcW w:w="1358" w:type="dxa"/>
          </w:tcPr>
          <w:p w14:paraId="37696391" w14:textId="755D4BF2" w:rsidR="000D2555" w:rsidRDefault="000D2555" w:rsidP="000D2555">
            <w:r>
              <w:t>10</w:t>
            </w:r>
          </w:p>
        </w:tc>
        <w:tc>
          <w:tcPr>
            <w:tcW w:w="4397" w:type="dxa"/>
          </w:tcPr>
          <w:p w14:paraId="472E87E2" w14:textId="502ACC3E" w:rsidR="000D2555" w:rsidRDefault="000D2555" w:rsidP="000D2555">
            <w:pPr>
              <w:cnfStyle w:val="000000000000" w:firstRow="0" w:lastRow="0" w:firstColumn="0" w:lastColumn="0" w:oddVBand="0" w:evenVBand="0" w:oddHBand="0" w:evenHBand="0" w:firstRowFirstColumn="0" w:firstRowLastColumn="0" w:lastRowFirstColumn="0" w:lastRowLastColumn="0"/>
            </w:pPr>
            <w:r>
              <w:t>Interest Coverage Ratio</w:t>
            </w:r>
          </w:p>
        </w:tc>
        <w:tc>
          <w:tcPr>
            <w:tcW w:w="2070" w:type="dxa"/>
          </w:tcPr>
          <w:p w14:paraId="5DDD27DF" w14:textId="3D655D55" w:rsidR="000D2555" w:rsidRDefault="000D2555" w:rsidP="000D2555">
            <w:pPr>
              <w:cnfStyle w:val="000000000000" w:firstRow="0" w:lastRow="0" w:firstColumn="0" w:lastColumn="0" w:oddVBand="0" w:evenVBand="0" w:oddHBand="0" w:evenHBand="0" w:firstRowFirstColumn="0" w:firstRowLastColumn="0" w:lastRowFirstColumn="0" w:lastRowLastColumn="0"/>
            </w:pPr>
            <w:r>
              <w:t>3.74</w:t>
            </w:r>
          </w:p>
        </w:tc>
        <w:tc>
          <w:tcPr>
            <w:tcW w:w="1620" w:type="dxa"/>
          </w:tcPr>
          <w:p w14:paraId="5F595FBD" w14:textId="40564E5B" w:rsidR="000D2555" w:rsidRDefault="000D2555" w:rsidP="000D2555">
            <w:pPr>
              <w:cnfStyle w:val="000000000000" w:firstRow="0" w:lastRow="0" w:firstColumn="0" w:lastColumn="0" w:oddVBand="0" w:evenVBand="0" w:oddHBand="0" w:evenHBand="0" w:firstRowFirstColumn="0" w:firstRowLastColumn="0" w:lastRowFirstColumn="0" w:lastRowLastColumn="0"/>
            </w:pPr>
            <w:r>
              <w:t>3.97</w:t>
            </w:r>
          </w:p>
        </w:tc>
      </w:tr>
    </w:tbl>
    <w:p w14:paraId="2F4CD953" w14:textId="646A190A" w:rsidR="00A042FE" w:rsidRDefault="00A042FE" w:rsidP="00A042FE"/>
    <w:p w14:paraId="554F8F5D" w14:textId="0FC2A82D" w:rsidR="000F664D" w:rsidRDefault="000F664D" w:rsidP="00A042FE">
      <w:r w:rsidRPr="000F664D">
        <w:t>As shown in the table above, both ROCE and ROE grew in 2020</w:t>
      </w:r>
      <w:r>
        <w:t xml:space="preserve"> which indicates that the company is performing well in terms of converting capital into </w:t>
      </w:r>
      <w:r w:rsidR="0081523A">
        <w:t xml:space="preserve">the </w:t>
      </w:r>
      <w:r>
        <w:t>return</w:t>
      </w:r>
      <w:r w:rsidRPr="000F664D">
        <w:t>. Earnings per share and profit margin also increased</w:t>
      </w:r>
      <w:r>
        <w:t xml:space="preserve"> in 2020</w:t>
      </w:r>
      <w:r w:rsidRPr="000F664D">
        <w:t>. The increase in asset turnover indicates that Chocco plc is generating more revenue from its assets.</w:t>
      </w:r>
      <w:r>
        <w:t xml:space="preserve"> Though</w:t>
      </w:r>
      <w:r w:rsidRPr="000F664D">
        <w:t xml:space="preserve"> Average stock holding days rose by 2 days in 2020, this is not caus</w:t>
      </w:r>
      <w:r w:rsidR="0081523A">
        <w:t>ing</w:t>
      </w:r>
      <w:r w:rsidRPr="000F664D">
        <w:t xml:space="preserve"> alarm. The company has reduced the cash collection period. In 2020, the debts are collected 5 days faster. The company's current ratio has</w:t>
      </w:r>
      <w:r>
        <w:t xml:space="preserve"> also</w:t>
      </w:r>
      <w:r w:rsidRPr="000F664D">
        <w:t xml:space="preserve"> improved, indicating </w:t>
      </w:r>
      <w:r w:rsidR="0081523A">
        <w:t xml:space="preserve">an </w:t>
      </w:r>
      <w:r w:rsidRPr="000F664D">
        <w:t xml:space="preserve">improved ability to pay current debts. </w:t>
      </w:r>
      <w:r>
        <w:t xml:space="preserve"> But </w:t>
      </w:r>
      <w:r w:rsidRPr="000F664D">
        <w:t xml:space="preserve">it </w:t>
      </w:r>
      <w:r>
        <w:t xml:space="preserve">still </w:t>
      </w:r>
      <w:r w:rsidRPr="000F664D">
        <w:t xml:space="preserve">remains below 1, indicating liquidity risk. The gearing ratio is practically identical to last year's, dropping from </w:t>
      </w:r>
      <w:r w:rsidR="002802FB">
        <w:t xml:space="preserve">2.46 </w:t>
      </w:r>
      <w:r w:rsidRPr="000F664D">
        <w:t xml:space="preserve">to </w:t>
      </w:r>
      <w:r w:rsidR="002802FB">
        <w:t>2.15</w:t>
      </w:r>
      <w:r w:rsidRPr="000F664D">
        <w:t xml:space="preserve">. The company is dangerous due to its reliance on </w:t>
      </w:r>
      <w:r w:rsidRPr="000F664D">
        <w:lastRenderedPageBreak/>
        <w:t>external indebtedness. While 2020's net revenue increased, its interest-paying capacity declined from 3.98 to 3.74.</w:t>
      </w:r>
      <w:r w:rsidR="002802FB">
        <w:t xml:space="preserve"> However, it can be concluded that the company has performed well in 2020 compares to 2019</w:t>
      </w:r>
      <w:r w:rsidRPr="000F664D">
        <w:t>.</w:t>
      </w:r>
    </w:p>
    <w:p w14:paraId="63825442" w14:textId="19E75BE5" w:rsidR="00170480" w:rsidRDefault="00170480" w:rsidP="00A042FE"/>
    <w:p w14:paraId="64DA52EF" w14:textId="26AC7B69" w:rsidR="00170480" w:rsidRDefault="00170480" w:rsidP="00A042FE"/>
    <w:p w14:paraId="420723CA" w14:textId="04A1CEC5" w:rsidR="00170480" w:rsidRDefault="00170480" w:rsidP="00170480">
      <w:pPr>
        <w:pStyle w:val="Heading1"/>
      </w:pPr>
      <w:bookmarkStart w:id="4" w:name="_Toc79355268"/>
      <w:r>
        <w:t>References</w:t>
      </w:r>
      <w:bookmarkEnd w:id="4"/>
    </w:p>
    <w:p w14:paraId="3385B198" w14:textId="77777777" w:rsidR="00801BD0" w:rsidRDefault="00801BD0" w:rsidP="00801BD0">
      <w:proofErr w:type="spellStart"/>
      <w:r>
        <w:t>Almamy</w:t>
      </w:r>
      <w:proofErr w:type="spellEnd"/>
      <w:r>
        <w:t xml:space="preserve">, J., Aston, J. and </w:t>
      </w:r>
      <w:proofErr w:type="spellStart"/>
      <w:r>
        <w:t>Ngwa</w:t>
      </w:r>
      <w:proofErr w:type="spellEnd"/>
      <w:r>
        <w:t>, L.N., 2016. An evaluation of Altman's Z-score using cash flow ratio to predict corporate failure amid the recent financial crisis: Evidence from the UK. Journal of Corporate Finance, 36, pp.278-285.</w:t>
      </w:r>
    </w:p>
    <w:p w14:paraId="2AFAEE6F" w14:textId="77777777" w:rsidR="00801BD0" w:rsidRDefault="00801BD0" w:rsidP="00801BD0">
      <w:proofErr w:type="spellStart"/>
      <w:r>
        <w:t>Öztürk</w:t>
      </w:r>
      <w:proofErr w:type="spellEnd"/>
      <w:r>
        <w:t xml:space="preserve">, M. and </w:t>
      </w:r>
      <w:proofErr w:type="spellStart"/>
      <w:r>
        <w:t>Serçemeli</w:t>
      </w:r>
      <w:proofErr w:type="spellEnd"/>
      <w:r>
        <w:t>, M., 2016. Impact of New Standard" IFRS 16 Leases" on Statement of Financial Position and Key Ratios: A Case Study on an Airline Company in Turkey. Business and Economics Research Journal, 7(4), p.143.</w:t>
      </w:r>
    </w:p>
    <w:p w14:paraId="4E860C58" w14:textId="7799E679" w:rsidR="00801BD0" w:rsidRPr="00801BD0" w:rsidRDefault="00801BD0" w:rsidP="00801BD0">
      <w:r>
        <w:t xml:space="preserve">Smith, M., 2018. Luca </w:t>
      </w:r>
      <w:proofErr w:type="spellStart"/>
      <w:r>
        <w:t>Pacioli</w:t>
      </w:r>
      <w:proofErr w:type="spellEnd"/>
      <w:r>
        <w:t>: The father of accounting. Available at SSRN 2320658.</w:t>
      </w:r>
    </w:p>
    <w:sectPr w:rsidR="00801BD0" w:rsidRPr="00801BD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7B708D" w14:textId="77777777" w:rsidR="00752A3C" w:rsidRDefault="00752A3C" w:rsidP="00A55BFB">
      <w:pPr>
        <w:spacing w:after="0" w:line="240" w:lineRule="auto"/>
      </w:pPr>
      <w:r>
        <w:separator/>
      </w:r>
    </w:p>
  </w:endnote>
  <w:endnote w:type="continuationSeparator" w:id="0">
    <w:p w14:paraId="3146B3D4" w14:textId="77777777" w:rsidR="00752A3C" w:rsidRDefault="00752A3C" w:rsidP="00A55B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7393D7" w14:textId="77777777" w:rsidR="00A55BFB" w:rsidRDefault="00A55BF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D74806" w14:textId="77777777" w:rsidR="00A55BFB" w:rsidRDefault="00A55BF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A5E205" w14:textId="77777777" w:rsidR="00A55BFB" w:rsidRDefault="00A55B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9965AA" w14:textId="77777777" w:rsidR="00752A3C" w:rsidRDefault="00752A3C" w:rsidP="00A55BFB">
      <w:pPr>
        <w:spacing w:after="0" w:line="240" w:lineRule="auto"/>
      </w:pPr>
      <w:r>
        <w:separator/>
      </w:r>
    </w:p>
  </w:footnote>
  <w:footnote w:type="continuationSeparator" w:id="0">
    <w:p w14:paraId="63D5D722" w14:textId="77777777" w:rsidR="00752A3C" w:rsidRDefault="00752A3C" w:rsidP="00A55B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92291C" w14:textId="77777777" w:rsidR="00A55BFB" w:rsidRDefault="00A55BF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AB6832" w14:textId="77777777" w:rsidR="00A55BFB" w:rsidRDefault="00A55BF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DB210C" w14:textId="77777777" w:rsidR="00A55BFB" w:rsidRDefault="00A55B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06AA4"/>
    <w:multiLevelType w:val="hybridMultilevel"/>
    <w:tmpl w:val="7BDAC7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84776F"/>
    <w:multiLevelType w:val="hybridMultilevel"/>
    <w:tmpl w:val="12D6FA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7IwNjWzNDQxNrM0MTJV0lEKTi0uzszPAykwqQUAvvZBXSwAAAA="/>
  </w:docVars>
  <w:rsids>
    <w:rsidRoot w:val="003F095F"/>
    <w:rsid w:val="000A06D2"/>
    <w:rsid w:val="000D2555"/>
    <w:rsid w:val="000F664D"/>
    <w:rsid w:val="00170480"/>
    <w:rsid w:val="001C4B5F"/>
    <w:rsid w:val="00240B6A"/>
    <w:rsid w:val="002802FB"/>
    <w:rsid w:val="00297EC2"/>
    <w:rsid w:val="00317FFE"/>
    <w:rsid w:val="00351778"/>
    <w:rsid w:val="00364C9C"/>
    <w:rsid w:val="003C32DC"/>
    <w:rsid w:val="003F095F"/>
    <w:rsid w:val="004A2B45"/>
    <w:rsid w:val="004E4960"/>
    <w:rsid w:val="0052356F"/>
    <w:rsid w:val="005342B5"/>
    <w:rsid w:val="00544DD6"/>
    <w:rsid w:val="00552A4B"/>
    <w:rsid w:val="0055347C"/>
    <w:rsid w:val="005D597B"/>
    <w:rsid w:val="005E5B4B"/>
    <w:rsid w:val="00666BEE"/>
    <w:rsid w:val="006B7618"/>
    <w:rsid w:val="00726A65"/>
    <w:rsid w:val="00752A3C"/>
    <w:rsid w:val="00752B14"/>
    <w:rsid w:val="00783DE6"/>
    <w:rsid w:val="007A74DA"/>
    <w:rsid w:val="007F5554"/>
    <w:rsid w:val="00801BD0"/>
    <w:rsid w:val="0081523A"/>
    <w:rsid w:val="008222FE"/>
    <w:rsid w:val="00824171"/>
    <w:rsid w:val="00834C12"/>
    <w:rsid w:val="008922A7"/>
    <w:rsid w:val="008A01C9"/>
    <w:rsid w:val="008C3A92"/>
    <w:rsid w:val="00A042FE"/>
    <w:rsid w:val="00A06301"/>
    <w:rsid w:val="00A55BFB"/>
    <w:rsid w:val="00A71E77"/>
    <w:rsid w:val="00B13F15"/>
    <w:rsid w:val="00B37538"/>
    <w:rsid w:val="00BC242C"/>
    <w:rsid w:val="00BD224C"/>
    <w:rsid w:val="00BF56EB"/>
    <w:rsid w:val="00CA25DD"/>
    <w:rsid w:val="00CC7526"/>
    <w:rsid w:val="00D52D95"/>
    <w:rsid w:val="00DB6744"/>
    <w:rsid w:val="00DC33EC"/>
    <w:rsid w:val="00E1135D"/>
    <w:rsid w:val="00E506C0"/>
    <w:rsid w:val="00E60AC9"/>
    <w:rsid w:val="00EA178B"/>
    <w:rsid w:val="00F0555B"/>
    <w:rsid w:val="00F67FC8"/>
    <w:rsid w:val="00F9225E"/>
    <w:rsid w:val="00FA4A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3EC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C12"/>
    <w:pPr>
      <w:spacing w:line="360" w:lineRule="auto"/>
      <w:jc w:val="both"/>
    </w:pPr>
    <w:rPr>
      <w:rFonts w:ascii="Arial" w:hAnsi="Arial"/>
      <w:sz w:val="24"/>
    </w:rPr>
  </w:style>
  <w:style w:type="paragraph" w:styleId="Heading1">
    <w:name w:val="heading 1"/>
    <w:basedOn w:val="Normal"/>
    <w:next w:val="Normal"/>
    <w:link w:val="Heading1Char"/>
    <w:uiPriority w:val="9"/>
    <w:qFormat/>
    <w:rsid w:val="00F9225E"/>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semiHidden/>
    <w:unhideWhenUsed/>
    <w:qFormat/>
    <w:rsid w:val="00F9225E"/>
    <w:pPr>
      <w:keepNext/>
      <w:keepLines/>
      <w:spacing w:before="40" w:after="0"/>
      <w:outlineLvl w:val="1"/>
    </w:pPr>
    <w:rPr>
      <w:rFonts w:asciiTheme="majorHAnsi" w:eastAsiaTheme="majorEastAsia" w:hAnsiTheme="majorHAnsi"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25E"/>
    <w:rPr>
      <w:rFonts w:asciiTheme="majorHAnsi" w:eastAsiaTheme="majorEastAsia" w:hAnsiTheme="majorHAnsi" w:cstheme="majorBidi"/>
      <w:b/>
      <w:sz w:val="32"/>
      <w:szCs w:val="32"/>
    </w:rPr>
  </w:style>
  <w:style w:type="character" w:customStyle="1" w:styleId="Heading2Char">
    <w:name w:val="Heading 2 Char"/>
    <w:basedOn w:val="DefaultParagraphFont"/>
    <w:link w:val="Heading2"/>
    <w:uiPriority w:val="9"/>
    <w:semiHidden/>
    <w:rsid w:val="00F9225E"/>
    <w:rPr>
      <w:rFonts w:asciiTheme="majorHAnsi" w:eastAsiaTheme="majorEastAsia" w:hAnsiTheme="majorHAnsi" w:cstheme="majorBidi"/>
      <w:b/>
      <w:color w:val="2F5496" w:themeColor="accent1" w:themeShade="BF"/>
      <w:sz w:val="28"/>
      <w:szCs w:val="26"/>
    </w:rPr>
  </w:style>
  <w:style w:type="paragraph" w:styleId="ListParagraph">
    <w:name w:val="List Paragraph"/>
    <w:basedOn w:val="Normal"/>
    <w:uiPriority w:val="34"/>
    <w:qFormat/>
    <w:rsid w:val="005342B5"/>
    <w:pPr>
      <w:ind w:left="720"/>
      <w:contextualSpacing/>
    </w:pPr>
  </w:style>
  <w:style w:type="table" w:styleId="TableGrid">
    <w:name w:val="Table Grid"/>
    <w:basedOn w:val="TableNormal"/>
    <w:uiPriority w:val="39"/>
    <w:rsid w:val="00DB67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0F664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170480"/>
    <w:pPr>
      <w:spacing w:line="259" w:lineRule="auto"/>
      <w:jc w:val="left"/>
      <w:outlineLvl w:val="9"/>
    </w:pPr>
    <w:rPr>
      <w:b w:val="0"/>
      <w:color w:val="2F5496" w:themeColor="accent1" w:themeShade="BF"/>
    </w:rPr>
  </w:style>
  <w:style w:type="paragraph" w:styleId="TOC1">
    <w:name w:val="toc 1"/>
    <w:basedOn w:val="Normal"/>
    <w:next w:val="Normal"/>
    <w:autoRedefine/>
    <w:uiPriority w:val="39"/>
    <w:unhideWhenUsed/>
    <w:rsid w:val="00170480"/>
    <w:pPr>
      <w:spacing w:after="100"/>
    </w:pPr>
  </w:style>
  <w:style w:type="character" w:styleId="Hyperlink">
    <w:name w:val="Hyperlink"/>
    <w:basedOn w:val="DefaultParagraphFont"/>
    <w:uiPriority w:val="99"/>
    <w:unhideWhenUsed/>
    <w:rsid w:val="00170480"/>
    <w:rPr>
      <w:color w:val="0563C1" w:themeColor="hyperlink"/>
      <w:u w:val="single"/>
    </w:rPr>
  </w:style>
  <w:style w:type="paragraph" w:styleId="BalloonText">
    <w:name w:val="Balloon Text"/>
    <w:basedOn w:val="Normal"/>
    <w:link w:val="BalloonTextChar"/>
    <w:uiPriority w:val="99"/>
    <w:semiHidden/>
    <w:unhideWhenUsed/>
    <w:rsid w:val="003517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1778"/>
    <w:rPr>
      <w:rFonts w:ascii="Tahoma" w:hAnsi="Tahoma" w:cs="Tahoma"/>
      <w:sz w:val="16"/>
      <w:szCs w:val="16"/>
    </w:rPr>
  </w:style>
  <w:style w:type="character" w:styleId="PlaceholderText">
    <w:name w:val="Placeholder Text"/>
    <w:basedOn w:val="DefaultParagraphFont"/>
    <w:uiPriority w:val="99"/>
    <w:semiHidden/>
    <w:rsid w:val="00297EC2"/>
    <w:rPr>
      <w:color w:val="808080"/>
    </w:rPr>
  </w:style>
  <w:style w:type="paragraph" w:styleId="Header">
    <w:name w:val="header"/>
    <w:basedOn w:val="Normal"/>
    <w:link w:val="HeaderChar"/>
    <w:uiPriority w:val="99"/>
    <w:unhideWhenUsed/>
    <w:rsid w:val="00A55B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5BFB"/>
    <w:rPr>
      <w:rFonts w:ascii="Arial" w:hAnsi="Arial"/>
      <w:sz w:val="24"/>
    </w:rPr>
  </w:style>
  <w:style w:type="paragraph" w:styleId="Footer">
    <w:name w:val="footer"/>
    <w:basedOn w:val="Normal"/>
    <w:link w:val="FooterChar"/>
    <w:uiPriority w:val="99"/>
    <w:unhideWhenUsed/>
    <w:rsid w:val="00A55B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5BFB"/>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8119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FAD308-C8E6-4148-BE7E-43D5F9E1B8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1770</Words>
  <Characters>10095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2021-08-27T12:13:00Z</dcterms:created>
  <dcterms:modified xsi:type="dcterms:W3CDTF">2021-08-27T12:13:00Z</dcterms:modified>
</cp:coreProperties>
</file>